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693" w:rsidR="00AD5AAC" w:rsidP="00AB5770" w:rsidRDefault="00A263DA" w14:paraId="71A1B63E" w14:textId="7D0EC959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bookmarkStart w:name="_GoBack" w:id="0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3B42FD9" wp14:editId="74D0678D">
            <wp:extent cx="1792605" cy="1239520"/>
            <wp:effectExtent l="0" t="0" r="0" b="0"/>
            <wp:docPr id="1" name="Picture 1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47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B4F5970" wp14:anchorId="5FE930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15CE1" w:rsidP="00AD5AAC" w:rsidRDefault="00B15CE1" w14:paraId="7A4125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E9305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15CE1" w:rsidP="00AD5AAC" w:rsidRDefault="00B15CE1" w14:paraId="7A4125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F7693" w:rsidR="00AD5AAC" w:rsidP="00AB5770" w:rsidRDefault="00AD5AAC" w14:paraId="63D95072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2F02339" w14:textId="77777777">
      <w:pPr>
        <w:spacing w:line="288" w:lineRule="auto"/>
        <w:jc w:val="right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761774" w:rsidRDefault="00761774" w14:paraId="7183F435" w14:textId="30E33A20">
      <w:pPr>
        <w:spacing w:line="288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Grupp ad hoc</w:t>
      </w:r>
    </w:p>
    <w:p w:rsidRPr="004F7693" w:rsidR="00761774" w:rsidP="00761774" w:rsidRDefault="007142D0" w14:paraId="5D10BB5F" w14:textId="562F570B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Il-kontribut tal-KESE għas-Summit Soċjali ta’ Porto</w:t>
      </w:r>
    </w:p>
    <w:p w:rsidRPr="004F7693" w:rsidR="00AD5AAC" w:rsidP="00AB5770" w:rsidRDefault="00AD5AAC" w14:paraId="6E3C7F6D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1F16146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42D8AD4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2233BD09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35E7C9D4" w14:textId="77777777">
      <w:pPr>
        <w:spacing w:line="288" w:lineRule="auto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AD5AAC" w:rsidP="00AB5770" w:rsidRDefault="00AD5AAC" w14:paraId="18368F67" w14:textId="57944B4B">
      <w:pPr>
        <w:spacing w:line="288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RIŻOLUZZJONI</w:t>
      </w:r>
    </w:p>
    <w:p w:rsidRPr="004F7693" w:rsidR="00AD5AAC" w:rsidP="00AB5770" w:rsidRDefault="00AD5AAC" w14:paraId="00281D8A" w14:textId="0A79E048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761774" w:rsidP="00AB5770" w:rsidRDefault="00761774" w14:paraId="009DD625" w14:textId="1CA523BB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Kumitat Ekonomiku u Soċjali Ewropew</w:t>
      </w:r>
    </w:p>
    <w:p w:rsidRPr="004F7693" w:rsidR="00761774" w:rsidP="00AB5770" w:rsidRDefault="00761774" w14:paraId="06586F11" w14:textId="77777777">
      <w:pPr>
        <w:spacing w:line="288" w:lineRule="auto"/>
        <w:jc w:val="center"/>
        <w:rPr>
          <w:rFonts w:ascii="Times New Roman" w:hAnsi="Times New Roman"/>
          <w:sz w:val="22"/>
          <w:szCs w:val="22"/>
          <w:lang w:val="en-GB"/>
        </w:rPr>
      </w:pPr>
    </w:p>
    <w:p w:rsidRPr="004F7693" w:rsidR="00F255D7" w:rsidP="00AB5770" w:rsidRDefault="007142D0" w14:paraId="23D4F9E8" w14:textId="30D63B6D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Is-soċjetà ċivili Ewropea taħdem fi sħubija għall-futur sostenibbli tagħna</w:t>
      </w:r>
    </w:p>
    <w:p w:rsidRPr="004F7693" w:rsidR="002723A4" w:rsidP="00E13F84" w:rsidRDefault="002723A4" w14:paraId="58372886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2723A4" w:rsidP="002723A4" w:rsidRDefault="002723A4" w14:paraId="7BADDD06" w14:textId="580523B1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Il-kontribut tal-KESE għas-Summit Soċjali ta’ Porto</w:t>
      </w:r>
    </w:p>
    <w:p w:rsidRPr="004F7693" w:rsidR="00F255D7" w:rsidP="00AB5770" w:rsidRDefault="00F255D7" w14:paraId="0B35CD18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F255D7" w:rsidP="00AB5770" w:rsidRDefault="00F255D7" w14:paraId="567C142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856067" w:rsidP="00AB5770" w:rsidRDefault="00856067" w14:paraId="016B93A5" w14:textId="34431626">
      <w:pPr>
        <w:spacing w:line="288" w:lineRule="auto"/>
        <w:jc w:val="center"/>
        <w:rPr>
          <w:rFonts w:ascii="Times New Roman" w:hAnsi="Times New Roman" w:eastAsia="Times New Roman"/>
          <w:b/>
          <w:sz w:val="22"/>
          <w:szCs w:val="22"/>
          <w:lang w:val="en-GB" w:eastAsia="en-US"/>
        </w:rPr>
      </w:pPr>
    </w:p>
    <w:p w:rsidRPr="004F7693" w:rsidR="0056313A" w:rsidP="00AB5770" w:rsidRDefault="0056313A" w14:paraId="170BCCA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56313A" w:rsidP="00AB5770" w:rsidRDefault="0056313A" w14:paraId="3AB5EBF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</w:t>
      </w:r>
    </w:p>
    <w:p w:rsidRPr="004F7693" w:rsidR="0056313A" w:rsidP="00AB5770" w:rsidRDefault="0056313A" w14:paraId="702B5AC1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A45A0CA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6C3636D4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56313A" w:rsidP="00AB5770" w:rsidRDefault="0056313A" w14:paraId="76E24DDC" w14:textId="1089622F">
      <w:pPr>
        <w:spacing w:line="288" w:lineRule="auto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Relaturi: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Stefano MALLIA (Gr. I)</w:t>
      </w:r>
    </w:p>
    <w:p w:rsidRPr="004F7693" w:rsidR="0056313A" w:rsidP="00AB5770" w:rsidRDefault="00D30E7E" w14:paraId="62D1F206" w14:textId="7BEADEE7">
      <w:pPr>
        <w:spacing w:line="288" w:lineRule="auto"/>
        <w:ind w:left="408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Oliver RÖPKE (Gr. II)</w:t>
      </w:r>
    </w:p>
    <w:p w:rsidRPr="004F7693" w:rsidR="0056313A" w:rsidP="00AB5770" w:rsidRDefault="00D30E7E" w14:paraId="2B3EA8D2" w14:textId="2FFED3E2">
      <w:pPr>
        <w:spacing w:line="288" w:lineRule="auto"/>
        <w:ind w:left="4082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Séamus BOLAND (Gr. III)</w:t>
      </w:r>
    </w:p>
    <w:p w:rsidRPr="004F7693" w:rsidR="0056313A" w:rsidP="00AB5770" w:rsidRDefault="0056313A" w14:paraId="1DDF558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476BAC" w:rsidP="00AB5770" w:rsidRDefault="00476BAC" w14:paraId="0D6360BD" w14:textId="4A345C92">
      <w:pPr>
        <w:spacing w:line="288" w:lineRule="auto"/>
        <w:jc w:val="center"/>
        <w:rPr>
          <w:rFonts w:ascii="Times New Roman" w:hAnsi="Times New Roman"/>
          <w:b/>
          <w:i/>
          <w:sz w:val="22"/>
          <w:szCs w:val="22"/>
          <w:lang w:val="en-GB"/>
        </w:rPr>
        <w:sectPr w:rsidRPr="004F7693" w:rsidR="00476BAC" w:rsidSect="004F7693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27117A" w:rsidR="007E7203" w:rsidP="000027A2" w:rsidRDefault="007E7203" w14:paraId="40289C84" w14:textId="55387C24">
      <w:pPr>
        <w:pStyle w:val="Heading1"/>
        <w:numPr>
          <w:ilvl w:val="0"/>
          <w:numId w:val="0"/>
        </w:numPr>
      </w:pPr>
      <w:r>
        <w:lastRenderedPageBreak/>
        <w:t>Matul6is-sessjoni plenarja tiegħu tas-27 u t-28 ta’ April 2021 (laqgħa tat-28 ta’ April), il-Kumitat Ekonomiku u Soċjali Ewropew adotta r-Riżoluzzjoni li ġejja b’219-il vot favur, vot 1 kontra u 5 astensjonijiet.</w:t>
      </w:r>
    </w:p>
    <w:p w:rsidRPr="004F7693" w:rsidR="007E7203" w:rsidP="000027A2" w:rsidRDefault="007E7203" w14:paraId="45EF9265" w14:textId="77777777">
      <w:pPr>
        <w:pStyle w:val="Heading1"/>
        <w:numPr>
          <w:ilvl w:val="0"/>
          <w:numId w:val="0"/>
        </w:numPr>
        <w:rPr>
          <w:b/>
          <w:lang w:val="en-GB"/>
        </w:rPr>
      </w:pPr>
    </w:p>
    <w:p w:rsidRPr="004F7693" w:rsidR="00385E90" w:rsidP="000027A2" w:rsidRDefault="00385E90" w14:paraId="25232782" w14:textId="6CB063B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Is-Summit Soċjali f’Porto fis-7 ta’ Mejju 2021 jipprovdi opportunità unika għall-UE biex tqiegħed liċ-ċittadini fil-qalba tal-proġett Ewropew. Jipprovdi wkoll opportunità biex jintwera li l-UE u l-Istati Membri jaġixxu flimkien maċ-ċittadini tagħha u għall-benesseri tagħhom, u b’hekk ħadd ma jitħalla jibqa’ lura. Huwa jirrappreżenta l-qofol tal-ambizzjonijiet Ewropej għal soċjetajiet sostenibbli, innovattivi, kompetittivi u koeżivi, li se jidderieġu lill-UE sal-2030 u lil hinn, biex b’hekk l-Unjoni tkun tista’ kemm tindirizza l-isfidi tat-tranżizzjonijiet ekoloġiċi u diġitali, kif ukoll tibbenefika minnhom. Is-Summit għandu jappoġġja wkoll l-ekonomija u s-soċjetà tagħna biex tinkiseb is-sostenibbiltà, mentri tingħata l-istess importanza lid-dimensjonijiet ekonomiċi, soċjali u ambjentali.</w:t>
      </w:r>
    </w:p>
    <w:p w:rsidRPr="004F7693" w:rsidR="00385E90" w:rsidP="000027A2" w:rsidRDefault="00385E90" w14:paraId="2FC50DE4" w14:textId="57E8FE76">
      <w:pPr>
        <w:rPr>
          <w:b/>
          <w:lang w:val="en-GB" w:eastAsia="en-US"/>
        </w:rPr>
      </w:pPr>
    </w:p>
    <w:p w:rsidRPr="004F7693" w:rsidR="00385E90" w:rsidP="000027A2" w:rsidRDefault="00385E90" w14:paraId="146CA319" w14:textId="4117A750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 xml:space="preserve">Il-pandemija tal-COVID-19 għamlet saħansitra aktar urġenti approċċ li jagħmel enfasi ugwali fuq l-aspetti soċjali u ekonomiċi tas-soċjetajiet u l-ekonomiji tagħna. In-nies esperjenzaw il-COVID-19 bħala pandemija ċċentrata fuq il-bniedem u hekk kif l-Ewropa miexja bil-mod lejn ir-rikostruzzjoni soċjoekonomika u timplimenta l-Pilastru Ewropew tad-Drittijiet Soċjali, jeħtieġ li n-nies u l-komunitajiet jibqgħu fil-qalba. F’dan ir-rigward, il-Pjan ta’ Azzjoni dwar il-Pilastru Ewropew tad-Drittijiet Soċjali huwa għalkollox f’waqtu. </w:t>
      </w:r>
    </w:p>
    <w:p w:rsidRPr="004F7693" w:rsidR="00C82571" w:rsidP="000027A2" w:rsidRDefault="00C82571" w14:paraId="66FB1C47" w14:textId="77777777">
      <w:pPr>
        <w:rPr>
          <w:b/>
          <w:lang w:val="en-GB" w:eastAsia="en-US"/>
        </w:rPr>
      </w:pPr>
    </w:p>
    <w:p w:rsidRPr="004F7693" w:rsidR="00385E90" w:rsidP="000027A2" w:rsidRDefault="00385E90" w14:paraId="3EFA9E78" w14:textId="60BBF98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Dikjarazzjoni ta’ Porto għandha tinvolvi lill-atturi istituzzjonali, ekonomiċi u soċjali kollha għall-implimentazzjoni tal-Pjan ta’ Azzjoni fuq il-bażi tad-djalogu ċivili u soċjali. Huwa mument importanti biex l-Ewropa tieħu l-passi essenzjali li jmiss lejn unjoni vijabbli u sostenibbli;</w:t>
      </w:r>
    </w:p>
    <w:p w:rsidRPr="004F7693" w:rsidR="00385E90" w:rsidP="000027A2" w:rsidRDefault="00385E90" w14:paraId="2F9E46E6" w14:textId="77777777">
      <w:pPr>
        <w:spacing w:line="288" w:lineRule="auto"/>
        <w:jc w:val="both"/>
        <w:rPr>
          <w:rFonts w:ascii="Times New Roman" w:hAnsi="Times New Roman"/>
          <w:b/>
          <w:bCs/>
          <w:lang w:val="en-GB"/>
        </w:rPr>
      </w:pPr>
    </w:p>
    <w:p w:rsidRPr="004F7693" w:rsidR="00385E90" w:rsidP="000027A2" w:rsidRDefault="00385E90" w14:paraId="2076E231" w14:textId="2C2A2CB7">
      <w:pPr>
        <w:pStyle w:val="Heading1"/>
        <w:numPr>
          <w:ilvl w:val="0"/>
          <w:numId w:val="0"/>
        </w:numPr>
      </w:pPr>
      <w:r>
        <w:rPr>
          <w:b/>
        </w:rPr>
        <w:t>Il-Kumitat Ekonomiku u Soċjali Ewropew (KESE) iħeġġeġ lill-Istati Membri u lill-istituzzjonijiet Ewropej biex jieħdu azzjoni dwar dan li ġej:</w:t>
      </w:r>
    </w:p>
    <w:p w:rsidRPr="004F7693" w:rsidR="00385E90" w:rsidP="00385E90" w:rsidRDefault="00385E90" w14:paraId="690233A2" w14:textId="7C968733">
      <w:pPr>
        <w:rPr>
          <w:lang w:val="en-GB" w:eastAsia="en-US"/>
        </w:rPr>
      </w:pPr>
    </w:p>
    <w:p w:rsidRPr="004F7693" w:rsidR="00385E90" w:rsidP="000027A2" w:rsidRDefault="00385E90" w14:paraId="1C35EF04" w14:textId="78F9D903">
      <w:pPr>
        <w:pStyle w:val="Heading1"/>
      </w:pPr>
      <w:r>
        <w:t>Il-pjan ta’ Azzjoni tal-Pilastru Ewropew tad-Drittijiet Soċjali irid isir għodda effettiva li tippermetti lill-atturi kollha jaħdmu fi sħubija u jibnu soċjetajiet Ewropej aktar ugwali, sostenibbli, inklużivi u reżiljenti. Id-dimensjonijiet kollha tas-soċjetà ċivili kif rappreżentati fi ħdan il-KESE għandhom kontribut fundamentali x’jagħmlu biex dan il-proċess jirnexxi. Iċ-ċittadini kollha, inklużi l-persuni b’diżabbiltà, il-gruppi etniċi u minoritarji, u l-aktar persuni vulnerabbli u emarġinati, iridu jkunu jistgħu jipparteċipaw fil-viżjoni u l-implimentazzjoni futura tal-Pilastru Ewropew tad-Drittijiet Soċjali, jidentifikaw u jsibu tama fiha, permezz tal-involviment attiv tas-soċjetà ċivili Ewropea. Għandhom jingħataw rikonoxximent u appoġġ partikolari lill-ekonomija soċjali, li għandha rwol kruċjali fl-indirizzar tal-ħtiġijiet soċjali mhux issodisfati, fit-tnaqqis tal-faqar u fit-tnaqqis tal-inugwaljanzi;</w:t>
      </w:r>
    </w:p>
    <w:p w:rsidRPr="004F7693" w:rsidR="00385E90" w:rsidP="00F67052" w:rsidRDefault="00385E90" w14:paraId="3CC8C5D2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5C1F3F19" w14:textId="39687B73">
      <w:pPr>
        <w:pStyle w:val="Heading1"/>
      </w:pPr>
      <w:r>
        <w:t>Soċjetajiet Ewropej aktar ugwali, sostenibbli, inklużivi u reżiljenti se jkunu possibbli biss permezz ta’ kontribut qawwi tas-soċjetà ċivili u djalogu effettiv mal-imsieħba soċjali u s-soċjetà ċivili.</w:t>
      </w:r>
      <w:r>
        <w:rPr>
          <w:i/>
          <w:iCs/>
        </w:rPr>
        <w:t xml:space="preserve"> </w:t>
      </w:r>
      <w:r>
        <w:t>Il-kejl tal-impatt tas-soċjetà ċivili, u r-rappurtar dwaru, is-sensibilizzazzjoni dwar il-kontribut pożittiv tagħha u l-ħolqien ta’ ambjent legali abilitanti u taħlita ta’ politiki huma ta’ importanza kbira;</w:t>
      </w:r>
    </w:p>
    <w:p w:rsidRPr="004F7693" w:rsidR="00385E90" w:rsidP="00F67052" w:rsidRDefault="00385E90" w14:paraId="7854B5B4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35C48956" w14:textId="38D0158B">
      <w:pPr>
        <w:pStyle w:val="Heading1"/>
      </w:pPr>
      <w:r>
        <w:lastRenderedPageBreak/>
        <w:t>Li nimmaġinaw u noħolqu soċjetajiet reżiljenti, inklużivi, ugwali u sostenibbli se jirrikjedu inizjattivi minn isfel għal fuq li jħaddnu definizzjonijiet ġodda ta’ benesseri u żvilupp lil hinn mill-PDG, investiment fl-innovazzjoni soċjali, filwaqt li jiġu rispettati l-fehmiet u d-drittijiet taċ-ċittadini. Barra minn hekk, huwa imperattiv li l-limitazzjonijiet għad-drittijiet introdotti matul il-pandemija ma jitkomplewx wara l-COVID-19;</w:t>
      </w:r>
    </w:p>
    <w:p w:rsidRPr="004F7693" w:rsidR="00385E90" w:rsidP="00F67052" w:rsidRDefault="00385E90" w14:paraId="4FD56742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Pr="004F7693" w:rsidR="00385E90" w:rsidP="000027A2" w:rsidRDefault="00385E90" w14:paraId="48E71F99" w14:textId="732584CC">
      <w:pPr>
        <w:pStyle w:val="Heading1"/>
      </w:pPr>
      <w:r>
        <w:t xml:space="preserve">L-Ewropa trid tkompli tkun magħquda u timxi ’l quddiem fis-solidarjetà, bl-appoġġ ta’ kultura ta’ djalogu ċivili u soċjali, kif qed jiġri matul il-pandemija. Il-Pilastru Ewropew tad-Drittijiet Soċjali jappoġġja ekonomija soċjali tas-suq, huwa u jespandi u jadatta l-mudell soċjali tiegħu għall-bidliet tal-futur. Biex jibni reżiljenza u sostenibbiltà soċjali, il-Pjan ta’ Azzjoni tal-Pilastru Ewropew tad-Drittijiet Soċjali għandu jiżgura benesseri mifrux u suq tax-xogħol inklużiv li fih jiġu pprojbiti d-diskriminazzjonijiet, u l-impjiegi jkunu stabbli u mħallsin kif imiss. </w:t>
      </w:r>
    </w:p>
    <w:p w:rsidRPr="004F7693" w:rsidR="00385E90" w:rsidP="00F67052" w:rsidRDefault="00385E90" w14:paraId="65B41B81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4990056B" w14:textId="77777777">
      <w:pPr>
        <w:pStyle w:val="Heading1"/>
      </w:pPr>
      <w:r>
        <w:t xml:space="preserve">Wara l-pandemija, permezz tad-djalogu soċjali, jeħtieġ li l-istituzzjonijiet u l-imsieħba soċjali joħolqu soluzzjonijiet li jżidu r-reżiljenza soċjali tal-ekonomiji tagħna b’mentalità ġdida u miftuħa għall-bidla filwaqt li jimmiraw lejn standards minimi ta’ protezzjoni u opportunitajiet indaqs, b’enfasi partikolari fuq l-adegwatezza tal-pagi, id-diskriminazzjonijiet ibbażati fuq il-ġeneru, l-appoġġ għall-ħaddiema żgħażagħ u l-protezzjoni tal-ħaddiema prekarji u l-migranti. </w:t>
      </w:r>
    </w:p>
    <w:p w:rsidRPr="004F7693" w:rsidR="00385E90" w:rsidP="00F67052" w:rsidRDefault="00385E90" w14:paraId="352CC6BE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11D13DF2" w14:textId="6C1B4389">
      <w:pPr>
        <w:pStyle w:val="Heading1"/>
      </w:pPr>
      <w:r>
        <w:t xml:space="preserve">Waħda mill-isfidi ekonomiċi u soċjali ewlenin fl-Ewropa hija li tingħata spinta lit-tkabbir ekonomiku, lill-ħolqien tal-impjiegi u lill-parteċipazzjoni fl-okkupazzjoni (inklużi l-anzjani u ż-żgħażagħ, in-nisa, il-persuni aktar imbiegħda mis-suq tax-xogħol u l-persuni inattivi) u t-tnaqqis tal-qgħad, b’mod partikolari taż-żgħażagħ, kif ukoll it-tisħiħ tal-pożizzjoni tan-nisa fis-suq tax-xogħol. L-iżgurar tal-bażi kompetittiva għall-investimenti huwa element importanti biex dan kollu jseħħ. </w:t>
      </w:r>
    </w:p>
    <w:p w:rsidRPr="004F7693" w:rsidR="00385E90" w:rsidP="00F67052" w:rsidRDefault="00385E90" w14:paraId="23421501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Pr="004F7693" w:rsidR="00385E90" w:rsidP="000027A2" w:rsidRDefault="00385E90" w14:paraId="392C81A9" w14:textId="21D908AE">
      <w:pPr>
        <w:pStyle w:val="Heading1"/>
      </w:pPr>
      <w:r>
        <w:t>Il-kompetittività u produttività ogħla abbażi tal-ħiliet u l-għarfien jirrappreżentaw riċetta soda għaż-żamma tal-benesseri tas-soċjetajiet Ewropej. It-tkabbir ekonomiku u suq intern li jiffunzjona tajjeb huma element importanti għat-tisħiħ tad-dimensjoni soċjali tal-UE. Jeħtieġ li nsaħħu l-punti b’saħħithom tas-sistema Ewropea tal-ekonomija soċjali tas-suq filwaqt li nneħħu d-dgħufijiet, u b’hekk nadattawha biex tiffaċċja l-isfidi li għandna quddiemna.</w:t>
      </w:r>
    </w:p>
    <w:p w:rsidRPr="004F7693" w:rsidR="00385E90" w:rsidP="00F67052" w:rsidRDefault="00385E90" w14:paraId="7B76F001" w14:textId="77777777">
      <w:pPr>
        <w:pStyle w:val="ListParagraph"/>
        <w:spacing w:line="276" w:lineRule="auto"/>
        <w:ind w:left="567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1CE25EBC" w14:textId="7CEAB41A">
      <w:pPr>
        <w:pStyle w:val="Heading1"/>
      </w:pPr>
      <w:r>
        <w:t xml:space="preserve">Il-komponenti ewlenin kollha tal-ekonomija u s-soċjetajiet tagħna jeħtieġ li jkunu ppreparati biex jisfruttaw il-potenzjal li joffru d-diġitalizzazzjoni u t-tranżizzjoni lejn ekonomija ekoloġika. Prerekwiżit għal dan huwa r-rieda u l-kapaċità għal bidliet strutturali: kemm jekk swieq tax-xogħol, sigurtà soċjali, edukazzjoni u taħriġ jew tassazzjoni. Dan jimplika sjieda tassew tar-riformi mill-Istati Membri, ikkoordinati u ffaċilitati minn oqfsa u azzjonijiet fil-livell tal-UE bħas-Semestru Ewropew. Dan huwa essenzjali biex il-kumpaniji jitħeġġu jinvestu fl-Ewropa. </w:t>
      </w:r>
    </w:p>
    <w:p w:rsidRPr="004F7693" w:rsidR="00C82571" w:rsidP="00F67052" w:rsidRDefault="00C82571" w14:paraId="530C424E" w14:textId="77777777">
      <w:pPr>
        <w:pStyle w:val="ListParagraph"/>
        <w:spacing w:after="160"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7C9DA7CD" w14:textId="7BF4142E">
      <w:pPr>
        <w:pStyle w:val="Heading1"/>
      </w:pPr>
      <w:r>
        <w:t xml:space="preserve">Il-kombinazzjoni ta’ żieda fil-popolazzjoni li qed tixjieħ u forza tax-xogħol li qed tonqos tfisser li għadd dejjem jikber ta’ anzjani ser ikunu ekonomikament dipendenti sakemm ma jirnexxilniex inkabbru l-forza tax-xogħol permezz ta’ swieq tax-xogħol aktar inklużivi, anke permezz tal-attivazzjoni ta’ gruppi li bħalissa huma esklużi jew sottorappreżentati fis-suq tax-xogħol. Tinħtieġ azzjoni biex jiġu indirizzati l-isfidi li qed jiffaċċjaw is-sigurtà soċjali u s-sistemi tal-kura tas-saħħa fl-Istati Membri. It-tibdil demografiku se jfisser ukoll li neħtieġu sistemi edukattivi nazzjonali, swieq tax-xogħol u sistemi ta’ protezzjoni soċjali adattabbli u flessibbli. Dawn l-isfidi mhux bilfors jirrappreżentaw problemi iżda opportunitajiet biex jinbidlu f’riżultati pożittivi; </w:t>
      </w:r>
    </w:p>
    <w:p w:rsidRPr="004F7693" w:rsidR="00002FE4" w:rsidP="000027A2" w:rsidRDefault="00002FE4" w14:paraId="5DB72577" w14:textId="77777777">
      <w:pPr>
        <w:rPr>
          <w:lang w:val="en-GB" w:eastAsia="en-US"/>
        </w:rPr>
      </w:pPr>
    </w:p>
    <w:p w:rsidRPr="004F7693" w:rsidR="00385E90" w:rsidP="000027A2" w:rsidRDefault="00385E90" w14:paraId="4B0D055F" w14:textId="20E67796">
      <w:pPr>
        <w:pStyle w:val="Heading1"/>
      </w:pPr>
      <w:r>
        <w:t>Il-Pjan ta’ Azzjoni għandu jkun ibbażat fuq il-konkretezza u l-fattibbiltà b’azzjonijiet li jistgħu jitkejlu u jkunu akkumpanjati minn oqfsa ta’ monitoraġġ, li jintlaħaq qbil dwarhom b’mod konġunt fost il-partijiet ikkonċernati rilevanti, li jħaddnu l-kriterji soċjali, ambjentali u ekonomiċi. Il-KESE jilqa’ b’sodisfazzjon il-Miri Ewlenin proposti mill-Kummissjoni Ewropea u jistieden lill-Istati Membri biex ikunu ambizzjużi fl-istabbiliment tal-miri tagħhom stess sabiex l-Istati Membri kollha jikkontribwixxu fattwalment biex jintlaħqu l-miri Ewropej.</w:t>
      </w:r>
    </w:p>
    <w:p w:rsidRPr="004F7693" w:rsidR="00002FE4" w:rsidP="000027A2" w:rsidRDefault="00002FE4" w14:paraId="44867CE6" w14:textId="77777777">
      <w:pPr>
        <w:rPr>
          <w:lang w:val="en-GB" w:eastAsia="en-US"/>
        </w:rPr>
      </w:pPr>
    </w:p>
    <w:p w:rsidRPr="004F7693" w:rsidR="00C82571" w:rsidP="000027A2" w:rsidRDefault="00C82571" w14:paraId="683ED549" w14:textId="0508635D">
      <w:pPr>
        <w:pStyle w:val="Heading1"/>
      </w:pPr>
      <w:r>
        <w:t>Hekk kif l-Ewropa qed tipprogressa mir-rispons għall-kriżijiet u tgħaddi għall-irkupru, id-djalogu soċjali, l-informazzjoni, il-konsultazzjoni u l-parteċipazzjoni tal-ħaddiema, permezz ta’ mezzi adatti, jaqdu rwol importanti fit-tiswir tat-tranżizzjoni ekonomika u t-trawwim tal-innovazzjoni fil-post tax-xogħol, b’mod partikolari b’rabta mat-tranżizzjoni doppja li għaddejja bħalissa u t-tibdil fid-dinja tax-xogħol.</w:t>
      </w:r>
    </w:p>
    <w:p w:rsidRPr="004F7693" w:rsidR="00002FE4" w:rsidP="000027A2" w:rsidRDefault="00002FE4" w14:paraId="2DD8A234" w14:textId="77777777">
      <w:pPr>
        <w:rPr>
          <w:lang w:val="en-GB" w:eastAsia="en-US"/>
        </w:rPr>
      </w:pPr>
    </w:p>
    <w:p w:rsidRPr="004F7693" w:rsidR="00385E90" w:rsidP="000027A2" w:rsidRDefault="00385E90" w14:paraId="1F053CF3" w14:textId="187D1470">
      <w:pPr>
        <w:pStyle w:val="Heading1"/>
      </w:pPr>
      <w:r>
        <w:t xml:space="preserve">L-impatt fuq terminu medju u iżjed fit-tul tal-kriżi tal-COVID-19 fuq is-sistemi tas-saħħa Ewropej ma jitqiesx biżżejjed fil-Pilastru Ewropew tad-Drittijiet Soċjali. Il-pandemija wriet b’mod ċar li s-saħħa jista’ jkollha impatt dirett fuq l-istabbiltà ekonomika u soċjali, anke fl-UE. Fl-implimentazzjoni tal-Pilastru Ewropew tad-Drittijiet Soċjali, iridu jsiru aktar investimenti u investimenti sostenibbli mill-Istati Membri fit-titjib tas-servizzi u l-infrastruttura tas-saħħa pubblika, kif ukoll fit-titjib tal-koordinazzjoni dwar is-saħħa pubblika fi ħdan u fost l-Istati Membri; </w:t>
      </w:r>
    </w:p>
    <w:p w:rsidRPr="004F7693" w:rsidR="00002FE4" w:rsidP="000027A2" w:rsidRDefault="00002FE4" w14:paraId="1185D7FE" w14:textId="77777777">
      <w:pPr>
        <w:rPr>
          <w:lang w:val="en-GB" w:eastAsia="en-US"/>
        </w:rPr>
      </w:pPr>
    </w:p>
    <w:p w:rsidRPr="004F7693" w:rsidR="00385E90" w:rsidP="00B25656" w:rsidRDefault="00385E90" w14:paraId="46AE1522" w14:textId="77777777">
      <w:pPr>
        <w:pStyle w:val="Heading1"/>
      </w:pPr>
      <w:r>
        <w:t>Hemm aspettattivi għoljin għal impenn qawwi fis-Summit mill-partijiet interessati kollha biex jinżamm u jiġi żviluppat il-mudell soċjali Ewropew, abbażi ta’ taħlita bbilanċjata ta’ drittijiet u responsabbiltajiet. Aħna nappellaw lill-Istati Membri u lill-istituzzjonijiet Ewropej biex juru ambizzjoni u determinazzjoni.</w:t>
      </w:r>
    </w:p>
    <w:p w:rsidRPr="004F7693" w:rsidR="00A54666" w:rsidRDefault="00A54666" w14:paraId="506223D0" w14:textId="30C7E464">
      <w:pPr>
        <w:pStyle w:val="Heading3"/>
        <w:numPr>
          <w:ilvl w:val="0"/>
          <w:numId w:val="0"/>
        </w:numPr>
        <w:rPr>
          <w:lang w:val="en-GB"/>
        </w:rPr>
      </w:pPr>
    </w:p>
    <w:p w:rsidRPr="0027117A" w:rsidR="002269B8" w:rsidP="0027117A" w:rsidRDefault="002269B8" w14:paraId="2D292AE4" w14:textId="5472CC7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Brussell, 28 ta’ April 2021</w:t>
      </w:r>
    </w:p>
    <w:p w:rsidRPr="004F7693" w:rsidR="002269B8" w:rsidP="0027117A" w:rsidRDefault="002269B8" w14:paraId="017F0042" w14:textId="642C8D28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4F7693" w:rsidR="004F7693" w:rsidP="0027117A" w:rsidRDefault="004F7693" w14:paraId="1C30133F" w14:textId="47877D0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4F7693" w:rsidP="0027117A" w:rsidRDefault="004F7693" w14:paraId="33D3CFEE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3FD1048F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1F5F3044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Christa SCHWENG</w:t>
      </w:r>
    </w:p>
    <w:p w:rsidRPr="0027117A" w:rsidR="002269B8" w:rsidP="0027117A" w:rsidRDefault="002269B8" w14:paraId="2742AB85" w14:textId="21CB6677">
      <w:pPr>
        <w:spacing w:line="288" w:lineRule="auto"/>
        <w:rPr>
          <w:kern w:val="28"/>
        </w:rPr>
      </w:pPr>
      <w:r>
        <w:rPr>
          <w:rFonts w:ascii="Times New Roman" w:hAnsi="Times New Roman"/>
          <w:sz w:val="22"/>
          <w:szCs w:val="22"/>
        </w:rPr>
        <w:t>Il-President tal-Kumitat Ekonomiku u Soċjali Ewropew</w:t>
      </w:r>
    </w:p>
    <w:p w:rsidRPr="004F7693" w:rsidR="00597B5F" w:rsidP="00AB5770" w:rsidRDefault="000F6156" w14:paraId="7C66C848" w14:textId="7C8E0A6C">
      <w:pPr>
        <w:overflowPunct w:val="0"/>
        <w:autoSpaceDE w:val="0"/>
        <w:autoSpaceDN w:val="0"/>
        <w:adjustRightInd w:val="0"/>
        <w:spacing w:line="288" w:lineRule="auto"/>
        <w:ind w:hanging="709"/>
        <w:jc w:val="center"/>
        <w:textAlignment w:val="baseline"/>
        <w:rPr>
          <w:rFonts w:ascii="Times New Roman" w:hAnsi="Times New Roman"/>
          <w:b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</w:t>
      </w:r>
    </w:p>
    <w:sectPr w:rsidRPr="004F7693" w:rsidR="00597B5F" w:rsidSect="004F76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47AD" w16cex:dateUtc="2021-04-22T17:06:00Z"/>
  <w16cex:commentExtensible w16cex:durableId="242C484C" w16cex:dateUtc="2021-04-22T17:09:00Z"/>
  <w16cex:commentExtensible w16cex:durableId="242C4885" w16cex:dateUtc="2021-04-2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742C6" w16cid:durableId="242C47AD"/>
  <w16cid:commentId w16cid:paraId="12093AAA" w16cid:durableId="242C484C"/>
  <w16cid:commentId w16cid:paraId="1BACAEDE" w16cid:durableId="242C4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2981" w14:textId="77777777" w:rsidR="0049450B" w:rsidRDefault="0049450B" w:rsidP="003F0290">
      <w:r>
        <w:separator/>
      </w:r>
    </w:p>
  </w:endnote>
  <w:endnote w:type="continuationSeparator" w:id="0">
    <w:p w14:paraId="58F5A597" w14:textId="77777777" w:rsidR="0049450B" w:rsidRDefault="0049450B" w:rsidP="003F0290">
      <w:r>
        <w:continuationSeparator/>
      </w:r>
    </w:p>
  </w:endnote>
  <w:endnote w:type="continuationNotice" w:id="1">
    <w:p w14:paraId="0B09EF80" w14:textId="77777777" w:rsidR="0049450B" w:rsidRDefault="0049450B" w:rsidP="00FD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C72" w14:textId="03DEE75B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63DA">
      <w:rPr>
        <w:noProof/>
      </w:rPr>
      <w:t>1</w:t>
    </w:r>
    <w:r>
      <w:fldChar w:fldCharType="end"/>
    </w:r>
    <w:r>
      <w:t>/</w:t>
    </w:r>
    <w:fldSimple w:instr=" NUMPAGES ">
      <w:r w:rsidR="00A263D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A5D9" w14:textId="77777777" w:rsidR="00B15CE1" w:rsidRPr="004F7693" w:rsidRDefault="00B15CE1" w:rsidP="004F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F0D" w14:textId="049AFAD9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63DA">
      <w:rPr>
        <w:noProof/>
      </w:rPr>
      <w:t>2</w:t>
    </w:r>
    <w:r>
      <w:fldChar w:fldCharType="end"/>
    </w:r>
    <w:r>
      <w:t>/</w:t>
    </w:r>
    <w:fldSimple w:instr=" NUMPAGES ">
      <w:r w:rsidR="00A263DA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14E" w14:textId="77777777" w:rsidR="00B15CE1" w:rsidRPr="004F7693" w:rsidRDefault="00B15CE1" w:rsidP="004F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FDB4" w14:textId="77777777" w:rsidR="0049450B" w:rsidRDefault="0049450B" w:rsidP="003F0290">
      <w:r>
        <w:separator/>
      </w:r>
    </w:p>
  </w:footnote>
  <w:footnote w:type="continuationSeparator" w:id="0">
    <w:p w14:paraId="41B326F0" w14:textId="77777777" w:rsidR="0049450B" w:rsidRDefault="0049450B" w:rsidP="003F0290">
      <w:r>
        <w:continuationSeparator/>
      </w:r>
    </w:p>
  </w:footnote>
  <w:footnote w:type="continuationNotice" w:id="1">
    <w:p w14:paraId="6B75B902" w14:textId="77777777" w:rsidR="0049450B" w:rsidRDefault="0049450B" w:rsidP="00FD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805B" w14:textId="77777777" w:rsidR="00B15CE1" w:rsidRPr="004F7693" w:rsidRDefault="00B15CE1" w:rsidP="004F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E4CE" w14:textId="6A197354" w:rsidR="00B15CE1" w:rsidRPr="004F7693" w:rsidRDefault="00B15CE1" w:rsidP="004F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AF81" w14:textId="77777777" w:rsidR="00B15CE1" w:rsidRPr="004F7693" w:rsidRDefault="00B15CE1" w:rsidP="004F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B8D6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503E46"/>
    <w:multiLevelType w:val="hybridMultilevel"/>
    <w:tmpl w:val="6864454C"/>
    <w:lvl w:ilvl="0" w:tplc="4EB848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D6BA0"/>
    <w:multiLevelType w:val="hybridMultilevel"/>
    <w:tmpl w:val="353C8C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E7532F"/>
    <w:multiLevelType w:val="hybridMultilevel"/>
    <w:tmpl w:val="EAE84CC4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27A2"/>
    <w:rsid w:val="00002FE4"/>
    <w:rsid w:val="00003E48"/>
    <w:rsid w:val="0001239E"/>
    <w:rsid w:val="00012BBE"/>
    <w:rsid w:val="000137AA"/>
    <w:rsid w:val="00016172"/>
    <w:rsid w:val="00020E9D"/>
    <w:rsid w:val="000218C4"/>
    <w:rsid w:val="00024F99"/>
    <w:rsid w:val="000258B8"/>
    <w:rsid w:val="00026E67"/>
    <w:rsid w:val="000311F5"/>
    <w:rsid w:val="00032DFC"/>
    <w:rsid w:val="000345A5"/>
    <w:rsid w:val="00043029"/>
    <w:rsid w:val="00046F63"/>
    <w:rsid w:val="00047BD3"/>
    <w:rsid w:val="00056526"/>
    <w:rsid w:val="00057B0C"/>
    <w:rsid w:val="00060E2A"/>
    <w:rsid w:val="00061ACB"/>
    <w:rsid w:val="00061C46"/>
    <w:rsid w:val="00064A3F"/>
    <w:rsid w:val="00065415"/>
    <w:rsid w:val="000655AB"/>
    <w:rsid w:val="00071AFE"/>
    <w:rsid w:val="00072BFA"/>
    <w:rsid w:val="00074E6C"/>
    <w:rsid w:val="00076C7A"/>
    <w:rsid w:val="00080BB5"/>
    <w:rsid w:val="00080C0C"/>
    <w:rsid w:val="000838F4"/>
    <w:rsid w:val="000869E5"/>
    <w:rsid w:val="00091145"/>
    <w:rsid w:val="00093044"/>
    <w:rsid w:val="00093C8D"/>
    <w:rsid w:val="0009428E"/>
    <w:rsid w:val="00094642"/>
    <w:rsid w:val="00094C20"/>
    <w:rsid w:val="000C3059"/>
    <w:rsid w:val="000C5650"/>
    <w:rsid w:val="000D068E"/>
    <w:rsid w:val="000D2A7A"/>
    <w:rsid w:val="000D5191"/>
    <w:rsid w:val="000D60E7"/>
    <w:rsid w:val="000D6C6B"/>
    <w:rsid w:val="000E26F4"/>
    <w:rsid w:val="000E5F99"/>
    <w:rsid w:val="000E7B1E"/>
    <w:rsid w:val="000F38D2"/>
    <w:rsid w:val="000F528E"/>
    <w:rsid w:val="000F5630"/>
    <w:rsid w:val="000F6156"/>
    <w:rsid w:val="000F6BF7"/>
    <w:rsid w:val="000F765E"/>
    <w:rsid w:val="000F7D1D"/>
    <w:rsid w:val="001008D9"/>
    <w:rsid w:val="00101157"/>
    <w:rsid w:val="00101F73"/>
    <w:rsid w:val="00102BE7"/>
    <w:rsid w:val="0010399D"/>
    <w:rsid w:val="00107250"/>
    <w:rsid w:val="00107DE3"/>
    <w:rsid w:val="001106D6"/>
    <w:rsid w:val="00111EC2"/>
    <w:rsid w:val="0012012B"/>
    <w:rsid w:val="00121AF3"/>
    <w:rsid w:val="00121CF4"/>
    <w:rsid w:val="00123330"/>
    <w:rsid w:val="001258B8"/>
    <w:rsid w:val="00125F47"/>
    <w:rsid w:val="00130791"/>
    <w:rsid w:val="001335E8"/>
    <w:rsid w:val="00136CF3"/>
    <w:rsid w:val="00137691"/>
    <w:rsid w:val="00137A12"/>
    <w:rsid w:val="00145886"/>
    <w:rsid w:val="00146B04"/>
    <w:rsid w:val="00152FC2"/>
    <w:rsid w:val="00154DC6"/>
    <w:rsid w:val="0016253D"/>
    <w:rsid w:val="00162584"/>
    <w:rsid w:val="001640B1"/>
    <w:rsid w:val="00170221"/>
    <w:rsid w:val="00172C44"/>
    <w:rsid w:val="001746AD"/>
    <w:rsid w:val="00174E57"/>
    <w:rsid w:val="00177A6F"/>
    <w:rsid w:val="00180D5E"/>
    <w:rsid w:val="001812C7"/>
    <w:rsid w:val="001820C8"/>
    <w:rsid w:val="0018639E"/>
    <w:rsid w:val="00190E1F"/>
    <w:rsid w:val="0019290B"/>
    <w:rsid w:val="001A0D81"/>
    <w:rsid w:val="001B086E"/>
    <w:rsid w:val="001B0FD1"/>
    <w:rsid w:val="001B1B1F"/>
    <w:rsid w:val="001B7500"/>
    <w:rsid w:val="001C1203"/>
    <w:rsid w:val="001C495A"/>
    <w:rsid w:val="001C619C"/>
    <w:rsid w:val="001D438B"/>
    <w:rsid w:val="001D49E4"/>
    <w:rsid w:val="001E0A55"/>
    <w:rsid w:val="001E161C"/>
    <w:rsid w:val="001F16B9"/>
    <w:rsid w:val="001F2FB0"/>
    <w:rsid w:val="001F4A87"/>
    <w:rsid w:val="001F6BD7"/>
    <w:rsid w:val="001F713F"/>
    <w:rsid w:val="002003E4"/>
    <w:rsid w:val="00204BD3"/>
    <w:rsid w:val="00210375"/>
    <w:rsid w:val="00210D31"/>
    <w:rsid w:val="0021507D"/>
    <w:rsid w:val="00216655"/>
    <w:rsid w:val="0022172A"/>
    <w:rsid w:val="002269B8"/>
    <w:rsid w:val="00227435"/>
    <w:rsid w:val="002301EA"/>
    <w:rsid w:val="0023174C"/>
    <w:rsid w:val="00235B69"/>
    <w:rsid w:val="00240E4C"/>
    <w:rsid w:val="00243D4E"/>
    <w:rsid w:val="00244A81"/>
    <w:rsid w:val="00246491"/>
    <w:rsid w:val="00246F6C"/>
    <w:rsid w:val="00252343"/>
    <w:rsid w:val="00252FD0"/>
    <w:rsid w:val="0025540A"/>
    <w:rsid w:val="002555C7"/>
    <w:rsid w:val="00261579"/>
    <w:rsid w:val="0026230D"/>
    <w:rsid w:val="002635ED"/>
    <w:rsid w:val="00263CEC"/>
    <w:rsid w:val="00264654"/>
    <w:rsid w:val="0026509F"/>
    <w:rsid w:val="00266062"/>
    <w:rsid w:val="0027117A"/>
    <w:rsid w:val="002723A4"/>
    <w:rsid w:val="00272A42"/>
    <w:rsid w:val="00273B1D"/>
    <w:rsid w:val="002822D4"/>
    <w:rsid w:val="00284D64"/>
    <w:rsid w:val="00284DBE"/>
    <w:rsid w:val="002859B7"/>
    <w:rsid w:val="0028627B"/>
    <w:rsid w:val="00296685"/>
    <w:rsid w:val="002A0882"/>
    <w:rsid w:val="002A41D4"/>
    <w:rsid w:val="002A65C4"/>
    <w:rsid w:val="002C1A13"/>
    <w:rsid w:val="002C352C"/>
    <w:rsid w:val="002C4277"/>
    <w:rsid w:val="002C7F63"/>
    <w:rsid w:val="002D0690"/>
    <w:rsid w:val="002D2BD6"/>
    <w:rsid w:val="002D4F72"/>
    <w:rsid w:val="002D6BF6"/>
    <w:rsid w:val="002D74A0"/>
    <w:rsid w:val="002E00BE"/>
    <w:rsid w:val="002E1BF8"/>
    <w:rsid w:val="002E31E0"/>
    <w:rsid w:val="002E373F"/>
    <w:rsid w:val="002E5C56"/>
    <w:rsid w:val="002E7BFE"/>
    <w:rsid w:val="002F2B82"/>
    <w:rsid w:val="002F5D6D"/>
    <w:rsid w:val="002F78E0"/>
    <w:rsid w:val="0030320E"/>
    <w:rsid w:val="00304F95"/>
    <w:rsid w:val="00305CF3"/>
    <w:rsid w:val="00310C00"/>
    <w:rsid w:val="00310FBC"/>
    <w:rsid w:val="00311739"/>
    <w:rsid w:val="00311AEF"/>
    <w:rsid w:val="003128D5"/>
    <w:rsid w:val="00320610"/>
    <w:rsid w:val="00323DEA"/>
    <w:rsid w:val="00327467"/>
    <w:rsid w:val="00330120"/>
    <w:rsid w:val="003308B7"/>
    <w:rsid w:val="00330AAA"/>
    <w:rsid w:val="003329F9"/>
    <w:rsid w:val="003355B1"/>
    <w:rsid w:val="003422D1"/>
    <w:rsid w:val="00342E1E"/>
    <w:rsid w:val="003448D1"/>
    <w:rsid w:val="00344BD6"/>
    <w:rsid w:val="003467E2"/>
    <w:rsid w:val="00347693"/>
    <w:rsid w:val="00350859"/>
    <w:rsid w:val="00354B90"/>
    <w:rsid w:val="00357D11"/>
    <w:rsid w:val="003603BB"/>
    <w:rsid w:val="0036137C"/>
    <w:rsid w:val="00361618"/>
    <w:rsid w:val="00366789"/>
    <w:rsid w:val="003764A8"/>
    <w:rsid w:val="00376AAD"/>
    <w:rsid w:val="00380F6F"/>
    <w:rsid w:val="0038381F"/>
    <w:rsid w:val="00385E90"/>
    <w:rsid w:val="00387A24"/>
    <w:rsid w:val="003910A4"/>
    <w:rsid w:val="003928B1"/>
    <w:rsid w:val="0039478C"/>
    <w:rsid w:val="0039513A"/>
    <w:rsid w:val="003965D3"/>
    <w:rsid w:val="0039693B"/>
    <w:rsid w:val="003A666E"/>
    <w:rsid w:val="003B18D8"/>
    <w:rsid w:val="003B275B"/>
    <w:rsid w:val="003B4A44"/>
    <w:rsid w:val="003C005E"/>
    <w:rsid w:val="003C0F83"/>
    <w:rsid w:val="003C3D16"/>
    <w:rsid w:val="003C5442"/>
    <w:rsid w:val="003C694C"/>
    <w:rsid w:val="003C6BD0"/>
    <w:rsid w:val="003C6F2E"/>
    <w:rsid w:val="003D266E"/>
    <w:rsid w:val="003D2810"/>
    <w:rsid w:val="003D4B62"/>
    <w:rsid w:val="003D63A6"/>
    <w:rsid w:val="003D7B6E"/>
    <w:rsid w:val="003E2FCB"/>
    <w:rsid w:val="003E75A5"/>
    <w:rsid w:val="003F0290"/>
    <w:rsid w:val="003F62B4"/>
    <w:rsid w:val="003F7DCD"/>
    <w:rsid w:val="0040070F"/>
    <w:rsid w:val="00401F46"/>
    <w:rsid w:val="00402726"/>
    <w:rsid w:val="004027CE"/>
    <w:rsid w:val="0040311D"/>
    <w:rsid w:val="00403308"/>
    <w:rsid w:val="00405226"/>
    <w:rsid w:val="00411F51"/>
    <w:rsid w:val="004148C3"/>
    <w:rsid w:val="00417E0B"/>
    <w:rsid w:val="0042106B"/>
    <w:rsid w:val="00427CFC"/>
    <w:rsid w:val="00431635"/>
    <w:rsid w:val="00441046"/>
    <w:rsid w:val="004433AC"/>
    <w:rsid w:val="004456E0"/>
    <w:rsid w:val="00445BD7"/>
    <w:rsid w:val="004508F1"/>
    <w:rsid w:val="00453444"/>
    <w:rsid w:val="00454221"/>
    <w:rsid w:val="00461A73"/>
    <w:rsid w:val="004637C5"/>
    <w:rsid w:val="00467796"/>
    <w:rsid w:val="0047280A"/>
    <w:rsid w:val="00476939"/>
    <w:rsid w:val="00476BAC"/>
    <w:rsid w:val="00480F6A"/>
    <w:rsid w:val="004943B3"/>
    <w:rsid w:val="0049450B"/>
    <w:rsid w:val="00495E6B"/>
    <w:rsid w:val="004A3E7B"/>
    <w:rsid w:val="004A5401"/>
    <w:rsid w:val="004A5C2F"/>
    <w:rsid w:val="004B0171"/>
    <w:rsid w:val="004B4C2C"/>
    <w:rsid w:val="004B6F97"/>
    <w:rsid w:val="004C2A16"/>
    <w:rsid w:val="004C40CE"/>
    <w:rsid w:val="004C4D08"/>
    <w:rsid w:val="004D121D"/>
    <w:rsid w:val="004D1C79"/>
    <w:rsid w:val="004E2633"/>
    <w:rsid w:val="004E3745"/>
    <w:rsid w:val="004E5855"/>
    <w:rsid w:val="004E5EBD"/>
    <w:rsid w:val="004F076E"/>
    <w:rsid w:val="004F1AD8"/>
    <w:rsid w:val="004F7587"/>
    <w:rsid w:val="004F7693"/>
    <w:rsid w:val="00501C93"/>
    <w:rsid w:val="00505445"/>
    <w:rsid w:val="00505541"/>
    <w:rsid w:val="0051116E"/>
    <w:rsid w:val="0051304A"/>
    <w:rsid w:val="00515119"/>
    <w:rsid w:val="00520B83"/>
    <w:rsid w:val="00521FD6"/>
    <w:rsid w:val="00525CE6"/>
    <w:rsid w:val="00526A32"/>
    <w:rsid w:val="00527897"/>
    <w:rsid w:val="00532F29"/>
    <w:rsid w:val="0053443A"/>
    <w:rsid w:val="00535C4B"/>
    <w:rsid w:val="005406F5"/>
    <w:rsid w:val="00542EEE"/>
    <w:rsid w:val="0055660E"/>
    <w:rsid w:val="0056313A"/>
    <w:rsid w:val="00563F56"/>
    <w:rsid w:val="0056430B"/>
    <w:rsid w:val="00564DE5"/>
    <w:rsid w:val="0056565F"/>
    <w:rsid w:val="005675E8"/>
    <w:rsid w:val="00572014"/>
    <w:rsid w:val="0057480A"/>
    <w:rsid w:val="0057534D"/>
    <w:rsid w:val="005762BF"/>
    <w:rsid w:val="0059262E"/>
    <w:rsid w:val="0059332D"/>
    <w:rsid w:val="0059542A"/>
    <w:rsid w:val="00597B5F"/>
    <w:rsid w:val="005A0EE2"/>
    <w:rsid w:val="005A324F"/>
    <w:rsid w:val="005A723A"/>
    <w:rsid w:val="005B123E"/>
    <w:rsid w:val="005B15E3"/>
    <w:rsid w:val="005B20F6"/>
    <w:rsid w:val="005B5281"/>
    <w:rsid w:val="005B779D"/>
    <w:rsid w:val="005C1B5F"/>
    <w:rsid w:val="005C2677"/>
    <w:rsid w:val="005C5AD6"/>
    <w:rsid w:val="005D02FC"/>
    <w:rsid w:val="005D09DE"/>
    <w:rsid w:val="005D20D8"/>
    <w:rsid w:val="005D2BFC"/>
    <w:rsid w:val="005D63C6"/>
    <w:rsid w:val="005E0E6D"/>
    <w:rsid w:val="005E31FF"/>
    <w:rsid w:val="005E6B56"/>
    <w:rsid w:val="005E7FE9"/>
    <w:rsid w:val="005F6174"/>
    <w:rsid w:val="005F719F"/>
    <w:rsid w:val="00601D0F"/>
    <w:rsid w:val="006043A9"/>
    <w:rsid w:val="00610ECD"/>
    <w:rsid w:val="006125C4"/>
    <w:rsid w:val="006135DB"/>
    <w:rsid w:val="00615771"/>
    <w:rsid w:val="00616723"/>
    <w:rsid w:val="00616F5D"/>
    <w:rsid w:val="00621EE0"/>
    <w:rsid w:val="00622AEA"/>
    <w:rsid w:val="00623648"/>
    <w:rsid w:val="006246D0"/>
    <w:rsid w:val="00625724"/>
    <w:rsid w:val="00626A9C"/>
    <w:rsid w:val="00630291"/>
    <w:rsid w:val="00631335"/>
    <w:rsid w:val="006326B1"/>
    <w:rsid w:val="00635DB2"/>
    <w:rsid w:val="00642D83"/>
    <w:rsid w:val="00645F3F"/>
    <w:rsid w:val="0064757D"/>
    <w:rsid w:val="00651A25"/>
    <w:rsid w:val="00652575"/>
    <w:rsid w:val="006560EB"/>
    <w:rsid w:val="00656237"/>
    <w:rsid w:val="006626F2"/>
    <w:rsid w:val="006643EF"/>
    <w:rsid w:val="00664B21"/>
    <w:rsid w:val="0066645C"/>
    <w:rsid w:val="00666793"/>
    <w:rsid w:val="006703D9"/>
    <w:rsid w:val="00670E9B"/>
    <w:rsid w:val="00673F16"/>
    <w:rsid w:val="00674F21"/>
    <w:rsid w:val="00680805"/>
    <w:rsid w:val="00681958"/>
    <w:rsid w:val="00682F1E"/>
    <w:rsid w:val="00687C89"/>
    <w:rsid w:val="0069039C"/>
    <w:rsid w:val="006A0142"/>
    <w:rsid w:val="006A3784"/>
    <w:rsid w:val="006B219F"/>
    <w:rsid w:val="006B2391"/>
    <w:rsid w:val="006B558F"/>
    <w:rsid w:val="006C1076"/>
    <w:rsid w:val="006C1698"/>
    <w:rsid w:val="006C3B4C"/>
    <w:rsid w:val="006C5912"/>
    <w:rsid w:val="006D0AB4"/>
    <w:rsid w:val="006D1486"/>
    <w:rsid w:val="006D1949"/>
    <w:rsid w:val="006D23E4"/>
    <w:rsid w:val="006D2E5A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0522C"/>
    <w:rsid w:val="0071110F"/>
    <w:rsid w:val="0071112B"/>
    <w:rsid w:val="00711FDE"/>
    <w:rsid w:val="007142D0"/>
    <w:rsid w:val="00714403"/>
    <w:rsid w:val="00717F89"/>
    <w:rsid w:val="00720647"/>
    <w:rsid w:val="00721765"/>
    <w:rsid w:val="00721C42"/>
    <w:rsid w:val="00723F5B"/>
    <w:rsid w:val="007278B6"/>
    <w:rsid w:val="00730775"/>
    <w:rsid w:val="007337FB"/>
    <w:rsid w:val="00740235"/>
    <w:rsid w:val="007466BA"/>
    <w:rsid w:val="00756989"/>
    <w:rsid w:val="00761774"/>
    <w:rsid w:val="0076351E"/>
    <w:rsid w:val="00766C4D"/>
    <w:rsid w:val="00767932"/>
    <w:rsid w:val="0077218C"/>
    <w:rsid w:val="00781276"/>
    <w:rsid w:val="007815CB"/>
    <w:rsid w:val="00785C57"/>
    <w:rsid w:val="00796CC8"/>
    <w:rsid w:val="00797F8E"/>
    <w:rsid w:val="007A1F3D"/>
    <w:rsid w:val="007A2B55"/>
    <w:rsid w:val="007B1D5D"/>
    <w:rsid w:val="007B354B"/>
    <w:rsid w:val="007B53EF"/>
    <w:rsid w:val="007B67CC"/>
    <w:rsid w:val="007D28F1"/>
    <w:rsid w:val="007D6DC4"/>
    <w:rsid w:val="007E1E88"/>
    <w:rsid w:val="007E50F6"/>
    <w:rsid w:val="007E7203"/>
    <w:rsid w:val="007F1D9B"/>
    <w:rsid w:val="007F4165"/>
    <w:rsid w:val="007F574E"/>
    <w:rsid w:val="007F5D9C"/>
    <w:rsid w:val="007F63B9"/>
    <w:rsid w:val="00800385"/>
    <w:rsid w:val="00801B6B"/>
    <w:rsid w:val="00801D12"/>
    <w:rsid w:val="00804FFE"/>
    <w:rsid w:val="008061C4"/>
    <w:rsid w:val="008116CA"/>
    <w:rsid w:val="008118D4"/>
    <w:rsid w:val="00812462"/>
    <w:rsid w:val="008201B4"/>
    <w:rsid w:val="008221C9"/>
    <w:rsid w:val="00822F5F"/>
    <w:rsid w:val="008332A8"/>
    <w:rsid w:val="00834340"/>
    <w:rsid w:val="00835785"/>
    <w:rsid w:val="0084024B"/>
    <w:rsid w:val="008402F0"/>
    <w:rsid w:val="0084312E"/>
    <w:rsid w:val="00843655"/>
    <w:rsid w:val="00844AAF"/>
    <w:rsid w:val="00847189"/>
    <w:rsid w:val="008521B3"/>
    <w:rsid w:val="00856067"/>
    <w:rsid w:val="00856EB3"/>
    <w:rsid w:val="0086389F"/>
    <w:rsid w:val="008672DC"/>
    <w:rsid w:val="00871571"/>
    <w:rsid w:val="008729CC"/>
    <w:rsid w:val="00877D7C"/>
    <w:rsid w:val="00880812"/>
    <w:rsid w:val="008808E4"/>
    <w:rsid w:val="00882CDC"/>
    <w:rsid w:val="00887802"/>
    <w:rsid w:val="008929E4"/>
    <w:rsid w:val="008949AD"/>
    <w:rsid w:val="008965D6"/>
    <w:rsid w:val="0089753D"/>
    <w:rsid w:val="00897EB9"/>
    <w:rsid w:val="008A6BDB"/>
    <w:rsid w:val="008B1B06"/>
    <w:rsid w:val="008C08E0"/>
    <w:rsid w:val="008D0143"/>
    <w:rsid w:val="008D10C8"/>
    <w:rsid w:val="008E635E"/>
    <w:rsid w:val="008E6CA5"/>
    <w:rsid w:val="008F0978"/>
    <w:rsid w:val="008F5C0F"/>
    <w:rsid w:val="008F76DD"/>
    <w:rsid w:val="00903AAC"/>
    <w:rsid w:val="00907EBE"/>
    <w:rsid w:val="009114ED"/>
    <w:rsid w:val="0091379B"/>
    <w:rsid w:val="00913DAC"/>
    <w:rsid w:val="00914E53"/>
    <w:rsid w:val="009157F5"/>
    <w:rsid w:val="0091675E"/>
    <w:rsid w:val="009168F6"/>
    <w:rsid w:val="009171DB"/>
    <w:rsid w:val="0091734A"/>
    <w:rsid w:val="00920557"/>
    <w:rsid w:val="00924131"/>
    <w:rsid w:val="009249D5"/>
    <w:rsid w:val="00925FE9"/>
    <w:rsid w:val="00926AEF"/>
    <w:rsid w:val="009412DE"/>
    <w:rsid w:val="00941DBA"/>
    <w:rsid w:val="009453BA"/>
    <w:rsid w:val="00945836"/>
    <w:rsid w:val="00951F11"/>
    <w:rsid w:val="00952C63"/>
    <w:rsid w:val="00954F51"/>
    <w:rsid w:val="00956B45"/>
    <w:rsid w:val="0095737F"/>
    <w:rsid w:val="009710FC"/>
    <w:rsid w:val="0097153A"/>
    <w:rsid w:val="009808B8"/>
    <w:rsid w:val="00983AF9"/>
    <w:rsid w:val="00983C93"/>
    <w:rsid w:val="00987A96"/>
    <w:rsid w:val="009912F2"/>
    <w:rsid w:val="009976F8"/>
    <w:rsid w:val="009A0B23"/>
    <w:rsid w:val="009A4721"/>
    <w:rsid w:val="009C4BCA"/>
    <w:rsid w:val="009C6A02"/>
    <w:rsid w:val="009D2A5A"/>
    <w:rsid w:val="009D2AD9"/>
    <w:rsid w:val="009D7F26"/>
    <w:rsid w:val="009E3600"/>
    <w:rsid w:val="009E605E"/>
    <w:rsid w:val="009E6266"/>
    <w:rsid w:val="009F385B"/>
    <w:rsid w:val="009F420A"/>
    <w:rsid w:val="009F6107"/>
    <w:rsid w:val="009F64F0"/>
    <w:rsid w:val="009F6FB8"/>
    <w:rsid w:val="00A02AED"/>
    <w:rsid w:val="00A07379"/>
    <w:rsid w:val="00A10364"/>
    <w:rsid w:val="00A1121F"/>
    <w:rsid w:val="00A1298C"/>
    <w:rsid w:val="00A166CB"/>
    <w:rsid w:val="00A16729"/>
    <w:rsid w:val="00A17643"/>
    <w:rsid w:val="00A22A13"/>
    <w:rsid w:val="00A2306D"/>
    <w:rsid w:val="00A253AE"/>
    <w:rsid w:val="00A263DA"/>
    <w:rsid w:val="00A2709C"/>
    <w:rsid w:val="00A30CE2"/>
    <w:rsid w:val="00A3115A"/>
    <w:rsid w:val="00A31788"/>
    <w:rsid w:val="00A33296"/>
    <w:rsid w:val="00A35006"/>
    <w:rsid w:val="00A462DE"/>
    <w:rsid w:val="00A47B1F"/>
    <w:rsid w:val="00A51460"/>
    <w:rsid w:val="00A5346F"/>
    <w:rsid w:val="00A535E4"/>
    <w:rsid w:val="00A54666"/>
    <w:rsid w:val="00A561DE"/>
    <w:rsid w:val="00A56BD0"/>
    <w:rsid w:val="00A6210A"/>
    <w:rsid w:val="00A623C5"/>
    <w:rsid w:val="00A63392"/>
    <w:rsid w:val="00A64F9F"/>
    <w:rsid w:val="00A67265"/>
    <w:rsid w:val="00A714D0"/>
    <w:rsid w:val="00A7266C"/>
    <w:rsid w:val="00A76CB8"/>
    <w:rsid w:val="00A8095C"/>
    <w:rsid w:val="00A83605"/>
    <w:rsid w:val="00A83994"/>
    <w:rsid w:val="00A83FAC"/>
    <w:rsid w:val="00A85B12"/>
    <w:rsid w:val="00A86288"/>
    <w:rsid w:val="00A94CEA"/>
    <w:rsid w:val="00A97451"/>
    <w:rsid w:val="00A974A5"/>
    <w:rsid w:val="00AA1EDD"/>
    <w:rsid w:val="00AA6923"/>
    <w:rsid w:val="00AB0038"/>
    <w:rsid w:val="00AB118D"/>
    <w:rsid w:val="00AB1897"/>
    <w:rsid w:val="00AB1AFE"/>
    <w:rsid w:val="00AB400B"/>
    <w:rsid w:val="00AB5770"/>
    <w:rsid w:val="00AB6E8C"/>
    <w:rsid w:val="00AC0981"/>
    <w:rsid w:val="00AC2959"/>
    <w:rsid w:val="00AC2F52"/>
    <w:rsid w:val="00AD5335"/>
    <w:rsid w:val="00AD5AAC"/>
    <w:rsid w:val="00AE0849"/>
    <w:rsid w:val="00AE5240"/>
    <w:rsid w:val="00AF0A3A"/>
    <w:rsid w:val="00AF282B"/>
    <w:rsid w:val="00AF5F60"/>
    <w:rsid w:val="00AF6A36"/>
    <w:rsid w:val="00B00E15"/>
    <w:rsid w:val="00B01A97"/>
    <w:rsid w:val="00B02DC7"/>
    <w:rsid w:val="00B052D2"/>
    <w:rsid w:val="00B10BA1"/>
    <w:rsid w:val="00B11494"/>
    <w:rsid w:val="00B11638"/>
    <w:rsid w:val="00B15CE1"/>
    <w:rsid w:val="00B2122A"/>
    <w:rsid w:val="00B21687"/>
    <w:rsid w:val="00B2380D"/>
    <w:rsid w:val="00B24553"/>
    <w:rsid w:val="00B25656"/>
    <w:rsid w:val="00B30574"/>
    <w:rsid w:val="00B37115"/>
    <w:rsid w:val="00B452CF"/>
    <w:rsid w:val="00B463F5"/>
    <w:rsid w:val="00B5518F"/>
    <w:rsid w:val="00B55276"/>
    <w:rsid w:val="00B5605F"/>
    <w:rsid w:val="00B610BC"/>
    <w:rsid w:val="00B62232"/>
    <w:rsid w:val="00B62D63"/>
    <w:rsid w:val="00B630FC"/>
    <w:rsid w:val="00B66434"/>
    <w:rsid w:val="00B66E74"/>
    <w:rsid w:val="00B677D6"/>
    <w:rsid w:val="00B72F60"/>
    <w:rsid w:val="00B7665D"/>
    <w:rsid w:val="00B76E60"/>
    <w:rsid w:val="00B77828"/>
    <w:rsid w:val="00B84A74"/>
    <w:rsid w:val="00B84CC4"/>
    <w:rsid w:val="00B8563A"/>
    <w:rsid w:val="00B91836"/>
    <w:rsid w:val="00B94100"/>
    <w:rsid w:val="00B95777"/>
    <w:rsid w:val="00BA256C"/>
    <w:rsid w:val="00BA67B5"/>
    <w:rsid w:val="00BB0376"/>
    <w:rsid w:val="00BB32DE"/>
    <w:rsid w:val="00BB3687"/>
    <w:rsid w:val="00BB6A1D"/>
    <w:rsid w:val="00BB7766"/>
    <w:rsid w:val="00BC2EAA"/>
    <w:rsid w:val="00BC3423"/>
    <w:rsid w:val="00BC7066"/>
    <w:rsid w:val="00BC7303"/>
    <w:rsid w:val="00BD3AB3"/>
    <w:rsid w:val="00BD65C7"/>
    <w:rsid w:val="00BD7F22"/>
    <w:rsid w:val="00BE1C3E"/>
    <w:rsid w:val="00BE316B"/>
    <w:rsid w:val="00BE47F8"/>
    <w:rsid w:val="00BE7D18"/>
    <w:rsid w:val="00BF1667"/>
    <w:rsid w:val="00BF2165"/>
    <w:rsid w:val="00BF48B1"/>
    <w:rsid w:val="00BF494D"/>
    <w:rsid w:val="00BF5446"/>
    <w:rsid w:val="00BF644E"/>
    <w:rsid w:val="00C053BA"/>
    <w:rsid w:val="00C054CD"/>
    <w:rsid w:val="00C11C6C"/>
    <w:rsid w:val="00C13CA7"/>
    <w:rsid w:val="00C14EF6"/>
    <w:rsid w:val="00C17BEB"/>
    <w:rsid w:val="00C20B21"/>
    <w:rsid w:val="00C2515E"/>
    <w:rsid w:val="00C27803"/>
    <w:rsid w:val="00C3195F"/>
    <w:rsid w:val="00C32518"/>
    <w:rsid w:val="00C4785E"/>
    <w:rsid w:val="00C5371F"/>
    <w:rsid w:val="00C54039"/>
    <w:rsid w:val="00C5627F"/>
    <w:rsid w:val="00C70E66"/>
    <w:rsid w:val="00C712FD"/>
    <w:rsid w:val="00C81129"/>
    <w:rsid w:val="00C82571"/>
    <w:rsid w:val="00C8456F"/>
    <w:rsid w:val="00C910E1"/>
    <w:rsid w:val="00C93301"/>
    <w:rsid w:val="00C94EBD"/>
    <w:rsid w:val="00C961D7"/>
    <w:rsid w:val="00CA309A"/>
    <w:rsid w:val="00CA4F8A"/>
    <w:rsid w:val="00CB00A1"/>
    <w:rsid w:val="00CB358C"/>
    <w:rsid w:val="00CB3B52"/>
    <w:rsid w:val="00CB6065"/>
    <w:rsid w:val="00CB71A1"/>
    <w:rsid w:val="00CB75EF"/>
    <w:rsid w:val="00CC1B3E"/>
    <w:rsid w:val="00CD15AC"/>
    <w:rsid w:val="00CD22A5"/>
    <w:rsid w:val="00CE0C0E"/>
    <w:rsid w:val="00CE669B"/>
    <w:rsid w:val="00CE7CC7"/>
    <w:rsid w:val="00CF13DD"/>
    <w:rsid w:val="00CF19B3"/>
    <w:rsid w:val="00CF208E"/>
    <w:rsid w:val="00CF2470"/>
    <w:rsid w:val="00CF4C4C"/>
    <w:rsid w:val="00CF7500"/>
    <w:rsid w:val="00D0660E"/>
    <w:rsid w:val="00D11E77"/>
    <w:rsid w:val="00D139C5"/>
    <w:rsid w:val="00D14957"/>
    <w:rsid w:val="00D15CC9"/>
    <w:rsid w:val="00D15E85"/>
    <w:rsid w:val="00D246AA"/>
    <w:rsid w:val="00D252D2"/>
    <w:rsid w:val="00D26584"/>
    <w:rsid w:val="00D30E7E"/>
    <w:rsid w:val="00D31597"/>
    <w:rsid w:val="00D33494"/>
    <w:rsid w:val="00D3349B"/>
    <w:rsid w:val="00D33A60"/>
    <w:rsid w:val="00D43001"/>
    <w:rsid w:val="00D4318B"/>
    <w:rsid w:val="00D50874"/>
    <w:rsid w:val="00D566EF"/>
    <w:rsid w:val="00D66016"/>
    <w:rsid w:val="00D804B3"/>
    <w:rsid w:val="00D81B9D"/>
    <w:rsid w:val="00D839D0"/>
    <w:rsid w:val="00D83E0F"/>
    <w:rsid w:val="00D85377"/>
    <w:rsid w:val="00D872BD"/>
    <w:rsid w:val="00D916CB"/>
    <w:rsid w:val="00D91C8D"/>
    <w:rsid w:val="00D940A3"/>
    <w:rsid w:val="00DA58BE"/>
    <w:rsid w:val="00DB105B"/>
    <w:rsid w:val="00DB3BB2"/>
    <w:rsid w:val="00DB45C1"/>
    <w:rsid w:val="00DC6334"/>
    <w:rsid w:val="00DD19BC"/>
    <w:rsid w:val="00DE0ADA"/>
    <w:rsid w:val="00DE19CB"/>
    <w:rsid w:val="00DF0BFC"/>
    <w:rsid w:val="00DF184E"/>
    <w:rsid w:val="00DF38EF"/>
    <w:rsid w:val="00DF3E0A"/>
    <w:rsid w:val="00DF7485"/>
    <w:rsid w:val="00E00170"/>
    <w:rsid w:val="00E01C8B"/>
    <w:rsid w:val="00E13F84"/>
    <w:rsid w:val="00E16135"/>
    <w:rsid w:val="00E17AAE"/>
    <w:rsid w:val="00E17ECD"/>
    <w:rsid w:val="00E27D19"/>
    <w:rsid w:val="00E41A8D"/>
    <w:rsid w:val="00E42416"/>
    <w:rsid w:val="00E44C17"/>
    <w:rsid w:val="00E46E74"/>
    <w:rsid w:val="00E520D5"/>
    <w:rsid w:val="00E523BA"/>
    <w:rsid w:val="00E524E5"/>
    <w:rsid w:val="00E55459"/>
    <w:rsid w:val="00E55EA1"/>
    <w:rsid w:val="00E60975"/>
    <w:rsid w:val="00E633D8"/>
    <w:rsid w:val="00E64637"/>
    <w:rsid w:val="00E7130D"/>
    <w:rsid w:val="00E76210"/>
    <w:rsid w:val="00E76AA5"/>
    <w:rsid w:val="00E7715D"/>
    <w:rsid w:val="00E80912"/>
    <w:rsid w:val="00E87393"/>
    <w:rsid w:val="00E878C7"/>
    <w:rsid w:val="00E9739B"/>
    <w:rsid w:val="00EA7D8B"/>
    <w:rsid w:val="00EB1DC5"/>
    <w:rsid w:val="00EB571D"/>
    <w:rsid w:val="00EB5BF9"/>
    <w:rsid w:val="00EC2BF8"/>
    <w:rsid w:val="00EC3E59"/>
    <w:rsid w:val="00ED4251"/>
    <w:rsid w:val="00ED5C5C"/>
    <w:rsid w:val="00ED7196"/>
    <w:rsid w:val="00EE01E9"/>
    <w:rsid w:val="00EE3BD5"/>
    <w:rsid w:val="00EE5DDB"/>
    <w:rsid w:val="00EE635E"/>
    <w:rsid w:val="00EF5EAD"/>
    <w:rsid w:val="00F0154A"/>
    <w:rsid w:val="00F124C4"/>
    <w:rsid w:val="00F22159"/>
    <w:rsid w:val="00F25289"/>
    <w:rsid w:val="00F255D7"/>
    <w:rsid w:val="00F30DB9"/>
    <w:rsid w:val="00F33034"/>
    <w:rsid w:val="00F4280A"/>
    <w:rsid w:val="00F466AB"/>
    <w:rsid w:val="00F466C8"/>
    <w:rsid w:val="00F47CBF"/>
    <w:rsid w:val="00F51641"/>
    <w:rsid w:val="00F51A44"/>
    <w:rsid w:val="00F539B2"/>
    <w:rsid w:val="00F54D66"/>
    <w:rsid w:val="00F61D36"/>
    <w:rsid w:val="00F622E4"/>
    <w:rsid w:val="00F668D7"/>
    <w:rsid w:val="00F67052"/>
    <w:rsid w:val="00F67585"/>
    <w:rsid w:val="00F7152D"/>
    <w:rsid w:val="00F71AA5"/>
    <w:rsid w:val="00F750C0"/>
    <w:rsid w:val="00F76C66"/>
    <w:rsid w:val="00F772FA"/>
    <w:rsid w:val="00F80613"/>
    <w:rsid w:val="00F80ACF"/>
    <w:rsid w:val="00F80FD8"/>
    <w:rsid w:val="00F8731D"/>
    <w:rsid w:val="00F906C7"/>
    <w:rsid w:val="00F921CA"/>
    <w:rsid w:val="00F9260A"/>
    <w:rsid w:val="00F9591B"/>
    <w:rsid w:val="00F95DB1"/>
    <w:rsid w:val="00FA03A1"/>
    <w:rsid w:val="00FA3C14"/>
    <w:rsid w:val="00FB0A10"/>
    <w:rsid w:val="00FC0192"/>
    <w:rsid w:val="00FC22B5"/>
    <w:rsid w:val="00FC348E"/>
    <w:rsid w:val="00FC4926"/>
    <w:rsid w:val="00FC559F"/>
    <w:rsid w:val="00FC6AEE"/>
    <w:rsid w:val="00FD1AE2"/>
    <w:rsid w:val="00FD4163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,"/>
  <w14:docId w14:val="6DFC43E4"/>
  <w14:defaultImageDpi w14:val="330"/>
  <w15:docId w15:val="{83F30C7F-BA58-495D-8470-3B57EB950B7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mt-MT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02FE4"/>
    <w:pPr>
      <w:numPr>
        <w:numId w:val="1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99D"/>
    <w:pPr>
      <w:numPr>
        <w:ilvl w:val="1"/>
        <w:numId w:val="1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D4163"/>
    <w:pPr>
      <w:numPr>
        <w:ilvl w:val="2"/>
        <w:numId w:val="1"/>
      </w:numPr>
      <w:spacing w:line="288" w:lineRule="auto"/>
      <w:jc w:val="both"/>
      <w:outlineLvl w:val="2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4163"/>
    <w:pPr>
      <w:numPr>
        <w:ilvl w:val="3"/>
        <w:numId w:val="1"/>
      </w:numPr>
      <w:spacing w:line="288" w:lineRule="auto"/>
      <w:jc w:val="both"/>
      <w:outlineLvl w:val="3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D4163"/>
    <w:pPr>
      <w:numPr>
        <w:ilvl w:val="4"/>
        <w:numId w:val="1"/>
      </w:numPr>
      <w:spacing w:line="288" w:lineRule="auto"/>
      <w:jc w:val="both"/>
      <w:outlineLvl w:val="4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4163"/>
    <w:pPr>
      <w:numPr>
        <w:ilvl w:val="5"/>
        <w:numId w:val="1"/>
      </w:numPr>
      <w:spacing w:line="288" w:lineRule="auto"/>
      <w:jc w:val="both"/>
      <w:outlineLvl w:val="5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4163"/>
    <w:pPr>
      <w:numPr>
        <w:ilvl w:val="6"/>
        <w:numId w:val="1"/>
      </w:numPr>
      <w:spacing w:line="288" w:lineRule="auto"/>
      <w:jc w:val="both"/>
      <w:outlineLvl w:val="6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4163"/>
    <w:pPr>
      <w:numPr>
        <w:ilvl w:val="7"/>
        <w:numId w:val="1"/>
      </w:numPr>
      <w:spacing w:line="288" w:lineRule="auto"/>
      <w:jc w:val="both"/>
      <w:outlineLvl w:val="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4163"/>
    <w:pPr>
      <w:numPr>
        <w:ilvl w:val="8"/>
        <w:numId w:val="1"/>
      </w:numPr>
      <w:spacing w:line="288" w:lineRule="auto"/>
      <w:jc w:val="both"/>
      <w:outlineLvl w:val="8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D4163"/>
  </w:style>
  <w:style w:type="character" w:customStyle="1" w:styleId="FootnoteTextChar">
    <w:name w:val="Footnote Text Char"/>
    <w:link w:val="FootnoteText"/>
    <w:rsid w:val="003F0290"/>
    <w:rPr>
      <w:sz w:val="24"/>
      <w:szCs w:val="24"/>
      <w:lang w:val="mt-MT" w:eastAsia="it-IT"/>
    </w:rPr>
  </w:style>
  <w:style w:type="character" w:styleId="FootnoteReference">
    <w:name w:val="footnote reference"/>
    <w:unhideWhenUsed/>
    <w:qFormat/>
    <w:rsid w:val="00FD4163"/>
    <w:rPr>
      <w:vertAlign w:val="superscript"/>
    </w:rPr>
  </w:style>
  <w:style w:type="paragraph" w:styleId="Footer">
    <w:name w:val="footer"/>
    <w:basedOn w:val="Normal"/>
    <w:link w:val="Foot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C81129"/>
    <w:rPr>
      <w:rFonts w:ascii="Times New Roman" w:hAnsi="Times New Roman"/>
      <w:sz w:val="22"/>
      <w:szCs w:val="24"/>
      <w:lang w:val="mt-MT" w:eastAsia="it-IT"/>
    </w:rPr>
  </w:style>
  <w:style w:type="character" w:styleId="PageNumber">
    <w:name w:val="page number"/>
    <w:uiPriority w:val="99"/>
    <w:semiHidden/>
    <w:unhideWhenUsed/>
    <w:rsid w:val="00C81129"/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8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B9D"/>
    <w:rPr>
      <w:lang w:val="mt-M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9D"/>
    <w:rPr>
      <w:b/>
      <w:bCs/>
      <w:lang w:val="mt-M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B9D"/>
    <w:rPr>
      <w:rFonts w:ascii="Segoe UI" w:hAnsi="Segoe UI" w:cs="Segoe UI"/>
      <w:sz w:val="18"/>
      <w:szCs w:val="18"/>
      <w:lang w:val="mt-MT" w:eastAsia="it-IT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002FE4"/>
    <w:rPr>
      <w:rFonts w:ascii="Times New Roman" w:eastAsia="Times New Roman" w:hAnsi="Times New Roman"/>
      <w:kern w:val="28"/>
      <w:sz w:val="22"/>
      <w:szCs w:val="22"/>
      <w:lang w:val="mt-MT" w:eastAsia="en-US"/>
    </w:rPr>
  </w:style>
  <w:style w:type="character" w:customStyle="1" w:styleId="Heading2Char">
    <w:name w:val="Heading 2 Char"/>
    <w:link w:val="Heading2"/>
    <w:rsid w:val="0010399D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mt-MT" w:eastAsia="en-US"/>
    </w:rPr>
  </w:style>
  <w:style w:type="paragraph" w:styleId="ListParagraph">
    <w:name w:val="List Paragraph"/>
    <w:aliases w:val="Numbered paragraph"/>
    <w:basedOn w:val="Normal"/>
    <w:uiPriority w:val="34"/>
    <w:qFormat/>
    <w:rsid w:val="00FD4163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BD7"/>
  </w:style>
  <w:style w:type="character" w:customStyle="1" w:styleId="DateChar">
    <w:name w:val="Date Char"/>
    <w:basedOn w:val="DefaultParagraphFont"/>
    <w:link w:val="Date"/>
    <w:uiPriority w:val="99"/>
    <w:semiHidden/>
    <w:rsid w:val="001F6BD7"/>
    <w:rPr>
      <w:sz w:val="24"/>
      <w:szCs w:val="24"/>
      <w:lang w:val="mt-MT" w:eastAsia="it-IT"/>
    </w:rPr>
  </w:style>
  <w:style w:type="paragraph" w:styleId="NormalWeb">
    <w:name w:val="Normal (Web)"/>
    <w:basedOn w:val="Normal"/>
    <w:uiPriority w:val="99"/>
    <w:semiHidden/>
    <w:unhideWhenUsed/>
    <w:rsid w:val="00B72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hAnsi="Times New Roman"/>
      <w:sz w:val="22"/>
      <w:szCs w:val="24"/>
      <w:lang w:val="mt-MT" w:eastAsia="it-IT"/>
    </w:rPr>
  </w:style>
  <w:style w:type="table" w:styleId="TableGrid">
    <w:name w:val="Table Grid"/>
    <w:basedOn w:val="TableNormal"/>
    <w:uiPriority w:val="59"/>
    <w:rsid w:val="000F38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semiHidden/>
    <w:unhideWhenUsed/>
    <w:rsid w:val="0030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B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FD4163"/>
    <w:pPr>
      <w:spacing w:line="288" w:lineRule="auto"/>
      <w:ind w:left="720"/>
      <w:jc w:val="both"/>
    </w:pPr>
    <w:rPr>
      <w:rFonts w:ascii="Times New Roman" w:eastAsia="Times New Roman" w:hAnsi="Times New Roman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V63NAVDT5PV3-197900780-615</_dlc_DocId>
    <_dlc_DocIdUrl xmlns="01cfe264-354f-4f3f-acd0-cf26eb309336">
      <Url>http://dm2016/eesc/2021/_layouts/15/DocIdRedir.aspx?ID=V63NAVDT5PV3-197900780-615</Url>
      <Description>V63NAVDT5PV3-197900780-615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2200</DocumentNumber>
    <FicheYear xmlns="01cfe264-354f-4f3f-acd0-cf26eb309336" xsi:nil="true"/>
    <DocumentVersion xmlns="01cfe264-354f-4f3f-acd0-cf26eb309336">0</DocumentVersion>
    <DossierNumber xmlns="01cfe264-354f-4f3f-acd0-cf26eb309336">681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51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Rapporteur xmlns="01cfe264-354f-4f3f-acd0-cf26eb309336">BOLAND &amp; MALLIA &amp; RÖPKE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1cfe264-354f-4f3f-acd0-cf26eb309336">2021</DocumentYear>
    <FicheNumber xmlns="01cfe264-354f-4f3f-acd0-cf26eb309336">5866</FicheNumber>
    <DocumentPart xmlns="01cfe264-354f-4f3f-acd0-cf26eb309336">0</DocumentPart>
    <AdoptionDate xmlns="01cfe264-354f-4f3f-acd0-cf26eb309336">2021-04-28T12:00:00+00:00</AdoptionDate>
    <RequestingService xmlns="01cfe264-354f-4f3f-acd0-cf26eb309336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F90FFDC3-BD5F-42A0-B5E7-2F18ACB06EAA}"/>
</file>

<file path=customXml/itemProps2.xml><?xml version="1.0" encoding="utf-8"?>
<ds:datastoreItem xmlns:ds="http://schemas.openxmlformats.org/officeDocument/2006/customXml" ds:itemID="{F4052629-162B-4BAC-9B10-B6877993735C}"/>
</file>

<file path=customXml/itemProps3.xml><?xml version="1.0" encoding="utf-8"?>
<ds:datastoreItem xmlns:ds="http://schemas.openxmlformats.org/officeDocument/2006/customXml" ds:itemID="{6C024F3A-559C-4BB9-B0C8-F376E6D6A521}"/>
</file>

<file path=customXml/itemProps4.xml><?xml version="1.0" encoding="utf-8"?>
<ds:datastoreItem xmlns:ds="http://schemas.openxmlformats.org/officeDocument/2006/customXml" ds:itemID="{85E6E681-2433-452C-9526-20564DFBF4D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Resolution on EESC contribution to the Social Summit in Porto</vt:lpstr>
      <vt:lpstr>EESC Proposals for Post-COVID crisis reconstruction and recovery</vt:lpstr>
      <vt:lpstr>EESC Proposals for Post-COVID crisis reconstruction and recovery</vt:lpstr>
      <vt:lpstr/>
    </vt:vector>
  </TitlesOfParts>
  <Company/>
  <LinksUpToDate>false</LinksUpToDate>
  <CharactersWithSpaces>9459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Riżoluzzjoni dwar Il-kontribut tal-KESE għas-Summit Soċjali ta Porto</dc:title>
  <dc:subject>RES</dc:subject>
  <dc:creator>Stefano Palmieri</dc:creator>
  <cp:keywords>EESC-2021-02200-00-00-RES-TRA-EN</cp:keywords>
  <dc:description>Rapporteur: BOLAND &amp; MALLIA &amp; RÖPKE - Original language: EN - Date of document: 28-04-2021 - Date of meeting:  - External documents:  - Administrator: M. KIND Johannes Ernst</dc:description>
  <cp:lastModifiedBy>Borg St. John January</cp:lastModifiedBy>
  <cp:revision>7</cp:revision>
  <cp:lastPrinted>2020-07-07T07:28:00Z</cp:lastPrinted>
  <dcterms:created xsi:type="dcterms:W3CDTF">2021-04-28T10:49:00Z</dcterms:created>
  <dcterms:modified xsi:type="dcterms:W3CDTF">2021-04-28T12:38:00Z</dcterms:modified>
  <cp:category>SOC/681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26/04/2021, 26/04/2021, 23/04/2021, 08/07/2020, 11/06/2020, 08/06/2020, 05/06/2020</vt:lpwstr>
  </property>
  <property fmtid="{D5CDD505-2E9C-101B-9397-08002B2CF9AE}" pid="4" name="Pref_Time">
    <vt:lpwstr>12:49:46, 16:33:22, 12:25:30, 09:53:54, 07:52:58, 09:56:31, 17:57:49, 16:51:19</vt:lpwstr>
  </property>
  <property fmtid="{D5CDD505-2E9C-101B-9397-08002B2CF9AE}" pid="5" name="Pref_User">
    <vt:lpwstr>hnic, hnic, hnic, hnic, enied, mkop, enied, enied</vt:lpwstr>
  </property>
  <property fmtid="{D5CDD505-2E9C-101B-9397-08002B2CF9AE}" pid="6" name="Pref_FileName">
    <vt:lpwstr>EESC-2021-02200-00-00-RES-ORI.docx, EESC-2021-02200-00-02-PRES-ORI.docx, EESC-2021-02200-00-01-PRES-ORI.docx, EESC-2021-02200-00-00-PRES-ORI.docx, EESC-2020-03155-00-01-PRES-ORI.docx, EESC-2020-02549-00-00-RES-ORI.docx, EESC-2020-02549-00-02-PRES-TRA-EN.d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1d3d49d9-00cf-4ed8-8614-e503e0f03b3f</vt:lpwstr>
  </property>
  <property fmtid="{D5CDD505-2E9C-101B-9397-08002B2CF9AE}" pid="9" name="AvailableTranslations">
    <vt:lpwstr>9;#EN|f2175f21-25d7-44a3-96da-d6a61b075e1b;#11;#DE|f6b31e5a-26fa-4935-b661-318e46daf27e;#39;#SL|98a412ae-eb01-49e9-ae3d-585a81724cfc;#40;#SV|c2ed69e7-a339-43d7-8f22-d93680a92aa0;#41;#BG|1a1b3951-7821-4e6a-85f5-5673fc08bd2c;#21;#HU|6b229040-c589-4408-b4c1-4285663d20a8;#12;#DA|5d49c027-8956-412b-aa16-e85a0f96ad0e;#17;#NL|55c6556c-b4f4-441d-9acf-c498d4f838bd;#19;#SK|46d9fce0-ef79-4f71-b89b-cd6aa82426b8;#35;#PL|1e03da61-4678-4e07-b136-b5024ca9197b;#18;#LV|46f7e311-5d9f-4663-b433-18aeccb7ace7;#16;#IT|0774613c-01ed-4e5d-a25d-11d2388de825;#14;#ET|ff6c3f4c-b02c-4c3c-ab07-2c37995a7a0a;#42;#FI|87606a43-d45f-42d6-b8c9-e1a3457db5b7;#4;#FR|d2afafd3-4c81-4f60-8f52-ee33f2f54ff3;#25;#CS|72f9705b-0217-4fd3-bea2-cbc7ed80e26e;#37;#EL|6d4f4d51-af9b-4650-94b4-4276bee85c91;#58;#MT|7df99101-6854-4a26-b53a-b88c0da02c26;#13;#PT|50ccc04a-eadd-42ae-a0cb-acaf45f812ba;#28;#ES|e7a6b05b-ae16-40c8-add9-68b64b03aeba;#38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2200</vt:i4>
  </property>
  <property fmtid="{D5CDD505-2E9C-101B-9397-08002B2CF9AE}" pid="14" name="DocumentVersion">
    <vt:i4>0</vt:i4>
  </property>
  <property fmtid="{D5CDD505-2E9C-101B-9397-08002B2CF9AE}" pid="15" name="DossierNumber">
    <vt:i4>681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51;#SOC|13795804-ecbd-4ce5-9693-9b8be1981b20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2021-04-28T12:00:00Z</vt:filetime>
  </property>
  <property fmtid="{D5CDD505-2E9C-101B-9397-08002B2CF9AE}" pid="21" name="DocumentType">
    <vt:lpwstr>125;#RES|9e3e62eb-6858-4bc7-8a50-3453e395fd01</vt:lpwstr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SL|98a412ae-eb01-49e9-ae3d-585a81724cfc;BG|1a1b3951-7821-4e6a-85f5-5673fc08bd2c;HU|6b229040-c589-4408-b4c1-4285663d20a8;NL|55c6556c-b4f4-441d-9acf-c498d4f838bd;LV|46f7e311-5d9f-4663-b433-18aeccb7ace7;FI|87606a43-d45f-42d6-b8c9-e1a3457db5b7;FR|d2afafd3-4c81-4f60-8f52-ee33f2f54ff3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21;#HU|6b229040-c589-4408-b4c1-4285663d20a8;#18;#LV|46f7e311-5d9f-4663-b433-18aeccb7ace7;#17;#NL|55c6556c-b4f4-441d-9acf-c498d4f838bd;#51;#SOC|13795804-ecbd-4ce5-9693-9b8be1981b20;#4;#FR|d2afafd3-4c81-4f60-8f52-ee33f2f54ff3;#9;#EN|f2175f21-25d7-44a3-96da-d6a61b075e1b;#7;#TRA|150d2a88-1431-44e6-a8ca-0bb753ab8672;#6;#Final|ea5e6674-7b27-4bac-b091-73adbb394efe;#5;#Unrestricted|826e22d7-d029-4ec0-a450-0c28ff673572;#41;#BG|1a1b3951-7821-4e6a-85f5-5673fc08bd2c;#125;#RES|9e3e62eb-6858-4bc7-8a50-3453e395fd01;#39;#SL|98a412ae-eb01-49e9-ae3d-585a81724cfc;#1;#EESC|422833ec-8d7e-4e65-8e4e-8bed07ffb729</vt:lpwstr>
  </property>
  <property fmtid="{D5CDD505-2E9C-101B-9397-08002B2CF9AE}" pid="33" name="Rapporteur">
    <vt:lpwstr>BOLAND &amp; MALLIA &amp; RÖPKE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5866</vt:i4>
  </property>
  <property fmtid="{D5CDD505-2E9C-101B-9397-08002B2CF9AE}" pid="38" name="DocumentLanguage">
    <vt:lpwstr>58;#MT|7df99101-6854-4a26-b53a-b88c0da02c26</vt:lpwstr>
  </property>
  <property fmtid="{D5CDD505-2E9C-101B-9397-08002B2CF9AE}" pid="39" name="_docset_NoMedatataSyncRequired">
    <vt:lpwstr>False</vt:lpwstr>
  </property>
</Properties>
</file>