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36" w:rsidRPr="00590C36" w:rsidRDefault="00590C36" w:rsidP="006666E6">
      <w:pPr>
        <w:rPr>
          <w:rFonts w:ascii="Verdana" w:hAnsi="Verdana"/>
          <w:sz w:val="20"/>
        </w:rPr>
      </w:pPr>
      <w:bookmarkStart w:id="0" w:name="_GoBack"/>
      <w:r>
        <w:rPr>
          <w:rFonts w:ascii="Verdana" w:hAnsi="Verdana"/>
          <w:noProof/>
          <w:sz w:val="20"/>
          <w:lang w:val="en-US"/>
        </w:rPr>
        <w:drawing>
          <wp:inline distT="0" distB="0" distL="0" distR="0" wp14:anchorId="2771260C" wp14:editId="3ACD521B">
            <wp:extent cx="5757861" cy="1397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3">
                      <a:extLst>
                        <a:ext uri="{28A0092B-C50C-407E-A947-70E740481C1C}">
                          <a14:useLocalDpi xmlns:a14="http://schemas.microsoft.com/office/drawing/2010/main" val="0"/>
                        </a:ext>
                      </a:extLst>
                    </a:blip>
                    <a:stretch>
                      <a:fillRect/>
                    </a:stretch>
                  </pic:blipFill>
                  <pic:spPr>
                    <a:xfrm>
                      <a:off x="0" y="0"/>
                      <a:ext cx="5757861" cy="1397635"/>
                    </a:xfrm>
                    <a:prstGeom prst="rect">
                      <a:avLst/>
                    </a:prstGeom>
                  </pic:spPr>
                </pic:pic>
              </a:graphicData>
            </a:graphic>
          </wp:inline>
        </w:drawing>
      </w:r>
      <w:bookmarkEnd w:id="0"/>
    </w:p>
    <w:tbl>
      <w:tblPr>
        <w:tblW w:w="0" w:type="auto"/>
        <w:tblLook w:val="0000" w:firstRow="0" w:lastRow="0" w:firstColumn="0" w:lastColumn="0" w:noHBand="0" w:noVBand="0"/>
      </w:tblPr>
      <w:tblGrid>
        <w:gridCol w:w="5047"/>
        <w:gridCol w:w="4024"/>
      </w:tblGrid>
      <w:tr w:rsidR="005A7954">
        <w:trPr>
          <w:cantSplit/>
        </w:trPr>
        <w:tc>
          <w:tcPr>
            <w:tcW w:w="5168" w:type="dxa"/>
          </w:tcPr>
          <w:p w:rsidR="00590C36" w:rsidRPr="006666E6" w:rsidRDefault="00590C36" w:rsidP="006666E6">
            <w:pPr>
              <w:spacing w:before="120" w:after="120"/>
              <w:rPr>
                <w:rFonts w:ascii="Verdana" w:hAnsi="Verdana"/>
                <w:b/>
                <w:bCs/>
                <w:sz w:val="18"/>
                <w:szCs w:val="18"/>
              </w:rPr>
            </w:pPr>
            <w:r>
              <w:rPr>
                <w:rFonts w:ascii="Verdana" w:hAnsi="Verdana"/>
                <w:noProof/>
                <w:sz w:val="18"/>
                <w:szCs w:val="18"/>
                <w:lang w:val="en-US"/>
              </w:rPr>
              <mc:AlternateContent>
                <mc:Choice Requires="wps">
                  <w:drawing>
                    <wp:anchor distT="0" distB="0" distL="114300" distR="114300" simplePos="0" relativeHeight="251659264" behindDoc="1" locked="0" layoutInCell="0" allowOverlap="1" wp14:anchorId="181073CA" wp14:editId="4A36DB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36" w:rsidRPr="00260E65" w:rsidRDefault="00590C36" w:rsidP="00590C36">
                                  <w:pPr>
                                    <w:jc w:val="center"/>
                                    <w:rPr>
                                      <w:rFonts w:ascii="Arial" w:hAnsi="Arial" w:cs="Arial"/>
                                      <w:b/>
                                      <w:bCs/>
                                      <w:sz w:val="48"/>
                                    </w:rPr>
                                  </w:pPr>
                                  <w:r>
                                    <w:rPr>
                                      <w:rFonts w:ascii="Arial" w:hAnsi="Arial"/>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73CA"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590C36" w:rsidRPr="00260E65" w:rsidRDefault="00590C36" w:rsidP="00590C36">
                            <w:pPr>
                              <w:jc w:val="center"/>
                              <w:rPr>
                                <w:rFonts w:ascii="Arial" w:hAnsi="Arial" w:cs="Arial"/>
                                <w:b/>
                                <w:bCs/>
                                <w:sz w:val="48"/>
                              </w:rPr>
                            </w:pPr>
                            <w:r>
                              <w:rPr>
                                <w:rFonts w:ascii="Arial" w:hAnsi="Arial"/>
                                <w:b/>
                                <w:bCs/>
                                <w:sz w:val="48"/>
                              </w:rPr>
                              <w:t>SL</w:t>
                            </w:r>
                          </w:p>
                        </w:txbxContent>
                      </v:textbox>
                      <w10:wrap anchorx="page" anchory="page"/>
                    </v:shape>
                  </w:pict>
                </mc:Fallback>
              </mc:AlternateContent>
            </w:r>
            <w:r>
              <w:rPr>
                <w:rFonts w:ascii="Verdana" w:hAnsi="Verdana"/>
                <w:b/>
                <w:bCs/>
                <w:sz w:val="18"/>
                <w:szCs w:val="18"/>
              </w:rPr>
              <w:t>Št. 14/2021</w:t>
            </w:r>
          </w:p>
        </w:tc>
        <w:tc>
          <w:tcPr>
            <w:tcW w:w="4119" w:type="dxa"/>
          </w:tcPr>
          <w:p w:rsidR="00590C36" w:rsidRPr="00590C36" w:rsidRDefault="00590C36" w:rsidP="006666E6">
            <w:pPr>
              <w:spacing w:before="120" w:after="120"/>
              <w:jc w:val="right"/>
              <w:rPr>
                <w:rFonts w:ascii="Verdana" w:hAnsi="Verdana"/>
                <w:b/>
                <w:bCs/>
                <w:sz w:val="20"/>
              </w:rPr>
            </w:pPr>
            <w:r>
              <w:rPr>
                <w:rFonts w:ascii="Verdana" w:hAnsi="Verdana"/>
                <w:b/>
                <w:bCs/>
                <w:sz w:val="20"/>
              </w:rPr>
              <w:t>19. marec 2021</w:t>
            </w:r>
          </w:p>
        </w:tc>
      </w:tr>
    </w:tbl>
    <w:p w:rsidR="003350EA" w:rsidRDefault="00E17CC9" w:rsidP="006666E6">
      <w:pPr>
        <w:rPr>
          <w:rFonts w:ascii="Verdana" w:hAnsi="Verdana"/>
          <w:sz w:val="20"/>
        </w:rPr>
        <w:sectPr w:rsidR="003350EA" w:rsidSect="00D93A6F">
          <w:footerReference w:type="default" r:id="rId14"/>
          <w:pgSz w:w="11907" w:h="16839" w:code="9"/>
          <w:pgMar w:top="426" w:right="1418" w:bottom="1418" w:left="1418" w:header="3062" w:footer="118" w:gutter="0"/>
          <w:cols w:space="720"/>
          <w:docGrid w:linePitch="299"/>
        </w:sectPr>
      </w:pPr>
      <w:r>
        <w:rPr>
          <w:noProof/>
          <w:lang w:val="en-US"/>
        </w:rPr>
        <mc:AlternateContent>
          <mc:Choice Requires="wps">
            <w:drawing>
              <wp:anchor distT="0" distB="0" distL="114300" distR="114300" simplePos="0" relativeHeight="251657216" behindDoc="1" locked="0" layoutInCell="0" allowOverlap="1" wp14:anchorId="26534D22" wp14:editId="64C2D9A8">
                <wp:simplePos x="0" y="0"/>
                <wp:positionH relativeFrom="page">
                  <wp:posOffset>6769100</wp:posOffset>
                </wp:positionH>
                <wp:positionV relativeFrom="page">
                  <wp:posOffset>10081260</wp:posOffset>
                </wp:positionV>
                <wp:extent cx="647700" cy="396240"/>
                <wp:effectExtent l="0" t="381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B7A" w:rsidRPr="00473E94" w:rsidRDefault="00E33B7A" w:rsidP="00473E94">
                            <w:pPr>
                              <w:jc w:val="center"/>
                              <w:rPr>
                                <w:rFonts w:ascii="Arial" w:hAnsi="Arial" w:cs="Arial"/>
                                <w:b/>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4D22" id="Text Box 5" o:spid="_x0000_s1027"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d4uAIAAL8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CVLnd4uAIA&#10;AL8FAAAOAAAAAAAAAAAAAAAAAC4CAABkcnMvZTJvRG9jLnhtbFBLAQItABQABgAIAAAAIQDrVDFa&#10;3gAAAA8BAAAPAAAAAAAAAAAAAAAAABIFAABkcnMvZG93bnJldi54bWxQSwUGAAAAAAQABADzAAAA&#10;HQYAAAAA&#10;" o:allowincell="f" filled="f" stroked="f">
                <v:textbox>
                  <w:txbxContent>
                    <w:p w:rsidR="00E33B7A" w:rsidRPr="00473E94" w:rsidRDefault="00E33B7A" w:rsidP="00473E94">
                      <w:pPr>
                        <w:jc w:val="center"/>
                        <w:rPr>
                          <w:rFonts w:ascii="Arial" w:hAnsi="Arial" w:cs="Arial"/>
                          <w:b/>
                          <w:sz w:val="48"/>
                        </w:rPr>
                      </w:pPr>
                      <w:r>
                        <w:rPr>
                          <w:rFonts w:ascii="Arial" w:hAnsi="Arial"/>
                          <w:b/>
                          <w:sz w:val="48"/>
                        </w:rPr>
                        <w:t>SL</w:t>
                      </w:r>
                    </w:p>
                  </w:txbxContent>
                </v:textbox>
                <w10:wrap anchorx="page" anchory="page"/>
              </v:shape>
            </w:pict>
          </mc:Fallback>
        </mc:AlternateContent>
      </w:r>
    </w:p>
    <w:p w:rsidR="00032599" w:rsidRPr="00590C36" w:rsidRDefault="00032599" w:rsidP="006666E6">
      <w:pPr>
        <w:jc w:val="center"/>
        <w:rPr>
          <w:rFonts w:ascii="Verdana" w:hAnsi="Verdana"/>
          <w:b/>
          <w:bCs/>
          <w:sz w:val="24"/>
          <w:szCs w:val="24"/>
        </w:rPr>
      </w:pPr>
    </w:p>
    <w:p w:rsidR="006931E8" w:rsidRPr="00590C36" w:rsidRDefault="006931E8" w:rsidP="006666E6">
      <w:pPr>
        <w:jc w:val="center"/>
        <w:rPr>
          <w:rFonts w:ascii="Verdana" w:hAnsi="Verdana"/>
          <w:b/>
          <w:bCs/>
          <w:sz w:val="24"/>
          <w:szCs w:val="24"/>
        </w:rPr>
      </w:pPr>
      <w:r>
        <w:rPr>
          <w:rFonts w:ascii="Verdana" w:hAnsi="Verdana"/>
          <w:b/>
          <w:bCs/>
          <w:sz w:val="24"/>
          <w:szCs w:val="24"/>
        </w:rPr>
        <w:t>#YEYS2021: Evropska mlada generacija sprejela izzive in izrazila svoje mnenje o podnebnih spremembah</w:t>
      </w:r>
    </w:p>
    <w:p w:rsidR="006E5645" w:rsidRPr="00590C36" w:rsidRDefault="006E5645" w:rsidP="006666E6">
      <w:pPr>
        <w:rPr>
          <w:rFonts w:ascii="Verdana" w:hAnsi="Verdana"/>
        </w:rPr>
      </w:pPr>
    </w:p>
    <w:p w:rsidR="00BA5185" w:rsidRPr="00590C36" w:rsidRDefault="00B828BB" w:rsidP="006666E6">
      <w:pPr>
        <w:rPr>
          <w:rFonts w:ascii="Verdana" w:hAnsi="Verdana"/>
          <w:b/>
          <w:bCs/>
          <w:sz w:val="18"/>
          <w:szCs w:val="18"/>
        </w:rPr>
      </w:pPr>
      <w:r>
        <w:rPr>
          <w:rFonts w:ascii="Verdana" w:hAnsi="Verdana"/>
          <w:b/>
          <w:bCs/>
          <w:sz w:val="18"/>
          <w:szCs w:val="18"/>
        </w:rPr>
        <w:t xml:space="preserve">Dijaki iz vse Evrope, udeleženci virtualnega mladinskega vrha o podnebju, ki ga je Evropski ekonomsko-socialni odbor (EESO) organiziral 18. in 19. marca 2021, so izvršnemu podpredsedniku Evropske komisije Fransu Timmermansu </w:t>
      </w:r>
      <w:r w:rsidR="005E5581">
        <w:rPr>
          <w:rFonts w:ascii="Verdana" w:hAnsi="Verdana"/>
          <w:b/>
          <w:bCs/>
          <w:sz w:val="18"/>
          <w:szCs w:val="18"/>
        </w:rPr>
        <w:t>posredovali konkretne predloge.</w:t>
      </w:r>
    </w:p>
    <w:p w:rsidR="00BA5185" w:rsidRPr="00590C36" w:rsidRDefault="00BA5185" w:rsidP="006666E6">
      <w:pPr>
        <w:rPr>
          <w:rFonts w:ascii="Verdana" w:hAnsi="Verdana"/>
          <w:b/>
          <w:bCs/>
          <w:sz w:val="18"/>
          <w:szCs w:val="18"/>
        </w:rPr>
      </w:pPr>
    </w:p>
    <w:p w:rsidR="00DC00A2" w:rsidRPr="00590C36" w:rsidRDefault="007D5A41" w:rsidP="006666E6">
      <w:pPr>
        <w:rPr>
          <w:rFonts w:ascii="Verdana" w:hAnsi="Verdana"/>
          <w:bCs/>
          <w:sz w:val="18"/>
          <w:szCs w:val="18"/>
        </w:rPr>
      </w:pPr>
      <w:r>
        <w:rPr>
          <w:rFonts w:ascii="Verdana" w:hAnsi="Verdana"/>
          <w:bCs/>
          <w:i/>
          <w:sz w:val="18"/>
          <w:szCs w:val="18"/>
        </w:rPr>
        <w:t xml:space="preserve">„Mladi Evropejci lahko vplivate na prihodnost EU: brez vaših pozivov k ukrepanju </w:t>
      </w:r>
      <w:hyperlink r:id="rId15" w:history="1">
        <w:r>
          <w:rPr>
            <w:rStyle w:val="Hyperlink"/>
            <w:rFonts w:ascii="Verdana" w:hAnsi="Verdana"/>
            <w:bCs/>
            <w:i/>
            <w:sz w:val="18"/>
            <w:szCs w:val="18"/>
          </w:rPr>
          <w:t>evropskega zelenega dogovora</w:t>
        </w:r>
      </w:hyperlink>
      <w:r>
        <w:rPr>
          <w:rFonts w:ascii="Verdana" w:hAnsi="Verdana"/>
          <w:bCs/>
          <w:i/>
          <w:sz w:val="18"/>
          <w:szCs w:val="18"/>
        </w:rPr>
        <w:t xml:space="preserve"> ne bi bilo,“</w:t>
      </w:r>
      <w:r>
        <w:rPr>
          <w:rFonts w:ascii="Verdana" w:hAnsi="Verdana"/>
          <w:b/>
          <w:bCs/>
          <w:sz w:val="18"/>
          <w:szCs w:val="18"/>
        </w:rPr>
        <w:t xml:space="preserve"> </w:t>
      </w:r>
      <w:r>
        <w:rPr>
          <w:rFonts w:ascii="Verdana" w:hAnsi="Verdana"/>
          <w:bCs/>
          <w:sz w:val="18"/>
          <w:szCs w:val="18"/>
        </w:rPr>
        <w:t>je dejal</w:t>
      </w:r>
      <w:r>
        <w:rPr>
          <w:rFonts w:ascii="Verdana" w:hAnsi="Verdana"/>
          <w:b/>
          <w:bCs/>
          <w:sz w:val="18"/>
          <w:szCs w:val="18"/>
        </w:rPr>
        <w:t xml:space="preserve"> g. Timmermans </w:t>
      </w:r>
      <w:r>
        <w:rPr>
          <w:rFonts w:ascii="Verdana" w:hAnsi="Verdana"/>
          <w:bCs/>
          <w:sz w:val="18"/>
          <w:szCs w:val="18"/>
        </w:rPr>
        <w:t xml:space="preserve">v pozdravnem nagovoru na dogodku </w:t>
      </w:r>
      <w:hyperlink r:id="rId16" w:history="1">
        <w:r>
          <w:rPr>
            <w:rStyle w:val="Hyperlink"/>
            <w:rFonts w:ascii="Verdana" w:hAnsi="Verdana"/>
            <w:bCs/>
            <w:sz w:val="18"/>
            <w:szCs w:val="18"/>
          </w:rPr>
          <w:t>Vaša Evropa, vaš glas (YEYS) 2021</w:t>
        </w:r>
      </w:hyperlink>
      <w:r>
        <w:rPr>
          <w:rFonts w:ascii="Verdana" w:hAnsi="Verdana"/>
          <w:bCs/>
          <w:sz w:val="18"/>
          <w:szCs w:val="18"/>
        </w:rPr>
        <w:t>. „Zelo sem navdušen nad vašim poglobljenim razumevanjem problema podnebnih sprememb in načinom, kako ste mi predstavili svoje predloge – tako je treba živeti in razumeti drug drugega: izjemno težko je sovražiti človeka, ki g</w:t>
      </w:r>
      <w:r w:rsidR="005E5581">
        <w:rPr>
          <w:rFonts w:ascii="Verdana" w:hAnsi="Verdana"/>
          <w:bCs/>
          <w:sz w:val="18"/>
          <w:szCs w:val="18"/>
        </w:rPr>
        <w:t>a lahko razumeš,“ je zaključil.</w:t>
      </w:r>
    </w:p>
    <w:p w:rsidR="00974E75" w:rsidRPr="00590C36" w:rsidRDefault="00974E75" w:rsidP="006666E6">
      <w:pPr>
        <w:rPr>
          <w:rFonts w:ascii="Verdana" w:hAnsi="Verdana"/>
          <w:bCs/>
          <w:sz w:val="18"/>
          <w:szCs w:val="18"/>
        </w:rPr>
      </w:pPr>
    </w:p>
    <w:p w:rsidR="007D5A41" w:rsidRPr="00590C36" w:rsidRDefault="001347D4" w:rsidP="006666E6">
      <w:pPr>
        <w:spacing w:after="240"/>
        <w:contextualSpacing/>
        <w:rPr>
          <w:rFonts w:ascii="Verdana" w:hAnsi="Verdana"/>
          <w:bCs/>
          <w:sz w:val="18"/>
          <w:szCs w:val="18"/>
        </w:rPr>
      </w:pPr>
      <w:r>
        <w:rPr>
          <w:rFonts w:ascii="Verdana" w:hAnsi="Verdana"/>
          <w:bCs/>
          <w:sz w:val="18"/>
          <w:szCs w:val="18"/>
        </w:rPr>
        <w:t>Po dveh dneh živahnega virtualnega razpravljanja je več kot 234 dijakov, starih od 16 do 18 let, ki so sodelovali na dogodku #YEYS2021, pripravilo konkretna priporočila, ki so jih predstavili na zaključnem plenarnem zasedanju.</w:t>
      </w:r>
    </w:p>
    <w:p w:rsidR="00181830" w:rsidRPr="00590C36" w:rsidRDefault="00181830" w:rsidP="006666E6">
      <w:pPr>
        <w:spacing w:after="240"/>
        <w:contextualSpacing/>
        <w:rPr>
          <w:rFonts w:ascii="Verdana" w:hAnsi="Verdana"/>
          <w:bCs/>
          <w:sz w:val="18"/>
          <w:szCs w:val="18"/>
        </w:rPr>
      </w:pPr>
    </w:p>
    <w:p w:rsidR="009D5A7C" w:rsidRDefault="007D5A41" w:rsidP="006666E6">
      <w:pPr>
        <w:rPr>
          <w:rFonts w:ascii="Verdana" w:hAnsi="Verdana"/>
          <w:sz w:val="18"/>
          <w:szCs w:val="18"/>
        </w:rPr>
      </w:pPr>
      <w:r>
        <w:rPr>
          <w:rFonts w:ascii="Verdana" w:hAnsi="Verdana"/>
          <w:bCs/>
          <w:sz w:val="18"/>
          <w:szCs w:val="18"/>
        </w:rPr>
        <w:t xml:space="preserve">Dijaki so morali prevzeti vlogo skupine deležnikov v simulaciji </w:t>
      </w:r>
      <w:hyperlink r:id="rId17" w:history="1">
        <w:r>
          <w:rPr>
            <w:rStyle w:val="Hyperlink"/>
            <w:rFonts w:ascii="Verdana" w:hAnsi="Verdana"/>
            <w:bCs/>
            <w:sz w:val="18"/>
            <w:szCs w:val="18"/>
          </w:rPr>
          <w:t>konference Združenih narodov o podnebnih spremembah</w:t>
        </w:r>
      </w:hyperlink>
      <w:r>
        <w:rPr>
          <w:rFonts w:ascii="Verdana" w:hAnsi="Verdana"/>
          <w:bCs/>
          <w:sz w:val="18"/>
          <w:szCs w:val="18"/>
        </w:rPr>
        <w:t xml:space="preserve"> (COP) </w:t>
      </w:r>
      <w:r>
        <w:rPr>
          <w:rFonts w:ascii="Verdana" w:hAnsi="Verdana"/>
          <w:sz w:val="18"/>
          <w:szCs w:val="18"/>
        </w:rPr>
        <w:t xml:space="preserve"> in sodelovati z drugimi skupinami, skupaj pa oblikovati načrt za omejitev segrevanja planeta na varno raven precej pod 1,5 ºC do konca stoletja. Skupine so predstavljale resnične sektorje in panoge, katerih dejavnosti in zagovorništvo </w:t>
      </w:r>
      <w:r w:rsidR="005E5581">
        <w:rPr>
          <w:rFonts w:ascii="Verdana" w:hAnsi="Verdana"/>
          <w:sz w:val="18"/>
          <w:szCs w:val="18"/>
        </w:rPr>
        <w:t>vplivajo na segrevanje planeta.</w:t>
      </w:r>
    </w:p>
    <w:p w:rsidR="005E5581" w:rsidRPr="00590C36" w:rsidRDefault="005E5581" w:rsidP="006666E6">
      <w:pPr>
        <w:rPr>
          <w:rFonts w:ascii="Verdana" w:hAnsi="Verdana"/>
          <w:sz w:val="18"/>
          <w:szCs w:val="18"/>
        </w:rPr>
      </w:pPr>
    </w:p>
    <w:p w:rsidR="00167D89" w:rsidRPr="006666E6" w:rsidRDefault="00176318" w:rsidP="006666E6">
      <w:pPr>
        <w:pStyle w:val="ListParagraph"/>
        <w:spacing w:line="288" w:lineRule="auto"/>
        <w:ind w:left="0"/>
        <w:rPr>
          <w:rFonts w:ascii="Verdana" w:hAnsi="Verdana"/>
          <w:sz w:val="18"/>
          <w:szCs w:val="18"/>
        </w:rPr>
      </w:pPr>
      <w:r>
        <w:rPr>
          <w:rFonts w:ascii="Verdana" w:hAnsi="Verdana"/>
          <w:sz w:val="18"/>
          <w:szCs w:val="18"/>
        </w:rPr>
        <w:t xml:space="preserve">Med njihovimi </w:t>
      </w:r>
      <w:hyperlink r:id="rId18" w:history="1">
        <w:r>
          <w:rPr>
            <w:rStyle w:val="Hyperlink"/>
            <w:rFonts w:ascii="Verdana" w:hAnsi="Verdana"/>
            <w:sz w:val="18"/>
            <w:szCs w:val="18"/>
          </w:rPr>
          <w:t>predlogi</w:t>
        </w:r>
      </w:hyperlink>
      <w:r w:rsidR="005E5581">
        <w:rPr>
          <w:rFonts w:ascii="Verdana" w:hAnsi="Verdana"/>
          <w:sz w:val="18"/>
          <w:szCs w:val="18"/>
        </w:rPr>
        <w:t xml:space="preserve"> so bili naslednji:</w:t>
      </w:r>
      <w:r>
        <w:rPr>
          <w:rFonts w:ascii="Verdana" w:hAnsi="Verdana"/>
          <w:sz w:val="18"/>
          <w:szCs w:val="18"/>
        </w:rPr>
        <w:br/>
      </w:r>
    </w:p>
    <w:p w:rsidR="00B828BB" w:rsidRPr="006666E6" w:rsidRDefault="00B828BB" w:rsidP="006666E6">
      <w:pPr>
        <w:pStyle w:val="ListParagraph"/>
        <w:numPr>
          <w:ilvl w:val="0"/>
          <w:numId w:val="24"/>
        </w:numPr>
        <w:spacing w:line="288" w:lineRule="auto"/>
        <w:rPr>
          <w:rFonts w:ascii="Verdana" w:hAnsi="Verdana"/>
          <w:sz w:val="18"/>
          <w:szCs w:val="18"/>
        </w:rPr>
      </w:pPr>
      <w:r>
        <w:t>Sajenje dreves v mestih in nameščanje vertikalnih vrtov</w:t>
      </w:r>
    </w:p>
    <w:p w:rsidR="00525AF5" w:rsidRPr="006666E6" w:rsidRDefault="00525AF5" w:rsidP="006666E6">
      <w:pPr>
        <w:pStyle w:val="ListParagraph"/>
        <w:numPr>
          <w:ilvl w:val="0"/>
          <w:numId w:val="24"/>
        </w:numPr>
        <w:spacing w:line="288" w:lineRule="auto"/>
        <w:rPr>
          <w:rFonts w:ascii="Verdana" w:hAnsi="Verdana"/>
          <w:sz w:val="18"/>
          <w:szCs w:val="18"/>
        </w:rPr>
      </w:pPr>
      <w:r>
        <w:t>„Ekološki projekt Manhattan“ za EU, ki bi pomenil velikanske naložbe v nove tehnologije</w:t>
      </w:r>
    </w:p>
    <w:p w:rsidR="00B828BB" w:rsidRPr="006666E6" w:rsidRDefault="00B828BB" w:rsidP="006666E6">
      <w:pPr>
        <w:pStyle w:val="ListParagraph"/>
        <w:numPr>
          <w:ilvl w:val="0"/>
          <w:numId w:val="24"/>
        </w:numPr>
        <w:spacing w:line="288" w:lineRule="auto"/>
        <w:rPr>
          <w:rStyle w:val="Strong"/>
          <w:rFonts w:ascii="Verdana" w:hAnsi="Verdana"/>
          <w:b w:val="0"/>
          <w:bCs w:val="0"/>
          <w:sz w:val="18"/>
          <w:szCs w:val="18"/>
        </w:rPr>
      </w:pPr>
      <w:r>
        <w:t>Naložbe v večje izobraževanje širše javnosti</w:t>
      </w:r>
    </w:p>
    <w:p w:rsidR="00B828BB" w:rsidRPr="006666E6" w:rsidRDefault="00B828BB" w:rsidP="006666E6">
      <w:pPr>
        <w:pStyle w:val="ListParagraph"/>
        <w:numPr>
          <w:ilvl w:val="0"/>
          <w:numId w:val="24"/>
        </w:numPr>
        <w:spacing w:after="240" w:line="288" w:lineRule="auto"/>
        <w:contextualSpacing/>
        <w:rPr>
          <w:rFonts w:ascii="Verdana" w:hAnsi="Verdana"/>
          <w:sz w:val="18"/>
          <w:szCs w:val="18"/>
        </w:rPr>
      </w:pPr>
      <w:r>
        <w:t xml:space="preserve">Izvajanje prilagojenih politik, ki ustrezajo posebnim okoliščinam posamezne države </w:t>
      </w:r>
    </w:p>
    <w:p w:rsidR="003C403B" w:rsidRPr="006666E6" w:rsidRDefault="00AF12B8" w:rsidP="006666E6">
      <w:pPr>
        <w:pStyle w:val="ListParagraph"/>
        <w:numPr>
          <w:ilvl w:val="0"/>
          <w:numId w:val="24"/>
        </w:numPr>
        <w:spacing w:after="240" w:line="288" w:lineRule="auto"/>
        <w:contextualSpacing/>
        <w:rPr>
          <w:rFonts w:ascii="Verdana" w:hAnsi="Verdana"/>
          <w:sz w:val="18"/>
          <w:szCs w:val="18"/>
        </w:rPr>
      </w:pPr>
      <w:r>
        <w:t>Podpiranje pogozdovanja kot ene najučinkovitejših dolgoročnih rešitev za odstranjevanje ogljika</w:t>
      </w:r>
    </w:p>
    <w:p w:rsidR="00B828BB" w:rsidRPr="006666E6" w:rsidRDefault="00B828BB" w:rsidP="006666E6">
      <w:pPr>
        <w:pStyle w:val="ListParagraph"/>
        <w:numPr>
          <w:ilvl w:val="0"/>
          <w:numId w:val="24"/>
        </w:numPr>
        <w:spacing w:after="240" w:line="288" w:lineRule="auto"/>
        <w:contextualSpacing/>
        <w:rPr>
          <w:rFonts w:ascii="Verdana" w:hAnsi="Verdana"/>
          <w:sz w:val="18"/>
          <w:szCs w:val="18"/>
        </w:rPr>
      </w:pPr>
      <w:r>
        <w:t>Uvajanje vodika in bioplina ob postopnem opuščanju fosilnih goriv</w:t>
      </w:r>
    </w:p>
    <w:p w:rsidR="00B828BB" w:rsidRPr="006666E6" w:rsidRDefault="00B57680" w:rsidP="006666E6">
      <w:pPr>
        <w:pStyle w:val="ListParagraph"/>
        <w:numPr>
          <w:ilvl w:val="0"/>
          <w:numId w:val="24"/>
        </w:numPr>
        <w:spacing w:after="240" w:line="288" w:lineRule="auto"/>
        <w:contextualSpacing/>
        <w:rPr>
          <w:rFonts w:ascii="Verdana" w:hAnsi="Verdana"/>
          <w:sz w:val="18"/>
          <w:szCs w:val="18"/>
        </w:rPr>
      </w:pPr>
      <w:r>
        <w:t>Odpravljanje vrzeli med razvitimi državami in državami v razvoju</w:t>
      </w:r>
    </w:p>
    <w:p w:rsidR="009D5A7C" w:rsidRPr="00590C36" w:rsidRDefault="009D5A7C" w:rsidP="006666E6">
      <w:pPr>
        <w:spacing w:after="240"/>
        <w:contextualSpacing/>
        <w:rPr>
          <w:rFonts w:ascii="Verdana" w:hAnsi="Verdana"/>
          <w:sz w:val="18"/>
          <w:szCs w:val="18"/>
        </w:rPr>
      </w:pPr>
      <w:r>
        <w:rPr>
          <w:rFonts w:ascii="Verdana" w:hAnsi="Verdana"/>
          <w:bCs/>
          <w:sz w:val="18"/>
          <w:szCs w:val="18"/>
        </w:rPr>
        <w:t>V končnem načrtu, ki so ga pripravili mladi Evropejci, predstavilo pa ga je osem dijakov, je predvideno zvišanje temperature za +1,4 °C do leta 2100, s čimer je bil dosežen cilj vaje.</w:t>
      </w:r>
    </w:p>
    <w:p w:rsidR="00181830" w:rsidRPr="00590C36" w:rsidRDefault="00181830" w:rsidP="006666E6">
      <w:pPr>
        <w:rPr>
          <w:rFonts w:ascii="Verdana" w:hAnsi="Verdana"/>
          <w:bCs/>
          <w:sz w:val="18"/>
          <w:szCs w:val="18"/>
        </w:rPr>
      </w:pPr>
    </w:p>
    <w:p w:rsidR="003D26AC" w:rsidRPr="00590C36" w:rsidRDefault="003D72DB" w:rsidP="005E5581">
      <w:pPr>
        <w:keepNext/>
        <w:keepLines/>
        <w:rPr>
          <w:rFonts w:ascii="Verdana" w:hAnsi="Verdana"/>
          <w:bCs/>
          <w:sz w:val="18"/>
          <w:szCs w:val="18"/>
        </w:rPr>
      </w:pPr>
      <w:r>
        <w:rPr>
          <w:rFonts w:ascii="Verdana" w:hAnsi="Verdana"/>
          <w:bCs/>
          <w:sz w:val="18"/>
          <w:szCs w:val="18"/>
        </w:rPr>
        <w:lastRenderedPageBreak/>
        <w:t xml:space="preserve">Dijake je pozdravila predsednica EESO </w:t>
      </w:r>
      <w:r>
        <w:rPr>
          <w:rFonts w:ascii="Verdana" w:hAnsi="Verdana"/>
          <w:b/>
          <w:sz w:val="18"/>
          <w:szCs w:val="18"/>
        </w:rPr>
        <w:t>Christa Schweng</w:t>
      </w:r>
      <w:r>
        <w:rPr>
          <w:rFonts w:ascii="Verdana" w:hAnsi="Verdana"/>
          <w:bCs/>
          <w:sz w:val="18"/>
          <w:szCs w:val="18"/>
        </w:rPr>
        <w:t>, ki je dejala: „</w:t>
      </w:r>
      <w:r>
        <w:rPr>
          <w:rFonts w:ascii="Verdana" w:hAnsi="Verdana"/>
          <w:bCs/>
          <w:i/>
          <w:sz w:val="18"/>
          <w:szCs w:val="18"/>
        </w:rPr>
        <w:t xml:space="preserve">Veliko upanja vidim za prihodnost Evrope in prepričana sem, da je naslednja evropska generacija v dobrih rokah. </w:t>
      </w:r>
      <w:r>
        <w:rPr>
          <w:rFonts w:ascii="Verdana" w:hAnsi="Verdana"/>
          <w:i/>
          <w:sz w:val="18"/>
          <w:szCs w:val="18"/>
        </w:rPr>
        <w:t>Potrebujemo zeleni prehod na zeleno gospodarstvo, pri katerem nihče ne bo zapostavljen. Da bi to dosegli, potrebujemo aktivne državljane. To se začne z vključevanjem mladih.“</w:t>
      </w:r>
      <w:r>
        <w:rPr>
          <w:rFonts w:ascii="Verdana" w:hAnsi="Verdana"/>
          <w:bCs/>
          <w:sz w:val="18"/>
          <w:szCs w:val="18"/>
        </w:rPr>
        <w:t xml:space="preserve"> </w:t>
      </w:r>
      <w:r>
        <w:rPr>
          <w:rFonts w:ascii="Verdana" w:hAnsi="Verdana"/>
          <w:b/>
          <w:bCs/>
          <w:sz w:val="18"/>
          <w:szCs w:val="18"/>
        </w:rPr>
        <w:t>Cillian Lohan</w:t>
      </w:r>
      <w:r>
        <w:rPr>
          <w:rFonts w:ascii="Verdana" w:hAnsi="Verdana"/>
          <w:bCs/>
          <w:sz w:val="18"/>
          <w:szCs w:val="18"/>
        </w:rPr>
        <w:t xml:space="preserve">, podpredsednik EESO, pristojen za komuniciranje, je dogodek sklenil z naslednjimi besedami: </w:t>
      </w:r>
      <w:r>
        <w:rPr>
          <w:rFonts w:ascii="Verdana" w:hAnsi="Verdana"/>
          <w:bCs/>
          <w:i/>
          <w:sz w:val="18"/>
          <w:szCs w:val="18"/>
        </w:rPr>
        <w:t>„</w:t>
      </w:r>
      <w:r>
        <w:rPr>
          <w:rFonts w:ascii="Verdana" w:hAnsi="Verdana"/>
          <w:i/>
          <w:sz w:val="18"/>
          <w:szCs w:val="18"/>
        </w:rPr>
        <w:t>Upam, da je izkušnja z YEYS v vas prebudila željo biti aktivni državljani. Za močno demokracijo potrebujemo vaše sodelovanje.</w:t>
      </w:r>
      <w:r>
        <w:rPr>
          <w:i/>
        </w:rPr>
        <w:t xml:space="preserve"> </w:t>
      </w:r>
      <w:r>
        <w:rPr>
          <w:rFonts w:ascii="Verdana" w:hAnsi="Verdana"/>
          <w:i/>
          <w:sz w:val="18"/>
          <w:szCs w:val="18"/>
        </w:rPr>
        <w:t>Mladinsko gibanje je pokazalo, da spremembe lahko pridejo z ulice. Danes smo pomagali, da te zahteve po večjem ukrepanju odmevajo v središčih moči.</w:t>
      </w:r>
      <w:r w:rsidR="005E5581">
        <w:rPr>
          <w:rFonts w:ascii="Verdana" w:hAnsi="Verdana"/>
          <w:bCs/>
          <w:sz w:val="18"/>
          <w:szCs w:val="18"/>
        </w:rPr>
        <w:t>“</w:t>
      </w:r>
    </w:p>
    <w:p w:rsidR="00525AF5" w:rsidRPr="00590C36" w:rsidRDefault="00525AF5" w:rsidP="006666E6">
      <w:pPr>
        <w:rPr>
          <w:rFonts w:ascii="Verdana" w:hAnsi="Verdana"/>
          <w:bCs/>
          <w:sz w:val="18"/>
          <w:szCs w:val="18"/>
        </w:rPr>
      </w:pPr>
    </w:p>
    <w:p w:rsidR="00032599" w:rsidRDefault="003D26AC" w:rsidP="006666E6">
      <w:pPr>
        <w:rPr>
          <w:rFonts w:ascii="Verdana" w:eastAsia="Calibri" w:hAnsi="Verdana" w:cstheme="minorHAnsi"/>
          <w:sz w:val="18"/>
          <w:szCs w:val="18"/>
        </w:rPr>
      </w:pPr>
      <w:r>
        <w:rPr>
          <w:rFonts w:ascii="Verdana" w:hAnsi="Verdana"/>
          <w:bCs/>
          <w:sz w:val="18"/>
          <w:szCs w:val="18"/>
        </w:rPr>
        <w:t xml:space="preserve">Med dogodkom so imeli dijaki priložnost svoje zamisli in stališča predstaviti različnim gostom, kot sta bili belgijski podnebni aktivistki </w:t>
      </w:r>
      <w:r>
        <w:rPr>
          <w:rFonts w:ascii="Verdana" w:hAnsi="Verdana"/>
          <w:b/>
          <w:bCs/>
          <w:color w:val="000000"/>
          <w:sz w:val="18"/>
          <w:szCs w:val="18"/>
        </w:rPr>
        <w:t xml:space="preserve">Anuna de Wever </w:t>
      </w:r>
      <w:r>
        <w:rPr>
          <w:rFonts w:ascii="Verdana" w:hAnsi="Verdana"/>
          <w:color w:val="000000"/>
          <w:sz w:val="18"/>
          <w:szCs w:val="18"/>
        </w:rPr>
        <w:t>in</w:t>
      </w:r>
      <w:r>
        <w:rPr>
          <w:rFonts w:ascii="Verdana" w:hAnsi="Verdana"/>
          <w:b/>
          <w:bCs/>
          <w:color w:val="000000"/>
          <w:sz w:val="18"/>
          <w:szCs w:val="18"/>
        </w:rPr>
        <w:t xml:space="preserve"> Adelaide</w:t>
      </w:r>
      <w:r>
        <w:rPr>
          <w:rFonts w:ascii="Verdana" w:hAnsi="Verdana"/>
          <w:color w:val="000000"/>
          <w:sz w:val="18"/>
          <w:szCs w:val="18"/>
        </w:rPr>
        <w:t xml:space="preserve"> </w:t>
      </w:r>
      <w:r>
        <w:rPr>
          <w:rFonts w:ascii="Verdana" w:hAnsi="Verdana"/>
          <w:b/>
          <w:bCs/>
          <w:color w:val="000000"/>
          <w:sz w:val="18"/>
          <w:szCs w:val="18"/>
        </w:rPr>
        <w:t>Charlier</w:t>
      </w:r>
      <w:r w:rsidRPr="00790483">
        <w:rPr>
          <w:rFonts w:ascii="Verdana" w:hAnsi="Verdana"/>
          <w:bCs/>
          <w:color w:val="000000"/>
          <w:sz w:val="18"/>
          <w:szCs w:val="18"/>
        </w:rPr>
        <w:t>, ter</w:t>
      </w:r>
      <w:r>
        <w:rPr>
          <w:rFonts w:ascii="Verdana" w:hAnsi="Verdana"/>
          <w:b/>
          <w:bCs/>
          <w:color w:val="000000"/>
          <w:sz w:val="18"/>
          <w:szCs w:val="18"/>
        </w:rPr>
        <w:t xml:space="preserve"> </w:t>
      </w:r>
      <w:r>
        <w:rPr>
          <w:rFonts w:ascii="Verdana" w:hAnsi="Verdana"/>
          <w:b/>
          <w:color w:val="000000"/>
          <w:sz w:val="18"/>
          <w:szCs w:val="18"/>
        </w:rPr>
        <w:t>Samuel Masse</w:t>
      </w:r>
      <w:r>
        <w:rPr>
          <w:rFonts w:ascii="Verdana" w:hAnsi="Verdana"/>
          <w:color w:val="000000"/>
          <w:sz w:val="18"/>
          <w:szCs w:val="18"/>
        </w:rPr>
        <w:t xml:space="preserve">, predsednik Evropskega sveta mladih kmetov, in </w:t>
      </w:r>
      <w:r>
        <w:rPr>
          <w:rFonts w:ascii="Verdana" w:hAnsi="Verdana"/>
          <w:bCs/>
          <w:sz w:val="18"/>
          <w:szCs w:val="18"/>
        </w:rPr>
        <w:t xml:space="preserve"> </w:t>
      </w:r>
      <w:r>
        <w:rPr>
          <w:rFonts w:ascii="Verdana" w:hAnsi="Verdana"/>
          <w:b/>
          <w:bCs/>
          <w:color w:val="000000"/>
          <w:sz w:val="18"/>
          <w:szCs w:val="18"/>
        </w:rPr>
        <w:t xml:space="preserve">Ska Keller, </w:t>
      </w:r>
      <w:r>
        <w:rPr>
          <w:rFonts w:ascii="Verdana" w:hAnsi="Verdana"/>
          <w:color w:val="000000" w:themeColor="text1"/>
          <w:sz w:val="18"/>
          <w:szCs w:val="18"/>
        </w:rPr>
        <w:t xml:space="preserve">sopredsednica Skupine Zelenih/Evropske svobodne zveze v Evropskem parlamentu, ki je dejala: </w:t>
      </w:r>
      <w:r>
        <w:rPr>
          <w:rFonts w:ascii="Verdana" w:hAnsi="Verdana"/>
          <w:i/>
          <w:color w:val="000000" w:themeColor="text1"/>
          <w:sz w:val="18"/>
          <w:szCs w:val="18"/>
        </w:rPr>
        <w:t>„</w:t>
      </w:r>
      <w:r>
        <w:rPr>
          <w:rFonts w:ascii="Verdana" w:hAnsi="Verdana"/>
          <w:i/>
          <w:sz w:val="18"/>
          <w:szCs w:val="18"/>
        </w:rPr>
        <w:t>Ni nam treba izumljati kolesa, veliko raziskav je bilo že opravljenih! Vemo, katere postopke je treba sprejeti in izvajati na nacionalni ravni. Zelo pomemben korak so tudi podnebna pravila. Dejansko je to zahvaljujoč zunanjemu pritisku in angažiranosti mladih.“</w:t>
      </w:r>
    </w:p>
    <w:p w:rsidR="00032599" w:rsidRDefault="00032599" w:rsidP="006666E6">
      <w:pPr>
        <w:rPr>
          <w:rFonts w:ascii="Verdana" w:hAnsi="Verdana"/>
          <w:b/>
          <w:bCs/>
          <w:sz w:val="18"/>
          <w:szCs w:val="18"/>
        </w:rPr>
      </w:pPr>
    </w:p>
    <w:p w:rsidR="005E5581" w:rsidRDefault="005E5581" w:rsidP="006666E6">
      <w:pPr>
        <w:rPr>
          <w:rFonts w:ascii="Verdana" w:hAnsi="Verdana"/>
          <w:b/>
          <w:bCs/>
          <w:sz w:val="18"/>
          <w:szCs w:val="18"/>
        </w:rPr>
      </w:pPr>
      <w:r>
        <w:rPr>
          <w:rFonts w:ascii="Verdana" w:hAnsi="Verdana"/>
          <w:b/>
          <w:bCs/>
          <w:sz w:val="18"/>
          <w:szCs w:val="18"/>
        </w:rPr>
        <w:t>Ozadje:</w:t>
      </w:r>
    </w:p>
    <w:p w:rsidR="005E5581" w:rsidRDefault="005E5581" w:rsidP="006666E6">
      <w:pPr>
        <w:rPr>
          <w:rFonts w:ascii="Verdana" w:hAnsi="Verdana"/>
          <w:b/>
          <w:bCs/>
          <w:sz w:val="18"/>
          <w:szCs w:val="18"/>
        </w:rPr>
      </w:pPr>
    </w:p>
    <w:p w:rsidR="003D72DB" w:rsidRDefault="002D5E44" w:rsidP="006666E6">
      <w:pPr>
        <w:rPr>
          <w:rFonts w:ascii="Verdana" w:hAnsi="Verdana"/>
          <w:bCs/>
          <w:sz w:val="18"/>
          <w:szCs w:val="18"/>
        </w:rPr>
      </w:pPr>
      <w:r>
        <w:rPr>
          <w:rFonts w:ascii="Verdana" w:hAnsi="Verdana"/>
          <w:bCs/>
          <w:sz w:val="18"/>
          <w:szCs w:val="18"/>
        </w:rPr>
        <w:t>„Vaša Evropa, vaš glas!“ je najodmevnejši dogodek EESO za mlade – marca 2020 je bil odpovedan zaradi izbruha COVID-19, leta 2021 pa je bilo za sodelovanje na njem izbranih 33 šol: po ena iz vsake od 27 držav članic EU, petih držav kandidatk (Albanija, Severna Makedonija, Črna gora, Srbija in Tur</w:t>
      </w:r>
      <w:r w:rsidR="005E5581">
        <w:rPr>
          <w:rFonts w:ascii="Verdana" w:hAnsi="Verdana"/>
          <w:bCs/>
          <w:sz w:val="18"/>
          <w:szCs w:val="18"/>
        </w:rPr>
        <w:t>čija) in Združenega kraljestva.</w:t>
      </w:r>
    </w:p>
    <w:p w:rsidR="005E5581" w:rsidRPr="00590C36" w:rsidRDefault="005E5581" w:rsidP="006666E6">
      <w:pPr>
        <w:rPr>
          <w:rFonts w:ascii="Verdana" w:hAnsi="Verdana"/>
          <w:b/>
          <w:bCs/>
          <w:sz w:val="18"/>
          <w:szCs w:val="18"/>
        </w:rPr>
      </w:pPr>
    </w:p>
    <w:p w:rsidR="003D72DB" w:rsidRDefault="00020304" w:rsidP="006666E6">
      <w:pPr>
        <w:rPr>
          <w:rFonts w:ascii="Verdana" w:hAnsi="Verdana"/>
          <w:bCs/>
          <w:sz w:val="18"/>
          <w:szCs w:val="18"/>
        </w:rPr>
      </w:pPr>
      <w:r>
        <w:rPr>
          <w:rFonts w:ascii="Verdana" w:hAnsi="Verdana"/>
          <w:sz w:val="18"/>
          <w:szCs w:val="18"/>
        </w:rPr>
        <w:t>S to pobudo si EESO prizadeva, da bi se mnenja, izkušnje in ideje mlajše generacije upoštevali pri oblikovanju politik EU.</w:t>
      </w:r>
    </w:p>
    <w:p w:rsidR="005E5581" w:rsidRPr="00590C36" w:rsidRDefault="005E5581" w:rsidP="006666E6">
      <w:pPr>
        <w:rPr>
          <w:rFonts w:ascii="Verdana" w:hAnsi="Verdana"/>
          <w:bCs/>
          <w:sz w:val="18"/>
          <w:szCs w:val="18"/>
        </w:rPr>
      </w:pPr>
    </w:p>
    <w:p w:rsidR="003D72DB" w:rsidRPr="00590C36" w:rsidRDefault="003D72DB" w:rsidP="006666E6">
      <w:pPr>
        <w:rPr>
          <w:rStyle w:val="Hyperlink"/>
          <w:rFonts w:ascii="Verdana" w:hAnsi="Verdana"/>
          <w:color w:val="auto"/>
          <w:sz w:val="18"/>
          <w:szCs w:val="18"/>
          <w:u w:val="none"/>
        </w:rPr>
      </w:pPr>
      <w:r>
        <w:rPr>
          <w:rFonts w:ascii="Verdana" w:hAnsi="Verdana"/>
          <w:sz w:val="18"/>
          <w:szCs w:val="18"/>
        </w:rPr>
        <w:t xml:space="preserve">Več podrobnosti o dogodku YEYS 2021 je na voljo na </w:t>
      </w:r>
      <w:hyperlink r:id="rId19" w:history="1">
        <w:r>
          <w:rPr>
            <w:rStyle w:val="Hyperlink"/>
            <w:rFonts w:ascii="Verdana" w:hAnsi="Verdana"/>
            <w:sz w:val="18"/>
            <w:szCs w:val="18"/>
          </w:rPr>
          <w:t>uradni spletni strani dogodka</w:t>
        </w:r>
      </w:hyperlink>
      <w:r>
        <w:rPr>
          <w:rFonts w:ascii="Verdana" w:hAnsi="Verdana"/>
          <w:sz w:val="18"/>
          <w:szCs w:val="18"/>
        </w:rPr>
        <w:t>.</w:t>
      </w:r>
    </w:p>
    <w:p w:rsidR="003D72DB" w:rsidRPr="00590C36" w:rsidRDefault="003D72DB" w:rsidP="006666E6">
      <w:pPr>
        <w:jc w:val="center"/>
        <w:rPr>
          <w:rFonts w:ascii="Verdana" w:hAnsi="Verdana"/>
          <w:b/>
          <w:sz w:val="17"/>
          <w:szCs w:val="17"/>
        </w:rPr>
      </w:pPr>
    </w:p>
    <w:p w:rsidR="003D72DB" w:rsidRPr="00590C36" w:rsidRDefault="003D72DB" w:rsidP="006666E6">
      <w:pPr>
        <w:jc w:val="center"/>
        <w:rPr>
          <w:rFonts w:ascii="Verdana" w:hAnsi="Verdana"/>
          <w:b/>
          <w:sz w:val="17"/>
          <w:szCs w:val="17"/>
        </w:rPr>
      </w:pPr>
    </w:p>
    <w:p w:rsidR="003D72DB" w:rsidRPr="00590C36" w:rsidRDefault="003D72DB" w:rsidP="006666E6">
      <w:pPr>
        <w:jc w:val="center"/>
        <w:rPr>
          <w:rFonts w:ascii="Verdana" w:hAnsi="Verdana"/>
          <w:color w:val="0000FF"/>
          <w:sz w:val="18"/>
          <w:szCs w:val="18"/>
          <w:u w:val="single"/>
        </w:rPr>
      </w:pPr>
      <w:r>
        <w:rPr>
          <w:rFonts w:ascii="Verdana" w:hAnsi="Verdana"/>
          <w:b/>
          <w:sz w:val="17"/>
          <w:szCs w:val="17"/>
        </w:rPr>
        <w:t>Za več informacij vam je na voljo:</w:t>
      </w:r>
    </w:p>
    <w:p w:rsidR="003D72DB" w:rsidRPr="00590C36" w:rsidRDefault="003D72DB" w:rsidP="006666E6">
      <w:pPr>
        <w:pStyle w:val="Heading1"/>
        <w:numPr>
          <w:ilvl w:val="0"/>
          <w:numId w:val="0"/>
        </w:numPr>
        <w:ind w:left="360"/>
        <w:jc w:val="center"/>
        <w:rPr>
          <w:rFonts w:ascii="Verdana" w:hAnsi="Verdana"/>
          <w:sz w:val="18"/>
          <w:szCs w:val="18"/>
        </w:rPr>
      </w:pPr>
      <w:r>
        <w:rPr>
          <w:rFonts w:ascii="Verdana" w:hAnsi="Verdana"/>
          <w:sz w:val="18"/>
          <w:szCs w:val="18"/>
        </w:rPr>
        <w:t xml:space="preserve">Služba EESO za medije – </w:t>
      </w:r>
      <w:r>
        <w:rPr>
          <w:rFonts w:ascii="Verdana" w:hAnsi="Verdana"/>
          <w:bCs/>
          <w:sz w:val="18"/>
          <w:szCs w:val="18"/>
        </w:rPr>
        <w:t xml:space="preserve">Katerina Serifi </w:t>
      </w:r>
      <w:r>
        <w:rPr>
          <w:rFonts w:ascii="Verdana" w:hAnsi="Verdana"/>
          <w:sz w:val="18"/>
          <w:szCs w:val="18"/>
        </w:rPr>
        <w:br/>
        <w:t>Tel.: + 32 (0)2 546 9175</w:t>
      </w:r>
    </w:p>
    <w:p w:rsidR="003D72DB" w:rsidRPr="00590C36" w:rsidRDefault="005E5581" w:rsidP="006666E6">
      <w:pPr>
        <w:jc w:val="center"/>
        <w:rPr>
          <w:rFonts w:ascii="Verdana" w:hAnsi="Verdana"/>
          <w:sz w:val="18"/>
          <w:szCs w:val="18"/>
        </w:rPr>
      </w:pPr>
      <w:hyperlink r:id="rId20" w:history="1">
        <w:r w:rsidR="00626D79">
          <w:rPr>
            <w:rStyle w:val="Hyperlink"/>
            <w:rFonts w:ascii="Verdana" w:hAnsi="Verdana"/>
            <w:sz w:val="18"/>
            <w:szCs w:val="18"/>
          </w:rPr>
          <w:t>aikaterini.serifi@eesc.europa.eu</w:t>
        </w:r>
      </w:hyperlink>
    </w:p>
    <w:p w:rsidR="003D72DB" w:rsidRPr="00590C36" w:rsidRDefault="003D72DB" w:rsidP="006666E6">
      <w:pPr>
        <w:jc w:val="center"/>
        <w:rPr>
          <w:rFonts w:ascii="Verdana" w:hAnsi="Verdana"/>
          <w:b/>
          <w:bCs/>
          <w:sz w:val="16"/>
          <w:szCs w:val="16"/>
        </w:rPr>
      </w:pPr>
      <w:r>
        <w:rPr>
          <w:rFonts w:ascii="Verdana" w:hAnsi="Verdana"/>
          <w:b/>
          <w:bCs/>
          <w:sz w:val="16"/>
          <w:szCs w:val="16"/>
        </w:rPr>
        <w:t xml:space="preserve">@EESC_PRESS   </w:t>
      </w:r>
      <w:hyperlink r:id="rId21" w:history="1">
        <w:r>
          <w:rPr>
            <w:rFonts w:ascii="Verdana" w:hAnsi="Verdana"/>
            <w:b/>
            <w:bCs/>
            <w:sz w:val="16"/>
            <w:szCs w:val="16"/>
          </w:rPr>
          <w:t xml:space="preserve">@youreurope </w:t>
        </w:r>
      </w:hyperlink>
    </w:p>
    <w:p w:rsidR="003D72DB" w:rsidRPr="00590C36" w:rsidRDefault="003D72DB" w:rsidP="006666E6">
      <w:pPr>
        <w:jc w:val="center"/>
        <w:rPr>
          <w:rStyle w:val="Hyperlink"/>
          <w:rFonts w:ascii="Verdana" w:hAnsi="Verdana"/>
          <w:sz w:val="18"/>
          <w:szCs w:val="18"/>
          <w:lang w:eastAsia="fr-BE"/>
        </w:rPr>
      </w:pPr>
    </w:p>
    <w:p w:rsidR="003D72DB" w:rsidRPr="00590C36" w:rsidRDefault="003D72DB" w:rsidP="006666E6">
      <w:pPr>
        <w:jc w:val="center"/>
        <w:rPr>
          <w:rFonts w:ascii="Verdana" w:eastAsia="PMingLiU" w:hAnsi="Verdana"/>
          <w:sz w:val="16"/>
          <w:szCs w:val="16"/>
        </w:rPr>
      </w:pPr>
    </w:p>
    <w:p w:rsidR="003D72DB" w:rsidRPr="00590C36" w:rsidRDefault="003D72DB">
      <w:pPr>
        <w:rPr>
          <w:rFonts w:ascii="Verdana" w:hAnsi="Verdana"/>
          <w:b/>
          <w:i/>
          <w:sz w:val="16"/>
        </w:rPr>
      </w:pPr>
      <w:r>
        <w:rPr>
          <w:rFonts w:ascii="Verdana" w:hAnsi="Verdana"/>
          <w:i/>
          <w:sz w:val="16"/>
        </w:rPr>
        <w:t>__</w:t>
      </w:r>
      <w:r>
        <w:rPr>
          <w:rFonts w:ascii="Verdana" w:hAnsi="Verdana"/>
          <w:b/>
          <w:i/>
          <w:sz w:val="16"/>
        </w:rPr>
        <w:t>____________________________________________________________________________</w:t>
      </w:r>
    </w:p>
    <w:p w:rsidR="003D72DB" w:rsidRPr="006666E6" w:rsidRDefault="003D72DB">
      <w:pPr>
        <w:rPr>
          <w:rFonts w:ascii="Verdana" w:hAnsi="Verdana"/>
          <w:i/>
          <w:sz w:val="16"/>
          <w:szCs w:val="16"/>
        </w:rPr>
      </w:pPr>
      <w:r>
        <w:rPr>
          <w:rFonts w:ascii="Verdana" w:hAnsi="Verdana"/>
          <w:i/>
          <w:sz w:val="16"/>
          <w:szCs w:val="16"/>
        </w:rPr>
        <w:t>Evropski ekonomsko-socialni odbor zastopa različne ekonomske in socialne komponente organizirane civilne družbe. Ustanovljen je bil z Rimsko pogodbo leta 1957 in je institucionalni posvetovalni organ. Posvetovalna vloga Odbora njegovim članom in organizacijam, ki jih zastopajo, omogoča sodelovanje v postopku odločanja EU. Odbor ima 329 članov iz vseh držav članic EU, ki jih imenuje Svet Evropske unije.</w:t>
      </w:r>
    </w:p>
    <w:p w:rsidR="003D72DB" w:rsidRPr="00590C36" w:rsidRDefault="003D72DB">
      <w:pPr>
        <w:rPr>
          <w:rFonts w:ascii="Verdana" w:hAnsi="Verdana"/>
          <w:b/>
          <w:i/>
          <w:sz w:val="16"/>
        </w:rPr>
      </w:pPr>
      <w:r>
        <w:rPr>
          <w:rFonts w:ascii="Verdana" w:hAnsi="Verdana"/>
          <w:i/>
          <w:sz w:val="16"/>
        </w:rPr>
        <w:t>__</w:t>
      </w:r>
      <w:r>
        <w:rPr>
          <w:rFonts w:ascii="Verdana" w:hAnsi="Verdana"/>
          <w:b/>
          <w:i/>
          <w:sz w:val="16"/>
        </w:rPr>
        <w:t>_____________________________________________________________________________</w:t>
      </w:r>
    </w:p>
    <w:p w:rsidR="003C403B" w:rsidRPr="00590C36" w:rsidRDefault="003C403B" w:rsidP="006666E6">
      <w:pPr>
        <w:spacing w:before="240" w:after="240"/>
        <w:contextualSpacing/>
        <w:rPr>
          <w:rFonts w:ascii="Verdana" w:hAnsi="Verdana"/>
          <w:bCs/>
          <w:sz w:val="18"/>
          <w:szCs w:val="18"/>
        </w:rPr>
      </w:pPr>
    </w:p>
    <w:p w:rsidR="00B730D5" w:rsidRPr="00590C36" w:rsidRDefault="00B730D5">
      <w:pPr>
        <w:spacing w:before="240" w:after="240"/>
        <w:contextualSpacing/>
        <w:rPr>
          <w:rFonts w:ascii="Verdana" w:hAnsi="Verdana"/>
          <w:bCs/>
          <w:sz w:val="18"/>
          <w:szCs w:val="18"/>
        </w:rPr>
      </w:pPr>
    </w:p>
    <w:sectPr w:rsidR="00B730D5" w:rsidRPr="00590C36" w:rsidSect="00D93A6F">
      <w:type w:val="continuous"/>
      <w:pgSz w:w="11907" w:h="16839" w:code="9"/>
      <w:pgMar w:top="2127" w:right="1418" w:bottom="709" w:left="1418" w:header="3062" w:footer="11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7D2" w16cex:dateUtc="2021-03-19T12:38:00Z"/>
  <w16cex:commentExtensible w16cex:durableId="23FF27F6" w16cex:dateUtc="2021-03-19T12:39:00Z"/>
  <w16cex:commentExtensible w16cex:durableId="23FF2B5E" w16cex:dateUtc="2021-03-19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F7CAC" w16cid:durableId="23FF27D2"/>
  <w16cid:commentId w16cid:paraId="7929BD1D" w16cid:durableId="23FF27F6"/>
  <w16cid:commentId w16cid:paraId="1BFBA686" w16cid:durableId="23FF2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D6D" w:rsidRDefault="00822D6D">
      <w:r>
        <w:separator/>
      </w:r>
    </w:p>
  </w:endnote>
  <w:endnote w:type="continuationSeparator" w:id="0">
    <w:p w:rsidR="00822D6D" w:rsidRDefault="0082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B7A" w:rsidRPr="00473E94" w:rsidRDefault="00E33B7A" w:rsidP="00F61167">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D6D" w:rsidRDefault="00822D6D">
      <w:r>
        <w:separator/>
      </w:r>
    </w:p>
  </w:footnote>
  <w:footnote w:type="continuationSeparator" w:id="0">
    <w:p w:rsidR="00822D6D" w:rsidRDefault="0082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29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BD0ACD"/>
    <w:multiLevelType w:val="multilevel"/>
    <w:tmpl w:val="1DF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36D11"/>
    <w:multiLevelType w:val="hybridMultilevel"/>
    <w:tmpl w:val="DCC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50763"/>
    <w:multiLevelType w:val="hybridMultilevel"/>
    <w:tmpl w:val="1EE6B20E"/>
    <w:lvl w:ilvl="0" w:tplc="2E3034BA">
      <w:start w:val="3"/>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1E55EF"/>
    <w:multiLevelType w:val="hybridMultilevel"/>
    <w:tmpl w:val="C71292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D569A0"/>
    <w:multiLevelType w:val="hybridMultilevel"/>
    <w:tmpl w:val="EC4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E156F"/>
    <w:multiLevelType w:val="hybridMultilevel"/>
    <w:tmpl w:val="77F6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E7266A"/>
    <w:multiLevelType w:val="hybridMultilevel"/>
    <w:tmpl w:val="2314FE7C"/>
    <w:lvl w:ilvl="0" w:tplc="6714E118">
      <w:start w:val="1"/>
      <w:numFmt w:val="bullet"/>
      <w:lvlText w:val=""/>
      <w:lvlJc w:val="left"/>
      <w:pPr>
        <w:ind w:left="720" w:hanging="360"/>
      </w:pPr>
      <w:rPr>
        <w:rFonts w:ascii="Symbol" w:hAnsi="Symbol" w:hint="default"/>
      </w:rPr>
    </w:lvl>
    <w:lvl w:ilvl="1" w:tplc="5D82C96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069CF"/>
    <w:multiLevelType w:val="hybridMultilevel"/>
    <w:tmpl w:val="4950D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308D5"/>
    <w:multiLevelType w:val="hybridMultilevel"/>
    <w:tmpl w:val="FBCE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A3568"/>
    <w:multiLevelType w:val="hybridMultilevel"/>
    <w:tmpl w:val="905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11C26"/>
    <w:multiLevelType w:val="hybridMultilevel"/>
    <w:tmpl w:val="230CD6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0C5EE1"/>
    <w:multiLevelType w:val="multilevel"/>
    <w:tmpl w:val="460EE446"/>
    <w:styleLink w:val="List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51EB6256"/>
    <w:multiLevelType w:val="hybridMultilevel"/>
    <w:tmpl w:val="AE3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B3459"/>
    <w:multiLevelType w:val="hybridMultilevel"/>
    <w:tmpl w:val="EB34B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DC51FFA"/>
    <w:multiLevelType w:val="hybridMultilevel"/>
    <w:tmpl w:val="E57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53B31"/>
    <w:multiLevelType w:val="hybridMultilevel"/>
    <w:tmpl w:val="F86016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1327659"/>
    <w:multiLevelType w:val="hybridMultilevel"/>
    <w:tmpl w:val="8B0E34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086019A"/>
    <w:multiLevelType w:val="hybridMultilevel"/>
    <w:tmpl w:val="53B852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B1416D"/>
    <w:multiLevelType w:val="hybridMultilevel"/>
    <w:tmpl w:val="5B90236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AB2985"/>
    <w:multiLevelType w:val="hybridMultilevel"/>
    <w:tmpl w:val="3B6ACD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5132D76"/>
    <w:multiLevelType w:val="hybridMultilevel"/>
    <w:tmpl w:val="865E66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7A8F1C1D"/>
    <w:multiLevelType w:val="hybridMultilevel"/>
    <w:tmpl w:val="6C0C6D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7"/>
  </w:num>
  <w:num w:numId="4">
    <w:abstractNumId w:val="0"/>
  </w:num>
  <w:num w:numId="5">
    <w:abstractNumId w:val="13"/>
  </w:num>
  <w:num w:numId="6">
    <w:abstractNumId w:val="18"/>
  </w:num>
  <w:num w:numId="7">
    <w:abstractNumId w:val="5"/>
  </w:num>
  <w:num w:numId="8">
    <w:abstractNumId w:val="23"/>
  </w:num>
  <w:num w:numId="9">
    <w:abstractNumId w:val="22"/>
  </w:num>
  <w:num w:numId="10">
    <w:abstractNumId w:val="19"/>
  </w:num>
  <w:num w:numId="11">
    <w:abstractNumId w:val="21"/>
  </w:num>
  <w:num w:numId="12">
    <w:abstractNumId w:val="8"/>
  </w:num>
  <w:num w:numId="13">
    <w:abstractNumId w:val="2"/>
  </w:num>
  <w:num w:numId="14">
    <w:abstractNumId w:val="11"/>
  </w:num>
  <w:num w:numId="15">
    <w:abstractNumId w:val="16"/>
  </w:num>
  <w:num w:numId="16">
    <w:abstractNumId w:val="12"/>
  </w:num>
  <w:num w:numId="17">
    <w:abstractNumId w:val="20"/>
  </w:num>
  <w:num w:numId="18">
    <w:abstractNumId w:val="9"/>
  </w:num>
  <w:num w:numId="19">
    <w:abstractNumId w:val="14"/>
  </w:num>
  <w:num w:numId="20">
    <w:abstractNumId w:val="3"/>
  </w:num>
  <w:num w:numId="21">
    <w:abstractNumId w:val="4"/>
  </w:num>
  <w:num w:numId="22">
    <w:abstractNumId w:val="7"/>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00AE6"/>
    <w:rsid w:val="00003C4D"/>
    <w:rsid w:val="000043FE"/>
    <w:rsid w:val="00007F5E"/>
    <w:rsid w:val="00015733"/>
    <w:rsid w:val="00020304"/>
    <w:rsid w:val="0002038E"/>
    <w:rsid w:val="00032159"/>
    <w:rsid w:val="00032599"/>
    <w:rsid w:val="0003364B"/>
    <w:rsid w:val="00033D7E"/>
    <w:rsid w:val="0003423E"/>
    <w:rsid w:val="00034390"/>
    <w:rsid w:val="00034652"/>
    <w:rsid w:val="00034AD4"/>
    <w:rsid w:val="0004647E"/>
    <w:rsid w:val="0004715C"/>
    <w:rsid w:val="00052678"/>
    <w:rsid w:val="00054007"/>
    <w:rsid w:val="0005593F"/>
    <w:rsid w:val="00060A4A"/>
    <w:rsid w:val="00064EF7"/>
    <w:rsid w:val="00064F28"/>
    <w:rsid w:val="00066E4E"/>
    <w:rsid w:val="00067F21"/>
    <w:rsid w:val="00070AF6"/>
    <w:rsid w:val="00071FC9"/>
    <w:rsid w:val="00073F61"/>
    <w:rsid w:val="000758BB"/>
    <w:rsid w:val="00077FE9"/>
    <w:rsid w:val="000830E1"/>
    <w:rsid w:val="00084AD6"/>
    <w:rsid w:val="00086050"/>
    <w:rsid w:val="000879CA"/>
    <w:rsid w:val="00096046"/>
    <w:rsid w:val="000A00F4"/>
    <w:rsid w:val="000A270E"/>
    <w:rsid w:val="000C2F3F"/>
    <w:rsid w:val="000C309E"/>
    <w:rsid w:val="000D5B36"/>
    <w:rsid w:val="000D7326"/>
    <w:rsid w:val="000E05AC"/>
    <w:rsid w:val="000E7175"/>
    <w:rsid w:val="000F5238"/>
    <w:rsid w:val="000F56F6"/>
    <w:rsid w:val="00104DFA"/>
    <w:rsid w:val="00111E4B"/>
    <w:rsid w:val="001162E1"/>
    <w:rsid w:val="0011753F"/>
    <w:rsid w:val="00127046"/>
    <w:rsid w:val="0013137C"/>
    <w:rsid w:val="001332A3"/>
    <w:rsid w:val="001332DA"/>
    <w:rsid w:val="00134081"/>
    <w:rsid w:val="001347D4"/>
    <w:rsid w:val="00135319"/>
    <w:rsid w:val="00135916"/>
    <w:rsid w:val="00140B6A"/>
    <w:rsid w:val="00142677"/>
    <w:rsid w:val="001434FA"/>
    <w:rsid w:val="00150E62"/>
    <w:rsid w:val="00161E2C"/>
    <w:rsid w:val="00162513"/>
    <w:rsid w:val="00166961"/>
    <w:rsid w:val="00167D89"/>
    <w:rsid w:val="0017165C"/>
    <w:rsid w:val="001719C4"/>
    <w:rsid w:val="00175643"/>
    <w:rsid w:val="00175E42"/>
    <w:rsid w:val="00176318"/>
    <w:rsid w:val="00181830"/>
    <w:rsid w:val="00184FF0"/>
    <w:rsid w:val="0018613F"/>
    <w:rsid w:val="00193F76"/>
    <w:rsid w:val="00195503"/>
    <w:rsid w:val="001B1390"/>
    <w:rsid w:val="001B5975"/>
    <w:rsid w:val="001B6910"/>
    <w:rsid w:val="001C0AA9"/>
    <w:rsid w:val="001C25D5"/>
    <w:rsid w:val="001C346C"/>
    <w:rsid w:val="001C3A32"/>
    <w:rsid w:val="001C63C3"/>
    <w:rsid w:val="001D48D4"/>
    <w:rsid w:val="001D6468"/>
    <w:rsid w:val="001D742E"/>
    <w:rsid w:val="001E0762"/>
    <w:rsid w:val="001E6444"/>
    <w:rsid w:val="001F2FF0"/>
    <w:rsid w:val="001F4D1A"/>
    <w:rsid w:val="001F571D"/>
    <w:rsid w:val="00203251"/>
    <w:rsid w:val="00204106"/>
    <w:rsid w:val="0020436C"/>
    <w:rsid w:val="002043A4"/>
    <w:rsid w:val="002069F7"/>
    <w:rsid w:val="0020739D"/>
    <w:rsid w:val="00211710"/>
    <w:rsid w:val="00212376"/>
    <w:rsid w:val="00221D30"/>
    <w:rsid w:val="00223F1C"/>
    <w:rsid w:val="002240FF"/>
    <w:rsid w:val="0022628B"/>
    <w:rsid w:val="00227A31"/>
    <w:rsid w:val="0023316F"/>
    <w:rsid w:val="00241937"/>
    <w:rsid w:val="00244B53"/>
    <w:rsid w:val="0024520B"/>
    <w:rsid w:val="0025123E"/>
    <w:rsid w:val="00252D25"/>
    <w:rsid w:val="002562CD"/>
    <w:rsid w:val="00256B7A"/>
    <w:rsid w:val="00261D33"/>
    <w:rsid w:val="00273102"/>
    <w:rsid w:val="002734F3"/>
    <w:rsid w:val="00283BAD"/>
    <w:rsid w:val="00283CCA"/>
    <w:rsid w:val="002846FA"/>
    <w:rsid w:val="00284F0A"/>
    <w:rsid w:val="002866DC"/>
    <w:rsid w:val="00292FB3"/>
    <w:rsid w:val="002A1DC5"/>
    <w:rsid w:val="002A2433"/>
    <w:rsid w:val="002B04A8"/>
    <w:rsid w:val="002B6234"/>
    <w:rsid w:val="002C5CBB"/>
    <w:rsid w:val="002C769F"/>
    <w:rsid w:val="002D08ED"/>
    <w:rsid w:val="002D5E44"/>
    <w:rsid w:val="002D6898"/>
    <w:rsid w:val="002D7A8C"/>
    <w:rsid w:val="002E0122"/>
    <w:rsid w:val="002E14FC"/>
    <w:rsid w:val="002E1924"/>
    <w:rsid w:val="002E1E73"/>
    <w:rsid w:val="002E3BD1"/>
    <w:rsid w:val="002E4874"/>
    <w:rsid w:val="002E7189"/>
    <w:rsid w:val="002F1FC2"/>
    <w:rsid w:val="002F3534"/>
    <w:rsid w:val="002F6F36"/>
    <w:rsid w:val="002F7233"/>
    <w:rsid w:val="00303740"/>
    <w:rsid w:val="00304E7A"/>
    <w:rsid w:val="003054B2"/>
    <w:rsid w:val="00306E88"/>
    <w:rsid w:val="003148CD"/>
    <w:rsid w:val="0032153D"/>
    <w:rsid w:val="00323AE1"/>
    <w:rsid w:val="00325F72"/>
    <w:rsid w:val="003272C1"/>
    <w:rsid w:val="003305C3"/>
    <w:rsid w:val="00330BF8"/>
    <w:rsid w:val="003327CC"/>
    <w:rsid w:val="003350EA"/>
    <w:rsid w:val="00335A37"/>
    <w:rsid w:val="00337F0A"/>
    <w:rsid w:val="00364ED2"/>
    <w:rsid w:val="003658D5"/>
    <w:rsid w:val="00365D48"/>
    <w:rsid w:val="0036712F"/>
    <w:rsid w:val="00370239"/>
    <w:rsid w:val="00373F6F"/>
    <w:rsid w:val="00374C88"/>
    <w:rsid w:val="00376637"/>
    <w:rsid w:val="00386F1F"/>
    <w:rsid w:val="00392CB8"/>
    <w:rsid w:val="00394D81"/>
    <w:rsid w:val="003B2616"/>
    <w:rsid w:val="003B323C"/>
    <w:rsid w:val="003B62F4"/>
    <w:rsid w:val="003B714A"/>
    <w:rsid w:val="003B74A0"/>
    <w:rsid w:val="003C21F5"/>
    <w:rsid w:val="003C403B"/>
    <w:rsid w:val="003C6FAF"/>
    <w:rsid w:val="003C7BF9"/>
    <w:rsid w:val="003D2255"/>
    <w:rsid w:val="003D26AC"/>
    <w:rsid w:val="003D3EB2"/>
    <w:rsid w:val="003D3F81"/>
    <w:rsid w:val="003D72DB"/>
    <w:rsid w:val="003E23F2"/>
    <w:rsid w:val="003F1EC8"/>
    <w:rsid w:val="003F3296"/>
    <w:rsid w:val="003F32EA"/>
    <w:rsid w:val="003F5C5E"/>
    <w:rsid w:val="0040099B"/>
    <w:rsid w:val="00402807"/>
    <w:rsid w:val="00404BFF"/>
    <w:rsid w:val="00410723"/>
    <w:rsid w:val="00414A53"/>
    <w:rsid w:val="00415811"/>
    <w:rsid w:val="004161B8"/>
    <w:rsid w:val="00420EC4"/>
    <w:rsid w:val="00422525"/>
    <w:rsid w:val="004258C4"/>
    <w:rsid w:val="00430A45"/>
    <w:rsid w:val="00441BE1"/>
    <w:rsid w:val="00443F78"/>
    <w:rsid w:val="004443A5"/>
    <w:rsid w:val="00445F73"/>
    <w:rsid w:val="0045424F"/>
    <w:rsid w:val="00455119"/>
    <w:rsid w:val="004605FD"/>
    <w:rsid w:val="00470B59"/>
    <w:rsid w:val="00471720"/>
    <w:rsid w:val="00473B13"/>
    <w:rsid w:val="00473E94"/>
    <w:rsid w:val="00474419"/>
    <w:rsid w:val="00477F27"/>
    <w:rsid w:val="00481852"/>
    <w:rsid w:val="00484B8C"/>
    <w:rsid w:val="00485B34"/>
    <w:rsid w:val="0048741E"/>
    <w:rsid w:val="00491A12"/>
    <w:rsid w:val="00492D0F"/>
    <w:rsid w:val="00494BBC"/>
    <w:rsid w:val="004969A2"/>
    <w:rsid w:val="004A34BF"/>
    <w:rsid w:val="004A7342"/>
    <w:rsid w:val="004B12DD"/>
    <w:rsid w:val="004B4608"/>
    <w:rsid w:val="004C44EE"/>
    <w:rsid w:val="004D2798"/>
    <w:rsid w:val="004D47BD"/>
    <w:rsid w:val="004E0E3E"/>
    <w:rsid w:val="004E1858"/>
    <w:rsid w:val="004E5000"/>
    <w:rsid w:val="004E546A"/>
    <w:rsid w:val="004E6068"/>
    <w:rsid w:val="004F3E26"/>
    <w:rsid w:val="004F4806"/>
    <w:rsid w:val="00504101"/>
    <w:rsid w:val="0050638B"/>
    <w:rsid w:val="005070FA"/>
    <w:rsid w:val="00510A96"/>
    <w:rsid w:val="005130D0"/>
    <w:rsid w:val="005134D3"/>
    <w:rsid w:val="00521032"/>
    <w:rsid w:val="00523358"/>
    <w:rsid w:val="00525AF5"/>
    <w:rsid w:val="005269FE"/>
    <w:rsid w:val="005270ED"/>
    <w:rsid w:val="00531BCD"/>
    <w:rsid w:val="005360A2"/>
    <w:rsid w:val="005407F1"/>
    <w:rsid w:val="0055255F"/>
    <w:rsid w:val="0055294F"/>
    <w:rsid w:val="00553B5B"/>
    <w:rsid w:val="00553E7C"/>
    <w:rsid w:val="005549A1"/>
    <w:rsid w:val="00556CD0"/>
    <w:rsid w:val="0056215A"/>
    <w:rsid w:val="005658B4"/>
    <w:rsid w:val="00572C40"/>
    <w:rsid w:val="00575DF5"/>
    <w:rsid w:val="00585DFE"/>
    <w:rsid w:val="00590C36"/>
    <w:rsid w:val="00594C5F"/>
    <w:rsid w:val="005A5F88"/>
    <w:rsid w:val="005A7954"/>
    <w:rsid w:val="005B0466"/>
    <w:rsid w:val="005B203C"/>
    <w:rsid w:val="005B3342"/>
    <w:rsid w:val="005B4ECF"/>
    <w:rsid w:val="005B53B3"/>
    <w:rsid w:val="005B69E8"/>
    <w:rsid w:val="005B6D32"/>
    <w:rsid w:val="005C08F4"/>
    <w:rsid w:val="005C0DE6"/>
    <w:rsid w:val="005C27AB"/>
    <w:rsid w:val="005C27F1"/>
    <w:rsid w:val="005C46DB"/>
    <w:rsid w:val="005D03CA"/>
    <w:rsid w:val="005D1289"/>
    <w:rsid w:val="005D1C0D"/>
    <w:rsid w:val="005E1514"/>
    <w:rsid w:val="005E1BBF"/>
    <w:rsid w:val="005E3566"/>
    <w:rsid w:val="005E5581"/>
    <w:rsid w:val="005F42C5"/>
    <w:rsid w:val="0060485D"/>
    <w:rsid w:val="00604FB8"/>
    <w:rsid w:val="0060528C"/>
    <w:rsid w:val="0060771D"/>
    <w:rsid w:val="00613ECF"/>
    <w:rsid w:val="006143BF"/>
    <w:rsid w:val="006143C2"/>
    <w:rsid w:val="006148A6"/>
    <w:rsid w:val="006171F3"/>
    <w:rsid w:val="0062052A"/>
    <w:rsid w:val="00626C38"/>
    <w:rsid w:val="00626D79"/>
    <w:rsid w:val="00627902"/>
    <w:rsid w:val="00635A3E"/>
    <w:rsid w:val="006371D8"/>
    <w:rsid w:val="00637A99"/>
    <w:rsid w:val="00643B6D"/>
    <w:rsid w:val="00647E74"/>
    <w:rsid w:val="00650F45"/>
    <w:rsid w:val="00653376"/>
    <w:rsid w:val="0065599D"/>
    <w:rsid w:val="00661B63"/>
    <w:rsid w:val="00662EE3"/>
    <w:rsid w:val="00663F9C"/>
    <w:rsid w:val="00664630"/>
    <w:rsid w:val="006666E6"/>
    <w:rsid w:val="006722B1"/>
    <w:rsid w:val="00672CA1"/>
    <w:rsid w:val="006849A9"/>
    <w:rsid w:val="00686EC2"/>
    <w:rsid w:val="006931E8"/>
    <w:rsid w:val="006A2BF2"/>
    <w:rsid w:val="006A432F"/>
    <w:rsid w:val="006A7CB6"/>
    <w:rsid w:val="006C07A6"/>
    <w:rsid w:val="006C10F6"/>
    <w:rsid w:val="006C15A4"/>
    <w:rsid w:val="006D0D46"/>
    <w:rsid w:val="006D2EDD"/>
    <w:rsid w:val="006D2F3C"/>
    <w:rsid w:val="006D6889"/>
    <w:rsid w:val="006D7231"/>
    <w:rsid w:val="006E089C"/>
    <w:rsid w:val="006E1765"/>
    <w:rsid w:val="006E40E3"/>
    <w:rsid w:val="006E5645"/>
    <w:rsid w:val="006F5431"/>
    <w:rsid w:val="00700E98"/>
    <w:rsid w:val="00701473"/>
    <w:rsid w:val="00704A52"/>
    <w:rsid w:val="0071010B"/>
    <w:rsid w:val="0071072C"/>
    <w:rsid w:val="00712EA3"/>
    <w:rsid w:val="00714F5F"/>
    <w:rsid w:val="0071617F"/>
    <w:rsid w:val="00725FEE"/>
    <w:rsid w:val="00726590"/>
    <w:rsid w:val="00726E73"/>
    <w:rsid w:val="00732E78"/>
    <w:rsid w:val="00734330"/>
    <w:rsid w:val="007431FC"/>
    <w:rsid w:val="00745D90"/>
    <w:rsid w:val="00745ECE"/>
    <w:rsid w:val="007506DD"/>
    <w:rsid w:val="00753DCE"/>
    <w:rsid w:val="0075747C"/>
    <w:rsid w:val="00763531"/>
    <w:rsid w:val="00763ABB"/>
    <w:rsid w:val="007644DA"/>
    <w:rsid w:val="007729A0"/>
    <w:rsid w:val="00773E4E"/>
    <w:rsid w:val="0078065F"/>
    <w:rsid w:val="00790483"/>
    <w:rsid w:val="00790C12"/>
    <w:rsid w:val="0079370C"/>
    <w:rsid w:val="0079480D"/>
    <w:rsid w:val="00794F1B"/>
    <w:rsid w:val="0079610E"/>
    <w:rsid w:val="0079639D"/>
    <w:rsid w:val="007965B7"/>
    <w:rsid w:val="007A036E"/>
    <w:rsid w:val="007A1010"/>
    <w:rsid w:val="007A28F9"/>
    <w:rsid w:val="007A5486"/>
    <w:rsid w:val="007B0A5A"/>
    <w:rsid w:val="007B177E"/>
    <w:rsid w:val="007B245C"/>
    <w:rsid w:val="007C07B7"/>
    <w:rsid w:val="007C1DDE"/>
    <w:rsid w:val="007D21F2"/>
    <w:rsid w:val="007D5A41"/>
    <w:rsid w:val="007D708F"/>
    <w:rsid w:val="007E636E"/>
    <w:rsid w:val="007E645B"/>
    <w:rsid w:val="007F0D33"/>
    <w:rsid w:val="007F36B6"/>
    <w:rsid w:val="007F385B"/>
    <w:rsid w:val="007F3D7D"/>
    <w:rsid w:val="007F5085"/>
    <w:rsid w:val="007F647B"/>
    <w:rsid w:val="007F69C0"/>
    <w:rsid w:val="00804624"/>
    <w:rsid w:val="00804F2C"/>
    <w:rsid w:val="00811FCE"/>
    <w:rsid w:val="00814120"/>
    <w:rsid w:val="00820F39"/>
    <w:rsid w:val="00822D6D"/>
    <w:rsid w:val="00822FAC"/>
    <w:rsid w:val="00825E10"/>
    <w:rsid w:val="0082783D"/>
    <w:rsid w:val="00831D12"/>
    <w:rsid w:val="008331BA"/>
    <w:rsid w:val="008363E6"/>
    <w:rsid w:val="008408FC"/>
    <w:rsid w:val="00851319"/>
    <w:rsid w:val="0085464F"/>
    <w:rsid w:val="00862C04"/>
    <w:rsid w:val="00864B17"/>
    <w:rsid w:val="00864B9E"/>
    <w:rsid w:val="0087205A"/>
    <w:rsid w:val="0088006D"/>
    <w:rsid w:val="008820BE"/>
    <w:rsid w:val="00883B34"/>
    <w:rsid w:val="00892AC3"/>
    <w:rsid w:val="008A05AA"/>
    <w:rsid w:val="008A0E9A"/>
    <w:rsid w:val="008A556E"/>
    <w:rsid w:val="008A7BC8"/>
    <w:rsid w:val="008B335D"/>
    <w:rsid w:val="008B46B0"/>
    <w:rsid w:val="008C3D7F"/>
    <w:rsid w:val="008C573E"/>
    <w:rsid w:val="008C6814"/>
    <w:rsid w:val="008C705E"/>
    <w:rsid w:val="008D3853"/>
    <w:rsid w:val="008D45B3"/>
    <w:rsid w:val="008D58F4"/>
    <w:rsid w:val="008D6B82"/>
    <w:rsid w:val="008E1812"/>
    <w:rsid w:val="008E5B09"/>
    <w:rsid w:val="008E7512"/>
    <w:rsid w:val="008F0C85"/>
    <w:rsid w:val="00900134"/>
    <w:rsid w:val="00903D6E"/>
    <w:rsid w:val="00906538"/>
    <w:rsid w:val="0091006B"/>
    <w:rsid w:val="00910443"/>
    <w:rsid w:val="00910EE7"/>
    <w:rsid w:val="009164D9"/>
    <w:rsid w:val="009243BD"/>
    <w:rsid w:val="00927D51"/>
    <w:rsid w:val="009439D7"/>
    <w:rsid w:val="00946DF1"/>
    <w:rsid w:val="009507B5"/>
    <w:rsid w:val="009522AA"/>
    <w:rsid w:val="009533B3"/>
    <w:rsid w:val="00957455"/>
    <w:rsid w:val="00961216"/>
    <w:rsid w:val="0096658E"/>
    <w:rsid w:val="00967B54"/>
    <w:rsid w:val="0097280B"/>
    <w:rsid w:val="00974E75"/>
    <w:rsid w:val="00976592"/>
    <w:rsid w:val="00986C86"/>
    <w:rsid w:val="00990350"/>
    <w:rsid w:val="00993A38"/>
    <w:rsid w:val="00996D8C"/>
    <w:rsid w:val="009A0D29"/>
    <w:rsid w:val="009A348E"/>
    <w:rsid w:val="009A722A"/>
    <w:rsid w:val="009A781D"/>
    <w:rsid w:val="009B00D5"/>
    <w:rsid w:val="009C2FCF"/>
    <w:rsid w:val="009C74DB"/>
    <w:rsid w:val="009D2C42"/>
    <w:rsid w:val="009D3988"/>
    <w:rsid w:val="009D4A82"/>
    <w:rsid w:val="009D5A7C"/>
    <w:rsid w:val="009D663A"/>
    <w:rsid w:val="009E095D"/>
    <w:rsid w:val="009E133D"/>
    <w:rsid w:val="009E6DD9"/>
    <w:rsid w:val="009F5812"/>
    <w:rsid w:val="009F7751"/>
    <w:rsid w:val="00A00B19"/>
    <w:rsid w:val="00A01512"/>
    <w:rsid w:val="00A022FA"/>
    <w:rsid w:val="00A12EC1"/>
    <w:rsid w:val="00A14889"/>
    <w:rsid w:val="00A21AF7"/>
    <w:rsid w:val="00A30C79"/>
    <w:rsid w:val="00A3291F"/>
    <w:rsid w:val="00A4350B"/>
    <w:rsid w:val="00A43B68"/>
    <w:rsid w:val="00A44B6C"/>
    <w:rsid w:val="00A463F8"/>
    <w:rsid w:val="00A618B2"/>
    <w:rsid w:val="00A67056"/>
    <w:rsid w:val="00A700CA"/>
    <w:rsid w:val="00A70831"/>
    <w:rsid w:val="00A72EC9"/>
    <w:rsid w:val="00A75B47"/>
    <w:rsid w:val="00A801B4"/>
    <w:rsid w:val="00A866CB"/>
    <w:rsid w:val="00A86F97"/>
    <w:rsid w:val="00A87BBD"/>
    <w:rsid w:val="00A9124D"/>
    <w:rsid w:val="00A94C10"/>
    <w:rsid w:val="00A959B3"/>
    <w:rsid w:val="00AA0C32"/>
    <w:rsid w:val="00AA4F6C"/>
    <w:rsid w:val="00AA5315"/>
    <w:rsid w:val="00AA61D9"/>
    <w:rsid w:val="00AA7D3F"/>
    <w:rsid w:val="00AB4558"/>
    <w:rsid w:val="00AB4F4B"/>
    <w:rsid w:val="00AB730B"/>
    <w:rsid w:val="00AC22B8"/>
    <w:rsid w:val="00AD1CA6"/>
    <w:rsid w:val="00AE2304"/>
    <w:rsid w:val="00AE3B79"/>
    <w:rsid w:val="00AE6C58"/>
    <w:rsid w:val="00AF12B8"/>
    <w:rsid w:val="00AF2692"/>
    <w:rsid w:val="00AF4687"/>
    <w:rsid w:val="00B005B7"/>
    <w:rsid w:val="00B03F1A"/>
    <w:rsid w:val="00B05B15"/>
    <w:rsid w:val="00B068AD"/>
    <w:rsid w:val="00B12944"/>
    <w:rsid w:val="00B14944"/>
    <w:rsid w:val="00B172A0"/>
    <w:rsid w:val="00B204CD"/>
    <w:rsid w:val="00B239E2"/>
    <w:rsid w:val="00B25F76"/>
    <w:rsid w:val="00B31D91"/>
    <w:rsid w:val="00B33636"/>
    <w:rsid w:val="00B33867"/>
    <w:rsid w:val="00B3603E"/>
    <w:rsid w:val="00B403EA"/>
    <w:rsid w:val="00B43024"/>
    <w:rsid w:val="00B43F58"/>
    <w:rsid w:val="00B46927"/>
    <w:rsid w:val="00B46943"/>
    <w:rsid w:val="00B56053"/>
    <w:rsid w:val="00B56056"/>
    <w:rsid w:val="00B57680"/>
    <w:rsid w:val="00B62063"/>
    <w:rsid w:val="00B6223C"/>
    <w:rsid w:val="00B6444F"/>
    <w:rsid w:val="00B649E5"/>
    <w:rsid w:val="00B70056"/>
    <w:rsid w:val="00B71203"/>
    <w:rsid w:val="00B730D5"/>
    <w:rsid w:val="00B73294"/>
    <w:rsid w:val="00B738CE"/>
    <w:rsid w:val="00B828BB"/>
    <w:rsid w:val="00B87414"/>
    <w:rsid w:val="00B91CD1"/>
    <w:rsid w:val="00B9349D"/>
    <w:rsid w:val="00B96D77"/>
    <w:rsid w:val="00B96EB7"/>
    <w:rsid w:val="00B97CC4"/>
    <w:rsid w:val="00BA5185"/>
    <w:rsid w:val="00BB24F8"/>
    <w:rsid w:val="00BB296B"/>
    <w:rsid w:val="00BB36F5"/>
    <w:rsid w:val="00BB7C11"/>
    <w:rsid w:val="00BC044C"/>
    <w:rsid w:val="00BC1747"/>
    <w:rsid w:val="00BC60C2"/>
    <w:rsid w:val="00BD329A"/>
    <w:rsid w:val="00BE1AD1"/>
    <w:rsid w:val="00BE1DAF"/>
    <w:rsid w:val="00BF0385"/>
    <w:rsid w:val="00BF2497"/>
    <w:rsid w:val="00BF3CA8"/>
    <w:rsid w:val="00BF3F8B"/>
    <w:rsid w:val="00C00263"/>
    <w:rsid w:val="00C036EB"/>
    <w:rsid w:val="00C12A8E"/>
    <w:rsid w:val="00C139D3"/>
    <w:rsid w:val="00C33E20"/>
    <w:rsid w:val="00C36609"/>
    <w:rsid w:val="00C3679D"/>
    <w:rsid w:val="00C51AC3"/>
    <w:rsid w:val="00C51AD9"/>
    <w:rsid w:val="00C5484A"/>
    <w:rsid w:val="00C54C1A"/>
    <w:rsid w:val="00C56D06"/>
    <w:rsid w:val="00C63A1F"/>
    <w:rsid w:val="00C6779D"/>
    <w:rsid w:val="00C73A17"/>
    <w:rsid w:val="00C7727E"/>
    <w:rsid w:val="00C801D6"/>
    <w:rsid w:val="00C80363"/>
    <w:rsid w:val="00C82094"/>
    <w:rsid w:val="00C92538"/>
    <w:rsid w:val="00C92697"/>
    <w:rsid w:val="00C9778F"/>
    <w:rsid w:val="00C97D1B"/>
    <w:rsid w:val="00CA087C"/>
    <w:rsid w:val="00CA54F3"/>
    <w:rsid w:val="00CA5846"/>
    <w:rsid w:val="00CB38B5"/>
    <w:rsid w:val="00CB3AEC"/>
    <w:rsid w:val="00CB4310"/>
    <w:rsid w:val="00CB5993"/>
    <w:rsid w:val="00CC1036"/>
    <w:rsid w:val="00CC2EEE"/>
    <w:rsid w:val="00CC51C7"/>
    <w:rsid w:val="00CC66BE"/>
    <w:rsid w:val="00CC7378"/>
    <w:rsid w:val="00CC79A7"/>
    <w:rsid w:val="00CD0945"/>
    <w:rsid w:val="00CD4788"/>
    <w:rsid w:val="00CE439D"/>
    <w:rsid w:val="00CE6CC8"/>
    <w:rsid w:val="00CF25A1"/>
    <w:rsid w:val="00CF3A7A"/>
    <w:rsid w:val="00D000D0"/>
    <w:rsid w:val="00D04716"/>
    <w:rsid w:val="00D0488D"/>
    <w:rsid w:val="00D107B7"/>
    <w:rsid w:val="00D12BAF"/>
    <w:rsid w:val="00D15E24"/>
    <w:rsid w:val="00D1634B"/>
    <w:rsid w:val="00D169E7"/>
    <w:rsid w:val="00D3432F"/>
    <w:rsid w:val="00D37A25"/>
    <w:rsid w:val="00D513E8"/>
    <w:rsid w:val="00D55A2F"/>
    <w:rsid w:val="00D6198E"/>
    <w:rsid w:val="00D73916"/>
    <w:rsid w:val="00D756D2"/>
    <w:rsid w:val="00D8566C"/>
    <w:rsid w:val="00D93913"/>
    <w:rsid w:val="00D93A6F"/>
    <w:rsid w:val="00D966FB"/>
    <w:rsid w:val="00D97D8E"/>
    <w:rsid w:val="00DA396F"/>
    <w:rsid w:val="00DA4492"/>
    <w:rsid w:val="00DA4DCC"/>
    <w:rsid w:val="00DA7ACD"/>
    <w:rsid w:val="00DB72FB"/>
    <w:rsid w:val="00DC00A2"/>
    <w:rsid w:val="00DC5ECF"/>
    <w:rsid w:val="00DC66B3"/>
    <w:rsid w:val="00DC7864"/>
    <w:rsid w:val="00DE1D9B"/>
    <w:rsid w:val="00DE24B2"/>
    <w:rsid w:val="00DE4CA0"/>
    <w:rsid w:val="00DF09BA"/>
    <w:rsid w:val="00DF1F30"/>
    <w:rsid w:val="00DF4F75"/>
    <w:rsid w:val="00E013AE"/>
    <w:rsid w:val="00E03629"/>
    <w:rsid w:val="00E04388"/>
    <w:rsid w:val="00E06827"/>
    <w:rsid w:val="00E17467"/>
    <w:rsid w:val="00E17CC9"/>
    <w:rsid w:val="00E24B01"/>
    <w:rsid w:val="00E274BC"/>
    <w:rsid w:val="00E318A5"/>
    <w:rsid w:val="00E32EC6"/>
    <w:rsid w:val="00E33B7A"/>
    <w:rsid w:val="00E376FE"/>
    <w:rsid w:val="00E42560"/>
    <w:rsid w:val="00E45500"/>
    <w:rsid w:val="00E55ACD"/>
    <w:rsid w:val="00E71274"/>
    <w:rsid w:val="00E73B85"/>
    <w:rsid w:val="00E7670C"/>
    <w:rsid w:val="00E80744"/>
    <w:rsid w:val="00E843F6"/>
    <w:rsid w:val="00E87EAF"/>
    <w:rsid w:val="00E93AB0"/>
    <w:rsid w:val="00EA27AD"/>
    <w:rsid w:val="00EA5546"/>
    <w:rsid w:val="00EB163E"/>
    <w:rsid w:val="00EC04FE"/>
    <w:rsid w:val="00EC2BA3"/>
    <w:rsid w:val="00EC68D3"/>
    <w:rsid w:val="00EE684E"/>
    <w:rsid w:val="00EF77B2"/>
    <w:rsid w:val="00F001AE"/>
    <w:rsid w:val="00F00B46"/>
    <w:rsid w:val="00F02081"/>
    <w:rsid w:val="00F0538E"/>
    <w:rsid w:val="00F13A4E"/>
    <w:rsid w:val="00F2001D"/>
    <w:rsid w:val="00F23A9A"/>
    <w:rsid w:val="00F273AB"/>
    <w:rsid w:val="00F5199C"/>
    <w:rsid w:val="00F534F3"/>
    <w:rsid w:val="00F54B43"/>
    <w:rsid w:val="00F606C3"/>
    <w:rsid w:val="00F61167"/>
    <w:rsid w:val="00F64F9B"/>
    <w:rsid w:val="00F740B7"/>
    <w:rsid w:val="00F77DCA"/>
    <w:rsid w:val="00F80546"/>
    <w:rsid w:val="00F81042"/>
    <w:rsid w:val="00F92628"/>
    <w:rsid w:val="00F9643D"/>
    <w:rsid w:val="00F96906"/>
    <w:rsid w:val="00FA1B53"/>
    <w:rsid w:val="00FA33EE"/>
    <w:rsid w:val="00FA5E7A"/>
    <w:rsid w:val="00FA629B"/>
    <w:rsid w:val="00FB068A"/>
    <w:rsid w:val="00FB59C4"/>
    <w:rsid w:val="00FC24F2"/>
    <w:rsid w:val="00FD7050"/>
    <w:rsid w:val="00FD7CDB"/>
    <w:rsid w:val="00FE05E2"/>
    <w:rsid w:val="00FE1538"/>
    <w:rsid w:val="00FE48C1"/>
    <w:rsid w:val="00FF53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E25389"/>
  <w15:docId w15:val="{9758C7BF-B4DB-4F29-B940-CAF4B8B7B7D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46"/>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F80546"/>
    <w:pPr>
      <w:numPr>
        <w:numId w:val="1"/>
      </w:numPr>
      <w:ind w:left="720" w:hanging="720"/>
      <w:outlineLvl w:val="0"/>
    </w:pPr>
    <w:rPr>
      <w:kern w:val="28"/>
    </w:rPr>
  </w:style>
  <w:style w:type="paragraph" w:styleId="Heading2">
    <w:name w:val="heading 2"/>
    <w:basedOn w:val="Normal"/>
    <w:next w:val="Normal"/>
    <w:qFormat/>
    <w:rsid w:val="00F80546"/>
    <w:pPr>
      <w:numPr>
        <w:ilvl w:val="1"/>
        <w:numId w:val="1"/>
      </w:numPr>
      <w:ind w:left="720" w:hanging="720"/>
      <w:outlineLvl w:val="1"/>
    </w:pPr>
  </w:style>
  <w:style w:type="paragraph" w:styleId="Heading3">
    <w:name w:val="heading 3"/>
    <w:basedOn w:val="Normal"/>
    <w:next w:val="Normal"/>
    <w:qFormat/>
    <w:rsid w:val="00F80546"/>
    <w:pPr>
      <w:numPr>
        <w:ilvl w:val="2"/>
        <w:numId w:val="1"/>
      </w:numPr>
      <w:ind w:left="720" w:hanging="720"/>
      <w:outlineLvl w:val="2"/>
    </w:pPr>
  </w:style>
  <w:style w:type="paragraph" w:styleId="Heading4">
    <w:name w:val="heading 4"/>
    <w:basedOn w:val="Normal"/>
    <w:next w:val="Normal"/>
    <w:qFormat/>
    <w:rsid w:val="00F80546"/>
    <w:pPr>
      <w:numPr>
        <w:ilvl w:val="3"/>
        <w:numId w:val="1"/>
      </w:numPr>
      <w:ind w:left="720" w:hanging="720"/>
      <w:outlineLvl w:val="3"/>
    </w:pPr>
  </w:style>
  <w:style w:type="paragraph" w:styleId="Heading5">
    <w:name w:val="heading 5"/>
    <w:basedOn w:val="Normal"/>
    <w:next w:val="Normal"/>
    <w:qFormat/>
    <w:rsid w:val="00F80546"/>
    <w:pPr>
      <w:numPr>
        <w:ilvl w:val="4"/>
        <w:numId w:val="1"/>
      </w:numPr>
      <w:ind w:left="720" w:hanging="720"/>
      <w:outlineLvl w:val="4"/>
    </w:pPr>
  </w:style>
  <w:style w:type="paragraph" w:styleId="Heading6">
    <w:name w:val="heading 6"/>
    <w:basedOn w:val="Normal"/>
    <w:next w:val="Normal"/>
    <w:qFormat/>
    <w:rsid w:val="00F80546"/>
    <w:pPr>
      <w:numPr>
        <w:ilvl w:val="5"/>
        <w:numId w:val="1"/>
      </w:numPr>
      <w:ind w:left="720" w:hanging="720"/>
      <w:outlineLvl w:val="5"/>
    </w:pPr>
  </w:style>
  <w:style w:type="paragraph" w:styleId="Heading7">
    <w:name w:val="heading 7"/>
    <w:basedOn w:val="Normal"/>
    <w:next w:val="Normal"/>
    <w:qFormat/>
    <w:rsid w:val="00F80546"/>
    <w:pPr>
      <w:numPr>
        <w:ilvl w:val="6"/>
        <w:numId w:val="1"/>
      </w:numPr>
      <w:ind w:left="720" w:hanging="720"/>
      <w:outlineLvl w:val="6"/>
    </w:pPr>
  </w:style>
  <w:style w:type="paragraph" w:styleId="Heading8">
    <w:name w:val="heading 8"/>
    <w:basedOn w:val="Normal"/>
    <w:next w:val="Normal"/>
    <w:qFormat/>
    <w:rsid w:val="00F80546"/>
    <w:pPr>
      <w:numPr>
        <w:ilvl w:val="7"/>
        <w:numId w:val="1"/>
      </w:numPr>
      <w:ind w:left="720" w:hanging="720"/>
      <w:outlineLvl w:val="7"/>
    </w:pPr>
  </w:style>
  <w:style w:type="paragraph" w:styleId="Heading9">
    <w:name w:val="heading 9"/>
    <w:basedOn w:val="Normal"/>
    <w:next w:val="Normal"/>
    <w:qFormat/>
    <w:rsid w:val="00F80546"/>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546"/>
  </w:style>
  <w:style w:type="paragraph" w:styleId="FootnoteText">
    <w:name w:val="footnote text"/>
    <w:basedOn w:val="Normal"/>
    <w:rsid w:val="00F80546"/>
    <w:pPr>
      <w:keepLines/>
      <w:spacing w:after="60" w:line="240" w:lineRule="auto"/>
      <w:ind w:left="720" w:hanging="720"/>
    </w:pPr>
    <w:rPr>
      <w:sz w:val="16"/>
    </w:rPr>
  </w:style>
  <w:style w:type="paragraph" w:styleId="Header">
    <w:name w:val="header"/>
    <w:basedOn w:val="Normal"/>
    <w:link w:val="HeaderChar"/>
    <w:uiPriority w:val="99"/>
    <w:rsid w:val="00F80546"/>
  </w:style>
  <w:style w:type="paragraph" w:styleId="BalloonText">
    <w:name w:val="Balloon Text"/>
    <w:basedOn w:val="Normal"/>
    <w:link w:val="BalloonTextChar"/>
    <w:rsid w:val="00084AD6"/>
    <w:pPr>
      <w:spacing w:line="240" w:lineRule="auto"/>
    </w:pPr>
    <w:rPr>
      <w:rFonts w:ascii="Tahoma" w:hAnsi="Tahoma" w:cs="Tahoma"/>
      <w:sz w:val="16"/>
      <w:szCs w:val="16"/>
    </w:rPr>
  </w:style>
  <w:style w:type="character" w:customStyle="1" w:styleId="BalloonTextChar">
    <w:name w:val="Balloon Text Char"/>
    <w:link w:val="BalloonText"/>
    <w:rsid w:val="00084AD6"/>
    <w:rPr>
      <w:rFonts w:ascii="Tahoma" w:hAnsi="Tahoma" w:cs="Tahoma"/>
      <w:sz w:val="16"/>
      <w:szCs w:val="16"/>
      <w:lang w:eastAsia="en-US"/>
    </w:rPr>
  </w:style>
  <w:style w:type="character" w:styleId="FootnoteReference">
    <w:name w:val="footnote reference"/>
    <w:rsid w:val="00F80546"/>
    <w:rPr>
      <w:sz w:val="24"/>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numbering" w:customStyle="1" w:styleId="List0">
    <w:name w:val="List 0"/>
    <w:basedOn w:val="NoList"/>
    <w:rsid w:val="009507B5"/>
    <w:pPr>
      <w:numPr>
        <w:numId w:val="5"/>
      </w:numPr>
    </w:pPr>
  </w:style>
  <w:style w:type="paragraph" w:styleId="EndnoteText">
    <w:name w:val="endnote text"/>
    <w:link w:val="EndnoteTextChar"/>
    <w:rsid w:val="009507B5"/>
    <w:pPr>
      <w:pBdr>
        <w:top w:val="nil"/>
        <w:left w:val="nil"/>
        <w:bottom w:val="nil"/>
        <w:right w:val="nil"/>
        <w:between w:val="nil"/>
        <w:bar w:val="nil"/>
      </w:pBdr>
      <w:spacing w:line="288" w:lineRule="auto"/>
      <w:jc w:val="both"/>
    </w:pPr>
    <w:rPr>
      <w:color w:val="000000"/>
      <w:u w:color="000000"/>
      <w:bdr w:val="nil"/>
    </w:rPr>
  </w:style>
  <w:style w:type="character" w:customStyle="1" w:styleId="EndnoteTextChar">
    <w:name w:val="Endnote Text Char"/>
    <w:link w:val="EndnoteText"/>
    <w:rsid w:val="009507B5"/>
    <w:rPr>
      <w:color w:val="000000"/>
      <w:u w:color="000000"/>
      <w:bdr w:val="nil"/>
      <w:lang w:val="sl-SI"/>
    </w:rPr>
  </w:style>
  <w:style w:type="character" w:customStyle="1" w:styleId="hps">
    <w:name w:val="hps"/>
    <w:rsid w:val="00175643"/>
  </w:style>
  <w:style w:type="character" w:styleId="CommentReference">
    <w:name w:val="annotation reference"/>
    <w:rsid w:val="004E1858"/>
    <w:rPr>
      <w:sz w:val="16"/>
      <w:szCs w:val="16"/>
    </w:rPr>
  </w:style>
  <w:style w:type="paragraph" w:styleId="CommentText">
    <w:name w:val="annotation text"/>
    <w:basedOn w:val="Normal"/>
    <w:link w:val="CommentTextChar"/>
    <w:rsid w:val="004E1858"/>
    <w:rPr>
      <w:sz w:val="20"/>
    </w:rPr>
  </w:style>
  <w:style w:type="character" w:customStyle="1" w:styleId="CommentTextChar">
    <w:name w:val="Comment Text Char"/>
    <w:link w:val="CommentText"/>
    <w:rsid w:val="004E1858"/>
    <w:rPr>
      <w:lang w:val="sl-SI" w:eastAsia="en-US"/>
    </w:rPr>
  </w:style>
  <w:style w:type="paragraph" w:styleId="CommentSubject">
    <w:name w:val="annotation subject"/>
    <w:basedOn w:val="CommentText"/>
    <w:next w:val="CommentText"/>
    <w:link w:val="CommentSubjectChar"/>
    <w:rsid w:val="004E1858"/>
    <w:rPr>
      <w:b/>
      <w:bCs/>
    </w:rPr>
  </w:style>
  <w:style w:type="character" w:customStyle="1" w:styleId="CommentSubjectChar">
    <w:name w:val="Comment Subject Char"/>
    <w:link w:val="CommentSubject"/>
    <w:rsid w:val="004E1858"/>
    <w:rPr>
      <w:b/>
      <w:bCs/>
      <w:lang w:val="sl-SI" w:eastAsia="en-US"/>
    </w:rPr>
  </w:style>
  <w:style w:type="paragraph" w:styleId="NormalWeb">
    <w:name w:val="Normal (Web)"/>
    <w:basedOn w:val="Normal"/>
    <w:uiPriority w:val="99"/>
    <w:unhideWhenUsed/>
    <w:rsid w:val="00D756D2"/>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styleId="Strong">
    <w:name w:val="Strong"/>
    <w:uiPriority w:val="22"/>
    <w:qFormat/>
    <w:rsid w:val="00D756D2"/>
    <w:rPr>
      <w:b/>
      <w:bCs/>
    </w:rPr>
  </w:style>
  <w:style w:type="paragraph" w:customStyle="1" w:styleId="NormalWeb1">
    <w:name w:val="Normal (Web)1"/>
    <w:rsid w:val="00C9778F"/>
    <w:pPr>
      <w:spacing w:before="100" w:after="100"/>
    </w:pPr>
    <w:rPr>
      <w:rFonts w:eastAsia="ヒラギノ角ゴ Pro W3"/>
      <w:color w:val="000000"/>
      <w:sz w:val="24"/>
      <w:lang w:eastAsia="sk-SK"/>
    </w:rPr>
  </w:style>
  <w:style w:type="character" w:customStyle="1" w:styleId="w">
    <w:name w:val="w"/>
    <w:rsid w:val="00DA4DCC"/>
  </w:style>
  <w:style w:type="paragraph" w:styleId="ListParagraph">
    <w:name w:val="List Paragraph"/>
    <w:basedOn w:val="Normal"/>
    <w:uiPriority w:val="34"/>
    <w:qFormat/>
    <w:rsid w:val="00D107B7"/>
    <w:pPr>
      <w:overflowPunct/>
      <w:autoSpaceDE/>
      <w:autoSpaceDN/>
      <w:adjustRightInd/>
      <w:spacing w:line="240" w:lineRule="auto"/>
      <w:ind w:left="720"/>
      <w:jc w:val="left"/>
      <w:textAlignment w:val="auto"/>
    </w:pPr>
    <w:rPr>
      <w:rFonts w:ascii="Calibri" w:eastAsia="Calibri" w:hAnsi="Calibri"/>
      <w:szCs w:val="22"/>
    </w:rPr>
  </w:style>
  <w:style w:type="paragraph" w:styleId="PlainText">
    <w:name w:val="Plain Text"/>
    <w:basedOn w:val="Normal"/>
    <w:link w:val="PlainTextChar"/>
    <w:uiPriority w:val="99"/>
    <w:unhideWhenUsed/>
    <w:rsid w:val="00D107B7"/>
    <w:pPr>
      <w:overflowPunct/>
      <w:autoSpaceDE/>
      <w:autoSpaceDN/>
      <w:adjustRightInd/>
      <w:spacing w:line="240" w:lineRule="auto"/>
      <w:jc w:val="left"/>
      <w:textAlignment w:val="auto"/>
    </w:pPr>
    <w:rPr>
      <w:rFonts w:ascii="Calibri" w:eastAsia="Calibri" w:hAnsi="Calibri"/>
      <w:szCs w:val="22"/>
    </w:rPr>
  </w:style>
  <w:style w:type="character" w:customStyle="1" w:styleId="PlainTextChar">
    <w:name w:val="Plain Text Char"/>
    <w:link w:val="PlainText"/>
    <w:uiPriority w:val="99"/>
    <w:rsid w:val="00D107B7"/>
    <w:rPr>
      <w:rFonts w:ascii="Calibri" w:eastAsia="Calibri" w:hAnsi="Calibri"/>
      <w:sz w:val="22"/>
      <w:szCs w:val="22"/>
      <w:lang w:eastAsia="en-US"/>
    </w:rPr>
  </w:style>
  <w:style w:type="paragraph" w:styleId="Revision">
    <w:name w:val="Revision"/>
    <w:hidden/>
    <w:uiPriority w:val="99"/>
    <w:semiHidden/>
    <w:rsid w:val="00C6779D"/>
    <w:rPr>
      <w:sz w:val="22"/>
      <w:lang w:eastAsia="en-US"/>
    </w:rPr>
  </w:style>
  <w:style w:type="character" w:customStyle="1" w:styleId="HeaderChar">
    <w:name w:val="Header Char"/>
    <w:basedOn w:val="DefaultParagraphFont"/>
    <w:link w:val="Header"/>
    <w:uiPriority w:val="99"/>
    <w:rsid w:val="00484B8C"/>
    <w:rPr>
      <w:sz w:val="22"/>
      <w:lang w:val="sl-SI" w:eastAsia="en-US"/>
    </w:rPr>
  </w:style>
  <w:style w:type="character" w:customStyle="1" w:styleId="FooterChar">
    <w:name w:val="Footer Char"/>
    <w:basedOn w:val="DefaultParagraphFont"/>
    <w:link w:val="Footer"/>
    <w:uiPriority w:val="99"/>
    <w:rsid w:val="00402807"/>
    <w:rPr>
      <w:sz w:val="22"/>
      <w:lang w:val="sl-SI" w:eastAsia="en-US"/>
    </w:rPr>
  </w:style>
  <w:style w:type="character" w:styleId="Emphasis">
    <w:name w:val="Emphasis"/>
    <w:basedOn w:val="DefaultParagraphFont"/>
    <w:uiPriority w:val="20"/>
    <w:qFormat/>
    <w:rsid w:val="00F64F9B"/>
    <w:rPr>
      <w:i/>
      <w:iCs/>
    </w:rPr>
  </w:style>
  <w:style w:type="character" w:customStyle="1" w:styleId="username">
    <w:name w:val="username"/>
    <w:basedOn w:val="DefaultParagraphFont"/>
    <w:rsid w:val="001F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16">
      <w:bodyDiv w:val="1"/>
      <w:marLeft w:val="0"/>
      <w:marRight w:val="0"/>
      <w:marTop w:val="0"/>
      <w:marBottom w:val="0"/>
      <w:divBdr>
        <w:top w:val="none" w:sz="0" w:space="0" w:color="auto"/>
        <w:left w:val="none" w:sz="0" w:space="0" w:color="auto"/>
        <w:bottom w:val="none" w:sz="0" w:space="0" w:color="auto"/>
        <w:right w:val="none" w:sz="0" w:space="0" w:color="auto"/>
      </w:divBdr>
    </w:div>
    <w:div w:id="151912572">
      <w:bodyDiv w:val="1"/>
      <w:marLeft w:val="0"/>
      <w:marRight w:val="0"/>
      <w:marTop w:val="0"/>
      <w:marBottom w:val="0"/>
      <w:divBdr>
        <w:top w:val="none" w:sz="0" w:space="0" w:color="auto"/>
        <w:left w:val="none" w:sz="0" w:space="0" w:color="auto"/>
        <w:bottom w:val="none" w:sz="0" w:space="0" w:color="auto"/>
        <w:right w:val="none" w:sz="0" w:space="0" w:color="auto"/>
      </w:divBdr>
    </w:div>
    <w:div w:id="182326012">
      <w:bodyDiv w:val="1"/>
      <w:marLeft w:val="0"/>
      <w:marRight w:val="0"/>
      <w:marTop w:val="0"/>
      <w:marBottom w:val="0"/>
      <w:divBdr>
        <w:top w:val="none" w:sz="0" w:space="0" w:color="auto"/>
        <w:left w:val="none" w:sz="0" w:space="0" w:color="auto"/>
        <w:bottom w:val="none" w:sz="0" w:space="0" w:color="auto"/>
        <w:right w:val="none" w:sz="0" w:space="0" w:color="auto"/>
      </w:divBdr>
    </w:div>
    <w:div w:id="209994993">
      <w:bodyDiv w:val="1"/>
      <w:marLeft w:val="0"/>
      <w:marRight w:val="0"/>
      <w:marTop w:val="0"/>
      <w:marBottom w:val="0"/>
      <w:divBdr>
        <w:top w:val="none" w:sz="0" w:space="0" w:color="auto"/>
        <w:left w:val="none" w:sz="0" w:space="0" w:color="auto"/>
        <w:bottom w:val="none" w:sz="0" w:space="0" w:color="auto"/>
        <w:right w:val="none" w:sz="0" w:space="0" w:color="auto"/>
      </w:divBdr>
    </w:div>
    <w:div w:id="223027212">
      <w:bodyDiv w:val="1"/>
      <w:marLeft w:val="0"/>
      <w:marRight w:val="0"/>
      <w:marTop w:val="0"/>
      <w:marBottom w:val="0"/>
      <w:divBdr>
        <w:top w:val="none" w:sz="0" w:space="0" w:color="auto"/>
        <w:left w:val="none" w:sz="0" w:space="0" w:color="auto"/>
        <w:bottom w:val="none" w:sz="0" w:space="0" w:color="auto"/>
        <w:right w:val="none" w:sz="0" w:space="0" w:color="auto"/>
      </w:divBdr>
    </w:div>
    <w:div w:id="234096277">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538053434">
      <w:bodyDiv w:val="1"/>
      <w:marLeft w:val="0"/>
      <w:marRight w:val="0"/>
      <w:marTop w:val="0"/>
      <w:marBottom w:val="0"/>
      <w:divBdr>
        <w:top w:val="none" w:sz="0" w:space="0" w:color="auto"/>
        <w:left w:val="none" w:sz="0" w:space="0" w:color="auto"/>
        <w:bottom w:val="none" w:sz="0" w:space="0" w:color="auto"/>
        <w:right w:val="none" w:sz="0" w:space="0" w:color="auto"/>
      </w:divBdr>
    </w:div>
    <w:div w:id="618610954">
      <w:bodyDiv w:val="1"/>
      <w:marLeft w:val="0"/>
      <w:marRight w:val="0"/>
      <w:marTop w:val="0"/>
      <w:marBottom w:val="0"/>
      <w:divBdr>
        <w:top w:val="none" w:sz="0" w:space="0" w:color="auto"/>
        <w:left w:val="none" w:sz="0" w:space="0" w:color="auto"/>
        <w:bottom w:val="none" w:sz="0" w:space="0" w:color="auto"/>
        <w:right w:val="none" w:sz="0" w:space="0" w:color="auto"/>
      </w:divBdr>
    </w:div>
    <w:div w:id="639267425">
      <w:bodyDiv w:val="1"/>
      <w:marLeft w:val="0"/>
      <w:marRight w:val="0"/>
      <w:marTop w:val="0"/>
      <w:marBottom w:val="0"/>
      <w:divBdr>
        <w:top w:val="none" w:sz="0" w:space="0" w:color="auto"/>
        <w:left w:val="none" w:sz="0" w:space="0" w:color="auto"/>
        <w:bottom w:val="none" w:sz="0" w:space="0" w:color="auto"/>
        <w:right w:val="none" w:sz="0" w:space="0" w:color="auto"/>
      </w:divBdr>
    </w:div>
    <w:div w:id="686490885">
      <w:bodyDiv w:val="1"/>
      <w:marLeft w:val="0"/>
      <w:marRight w:val="0"/>
      <w:marTop w:val="0"/>
      <w:marBottom w:val="0"/>
      <w:divBdr>
        <w:top w:val="none" w:sz="0" w:space="0" w:color="auto"/>
        <w:left w:val="none" w:sz="0" w:space="0" w:color="auto"/>
        <w:bottom w:val="none" w:sz="0" w:space="0" w:color="auto"/>
        <w:right w:val="none" w:sz="0" w:space="0" w:color="auto"/>
      </w:divBdr>
    </w:div>
    <w:div w:id="692997201">
      <w:bodyDiv w:val="1"/>
      <w:marLeft w:val="0"/>
      <w:marRight w:val="0"/>
      <w:marTop w:val="0"/>
      <w:marBottom w:val="0"/>
      <w:divBdr>
        <w:top w:val="none" w:sz="0" w:space="0" w:color="auto"/>
        <w:left w:val="none" w:sz="0" w:space="0" w:color="auto"/>
        <w:bottom w:val="none" w:sz="0" w:space="0" w:color="auto"/>
        <w:right w:val="none" w:sz="0" w:space="0" w:color="auto"/>
      </w:divBdr>
    </w:div>
    <w:div w:id="716971515">
      <w:bodyDiv w:val="1"/>
      <w:marLeft w:val="0"/>
      <w:marRight w:val="0"/>
      <w:marTop w:val="0"/>
      <w:marBottom w:val="0"/>
      <w:divBdr>
        <w:top w:val="none" w:sz="0" w:space="0" w:color="auto"/>
        <w:left w:val="none" w:sz="0" w:space="0" w:color="auto"/>
        <w:bottom w:val="none" w:sz="0" w:space="0" w:color="auto"/>
        <w:right w:val="none" w:sz="0" w:space="0" w:color="auto"/>
      </w:divBdr>
    </w:div>
    <w:div w:id="754597071">
      <w:bodyDiv w:val="1"/>
      <w:marLeft w:val="0"/>
      <w:marRight w:val="0"/>
      <w:marTop w:val="0"/>
      <w:marBottom w:val="0"/>
      <w:divBdr>
        <w:top w:val="none" w:sz="0" w:space="0" w:color="auto"/>
        <w:left w:val="none" w:sz="0" w:space="0" w:color="auto"/>
        <w:bottom w:val="none" w:sz="0" w:space="0" w:color="auto"/>
        <w:right w:val="none" w:sz="0" w:space="0" w:color="auto"/>
      </w:divBdr>
    </w:div>
    <w:div w:id="783498066">
      <w:bodyDiv w:val="1"/>
      <w:marLeft w:val="0"/>
      <w:marRight w:val="0"/>
      <w:marTop w:val="0"/>
      <w:marBottom w:val="0"/>
      <w:divBdr>
        <w:top w:val="none" w:sz="0" w:space="0" w:color="auto"/>
        <w:left w:val="none" w:sz="0" w:space="0" w:color="auto"/>
        <w:bottom w:val="none" w:sz="0" w:space="0" w:color="auto"/>
        <w:right w:val="none" w:sz="0" w:space="0" w:color="auto"/>
      </w:divBdr>
    </w:div>
    <w:div w:id="1016082532">
      <w:bodyDiv w:val="1"/>
      <w:marLeft w:val="0"/>
      <w:marRight w:val="0"/>
      <w:marTop w:val="0"/>
      <w:marBottom w:val="0"/>
      <w:divBdr>
        <w:top w:val="none" w:sz="0" w:space="0" w:color="auto"/>
        <w:left w:val="none" w:sz="0" w:space="0" w:color="auto"/>
        <w:bottom w:val="none" w:sz="0" w:space="0" w:color="auto"/>
        <w:right w:val="none" w:sz="0" w:space="0" w:color="auto"/>
      </w:divBdr>
    </w:div>
    <w:div w:id="1074817115">
      <w:bodyDiv w:val="1"/>
      <w:marLeft w:val="0"/>
      <w:marRight w:val="0"/>
      <w:marTop w:val="0"/>
      <w:marBottom w:val="0"/>
      <w:divBdr>
        <w:top w:val="none" w:sz="0" w:space="0" w:color="auto"/>
        <w:left w:val="none" w:sz="0" w:space="0" w:color="auto"/>
        <w:bottom w:val="none" w:sz="0" w:space="0" w:color="auto"/>
        <w:right w:val="none" w:sz="0" w:space="0" w:color="auto"/>
      </w:divBdr>
      <w:divsChild>
        <w:div w:id="2019575641">
          <w:marLeft w:val="0"/>
          <w:marRight w:val="0"/>
          <w:marTop w:val="0"/>
          <w:marBottom w:val="0"/>
          <w:divBdr>
            <w:top w:val="none" w:sz="0" w:space="0" w:color="auto"/>
            <w:left w:val="none" w:sz="0" w:space="0" w:color="auto"/>
            <w:bottom w:val="none" w:sz="0" w:space="0" w:color="auto"/>
            <w:right w:val="none" w:sz="0" w:space="0" w:color="auto"/>
          </w:divBdr>
        </w:div>
      </w:divsChild>
    </w:div>
    <w:div w:id="1145851141">
      <w:bodyDiv w:val="1"/>
      <w:marLeft w:val="0"/>
      <w:marRight w:val="0"/>
      <w:marTop w:val="0"/>
      <w:marBottom w:val="0"/>
      <w:divBdr>
        <w:top w:val="none" w:sz="0" w:space="0" w:color="auto"/>
        <w:left w:val="none" w:sz="0" w:space="0" w:color="auto"/>
        <w:bottom w:val="none" w:sz="0" w:space="0" w:color="auto"/>
        <w:right w:val="none" w:sz="0" w:space="0" w:color="auto"/>
      </w:divBdr>
    </w:div>
    <w:div w:id="1149174271">
      <w:bodyDiv w:val="1"/>
      <w:marLeft w:val="0"/>
      <w:marRight w:val="0"/>
      <w:marTop w:val="0"/>
      <w:marBottom w:val="0"/>
      <w:divBdr>
        <w:top w:val="none" w:sz="0" w:space="0" w:color="auto"/>
        <w:left w:val="none" w:sz="0" w:space="0" w:color="auto"/>
        <w:bottom w:val="none" w:sz="0" w:space="0" w:color="auto"/>
        <w:right w:val="none" w:sz="0" w:space="0" w:color="auto"/>
      </w:divBdr>
    </w:div>
    <w:div w:id="1149439741">
      <w:bodyDiv w:val="1"/>
      <w:marLeft w:val="0"/>
      <w:marRight w:val="0"/>
      <w:marTop w:val="0"/>
      <w:marBottom w:val="0"/>
      <w:divBdr>
        <w:top w:val="none" w:sz="0" w:space="0" w:color="auto"/>
        <w:left w:val="none" w:sz="0" w:space="0" w:color="auto"/>
        <w:bottom w:val="none" w:sz="0" w:space="0" w:color="auto"/>
        <w:right w:val="none" w:sz="0" w:space="0" w:color="auto"/>
      </w:divBdr>
    </w:div>
    <w:div w:id="1263994320">
      <w:bodyDiv w:val="1"/>
      <w:marLeft w:val="0"/>
      <w:marRight w:val="0"/>
      <w:marTop w:val="0"/>
      <w:marBottom w:val="0"/>
      <w:divBdr>
        <w:top w:val="none" w:sz="0" w:space="0" w:color="auto"/>
        <w:left w:val="none" w:sz="0" w:space="0" w:color="auto"/>
        <w:bottom w:val="none" w:sz="0" w:space="0" w:color="auto"/>
        <w:right w:val="none" w:sz="0" w:space="0" w:color="auto"/>
      </w:divBdr>
      <w:divsChild>
        <w:div w:id="2062752024">
          <w:marLeft w:val="0"/>
          <w:marRight w:val="0"/>
          <w:marTop w:val="0"/>
          <w:marBottom w:val="0"/>
          <w:divBdr>
            <w:top w:val="none" w:sz="0" w:space="0" w:color="auto"/>
            <w:left w:val="none" w:sz="0" w:space="0" w:color="auto"/>
            <w:bottom w:val="none" w:sz="0" w:space="0" w:color="auto"/>
            <w:right w:val="none" w:sz="0" w:space="0" w:color="auto"/>
          </w:divBdr>
          <w:divsChild>
            <w:div w:id="64187356">
              <w:marLeft w:val="0"/>
              <w:marRight w:val="0"/>
              <w:marTop w:val="0"/>
              <w:marBottom w:val="0"/>
              <w:divBdr>
                <w:top w:val="none" w:sz="0" w:space="0" w:color="auto"/>
                <w:left w:val="none" w:sz="0" w:space="0" w:color="auto"/>
                <w:bottom w:val="none" w:sz="0" w:space="0" w:color="auto"/>
                <w:right w:val="none" w:sz="0" w:space="0" w:color="auto"/>
              </w:divBdr>
              <w:divsChild>
                <w:div w:id="2137068462">
                  <w:marLeft w:val="0"/>
                  <w:marRight w:val="0"/>
                  <w:marTop w:val="0"/>
                  <w:marBottom w:val="0"/>
                  <w:divBdr>
                    <w:top w:val="none" w:sz="0" w:space="0" w:color="auto"/>
                    <w:left w:val="none" w:sz="0" w:space="0" w:color="auto"/>
                    <w:bottom w:val="none" w:sz="0" w:space="0" w:color="auto"/>
                    <w:right w:val="none" w:sz="0" w:space="0" w:color="auto"/>
                  </w:divBdr>
                  <w:divsChild>
                    <w:div w:id="928585933">
                      <w:marLeft w:val="0"/>
                      <w:marRight w:val="0"/>
                      <w:marTop w:val="0"/>
                      <w:marBottom w:val="0"/>
                      <w:divBdr>
                        <w:top w:val="none" w:sz="0" w:space="0" w:color="auto"/>
                        <w:left w:val="none" w:sz="0" w:space="0" w:color="auto"/>
                        <w:bottom w:val="none" w:sz="0" w:space="0" w:color="auto"/>
                        <w:right w:val="none" w:sz="0" w:space="0" w:color="auto"/>
                      </w:divBdr>
                      <w:divsChild>
                        <w:div w:id="986399323">
                          <w:marLeft w:val="0"/>
                          <w:marRight w:val="0"/>
                          <w:marTop w:val="0"/>
                          <w:marBottom w:val="0"/>
                          <w:divBdr>
                            <w:top w:val="none" w:sz="0" w:space="0" w:color="auto"/>
                            <w:left w:val="none" w:sz="0" w:space="0" w:color="auto"/>
                            <w:bottom w:val="none" w:sz="0" w:space="0" w:color="auto"/>
                            <w:right w:val="none" w:sz="0" w:space="0" w:color="auto"/>
                          </w:divBdr>
                          <w:divsChild>
                            <w:div w:id="982658843">
                              <w:marLeft w:val="0"/>
                              <w:marRight w:val="0"/>
                              <w:marTop w:val="0"/>
                              <w:marBottom w:val="0"/>
                              <w:divBdr>
                                <w:top w:val="none" w:sz="0" w:space="0" w:color="auto"/>
                                <w:left w:val="none" w:sz="0" w:space="0" w:color="auto"/>
                                <w:bottom w:val="none" w:sz="0" w:space="0" w:color="auto"/>
                                <w:right w:val="none" w:sz="0" w:space="0" w:color="auto"/>
                              </w:divBdr>
                              <w:divsChild>
                                <w:div w:id="2000959457">
                                  <w:marLeft w:val="0"/>
                                  <w:marRight w:val="0"/>
                                  <w:marTop w:val="0"/>
                                  <w:marBottom w:val="0"/>
                                  <w:divBdr>
                                    <w:top w:val="none" w:sz="0" w:space="0" w:color="auto"/>
                                    <w:left w:val="none" w:sz="0" w:space="0" w:color="auto"/>
                                    <w:bottom w:val="none" w:sz="0" w:space="0" w:color="auto"/>
                                    <w:right w:val="none" w:sz="0" w:space="0" w:color="auto"/>
                                  </w:divBdr>
                                  <w:divsChild>
                                    <w:div w:id="148179038">
                                      <w:marLeft w:val="60"/>
                                      <w:marRight w:val="0"/>
                                      <w:marTop w:val="0"/>
                                      <w:marBottom w:val="0"/>
                                      <w:divBdr>
                                        <w:top w:val="none" w:sz="0" w:space="0" w:color="auto"/>
                                        <w:left w:val="none" w:sz="0" w:space="0" w:color="auto"/>
                                        <w:bottom w:val="none" w:sz="0" w:space="0" w:color="auto"/>
                                        <w:right w:val="none" w:sz="0" w:space="0" w:color="auto"/>
                                      </w:divBdr>
                                      <w:divsChild>
                                        <w:div w:id="799110693">
                                          <w:marLeft w:val="0"/>
                                          <w:marRight w:val="0"/>
                                          <w:marTop w:val="0"/>
                                          <w:marBottom w:val="0"/>
                                          <w:divBdr>
                                            <w:top w:val="none" w:sz="0" w:space="0" w:color="auto"/>
                                            <w:left w:val="none" w:sz="0" w:space="0" w:color="auto"/>
                                            <w:bottom w:val="none" w:sz="0" w:space="0" w:color="auto"/>
                                            <w:right w:val="none" w:sz="0" w:space="0" w:color="auto"/>
                                          </w:divBdr>
                                          <w:divsChild>
                                            <w:div w:id="1563636494">
                                              <w:marLeft w:val="0"/>
                                              <w:marRight w:val="0"/>
                                              <w:marTop w:val="0"/>
                                              <w:marBottom w:val="120"/>
                                              <w:divBdr>
                                                <w:top w:val="single" w:sz="6" w:space="0" w:color="F5F5F5"/>
                                                <w:left w:val="single" w:sz="6" w:space="0" w:color="F5F5F5"/>
                                                <w:bottom w:val="single" w:sz="6" w:space="0" w:color="F5F5F5"/>
                                                <w:right w:val="single" w:sz="6" w:space="0" w:color="F5F5F5"/>
                                              </w:divBdr>
                                              <w:divsChild>
                                                <w:div w:id="1334338870">
                                                  <w:marLeft w:val="0"/>
                                                  <w:marRight w:val="0"/>
                                                  <w:marTop w:val="0"/>
                                                  <w:marBottom w:val="0"/>
                                                  <w:divBdr>
                                                    <w:top w:val="none" w:sz="0" w:space="0" w:color="auto"/>
                                                    <w:left w:val="none" w:sz="0" w:space="0" w:color="auto"/>
                                                    <w:bottom w:val="none" w:sz="0" w:space="0" w:color="auto"/>
                                                    <w:right w:val="none" w:sz="0" w:space="0" w:color="auto"/>
                                                  </w:divBdr>
                                                  <w:divsChild>
                                                    <w:div w:id="9215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324499">
      <w:bodyDiv w:val="1"/>
      <w:marLeft w:val="0"/>
      <w:marRight w:val="0"/>
      <w:marTop w:val="0"/>
      <w:marBottom w:val="0"/>
      <w:divBdr>
        <w:top w:val="none" w:sz="0" w:space="0" w:color="auto"/>
        <w:left w:val="none" w:sz="0" w:space="0" w:color="auto"/>
        <w:bottom w:val="none" w:sz="0" w:space="0" w:color="auto"/>
        <w:right w:val="none" w:sz="0" w:space="0" w:color="auto"/>
      </w:divBdr>
    </w:div>
    <w:div w:id="1350597735">
      <w:bodyDiv w:val="1"/>
      <w:marLeft w:val="0"/>
      <w:marRight w:val="0"/>
      <w:marTop w:val="0"/>
      <w:marBottom w:val="0"/>
      <w:divBdr>
        <w:top w:val="none" w:sz="0" w:space="0" w:color="auto"/>
        <w:left w:val="none" w:sz="0" w:space="0" w:color="auto"/>
        <w:bottom w:val="none" w:sz="0" w:space="0" w:color="auto"/>
        <w:right w:val="none" w:sz="0" w:space="0" w:color="auto"/>
      </w:divBdr>
      <w:divsChild>
        <w:div w:id="1498350841">
          <w:marLeft w:val="0"/>
          <w:marRight w:val="0"/>
          <w:marTop w:val="0"/>
          <w:marBottom w:val="0"/>
          <w:divBdr>
            <w:top w:val="none" w:sz="0" w:space="0" w:color="auto"/>
            <w:left w:val="none" w:sz="0" w:space="0" w:color="auto"/>
            <w:bottom w:val="none" w:sz="0" w:space="0" w:color="auto"/>
            <w:right w:val="none" w:sz="0" w:space="0" w:color="auto"/>
          </w:divBdr>
          <w:divsChild>
            <w:div w:id="43916689">
              <w:marLeft w:val="0"/>
              <w:marRight w:val="0"/>
              <w:marTop w:val="0"/>
              <w:marBottom w:val="0"/>
              <w:divBdr>
                <w:top w:val="none" w:sz="0" w:space="0" w:color="auto"/>
                <w:left w:val="none" w:sz="0" w:space="0" w:color="auto"/>
                <w:bottom w:val="none" w:sz="0" w:space="0" w:color="auto"/>
                <w:right w:val="none" w:sz="0" w:space="0" w:color="auto"/>
              </w:divBdr>
              <w:divsChild>
                <w:div w:id="2020152171">
                  <w:marLeft w:val="0"/>
                  <w:marRight w:val="0"/>
                  <w:marTop w:val="0"/>
                  <w:marBottom w:val="0"/>
                  <w:divBdr>
                    <w:top w:val="none" w:sz="0" w:space="0" w:color="auto"/>
                    <w:left w:val="none" w:sz="0" w:space="0" w:color="auto"/>
                    <w:bottom w:val="none" w:sz="0" w:space="0" w:color="auto"/>
                    <w:right w:val="none" w:sz="0" w:space="0" w:color="auto"/>
                  </w:divBdr>
                  <w:divsChild>
                    <w:div w:id="353576962">
                      <w:marLeft w:val="0"/>
                      <w:marRight w:val="0"/>
                      <w:marTop w:val="0"/>
                      <w:marBottom w:val="0"/>
                      <w:divBdr>
                        <w:top w:val="none" w:sz="0" w:space="0" w:color="auto"/>
                        <w:left w:val="none" w:sz="0" w:space="0" w:color="auto"/>
                        <w:bottom w:val="none" w:sz="0" w:space="0" w:color="auto"/>
                        <w:right w:val="none" w:sz="0" w:space="0" w:color="auto"/>
                      </w:divBdr>
                      <w:divsChild>
                        <w:div w:id="1859662405">
                          <w:marLeft w:val="0"/>
                          <w:marRight w:val="0"/>
                          <w:marTop w:val="0"/>
                          <w:marBottom w:val="0"/>
                          <w:divBdr>
                            <w:top w:val="none" w:sz="0" w:space="0" w:color="auto"/>
                            <w:left w:val="none" w:sz="0" w:space="0" w:color="auto"/>
                            <w:bottom w:val="none" w:sz="0" w:space="0" w:color="auto"/>
                            <w:right w:val="none" w:sz="0" w:space="0" w:color="auto"/>
                          </w:divBdr>
                          <w:divsChild>
                            <w:div w:id="2068651016">
                              <w:marLeft w:val="0"/>
                              <w:marRight w:val="0"/>
                              <w:marTop w:val="0"/>
                              <w:marBottom w:val="0"/>
                              <w:divBdr>
                                <w:top w:val="none" w:sz="0" w:space="0" w:color="auto"/>
                                <w:left w:val="none" w:sz="0" w:space="0" w:color="auto"/>
                                <w:bottom w:val="none" w:sz="0" w:space="0" w:color="auto"/>
                                <w:right w:val="none" w:sz="0" w:space="0" w:color="auto"/>
                              </w:divBdr>
                              <w:divsChild>
                                <w:div w:id="955017190">
                                  <w:marLeft w:val="0"/>
                                  <w:marRight w:val="0"/>
                                  <w:marTop w:val="0"/>
                                  <w:marBottom w:val="0"/>
                                  <w:divBdr>
                                    <w:top w:val="none" w:sz="0" w:space="0" w:color="auto"/>
                                    <w:left w:val="none" w:sz="0" w:space="0" w:color="auto"/>
                                    <w:bottom w:val="none" w:sz="0" w:space="0" w:color="auto"/>
                                    <w:right w:val="none" w:sz="0" w:space="0" w:color="auto"/>
                                  </w:divBdr>
                                  <w:divsChild>
                                    <w:div w:id="1223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74884">
      <w:bodyDiv w:val="1"/>
      <w:marLeft w:val="0"/>
      <w:marRight w:val="0"/>
      <w:marTop w:val="0"/>
      <w:marBottom w:val="0"/>
      <w:divBdr>
        <w:top w:val="none" w:sz="0" w:space="0" w:color="auto"/>
        <w:left w:val="none" w:sz="0" w:space="0" w:color="auto"/>
        <w:bottom w:val="none" w:sz="0" w:space="0" w:color="auto"/>
        <w:right w:val="none" w:sz="0" w:space="0" w:color="auto"/>
      </w:divBdr>
    </w:div>
    <w:div w:id="1373848462">
      <w:bodyDiv w:val="1"/>
      <w:marLeft w:val="0"/>
      <w:marRight w:val="0"/>
      <w:marTop w:val="0"/>
      <w:marBottom w:val="0"/>
      <w:divBdr>
        <w:top w:val="none" w:sz="0" w:space="0" w:color="auto"/>
        <w:left w:val="none" w:sz="0" w:space="0" w:color="auto"/>
        <w:bottom w:val="none" w:sz="0" w:space="0" w:color="auto"/>
        <w:right w:val="none" w:sz="0" w:space="0" w:color="auto"/>
      </w:divBdr>
    </w:div>
    <w:div w:id="1439563797">
      <w:bodyDiv w:val="1"/>
      <w:marLeft w:val="0"/>
      <w:marRight w:val="0"/>
      <w:marTop w:val="0"/>
      <w:marBottom w:val="0"/>
      <w:divBdr>
        <w:top w:val="none" w:sz="0" w:space="0" w:color="auto"/>
        <w:left w:val="none" w:sz="0" w:space="0" w:color="auto"/>
        <w:bottom w:val="none" w:sz="0" w:space="0" w:color="auto"/>
        <w:right w:val="none" w:sz="0" w:space="0" w:color="auto"/>
      </w:divBdr>
    </w:div>
    <w:div w:id="1458835142">
      <w:bodyDiv w:val="1"/>
      <w:marLeft w:val="0"/>
      <w:marRight w:val="0"/>
      <w:marTop w:val="0"/>
      <w:marBottom w:val="0"/>
      <w:divBdr>
        <w:top w:val="none" w:sz="0" w:space="0" w:color="auto"/>
        <w:left w:val="none" w:sz="0" w:space="0" w:color="auto"/>
        <w:bottom w:val="none" w:sz="0" w:space="0" w:color="auto"/>
        <w:right w:val="none" w:sz="0" w:space="0" w:color="auto"/>
      </w:divBdr>
    </w:div>
    <w:div w:id="1524586647">
      <w:bodyDiv w:val="1"/>
      <w:marLeft w:val="0"/>
      <w:marRight w:val="0"/>
      <w:marTop w:val="0"/>
      <w:marBottom w:val="0"/>
      <w:divBdr>
        <w:top w:val="none" w:sz="0" w:space="0" w:color="auto"/>
        <w:left w:val="none" w:sz="0" w:space="0" w:color="auto"/>
        <w:bottom w:val="none" w:sz="0" w:space="0" w:color="auto"/>
        <w:right w:val="none" w:sz="0" w:space="0" w:color="auto"/>
      </w:divBdr>
    </w:div>
    <w:div w:id="1561404631">
      <w:bodyDiv w:val="1"/>
      <w:marLeft w:val="0"/>
      <w:marRight w:val="0"/>
      <w:marTop w:val="0"/>
      <w:marBottom w:val="0"/>
      <w:divBdr>
        <w:top w:val="none" w:sz="0" w:space="0" w:color="auto"/>
        <w:left w:val="none" w:sz="0" w:space="0" w:color="auto"/>
        <w:bottom w:val="none" w:sz="0" w:space="0" w:color="auto"/>
        <w:right w:val="none" w:sz="0" w:space="0" w:color="auto"/>
      </w:divBdr>
    </w:div>
    <w:div w:id="1718092225">
      <w:bodyDiv w:val="1"/>
      <w:marLeft w:val="0"/>
      <w:marRight w:val="0"/>
      <w:marTop w:val="0"/>
      <w:marBottom w:val="0"/>
      <w:divBdr>
        <w:top w:val="none" w:sz="0" w:space="0" w:color="auto"/>
        <w:left w:val="none" w:sz="0" w:space="0" w:color="auto"/>
        <w:bottom w:val="none" w:sz="0" w:space="0" w:color="auto"/>
        <w:right w:val="none" w:sz="0" w:space="0" w:color="auto"/>
      </w:divBdr>
    </w:div>
    <w:div w:id="1741782222">
      <w:bodyDiv w:val="1"/>
      <w:marLeft w:val="0"/>
      <w:marRight w:val="0"/>
      <w:marTop w:val="0"/>
      <w:marBottom w:val="0"/>
      <w:divBdr>
        <w:top w:val="none" w:sz="0" w:space="0" w:color="auto"/>
        <w:left w:val="none" w:sz="0" w:space="0" w:color="auto"/>
        <w:bottom w:val="none" w:sz="0" w:space="0" w:color="auto"/>
        <w:right w:val="none" w:sz="0" w:space="0" w:color="auto"/>
      </w:divBdr>
    </w:div>
    <w:div w:id="1783919019">
      <w:bodyDiv w:val="1"/>
      <w:marLeft w:val="0"/>
      <w:marRight w:val="0"/>
      <w:marTop w:val="0"/>
      <w:marBottom w:val="0"/>
      <w:divBdr>
        <w:top w:val="none" w:sz="0" w:space="0" w:color="auto"/>
        <w:left w:val="none" w:sz="0" w:space="0" w:color="auto"/>
        <w:bottom w:val="none" w:sz="0" w:space="0" w:color="auto"/>
        <w:right w:val="none" w:sz="0" w:space="0" w:color="auto"/>
      </w:divBdr>
    </w:div>
    <w:div w:id="1786999010">
      <w:bodyDiv w:val="1"/>
      <w:marLeft w:val="0"/>
      <w:marRight w:val="0"/>
      <w:marTop w:val="0"/>
      <w:marBottom w:val="0"/>
      <w:divBdr>
        <w:top w:val="none" w:sz="0" w:space="0" w:color="auto"/>
        <w:left w:val="none" w:sz="0" w:space="0" w:color="auto"/>
        <w:bottom w:val="none" w:sz="0" w:space="0" w:color="auto"/>
        <w:right w:val="none" w:sz="0" w:space="0" w:color="auto"/>
      </w:divBdr>
    </w:div>
    <w:div w:id="1806578119">
      <w:bodyDiv w:val="1"/>
      <w:marLeft w:val="0"/>
      <w:marRight w:val="0"/>
      <w:marTop w:val="0"/>
      <w:marBottom w:val="0"/>
      <w:divBdr>
        <w:top w:val="none" w:sz="0" w:space="0" w:color="auto"/>
        <w:left w:val="none" w:sz="0" w:space="0" w:color="auto"/>
        <w:bottom w:val="none" w:sz="0" w:space="0" w:color="auto"/>
        <w:right w:val="none" w:sz="0" w:space="0" w:color="auto"/>
      </w:divBdr>
      <w:divsChild>
        <w:div w:id="1264873289">
          <w:marLeft w:val="0"/>
          <w:marRight w:val="0"/>
          <w:marTop w:val="0"/>
          <w:marBottom w:val="0"/>
          <w:divBdr>
            <w:top w:val="none" w:sz="0" w:space="0" w:color="auto"/>
            <w:left w:val="none" w:sz="0" w:space="0" w:color="auto"/>
            <w:bottom w:val="none" w:sz="0" w:space="0" w:color="auto"/>
            <w:right w:val="none" w:sz="0" w:space="0" w:color="auto"/>
          </w:divBdr>
          <w:divsChild>
            <w:div w:id="776801383">
              <w:marLeft w:val="0"/>
              <w:marRight w:val="0"/>
              <w:marTop w:val="0"/>
              <w:marBottom w:val="0"/>
              <w:divBdr>
                <w:top w:val="none" w:sz="0" w:space="0" w:color="auto"/>
                <w:left w:val="none" w:sz="0" w:space="0" w:color="auto"/>
                <w:bottom w:val="none" w:sz="0" w:space="0" w:color="auto"/>
                <w:right w:val="none" w:sz="0" w:space="0" w:color="auto"/>
              </w:divBdr>
              <w:divsChild>
                <w:div w:id="4891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9621">
      <w:bodyDiv w:val="1"/>
      <w:marLeft w:val="0"/>
      <w:marRight w:val="0"/>
      <w:marTop w:val="0"/>
      <w:marBottom w:val="0"/>
      <w:divBdr>
        <w:top w:val="none" w:sz="0" w:space="0" w:color="auto"/>
        <w:left w:val="none" w:sz="0" w:space="0" w:color="auto"/>
        <w:bottom w:val="none" w:sz="0" w:space="0" w:color="auto"/>
        <w:right w:val="none" w:sz="0" w:space="0" w:color="auto"/>
      </w:divBdr>
    </w:div>
    <w:div w:id="1945192100">
      <w:bodyDiv w:val="1"/>
      <w:marLeft w:val="0"/>
      <w:marRight w:val="0"/>
      <w:marTop w:val="0"/>
      <w:marBottom w:val="0"/>
      <w:divBdr>
        <w:top w:val="none" w:sz="0" w:space="0" w:color="auto"/>
        <w:left w:val="none" w:sz="0" w:space="0" w:color="auto"/>
        <w:bottom w:val="none" w:sz="0" w:space="0" w:color="auto"/>
        <w:right w:val="none" w:sz="0" w:space="0" w:color="auto"/>
      </w:divBdr>
    </w:div>
    <w:div w:id="2009795244">
      <w:bodyDiv w:val="1"/>
      <w:marLeft w:val="0"/>
      <w:marRight w:val="0"/>
      <w:marTop w:val="0"/>
      <w:marBottom w:val="0"/>
      <w:divBdr>
        <w:top w:val="none" w:sz="0" w:space="0" w:color="auto"/>
        <w:left w:val="none" w:sz="0" w:space="0" w:color="auto"/>
        <w:bottom w:val="none" w:sz="0" w:space="0" w:color="auto"/>
        <w:right w:val="none" w:sz="0" w:space="0" w:color="auto"/>
      </w:divBdr>
    </w:div>
    <w:div w:id="20502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eesc.europa.eu/sl/agenda/our-events/events/your-europe-your-say-2021/conclusions-event" TargetMode="External" Id="rId18" /><Relationship Type="http://schemas.openxmlformats.org/officeDocument/2006/relationships/hyperlink" Target="https://twitter.com/youreurop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ukcop26.org/" TargetMode="External" Id="rId17" /><Relationship Type="http://schemas.openxmlformats.org/officeDocument/2006/relationships/hyperlink" Target="https://www.eesc.europa.eu/sl/agenda/our-events/events/your-europe-your-say-2021" TargetMode="External" Id="rId16" /><Relationship Type="http://schemas.openxmlformats.org/officeDocument/2006/relationships/hyperlink" Target="mailto:aikaterini.serifi@eesc.europa.eu" TargetMode="External" Id="rId20" /><Relationship Type="http://schemas.openxmlformats.org/officeDocument/2006/relationships/footnotes" Target="footnotes.xml" Id="rId11" /><Relationship Type="http://schemas.openxmlformats.org/officeDocument/2006/relationships/hyperlink" Target="https://ec.europa.eu/info/strategy/priorities-2019-2024/european-green-deal_sl" TargetMode="External" Id="rId15" /><Relationship Type="http://schemas.openxmlformats.org/officeDocument/2006/relationships/theme" Target="theme/theme1.xml" Id="rId23" /><Relationship Type="http://schemas.microsoft.com/office/2018/08/relationships/commentsExtensible" Target="commentsExtensible.xml" Id="rId28" /><Relationship Type="http://schemas.openxmlformats.org/officeDocument/2006/relationships/webSettings" Target="webSettings.xml" Id="rId10" /><Relationship Type="http://schemas.openxmlformats.org/officeDocument/2006/relationships/hyperlink" Target="https://www.eesc.europa.eu/sl/agenda/our-events/events/your-europe-your-say-2021"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 Type="http://schemas.microsoft.com/office/2016/09/relationships/commentsIds" Target="commentsIds.xml" Id="rId27" /></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TotalTime>
  <Pages>2</Pages>
  <Words>671</Words>
  <Characters>4708</Characters>
  <Application>Microsoft Office Word</Application>
  <DocSecurity>0</DocSecurity>
  <Lines>156</Lines>
  <Paragraphs>59</Paragraphs>
  <ScaleCrop>false</ScaleCrop>
  <HeadingPairs>
    <vt:vector size="2" baseType="variant">
      <vt:variant>
        <vt:lpstr>Title</vt:lpstr>
      </vt:variant>
      <vt:variant>
        <vt:i4>1</vt:i4>
      </vt:variant>
    </vt:vector>
  </HeadingPairs>
  <TitlesOfParts>
    <vt:vector size="1" baseType="lpstr">
      <vt:lpstr>"No Education, No Vote", a mandatory syllabus on EU affairs for European students was the most voted proposal at YEYS 2019</vt:lpstr>
    </vt:vector>
  </TitlesOfParts>
  <Company>CESE-CdR</Company>
  <LinksUpToDate>false</LinksUpToDate>
  <CharactersWithSpaces>5320</CharactersWithSpaces>
  <SharedDoc>false</SharedDoc>
  <HLinks>
    <vt:vector size="108" baseType="variant">
      <vt:variant>
        <vt:i4>1900641</vt:i4>
      </vt:variant>
      <vt:variant>
        <vt:i4>27</vt:i4>
      </vt:variant>
      <vt:variant>
        <vt:i4>0</vt:i4>
      </vt:variant>
      <vt:variant>
        <vt:i4>5</vt:i4>
      </vt:variant>
      <vt:variant>
        <vt:lpwstr>mailto:press@eesc.europa.eu?subject=I%20would%20like%20some%20information</vt:lpwstr>
      </vt:variant>
      <vt:variant>
        <vt:lpwstr/>
      </vt:variant>
      <vt:variant>
        <vt:i4>2490488</vt:i4>
      </vt:variant>
      <vt:variant>
        <vt:i4>24</vt:i4>
      </vt:variant>
      <vt:variant>
        <vt:i4>0</vt:i4>
      </vt:variant>
      <vt:variant>
        <vt:i4>5</vt:i4>
      </vt:variant>
      <vt:variant>
        <vt:lpwstr>http://www.eesc.europa.eu/civilsocietyprize</vt:lpwstr>
      </vt:variant>
      <vt:variant>
        <vt:lpwstr/>
      </vt:variant>
      <vt:variant>
        <vt:i4>786521</vt:i4>
      </vt:variant>
      <vt:variant>
        <vt:i4>21</vt:i4>
      </vt:variant>
      <vt:variant>
        <vt:i4>0</vt:i4>
      </vt:variant>
      <vt:variant>
        <vt:i4>5</vt:i4>
      </vt:variant>
      <vt:variant>
        <vt:lpwstr>http://www.ysaatio.fi/in-english/</vt:lpwstr>
      </vt:variant>
      <vt:variant>
        <vt:lpwstr/>
      </vt:variant>
      <vt:variant>
        <vt:i4>851997</vt:i4>
      </vt:variant>
      <vt:variant>
        <vt:i4>18</vt:i4>
      </vt:variant>
      <vt:variant>
        <vt:i4>0</vt:i4>
      </vt:variant>
      <vt:variant>
        <vt:i4>5</vt:i4>
      </vt:variant>
      <vt:variant>
        <vt:lpwstr>http://barka.org.pl/</vt:lpwstr>
      </vt:variant>
      <vt:variant>
        <vt:lpwstr/>
      </vt:variant>
      <vt:variant>
        <vt:i4>6619254</vt:i4>
      </vt:variant>
      <vt:variant>
        <vt:i4>15</vt:i4>
      </vt:variant>
      <vt:variant>
        <vt:i4>0</vt:i4>
      </vt:variant>
      <vt:variant>
        <vt:i4>5</vt:i4>
      </vt:variant>
      <vt:variant>
        <vt:lpwstr>http://barka.org.pl/category/dzialania-i-projekty/centrum-integracji-spolecznej</vt:lpwstr>
      </vt:variant>
      <vt:variant>
        <vt:lpwstr/>
      </vt:variant>
      <vt:variant>
        <vt:i4>6029335</vt:i4>
      </vt:variant>
      <vt:variant>
        <vt:i4>12</vt:i4>
      </vt:variant>
      <vt:variant>
        <vt:i4>0</vt:i4>
      </vt:variant>
      <vt:variant>
        <vt:i4>5</vt:i4>
      </vt:variant>
      <vt:variant>
        <vt:lpwstr>http://www.epiceries-solidaires.org/</vt:lpwstr>
      </vt:variant>
      <vt:variant>
        <vt:lpwstr/>
      </vt:variant>
      <vt:variant>
        <vt:i4>7536691</vt:i4>
      </vt:variant>
      <vt:variant>
        <vt:i4>9</vt:i4>
      </vt:variant>
      <vt:variant>
        <vt:i4>0</vt:i4>
      </vt:variant>
      <vt:variant>
        <vt:i4>5</vt:i4>
      </vt:variant>
      <vt:variant>
        <vt:lpwstr>http://epiceries-solidaires.viabloga.com/news/le-programme-uniterres-explique-en-video</vt:lpwstr>
      </vt:variant>
      <vt:variant>
        <vt:lpwstr/>
      </vt:variant>
      <vt:variant>
        <vt:i4>7995509</vt:i4>
      </vt:variant>
      <vt:variant>
        <vt:i4>6</vt:i4>
      </vt:variant>
      <vt:variant>
        <vt:i4>0</vt:i4>
      </vt:variant>
      <vt:variant>
        <vt:i4>5</vt:i4>
      </vt:variant>
      <vt:variant>
        <vt:lpwstr>http://www.thirdageireland.ie/</vt:lpwstr>
      </vt:variant>
      <vt:variant>
        <vt:lpwstr/>
      </vt:variant>
      <vt:variant>
        <vt:i4>393302</vt:i4>
      </vt:variant>
      <vt:variant>
        <vt:i4>3</vt:i4>
      </vt:variant>
      <vt:variant>
        <vt:i4>0</vt:i4>
      </vt:variant>
      <vt:variant>
        <vt:i4>5</vt:i4>
      </vt:variant>
      <vt:variant>
        <vt:lpwstr>http://www.thirdageireland.ie/failte-isteach</vt:lpwstr>
      </vt:variant>
      <vt:variant>
        <vt:lpwstr/>
      </vt:variant>
      <vt:variant>
        <vt:i4>6488187</vt:i4>
      </vt:variant>
      <vt:variant>
        <vt:i4>0</vt:i4>
      </vt:variant>
      <vt:variant>
        <vt:i4>0</vt:i4>
      </vt:variant>
      <vt:variant>
        <vt:i4>5</vt:i4>
      </vt:variant>
      <vt:variant>
        <vt:lpwstr>http://www.armut-gesundheit.de/</vt:lpwstr>
      </vt:variant>
      <vt:variant>
        <vt:lpwstr/>
      </vt:variant>
      <vt:variant>
        <vt:i4>6291505</vt:i4>
      </vt:variant>
      <vt:variant>
        <vt:i4>18</vt:i4>
      </vt:variant>
      <vt:variant>
        <vt:i4>0</vt:i4>
      </vt:variant>
      <vt:variant>
        <vt:i4>5</vt:i4>
      </vt:variant>
      <vt:variant>
        <vt:lpwstr>http://www.youtube.com/user/EurEcoSocCommittee</vt:lpwstr>
      </vt:variant>
      <vt:variant>
        <vt:lpwstr/>
      </vt:variant>
      <vt:variant>
        <vt:i4>1245274</vt:i4>
      </vt:variant>
      <vt:variant>
        <vt:i4>12</vt:i4>
      </vt:variant>
      <vt:variant>
        <vt:i4>0</vt:i4>
      </vt:variant>
      <vt:variant>
        <vt:i4>5</vt:i4>
      </vt:variant>
      <vt:variant>
        <vt:lpwstr>http://www.facebook.com/pages/EESC-European-Economic-and-Social-Committee/144709575593854</vt:lpwstr>
      </vt:variant>
      <vt:variant>
        <vt:lpwstr/>
      </vt:variant>
      <vt:variant>
        <vt:i4>7995402</vt:i4>
      </vt:variant>
      <vt:variant>
        <vt:i4>6</vt:i4>
      </vt:variant>
      <vt:variant>
        <vt:i4>0</vt:i4>
      </vt:variant>
      <vt:variant>
        <vt:i4>5</vt:i4>
      </vt:variant>
      <vt:variant>
        <vt:lpwstr>https://twitter.com/EU_EESC</vt:lpwstr>
      </vt:variant>
      <vt:variant>
        <vt:lpwstr/>
      </vt:variant>
      <vt:variant>
        <vt:i4>2228330</vt:i4>
      </vt:variant>
      <vt:variant>
        <vt:i4>3</vt:i4>
      </vt:variant>
      <vt:variant>
        <vt:i4>0</vt:i4>
      </vt:variant>
      <vt:variant>
        <vt:i4>5</vt:i4>
      </vt:variant>
      <vt:variant>
        <vt:lpwstr>http://www.eesc.europa.eu/</vt:lpwstr>
      </vt:variant>
      <vt:variant>
        <vt:lpwstr/>
      </vt:variant>
      <vt:variant>
        <vt:i4>2228292</vt:i4>
      </vt:variant>
      <vt:variant>
        <vt:i4>0</vt:i4>
      </vt:variant>
      <vt:variant>
        <vt:i4>0</vt:i4>
      </vt:variant>
      <vt:variant>
        <vt:i4>5</vt:i4>
      </vt:variant>
      <vt:variant>
        <vt:lpwstr>mailto:press@eesc.europa.eu</vt:lpwstr>
      </vt:variant>
      <vt:variant>
        <vt:lpwstr/>
      </vt:variant>
      <vt:variant>
        <vt:i4>720966</vt:i4>
      </vt:variant>
      <vt:variant>
        <vt:i4>8790</vt:i4>
      </vt:variant>
      <vt:variant>
        <vt:i4>1026</vt:i4>
      </vt:variant>
      <vt:variant>
        <vt:i4>1</vt:i4>
      </vt:variant>
      <vt:variant>
        <vt:lpwstr>http://www.eesc.europa.eu/resources/toolip/img/2011/08/23/ico-twitter.gif</vt:lpwstr>
      </vt:variant>
      <vt:variant>
        <vt:lpwstr/>
      </vt:variant>
      <vt:variant>
        <vt:i4>2818165</vt:i4>
      </vt:variant>
      <vt:variant>
        <vt:i4>9013</vt:i4>
      </vt:variant>
      <vt:variant>
        <vt:i4>1027</vt:i4>
      </vt:variant>
      <vt:variant>
        <vt:i4>1</vt:i4>
      </vt:variant>
      <vt:variant>
        <vt:lpwstr>http://www.eesc.europa.eu/resources/toolip/img/2011/08/23/ico-facebook.gif</vt:lpwstr>
      </vt:variant>
      <vt:variant>
        <vt:lpwstr/>
      </vt:variant>
      <vt:variant>
        <vt:i4>3997811</vt:i4>
      </vt:variant>
      <vt:variant>
        <vt:i4>9193</vt:i4>
      </vt:variant>
      <vt:variant>
        <vt:i4>1028</vt:i4>
      </vt:variant>
      <vt:variant>
        <vt:i4>1</vt:i4>
      </vt:variant>
      <vt:variant>
        <vt:lpwstr>http://www.eesc.europa.eu/resources/toolip/img/2011/08/25/youtube-logo.jpg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Vaša Evropa, vaš glas 2021 - Evropska mlada generacija sprejela izzive in izrazila svoje mnenje o podnebnih spremembah</dc:title>
  <dc:creator>Agata Berdys</dc:creator>
  <cp:keywords>EESC-2021-01613-00-00-CP-TRA-EN</cp:keywords>
  <dc:description>Rapporteur:  - Original language: EN - Date of document: 23/03/2021 - Date of meeting:  - External documents:  - Administrator:  SERIFI Aikaterini</dc:description>
  <cp:lastModifiedBy>Logar Tina</cp:lastModifiedBy>
  <cp:revision>3</cp:revision>
  <cp:lastPrinted>2019-03-22T18:45:00Z</cp:lastPrinted>
  <dcterms:created xsi:type="dcterms:W3CDTF">2021-03-23T15:24:00Z</dcterms:created>
  <dcterms:modified xsi:type="dcterms:W3CDTF">2021-03-23T15:34:00Z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22/03/2021, 25/03/2019, 25/03/2019</vt:lpwstr>
  </property>
  <property fmtid="{D5CDD505-2E9C-101B-9397-08002B2CF9AE}" pid="4" name="Pref_Time">
    <vt:lpwstr>09:32:34, 13:27:23, 08:27:21</vt:lpwstr>
  </property>
  <property fmtid="{D5CDD505-2E9C-101B-9397-08002B2CF9AE}" pid="5" name="Pref_User">
    <vt:lpwstr>hnic, jhvi, enied</vt:lpwstr>
  </property>
  <property fmtid="{D5CDD505-2E9C-101B-9397-08002B2CF9AE}" pid="6" name="Pref_FileName">
    <vt:lpwstr>EESC-2021-01613-00-00-CP-ORI.docx, EESC-2019-01544-00-01-CP-ORI.docx, EESC-2019-01544-00-00-CP-ORI.docx</vt:lpwstr>
  </property>
  <property fmtid="{D5CDD505-2E9C-101B-9397-08002B2CF9AE}" pid="7" name="ContentTypeId">
    <vt:lpwstr>0x010100EA97B91038054C99906057A708A1480A00BC3D2D1EF63C7B4BA734CC92C084744E</vt:lpwstr>
  </property>
  <property fmtid="{D5CDD505-2E9C-101B-9397-08002B2CF9AE}" pid="8" name="_dlc_DocIdItemGuid">
    <vt:lpwstr>2ebef87f-615e-4d09-80b8-dfc1f47ef7ae</vt:lpwstr>
  </property>
  <property fmtid="{D5CDD505-2E9C-101B-9397-08002B2CF9AE}" pid="9" name="AvailableTranslations">
    <vt:lpwstr>15;#LT|a7ff5ce7-6123-4f68-865a-a57c31810414;#9;#EN|f2175f21-25d7-44a3-96da-d6a61b075e1b;#13;#PT|50ccc04a-eadd-42ae-a0cb-acaf45f812ba;#4;#FR|d2afafd3-4c81-4f60-8f52-ee33f2f54ff3;#12;#DA|5d49c027-8956-412b-aa16-e85a0f96ad0e;#37;#EL|6d4f4d51-af9b-4650-94b4-4276bee85c91;#41;#BG|1a1b3951-7821-4e6a-85f5-5673fc08bd2c;#11;#DE|f6b31e5a-26fa-4935-b661-318e46daf27e;#16;#IT|0774613c-01ed-4e5d-a25d-11d2388de825;#58;#MT|7df99101-6854-4a26-b53a-b88c0da02c26;#39;#SL|98a412ae-eb01-49e9-ae3d-585a81724cfc;#28;#ES|e7a6b05b-ae16-40c8-add9-68b64b03aeba;#17;#NL|55c6556c-b4f4-441d-9acf-c498d4f838bd;#35;#PL|1e03da61-4678-4e07-b136-b5024ca9197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1613</vt:i4>
  </property>
  <property fmtid="{D5CDD505-2E9C-101B-9397-08002B2CF9AE}" pid="14" name="FicheYear">
    <vt:i4>2021</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46;#CP|de8ad211-9e8d-408b-8324-674d21bb7d18</vt:lpwstr>
  </property>
  <property fmtid="{D5CDD505-2E9C-101B-9397-08002B2CF9AE}" pid="22" name="RequestingService">
    <vt:lpwstr>Presse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LT|a7ff5ce7-6123-4f68-865a-a57c31810414;EN|f2175f21-25d7-44a3-96da-d6a61b075e1b;PT|50ccc04a-eadd-42ae-a0cb-acaf45f812ba;FR|d2afafd3-4c81-4f60-8f52-ee33f2f54ff3;EL|6d4f4d51-af9b-4650-94b4-4276bee85c91;BG|1a1b3951-7821-4e6a-85f5-5673fc08bd2c;DE|f6b31e5a-26fa-4935-b661-318e46daf27e;IT|0774613c-01ed-4e5d-a25d-11d2388de825;MT|7df99101-6854-4a26-b53a-b88c0da02c26;NL|55c6556c-b4f4-441d-9acf-c498d4f838bd;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L|1e03da61-4678-4e07-b136-b5024ca9197b;#13;#PT|50ccc04a-eadd-42ae-a0cb-acaf45f812ba;#58;#MT|7df99101-6854-4a26-b53a-b88c0da02c26;#17;#NL|55c6556c-b4f4-441d-9acf-c498d4f838bd;#16;#IT|0774613c-01ed-4e5d-a25d-11d2388de825;#15;#LT|a7ff5ce7-6123-4f68-865a-a57c31810414;#4;#FR|d2afafd3-4c81-4f60-8f52-ee33f2f54ff3;#46;#CP|de8ad211-9e8d-408b-8324-674d21bb7d18;#11;#DE|f6b31e5a-26fa-4935-b661-318e46daf27e;#9;#EN|f2175f21-25d7-44a3-96da-d6a61b075e1b;#7;#TRA|150d2a88-1431-44e6-a8ca-0bb753ab8672;#6;#Final|ea5e6674-7b27-4bac-b091-73adbb394efe;#5;#Unrestricted|826e22d7-d029-4ec0-a450-0c28ff673572;#41;#BG|1a1b3951-7821-4e6a-85f5-5673fc08bd2c;#1;#EESC|422833ec-8d7e-4e65-8e4e-8bed07ffb729;#37;#EL|6d4f4d51-af9b-4650-94b4-4276bee85c91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4115</vt:i4>
  </property>
  <property fmtid="{D5CDD505-2E9C-101B-9397-08002B2CF9AE}" pid="37" name="DocumentLanguage">
    <vt:lpwstr>39;#SL|98a412ae-eb01-49e9-ae3d-585a81724cfc</vt:lpwstr>
  </property>
</Properties>
</file>