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56A0D" w:rsidR="003C2229" w:rsidP="00686EC2" w:rsidRDefault="00606755" w14:paraId="5B3E984A" w14:textId="232A6257">
      <w:pPr>
        <w:spacing w:line="240" w:lineRule="auto"/>
        <w:rPr>
          <w:rFonts w:ascii="Verdana" w:hAnsi="Verdana"/>
          <w:sz w:val="20"/>
        </w:rPr>
      </w:pPr>
      <w:r>
        <w:rPr>
          <w:rFonts w:ascii="Verdana" w:hAnsi="Verdana"/>
          <w:noProof/>
          <w:sz w:val="20"/>
          <w:lang w:val="en-US"/>
        </w:rPr>
        <mc:AlternateContent>
          <mc:Choice Requires="wps">
            <w:drawing>
              <wp:anchor distT="0" distB="0" distL="114300" distR="114300" simplePos="0" relativeHeight="251659264" behindDoc="1" locked="0" layoutInCell="0" allowOverlap="1" wp14:editId="38911698" wp14:anchorId="6475687C">
                <wp:simplePos x="0" y="0"/>
                <wp:positionH relativeFrom="page">
                  <wp:posOffset>6770536</wp:posOffset>
                </wp:positionH>
                <wp:positionV relativeFrom="page">
                  <wp:posOffset>10082254</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321382" w:rsidRDefault="00321382" w14:paraId="5BB772D9" w14:textId="77777777">
                            <w:pPr>
                              <w:jc w:val="center"/>
                              <w:rPr>
                                <w:rFonts w:ascii="Arial" w:hAnsi="Arial" w:cs="Arial"/>
                                <w:b/>
                                <w:bCs/>
                                <w:sz w:val="48"/>
                              </w:rPr>
                            </w:pPr>
                            <w:r>
                              <w:rPr>
                                <w:rFonts w:ascii="Arial" w:hAnsi="Arial"/>
                                <w:b/>
                                <w:bCs/>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475687C">
                <v:stroke joinstyle="miter"/>
                <v:path gradientshapeok="t" o:connecttype="rect"/>
              </v:shapetype>
              <v:shape id="Text Box 17" style="position:absolute;left:0;text-align:left;margin-left:533.1pt;margin-top:793.9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">
                <v:textbox>
                  <w:txbxContent>
                    <w:p w:rsidRPr="00260E65" w:rsidR="00321382" w:rsidRDefault="00321382" w14:paraId="5BB772D9" w14:textId="77777777">
                      <w:pPr>
                        <w:jc w:val="center"/>
                        <w:rPr>
                          <w:rFonts w:ascii="Arial" w:hAnsi="Arial" w:cs="Arial"/>
                          <w:b/>
                          <w:bCs/>
                          <w:sz w:val="48"/>
                        </w:rPr>
                      </w:pPr>
                      <w:r>
                        <w:rPr>
                          <w:rFonts w:ascii="Arial" w:hAnsi="Arial"/>
                          <w:b/>
                          <w:bCs/>
                          <w:sz w:val="48"/>
                        </w:rPr>
                        <w:t>FR</w:t>
                      </w:r>
                    </w:p>
                  </w:txbxContent>
                </v:textbox>
                <w10:wrap anchorx="page" anchory="page"/>
              </v:shape>
            </w:pict>
          </mc:Fallback>
        </mc:AlternateContent>
      </w:r>
      <w:r w:rsidRPr="00370DBA" w:rsidR="00370DBA">
        <w:rPr>
          <w:rFonts w:ascii="Verdana" w:hAnsi="Verdana"/>
          <w:noProof/>
          <w:sz w:val="20"/>
          <w:lang w:val="en-US"/>
        </w:rPr>
        <w:drawing>
          <wp:inline distT="0" distB="0" distL="0" distR="0" wp14:anchorId="5ED53D8C" wp14:editId="6384A7BD">
            <wp:extent cx="5760085" cy="1395021"/>
            <wp:effectExtent l="0" t="0" r="0" b="0"/>
            <wp:docPr id="4" name="Picture 4" descr="C:\Users\vmasu\AppData\Local\Microsoft\Windows\INetCache\Content.MSO\EC3855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masu\AppData\Local\Microsoft\Windows\INetCache\Content.MSO\EC38556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395021"/>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Pr="00C56A0D" w:rsidR="00C93E55" w:rsidTr="00705C0F" w14:paraId="22F16459" w14:textId="77777777">
        <w:trPr>
          <w:cantSplit/>
        </w:trPr>
        <w:tc>
          <w:tcPr>
            <w:tcW w:w="5168" w:type="dxa"/>
          </w:tcPr>
          <w:p w:rsidRPr="00C56A0D" w:rsidR="00C93E55" w:rsidP="00BA6BDB" w:rsidRDefault="00C93E55" w14:paraId="0B6544AC" w14:textId="60E4496C">
            <w:pPr>
              <w:spacing w:before="120" w:after="120" w:line="240" w:lineRule="auto"/>
              <w:rPr>
                <w:rFonts w:ascii="Verdana" w:hAnsi="Verdana"/>
                <w:b/>
                <w:bCs/>
                <w:sz w:val="20"/>
              </w:rPr>
            </w:pPr>
            <w:r>
              <w:rPr>
                <w:rFonts w:ascii="Verdana" w:hAnsi="Verdana"/>
                <w:b/>
                <w:bCs/>
                <w:sz w:val="20"/>
              </w:rPr>
              <w:t>Nº 18/2021</w:t>
            </w:r>
          </w:p>
        </w:tc>
        <w:tc>
          <w:tcPr>
            <w:tcW w:w="4119" w:type="dxa"/>
          </w:tcPr>
          <w:p w:rsidRPr="00C56A0D" w:rsidR="00C93E55" w:rsidP="00BA6BDB" w:rsidRDefault="001A2690" w14:paraId="470842A4" w14:textId="77777777">
            <w:pPr>
              <w:spacing w:before="120" w:after="120" w:line="240" w:lineRule="auto"/>
              <w:jc w:val="right"/>
              <w:rPr>
                <w:rFonts w:ascii="Verdana" w:hAnsi="Verdana"/>
                <w:b/>
                <w:bCs/>
                <w:sz w:val="20"/>
              </w:rPr>
            </w:pPr>
            <w:r>
              <w:rPr>
                <w:rFonts w:ascii="Verdana" w:hAnsi="Verdana"/>
                <w:b/>
                <w:bCs/>
                <w:sz w:val="20"/>
              </w:rPr>
              <w:t>21 avril 2021</w:t>
            </w:r>
          </w:p>
        </w:tc>
      </w:tr>
    </w:tbl>
    <w:p w:rsidRPr="00C56A0D" w:rsidR="00F83179" w:rsidP="00686EC2" w:rsidRDefault="00F83179" w14:paraId="21A36AD9" w14:textId="77777777">
      <w:pPr>
        <w:spacing w:line="240" w:lineRule="auto"/>
        <w:rPr>
          <w:rFonts w:ascii="Verdana" w:hAnsi="Verdana"/>
          <w:sz w:val="28"/>
          <w:szCs w:val="28"/>
        </w:rPr>
      </w:pPr>
    </w:p>
    <w:p w:rsidRPr="00C56A0D" w:rsidR="00F83179" w:rsidP="00686EC2" w:rsidRDefault="00F83179" w14:paraId="1546C95F" w14:textId="77777777">
      <w:pPr>
        <w:spacing w:line="240" w:lineRule="auto"/>
        <w:rPr>
          <w:rFonts w:ascii="Verdana" w:hAnsi="Verdana"/>
          <w:sz w:val="20"/>
        </w:rPr>
        <w:sectPr w:rsidRPr="00C56A0D" w:rsidR="00F83179" w:rsidSect="00837B82">
          <w:footerReference w:type="default" r:id="rId9"/>
          <w:pgSz w:w="11907" w:h="16839" w:code="9"/>
          <w:pgMar w:top="425" w:right="1418" w:bottom="1418" w:left="1418" w:header="709" w:footer="709" w:gutter="0"/>
          <w:cols w:space="720"/>
          <w:docGrid w:linePitch="299"/>
        </w:sectPr>
      </w:pPr>
    </w:p>
    <w:p w:rsidRPr="00C56A0D" w:rsidR="00F83179" w:rsidP="00DD7FCA" w:rsidRDefault="00F83179" w14:paraId="57A80060" w14:textId="77777777">
      <w:pPr>
        <w:spacing w:line="240" w:lineRule="auto"/>
        <w:rPr>
          <w:rFonts w:ascii="Verdana" w:hAnsi="Verdana"/>
          <w:bCs/>
          <w:sz w:val="28"/>
        </w:rPr>
      </w:pPr>
    </w:p>
    <w:p w:rsidRPr="00C56A0D" w:rsidR="00F83179" w:rsidP="00DD7FCA" w:rsidRDefault="002E4390" w14:paraId="63234BEC" w14:textId="736E5A56">
      <w:pPr>
        <w:jc w:val="center"/>
        <w:rPr>
          <w:rFonts w:ascii="Verdana" w:hAnsi="Verdana"/>
          <w:b/>
          <w:bCs/>
          <w:sz w:val="28"/>
        </w:rPr>
      </w:pPr>
      <w:r>
        <w:rPr>
          <w:rFonts w:ascii="Verdana" w:hAnsi="Verdana"/>
          <w:b/>
          <w:bCs/>
          <w:color w:val="0070C0"/>
          <w:sz w:val="28"/>
          <w:szCs w:val="24"/>
        </w:rPr>
        <w:t>Une conférence organisée par le CESE réclame une</w:t>
      </w:r>
      <w:proofErr w:type="gramStart"/>
      <w:r>
        <w:rPr>
          <w:rFonts w:ascii="Verdana" w:hAnsi="Verdana"/>
          <w:b/>
          <w:bCs/>
          <w:color w:val="0070C0"/>
          <w:sz w:val="28"/>
          <w:szCs w:val="24"/>
        </w:rPr>
        <w:t xml:space="preserve"> «coalition</w:t>
      </w:r>
      <w:proofErr w:type="gramEnd"/>
      <w:r>
        <w:rPr>
          <w:rFonts w:ascii="Verdana" w:hAnsi="Verdana"/>
          <w:b/>
          <w:bCs/>
          <w:color w:val="0070C0"/>
          <w:sz w:val="28"/>
          <w:szCs w:val="24"/>
        </w:rPr>
        <w:t>» entre les institutions de l’UE et les organisations de la société civile pour lutter contre la précarité énergétique</w:t>
      </w:r>
    </w:p>
    <w:p w:rsidRPr="00C56A0D" w:rsidR="00F83179" w:rsidP="00256E1F" w:rsidRDefault="00F83179" w14:paraId="5C248FE6" w14:textId="77777777">
      <w:pPr>
        <w:rPr>
          <w:rFonts w:ascii="Verdana" w:hAnsi="Verdana"/>
          <w:bCs/>
          <w:sz w:val="20"/>
        </w:rPr>
      </w:pPr>
    </w:p>
    <w:p w:rsidRPr="00C56A0D" w:rsidR="00874720" w:rsidP="00256E1F" w:rsidRDefault="001A2690" w14:paraId="01B14B5E" w14:textId="35D6C3DC">
      <w:pPr>
        <w:rPr>
          <w:rFonts w:ascii="Verdana" w:hAnsi="Verdana"/>
          <w:b/>
          <w:bCs/>
          <w:sz w:val="20"/>
        </w:rPr>
      </w:pPr>
      <w:r>
        <w:rPr>
          <w:rFonts w:ascii="Verdana" w:hAnsi="Verdana"/>
          <w:b/>
          <w:bCs/>
          <w:sz w:val="20"/>
        </w:rPr>
        <w:t>Le Comité économique et social européen (CESE) tire la sonnette d’alarme à l’occasion d’une conférence en ligne de haut niveau: la pandémie a aggravé la précarité énergétique et des mesures urgentes s’imposent. L’ensemble des institutions à tous les niveaux doivent se rassembler autour d’une approche coordonnée, avec la participation active de la société civile organisée.</w:t>
      </w:r>
    </w:p>
    <w:p w:rsidRPr="00C56A0D" w:rsidR="001A2690" w:rsidP="00256E1F" w:rsidRDefault="001A2690" w14:paraId="09A4FC57" w14:textId="77777777">
      <w:pPr>
        <w:rPr>
          <w:rFonts w:ascii="Verdana" w:hAnsi="Verdana"/>
          <w:bCs/>
          <w:sz w:val="18"/>
          <w:szCs w:val="18"/>
        </w:rPr>
      </w:pPr>
    </w:p>
    <w:p w:rsidRPr="00C56A0D" w:rsidR="003945AD" w:rsidP="005E0BC4" w:rsidRDefault="007E6B49" w14:paraId="19714903" w14:textId="6B1BA971">
      <w:pPr>
        <w:rPr>
          <w:rFonts w:ascii="Verdana" w:hAnsi="Verdana"/>
          <w:bCs/>
          <w:sz w:val="18"/>
          <w:szCs w:val="18"/>
        </w:rPr>
      </w:pPr>
      <w:r>
        <w:rPr>
          <w:rFonts w:ascii="Verdana" w:hAnsi="Verdana"/>
          <w:bCs/>
          <w:sz w:val="18"/>
          <w:szCs w:val="18"/>
        </w:rPr>
        <w:t>La lutte contre la précarité énergétique peut contribuer à la réalisation des objectifs de neutralité climatique, de manière à réduire les inégalités dans l’Union européenne et à soutenir la reprise après la crise de la COVID-19. Elle doit donc être érigée en priorité dans le cadre des objectifs de développement durable (ODD), du pacte vert pour l’Europe et du socle européen des droits sociaux, et toutes les institutions aux niveaux européen, national et local doivent unir leurs forces.</w:t>
      </w:r>
    </w:p>
    <w:p w:rsidRPr="00C56A0D" w:rsidR="003945AD" w:rsidP="00256E1F" w:rsidRDefault="003945AD" w14:paraId="2A0AB36D" w14:textId="77777777">
      <w:pPr>
        <w:rPr>
          <w:rFonts w:ascii="Verdana" w:hAnsi="Verdana"/>
          <w:bCs/>
          <w:sz w:val="18"/>
          <w:szCs w:val="18"/>
        </w:rPr>
      </w:pPr>
    </w:p>
    <w:p w:rsidRPr="00C56A0D" w:rsidR="005E0BC4" w:rsidP="00256E1F" w:rsidRDefault="009B7130" w14:paraId="779221CA" w14:textId="1137621B">
      <w:pPr>
        <w:rPr>
          <w:rFonts w:ascii="Verdana" w:hAnsi="Verdana"/>
          <w:bCs/>
          <w:sz w:val="18"/>
          <w:szCs w:val="18"/>
        </w:rPr>
      </w:pPr>
      <w:r>
        <w:rPr>
          <w:rFonts w:ascii="Verdana" w:hAnsi="Verdana"/>
          <w:bCs/>
          <w:sz w:val="18"/>
          <w:szCs w:val="18"/>
        </w:rPr>
        <w:t xml:space="preserve">Lors de la conférence en ligne de haut niveau qui s’est tenue le 20 avril 2021, </w:t>
      </w:r>
      <w:r>
        <w:rPr>
          <w:rFonts w:ascii="Verdana" w:hAnsi="Verdana"/>
          <w:b/>
          <w:bCs/>
          <w:sz w:val="18"/>
          <w:szCs w:val="18"/>
        </w:rPr>
        <w:t>Christa</w:t>
      </w:r>
      <w:r w:rsidR="00370DBA">
        <w:rPr>
          <w:rFonts w:ascii="Verdana" w:hAnsi="Verdana"/>
          <w:b/>
          <w:bCs/>
          <w:sz w:val="18"/>
          <w:szCs w:val="18"/>
        </w:rPr>
        <w:t> </w:t>
      </w:r>
      <w:proofErr w:type="spellStart"/>
      <w:r>
        <w:rPr>
          <w:rFonts w:ascii="Verdana" w:hAnsi="Verdana"/>
          <w:b/>
          <w:bCs/>
          <w:sz w:val="18"/>
          <w:szCs w:val="18"/>
        </w:rPr>
        <w:t>Schweng</w:t>
      </w:r>
      <w:proofErr w:type="spellEnd"/>
      <w:r>
        <w:rPr>
          <w:rFonts w:ascii="Verdana" w:hAnsi="Verdana"/>
          <w:bCs/>
          <w:sz w:val="18"/>
          <w:szCs w:val="18"/>
        </w:rPr>
        <w:t>, présidente du CESE, a sonné l’alerte</w:t>
      </w:r>
      <w:proofErr w:type="gramStart"/>
      <w:r>
        <w:rPr>
          <w:rFonts w:ascii="Verdana" w:hAnsi="Verdana"/>
          <w:bCs/>
          <w:sz w:val="18"/>
          <w:szCs w:val="18"/>
        </w:rPr>
        <w:t>:«La</w:t>
      </w:r>
      <w:proofErr w:type="gramEnd"/>
      <w:r>
        <w:rPr>
          <w:rFonts w:ascii="Verdana" w:hAnsi="Verdana"/>
          <w:bCs/>
          <w:sz w:val="18"/>
          <w:szCs w:val="18"/>
        </w:rPr>
        <w:t xml:space="preserve"> reprise après la crise du coronavirus est l’occasion de réinitialiser le système afin de renforcer la résilience de la société de l’UE, d’accroître l’efficacité énergétique des logements et de s’attaquer aux racines de la précarité énergétique. Pour réussir, l’UE et les États membres doivent travailler de concert. C’est le moment ou jamais de prendre des mesures coordonnées pour parvenir à la neutralité climatique, se relever après la crise et accroître la cohésion sociale. La précarité énergétique ne saurait être réduite sans la participation active de la société civile organisée</w:t>
      </w:r>
      <w:proofErr w:type="gramStart"/>
      <w:r>
        <w:rPr>
          <w:rFonts w:ascii="Verdana" w:hAnsi="Verdana"/>
          <w:bCs/>
          <w:sz w:val="18"/>
          <w:szCs w:val="18"/>
        </w:rPr>
        <w:t>.»</w:t>
      </w:r>
      <w:proofErr w:type="gramEnd"/>
    </w:p>
    <w:p w:rsidRPr="00C56A0D" w:rsidR="005E0BC4" w:rsidP="00256E1F" w:rsidRDefault="005E0BC4" w14:paraId="3C274BFD" w14:textId="77777777">
      <w:pPr>
        <w:rPr>
          <w:rFonts w:ascii="Verdana" w:hAnsi="Verdana"/>
          <w:bCs/>
          <w:sz w:val="18"/>
          <w:szCs w:val="18"/>
        </w:rPr>
      </w:pPr>
    </w:p>
    <w:p w:rsidRPr="00C56A0D" w:rsidR="009B7130" w:rsidP="00256E1F" w:rsidRDefault="009B7130" w14:paraId="4A9B060C" w14:textId="77777777">
      <w:pPr>
        <w:rPr>
          <w:rFonts w:ascii="Verdana" w:hAnsi="Verdana"/>
          <w:bCs/>
          <w:sz w:val="18"/>
          <w:szCs w:val="18"/>
        </w:rPr>
      </w:pPr>
      <w:r>
        <w:rPr>
          <w:rFonts w:ascii="Verdana" w:hAnsi="Verdana"/>
          <w:b/>
          <w:bCs/>
          <w:sz w:val="18"/>
          <w:szCs w:val="18"/>
        </w:rPr>
        <w:t>Kadri Simson</w:t>
      </w:r>
      <w:r>
        <w:rPr>
          <w:rFonts w:ascii="Verdana" w:hAnsi="Verdana"/>
          <w:bCs/>
          <w:sz w:val="18"/>
          <w:szCs w:val="18"/>
        </w:rPr>
        <w:t>, membre de la Commission européenne chargée de l’énergie, était sur la même longueur d’onde; selon elle, les statistiques montrent bien l’ampleur du défi que représente la précarité énergétique et la Commission a pour objectif prioritaire de l’atténuer:</w:t>
      </w:r>
      <w:proofErr w:type="gramStart"/>
      <w:r>
        <w:rPr>
          <w:rFonts w:ascii="Verdana" w:hAnsi="Verdana"/>
          <w:bCs/>
          <w:sz w:val="18"/>
          <w:szCs w:val="18"/>
        </w:rPr>
        <w:t xml:space="preserve"> «L’Europe</w:t>
      </w:r>
      <w:proofErr w:type="gramEnd"/>
      <w:r>
        <w:rPr>
          <w:rFonts w:ascii="Verdana" w:hAnsi="Verdana"/>
          <w:bCs/>
          <w:sz w:val="18"/>
          <w:szCs w:val="18"/>
        </w:rPr>
        <w:t xml:space="preserve"> doit être un exemple de transition réussie en encourageant les groupes vulnérables à adopter des solutions de rénovation. Il convient de tirer pleinement parti du potentiel des programmes de financement de l’Union et de la participation des parties prenantes. Les municipalités, la société civile et les entités du secteur privé savent comment améliorer l’utilisation des ressources locales d’énergie renouvelable et mettre en œuvre des moyens pour réduire les factures énergétiques</w:t>
      </w:r>
      <w:proofErr w:type="gramStart"/>
      <w:r>
        <w:rPr>
          <w:rFonts w:ascii="Verdana" w:hAnsi="Verdana"/>
          <w:bCs/>
          <w:sz w:val="18"/>
          <w:szCs w:val="18"/>
        </w:rPr>
        <w:t>.»</w:t>
      </w:r>
      <w:proofErr w:type="gramEnd"/>
    </w:p>
    <w:p w:rsidRPr="00C56A0D" w:rsidR="009B7130" w:rsidP="00256E1F" w:rsidRDefault="009B7130" w14:paraId="3843CBBB" w14:textId="77777777">
      <w:pPr>
        <w:rPr>
          <w:rFonts w:ascii="Verdana" w:hAnsi="Verdana"/>
          <w:bCs/>
          <w:sz w:val="18"/>
          <w:szCs w:val="18"/>
        </w:rPr>
      </w:pPr>
    </w:p>
    <w:p w:rsidRPr="00C56A0D" w:rsidR="009B7130" w:rsidP="009B7130" w:rsidRDefault="009B7130" w14:paraId="1BEBA8D1" w14:textId="77777777">
      <w:pPr>
        <w:rPr>
          <w:rFonts w:ascii="Verdana" w:hAnsi="Verdana" w:cs="Arial"/>
          <w:bCs/>
          <w:sz w:val="18"/>
          <w:szCs w:val="18"/>
        </w:rPr>
      </w:pPr>
      <w:r>
        <w:rPr>
          <w:rFonts w:ascii="Verdana" w:hAnsi="Verdana"/>
          <w:b/>
          <w:bCs/>
          <w:sz w:val="18"/>
          <w:szCs w:val="18"/>
        </w:rPr>
        <w:t>La précarité énergétique reste un problème</w:t>
      </w:r>
    </w:p>
    <w:p w:rsidRPr="00C56A0D" w:rsidR="009B7130" w:rsidP="009B7130" w:rsidRDefault="009B7130" w14:paraId="3AB81246" w14:textId="77777777">
      <w:pPr>
        <w:rPr>
          <w:rFonts w:ascii="Verdana" w:hAnsi="Verdana" w:cs="Arial"/>
          <w:bCs/>
          <w:sz w:val="18"/>
          <w:szCs w:val="18"/>
          <w:lang w:eastAsia="fr-FR"/>
        </w:rPr>
      </w:pPr>
    </w:p>
    <w:p w:rsidRPr="00C56A0D" w:rsidR="009B7130" w:rsidP="009B7130" w:rsidRDefault="009B7130" w14:paraId="42A1D1AF" w14:textId="4D940067">
      <w:pPr>
        <w:rPr>
          <w:rFonts w:ascii="Verdana" w:hAnsi="Verdana" w:cs="Arial"/>
          <w:bCs/>
          <w:sz w:val="18"/>
          <w:szCs w:val="18"/>
        </w:rPr>
      </w:pPr>
      <w:r>
        <w:rPr>
          <w:rFonts w:ascii="Verdana" w:hAnsi="Verdana"/>
          <w:bCs/>
          <w:sz w:val="18"/>
          <w:szCs w:val="18"/>
        </w:rPr>
        <w:t xml:space="preserve">Selon des données Eurostat, en 2019, environ 35 millions de personnes en situation de précarité énergétique en Europe ne pouvaient pas se permettre de chauffer convenablement leur logement. La pandémie de COVID-19 pourrait entraîner une augmentation du nombre de personnes en </w:t>
      </w:r>
      <w:r>
        <w:rPr>
          <w:rFonts w:ascii="Verdana" w:hAnsi="Verdana"/>
          <w:bCs/>
          <w:sz w:val="18"/>
          <w:szCs w:val="18"/>
        </w:rPr>
        <w:lastRenderedPageBreak/>
        <w:t>situation de pauvreté et risque fort de compromettre les efforts déployés pour lutter contre la précarité énergétique.</w:t>
      </w:r>
    </w:p>
    <w:p w:rsidRPr="00C56A0D" w:rsidR="00FA1575" w:rsidP="009B7130" w:rsidRDefault="00FA1575" w14:paraId="18DB9D65" w14:textId="77777777">
      <w:pPr>
        <w:rPr>
          <w:rFonts w:ascii="Verdana" w:hAnsi="Verdana" w:cs="Arial"/>
          <w:bCs/>
          <w:sz w:val="18"/>
          <w:szCs w:val="18"/>
          <w:lang w:eastAsia="fr-FR"/>
        </w:rPr>
      </w:pPr>
    </w:p>
    <w:p w:rsidRPr="00C56A0D" w:rsidR="009B7130" w:rsidP="009B7130" w:rsidRDefault="009B7130" w14:paraId="7C8353CA" w14:textId="14BB4DC0">
      <w:pPr>
        <w:rPr>
          <w:rFonts w:ascii="Verdana" w:hAnsi="Verdana" w:cs="Arial"/>
          <w:bCs/>
          <w:sz w:val="18"/>
          <w:szCs w:val="18"/>
        </w:rPr>
      </w:pPr>
      <w:r>
        <w:rPr>
          <w:rFonts w:ascii="Verdana" w:hAnsi="Verdana"/>
          <w:bCs/>
          <w:sz w:val="18"/>
          <w:szCs w:val="18"/>
        </w:rPr>
        <w:t>Le CESE a déjà attiré l’attention sur cette question à plusieurs reprises et est convaincu que, pour obtenir des résultats tangibles, les institutions européennes devront mettre en place une</w:t>
      </w:r>
      <w:proofErr w:type="gramStart"/>
      <w:r>
        <w:rPr>
          <w:rFonts w:ascii="Verdana" w:hAnsi="Verdana"/>
          <w:bCs/>
          <w:sz w:val="18"/>
          <w:szCs w:val="18"/>
        </w:rPr>
        <w:t xml:space="preserve"> «coalition</w:t>
      </w:r>
      <w:proofErr w:type="gramEnd"/>
      <w:r>
        <w:rPr>
          <w:rFonts w:ascii="Verdana" w:hAnsi="Verdana"/>
          <w:bCs/>
          <w:sz w:val="18"/>
          <w:szCs w:val="18"/>
        </w:rPr>
        <w:t>» politique forte dans le but d’éradiquer la précarité énergétique dans l’UE d’ici à 2030 et</w:t>
      </w:r>
      <w:r w:rsidR="00370DBA">
        <w:rPr>
          <w:rFonts w:ascii="Verdana" w:hAnsi="Verdana"/>
          <w:bCs/>
          <w:sz w:val="18"/>
          <w:szCs w:val="18"/>
        </w:rPr>
        <w:t> </w:t>
      </w:r>
      <w:r>
        <w:rPr>
          <w:rFonts w:ascii="Verdana" w:hAnsi="Verdana"/>
          <w:bCs/>
          <w:sz w:val="18"/>
          <w:szCs w:val="18"/>
        </w:rPr>
        <w:t xml:space="preserve">fixer des objectifs concrets dans les politiques et instruments de financement de existants et à venir. </w:t>
      </w:r>
      <w:proofErr w:type="spellStart"/>
      <w:r>
        <w:rPr>
          <w:rFonts w:ascii="Verdana" w:hAnsi="Verdana"/>
          <w:bCs/>
          <w:sz w:val="18"/>
          <w:szCs w:val="18"/>
        </w:rPr>
        <w:t> Aucune</w:t>
      </w:r>
      <w:proofErr w:type="spellEnd"/>
      <w:r>
        <w:rPr>
          <w:rFonts w:ascii="Verdana" w:hAnsi="Verdana"/>
          <w:bCs/>
          <w:sz w:val="18"/>
          <w:szCs w:val="18"/>
        </w:rPr>
        <w:t xml:space="preserve"> famille européenne ne devrait avoir froid dans son logement.</w:t>
      </w:r>
    </w:p>
    <w:p w:rsidRPr="00C56A0D" w:rsidR="009B7130" w:rsidP="009B7130" w:rsidRDefault="009B7130" w14:paraId="55325FC5" w14:textId="08648979">
      <w:pPr>
        <w:rPr>
          <w:rFonts w:ascii="Verdana" w:hAnsi="Verdana" w:cs="Arial"/>
          <w:bCs/>
          <w:sz w:val="18"/>
          <w:szCs w:val="18"/>
          <w:lang w:eastAsia="fr-FR"/>
        </w:rPr>
      </w:pPr>
    </w:p>
    <w:p w:rsidRPr="00C56A0D" w:rsidR="009B7130" w:rsidP="009B7130" w:rsidRDefault="009B7130" w14:paraId="0890FE48" w14:textId="70A26B1B">
      <w:pPr>
        <w:rPr>
          <w:rFonts w:ascii="Verdana" w:hAnsi="Verdana" w:cs="Arial"/>
          <w:bCs/>
          <w:sz w:val="18"/>
          <w:szCs w:val="18"/>
        </w:rPr>
      </w:pPr>
      <w:r>
        <w:rPr>
          <w:rFonts w:ascii="Verdana" w:hAnsi="Verdana"/>
          <w:bCs/>
          <w:sz w:val="18"/>
          <w:szCs w:val="18"/>
        </w:rPr>
        <w:t>Conformément à la recommandation de la Commission du 14 octobre 2020 sur la précarité énergétique, l’accent devrait être mis sur les plans nationaux en matière d’énergie et de climat et</w:t>
      </w:r>
      <w:r w:rsidR="00370DBA">
        <w:rPr>
          <w:rFonts w:ascii="Verdana" w:hAnsi="Verdana"/>
          <w:bCs/>
          <w:sz w:val="18"/>
          <w:szCs w:val="18"/>
        </w:rPr>
        <w:t> </w:t>
      </w:r>
      <w:r>
        <w:rPr>
          <w:rFonts w:ascii="Verdana" w:hAnsi="Verdana"/>
          <w:bCs/>
          <w:sz w:val="18"/>
          <w:szCs w:val="18"/>
        </w:rPr>
        <w:t>les stratégies de rénovation à long terme, ainsi que sur les plans nationaux pour la reprise et la résilience. En outre, des paramètres et indicateurs permettant aux décideurs politiques européens, nationaux et locaux de comprendre et de mieux lutter contre la précarité énergétique devraient également être développés en permanence.</w:t>
      </w:r>
    </w:p>
    <w:p w:rsidRPr="00C56A0D" w:rsidR="00DF124F" w:rsidP="009B7130" w:rsidRDefault="00DF124F" w14:paraId="3D77D158" w14:textId="77777777">
      <w:pPr>
        <w:rPr>
          <w:rFonts w:ascii="Verdana" w:hAnsi="Verdana" w:cs="Arial"/>
          <w:bCs/>
          <w:sz w:val="18"/>
          <w:szCs w:val="18"/>
          <w:lang w:eastAsia="fr-FR"/>
        </w:rPr>
      </w:pPr>
    </w:p>
    <w:p w:rsidRPr="00C56A0D" w:rsidR="00DF124F" w:rsidP="00DF124F" w:rsidRDefault="00DF124F" w14:paraId="38A6F7DC" w14:textId="30AF5751">
      <w:pPr>
        <w:rPr>
          <w:rFonts w:ascii="Verdana" w:hAnsi="Verdana" w:cs="Arial"/>
          <w:bCs/>
          <w:sz w:val="18"/>
          <w:szCs w:val="18"/>
        </w:rPr>
      </w:pPr>
      <w:r>
        <w:rPr>
          <w:rFonts w:ascii="Verdana" w:hAnsi="Verdana"/>
          <w:bCs/>
          <w:sz w:val="18"/>
          <w:szCs w:val="18"/>
        </w:rPr>
        <w:t>Les organisations de la société civile ont un rôle essentiel à jouer dans l’élaboration et la mise en œuvre de politiques d’éradication de la précarité énergétique. Travaillant sur le terrain, elles sont essentielles pour fournir une aide directe aux plus vulnérables à court et à long termes et pour garantir la rénovation en profondeur du parc immobilier de l’UE, qui est cruciale.</w:t>
      </w:r>
    </w:p>
    <w:p w:rsidRPr="00C56A0D" w:rsidR="00DF124F" w:rsidP="00DF124F" w:rsidRDefault="00DF124F" w14:paraId="787F730F" w14:textId="77777777">
      <w:pPr>
        <w:rPr>
          <w:rFonts w:ascii="Verdana" w:hAnsi="Verdana" w:cs="Arial"/>
          <w:bCs/>
          <w:sz w:val="18"/>
          <w:szCs w:val="18"/>
          <w:lang w:eastAsia="fr-FR"/>
        </w:rPr>
      </w:pPr>
    </w:p>
    <w:p w:rsidRPr="00C56A0D" w:rsidR="00DF124F" w:rsidP="00DF124F" w:rsidRDefault="00DF124F" w14:paraId="4C6DF2DF" w14:textId="51B59890">
      <w:pPr>
        <w:rPr>
          <w:rFonts w:ascii="Verdana" w:hAnsi="Verdana" w:cs="Arial"/>
          <w:bCs/>
          <w:sz w:val="18"/>
          <w:szCs w:val="18"/>
        </w:rPr>
      </w:pPr>
      <w:r>
        <w:rPr>
          <w:rFonts w:ascii="Verdana" w:hAnsi="Verdana"/>
          <w:bCs/>
          <w:sz w:val="18"/>
          <w:szCs w:val="18"/>
        </w:rPr>
        <w:t>Les citoyens de l’UE, en particulier les plus vulnérables, doivent avoir accès à des guichets uniques afin de pouvoir bénéficier d’informations impartiales sur les possibilités de rénovation et de financement au niveau local, ce qui permettra de s’attaquer aux racines du problème.</w:t>
      </w:r>
    </w:p>
    <w:p w:rsidRPr="00C56A0D" w:rsidR="009B7130" w:rsidP="00256E1F" w:rsidRDefault="009B7130" w14:paraId="310B288F" w14:textId="77777777">
      <w:pPr>
        <w:rPr>
          <w:rFonts w:ascii="Verdana" w:hAnsi="Verdana"/>
          <w:bCs/>
          <w:sz w:val="18"/>
          <w:szCs w:val="18"/>
        </w:rPr>
      </w:pPr>
    </w:p>
    <w:p w:rsidRPr="00C56A0D" w:rsidR="00DD48DD" w:rsidP="00256E1F" w:rsidRDefault="00DD48DD" w14:paraId="141FBDBC" w14:textId="77777777">
      <w:pPr>
        <w:rPr>
          <w:rFonts w:ascii="Verdana" w:hAnsi="Verdana" w:cs="Arial"/>
          <w:bCs/>
          <w:sz w:val="18"/>
          <w:szCs w:val="18"/>
        </w:rPr>
      </w:pPr>
      <w:r>
        <w:rPr>
          <w:rFonts w:ascii="Verdana" w:hAnsi="Verdana"/>
          <w:b/>
          <w:bCs/>
          <w:sz w:val="18"/>
          <w:szCs w:val="18"/>
        </w:rPr>
        <w:t>Unir les forces avec les organisations de la société civile européenne</w:t>
      </w:r>
    </w:p>
    <w:p w:rsidRPr="00C56A0D" w:rsidR="00DD48DD" w:rsidP="00256E1F" w:rsidRDefault="00DD48DD" w14:paraId="20BE8939" w14:textId="77777777">
      <w:pPr>
        <w:rPr>
          <w:rFonts w:ascii="Verdana" w:hAnsi="Verdana" w:cs="Arial"/>
          <w:bCs/>
          <w:sz w:val="18"/>
          <w:szCs w:val="18"/>
          <w:lang w:eastAsia="fr-FR"/>
        </w:rPr>
      </w:pPr>
    </w:p>
    <w:p w:rsidRPr="00C56A0D" w:rsidR="00BB7269" w:rsidP="00256E1F" w:rsidRDefault="00A86ACB" w14:paraId="48A324D3" w14:textId="3EAAB9DC">
      <w:pPr>
        <w:rPr>
          <w:rFonts w:ascii="Verdana" w:hAnsi="Verdana" w:cs="Arial"/>
          <w:bCs/>
          <w:sz w:val="18"/>
          <w:szCs w:val="18"/>
        </w:rPr>
      </w:pPr>
      <w:r>
        <w:rPr>
          <w:rFonts w:ascii="Verdana" w:hAnsi="Verdana"/>
          <w:bCs/>
          <w:sz w:val="18"/>
          <w:szCs w:val="18"/>
        </w:rPr>
        <w:t>Lors de cette conférence, des représentants de haut niveau des organisations de la société civile de l’UE, ainsi que des institutions européennes, nationales, régionales et locales et du monde universitaire, ont débattu de la manière dont ils pourraient s’associer afin de définir les mesures concrètes à prendre à l’avenir.</w:t>
      </w:r>
    </w:p>
    <w:p w:rsidRPr="00C56A0D" w:rsidR="005F7BCC" w:rsidP="00256E1F" w:rsidRDefault="005F7BCC" w14:paraId="35C899AE" w14:textId="77777777">
      <w:pPr>
        <w:rPr>
          <w:rFonts w:ascii="Verdana" w:hAnsi="Verdana"/>
          <w:bCs/>
          <w:sz w:val="18"/>
          <w:szCs w:val="18"/>
        </w:rPr>
      </w:pPr>
    </w:p>
    <w:p w:rsidRPr="00C56A0D" w:rsidR="005F7BCC" w:rsidP="005F7BCC" w:rsidRDefault="00411272" w14:paraId="6BBC78AE" w14:textId="3DBF63E3">
      <w:pPr>
        <w:rPr>
          <w:rFonts w:ascii="Verdana" w:hAnsi="Verdana" w:cs="Arial"/>
          <w:bCs/>
          <w:sz w:val="18"/>
          <w:szCs w:val="18"/>
        </w:rPr>
      </w:pPr>
      <w:r>
        <w:rPr>
          <w:rFonts w:ascii="Verdana" w:hAnsi="Verdana"/>
          <w:b/>
          <w:bCs/>
          <w:sz w:val="18"/>
          <w:szCs w:val="18"/>
        </w:rPr>
        <w:t>Sarah</w:t>
      </w:r>
      <w:r w:rsidR="00370DBA">
        <w:rPr>
          <w:rFonts w:ascii="Verdana" w:hAnsi="Verdana"/>
          <w:b/>
          <w:bCs/>
          <w:sz w:val="18"/>
          <w:szCs w:val="18"/>
        </w:rPr>
        <w:t> </w:t>
      </w:r>
      <w:proofErr w:type="spellStart"/>
      <w:r>
        <w:rPr>
          <w:rFonts w:ascii="Verdana" w:hAnsi="Verdana"/>
          <w:b/>
          <w:bCs/>
          <w:sz w:val="18"/>
          <w:szCs w:val="18"/>
        </w:rPr>
        <w:t>Coupechoux</w:t>
      </w:r>
      <w:proofErr w:type="spellEnd"/>
      <w:r>
        <w:rPr>
          <w:rFonts w:ascii="Verdana" w:hAnsi="Verdana"/>
          <w:bCs/>
          <w:sz w:val="18"/>
          <w:szCs w:val="18"/>
        </w:rPr>
        <w:t xml:space="preserve">, de la Fondation Abbé Pierre en France, a fait remarquer que l’urgence sanitaire et sociale touche des personnes qui vivent déjà sur le fil du rasoir, tandis que </w:t>
      </w:r>
      <w:r>
        <w:rPr>
          <w:rFonts w:ascii="Verdana" w:hAnsi="Verdana"/>
          <w:b/>
          <w:bCs/>
          <w:sz w:val="18"/>
          <w:szCs w:val="18"/>
        </w:rPr>
        <w:t>Jeppe</w:t>
      </w:r>
      <w:r w:rsidR="00370DBA">
        <w:rPr>
          <w:rFonts w:ascii="Verdana" w:hAnsi="Verdana"/>
          <w:b/>
          <w:bCs/>
          <w:sz w:val="18"/>
          <w:szCs w:val="18"/>
        </w:rPr>
        <w:t> </w:t>
      </w:r>
      <w:proofErr w:type="spellStart"/>
      <w:r>
        <w:rPr>
          <w:rFonts w:ascii="Verdana" w:hAnsi="Verdana"/>
          <w:b/>
          <w:bCs/>
          <w:sz w:val="18"/>
          <w:szCs w:val="18"/>
        </w:rPr>
        <w:t>Mikél</w:t>
      </w:r>
      <w:proofErr w:type="spellEnd"/>
      <w:r w:rsidR="00370DBA">
        <w:rPr>
          <w:rFonts w:ascii="Verdana" w:hAnsi="Verdana"/>
          <w:b/>
          <w:bCs/>
          <w:sz w:val="18"/>
          <w:szCs w:val="18"/>
        </w:rPr>
        <w:t> </w:t>
      </w:r>
      <w:r>
        <w:rPr>
          <w:rFonts w:ascii="Verdana" w:hAnsi="Verdana"/>
          <w:b/>
          <w:bCs/>
          <w:sz w:val="18"/>
          <w:szCs w:val="18"/>
        </w:rPr>
        <w:t>Jensen</w:t>
      </w:r>
      <w:r>
        <w:rPr>
          <w:rFonts w:ascii="Verdana" w:hAnsi="Verdana"/>
          <w:bCs/>
          <w:sz w:val="18"/>
          <w:szCs w:val="18"/>
        </w:rPr>
        <w:t>, représentant le nouvel observatoire européen de la précarité énergétique, a</w:t>
      </w:r>
      <w:r w:rsidR="00370DBA">
        <w:rPr>
          <w:rFonts w:ascii="Verdana" w:hAnsi="Verdana"/>
          <w:bCs/>
          <w:sz w:val="18"/>
          <w:szCs w:val="18"/>
        </w:rPr>
        <w:t> </w:t>
      </w:r>
      <w:r>
        <w:rPr>
          <w:rFonts w:ascii="Verdana" w:hAnsi="Verdana"/>
          <w:bCs/>
          <w:sz w:val="18"/>
          <w:szCs w:val="18"/>
        </w:rPr>
        <w:t>souligné la nécessité d’agir au niveau local, avec des initiatives de terrain.</w:t>
      </w:r>
    </w:p>
    <w:p w:rsidRPr="00C56A0D" w:rsidR="00F31AF0" w:rsidP="007247AA" w:rsidRDefault="00F31AF0" w14:paraId="386EAE90" w14:textId="77777777">
      <w:pPr>
        <w:widowControl w:val="0"/>
        <w:overflowPunct/>
        <w:textAlignment w:val="auto"/>
        <w:rPr>
          <w:rFonts w:ascii="Verdana" w:hAnsi="Verdana" w:cs="Arial"/>
          <w:bCs/>
          <w:sz w:val="18"/>
          <w:szCs w:val="18"/>
          <w:lang w:eastAsia="fr-FR"/>
        </w:rPr>
      </w:pPr>
    </w:p>
    <w:p w:rsidRPr="00C56A0D" w:rsidR="00BB7269" w:rsidP="007247AA" w:rsidRDefault="00BB7269" w14:paraId="092B8DD4" w14:textId="7267C8CA">
      <w:pPr>
        <w:widowControl w:val="0"/>
        <w:overflowPunct/>
        <w:textAlignment w:val="auto"/>
        <w:rPr>
          <w:rFonts w:ascii="Verdana" w:hAnsi="Verdana" w:cs="Arial"/>
          <w:bCs/>
          <w:sz w:val="18"/>
          <w:szCs w:val="18"/>
        </w:rPr>
      </w:pPr>
      <w:r>
        <w:rPr>
          <w:rFonts w:ascii="Verdana" w:hAnsi="Verdana"/>
          <w:b/>
          <w:bCs/>
          <w:sz w:val="18"/>
          <w:szCs w:val="18"/>
        </w:rPr>
        <w:t>Thomas</w:t>
      </w:r>
      <w:r w:rsidR="00370DBA">
        <w:rPr>
          <w:rFonts w:ascii="Verdana" w:hAnsi="Verdana"/>
          <w:b/>
          <w:bCs/>
          <w:sz w:val="18"/>
          <w:szCs w:val="18"/>
        </w:rPr>
        <w:t> </w:t>
      </w:r>
      <w:proofErr w:type="spellStart"/>
      <w:r>
        <w:rPr>
          <w:rFonts w:ascii="Verdana" w:hAnsi="Verdana"/>
          <w:b/>
          <w:bCs/>
          <w:sz w:val="18"/>
          <w:szCs w:val="18"/>
        </w:rPr>
        <w:t>Pellerin-Carlin</w:t>
      </w:r>
      <w:proofErr w:type="spellEnd"/>
      <w:r>
        <w:rPr>
          <w:rFonts w:ascii="Verdana" w:hAnsi="Verdana"/>
          <w:bCs/>
          <w:sz w:val="18"/>
          <w:szCs w:val="18"/>
        </w:rPr>
        <w:t>, au nom du Centre Énergie de l’Institut Jacques Delors (JDEC), a évoqué les problèmes de santé — physiques mais aussi psychologiques, comme la dépression — pouvant être engendrés par la vulnérabilité énergétique, et a souligné l’importance de la rénovation des bâtiments.</w:t>
      </w:r>
    </w:p>
    <w:p w:rsidRPr="00C56A0D" w:rsidR="005B3D2F" w:rsidP="00F31AF0" w:rsidRDefault="005B3D2F" w14:paraId="66ECA460" w14:textId="77777777">
      <w:pPr>
        <w:widowControl w:val="0"/>
        <w:overflowPunct/>
        <w:textAlignment w:val="auto"/>
        <w:rPr>
          <w:rFonts w:ascii="Verdana" w:hAnsi="Verdana" w:cs="Arial"/>
          <w:bCs/>
          <w:sz w:val="18"/>
          <w:szCs w:val="18"/>
          <w:lang w:eastAsia="fr-FR"/>
        </w:rPr>
      </w:pPr>
    </w:p>
    <w:p w:rsidRPr="00C56A0D" w:rsidR="00EB6C3B" w:rsidP="00F31AF0" w:rsidRDefault="00F061E9" w14:paraId="1F6AF714" w14:textId="0D188974">
      <w:pPr>
        <w:widowControl w:val="0"/>
        <w:overflowPunct/>
        <w:textAlignment w:val="auto"/>
        <w:rPr>
          <w:rFonts w:ascii="Verdana" w:hAnsi="Verdana" w:cs="Arial"/>
          <w:bCs/>
          <w:sz w:val="18"/>
          <w:szCs w:val="18"/>
        </w:rPr>
      </w:pPr>
      <w:r>
        <w:rPr>
          <w:rFonts w:ascii="Verdana" w:hAnsi="Verdana"/>
          <w:b/>
          <w:bCs/>
          <w:sz w:val="18"/>
          <w:szCs w:val="18"/>
        </w:rPr>
        <w:t>Jagoda</w:t>
      </w:r>
      <w:r w:rsidR="00370DBA">
        <w:rPr>
          <w:rFonts w:ascii="Verdana" w:hAnsi="Verdana"/>
          <w:b/>
          <w:bCs/>
          <w:sz w:val="18"/>
          <w:szCs w:val="18"/>
        </w:rPr>
        <w:t> </w:t>
      </w:r>
      <w:proofErr w:type="spellStart"/>
      <w:r>
        <w:rPr>
          <w:rFonts w:ascii="Verdana" w:hAnsi="Verdana"/>
          <w:b/>
          <w:bCs/>
          <w:sz w:val="18"/>
          <w:szCs w:val="18"/>
        </w:rPr>
        <w:t>Munić</w:t>
      </w:r>
      <w:proofErr w:type="spellEnd"/>
      <w:r>
        <w:rPr>
          <w:rFonts w:ascii="Verdana" w:hAnsi="Verdana"/>
          <w:bCs/>
          <w:sz w:val="18"/>
          <w:szCs w:val="18"/>
        </w:rPr>
        <w:t xml:space="preserve">, représentant la fédération européenne des Amis de la Terre, a fait écho à ce point de vue, en ajoutant que la rénovation nécessite des investissements considérables et que les ménages à faibles revenus doivent être soutenus, et </w:t>
      </w:r>
      <w:r>
        <w:rPr>
          <w:rFonts w:ascii="Verdana" w:hAnsi="Verdana"/>
          <w:b/>
          <w:bCs/>
          <w:sz w:val="18"/>
          <w:szCs w:val="18"/>
        </w:rPr>
        <w:t>Helder</w:t>
      </w:r>
      <w:r w:rsidR="00370DBA">
        <w:rPr>
          <w:rFonts w:ascii="Verdana" w:hAnsi="Verdana"/>
          <w:b/>
          <w:bCs/>
          <w:sz w:val="18"/>
          <w:szCs w:val="18"/>
        </w:rPr>
        <w:t> </w:t>
      </w:r>
      <w:r>
        <w:rPr>
          <w:rFonts w:ascii="Verdana" w:hAnsi="Verdana"/>
          <w:b/>
          <w:bCs/>
          <w:sz w:val="18"/>
          <w:szCs w:val="18"/>
        </w:rPr>
        <w:t>Ferreira</w:t>
      </w:r>
      <w:r>
        <w:rPr>
          <w:rFonts w:ascii="Verdana" w:hAnsi="Verdana"/>
          <w:bCs/>
          <w:sz w:val="18"/>
          <w:szCs w:val="18"/>
        </w:rPr>
        <w:t>, du Réseau européen de lutte contre la pauvreté (EAPN), a fait part de ses préoccupations concernant les groupes les plus vulnérables, faisant valoir qu’ils devraient être prioritaires lors de l’adoption de mesures de lutte contre l’exclusion sociale.</w:t>
      </w:r>
    </w:p>
    <w:p w:rsidRPr="00C56A0D" w:rsidR="001713BE" w:rsidP="00F31AF0" w:rsidRDefault="001713BE" w14:paraId="65958BEF" w14:textId="77777777">
      <w:pPr>
        <w:widowControl w:val="0"/>
        <w:overflowPunct/>
        <w:textAlignment w:val="auto"/>
        <w:rPr>
          <w:rFonts w:ascii="Verdana" w:hAnsi="Verdana" w:cs="Arial"/>
          <w:bCs/>
          <w:sz w:val="18"/>
          <w:szCs w:val="18"/>
          <w:lang w:eastAsia="fr-FR"/>
        </w:rPr>
      </w:pPr>
    </w:p>
    <w:p w:rsidRPr="00C56A0D" w:rsidR="004347A9" w:rsidP="001713BE" w:rsidRDefault="001713BE" w14:paraId="35264F94" w14:textId="015DE423">
      <w:pPr>
        <w:widowControl w:val="0"/>
        <w:overflowPunct/>
        <w:textAlignment w:val="auto"/>
        <w:rPr>
          <w:rFonts w:ascii="Verdana" w:hAnsi="Verdana" w:cs="Arial"/>
          <w:bCs/>
          <w:sz w:val="18"/>
          <w:szCs w:val="18"/>
        </w:rPr>
      </w:pPr>
      <w:r>
        <w:rPr>
          <w:rFonts w:ascii="Verdana" w:hAnsi="Verdana"/>
          <w:bCs/>
          <w:sz w:val="18"/>
          <w:szCs w:val="18"/>
        </w:rPr>
        <w:t xml:space="preserve">Dans la perspective des prochaines présidences de l’UE, </w:t>
      </w:r>
      <w:r>
        <w:rPr>
          <w:rFonts w:ascii="Verdana" w:hAnsi="Verdana"/>
          <w:b/>
          <w:bCs/>
          <w:sz w:val="18"/>
          <w:szCs w:val="18"/>
        </w:rPr>
        <w:t>Blaž</w:t>
      </w:r>
      <w:r w:rsidR="00370DBA">
        <w:rPr>
          <w:rFonts w:ascii="Verdana" w:hAnsi="Verdana"/>
          <w:b/>
          <w:bCs/>
          <w:sz w:val="18"/>
          <w:szCs w:val="18"/>
        </w:rPr>
        <w:t> </w:t>
      </w:r>
      <w:r>
        <w:rPr>
          <w:rFonts w:ascii="Verdana" w:hAnsi="Verdana"/>
          <w:b/>
          <w:bCs/>
          <w:sz w:val="18"/>
          <w:szCs w:val="18"/>
        </w:rPr>
        <w:t>Koš</w:t>
      </w:r>
      <w:proofErr w:type="spellStart"/>
      <w:r>
        <w:rPr>
          <w:rFonts w:ascii="Verdana" w:hAnsi="Verdana"/>
          <w:b/>
          <w:bCs/>
          <w:sz w:val="18"/>
          <w:szCs w:val="18"/>
        </w:rPr>
        <w:t>orok</w:t>
      </w:r>
      <w:proofErr w:type="spellEnd"/>
      <w:r>
        <w:rPr>
          <w:rFonts w:ascii="Verdana" w:hAnsi="Verdana"/>
          <w:bCs/>
          <w:sz w:val="18"/>
          <w:szCs w:val="18"/>
        </w:rPr>
        <w:t>, secrétaire d’État slovène aux infrastructures, a quant à lui été clair: il faut une approche globale de la lutte contre la précarité énergétique, réunissant tous les éléments sociaux et environnementaux, de manière à ne laisser personne sur le bord du chemin.</w:t>
      </w:r>
    </w:p>
    <w:p w:rsidRPr="00C56A0D" w:rsidR="004347A9" w:rsidP="00020A6B" w:rsidRDefault="004347A9" w14:paraId="19C7AEFE" w14:textId="77777777">
      <w:pPr>
        <w:widowControl w:val="0"/>
        <w:tabs>
          <w:tab w:val="left" w:pos="7192"/>
        </w:tabs>
        <w:overflowPunct/>
        <w:textAlignment w:val="auto"/>
        <w:rPr>
          <w:rFonts w:ascii="Verdana" w:hAnsi="Verdana" w:cs="Arial"/>
          <w:bCs/>
          <w:sz w:val="18"/>
          <w:szCs w:val="18"/>
          <w:lang w:eastAsia="fr-FR"/>
        </w:rPr>
      </w:pPr>
    </w:p>
    <w:p w:rsidRPr="00C56A0D" w:rsidR="00020A6B" w:rsidP="00370DBA" w:rsidRDefault="00AE44CE" w14:paraId="1C911207" w14:textId="19BC610C">
      <w:pPr>
        <w:keepNext/>
        <w:keepLines/>
        <w:overflowPunct/>
        <w:textAlignment w:val="auto"/>
        <w:rPr>
          <w:rFonts w:ascii="Verdana" w:hAnsi="Verdana" w:cs="Arial"/>
          <w:bCs/>
          <w:sz w:val="18"/>
          <w:szCs w:val="18"/>
        </w:rPr>
      </w:pPr>
      <w:r>
        <w:rPr>
          <w:rFonts w:ascii="Verdana" w:hAnsi="Verdana"/>
          <w:b/>
          <w:bCs/>
          <w:sz w:val="18"/>
          <w:szCs w:val="18"/>
        </w:rPr>
        <w:t>Emmanuelle</w:t>
      </w:r>
      <w:r w:rsidR="00370DBA">
        <w:rPr>
          <w:rFonts w:ascii="Verdana" w:hAnsi="Verdana"/>
          <w:b/>
          <w:bCs/>
          <w:sz w:val="18"/>
          <w:szCs w:val="18"/>
        </w:rPr>
        <w:t> </w:t>
      </w:r>
      <w:proofErr w:type="spellStart"/>
      <w:r>
        <w:rPr>
          <w:rFonts w:ascii="Verdana" w:hAnsi="Verdana"/>
          <w:b/>
          <w:bCs/>
          <w:sz w:val="18"/>
          <w:szCs w:val="18"/>
        </w:rPr>
        <w:t>Wargon</w:t>
      </w:r>
      <w:proofErr w:type="spellEnd"/>
      <w:r>
        <w:rPr>
          <w:rFonts w:ascii="Verdana" w:hAnsi="Verdana"/>
          <w:bCs/>
          <w:sz w:val="18"/>
          <w:szCs w:val="18"/>
        </w:rPr>
        <w:t>, ministre déléguée chargée du logement au sein du gouvernement français, a souligné que la lutte contre la précarité énergétique est au cœu</w:t>
      </w:r>
      <w:bookmarkStart w:name="_GoBack" w:id="0"/>
      <w:bookmarkEnd w:id="0"/>
      <w:r>
        <w:rPr>
          <w:rFonts w:ascii="Verdana" w:hAnsi="Verdana"/>
          <w:bCs/>
          <w:sz w:val="18"/>
          <w:szCs w:val="18"/>
        </w:rPr>
        <w:t xml:space="preserve">r d’une transition verte forte </w:t>
      </w:r>
      <w:r>
        <w:rPr>
          <w:rFonts w:ascii="Verdana" w:hAnsi="Verdana"/>
          <w:bCs/>
          <w:sz w:val="18"/>
          <w:szCs w:val="18"/>
        </w:rPr>
        <w:lastRenderedPageBreak/>
        <w:t>et</w:t>
      </w:r>
      <w:r w:rsidR="00370DBA">
        <w:rPr>
          <w:rFonts w:ascii="Verdana" w:hAnsi="Verdana"/>
          <w:bCs/>
          <w:sz w:val="18"/>
          <w:szCs w:val="18"/>
        </w:rPr>
        <w:t> </w:t>
      </w:r>
      <w:r>
        <w:rPr>
          <w:rFonts w:ascii="Verdana" w:hAnsi="Verdana"/>
          <w:bCs/>
          <w:sz w:val="18"/>
          <w:szCs w:val="18"/>
        </w:rPr>
        <w:t>équitable et que le gouvernement français travaille, d’une part, sur des normes minimales de performance énergétique pour les nouveaux logements et, d’autre part, sur l’aide et le soutien financiers à la rénovation.</w:t>
      </w:r>
    </w:p>
    <w:p w:rsidRPr="00C56A0D" w:rsidR="00FA1575" w:rsidP="00F31AF0" w:rsidRDefault="00FA1575" w14:paraId="6B58FBFD" w14:textId="77777777">
      <w:pPr>
        <w:widowControl w:val="0"/>
        <w:overflowPunct/>
        <w:textAlignment w:val="auto"/>
        <w:rPr>
          <w:rFonts w:ascii="Verdana" w:hAnsi="Verdana" w:cs="Arial"/>
          <w:bCs/>
          <w:sz w:val="18"/>
          <w:szCs w:val="18"/>
          <w:lang w:eastAsia="fr-FR"/>
        </w:rPr>
      </w:pPr>
    </w:p>
    <w:p w:rsidRPr="00C56A0D" w:rsidR="00BD2E7A" w:rsidP="0016238A" w:rsidRDefault="00597BA3" w14:paraId="73696932" w14:textId="6AE3C5F0">
      <w:pPr>
        <w:rPr>
          <w:rFonts w:ascii="Verdana" w:hAnsi="Verdana" w:cs="Arial"/>
          <w:bCs/>
          <w:sz w:val="18"/>
          <w:szCs w:val="18"/>
        </w:rPr>
      </w:pPr>
      <w:r>
        <w:rPr>
          <w:rFonts w:ascii="Verdana" w:hAnsi="Verdana"/>
          <w:bCs/>
          <w:sz w:val="18"/>
          <w:szCs w:val="18"/>
        </w:rPr>
        <w:t xml:space="preserve">Du côté des présidents des groupes du CESE, </w:t>
      </w:r>
      <w:r>
        <w:rPr>
          <w:rFonts w:ascii="Verdana" w:hAnsi="Verdana"/>
          <w:b/>
          <w:bCs/>
          <w:sz w:val="18"/>
          <w:szCs w:val="18"/>
        </w:rPr>
        <w:t>Stefano</w:t>
      </w:r>
      <w:r w:rsidR="00370DBA">
        <w:rPr>
          <w:rFonts w:ascii="Verdana" w:hAnsi="Verdana"/>
          <w:b/>
          <w:bCs/>
          <w:sz w:val="18"/>
          <w:szCs w:val="18"/>
        </w:rPr>
        <w:t> </w:t>
      </w:r>
      <w:proofErr w:type="spellStart"/>
      <w:r>
        <w:rPr>
          <w:rFonts w:ascii="Verdana" w:hAnsi="Verdana"/>
          <w:b/>
          <w:bCs/>
          <w:sz w:val="18"/>
          <w:szCs w:val="18"/>
        </w:rPr>
        <w:t>Mallia</w:t>
      </w:r>
      <w:proofErr w:type="spellEnd"/>
      <w:r>
        <w:rPr>
          <w:rFonts w:ascii="Verdana" w:hAnsi="Verdana"/>
          <w:bCs/>
          <w:sz w:val="18"/>
          <w:szCs w:val="18"/>
        </w:rPr>
        <w:t xml:space="preserve">, président du groupe des </w:t>
      </w:r>
      <w:proofErr w:type="gramStart"/>
      <w:r>
        <w:rPr>
          <w:rFonts w:ascii="Verdana" w:hAnsi="Verdana"/>
          <w:bCs/>
          <w:sz w:val="18"/>
          <w:szCs w:val="18"/>
        </w:rPr>
        <w:t>employeurs</w:t>
      </w:r>
      <w:proofErr w:type="gramEnd"/>
      <w:r>
        <w:rPr>
          <w:rFonts w:ascii="Verdana" w:hAnsi="Verdana"/>
          <w:bCs/>
          <w:sz w:val="18"/>
          <w:szCs w:val="18"/>
        </w:rPr>
        <w:t>, a réaffirmé que les entreprises peuvent jouer un rôle important dans la lutte contre la précarité énergétique en générant de l’innovation et des technologies appropriées, et que les entreprises sont indispensables à la création d’emplois et à une reprise forte. Il a insisté sur le fait que les aspects économiques sont aussi importants que les aspects sociaux et qu’ils doivent aller de pair.</w:t>
      </w:r>
      <w:r>
        <w:t xml:space="preserve"> </w:t>
      </w:r>
    </w:p>
    <w:p w:rsidRPr="00C56A0D" w:rsidR="00FA1575" w:rsidP="00737330" w:rsidRDefault="00FA1575" w14:paraId="2455E12B" w14:textId="0DABFCDA">
      <w:pPr>
        <w:widowControl w:val="0"/>
        <w:contextualSpacing/>
        <w:rPr>
          <w:rFonts w:ascii="Verdana" w:hAnsi="Verdana" w:cs="Arial"/>
          <w:bCs/>
          <w:sz w:val="18"/>
          <w:szCs w:val="18"/>
          <w:lang w:eastAsia="fr-FR"/>
        </w:rPr>
      </w:pPr>
    </w:p>
    <w:p w:rsidRPr="00C56A0D" w:rsidR="000D47F4" w:rsidP="00737330" w:rsidRDefault="00227EF2" w14:paraId="42BD0801" w14:textId="4D2310A6">
      <w:pPr>
        <w:widowControl w:val="0"/>
        <w:contextualSpacing/>
        <w:rPr>
          <w:rFonts w:ascii="Verdana" w:hAnsi="Verdana" w:cs="Arial"/>
          <w:bCs/>
          <w:sz w:val="18"/>
          <w:szCs w:val="18"/>
        </w:rPr>
      </w:pPr>
      <w:r>
        <w:rPr>
          <w:rFonts w:ascii="Verdana" w:hAnsi="Verdana"/>
          <w:b/>
          <w:bCs/>
          <w:sz w:val="18"/>
          <w:szCs w:val="18"/>
        </w:rPr>
        <w:t>Oliver</w:t>
      </w:r>
      <w:r w:rsidR="00370DBA">
        <w:rPr>
          <w:rFonts w:ascii="Verdana" w:hAnsi="Verdana"/>
          <w:b/>
          <w:bCs/>
          <w:sz w:val="18"/>
          <w:szCs w:val="18"/>
        </w:rPr>
        <w:t> </w:t>
      </w:r>
      <w:proofErr w:type="spellStart"/>
      <w:r>
        <w:rPr>
          <w:rFonts w:ascii="Verdana" w:hAnsi="Verdana"/>
          <w:b/>
          <w:bCs/>
          <w:sz w:val="18"/>
          <w:szCs w:val="18"/>
        </w:rPr>
        <w:t>Röpke</w:t>
      </w:r>
      <w:proofErr w:type="spellEnd"/>
      <w:r>
        <w:rPr>
          <w:rFonts w:ascii="Verdana" w:hAnsi="Verdana"/>
          <w:bCs/>
          <w:sz w:val="18"/>
          <w:szCs w:val="18"/>
        </w:rPr>
        <w:t>, président du groupe des travailleurs, a souligné que l’accès abordable à l’énergie est inscrit dans le socle des droits sociaux et que la vague de rénovations, qui prévoit les normes les plus élevées possibles pour les travailleurs, pourrait jouer un rôle essentiel à cet égard. Le</w:t>
      </w:r>
      <w:r w:rsidR="00370DBA">
        <w:rPr>
          <w:rFonts w:ascii="Verdana" w:hAnsi="Verdana"/>
          <w:bCs/>
          <w:sz w:val="18"/>
          <w:szCs w:val="18"/>
        </w:rPr>
        <w:t> </w:t>
      </w:r>
      <w:r>
        <w:rPr>
          <w:rFonts w:ascii="Verdana" w:hAnsi="Verdana"/>
          <w:bCs/>
          <w:sz w:val="18"/>
          <w:szCs w:val="18"/>
        </w:rPr>
        <w:t>dialogue social, la négociation collective et la participation des travailleurs sont la clé du succès.</w:t>
      </w:r>
    </w:p>
    <w:p w:rsidRPr="00C56A0D" w:rsidR="00C4492B" w:rsidP="00737330" w:rsidRDefault="00C4492B" w14:paraId="0EBDC53F" w14:textId="77777777">
      <w:pPr>
        <w:widowControl w:val="0"/>
        <w:contextualSpacing/>
        <w:rPr>
          <w:rFonts w:ascii="Verdana" w:hAnsi="Verdana" w:cs="Arial"/>
          <w:bCs/>
          <w:sz w:val="18"/>
          <w:szCs w:val="18"/>
          <w:lang w:eastAsia="fr-FR"/>
        </w:rPr>
      </w:pPr>
    </w:p>
    <w:p w:rsidRPr="00C56A0D" w:rsidR="00AA161D" w:rsidP="004B50F3" w:rsidRDefault="000957B9" w14:paraId="2144ACAC" w14:textId="55429C5A">
      <w:pPr>
        <w:widowControl w:val="0"/>
        <w:contextualSpacing/>
        <w:rPr>
          <w:rFonts w:ascii="Verdana" w:hAnsi="Verdana"/>
          <w:bCs/>
          <w:sz w:val="18"/>
          <w:szCs w:val="18"/>
        </w:rPr>
      </w:pPr>
      <w:r>
        <w:rPr>
          <w:rFonts w:ascii="Verdana" w:hAnsi="Verdana"/>
          <w:bCs/>
          <w:sz w:val="18"/>
          <w:szCs w:val="18"/>
        </w:rPr>
        <w:t xml:space="preserve">Enfin, </w:t>
      </w:r>
      <w:r>
        <w:rPr>
          <w:rFonts w:ascii="Verdana" w:hAnsi="Verdana"/>
          <w:b/>
          <w:bCs/>
          <w:sz w:val="18"/>
          <w:szCs w:val="18"/>
        </w:rPr>
        <w:t>Séamus</w:t>
      </w:r>
      <w:r w:rsidR="00370DBA">
        <w:rPr>
          <w:rFonts w:ascii="Verdana" w:hAnsi="Verdana"/>
          <w:b/>
          <w:bCs/>
          <w:sz w:val="18"/>
          <w:szCs w:val="18"/>
        </w:rPr>
        <w:t> </w:t>
      </w:r>
      <w:proofErr w:type="spellStart"/>
      <w:r>
        <w:rPr>
          <w:rFonts w:ascii="Verdana" w:hAnsi="Verdana"/>
          <w:b/>
          <w:bCs/>
          <w:sz w:val="18"/>
          <w:szCs w:val="18"/>
        </w:rPr>
        <w:t>Boland</w:t>
      </w:r>
      <w:proofErr w:type="spellEnd"/>
      <w:r>
        <w:rPr>
          <w:rFonts w:ascii="Verdana" w:hAnsi="Verdana"/>
          <w:bCs/>
          <w:sz w:val="18"/>
          <w:szCs w:val="18"/>
        </w:rPr>
        <w:t>, président du groupe</w:t>
      </w:r>
      <w:proofErr w:type="gramStart"/>
      <w:r>
        <w:rPr>
          <w:rFonts w:ascii="Verdana" w:hAnsi="Verdana"/>
          <w:bCs/>
          <w:sz w:val="18"/>
          <w:szCs w:val="18"/>
        </w:rPr>
        <w:t xml:space="preserve"> «Diversité</w:t>
      </w:r>
      <w:proofErr w:type="gramEnd"/>
      <w:r>
        <w:rPr>
          <w:rFonts w:ascii="Verdana" w:hAnsi="Verdana"/>
          <w:bCs/>
          <w:sz w:val="18"/>
          <w:szCs w:val="18"/>
        </w:rPr>
        <w:t xml:space="preserve"> Europe», a déclaré que personne ne devrait choisir entre manger, s’éclairer ou chauffer sa maison et que l’éradication de la précarité énergétique d’ici à 2030 relève de la responsabilité de l’Europe et qu’elle doit y parvenir grâce à une «coalition» spécifique, au sein de laquelle les organisations de la société civile apporteraient leur expertise et leurs connaissances de terrain.</w:t>
      </w:r>
    </w:p>
    <w:p w:rsidRPr="00C56A0D" w:rsidR="009B7130" w:rsidP="00D81615" w:rsidRDefault="009B7130" w14:paraId="62A11175" w14:textId="77777777">
      <w:pPr>
        <w:widowControl w:val="0"/>
        <w:contextualSpacing/>
        <w:rPr>
          <w:rFonts w:ascii="Verdana" w:hAnsi="Verdana"/>
          <w:bCs/>
          <w:sz w:val="18"/>
          <w:szCs w:val="18"/>
        </w:rPr>
      </w:pPr>
    </w:p>
    <w:p w:rsidRPr="00C56A0D" w:rsidR="00D81615" w:rsidP="00D81615" w:rsidRDefault="00953687" w14:paraId="5827A093" w14:textId="5E81D85B">
      <w:pPr>
        <w:widowControl w:val="0"/>
        <w:contextualSpacing/>
        <w:rPr>
          <w:rFonts w:ascii="Verdana" w:hAnsi="Verdana"/>
          <w:bCs/>
          <w:sz w:val="18"/>
          <w:szCs w:val="18"/>
        </w:rPr>
      </w:pPr>
      <w:r>
        <w:rPr>
          <w:rFonts w:ascii="Verdana" w:hAnsi="Verdana"/>
          <w:bCs/>
          <w:sz w:val="18"/>
          <w:szCs w:val="18"/>
        </w:rPr>
        <w:t xml:space="preserve">Pour conclure cette conférence en ligne, </w:t>
      </w:r>
      <w:r>
        <w:rPr>
          <w:rFonts w:ascii="Verdana" w:hAnsi="Verdana"/>
          <w:b/>
          <w:bCs/>
          <w:sz w:val="18"/>
          <w:szCs w:val="18"/>
        </w:rPr>
        <w:t>Cillian</w:t>
      </w:r>
      <w:r w:rsidR="00370DBA">
        <w:rPr>
          <w:rFonts w:ascii="Verdana" w:hAnsi="Verdana"/>
          <w:b/>
          <w:bCs/>
          <w:sz w:val="18"/>
          <w:szCs w:val="18"/>
        </w:rPr>
        <w:t> </w:t>
      </w:r>
      <w:r>
        <w:rPr>
          <w:rFonts w:ascii="Verdana" w:hAnsi="Verdana"/>
          <w:b/>
          <w:bCs/>
          <w:sz w:val="18"/>
          <w:szCs w:val="18"/>
        </w:rPr>
        <w:t>Lohan</w:t>
      </w:r>
      <w:r>
        <w:rPr>
          <w:rFonts w:ascii="Verdana" w:hAnsi="Verdana"/>
          <w:bCs/>
          <w:sz w:val="18"/>
          <w:szCs w:val="18"/>
        </w:rPr>
        <w:t>, vice-président du CESE chargé de la communication, a réaffirmé que l’UE a désormais besoin d’une stratégie politique européenne globale et cohérente, dirigée par une</w:t>
      </w:r>
      <w:proofErr w:type="gramStart"/>
      <w:r>
        <w:rPr>
          <w:rFonts w:ascii="Verdana" w:hAnsi="Verdana"/>
          <w:bCs/>
          <w:sz w:val="18"/>
          <w:szCs w:val="18"/>
        </w:rPr>
        <w:t xml:space="preserve"> «coalition</w:t>
      </w:r>
      <w:proofErr w:type="gramEnd"/>
      <w:r>
        <w:rPr>
          <w:rFonts w:ascii="Verdana" w:hAnsi="Verdana"/>
          <w:bCs/>
          <w:sz w:val="18"/>
          <w:szCs w:val="18"/>
        </w:rPr>
        <w:t>» entre l’ensemble des institutions européennes et</w:t>
      </w:r>
      <w:r w:rsidR="00370DBA">
        <w:rPr>
          <w:rFonts w:ascii="Verdana" w:hAnsi="Verdana"/>
          <w:bCs/>
          <w:sz w:val="18"/>
          <w:szCs w:val="18"/>
        </w:rPr>
        <w:t> </w:t>
      </w:r>
      <w:r>
        <w:rPr>
          <w:rFonts w:ascii="Verdana" w:hAnsi="Verdana"/>
          <w:bCs/>
          <w:sz w:val="18"/>
          <w:szCs w:val="18"/>
        </w:rPr>
        <w:t>des organisations de la société civile, déterminée à œuvrer résolument à la fin à la précarité énergétique en Europe, en mobilisant les ressources nécessaires et en analyser régulièrement la situation.</w:t>
      </w:r>
    </w:p>
    <w:p w:rsidRPr="00C56A0D" w:rsidR="009B7130" w:rsidP="0044029C" w:rsidRDefault="009B7130" w14:paraId="034816E6" w14:textId="77777777">
      <w:pPr>
        <w:tabs>
          <w:tab w:val="left" w:pos="1232"/>
        </w:tabs>
        <w:rPr>
          <w:rFonts w:ascii="Verdana" w:hAnsi="Verdana" w:cs="Arial"/>
          <w:bCs/>
          <w:sz w:val="18"/>
          <w:szCs w:val="18"/>
          <w:lang w:eastAsia="fr-FR"/>
        </w:rPr>
      </w:pPr>
    </w:p>
    <w:p w:rsidRPr="00C56A0D" w:rsidR="0044029C" w:rsidP="0044029C" w:rsidRDefault="0044029C" w14:paraId="7FA333D1" w14:textId="77777777">
      <w:pPr>
        <w:tabs>
          <w:tab w:val="left" w:pos="1232"/>
        </w:tabs>
        <w:rPr>
          <w:rFonts w:ascii="Verdana" w:hAnsi="Verdana" w:cs="Arial"/>
          <w:bCs/>
          <w:sz w:val="18"/>
          <w:szCs w:val="18"/>
          <w:lang w:eastAsia="fr-FR"/>
        </w:rPr>
      </w:pPr>
    </w:p>
    <w:p w:rsidRPr="00C56A0D" w:rsidR="00F31AF0" w:rsidP="00F31AF0" w:rsidRDefault="002E6FD0" w14:paraId="3307D6F5" w14:textId="226276BF">
      <w:pPr>
        <w:rPr>
          <w:rFonts w:ascii="Verdana" w:hAnsi="Verdana" w:cs="Arial"/>
          <w:bCs/>
          <w:sz w:val="18"/>
          <w:szCs w:val="18"/>
        </w:rPr>
      </w:pPr>
      <w:r>
        <w:rPr>
          <w:rFonts w:ascii="Verdana" w:hAnsi="Verdana"/>
          <w:bCs/>
          <w:sz w:val="18"/>
          <w:szCs w:val="18"/>
        </w:rPr>
        <w:t xml:space="preserve">Pour de plus amples informations sur cette </w:t>
      </w:r>
      <w:hyperlink w:history="1" r:id="rId10">
        <w:r>
          <w:rPr>
            <w:rStyle w:val="Hyperlink"/>
            <w:rFonts w:ascii="Verdana" w:hAnsi="Verdana"/>
            <w:bCs/>
            <w:sz w:val="18"/>
            <w:szCs w:val="18"/>
          </w:rPr>
          <w:t>manifestation</w:t>
        </w:r>
      </w:hyperlink>
      <w:r>
        <w:rPr>
          <w:rFonts w:ascii="Verdana" w:hAnsi="Verdana"/>
          <w:bCs/>
          <w:sz w:val="18"/>
          <w:szCs w:val="18"/>
        </w:rPr>
        <w:t>, ses conclusions et ses recommandations, veuillez consulter notre site internet.</w:t>
      </w:r>
    </w:p>
    <w:p w:rsidRPr="00C56A0D" w:rsidR="00561B2C" w:rsidP="005176E8" w:rsidRDefault="00561B2C" w14:paraId="4ECE537D" w14:textId="77777777">
      <w:pPr>
        <w:rPr>
          <w:rFonts w:ascii="Verdana" w:hAnsi="Verdana"/>
          <w:sz w:val="18"/>
        </w:rPr>
      </w:pPr>
    </w:p>
    <w:p w:rsidRPr="00C56A0D" w:rsidR="0044029C" w:rsidP="005176E8" w:rsidRDefault="0044029C" w14:paraId="5C65BE1F" w14:textId="77777777">
      <w:pPr>
        <w:rPr>
          <w:rFonts w:ascii="Verdana" w:hAnsi="Verdana"/>
          <w:sz w:val="18"/>
        </w:rPr>
      </w:pPr>
    </w:p>
    <w:p w:rsidRPr="00C56A0D" w:rsidR="00561B2C" w:rsidP="005176E8" w:rsidRDefault="00561B2C" w14:paraId="463B91B0" w14:textId="77777777">
      <w:pPr>
        <w:rPr>
          <w:rFonts w:ascii="Verdana" w:hAnsi="Verdana"/>
          <w:sz w:val="18"/>
        </w:rPr>
      </w:pPr>
    </w:p>
    <w:p w:rsidRPr="00C56A0D" w:rsidR="00F83179" w:rsidP="005176E8" w:rsidRDefault="00F92DAC" w14:paraId="7650F263" w14:textId="77777777">
      <w:pPr>
        <w:jc w:val="center"/>
        <w:rPr>
          <w:rFonts w:ascii="Verdana" w:hAnsi="Verdana"/>
          <w:sz w:val="18"/>
          <w:szCs w:val="18"/>
        </w:rPr>
      </w:pPr>
      <w:r>
        <w:rPr>
          <w:rFonts w:ascii="Verdana" w:hAnsi="Verdana"/>
          <w:b/>
          <w:sz w:val="18"/>
          <w:szCs w:val="18"/>
        </w:rPr>
        <w:t>Pour de plus amples informations, veuillez contacter:</w:t>
      </w:r>
    </w:p>
    <w:p w:rsidRPr="00C56A0D" w:rsidR="00F843A3" w:rsidP="005176E8" w:rsidRDefault="00F843A3" w14:paraId="1A6FBDEC" w14:textId="77777777">
      <w:pPr>
        <w:pStyle w:val="Heading1"/>
        <w:numPr>
          <w:ilvl w:val="0"/>
          <w:numId w:val="0"/>
        </w:numPr>
        <w:ind w:left="360"/>
        <w:jc w:val="center"/>
        <w:rPr>
          <w:rFonts w:ascii="Verdana" w:hAnsi="Verdana"/>
          <w:sz w:val="18"/>
          <w:szCs w:val="18"/>
        </w:rPr>
      </w:pPr>
      <w:r>
        <w:rPr>
          <w:rFonts w:ascii="Verdana" w:hAnsi="Verdana"/>
          <w:sz w:val="18"/>
          <w:szCs w:val="18"/>
        </w:rPr>
        <w:t>Marco </w:t>
      </w:r>
      <w:proofErr w:type="spellStart"/>
      <w:r>
        <w:rPr>
          <w:rFonts w:ascii="Verdana" w:hAnsi="Verdana"/>
          <w:sz w:val="18"/>
          <w:szCs w:val="18"/>
        </w:rPr>
        <w:t>Pezzani</w:t>
      </w:r>
      <w:proofErr w:type="spellEnd"/>
      <w:r>
        <w:rPr>
          <w:rFonts w:ascii="Verdana" w:hAnsi="Verdana"/>
          <w:sz w:val="18"/>
          <w:szCs w:val="18"/>
        </w:rPr>
        <w:t xml:space="preserve"> – Unité Presse du CESE</w:t>
      </w:r>
    </w:p>
    <w:p w:rsidRPr="00C56A0D" w:rsidR="005176E8" w:rsidP="005176E8" w:rsidRDefault="005176E8" w14:paraId="4BD5C73F" w14:textId="77777777">
      <w:pPr>
        <w:pStyle w:val="Heading1"/>
        <w:numPr>
          <w:ilvl w:val="0"/>
          <w:numId w:val="0"/>
        </w:numPr>
        <w:ind w:left="360"/>
        <w:jc w:val="center"/>
        <w:rPr>
          <w:rFonts w:ascii="Verdana" w:hAnsi="Verdana"/>
          <w:sz w:val="18"/>
          <w:szCs w:val="18"/>
        </w:rPr>
      </w:pPr>
      <w:r>
        <w:rPr>
          <w:rFonts w:ascii="Verdana" w:hAnsi="Verdana"/>
          <w:sz w:val="18"/>
          <w:szCs w:val="18"/>
        </w:rPr>
        <w:t>+32 25469793 – Mobile: +32 (0)470881903</w:t>
      </w:r>
    </w:p>
    <w:p w:rsidRPr="00C56A0D" w:rsidR="005176E8" w:rsidP="005176E8" w:rsidRDefault="00370DBA" w14:paraId="6349A4C9" w14:textId="77777777">
      <w:pPr>
        <w:jc w:val="center"/>
        <w:rPr>
          <w:rStyle w:val="Hyperlink"/>
          <w:rFonts w:ascii="Verdana" w:hAnsi="Verdana" w:eastAsiaTheme="majorEastAsia"/>
          <w:sz w:val="18"/>
          <w:szCs w:val="18"/>
        </w:rPr>
      </w:pPr>
      <w:hyperlink w:history="1" r:id="rId11">
        <w:r w:rsidR="00606755">
          <w:rPr>
            <w:rStyle w:val="Hyperlink"/>
            <w:rFonts w:ascii="Verdana" w:hAnsi="Verdana"/>
            <w:sz w:val="18"/>
            <w:szCs w:val="18"/>
          </w:rPr>
          <w:t>marco.pezzani@eesc.europa.eu</w:t>
        </w:r>
      </w:hyperlink>
    </w:p>
    <w:p w:rsidRPr="00C56A0D" w:rsidR="005176E8" w:rsidP="005176E8" w:rsidRDefault="005176E8" w14:paraId="1B439840" w14:textId="77777777">
      <w:pPr>
        <w:pStyle w:val="Heading1"/>
        <w:numPr>
          <w:ilvl w:val="0"/>
          <w:numId w:val="0"/>
        </w:numPr>
        <w:jc w:val="center"/>
        <w:rPr>
          <w:rFonts w:ascii="Verdana" w:hAnsi="Verdana"/>
          <w:b/>
          <w:bCs/>
          <w:sz w:val="18"/>
          <w:szCs w:val="18"/>
        </w:rPr>
      </w:pPr>
      <w:r>
        <w:rPr>
          <w:rFonts w:ascii="Verdana" w:hAnsi="Verdana"/>
          <w:b/>
          <w:bCs/>
          <w:sz w:val="18"/>
          <w:szCs w:val="18"/>
        </w:rPr>
        <w:t>@EESC_PRESS</w:t>
      </w:r>
    </w:p>
    <w:p w:rsidRPr="00C56A0D" w:rsidR="005176E8" w:rsidP="005176E8" w:rsidRDefault="00370DBA" w14:paraId="0B3491F1" w14:textId="77777777">
      <w:pPr>
        <w:jc w:val="center"/>
        <w:rPr>
          <w:rStyle w:val="Hyperlink"/>
          <w:rFonts w:ascii="Verdana" w:hAnsi="Verdana"/>
          <w:sz w:val="18"/>
          <w:szCs w:val="18"/>
        </w:rPr>
      </w:pPr>
      <w:hyperlink w:history="1" r:id="rId12">
        <w:r w:rsidR="00606755">
          <w:rPr>
            <w:rStyle w:val="Hyperlink"/>
            <w:rFonts w:ascii="Verdana" w:hAnsi="Verdana"/>
            <w:sz w:val="18"/>
            <w:szCs w:val="18"/>
          </w:rPr>
          <w:t>VIDÉO. Le CESE vu de l’intérieur</w:t>
        </w:r>
      </w:hyperlink>
    </w:p>
    <w:p w:rsidRPr="00C56A0D" w:rsidR="0044029C" w:rsidP="0044029C" w:rsidRDefault="0044029C" w14:paraId="7ACF70FC" w14:textId="77777777">
      <w:pPr>
        <w:rPr>
          <w:rFonts w:ascii="Verdana" w:hAnsi="Verdana"/>
          <w:sz w:val="18"/>
        </w:rPr>
      </w:pPr>
    </w:p>
    <w:p w:rsidRPr="00C56A0D" w:rsidR="00F83179" w:rsidP="00CE439D" w:rsidRDefault="00F83179" w14:paraId="032E7AB9" w14:textId="77777777">
      <w:pPr>
        <w:rPr>
          <w:rFonts w:ascii="Verdana" w:hAnsi="Verdana"/>
          <w:b/>
          <w:bCs/>
          <w:i/>
          <w:sz w:val="16"/>
          <w:szCs w:val="16"/>
        </w:rPr>
      </w:pPr>
      <w:r>
        <w:rPr>
          <w:rFonts w:ascii="Verdana" w:hAnsi="Verdana"/>
          <w:b/>
          <w:bCs/>
          <w:i/>
          <w:sz w:val="16"/>
          <w:szCs w:val="16"/>
        </w:rPr>
        <w:t>_______________________________________________________________________________</w:t>
      </w:r>
    </w:p>
    <w:p w:rsidRPr="00C56A0D" w:rsidR="00F83179" w:rsidP="00CE439D" w:rsidRDefault="00F83179" w14:paraId="2926B265" w14:textId="77777777">
      <w:pPr>
        <w:rPr>
          <w:rFonts w:ascii="Verdana" w:hAnsi="Verdana"/>
          <w:i/>
          <w:sz w:val="16"/>
          <w:szCs w:val="16"/>
        </w:rPr>
      </w:pPr>
      <w:r>
        <w:rPr>
          <w:rFonts w:ascii="Verdana" w:hAnsi="Verdana"/>
          <w:i/>
          <w:sz w:val="16"/>
          <w:szCs w:val="16"/>
        </w:rPr>
        <w:t>Le Comité économique et social européen assure la représentation des différentes composantes à caractère économique et social de la société civile organisée. Il constitue un organe institutionnel consultatif, institué par le traité de Rome en 1957. Grâce à sa mission de consultation, ses membres, et donc les organisations qu’ils représentent, peuvent participer au processus décisionnel de l’Union européenne.</w:t>
      </w:r>
    </w:p>
    <w:p w:rsidRPr="00C56A0D" w:rsidR="00F83179" w:rsidP="00DC0404" w:rsidRDefault="00F83179" w14:paraId="4C96A675" w14:textId="77777777">
      <w:pPr>
        <w:rPr>
          <w:rFonts w:ascii="Verdana" w:hAnsi="Verdana"/>
          <w:sz w:val="18"/>
        </w:rPr>
      </w:pPr>
      <w:r>
        <w:rPr>
          <w:rFonts w:ascii="Verdana" w:hAnsi="Verdana"/>
          <w:b/>
          <w:bCs/>
          <w:i/>
          <w:sz w:val="16"/>
          <w:szCs w:val="16"/>
        </w:rPr>
        <w:t>_______________________________________________________________________________</w:t>
      </w:r>
    </w:p>
    <w:sectPr w:rsidRPr="00C56A0D" w:rsidR="00F83179" w:rsidSect="00837B82">
      <w:type w:val="continuous"/>
      <w:pgSz w:w="11907" w:h="16839" w:code="9"/>
      <w:pgMar w:top="851" w:right="1418" w:bottom="992"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36035" w14:textId="77777777" w:rsidR="007C3261" w:rsidRDefault="007C3261">
      <w:r>
        <w:separator/>
      </w:r>
    </w:p>
  </w:endnote>
  <w:endnote w:type="continuationSeparator" w:id="0">
    <w:p w14:paraId="0A38CDAE" w14:textId="77777777" w:rsidR="007C3261" w:rsidRDefault="007C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36936" w14:textId="77777777" w:rsidR="00F83179" w:rsidRPr="0004715C" w:rsidRDefault="00F83179" w:rsidP="0004715C">
    <w:pPr>
      <w:spacing w:line="240" w:lineRule="auto"/>
      <w:jc w:val="center"/>
      <w:rPr>
        <w:rFonts w:ascii="Verdana" w:hAnsi="Verdana"/>
        <w:sz w:val="16"/>
        <w:szCs w:val="16"/>
      </w:rPr>
    </w:pPr>
    <w:r>
      <w:rPr>
        <w:rFonts w:ascii="Verdana" w:hAnsi="Verdana"/>
        <w:sz w:val="16"/>
        <w:szCs w:val="16"/>
      </w:rPr>
      <w:t xml:space="preserve">Rue </w:t>
    </w:r>
    <w:proofErr w:type="spellStart"/>
    <w:r>
      <w:rPr>
        <w:rFonts w:ascii="Verdana" w:hAnsi="Verdana"/>
        <w:sz w:val="16"/>
        <w:szCs w:val="16"/>
      </w:rPr>
      <w:t>Belliard</w:t>
    </w:r>
    <w:proofErr w:type="spellEnd"/>
    <w:r>
      <w:rPr>
        <w:rFonts w:ascii="Verdana" w:hAnsi="Verdana"/>
        <w:sz w:val="16"/>
        <w:szCs w:val="16"/>
      </w:rPr>
      <w:t xml:space="preserve"> 99 – 1040 Bruxelles – BELGIQUE</w:t>
    </w:r>
  </w:p>
  <w:p w14:paraId="3C37F111" w14:textId="77777777" w:rsidR="00F83179" w:rsidRPr="0004715C" w:rsidRDefault="00F83179" w:rsidP="0004715C">
    <w:pPr>
      <w:spacing w:line="240" w:lineRule="auto"/>
      <w:jc w:val="center"/>
      <w:rPr>
        <w:rFonts w:ascii="Verdana" w:hAnsi="Verdana"/>
        <w:sz w:val="16"/>
        <w:szCs w:val="16"/>
      </w:rPr>
    </w:pPr>
    <w:r>
      <w:rPr>
        <w:rFonts w:ascii="Verdana" w:hAnsi="Verdana"/>
        <w:sz w:val="16"/>
        <w:szCs w:val="16"/>
      </w:rPr>
      <w:t>Tél. +32 25469406 – Fax +32 25469764</w:t>
    </w:r>
  </w:p>
  <w:p w14:paraId="4927F8B6" w14:textId="77777777" w:rsidR="00F83179" w:rsidRDefault="00F83179" w:rsidP="0004715C">
    <w:pPr>
      <w:spacing w:line="240" w:lineRule="auto"/>
      <w:jc w:val="center"/>
      <w:rPr>
        <w:rFonts w:ascii="Verdana" w:hAnsi="Verdana"/>
        <w:sz w:val="16"/>
        <w:szCs w:val="16"/>
      </w:rPr>
    </w:pPr>
    <w:r>
      <w:rPr>
        <w:rFonts w:ascii="Verdana" w:hAnsi="Verdana"/>
        <w:sz w:val="16"/>
        <w:szCs w:val="16"/>
      </w:rPr>
      <w:t xml:space="preserve">Courriel: </w:t>
    </w:r>
    <w:hyperlink r:id="rId1" w:history="1">
      <w:r>
        <w:rPr>
          <w:rStyle w:val="Hyperlink"/>
          <w:rFonts w:ascii="Verdana" w:hAnsi="Verdana"/>
          <w:sz w:val="16"/>
          <w:szCs w:val="16"/>
        </w:rPr>
        <w:t>press@eesc.europa.eu</w:t>
      </w:r>
    </w:hyperlink>
    <w:r>
      <w:rPr>
        <w:rFonts w:ascii="Verdana" w:hAnsi="Verdana"/>
        <w:sz w:val="16"/>
        <w:szCs w:val="16"/>
      </w:rPr>
      <w:t xml:space="preserve"> – Internet: </w:t>
    </w:r>
    <w:hyperlink r:id="rId2" w:history="1">
      <w:r>
        <w:rPr>
          <w:rStyle w:val="Hyperlink"/>
          <w:rFonts w:ascii="Verdana" w:hAnsi="Verdana"/>
          <w:sz w:val="16"/>
          <w:szCs w:val="16"/>
        </w:rPr>
        <w:t>www.eesc.europa.eu</w:t>
      </w:r>
    </w:hyperlink>
  </w:p>
  <w:p w14:paraId="1D7D284C" w14:textId="77777777" w:rsidR="00F83179" w:rsidRPr="0004715C" w:rsidRDefault="00F83179" w:rsidP="00F61167">
    <w:pPr>
      <w:spacing w:line="240" w:lineRule="auto"/>
      <w:jc w:val="center"/>
      <w:rPr>
        <w:rFonts w:ascii="Verdana" w:hAnsi="Verdana"/>
        <w:sz w:val="16"/>
        <w:szCs w:val="16"/>
      </w:rPr>
    </w:pPr>
    <w:r>
      <w:rPr>
        <w:rFonts w:ascii="Verdana" w:hAnsi="Verdana"/>
        <w:sz w:val="16"/>
        <w:szCs w:val="16"/>
      </w:rPr>
      <w:t>Suivez le CESE sur   </w:t>
    </w:r>
    <w:r>
      <w:rPr>
        <w:noProof/>
        <w:lang w:val="en-US"/>
      </w:rPr>
      <w:drawing>
        <wp:inline distT="0" distB="0" distL="0" distR="0" wp14:anchorId="26F84102" wp14:editId="1CE2BCAD">
          <wp:extent cx="222250" cy="222250"/>
          <wp:effectExtent l="0" t="0" r="6350" b="6350"/>
          <wp:docPr id="1" name="Picture 1"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Pr>
        <w:rFonts w:ascii="Verdana" w:hAnsi="Verdana"/>
        <w:sz w:val="16"/>
      </w:rPr>
      <w:t>  </w:t>
    </w:r>
    <w:r>
      <w:rPr>
        <w:noProof/>
        <w:lang w:val="en-US"/>
      </w:rPr>
      <w:drawing>
        <wp:inline distT="0" distB="0" distL="0" distR="0" wp14:anchorId="416CEF3F" wp14:editId="0B2318C9">
          <wp:extent cx="222250" cy="222250"/>
          <wp:effectExtent l="0" t="0" r="6350" b="6350"/>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t>  </w:t>
    </w:r>
    <w:r>
      <w:rPr>
        <w:noProof/>
        <w:lang w:val="en-US"/>
      </w:rPr>
      <w:drawing>
        <wp:inline distT="0" distB="0" distL="0" distR="0" wp14:anchorId="5C7A82C7" wp14:editId="62F7E921">
          <wp:extent cx="222250" cy="222250"/>
          <wp:effectExtent l="0" t="0" r="6350" b="6350"/>
          <wp:docPr id="3" name="Picture 3"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74498" w14:textId="77777777" w:rsidR="007C3261" w:rsidRDefault="007C3261">
      <w:r>
        <w:separator/>
      </w:r>
    </w:p>
  </w:footnote>
  <w:footnote w:type="continuationSeparator" w:id="0">
    <w:p w14:paraId="5D6921E6" w14:textId="77777777" w:rsidR="007C3261" w:rsidRDefault="007C3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DA5355D"/>
    <w:multiLevelType w:val="hybridMultilevel"/>
    <w:tmpl w:val="F4DA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620D5"/>
    <w:multiLevelType w:val="hybridMultilevel"/>
    <w:tmpl w:val="7CA42806"/>
    <w:lvl w:ilvl="0" w:tplc="AA2E32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A47F7"/>
    <w:multiLevelType w:val="hybridMultilevel"/>
    <w:tmpl w:val="3DE60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6E4076"/>
    <w:multiLevelType w:val="multilevel"/>
    <w:tmpl w:val="70F8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A81F12"/>
    <w:multiLevelType w:val="hybridMultilevel"/>
    <w:tmpl w:val="63A4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00387"/>
    <w:rsid w:val="00013A1F"/>
    <w:rsid w:val="00020A6B"/>
    <w:rsid w:val="0002378E"/>
    <w:rsid w:val="00024190"/>
    <w:rsid w:val="00032709"/>
    <w:rsid w:val="000328E1"/>
    <w:rsid w:val="00033561"/>
    <w:rsid w:val="00033848"/>
    <w:rsid w:val="000357B1"/>
    <w:rsid w:val="00036D83"/>
    <w:rsid w:val="0004029C"/>
    <w:rsid w:val="00043CF6"/>
    <w:rsid w:val="0004715C"/>
    <w:rsid w:val="00047729"/>
    <w:rsid w:val="0004781E"/>
    <w:rsid w:val="00054AF7"/>
    <w:rsid w:val="00067140"/>
    <w:rsid w:val="00067F21"/>
    <w:rsid w:val="00071F79"/>
    <w:rsid w:val="00073C6C"/>
    <w:rsid w:val="00093EE8"/>
    <w:rsid w:val="000957B9"/>
    <w:rsid w:val="000973DF"/>
    <w:rsid w:val="000A557A"/>
    <w:rsid w:val="000B28CB"/>
    <w:rsid w:val="000C4216"/>
    <w:rsid w:val="000D17DD"/>
    <w:rsid w:val="000D3421"/>
    <w:rsid w:val="000D47F4"/>
    <w:rsid w:val="000D5EF0"/>
    <w:rsid w:val="000E4178"/>
    <w:rsid w:val="000E63D2"/>
    <w:rsid w:val="000E66CE"/>
    <w:rsid w:val="0010026A"/>
    <w:rsid w:val="00104DFA"/>
    <w:rsid w:val="00105E49"/>
    <w:rsid w:val="00106119"/>
    <w:rsid w:val="0013447E"/>
    <w:rsid w:val="00135A34"/>
    <w:rsid w:val="00140E66"/>
    <w:rsid w:val="00141BDD"/>
    <w:rsid w:val="00142677"/>
    <w:rsid w:val="00145C5A"/>
    <w:rsid w:val="00145CCD"/>
    <w:rsid w:val="0016238A"/>
    <w:rsid w:val="0016713C"/>
    <w:rsid w:val="00167853"/>
    <w:rsid w:val="001713BE"/>
    <w:rsid w:val="0018135D"/>
    <w:rsid w:val="0018610F"/>
    <w:rsid w:val="0018613F"/>
    <w:rsid w:val="00187617"/>
    <w:rsid w:val="00191674"/>
    <w:rsid w:val="001A1C9B"/>
    <w:rsid w:val="001A2690"/>
    <w:rsid w:val="001A276F"/>
    <w:rsid w:val="001B40EE"/>
    <w:rsid w:val="001B774C"/>
    <w:rsid w:val="001C6718"/>
    <w:rsid w:val="001C697F"/>
    <w:rsid w:val="001C71DF"/>
    <w:rsid w:val="001E42F1"/>
    <w:rsid w:val="001E6847"/>
    <w:rsid w:val="001E75D5"/>
    <w:rsid w:val="001F1D34"/>
    <w:rsid w:val="001F308E"/>
    <w:rsid w:val="00201731"/>
    <w:rsid w:val="00210079"/>
    <w:rsid w:val="002131AE"/>
    <w:rsid w:val="00213989"/>
    <w:rsid w:val="00222F06"/>
    <w:rsid w:val="00227A31"/>
    <w:rsid w:val="00227EF2"/>
    <w:rsid w:val="00234219"/>
    <w:rsid w:val="00235F4E"/>
    <w:rsid w:val="0023703E"/>
    <w:rsid w:val="00242433"/>
    <w:rsid w:val="0024270E"/>
    <w:rsid w:val="002454A8"/>
    <w:rsid w:val="00252F26"/>
    <w:rsid w:val="0025545B"/>
    <w:rsid w:val="00256E1F"/>
    <w:rsid w:val="00260DF2"/>
    <w:rsid w:val="00262A7D"/>
    <w:rsid w:val="00263128"/>
    <w:rsid w:val="00264F04"/>
    <w:rsid w:val="002734F3"/>
    <w:rsid w:val="00284872"/>
    <w:rsid w:val="002961EB"/>
    <w:rsid w:val="0029768D"/>
    <w:rsid w:val="002A2B31"/>
    <w:rsid w:val="002B0A5F"/>
    <w:rsid w:val="002B2F80"/>
    <w:rsid w:val="002B4130"/>
    <w:rsid w:val="002B4379"/>
    <w:rsid w:val="002B43E1"/>
    <w:rsid w:val="002B7C94"/>
    <w:rsid w:val="002B7FBD"/>
    <w:rsid w:val="002C4B6E"/>
    <w:rsid w:val="002C5E66"/>
    <w:rsid w:val="002D4090"/>
    <w:rsid w:val="002D56E6"/>
    <w:rsid w:val="002D5CC0"/>
    <w:rsid w:val="002D5FCA"/>
    <w:rsid w:val="002D63DD"/>
    <w:rsid w:val="002E22EF"/>
    <w:rsid w:val="002E4390"/>
    <w:rsid w:val="002E6032"/>
    <w:rsid w:val="002E60AE"/>
    <w:rsid w:val="002E6FD0"/>
    <w:rsid w:val="002F4E46"/>
    <w:rsid w:val="002F7479"/>
    <w:rsid w:val="002F79FD"/>
    <w:rsid w:val="0030541F"/>
    <w:rsid w:val="00305F7D"/>
    <w:rsid w:val="0031045E"/>
    <w:rsid w:val="00310A06"/>
    <w:rsid w:val="00321382"/>
    <w:rsid w:val="0033183D"/>
    <w:rsid w:val="00335A22"/>
    <w:rsid w:val="00337F0A"/>
    <w:rsid w:val="003543CE"/>
    <w:rsid w:val="00357483"/>
    <w:rsid w:val="00360CC9"/>
    <w:rsid w:val="00370DBA"/>
    <w:rsid w:val="003761DC"/>
    <w:rsid w:val="00382353"/>
    <w:rsid w:val="003845B5"/>
    <w:rsid w:val="0038577F"/>
    <w:rsid w:val="00385823"/>
    <w:rsid w:val="003945AD"/>
    <w:rsid w:val="00394D81"/>
    <w:rsid w:val="003B714A"/>
    <w:rsid w:val="003C2229"/>
    <w:rsid w:val="003C6D90"/>
    <w:rsid w:val="003D0FE9"/>
    <w:rsid w:val="003E0C7B"/>
    <w:rsid w:val="003E18BF"/>
    <w:rsid w:val="003E2399"/>
    <w:rsid w:val="003F3E3E"/>
    <w:rsid w:val="003F4C64"/>
    <w:rsid w:val="003F58E0"/>
    <w:rsid w:val="003F6E1D"/>
    <w:rsid w:val="00402755"/>
    <w:rsid w:val="00404303"/>
    <w:rsid w:val="00410D47"/>
    <w:rsid w:val="00411272"/>
    <w:rsid w:val="00420238"/>
    <w:rsid w:val="004243D1"/>
    <w:rsid w:val="00424928"/>
    <w:rsid w:val="00427BF2"/>
    <w:rsid w:val="0043261F"/>
    <w:rsid w:val="004347A9"/>
    <w:rsid w:val="0043526F"/>
    <w:rsid w:val="0044029C"/>
    <w:rsid w:val="0044234E"/>
    <w:rsid w:val="00444DE6"/>
    <w:rsid w:val="004459E8"/>
    <w:rsid w:val="00450907"/>
    <w:rsid w:val="004605FD"/>
    <w:rsid w:val="004645FB"/>
    <w:rsid w:val="004647D8"/>
    <w:rsid w:val="004744F9"/>
    <w:rsid w:val="00474966"/>
    <w:rsid w:val="00487C6E"/>
    <w:rsid w:val="00494BBC"/>
    <w:rsid w:val="00494E57"/>
    <w:rsid w:val="004970F9"/>
    <w:rsid w:val="00497731"/>
    <w:rsid w:val="004979B7"/>
    <w:rsid w:val="004A028C"/>
    <w:rsid w:val="004A2A32"/>
    <w:rsid w:val="004B50F3"/>
    <w:rsid w:val="004B573A"/>
    <w:rsid w:val="004C042A"/>
    <w:rsid w:val="004C2C4A"/>
    <w:rsid w:val="004C38E1"/>
    <w:rsid w:val="004C3ADA"/>
    <w:rsid w:val="004C51BD"/>
    <w:rsid w:val="004D5298"/>
    <w:rsid w:val="004E1A46"/>
    <w:rsid w:val="004E6FB4"/>
    <w:rsid w:val="004F2160"/>
    <w:rsid w:val="004F7F25"/>
    <w:rsid w:val="0050143A"/>
    <w:rsid w:val="005061F2"/>
    <w:rsid w:val="005176E8"/>
    <w:rsid w:val="00525644"/>
    <w:rsid w:val="00526B63"/>
    <w:rsid w:val="005270ED"/>
    <w:rsid w:val="005356BF"/>
    <w:rsid w:val="00543896"/>
    <w:rsid w:val="00545319"/>
    <w:rsid w:val="00545A94"/>
    <w:rsid w:val="005462C8"/>
    <w:rsid w:val="00553BC0"/>
    <w:rsid w:val="005549A1"/>
    <w:rsid w:val="00556CD0"/>
    <w:rsid w:val="00561B2C"/>
    <w:rsid w:val="00562C45"/>
    <w:rsid w:val="00567B72"/>
    <w:rsid w:val="00570A42"/>
    <w:rsid w:val="00582826"/>
    <w:rsid w:val="00582BB8"/>
    <w:rsid w:val="005857D9"/>
    <w:rsid w:val="005934D8"/>
    <w:rsid w:val="005956FD"/>
    <w:rsid w:val="00597416"/>
    <w:rsid w:val="00597BA3"/>
    <w:rsid w:val="005A0E46"/>
    <w:rsid w:val="005A3197"/>
    <w:rsid w:val="005A5F91"/>
    <w:rsid w:val="005A67AC"/>
    <w:rsid w:val="005A6A12"/>
    <w:rsid w:val="005B3342"/>
    <w:rsid w:val="005B339D"/>
    <w:rsid w:val="005B3D2F"/>
    <w:rsid w:val="005B40BF"/>
    <w:rsid w:val="005C08F4"/>
    <w:rsid w:val="005C2258"/>
    <w:rsid w:val="005C3684"/>
    <w:rsid w:val="005C46DB"/>
    <w:rsid w:val="005C4A46"/>
    <w:rsid w:val="005D1672"/>
    <w:rsid w:val="005D199A"/>
    <w:rsid w:val="005D5882"/>
    <w:rsid w:val="005E0BC4"/>
    <w:rsid w:val="005F3FD3"/>
    <w:rsid w:val="005F7BCC"/>
    <w:rsid w:val="00605602"/>
    <w:rsid w:val="00606755"/>
    <w:rsid w:val="00606A5F"/>
    <w:rsid w:val="00606A6C"/>
    <w:rsid w:val="00616394"/>
    <w:rsid w:val="00626C38"/>
    <w:rsid w:val="00633C46"/>
    <w:rsid w:val="0064049B"/>
    <w:rsid w:val="006532FA"/>
    <w:rsid w:val="00662336"/>
    <w:rsid w:val="00662EE3"/>
    <w:rsid w:val="00664712"/>
    <w:rsid w:val="00686EC2"/>
    <w:rsid w:val="006875B2"/>
    <w:rsid w:val="00687B18"/>
    <w:rsid w:val="006928C2"/>
    <w:rsid w:val="00692A41"/>
    <w:rsid w:val="0069357C"/>
    <w:rsid w:val="006A0B22"/>
    <w:rsid w:val="006A4CDA"/>
    <w:rsid w:val="006A7493"/>
    <w:rsid w:val="006B4D96"/>
    <w:rsid w:val="006B4DBE"/>
    <w:rsid w:val="006C0005"/>
    <w:rsid w:val="006D5D1A"/>
    <w:rsid w:val="006D60CC"/>
    <w:rsid w:val="006E196A"/>
    <w:rsid w:val="006E2637"/>
    <w:rsid w:val="006F38BE"/>
    <w:rsid w:val="00701B43"/>
    <w:rsid w:val="00712EA3"/>
    <w:rsid w:val="00720529"/>
    <w:rsid w:val="007247AA"/>
    <w:rsid w:val="0073323C"/>
    <w:rsid w:val="0073489E"/>
    <w:rsid w:val="00737330"/>
    <w:rsid w:val="0074268A"/>
    <w:rsid w:val="00747231"/>
    <w:rsid w:val="0075405A"/>
    <w:rsid w:val="00755C78"/>
    <w:rsid w:val="00757DE5"/>
    <w:rsid w:val="00764C57"/>
    <w:rsid w:val="00770405"/>
    <w:rsid w:val="00772B52"/>
    <w:rsid w:val="00773E40"/>
    <w:rsid w:val="0078002E"/>
    <w:rsid w:val="007872AB"/>
    <w:rsid w:val="00787BD5"/>
    <w:rsid w:val="007929D4"/>
    <w:rsid w:val="007A2D3E"/>
    <w:rsid w:val="007A5486"/>
    <w:rsid w:val="007A552D"/>
    <w:rsid w:val="007B246A"/>
    <w:rsid w:val="007B46D3"/>
    <w:rsid w:val="007C3261"/>
    <w:rsid w:val="007C79FC"/>
    <w:rsid w:val="007D0407"/>
    <w:rsid w:val="007E2C56"/>
    <w:rsid w:val="007E5801"/>
    <w:rsid w:val="007E6076"/>
    <w:rsid w:val="007E6B49"/>
    <w:rsid w:val="007F0D00"/>
    <w:rsid w:val="007F5EB9"/>
    <w:rsid w:val="007F7D16"/>
    <w:rsid w:val="00800A4B"/>
    <w:rsid w:val="0080355B"/>
    <w:rsid w:val="00803DB0"/>
    <w:rsid w:val="008077CF"/>
    <w:rsid w:val="008133EA"/>
    <w:rsid w:val="0082043F"/>
    <w:rsid w:val="008219A2"/>
    <w:rsid w:val="00821C31"/>
    <w:rsid w:val="00832E44"/>
    <w:rsid w:val="00832FD5"/>
    <w:rsid w:val="0083368A"/>
    <w:rsid w:val="00833881"/>
    <w:rsid w:val="00833EA2"/>
    <w:rsid w:val="008344E9"/>
    <w:rsid w:val="00834E7D"/>
    <w:rsid w:val="00837202"/>
    <w:rsid w:val="00837B82"/>
    <w:rsid w:val="00843DF3"/>
    <w:rsid w:val="0084627D"/>
    <w:rsid w:val="008466A3"/>
    <w:rsid w:val="00855ABB"/>
    <w:rsid w:val="00865124"/>
    <w:rsid w:val="008667F8"/>
    <w:rsid w:val="00874720"/>
    <w:rsid w:val="00874727"/>
    <w:rsid w:val="00877890"/>
    <w:rsid w:val="008820BE"/>
    <w:rsid w:val="008A7F47"/>
    <w:rsid w:val="008B05AB"/>
    <w:rsid w:val="008B1D9A"/>
    <w:rsid w:val="008C573E"/>
    <w:rsid w:val="008C5B22"/>
    <w:rsid w:val="008C5DB2"/>
    <w:rsid w:val="008D2BC6"/>
    <w:rsid w:val="008D2E9E"/>
    <w:rsid w:val="008E41F0"/>
    <w:rsid w:val="008F064D"/>
    <w:rsid w:val="008F1911"/>
    <w:rsid w:val="008F298F"/>
    <w:rsid w:val="008F4987"/>
    <w:rsid w:val="008F6DD2"/>
    <w:rsid w:val="00900E0D"/>
    <w:rsid w:val="0090349A"/>
    <w:rsid w:val="009149E6"/>
    <w:rsid w:val="00915159"/>
    <w:rsid w:val="00915936"/>
    <w:rsid w:val="009163E9"/>
    <w:rsid w:val="00917621"/>
    <w:rsid w:val="00917959"/>
    <w:rsid w:val="00917B36"/>
    <w:rsid w:val="00921F38"/>
    <w:rsid w:val="0092230B"/>
    <w:rsid w:val="0092648A"/>
    <w:rsid w:val="00927C90"/>
    <w:rsid w:val="009357DE"/>
    <w:rsid w:val="00944E9E"/>
    <w:rsid w:val="00953687"/>
    <w:rsid w:val="00963DC3"/>
    <w:rsid w:val="00976F0C"/>
    <w:rsid w:val="00982DC3"/>
    <w:rsid w:val="00994958"/>
    <w:rsid w:val="00996D68"/>
    <w:rsid w:val="009B7130"/>
    <w:rsid w:val="009C271F"/>
    <w:rsid w:val="009C2FCF"/>
    <w:rsid w:val="009C77DD"/>
    <w:rsid w:val="009D3245"/>
    <w:rsid w:val="009D7B87"/>
    <w:rsid w:val="009E796B"/>
    <w:rsid w:val="00A05287"/>
    <w:rsid w:val="00A17DE3"/>
    <w:rsid w:val="00A20D4C"/>
    <w:rsid w:val="00A22945"/>
    <w:rsid w:val="00A25BDD"/>
    <w:rsid w:val="00A268A0"/>
    <w:rsid w:val="00A356E0"/>
    <w:rsid w:val="00A37D17"/>
    <w:rsid w:val="00A50FDE"/>
    <w:rsid w:val="00A56AD4"/>
    <w:rsid w:val="00A56DB8"/>
    <w:rsid w:val="00A60F58"/>
    <w:rsid w:val="00A610B9"/>
    <w:rsid w:val="00A618E8"/>
    <w:rsid w:val="00A64AA9"/>
    <w:rsid w:val="00A74687"/>
    <w:rsid w:val="00A766A8"/>
    <w:rsid w:val="00A84F0B"/>
    <w:rsid w:val="00A85118"/>
    <w:rsid w:val="00A85254"/>
    <w:rsid w:val="00A86ACB"/>
    <w:rsid w:val="00A90014"/>
    <w:rsid w:val="00A964EF"/>
    <w:rsid w:val="00A96CE7"/>
    <w:rsid w:val="00AA161D"/>
    <w:rsid w:val="00AA61D9"/>
    <w:rsid w:val="00AB1E3F"/>
    <w:rsid w:val="00AC0BB5"/>
    <w:rsid w:val="00AD13E5"/>
    <w:rsid w:val="00AD2756"/>
    <w:rsid w:val="00AD3D31"/>
    <w:rsid w:val="00AD6AF1"/>
    <w:rsid w:val="00AD7989"/>
    <w:rsid w:val="00AE16AB"/>
    <w:rsid w:val="00AE44CE"/>
    <w:rsid w:val="00AF2692"/>
    <w:rsid w:val="00AF2765"/>
    <w:rsid w:val="00AF5E24"/>
    <w:rsid w:val="00AF5EF0"/>
    <w:rsid w:val="00AF7A9C"/>
    <w:rsid w:val="00B02AB1"/>
    <w:rsid w:val="00B210AC"/>
    <w:rsid w:val="00B21E13"/>
    <w:rsid w:val="00B23336"/>
    <w:rsid w:val="00B239E2"/>
    <w:rsid w:val="00B3145A"/>
    <w:rsid w:val="00B33A9B"/>
    <w:rsid w:val="00B41579"/>
    <w:rsid w:val="00B662C7"/>
    <w:rsid w:val="00B710AF"/>
    <w:rsid w:val="00B7576B"/>
    <w:rsid w:val="00B8271B"/>
    <w:rsid w:val="00B862F9"/>
    <w:rsid w:val="00B9349D"/>
    <w:rsid w:val="00B93B6D"/>
    <w:rsid w:val="00B96D77"/>
    <w:rsid w:val="00BA00AB"/>
    <w:rsid w:val="00BA6205"/>
    <w:rsid w:val="00BA6BDB"/>
    <w:rsid w:val="00BB36F5"/>
    <w:rsid w:val="00BB43EE"/>
    <w:rsid w:val="00BB7269"/>
    <w:rsid w:val="00BD2AA7"/>
    <w:rsid w:val="00BD2E7A"/>
    <w:rsid w:val="00BD7E3A"/>
    <w:rsid w:val="00BE3C0A"/>
    <w:rsid w:val="00BE40F6"/>
    <w:rsid w:val="00BE5522"/>
    <w:rsid w:val="00BF622B"/>
    <w:rsid w:val="00C04197"/>
    <w:rsid w:val="00C06520"/>
    <w:rsid w:val="00C10EA1"/>
    <w:rsid w:val="00C121FA"/>
    <w:rsid w:val="00C13C33"/>
    <w:rsid w:val="00C34878"/>
    <w:rsid w:val="00C3696E"/>
    <w:rsid w:val="00C4492B"/>
    <w:rsid w:val="00C56A0D"/>
    <w:rsid w:val="00C673E2"/>
    <w:rsid w:val="00C70322"/>
    <w:rsid w:val="00C808A8"/>
    <w:rsid w:val="00C9247A"/>
    <w:rsid w:val="00C93E55"/>
    <w:rsid w:val="00C97D1B"/>
    <w:rsid w:val="00CA224B"/>
    <w:rsid w:val="00CA520A"/>
    <w:rsid w:val="00CA5744"/>
    <w:rsid w:val="00CB5993"/>
    <w:rsid w:val="00CB63E8"/>
    <w:rsid w:val="00CC0366"/>
    <w:rsid w:val="00CC706A"/>
    <w:rsid w:val="00CC711C"/>
    <w:rsid w:val="00CD3AFE"/>
    <w:rsid w:val="00CD5C7C"/>
    <w:rsid w:val="00CE25B2"/>
    <w:rsid w:val="00CE439D"/>
    <w:rsid w:val="00CE525B"/>
    <w:rsid w:val="00D15833"/>
    <w:rsid w:val="00D17073"/>
    <w:rsid w:val="00D23911"/>
    <w:rsid w:val="00D26190"/>
    <w:rsid w:val="00D27AAA"/>
    <w:rsid w:val="00D34BFE"/>
    <w:rsid w:val="00D440AC"/>
    <w:rsid w:val="00D44F59"/>
    <w:rsid w:val="00D61FF8"/>
    <w:rsid w:val="00D7068A"/>
    <w:rsid w:val="00D7463D"/>
    <w:rsid w:val="00D800F4"/>
    <w:rsid w:val="00D81615"/>
    <w:rsid w:val="00D845A7"/>
    <w:rsid w:val="00D84A16"/>
    <w:rsid w:val="00D9016E"/>
    <w:rsid w:val="00DA14AB"/>
    <w:rsid w:val="00DA429A"/>
    <w:rsid w:val="00DA7F87"/>
    <w:rsid w:val="00DB41B0"/>
    <w:rsid w:val="00DB6257"/>
    <w:rsid w:val="00DB6DF9"/>
    <w:rsid w:val="00DC0404"/>
    <w:rsid w:val="00DC24C7"/>
    <w:rsid w:val="00DC3449"/>
    <w:rsid w:val="00DC396C"/>
    <w:rsid w:val="00DC66B3"/>
    <w:rsid w:val="00DD1FE6"/>
    <w:rsid w:val="00DD3372"/>
    <w:rsid w:val="00DD48DD"/>
    <w:rsid w:val="00DD79F3"/>
    <w:rsid w:val="00DD7FCA"/>
    <w:rsid w:val="00DE2B04"/>
    <w:rsid w:val="00DE67FB"/>
    <w:rsid w:val="00DE705E"/>
    <w:rsid w:val="00DF124F"/>
    <w:rsid w:val="00E0516A"/>
    <w:rsid w:val="00E05972"/>
    <w:rsid w:val="00E05D32"/>
    <w:rsid w:val="00E11EAD"/>
    <w:rsid w:val="00E13D74"/>
    <w:rsid w:val="00E21536"/>
    <w:rsid w:val="00E21B7A"/>
    <w:rsid w:val="00E2561C"/>
    <w:rsid w:val="00E3069A"/>
    <w:rsid w:val="00E321F4"/>
    <w:rsid w:val="00E35A3A"/>
    <w:rsid w:val="00E41AEE"/>
    <w:rsid w:val="00E42E84"/>
    <w:rsid w:val="00E51FB6"/>
    <w:rsid w:val="00E60600"/>
    <w:rsid w:val="00E64768"/>
    <w:rsid w:val="00E6633C"/>
    <w:rsid w:val="00E66B93"/>
    <w:rsid w:val="00E721DE"/>
    <w:rsid w:val="00E739BB"/>
    <w:rsid w:val="00E860D7"/>
    <w:rsid w:val="00E91089"/>
    <w:rsid w:val="00E949B3"/>
    <w:rsid w:val="00E968B0"/>
    <w:rsid w:val="00E96988"/>
    <w:rsid w:val="00EB2C43"/>
    <w:rsid w:val="00EB6C3B"/>
    <w:rsid w:val="00EC55A1"/>
    <w:rsid w:val="00EE0DB7"/>
    <w:rsid w:val="00EE1382"/>
    <w:rsid w:val="00EE5055"/>
    <w:rsid w:val="00EE60C8"/>
    <w:rsid w:val="00EF0D6E"/>
    <w:rsid w:val="00EF2AAB"/>
    <w:rsid w:val="00EF4AE0"/>
    <w:rsid w:val="00F01042"/>
    <w:rsid w:val="00F061E9"/>
    <w:rsid w:val="00F10635"/>
    <w:rsid w:val="00F12517"/>
    <w:rsid w:val="00F24A1F"/>
    <w:rsid w:val="00F2683F"/>
    <w:rsid w:val="00F31AF0"/>
    <w:rsid w:val="00F367C4"/>
    <w:rsid w:val="00F37276"/>
    <w:rsid w:val="00F4415A"/>
    <w:rsid w:val="00F44BAB"/>
    <w:rsid w:val="00F466DA"/>
    <w:rsid w:val="00F47BD4"/>
    <w:rsid w:val="00F54F3E"/>
    <w:rsid w:val="00F54FCE"/>
    <w:rsid w:val="00F61167"/>
    <w:rsid w:val="00F660DC"/>
    <w:rsid w:val="00F75CA5"/>
    <w:rsid w:val="00F77C5F"/>
    <w:rsid w:val="00F83083"/>
    <w:rsid w:val="00F83179"/>
    <w:rsid w:val="00F843A3"/>
    <w:rsid w:val="00F92DAC"/>
    <w:rsid w:val="00F94639"/>
    <w:rsid w:val="00F94CB3"/>
    <w:rsid w:val="00FA152C"/>
    <w:rsid w:val="00FA1575"/>
    <w:rsid w:val="00FB23F9"/>
    <w:rsid w:val="00FB5B02"/>
    <w:rsid w:val="00FC35C0"/>
    <w:rsid w:val="00FD2448"/>
    <w:rsid w:val="00FF11D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6F36EBD"/>
  <w15:docId w15:val="{7F206071-C15C-4DCE-8005-662878E21F44}"/>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fr-FR"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fr-FR"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fr-FR"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fr-FR"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fr-FR"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fr-FR"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fr-FR"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fr-FR"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fr-FR"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fr-FR"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fr-FR"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fr-FR"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fr-FR" w:eastAsia="en-US"/>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rsid w:val="005176E8"/>
    <w:pPr>
      <w:overflowPunct/>
      <w:autoSpaceDE/>
      <w:autoSpaceDN/>
      <w:adjustRightInd/>
      <w:spacing w:line="240" w:lineRule="auto"/>
      <w:ind w:left="720"/>
      <w:jc w:val="left"/>
      <w:textAlignment w:val="auto"/>
    </w:pPr>
    <w:rPr>
      <w:rFonts w:ascii="Calibri" w:eastAsia="Calibri" w:hAnsi="Calibri"/>
      <w:szCs w:val="22"/>
      <w:lang w:eastAsia="fr-B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1F1D34"/>
    <w:rPr>
      <w:rFonts w:ascii="Calibri" w:eastAsia="Calibri" w:hAnsi="Calibri"/>
      <w:sz w:val="22"/>
      <w:szCs w:val="22"/>
    </w:rPr>
  </w:style>
  <w:style w:type="character" w:styleId="CommentReference">
    <w:name w:val="annotation reference"/>
    <w:basedOn w:val="DefaultParagraphFont"/>
    <w:semiHidden/>
    <w:unhideWhenUsed/>
    <w:rsid w:val="005A3197"/>
    <w:rPr>
      <w:sz w:val="16"/>
      <w:szCs w:val="16"/>
    </w:rPr>
  </w:style>
  <w:style w:type="paragraph" w:styleId="CommentText">
    <w:name w:val="annotation text"/>
    <w:basedOn w:val="Normal"/>
    <w:link w:val="CommentTextChar"/>
    <w:semiHidden/>
    <w:unhideWhenUsed/>
    <w:rsid w:val="005A3197"/>
    <w:pPr>
      <w:spacing w:line="240" w:lineRule="auto"/>
    </w:pPr>
    <w:rPr>
      <w:sz w:val="20"/>
    </w:rPr>
  </w:style>
  <w:style w:type="character" w:customStyle="1" w:styleId="CommentTextChar">
    <w:name w:val="Comment Text Char"/>
    <w:basedOn w:val="DefaultParagraphFont"/>
    <w:link w:val="CommentText"/>
    <w:semiHidden/>
    <w:rsid w:val="005A3197"/>
    <w:rPr>
      <w:lang w:val="fr-FR" w:eastAsia="en-US"/>
    </w:rPr>
  </w:style>
  <w:style w:type="paragraph" w:styleId="CommentSubject">
    <w:name w:val="annotation subject"/>
    <w:basedOn w:val="CommentText"/>
    <w:next w:val="CommentText"/>
    <w:link w:val="CommentSubjectChar"/>
    <w:semiHidden/>
    <w:unhideWhenUsed/>
    <w:rsid w:val="005A3197"/>
    <w:rPr>
      <w:b/>
      <w:bCs/>
    </w:rPr>
  </w:style>
  <w:style w:type="character" w:customStyle="1" w:styleId="CommentSubjectChar">
    <w:name w:val="Comment Subject Char"/>
    <w:basedOn w:val="CommentTextChar"/>
    <w:link w:val="CommentSubject"/>
    <w:semiHidden/>
    <w:rsid w:val="005A3197"/>
    <w:rPr>
      <w:b/>
      <w:bCs/>
      <w:lang w:val="fr-FR" w:eastAsia="en-US"/>
    </w:rPr>
  </w:style>
  <w:style w:type="paragraph" w:styleId="Revision">
    <w:name w:val="Revision"/>
    <w:hidden/>
    <w:uiPriority w:val="99"/>
    <w:semiHidden/>
    <w:rsid w:val="00F83083"/>
    <w:rPr>
      <w:sz w:val="22"/>
      <w:lang w:eastAsia="en-US"/>
    </w:rPr>
  </w:style>
  <w:style w:type="table" w:styleId="TableGrid">
    <w:name w:val="Table Grid"/>
    <w:basedOn w:val="TableNormal"/>
    <w:rsid w:val="00BA6BDB"/>
    <w:pPr>
      <w:spacing w:line="288" w:lineRule="auto"/>
      <w:jc w:val="both"/>
    </w:pPr>
    <w:rPr>
      <w:rFonts w:asciiTheme="minorHAnsi" w:eastAsiaTheme="minorHAnsi" w:hAnsiTheme="minorHAnsi" w:cstheme="minorBidi"/>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B7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7838">
      <w:bodyDiv w:val="1"/>
      <w:marLeft w:val="0"/>
      <w:marRight w:val="0"/>
      <w:marTop w:val="0"/>
      <w:marBottom w:val="0"/>
      <w:divBdr>
        <w:top w:val="none" w:sz="0" w:space="0" w:color="auto"/>
        <w:left w:val="none" w:sz="0" w:space="0" w:color="auto"/>
        <w:bottom w:val="none" w:sz="0" w:space="0" w:color="auto"/>
        <w:right w:val="none" w:sz="0" w:space="0" w:color="auto"/>
      </w:divBdr>
    </w:div>
    <w:div w:id="366951105">
      <w:bodyDiv w:val="1"/>
      <w:marLeft w:val="0"/>
      <w:marRight w:val="0"/>
      <w:marTop w:val="0"/>
      <w:marBottom w:val="0"/>
      <w:divBdr>
        <w:top w:val="none" w:sz="0" w:space="0" w:color="auto"/>
        <w:left w:val="none" w:sz="0" w:space="0" w:color="auto"/>
        <w:bottom w:val="none" w:sz="0" w:space="0" w:color="auto"/>
        <w:right w:val="none" w:sz="0" w:space="0" w:color="auto"/>
      </w:divBdr>
    </w:div>
    <w:div w:id="498353716">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725491339">
      <w:bodyDiv w:val="1"/>
      <w:marLeft w:val="0"/>
      <w:marRight w:val="0"/>
      <w:marTop w:val="0"/>
      <w:marBottom w:val="0"/>
      <w:divBdr>
        <w:top w:val="none" w:sz="0" w:space="0" w:color="auto"/>
        <w:left w:val="none" w:sz="0" w:space="0" w:color="auto"/>
        <w:bottom w:val="none" w:sz="0" w:space="0" w:color="auto"/>
        <w:right w:val="none" w:sz="0" w:space="0" w:color="auto"/>
      </w:divBdr>
    </w:div>
    <w:div w:id="752706283">
      <w:bodyDiv w:val="1"/>
      <w:marLeft w:val="0"/>
      <w:marRight w:val="0"/>
      <w:marTop w:val="0"/>
      <w:marBottom w:val="0"/>
      <w:divBdr>
        <w:top w:val="none" w:sz="0" w:space="0" w:color="auto"/>
        <w:left w:val="none" w:sz="0" w:space="0" w:color="auto"/>
        <w:bottom w:val="none" w:sz="0" w:space="0" w:color="auto"/>
        <w:right w:val="none" w:sz="0" w:space="0" w:color="auto"/>
      </w:divBdr>
      <w:divsChild>
        <w:div w:id="1594127602">
          <w:marLeft w:val="150"/>
          <w:marRight w:val="150"/>
          <w:marTop w:val="150"/>
          <w:marBottom w:val="0"/>
          <w:divBdr>
            <w:top w:val="single" w:sz="2" w:space="0" w:color="000000"/>
            <w:left w:val="single" w:sz="2" w:space="0" w:color="000000"/>
            <w:bottom w:val="single" w:sz="2" w:space="0" w:color="000000"/>
            <w:right w:val="single" w:sz="2" w:space="0" w:color="000000"/>
          </w:divBdr>
          <w:divsChild>
            <w:div w:id="1881941441">
              <w:marLeft w:val="0"/>
              <w:marRight w:val="0"/>
              <w:marTop w:val="0"/>
              <w:marBottom w:val="0"/>
              <w:divBdr>
                <w:top w:val="single" w:sz="2" w:space="0" w:color="000000"/>
                <w:left w:val="single" w:sz="2" w:space="0" w:color="000000"/>
                <w:bottom w:val="single" w:sz="2" w:space="0" w:color="000000"/>
                <w:right w:val="single" w:sz="2" w:space="0" w:color="000000"/>
              </w:divBdr>
              <w:divsChild>
                <w:div w:id="1954701378">
                  <w:marLeft w:val="0"/>
                  <w:marRight w:val="0"/>
                  <w:marTop w:val="0"/>
                  <w:marBottom w:val="0"/>
                  <w:divBdr>
                    <w:top w:val="single" w:sz="2" w:space="0" w:color="000000"/>
                    <w:left w:val="single" w:sz="2" w:space="0" w:color="000000"/>
                    <w:bottom w:val="single" w:sz="2" w:space="0" w:color="000000"/>
                    <w:right w:val="single" w:sz="2" w:space="0" w:color="000000"/>
                  </w:divBdr>
                  <w:divsChild>
                    <w:div w:id="295915278">
                      <w:marLeft w:val="0"/>
                      <w:marRight w:val="0"/>
                      <w:marTop w:val="0"/>
                      <w:marBottom w:val="0"/>
                      <w:divBdr>
                        <w:top w:val="single" w:sz="2" w:space="0" w:color="000000"/>
                        <w:left w:val="single" w:sz="2" w:space="0" w:color="000000"/>
                        <w:bottom w:val="single" w:sz="2" w:space="0" w:color="000000"/>
                        <w:right w:val="single" w:sz="2" w:space="0" w:color="000000"/>
                      </w:divBdr>
                      <w:divsChild>
                        <w:div w:id="1057128184">
                          <w:marLeft w:val="0"/>
                          <w:marRight w:val="0"/>
                          <w:marTop w:val="0"/>
                          <w:marBottom w:val="0"/>
                          <w:divBdr>
                            <w:top w:val="single" w:sz="2" w:space="0" w:color="000000"/>
                            <w:left w:val="single" w:sz="2" w:space="0" w:color="000000"/>
                            <w:bottom w:val="single" w:sz="2" w:space="0" w:color="000000"/>
                            <w:right w:val="single" w:sz="2" w:space="0" w:color="000000"/>
                          </w:divBdr>
                          <w:divsChild>
                            <w:div w:id="1360665984">
                              <w:marLeft w:val="0"/>
                              <w:marRight w:val="0"/>
                              <w:marTop w:val="0"/>
                              <w:marBottom w:val="0"/>
                              <w:divBdr>
                                <w:top w:val="single" w:sz="2" w:space="0" w:color="000000"/>
                                <w:left w:val="single" w:sz="2" w:space="0" w:color="000000"/>
                                <w:bottom w:val="single" w:sz="2" w:space="0" w:color="000000"/>
                                <w:right w:val="single" w:sz="2" w:space="0" w:color="000000"/>
                              </w:divBdr>
                              <w:divsChild>
                                <w:div w:id="839851453">
                                  <w:marLeft w:val="0"/>
                                  <w:marRight w:val="0"/>
                                  <w:marTop w:val="0"/>
                                  <w:marBottom w:val="0"/>
                                  <w:divBdr>
                                    <w:top w:val="single" w:sz="2" w:space="0" w:color="000000"/>
                                    <w:left w:val="single" w:sz="2" w:space="0" w:color="000000"/>
                                    <w:bottom w:val="single" w:sz="2" w:space="0" w:color="000000"/>
                                    <w:right w:val="single" w:sz="2" w:space="0" w:color="000000"/>
                                  </w:divBdr>
                                  <w:divsChild>
                                    <w:div w:id="12813735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37923856">
                                  <w:marLeft w:val="75"/>
                                  <w:marRight w:val="0"/>
                                  <w:marTop w:val="0"/>
                                  <w:marBottom w:val="0"/>
                                  <w:divBdr>
                                    <w:top w:val="single" w:sz="2" w:space="0" w:color="000000"/>
                                    <w:left w:val="single" w:sz="2" w:space="0" w:color="000000"/>
                                    <w:bottom w:val="single" w:sz="2" w:space="0" w:color="000000"/>
                                    <w:right w:val="single" w:sz="2" w:space="0" w:color="000000"/>
                                  </w:divBdr>
                                  <w:divsChild>
                                    <w:div w:id="21132370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673412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12052078">
          <w:marLeft w:val="150"/>
          <w:marRight w:val="150"/>
          <w:marTop w:val="0"/>
          <w:marBottom w:val="150"/>
          <w:divBdr>
            <w:top w:val="single" w:sz="2" w:space="0" w:color="000000"/>
            <w:left w:val="single" w:sz="2" w:space="0" w:color="000000"/>
            <w:bottom w:val="single" w:sz="2" w:space="0" w:color="000000"/>
            <w:right w:val="single" w:sz="2" w:space="0" w:color="000000"/>
          </w:divBdr>
          <w:divsChild>
            <w:div w:id="27998563">
              <w:marLeft w:val="0"/>
              <w:marRight w:val="0"/>
              <w:marTop w:val="75"/>
              <w:marBottom w:val="0"/>
              <w:divBdr>
                <w:top w:val="single" w:sz="2" w:space="0" w:color="000000"/>
                <w:left w:val="single" w:sz="2" w:space="0" w:color="000000"/>
                <w:bottom w:val="single" w:sz="2" w:space="0" w:color="000000"/>
                <w:right w:val="single" w:sz="2" w:space="0" w:color="000000"/>
              </w:divBdr>
            </w:div>
          </w:divsChild>
        </w:div>
      </w:divsChild>
    </w:div>
    <w:div w:id="808477947">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94769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esc.europa.eu/fr/avdb/video/eesc-inside"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6" Type="http://schemas.openxmlformats.org/officeDocument/2006/relationships/footnotes" Target="footnotes.xml"/><Relationship Id="rId11" Type="http://schemas.openxmlformats.org/officeDocument/2006/relationships/hyperlink" Target="mailto:marco.pezzani@eesc.europa.eu"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s://www.eesc.europa.eu/fr/agenda/our-events/events/conference-energy-poverty-crossroads-european-pillar-social-rights-and-european-green-dea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C3D2D1EF63C7B4BA734CC92C084744E" ma:contentTypeVersion="4" ma:contentTypeDescription="Defines the documents for Document Manager V2" ma:contentTypeScope="" ma:versionID="0fa2bd81797b6ff7e0777b967b683ff0">
  <xsd:schema xmlns:xsd="http://www.w3.org/2001/XMLSchema" xmlns:xs="http://www.w3.org/2001/XMLSchema" xmlns:p="http://schemas.microsoft.com/office/2006/metadata/properties" xmlns:ns2="01cfe264-354f-4f3f-acd0-cf26eb309336" xmlns:ns3="http://schemas.microsoft.com/sharepoint/v3/fields" xmlns:ns4="41556846-9ee7-457c-85d1-9e13f59df375" targetNamespace="http://schemas.microsoft.com/office/2006/metadata/properties" ma:root="true" ma:fieldsID="9044d7384d49a67a7908ca0ce7d3ed55" ns2:_="" ns3:_="" ns4:_="">
    <xsd:import namespace="01cfe264-354f-4f3f-acd0-cf26eb309336"/>
    <xsd:import namespace="http://schemas.microsoft.com/sharepoint/v3/fields"/>
    <xsd:import namespace="41556846-9ee7-457c-85d1-9e13f59df37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556846-9ee7-457c-85d1-9e13f59df375"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V63NAVDT5PV3-2031897445-4605</_dlc_DocId>
    <_dlc_DocIdUrl xmlns="01cfe264-354f-4f3f-acd0-cf26eb309336">
      <Url>http://dm2016/eesc/2021/_layouts/15/DocIdRedir.aspx?ID=V63NAVDT5PV3-2031897445-4605</Url>
      <Description>V63NAVDT5PV3-2031897445-4605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2021-04-23T12:00:00+00:00</ProductionDate>
    <DocumentNumber xmlns="41556846-9ee7-457c-85d1-9e13f59df375">1452</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16</Value>
      <Value>46</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3532</FicheNumber>
    <DocumentPart xmlns="01cfe264-354f-4f3f-acd0-cf26eb309336">0</DocumentPart>
    <AdoptionDate xmlns="01cfe264-354f-4f3f-acd0-cf26eb309336" xsi:nil="true"/>
    <RequestingService xmlns="01cfe264-354f-4f3f-acd0-cf26eb309336">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1556846-9ee7-457c-85d1-9e13f59df375"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FBC33822-118E-40A5-888C-946D02B503BB}"/>
</file>

<file path=customXml/itemProps2.xml><?xml version="1.0" encoding="utf-8"?>
<ds:datastoreItem xmlns:ds="http://schemas.openxmlformats.org/officeDocument/2006/customXml" ds:itemID="{68D776DC-0AD0-47A4-A62B-B4E48F8657A3}"/>
</file>

<file path=customXml/itemProps3.xml><?xml version="1.0" encoding="utf-8"?>
<ds:datastoreItem xmlns:ds="http://schemas.openxmlformats.org/officeDocument/2006/customXml" ds:itemID="{613A8F95-29F6-4631-B4A7-D6907C1DD59D}"/>
</file>

<file path=customXml/itemProps4.xml><?xml version="1.0" encoding="utf-8"?>
<ds:datastoreItem xmlns:ds="http://schemas.openxmlformats.org/officeDocument/2006/customXml" ds:itemID="{CC6C216B-5BD4-457B-BAD1-A3C676D20E08}"/>
</file>

<file path=docProps/app.xml><?xml version="1.0" encoding="utf-8"?>
<Properties xmlns="http://schemas.openxmlformats.org/officeDocument/2006/extended-properties" xmlns:vt="http://schemas.openxmlformats.org/officeDocument/2006/docPropsVTypes">
  <Template>Styles</Template>
  <TotalTime>10</TotalTime>
  <Pages>3</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New press release template</vt:lpstr>
    </vt:vector>
  </TitlesOfParts>
  <Company>CESE-CdR</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 conférence organisée par le CESE réclame une coalition entre les institutions de lUE et les organisations de la société civile pour lutter contre la précarité énergétique</dc:title>
  <dc:subject>CP</dc:subject>
  <dc:creator>Emma Nieddu</dc:creator>
  <cp:keywords>EESC-2021-01452-00-00-CP-TRA-EN</cp:keywords>
  <dc:description>Rapporteur:  - Original language: EN - Date of document: 23/04/2021 - Date of meeting:  - External documents:  - Administrator: M. PEZZANI Marco</dc:description>
  <cp:lastModifiedBy>Masutti Valeria</cp:lastModifiedBy>
  <cp:revision>6</cp:revision>
  <cp:lastPrinted>2021-02-11T15:21:00Z</cp:lastPrinted>
  <dcterms:created xsi:type="dcterms:W3CDTF">2021-04-22T13:04:00Z</dcterms:created>
  <dcterms:modified xsi:type="dcterms:W3CDTF">2021-04-23T08:46:00Z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22/04/2021</vt:lpwstr>
  </property>
  <property fmtid="{D5CDD505-2E9C-101B-9397-08002B2CF9AE}" pid="4" name="Pref_Time">
    <vt:lpwstr>14:59:46</vt:lpwstr>
  </property>
  <property fmtid="{D5CDD505-2E9C-101B-9397-08002B2CF9AE}" pid="5" name="Pref_User">
    <vt:lpwstr>hnic</vt:lpwstr>
  </property>
  <property fmtid="{D5CDD505-2E9C-101B-9397-08002B2CF9AE}" pid="6" name="Pref_FileName">
    <vt:lpwstr>EESC-2021-01452-00-00-CP-ORI.docx</vt:lpwstr>
  </property>
  <property fmtid="{D5CDD505-2E9C-101B-9397-08002B2CF9AE}" pid="7" name="ContentTypeId">
    <vt:lpwstr>0x010100EA97B91038054C99906057A708A1480A00BC3D2D1EF63C7B4BA734CC92C084744E</vt:lpwstr>
  </property>
  <property fmtid="{D5CDD505-2E9C-101B-9397-08002B2CF9AE}" pid="8" name="_dlc_DocIdItemGuid">
    <vt:lpwstr>52878723-d34c-459b-a7dc-62608fee3b07</vt:lpwstr>
  </property>
  <property fmtid="{D5CDD505-2E9C-101B-9397-08002B2CF9AE}" pid="9" name="AvailableTranslations">
    <vt:lpwstr>9;#EN|f2175f21-25d7-44a3-96da-d6a61b075e1b;#4;#FR|d2afafd3-4c81-4f60-8f52-ee33f2f54ff3;#16;#IT|0774613c-01ed-4e5d-a25d-11d2388de825</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1452</vt:i4>
  </property>
  <property fmtid="{D5CDD505-2E9C-101B-9397-08002B2CF9AE}" pid="14" name="DocumentYear">
    <vt:i4>2021</vt:i4>
  </property>
  <property fmtid="{D5CDD505-2E9C-101B-9397-08002B2CF9AE}" pid="15" name="DocumentVersion">
    <vt:i4>0</vt:i4>
  </property>
  <property fmtid="{D5CDD505-2E9C-101B-9397-08002B2CF9AE}" pid="16" name="FicheNumber">
    <vt:i4>3532</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46;#CP|de8ad211-9e8d-408b-8324-674d21bb7d18</vt:lpwstr>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46;#CP|de8ad211-9e8d-408b-8324-674d21bb7d18;#9;#EN|f2175f21-25d7-44a3-96da-d6a61b075e1b;#7;#TRA|150d2a88-1431-44e6-a8ca-0bb753ab8672;#6;#Final|ea5e6674-7b27-4bac-b091-73adbb394efe;#5;#Unrestricted|826e22d7-d029-4ec0-a450-0c28ff673572;#1;#EESC|422833ec-8d7e-4e65-8e4e-8bed07ffb729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4;#FR|d2afafd3-4c81-4f60-8f52-ee33f2f54ff3</vt:lpwstr>
  </property>
  <property fmtid="{D5CDD505-2E9C-101B-9397-08002B2CF9AE}" pid="37" name="_docset_NoMedatataSyncRequired">
    <vt:lpwstr>False</vt:lpwstr>
  </property>
</Properties>
</file>