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ECB46" w14:textId="77777777" w:rsidR="001C3CFD" w:rsidRPr="007F41D1" w:rsidRDefault="001C3CFD" w:rsidP="001C3CFD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421E13A" wp14:editId="22CA3328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866B2" w14:textId="77777777" w:rsidR="001C3CFD" w:rsidRPr="00260E65" w:rsidRDefault="001C3C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1E13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14:paraId="5A6866B2" w14:textId="77777777" w:rsidR="001C3CFD" w:rsidRPr="00260E65" w:rsidRDefault="001C3C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890CFA" w14:textId="77777777" w:rsidR="00544CE8" w:rsidRPr="007F41D1" w:rsidRDefault="00544CE8" w:rsidP="001F3236">
      <w:pPr>
        <w:jc w:val="center"/>
        <w:rPr>
          <w:b/>
        </w:rPr>
      </w:pPr>
      <w:r>
        <w:rPr>
          <w:b/>
        </w:rPr>
        <w:t>INFORMACJE OGÓLNE</w:t>
      </w:r>
    </w:p>
    <w:p w14:paraId="34C3B6C7" w14:textId="755BE1FC" w:rsidR="00F147C4" w:rsidRPr="007F41D1" w:rsidRDefault="00544CE8" w:rsidP="001F3236">
      <w:pPr>
        <w:jc w:val="center"/>
        <w:rPr>
          <w:b/>
          <w:u w:val="single"/>
        </w:rPr>
      </w:pPr>
      <w:r>
        <w:rPr>
          <w:b/>
          <w:u w:val="single"/>
        </w:rPr>
        <w:t>Główne zmiany wprowadzone przez zmieniony kodeks postępowania</w:t>
      </w:r>
    </w:p>
    <w:p w14:paraId="5347AF9B" w14:textId="77777777" w:rsidR="00AB4DDB" w:rsidRPr="007F41D1" w:rsidRDefault="00AB4DDB" w:rsidP="001C3CFD">
      <w:pPr>
        <w:spacing w:line="281" w:lineRule="auto"/>
        <w:rPr>
          <w:lang w:val="en-GB"/>
        </w:rPr>
      </w:pPr>
    </w:p>
    <w:p w14:paraId="0028B9CF" w14:textId="5A1B3F5F" w:rsidR="00544CE8" w:rsidRPr="007F41D1" w:rsidRDefault="00BC23E0" w:rsidP="001C3CFD">
      <w:pPr>
        <w:spacing w:line="281" w:lineRule="auto"/>
      </w:pPr>
      <w:r>
        <w:t>28 stycznia 2012 r. Zgromadzenie EKES przyjęło zmieniony kode</w:t>
      </w:r>
      <w:r w:rsidR="001428CF">
        <w:t>ks postępowania, który uchyla i </w:t>
      </w:r>
      <w:r>
        <w:t>zastępuje kodeks przyjęty w marcu 2019 r., oraz powiązaną zmianę niektórych przepisów regulaminu wewnętrznego EKES-u.</w:t>
      </w:r>
    </w:p>
    <w:p w14:paraId="356CEE46" w14:textId="77777777" w:rsidR="00544CE8" w:rsidRPr="007F41D1" w:rsidRDefault="00544CE8" w:rsidP="001C3CFD">
      <w:pPr>
        <w:spacing w:line="281" w:lineRule="auto"/>
        <w:rPr>
          <w:lang w:val="en-GB"/>
        </w:rPr>
      </w:pPr>
    </w:p>
    <w:p w14:paraId="2EFDD67D" w14:textId="4DEA968D" w:rsidR="00471EE6" w:rsidRPr="007F41D1" w:rsidRDefault="00A46A1E" w:rsidP="001C3CFD">
      <w:pPr>
        <w:spacing w:line="281" w:lineRule="auto"/>
      </w:pPr>
      <w:r>
        <w:t>Opierając się na najlepszych praktykach innych instytucji, w szczególności Parlamentu Europejskiego i Europejskiego Komitetu Regionów, w zmienionym kodeksie postępowania wprowadzono szereg istotnych zmian pod względem treści i struktury w porównaniu z poprzednim kodeksem. Wyciągnąwszy wnioski z niedawnych doświadczeń i niedociągn</w:t>
      </w:r>
      <w:r w:rsidR="001428CF">
        <w:t>ięć poprzedniego kodeksu oraz w </w:t>
      </w:r>
      <w:r>
        <w:t>oparciu o zalecenia Rzecznika Praw Obywatelskich i uwagi Parlamentu Europejskiego w kontekście odmowy udzielenia absolutorium za 2018 r., EKES chce w</w:t>
      </w:r>
      <w:r w:rsidR="001428CF">
        <w:t>zmocnić swoje wewnętrzne ramy i </w:t>
      </w:r>
      <w:r>
        <w:t>procedury w celu lepszego rozwiązywania problemów związanych z nadużyciami i innymi przewinieniami, takimi jak molestowanie czy nękanie.</w:t>
      </w:r>
    </w:p>
    <w:p w14:paraId="5B1A4037" w14:textId="77777777" w:rsidR="00471EE6" w:rsidRPr="007F41D1" w:rsidRDefault="00471EE6" w:rsidP="001C3CFD">
      <w:pPr>
        <w:spacing w:line="281" w:lineRule="auto"/>
        <w:rPr>
          <w:lang w:val="en-GB"/>
        </w:rPr>
      </w:pPr>
    </w:p>
    <w:p w14:paraId="191E70C6" w14:textId="0AAF3072" w:rsidR="000E3CEF" w:rsidRPr="007F41D1" w:rsidRDefault="00643A04" w:rsidP="001C3CFD">
      <w:pPr>
        <w:spacing w:line="281" w:lineRule="auto"/>
      </w:pPr>
      <w:r>
        <w:t>Zmieniony kodeks postępowania zawiera szereg nowatorskich elementów, w szczególności:</w:t>
      </w:r>
    </w:p>
    <w:p w14:paraId="3FD919E5" w14:textId="77777777" w:rsidR="001C3CFD" w:rsidRPr="007F41D1" w:rsidRDefault="001C3CFD" w:rsidP="001C3CFD">
      <w:pPr>
        <w:spacing w:line="281" w:lineRule="auto"/>
        <w:rPr>
          <w:lang w:val="en-GB"/>
        </w:rPr>
      </w:pPr>
    </w:p>
    <w:p w14:paraId="06C3485A" w14:textId="369A8870" w:rsidR="008F6FA6" w:rsidRPr="007F41D1" w:rsidRDefault="00A23D9C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>
        <w:t xml:space="preserve">Szczególny nacisk kładzie się na odpowiednie zachowanie członków EKES-u poprzez wyraźne odniesienie do godności, nietykalności i uczciwości oraz </w:t>
      </w:r>
      <w:r w:rsidR="001428CF">
        <w:t>odpowiednich zasad zapisanych w </w:t>
      </w:r>
      <w:r>
        <w:t>prawie UE. Zwraca się uwagę w szczególności na zakaz ujawniania szczególnie chronionych informacji, a także na zapobieganie nękaniu psychicznemu i molestowaniu seksualnemu oraz zakaz takich praktyk.</w:t>
      </w:r>
    </w:p>
    <w:p w14:paraId="0CBB563A" w14:textId="77777777" w:rsidR="00643A04" w:rsidRPr="007F41D1" w:rsidRDefault="00664FCC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>
        <w:t>Poprawiono i jaśniej sformułowano przepisy dotyczące oświadczeń majątkowych i konfliktu interesów. Dodano również nowy artykuł dotyczący uczciwości i przejrzystości finansowej, zwłaszcza w odniesieniu do zwrotu kosztów wyjazdów służbowych i działań.</w:t>
      </w:r>
    </w:p>
    <w:p w14:paraId="09E7A506" w14:textId="540DC580" w:rsidR="00643A04" w:rsidRPr="007F41D1" w:rsidRDefault="00664FCC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>
        <w:t>Komitet doradczy ds. postępowania członków przekształcono w komisję etyki. Dodano przep</w:t>
      </w:r>
      <w:r w:rsidR="001428CF">
        <w:t>is o </w:t>
      </w:r>
      <w:r>
        <w:t>mianowaniu członków rezerwowych, a także o możliwości wyłą</w:t>
      </w:r>
      <w:r w:rsidR="001428CF">
        <w:t>czenia się jednego z członków z </w:t>
      </w:r>
      <w:r>
        <w:t>udziału w postępowaniu lub wykluczenia go, jeżeli zostanie uznany za winnego naruszenia kodeksu postępowania.</w:t>
      </w:r>
    </w:p>
    <w:p w14:paraId="16B28244" w14:textId="77777777" w:rsidR="00643A04" w:rsidRPr="007F41D1" w:rsidRDefault="00664FCC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>
        <w:t>Poszerzono misję komisji etyki, aby mogła przyjmować skargi od członków i pracowników. Komisja posiada obecnie jednoznacznie uprawnienia do przeprowadzania dochodzenia w celu realizacji swych zadań, a także może zasięgać opinii ekspertów zewnętrznych.</w:t>
      </w:r>
    </w:p>
    <w:p w14:paraId="593C2F30" w14:textId="77777777" w:rsidR="00643A04" w:rsidRPr="007F41D1" w:rsidRDefault="00643A04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>
        <w:t>Zmieniono procedurę dotyczącą naruszeń kodeksu postępowania, w ramach której Przewodniczący wydaje umotywowaną decyzję. Dodano przepisy szczegółowe dotyczące ochrony sygnalistów oraz obowiązku informowania OLAF-u o takich procedurach.</w:t>
      </w:r>
    </w:p>
    <w:p w14:paraId="74EB1F06" w14:textId="77777777" w:rsidR="00643A04" w:rsidRPr="007F41D1" w:rsidRDefault="00643A04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>
        <w:t>Wprowadzono wewnętrzne postępowanie odwoławcze z udziałem Prezydium.</w:t>
      </w:r>
    </w:p>
    <w:p w14:paraId="7B121A2B" w14:textId="77777777" w:rsidR="00643A04" w:rsidRPr="007F41D1" w:rsidRDefault="00643A04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>
        <w:t>System kar został w dużej mierze zmieniony. Nakładane sankcje są obecnie proporcjonalne do wagi przewinienia i do stanowiska członka w hierarchii. Sankcje obejmują teraz także możliwość czasowego pozbawienia prawa do diety dziennej, czasowe zawieszenie uczestnictwa we wszystkich lub niektórych działaniach lub wyjazdach EKES-u, zakaz reprezentowania EKES-u na wszelkich forach krajowych, międzyinstytucjonalnych lub międzynarodowych, ograniczenie prawa dostępu do informacji poufnych lub niejawnych oraz odwołanie z jednej lub większej liczby funkcji sprawowanych w Komitecie.</w:t>
      </w:r>
    </w:p>
    <w:p w14:paraId="0082E088" w14:textId="77777777" w:rsidR="00643A04" w:rsidRPr="007F41D1" w:rsidRDefault="00643A04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>
        <w:t>Wprowadza się specjalną procedurę dotyczącą wcześniejszego odwołania ze stanowiska, zatwierdzaną przez Prezydium i Zgromadzenie.</w:t>
      </w:r>
    </w:p>
    <w:p w14:paraId="37EC6D17" w14:textId="77777777" w:rsidR="001F3236" w:rsidRPr="007F41D1" w:rsidRDefault="00643A04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>
        <w:lastRenderedPageBreak/>
        <w:t>Wprowadzono przepisy szczegółowe dotyczące sytuacji, w których dochodzenie w danej sprawie prowadzi także OLAF.</w:t>
      </w:r>
    </w:p>
    <w:sectPr w:rsidR="001F3236" w:rsidRPr="007F41D1" w:rsidSect="008274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17" w:right="1417" w:bottom="1417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AEFF6" w14:textId="77777777" w:rsidR="000B6208" w:rsidRDefault="000B6208" w:rsidP="001F3236">
      <w:pPr>
        <w:spacing w:line="240" w:lineRule="auto"/>
      </w:pPr>
      <w:r>
        <w:separator/>
      </w:r>
    </w:p>
  </w:endnote>
  <w:endnote w:type="continuationSeparator" w:id="0">
    <w:p w14:paraId="7AA5A5B3" w14:textId="77777777" w:rsidR="000B6208" w:rsidRDefault="000B6208" w:rsidP="001F3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7177F" w14:textId="77777777" w:rsidR="004F5380" w:rsidRPr="00827464" w:rsidRDefault="004F5380" w:rsidP="00827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2757F" w14:textId="11C6A9EA" w:rsidR="001C3CFD" w:rsidRPr="00827464" w:rsidRDefault="00827464" w:rsidP="00827464">
    <w:pPr>
      <w:pStyle w:val="Footer"/>
    </w:pPr>
    <w:r>
      <w:t xml:space="preserve">EESC-2021-00391-01-02-INFO-TRA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0502C8">
      <w:rPr>
        <w:noProof/>
      </w:rPr>
      <w:t>1</w:t>
    </w:r>
    <w:r>
      <w:fldChar w:fldCharType="end"/>
    </w:r>
    <w:r>
      <w:t>/</w:t>
    </w:r>
    <w:r w:rsidR="00B9295E">
      <w:fldChar w:fldCharType="begin"/>
    </w:r>
    <w:r w:rsidR="00B9295E">
      <w:instrText xml:space="preserve"> NUMPAGES </w:instrText>
    </w:r>
    <w:r w:rsidR="00B9295E">
      <w:fldChar w:fldCharType="separate"/>
    </w:r>
    <w:r w:rsidR="000502C8">
      <w:rPr>
        <w:noProof/>
      </w:rPr>
      <w:t>1</w:t>
    </w:r>
    <w:r w:rsidR="00B9295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14A23" w14:textId="77777777" w:rsidR="004F5380" w:rsidRPr="00827464" w:rsidRDefault="004F5380" w:rsidP="00827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EB9B6" w14:textId="77777777" w:rsidR="000B6208" w:rsidRDefault="000B6208" w:rsidP="001F3236">
      <w:pPr>
        <w:spacing w:line="240" w:lineRule="auto"/>
      </w:pPr>
      <w:r>
        <w:separator/>
      </w:r>
    </w:p>
  </w:footnote>
  <w:footnote w:type="continuationSeparator" w:id="0">
    <w:p w14:paraId="469A7337" w14:textId="77777777" w:rsidR="000B6208" w:rsidRDefault="000B6208" w:rsidP="001F32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ADA97" w14:textId="77777777" w:rsidR="004F5380" w:rsidRPr="00827464" w:rsidRDefault="004F5380" w:rsidP="00827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840D" w14:textId="26B8684F" w:rsidR="004F5380" w:rsidRPr="00827464" w:rsidRDefault="004F5380" w:rsidP="008274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F54F0" w14:textId="77777777" w:rsidR="004F5380" w:rsidRPr="00827464" w:rsidRDefault="004F5380" w:rsidP="00827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A5971D1"/>
    <w:multiLevelType w:val="hybridMultilevel"/>
    <w:tmpl w:val="3E78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F51CC"/>
    <w:multiLevelType w:val="hybridMultilevel"/>
    <w:tmpl w:val="96A6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249BB"/>
    <w:multiLevelType w:val="hybridMultilevel"/>
    <w:tmpl w:val="9972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DB"/>
    <w:rsid w:val="000439C9"/>
    <w:rsid w:val="00047FBF"/>
    <w:rsid w:val="000502C8"/>
    <w:rsid w:val="000B6208"/>
    <w:rsid w:val="000E3CEF"/>
    <w:rsid w:val="001428CF"/>
    <w:rsid w:val="001C3CFD"/>
    <w:rsid w:val="001F3236"/>
    <w:rsid w:val="00261FD9"/>
    <w:rsid w:val="00290EF8"/>
    <w:rsid w:val="00296811"/>
    <w:rsid w:val="00311F56"/>
    <w:rsid w:val="003D145A"/>
    <w:rsid w:val="003E7DB3"/>
    <w:rsid w:val="00471EE6"/>
    <w:rsid w:val="00485078"/>
    <w:rsid w:val="004A20E2"/>
    <w:rsid w:val="004F5380"/>
    <w:rsid w:val="00544CE8"/>
    <w:rsid w:val="00550250"/>
    <w:rsid w:val="00585010"/>
    <w:rsid w:val="00592D39"/>
    <w:rsid w:val="005C2CB5"/>
    <w:rsid w:val="005C7618"/>
    <w:rsid w:val="005D38EA"/>
    <w:rsid w:val="005D4701"/>
    <w:rsid w:val="0061535D"/>
    <w:rsid w:val="00641813"/>
    <w:rsid w:val="00643A04"/>
    <w:rsid w:val="00654994"/>
    <w:rsid w:val="00657A0D"/>
    <w:rsid w:val="00664FCC"/>
    <w:rsid w:val="00696D9E"/>
    <w:rsid w:val="00705AD6"/>
    <w:rsid w:val="007620E5"/>
    <w:rsid w:val="00771238"/>
    <w:rsid w:val="007A6DC3"/>
    <w:rsid w:val="007F41D1"/>
    <w:rsid w:val="00827464"/>
    <w:rsid w:val="0083115D"/>
    <w:rsid w:val="00833A99"/>
    <w:rsid w:val="008F6FA6"/>
    <w:rsid w:val="00945400"/>
    <w:rsid w:val="009831FF"/>
    <w:rsid w:val="009C124E"/>
    <w:rsid w:val="00A120C1"/>
    <w:rsid w:val="00A23D9C"/>
    <w:rsid w:val="00A46A1E"/>
    <w:rsid w:val="00A710A2"/>
    <w:rsid w:val="00AB4DDB"/>
    <w:rsid w:val="00AE1841"/>
    <w:rsid w:val="00B85D99"/>
    <w:rsid w:val="00B9295E"/>
    <w:rsid w:val="00BC23E0"/>
    <w:rsid w:val="00C77E38"/>
    <w:rsid w:val="00C964FA"/>
    <w:rsid w:val="00D64F70"/>
    <w:rsid w:val="00D66915"/>
    <w:rsid w:val="00DB0B2C"/>
    <w:rsid w:val="00DD2496"/>
    <w:rsid w:val="00E450B9"/>
    <w:rsid w:val="00EB638E"/>
    <w:rsid w:val="00F147C4"/>
    <w:rsid w:val="00F45DEA"/>
    <w:rsid w:val="00F93C8F"/>
    <w:rsid w:val="00F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9A035"/>
  <w15:chartTrackingRefBased/>
  <w15:docId w15:val="{E5D9582E-55FD-4805-B9A5-E6AF1A0D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5E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AB4DDB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AB4DDB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B4DDB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B4DDB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B4DDB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B4DDB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B4DDB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B4DDB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B4DDB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B9295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9295E"/>
  </w:style>
  <w:style w:type="character" w:customStyle="1" w:styleId="Heading1Char">
    <w:name w:val="Heading 1 Char"/>
    <w:basedOn w:val="DefaultParagraphFont"/>
    <w:link w:val="Heading1"/>
    <w:rsid w:val="00AB4DDB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AB4DDB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AB4DDB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AB4DDB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AB4DDB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AB4DDB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AB4DDB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AB4DDB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AB4D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AB4DDB"/>
  </w:style>
  <w:style w:type="character" w:customStyle="1" w:styleId="FooterChar">
    <w:name w:val="Footer Char"/>
    <w:basedOn w:val="DefaultParagraphFont"/>
    <w:link w:val="Footer"/>
    <w:rsid w:val="00AB4DDB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AB4DDB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AB4DDB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AB4DDB"/>
  </w:style>
  <w:style w:type="character" w:customStyle="1" w:styleId="HeaderChar">
    <w:name w:val="Header Char"/>
    <w:basedOn w:val="DefaultParagraphFont"/>
    <w:link w:val="Header"/>
    <w:rsid w:val="00AB4DDB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AB4DDB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AB4DDB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643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E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2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3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3E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2737E0B42D236040B3344A682183C722" ma:contentTypeVersion="5" ma:contentTypeDescription="Defines the documents for Document Manager V2" ma:contentTypeScope="" ma:versionID="a49dfa9223646b4869d5b0aad117590a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196ffe2b-9ed3-447e-a11d-182b366da4dc" targetNamespace="http://schemas.microsoft.com/office/2006/metadata/properties" ma:root="true" ma:fieldsID="a03460f8433ef602e5bc54e760c9ae9a" ns2:_="" ns3:_="" ns4:_="">
    <xsd:import namespace="01cfe264-354f-4f3f-acd0-cf26eb309336"/>
    <xsd:import namespace="http://schemas.microsoft.com/sharepoint/v3/fields"/>
    <xsd:import namespace="196ffe2b-9ed3-447e-a11d-182b366da4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  <xsd:element ref="ns2:OriginalS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  <xsd:element name="OriginalSender" ma:index="47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ffe2b-9ed3-447e-a11d-182b366da4dc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V63NAVDT5PV3-1365199066-2016</_dlc_DocId>
    <_dlc_DocIdUrl xmlns="01cfe264-354f-4f3f-acd0-cf26eb309336">
      <Url>http://dm2016/eesc/2021/_layouts/15/DocIdRedir.aspx?ID=V63NAVDT5PV3-1365199066-2016</Url>
      <Description>V63NAVDT5PV3-1365199066-2016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2021-02-02T12:00:00+00:00</ProductionDate>
    <FicheYear xmlns="01cfe264-354f-4f3f-acd0-cf26eb309336">2021</FicheYear>
    <DocumentNumber xmlns="196ffe2b-9ed3-447e-a11d-182b366da4dc">391</DocumentNumber>
    <DocumentVersion xmlns="01cfe264-354f-4f3f-acd0-cf26eb309336">2</DocumentVersion>
    <DossierNumber xmlns="01cfe264-354f-4f3f-acd0-cf26eb309336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01cfe264-354f-4f3f-acd0-cf26eb309336" xsi:nil="true"/>
    <TaxCatchAll xmlns="01cfe264-354f-4f3f-acd0-cf26eb309336">
      <Value>165</Value>
      <Value>58</Value>
      <Value>45</Value>
      <Value>42</Value>
      <Value>41</Value>
      <Value>40</Value>
      <Value>39</Value>
      <Value>38</Value>
      <Value>37</Value>
      <Value>35</Value>
      <Value>28</Value>
      <Value>25</Value>
      <Value>21</Value>
      <Value>19</Value>
      <Value>18</Value>
      <Value>17</Value>
      <Value>16</Value>
      <Value>15</Value>
      <Value>14</Value>
      <Value>13</Value>
      <Value>12</Value>
      <Value>11</Value>
      <Value>9</Value>
      <Value>7</Value>
      <Value>6</Value>
      <Value>4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01cfe264-354f-4f3f-acd0-cf26eb309336" xsi:nil="true"/>
    <DocumentYear xmlns="01cfe264-354f-4f3f-acd0-cf26eb309336">2021</DocumentYear>
    <FicheNumber xmlns="01cfe264-354f-4f3f-acd0-cf26eb309336">1416</FicheNumber>
    <DocumentPart xmlns="01cfe264-354f-4f3f-acd0-cf26eb309336">1</DocumentPart>
    <AdoptionDate xmlns="01cfe264-354f-4f3f-acd0-cf26eb309336" xsi:nil="true"/>
    <RequestingService xmlns="01cfe264-354f-4f3f-acd0-cf26eb309336">Cabinet du Président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196ffe2b-9ed3-447e-a11d-182b366da4dc" xsi:nil="true"/>
    <DossierName_0 xmlns="http://schemas.microsoft.com/sharepoint/v3/fields">
      <Terms xmlns="http://schemas.microsoft.com/office/infopath/2007/PartnerControls"/>
    </DossierName_0>
    <OriginalSender xmlns="01cfe264-354f-4f3f-acd0-cf26eb309336">
      <UserInfo>
        <DisplayName/>
        <AccountId xsi:nil="true"/>
        <AccountType/>
      </UserInfo>
    </OriginalSen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A89182-0401-4602-ABD8-A4947F3C333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E4D381-F2F2-4ABD-A4EE-DA6BBE0A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fe264-354f-4f3f-acd0-cf26eb309336"/>
    <ds:schemaRef ds:uri="http://schemas.microsoft.com/sharepoint/v3/fields"/>
    <ds:schemaRef ds:uri="196ffe2b-9ed3-447e-a11d-182b366da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6EDAA-E707-4DC4-8823-26DE3B4B86D0}">
  <ds:schemaRefs>
    <ds:schemaRef ds:uri="http://schemas.microsoft.com/office/2006/metadata/properties"/>
    <ds:schemaRef ds:uri="http://schemas.microsoft.com/office/infopath/2007/PartnerControls"/>
    <ds:schemaRef ds:uri="01cfe264-354f-4f3f-acd0-cf26eb309336"/>
    <ds:schemaRef ds:uri="http://schemas.microsoft.com/sharepoint/v3/fields"/>
    <ds:schemaRef ds:uri="196ffe2b-9ed3-447e-a11d-182b366da4dc"/>
  </ds:schemaRefs>
</ds:datastoreItem>
</file>

<file path=customXml/itemProps4.xml><?xml version="1.0" encoding="utf-8"?>
<ds:datastoreItem xmlns:ds="http://schemas.openxmlformats.org/officeDocument/2006/customXml" ds:itemID="{7F9732D0-6AF4-466E-9BC3-1670380550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 conduct</vt:lpstr>
    </vt:vector>
  </TitlesOfParts>
  <Company>CESE-CdR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Kodeks postępowania</dc:title>
  <dc:creator>Iliopoulos Nikolaos-Ioannis</dc:creator>
  <cp:keywords>EESC-2021-00391-01-02-INFO-TRA-EN</cp:keywords>
  <dc:description>Rapporteur:  - Original language: EN - Date of document: 02/02/2021 - Date of meeting:  - External documents:  - Administrator:  ETTMAYER MARIE-THERESE</dc:description>
  <cp:lastModifiedBy>TDriveSVCUserAccpt</cp:lastModifiedBy>
  <cp:revision>8</cp:revision>
  <dcterms:created xsi:type="dcterms:W3CDTF">2021-02-01T18:30:00Z</dcterms:created>
  <dcterms:modified xsi:type="dcterms:W3CDTF">2022-03-13T11:11:00Z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01/02/2021, 27/01/2021, 22/01/2021</vt:lpwstr>
  </property>
  <property fmtid="{D5CDD505-2E9C-101B-9397-08002B2CF9AE}" pid="4" name="Pref_Time">
    <vt:lpwstr>19:30:10, 15:03:17, 10:47:03</vt:lpwstr>
  </property>
  <property fmtid="{D5CDD505-2E9C-101B-9397-08002B2CF9AE}" pid="5" name="Pref_User">
    <vt:lpwstr>enied, enied, hnic</vt:lpwstr>
  </property>
  <property fmtid="{D5CDD505-2E9C-101B-9397-08002B2CF9AE}" pid="6" name="Pref_FileName">
    <vt:lpwstr>EESC-2021-00391-01-02-INFO-ORI.docx, EESC-2021-00391-01-01-INFO-ORI.docx, EESC-2021-00391-01-00-INFO-ORI.docx</vt:lpwstr>
  </property>
  <property fmtid="{D5CDD505-2E9C-101B-9397-08002B2CF9AE}" pid="7" name="ContentTypeId">
    <vt:lpwstr>0x010100EA97B91038054C99906057A708A1480A002737E0B42D236040B3344A682183C722</vt:lpwstr>
  </property>
  <property fmtid="{D5CDD505-2E9C-101B-9397-08002B2CF9AE}" pid="8" name="_dlc_DocIdItemGuid">
    <vt:lpwstr>e9d316ff-2e3e-4016-8461-1d1b8f0258f3</vt:lpwstr>
  </property>
  <property fmtid="{D5CDD505-2E9C-101B-9397-08002B2CF9AE}" pid="9" name="AvailableTranslations">
    <vt:lpwstr>25;#CS|72f9705b-0217-4fd3-bea2-cbc7ed80e26e;#13;#PT|50ccc04a-eadd-42ae-a0cb-acaf45f812ba;#12;#DA|5d49c027-8956-412b-aa16-e85a0f96ad0e;#35;#PL|1e03da61-4678-4e07-b136-b5024ca9197b;#17;#NL|55c6556c-b4f4-441d-9acf-c498d4f838bd;#45;#RO|feb747a2-64cd-4299-af12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391</vt:i4>
  </property>
  <property fmtid="{D5CDD505-2E9C-101B-9397-08002B2CF9AE}" pid="14" name="FicheYear">
    <vt:i4>2021</vt:i4>
  </property>
  <property fmtid="{D5CDD505-2E9C-101B-9397-08002B2CF9AE}" pid="15" name="DocumentVersion">
    <vt:i4>2</vt:i4>
  </property>
  <property fmtid="{D5CDD505-2E9C-101B-9397-08002B2CF9AE}" pid="16" name="DocumentStatus">
    <vt:lpwstr>7;#TRA|150d2a88-1431-44e6-a8ca-0bb753ab8672</vt:lpwstr>
  </property>
  <property fmtid="{D5CDD505-2E9C-101B-9397-08002B2CF9AE}" pid="17" name="DocumentPart">
    <vt:i4>1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3;#INFO|d9136e7c-93a9-4c42-9d28-92b61e85f80c</vt:lpwstr>
  </property>
  <property fmtid="{D5CDD505-2E9C-101B-9397-08002B2CF9AE}" pid="21" name="RequestingService">
    <vt:lpwstr>Cabinet du Président</vt:lpwstr>
  </property>
  <property fmtid="{D5CDD505-2E9C-101B-9397-08002B2CF9AE}" pid="22" name="Confidentiality">
    <vt:lpwstr>165;#Internal|2451815e-8241-4bbf-a22e-1ab710712bf2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9;#EN|f2175f21-25d7-44a3-96da-d6a61b075e1b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IT|0774613c-01ed-4e5d-a25d-11d2388de825;EN|f2175f21-25d7-44a3-96da-d6a61b075e1b;EL|6d4f4d51-af9b-4650-94b4-4276bee85c91;FI|87606a43-d45f-42d6-b8c9-e1a3457db5b7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16;#IT|0774613c-01ed-4e5d-a25d-11d2388de825;#37;#EL|6d4f4d51-af9b-4650-94b4-4276bee85c91;#9;#EN|f2175f21-25d7-44a3-96da-d6a61b075e1b;#42;#FI|87606a43-d45f-42d6-b8c9-e1a3457db5b7;#7;#TRA|150d2a88-1431-44e6-a8ca-0bb753ab8672;#6;#Final|ea5e6674-7b27-4bac-b09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2021</vt:i4>
  </property>
  <property fmtid="{D5CDD505-2E9C-101B-9397-08002B2CF9AE}" pid="34" name="FicheNumber">
    <vt:i4>1416</vt:i4>
  </property>
  <property fmtid="{D5CDD505-2E9C-101B-9397-08002B2CF9AE}" pid="35" name="DocumentLanguage">
    <vt:lpwstr>35;#PL|1e03da61-4678-4e07-b136-b5024ca9197b</vt:lpwstr>
  </property>
  <property fmtid="{D5CDD505-2E9C-101B-9397-08002B2CF9AE}" pid="36" name="_docset_NoMedatataSyncRequired">
    <vt:lpwstr>False</vt:lpwstr>
  </property>
</Properties>
</file>