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AA" w:rsidRDefault="00015B78" w:rsidP="00871E03">
      <w:pPr>
        <w:ind w:right="-567"/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  <w:lang w:val="en-US"/>
        </w:rPr>
        <w:drawing>
          <wp:inline distT="0" distB="0" distL="0" distR="0">
            <wp:extent cx="5756910" cy="1351915"/>
            <wp:effectExtent l="0" t="0" r="0" b="635"/>
            <wp:docPr id="8" name="Picture 8" descr="C:\Users\lbart\AppData\Local\Microsoft\Windows\INetCache\Content.Word\logo EHSV p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art\AppData\Local\Microsoft\Windows\INetCache\Content.Word\logo EHSV pl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AA" w:rsidRDefault="000E0FAA" w:rsidP="00871E03">
      <w:pPr>
        <w:ind w:right="-567"/>
        <w:jc w:val="center"/>
        <w:rPr>
          <w:rFonts w:asciiTheme="minorHAnsi" w:hAnsiTheme="minorHAnsi" w:cstheme="minorHAnsi"/>
          <w:b/>
          <w:sz w:val="28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Giulia </w:t>
      </w:r>
      <w:proofErr w:type="spellStart"/>
      <w:r>
        <w:rPr>
          <w:rFonts w:asciiTheme="minorHAnsi" w:hAnsiTheme="minorHAnsi"/>
          <w:b/>
          <w:sz w:val="32"/>
        </w:rPr>
        <w:t>Barbucci</w:t>
      </w:r>
      <w:proofErr w:type="spellEnd"/>
    </w:p>
    <w:p w:rsidR="000E0FAA" w:rsidRPr="000E0FAA" w:rsidRDefault="000E0FAA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</w:p>
    <w:p w:rsidR="001E0730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místopředsedkyně </w:t>
      </w: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sz w:val="32"/>
        </w:rPr>
        <w:t>Evropského hospodářského a sociálního výboru (EHSV)</w:t>
      </w: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i/>
          <w:sz w:val="32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i/>
          <w:sz w:val="32"/>
        </w:rPr>
        <w:t>Inaugurační projev</w:t>
      </w: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sz w:val="24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Brusel 29. října 2020</w:t>
      </w:r>
    </w:p>
    <w:p w:rsidR="000E0FAA" w:rsidRPr="000E0FAA" w:rsidRDefault="000E0FAA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</w:p>
    <w:p w:rsidR="00871E03" w:rsidRPr="00871E03" w:rsidRDefault="00871E03" w:rsidP="00871E03">
      <w:pPr>
        <w:ind w:right="-567"/>
        <w:jc w:val="center"/>
        <w:rPr>
          <w:rFonts w:asciiTheme="minorHAnsi" w:hAnsiTheme="minorHAnsi" w:cstheme="minorHAnsi"/>
          <w:b/>
          <w:sz w:val="28"/>
        </w:rPr>
      </w:pPr>
    </w:p>
    <w:p w:rsidR="002E6118" w:rsidRDefault="002E6118" w:rsidP="002E6118">
      <w:pPr>
        <w:ind w:right="-567"/>
        <w:rPr>
          <w:rFonts w:asciiTheme="minorHAnsi" w:hAnsiTheme="minorHAnsi" w:cstheme="minorHAnsi"/>
        </w:rPr>
        <w:sectPr w:rsidR="002E6118" w:rsidSect="002F4476">
          <w:headerReference w:type="default" r:id="rId9"/>
          <w:footerReference w:type="default" r:id="rId10"/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0E0FAA" w:rsidRDefault="000E0FAA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br w:type="page"/>
      </w: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Jsem velice poctěna, že jsem byla zvolena místopředsedkyní, a chci tímto poděkovat všem členům, své skupině a zejména Oliveru </w:t>
      </w:r>
      <w:proofErr w:type="spellStart"/>
      <w:r>
        <w:rPr>
          <w:rFonts w:asciiTheme="minorHAnsi" w:hAnsiTheme="minorHAnsi"/>
        </w:rPr>
        <w:t>Röpkemu</w:t>
      </w:r>
      <w:proofErr w:type="spellEnd"/>
      <w:r>
        <w:rPr>
          <w:rFonts w:asciiTheme="minorHAnsi" w:hAnsiTheme="minorHAnsi"/>
        </w:rPr>
        <w:t xml:space="preserve"> za to, že do mě vložili svoji důvěru. Slova díků patří také mé organizaci CGIL, která je mým domovem již 30 let a kde jsem se mnohému naučila a profesně se realizovala.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Jsem si vědoma velké odpovědnosti, která je v současné těžké situaci s touto funkcí spojena, a udělám vše pro to, abych tuto důvěru nezklamala.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P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Krize, kterou zažíváme, nemá v evropské ani světové historii obdoby. Zasáhla lidstvo ve všech koutech planety a dramatickým způsobem nás staví tváří v tvář naší pomíjivosti. Udeřil na nás mikroskopický organismus, který zatím nejsme s to přemoci, ale podaří se nám to.  </w:t>
      </w: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Lidstvo musí poprvé ve své tisícileté historii provádět mnoho svých činností a společenských aktivit bez fyzického kontaktu, bez osobní přítomnosti a bez přímých mezilidských styků. Naučili jsme se žít „virtuálně“ a to vše do hloubky a z antropologického hlediska promění způsob naší existence.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Výzvou, před níž stojí naše generace, je postavit se tomu všemu a nalézt nějaká řešení. 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Svět se v důsledku pandemie jistě promění: bude chudší a nerovnější, protože krize zasáhla všechny sektory světové ekonomiky.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Když Evropa zažívala svůj první </w:t>
      </w:r>
      <w:proofErr w:type="spellStart"/>
      <w:r>
        <w:rPr>
          <w:rFonts w:asciiTheme="minorHAnsi" w:hAnsiTheme="minorHAnsi"/>
        </w:rPr>
        <w:t>lockdown</w:t>
      </w:r>
      <w:proofErr w:type="spellEnd"/>
      <w:r>
        <w:rPr>
          <w:rFonts w:asciiTheme="minorHAnsi" w:hAnsiTheme="minorHAnsi"/>
        </w:rPr>
        <w:t xml:space="preserve"> a s obdivem jsme sledovali hrdiny pandemie, říkali jsme, že se z krize poučíme, staneme se lepšími a budeme mít velkou příležitost změnit všechno to, co se ve společnosti před krizí spojenou s COVID-19 ukázalo jako chybné, a napravit všechna pokřivení ekonomického systému, který do centra stavěl prospěch několika málo jedinců a mnoho lidí nechával stranou. Dnes, když stojíme na počátku druhého </w:t>
      </w:r>
      <w:proofErr w:type="spellStart"/>
      <w:r>
        <w:rPr>
          <w:rFonts w:asciiTheme="minorHAnsi" w:hAnsiTheme="minorHAnsi"/>
        </w:rPr>
        <w:t>lockdownu</w:t>
      </w:r>
      <w:proofErr w:type="spellEnd"/>
      <w:r>
        <w:rPr>
          <w:rFonts w:asciiTheme="minorHAnsi" w:hAnsiTheme="minorHAnsi"/>
        </w:rPr>
        <w:t>, se tážeme, zda tomu tak opravdu bude. EU toho jistě učinila mnoho, když zavedla řadu investičních plánů, musí však ještě postavit do středu svých politik práci a člověka.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 EHSV v tom může podle mého názoru sehrát důležitou úlohu. Proto jsou velmi aktuální důvody, které v roce 1957 vedly k jeho vzniku. Tehdy bylo rozhodnuto o tom, že organizované občanské společnosti bude poskytnuto místo v podobě poradní instituce, aby bylo možné její názory zohlednit v politických rozhodnutích a právních předpisech společenství evropských států.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Jsme tedy prvkem demokratické účasti a musíme vzít tuto odpovědnost velmi vážně, a to především v době, kdy je zastupitelská demokracie vážně atakována a prochází krizí důvěry. 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Musíme přesvědčit evropské občany o tom, že i uprostřed této obrovské krize je Evropská unie i nadále pozitivním politickým, sociálním a kulturním projektem a že je nutné pokračovat v uplatňování </w:t>
      </w:r>
      <w:r>
        <w:rPr>
          <w:rFonts w:asciiTheme="minorHAnsi" w:hAnsiTheme="minorHAnsi"/>
        </w:rPr>
        <w:lastRenderedPageBreak/>
        <w:t>evropského sociálního modelu, který je jediný svého druhu, a bránit ho. Pouze tento model totiž může omezit cenu, kterou se na lidech a na společnosti podepisuje pandemie.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Evropa se zase musí stát místem, kde je možné zlepšit sociální podmínky pro všechny, vytvářet kvalitní pracovní místa a otevřít trh práce mladým lidem, nezaměstnaným, lidem v nejisté situaci  a zejména ženám. Rovnost žen a mužů totiž představuje jeden ze základů sociální udržitelnosti. Na tomto poli toho musíme učinit více.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 my se musíme snažit přispět svým dílem, pracovat konstruktivně a předkládat konsenzuální inovativní řešení pro jedince, které zastupujeme, a pro podniky, které budou motorem udržitelného růstu.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Stojíme tedy před velkou výzvou. Bohužel ale, milí kolegové, k tomu dochází v době, kdy i EHSV čelí krizi důvěry a image. Všichni dobře víte, že finanční prostředky EHSV závisí na Evropské komisi, Parlamentu a Radě. Dobrá pověst je tedy zásadní pro to, aby Výbor mohl posílit své postavení a zvýšit svoji šanci na úspěch v jednání v rámci rozpočtového procesu.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Nyní tedy musíme položit jasné základy pro to, abychom se vyvarovali chyb, které jsme udělali v minulosti. Dlužíme to zejména sami sobě a lidem, kteří ve Výboru pracují.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Jako předsedkyně Komise pro finanční a rozpočtové záležitosti se budu ze všech sil snažit zajistit zdravý rozpočet, který bude sloužit politické činnosti členů a zaručí řádné řízení výdajů a řádně rozdělení zdrojů, aby se dosáhlo co nejvyšší efektivity.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Noví členové mají před sebou nelehkou práci. COVID-19 omezuje naše možnosti cestovat, zároveň ale od nás strategické cíle Komise vyžadují, abychom naši poradní úlohu vykonávali co nejlépe a abychom pozitivně reagovali na společnou práci s dalšími evropskými institucemi, v níž musíme pokračovat.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Pr="002E6118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Proto musíme být semknutější než kdy jindy. Nabízím spolupráci všem a počítám se spoluprací vás všech v jediném, vyšším zájmu, kterým je EHSV a to, co ztělesňuje.</w:t>
      </w:r>
    </w:p>
    <w:p w:rsidR="002F4476" w:rsidRPr="002E6118" w:rsidRDefault="002F4476" w:rsidP="002F4476">
      <w:pPr>
        <w:rPr>
          <w:rFonts w:asciiTheme="minorHAnsi" w:hAnsiTheme="minorHAnsi" w:cstheme="minorHAnsi"/>
        </w:rPr>
      </w:pPr>
    </w:p>
    <w:sectPr w:rsidR="002F4476" w:rsidRPr="002E6118" w:rsidSect="00D44008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00" w:rsidRDefault="00A36C00" w:rsidP="00FD0832">
      <w:pPr>
        <w:spacing w:line="240" w:lineRule="auto"/>
      </w:pPr>
      <w:r>
        <w:separator/>
      </w:r>
    </w:p>
  </w:endnote>
  <w:endnote w:type="continuationSeparator" w:id="0">
    <w:p w:rsidR="00A36C00" w:rsidRDefault="00A36C00" w:rsidP="00FD0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1C" w:rsidRPr="008D5CCD" w:rsidRDefault="009A27F5" w:rsidP="009E2366">
    <w:pPr>
      <w:pStyle w:val="Footer"/>
      <w:ind w:left="-567" w:right="-56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9901555</wp:posOffset>
              </wp:positionV>
              <wp:extent cx="453600" cy="34200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771B" w:rsidRPr="003E771B" w:rsidRDefault="003E771B" w:rsidP="003E771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instrText xml:space="preserve"> PAGE   \* MERGEFORMAT </w:instrText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015B78">
                            <w:rPr>
                              <w:rFonts w:asciiTheme="minorHAnsi" w:hAnsiTheme="minorHAnsi" w:cstheme="minorHAnsi"/>
                              <w:noProof/>
                            </w:rPr>
                            <w:t>1</w:t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10.3pt;margin-top:779.65pt;width:35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xLAIAAFA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" filled="f" stroked="f" strokeweight=".5pt">
              <v:textbox>
                <w:txbxContent>
                  <w:p w:rsidR="003E771B" w:rsidRPr="003E771B" w:rsidRDefault="003E771B" w:rsidP="003E771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3E771B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3E771B">
                      <w:rPr>
                        <w:rFonts w:asciiTheme="minorHAnsi" w:hAnsiTheme="minorHAnsi" w:cstheme="minorHAnsi"/>
                      </w:rPr>
                      <w:instrText xml:space="preserve"> PAGE   \* MERGEFORMAT </w:instrText>
                    </w:r>
                    <w:r w:rsidRPr="003E771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015B78">
                      <w:rPr>
                        <w:rFonts w:asciiTheme="minorHAnsi" w:hAnsiTheme="minorHAnsi" w:cstheme="minorHAnsi"/>
                        <w:noProof/>
                      </w:rPr>
                      <w:t>1</w:t>
                    </w:r>
                    <w:r w:rsidRPr="003E771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269875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9181465</wp:posOffset>
          </wp:positionV>
          <wp:extent cx="6840000" cy="1206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00" w:rsidRDefault="00A36C00" w:rsidP="00FD0832">
      <w:pPr>
        <w:spacing w:line="240" w:lineRule="auto"/>
      </w:pPr>
      <w:r>
        <w:separator/>
      </w:r>
    </w:p>
  </w:footnote>
  <w:footnote w:type="continuationSeparator" w:id="0">
    <w:p w:rsidR="00A36C00" w:rsidRDefault="00A36C00" w:rsidP="00FD0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2" w:rsidRPr="001246DB" w:rsidRDefault="00FD0832" w:rsidP="009E2366">
    <w:pPr>
      <w:pStyle w:val="Header"/>
      <w:tabs>
        <w:tab w:val="left" w:pos="2918"/>
      </w:tabs>
      <w:ind w:hanging="567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F7"/>
    <w:rsid w:val="00013614"/>
    <w:rsid w:val="00015B78"/>
    <w:rsid w:val="000564E0"/>
    <w:rsid w:val="000A5349"/>
    <w:rsid w:val="000E0FAA"/>
    <w:rsid w:val="000E5193"/>
    <w:rsid w:val="001158DA"/>
    <w:rsid w:val="001246DB"/>
    <w:rsid w:val="00166B6B"/>
    <w:rsid w:val="001678DF"/>
    <w:rsid w:val="00191B91"/>
    <w:rsid w:val="001E0730"/>
    <w:rsid w:val="00246692"/>
    <w:rsid w:val="00271815"/>
    <w:rsid w:val="00273FC3"/>
    <w:rsid w:val="002E6118"/>
    <w:rsid w:val="002E7F39"/>
    <w:rsid w:val="002F2F1C"/>
    <w:rsid w:val="002F4476"/>
    <w:rsid w:val="0030135F"/>
    <w:rsid w:val="003139DA"/>
    <w:rsid w:val="003160B0"/>
    <w:rsid w:val="003566BE"/>
    <w:rsid w:val="00356A1D"/>
    <w:rsid w:val="00365BCD"/>
    <w:rsid w:val="00394E0D"/>
    <w:rsid w:val="003E771B"/>
    <w:rsid w:val="00402188"/>
    <w:rsid w:val="00555726"/>
    <w:rsid w:val="00561772"/>
    <w:rsid w:val="00570E91"/>
    <w:rsid w:val="00571207"/>
    <w:rsid w:val="005F03A8"/>
    <w:rsid w:val="00633D3F"/>
    <w:rsid w:val="00684446"/>
    <w:rsid w:val="00871E03"/>
    <w:rsid w:val="008A55F7"/>
    <w:rsid w:val="008D5CCD"/>
    <w:rsid w:val="008E080F"/>
    <w:rsid w:val="009329D9"/>
    <w:rsid w:val="009407C2"/>
    <w:rsid w:val="009446BB"/>
    <w:rsid w:val="0094706E"/>
    <w:rsid w:val="00990594"/>
    <w:rsid w:val="009923FC"/>
    <w:rsid w:val="009A27F5"/>
    <w:rsid w:val="009C1E0B"/>
    <w:rsid w:val="009C5FD2"/>
    <w:rsid w:val="009E2366"/>
    <w:rsid w:val="00A02370"/>
    <w:rsid w:val="00A15DF0"/>
    <w:rsid w:val="00A36C00"/>
    <w:rsid w:val="00A93779"/>
    <w:rsid w:val="00A941F8"/>
    <w:rsid w:val="00AA5515"/>
    <w:rsid w:val="00B04057"/>
    <w:rsid w:val="00BA1C2B"/>
    <w:rsid w:val="00BB40D8"/>
    <w:rsid w:val="00BD67AB"/>
    <w:rsid w:val="00BE4315"/>
    <w:rsid w:val="00C1452D"/>
    <w:rsid w:val="00C21978"/>
    <w:rsid w:val="00CA6677"/>
    <w:rsid w:val="00D306D7"/>
    <w:rsid w:val="00D44008"/>
    <w:rsid w:val="00D97397"/>
    <w:rsid w:val="00DA3BC5"/>
    <w:rsid w:val="00DA5BA9"/>
    <w:rsid w:val="00DC7FA7"/>
    <w:rsid w:val="00DF1324"/>
    <w:rsid w:val="00E96B9E"/>
    <w:rsid w:val="00EC1A69"/>
    <w:rsid w:val="00ED060F"/>
    <w:rsid w:val="00ED1074"/>
    <w:rsid w:val="00ED17DC"/>
    <w:rsid w:val="00EE468D"/>
    <w:rsid w:val="00F2058E"/>
    <w:rsid w:val="00F4658B"/>
    <w:rsid w:val="00F64A4C"/>
    <w:rsid w:val="00FB7F98"/>
    <w:rsid w:val="00FD0832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85B6D6-8A80-4F80-8984-7DD6E6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F7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A55F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A55F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A55F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A55F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55F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A55F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A55F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A55F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A55F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5F7"/>
    <w:rPr>
      <w:rFonts w:ascii="Times New Roman" w:eastAsia="Times New Roman" w:hAnsi="Times New Roman" w:cs="Times New Roman"/>
      <w:kern w:val="28"/>
      <w:lang w:val="cs-CZ"/>
    </w:rPr>
  </w:style>
  <w:style w:type="character" w:customStyle="1" w:styleId="Heading2Char">
    <w:name w:val="Heading 2 Char"/>
    <w:basedOn w:val="DefaultParagraphFont"/>
    <w:link w:val="Heading2"/>
    <w:rsid w:val="008A55F7"/>
    <w:rPr>
      <w:rFonts w:ascii="Times New Roman" w:eastAsia="Times New Roman" w:hAnsi="Times New Roman" w:cs="Times New Roman"/>
      <w:lang w:val="cs-CZ"/>
    </w:rPr>
  </w:style>
  <w:style w:type="character" w:customStyle="1" w:styleId="Heading3Char">
    <w:name w:val="Heading 3 Char"/>
    <w:basedOn w:val="DefaultParagraphFont"/>
    <w:link w:val="Heading3"/>
    <w:rsid w:val="008A55F7"/>
    <w:rPr>
      <w:rFonts w:ascii="Times New Roman" w:eastAsia="Times New Roman" w:hAnsi="Times New Roman" w:cs="Times New Roman"/>
      <w:lang w:val="cs-CZ"/>
    </w:rPr>
  </w:style>
  <w:style w:type="character" w:customStyle="1" w:styleId="Heading4Char">
    <w:name w:val="Heading 4 Char"/>
    <w:basedOn w:val="DefaultParagraphFont"/>
    <w:link w:val="Heading4"/>
    <w:rsid w:val="008A55F7"/>
    <w:rPr>
      <w:rFonts w:ascii="Times New Roman" w:eastAsia="Times New Roman" w:hAnsi="Times New Roman" w:cs="Times New Roman"/>
      <w:lang w:val="cs-CZ"/>
    </w:rPr>
  </w:style>
  <w:style w:type="character" w:customStyle="1" w:styleId="Heading5Char">
    <w:name w:val="Heading 5 Char"/>
    <w:basedOn w:val="DefaultParagraphFont"/>
    <w:link w:val="Heading5"/>
    <w:rsid w:val="008A55F7"/>
    <w:rPr>
      <w:rFonts w:ascii="Times New Roman" w:eastAsia="Times New Roman" w:hAnsi="Times New Roman" w:cs="Times New Roman"/>
      <w:lang w:val="cs-CZ"/>
    </w:rPr>
  </w:style>
  <w:style w:type="character" w:customStyle="1" w:styleId="Heading6Char">
    <w:name w:val="Heading 6 Char"/>
    <w:basedOn w:val="DefaultParagraphFont"/>
    <w:link w:val="Heading6"/>
    <w:rsid w:val="008A55F7"/>
    <w:rPr>
      <w:rFonts w:ascii="Times New Roman" w:eastAsia="Times New Roman" w:hAnsi="Times New Roman" w:cs="Times New Roman"/>
      <w:lang w:val="cs-CZ"/>
    </w:rPr>
  </w:style>
  <w:style w:type="character" w:customStyle="1" w:styleId="Heading7Char">
    <w:name w:val="Heading 7 Char"/>
    <w:basedOn w:val="DefaultParagraphFont"/>
    <w:link w:val="Heading7"/>
    <w:rsid w:val="008A55F7"/>
    <w:rPr>
      <w:rFonts w:ascii="Times New Roman" w:eastAsia="Times New Roman" w:hAnsi="Times New Roman" w:cs="Times New Roman"/>
      <w:lang w:val="cs-CZ"/>
    </w:rPr>
  </w:style>
  <w:style w:type="character" w:customStyle="1" w:styleId="Heading8Char">
    <w:name w:val="Heading 8 Char"/>
    <w:basedOn w:val="DefaultParagraphFont"/>
    <w:link w:val="Heading8"/>
    <w:rsid w:val="008A55F7"/>
    <w:rPr>
      <w:rFonts w:ascii="Times New Roman" w:eastAsia="Times New Roman" w:hAnsi="Times New Roman" w:cs="Times New Roman"/>
      <w:lang w:val="cs-CZ"/>
    </w:rPr>
  </w:style>
  <w:style w:type="character" w:customStyle="1" w:styleId="Heading9Char">
    <w:name w:val="Heading 9 Char"/>
    <w:basedOn w:val="DefaultParagraphFont"/>
    <w:link w:val="Heading9"/>
    <w:rsid w:val="008A55F7"/>
    <w:rPr>
      <w:rFonts w:ascii="Times New Roman" w:eastAsia="Times New Roman" w:hAnsi="Times New Roman" w:cs="Times New Roman"/>
      <w:lang w:val="cs-CZ"/>
    </w:rPr>
  </w:style>
  <w:style w:type="paragraph" w:styleId="Footer">
    <w:name w:val="footer"/>
    <w:basedOn w:val="Normal"/>
    <w:link w:val="FooterChar"/>
    <w:uiPriority w:val="99"/>
    <w:qFormat/>
    <w:rsid w:val="008A55F7"/>
  </w:style>
  <w:style w:type="character" w:customStyle="1" w:styleId="FooterChar">
    <w:name w:val="Footer Char"/>
    <w:basedOn w:val="DefaultParagraphFont"/>
    <w:link w:val="Footer"/>
    <w:uiPriority w:val="99"/>
    <w:rsid w:val="008A55F7"/>
    <w:rPr>
      <w:rFonts w:ascii="Times New Roman" w:eastAsia="Times New Roman" w:hAnsi="Times New Roman" w:cs="Times New Roman"/>
      <w:lang w:val="cs-CZ"/>
    </w:rPr>
  </w:style>
  <w:style w:type="paragraph" w:styleId="FootnoteText">
    <w:name w:val="footnote text"/>
    <w:basedOn w:val="Normal"/>
    <w:link w:val="FootnoteTextChar"/>
    <w:qFormat/>
    <w:rsid w:val="008A55F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A55F7"/>
    <w:rPr>
      <w:rFonts w:ascii="Times New Roman" w:eastAsia="Times New Roman" w:hAnsi="Times New Roman" w:cs="Times New Roman"/>
      <w:sz w:val="16"/>
      <w:lang w:val="cs-CZ"/>
    </w:rPr>
  </w:style>
  <w:style w:type="paragraph" w:styleId="Header">
    <w:name w:val="header"/>
    <w:basedOn w:val="Normal"/>
    <w:link w:val="HeaderChar"/>
    <w:qFormat/>
    <w:rsid w:val="008A55F7"/>
  </w:style>
  <w:style w:type="character" w:customStyle="1" w:styleId="HeaderChar">
    <w:name w:val="Header Char"/>
    <w:basedOn w:val="DefaultParagraphFont"/>
    <w:link w:val="Header"/>
    <w:rsid w:val="008A55F7"/>
    <w:rPr>
      <w:rFonts w:ascii="Times New Roman" w:eastAsia="Times New Roman" w:hAnsi="Times New Roman" w:cs="Times New Roman"/>
      <w:lang w:val="cs-CZ"/>
    </w:rPr>
  </w:style>
  <w:style w:type="paragraph" w:customStyle="1" w:styleId="quotes">
    <w:name w:val="quotes"/>
    <w:basedOn w:val="Normal"/>
    <w:next w:val="Normal"/>
    <w:rsid w:val="008A55F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8A55F7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7"/>
    <w:rPr>
      <w:rFonts w:ascii="Segoe UI" w:eastAsia="Times New Roman" w:hAnsi="Segoe UI" w:cs="Segoe UI"/>
      <w:sz w:val="18"/>
      <w:szCs w:val="18"/>
      <w:lang w:val="cs-CZ"/>
    </w:rPr>
  </w:style>
  <w:style w:type="table" w:styleId="TableGrid">
    <w:name w:val="Table Grid"/>
    <w:basedOn w:val="TableNormal"/>
    <w:uiPriority w:val="39"/>
    <w:rsid w:val="00FD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F2F1C"/>
    <w:pPr>
      <w:autoSpaceDE w:val="0"/>
      <w:autoSpaceDN w:val="0"/>
      <w:adjustRightInd w:val="0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0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60B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13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50F3-CD67-4AD2-AF21-9E2A1F6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 Landegem</dc:creator>
  <cp:keywords/>
  <dc:description/>
  <cp:lastModifiedBy>Bartosova Linda</cp:lastModifiedBy>
  <cp:revision>14</cp:revision>
  <cp:lastPrinted>2019-11-26T12:02:00Z</cp:lastPrinted>
  <dcterms:created xsi:type="dcterms:W3CDTF">2019-12-05T14:04:00Z</dcterms:created>
  <dcterms:modified xsi:type="dcterms:W3CDTF">2020-10-28T12:43:00Z</dcterms:modified>
</cp:coreProperties>
</file>