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3C9" w:rsidRPr="00F92ED5" w:rsidRDefault="00E665A2" w:rsidP="00E665A2">
      <w:pPr>
        <w:jc w:val="center"/>
      </w:pPr>
      <w:r w:rsidRPr="004854CB">
        <w:rPr>
          <w:noProof/>
          <w:lang w:val="fr-BE" w:eastAsia="fr-BE"/>
        </w:rPr>
        <w:drawing>
          <wp:inline distT="0" distB="0" distL="0" distR="0" wp14:anchorId="2314A7C9" wp14:editId="6A757CD2">
            <wp:extent cx="1788795" cy="1240155"/>
            <wp:effectExtent l="0" t="0" r="1905" b="0"/>
            <wp:docPr id="1" name="Picture 1" title="EESCLogo_F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8795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33C9" w:rsidRPr="00F92ED5">
        <w:rPr>
          <w:b/>
          <w:noProof/>
          <w:sz w:val="20"/>
          <w:lang w:val="fr-BE" w:eastAsia="fr-BE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6769100</wp:posOffset>
                </wp:positionH>
                <wp:positionV relativeFrom="page">
                  <wp:posOffset>10081260</wp:posOffset>
                </wp:positionV>
                <wp:extent cx="647700" cy="396240"/>
                <wp:effectExtent l="0" t="3810" r="3175" b="0"/>
                <wp:wrapNone/>
                <wp:docPr id="2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3C9" w:rsidRPr="00F92ED5" w:rsidRDefault="00E033C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</w:rPr>
                            </w:pPr>
                            <w:r w:rsidRPr="00F92ED5">
                              <w:rPr>
                                <w:rFonts w:ascii="Arial" w:hAnsi="Arial"/>
                                <w:b/>
                                <w:bCs/>
                                <w:sz w:val="48"/>
                              </w:rPr>
                              <w:t>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533pt;margin-top:793.8pt;width:51pt;height:31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" o:allowincell="f" filled="f" stroked="f">
                <v:textbox>
                  <w:txbxContent>
                    <w:p w:rsidR="00E033C9" w:rsidRPr="00F92ED5" w:rsidRDefault="00E033C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</w:rPr>
                      </w:pPr>
                      <w:r w:rsidRPr="00F92ED5">
                        <w:rPr>
                          <w:rFonts w:ascii="Arial" w:hAnsi="Arial"/>
                          <w:b/>
                          <w:bCs/>
                          <w:sz w:val="48"/>
                        </w:rPr>
                        <w:t>FR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F54AD" w:rsidRPr="00F92ED5" w:rsidRDefault="001B6115" w:rsidP="001B6115">
      <w:pPr>
        <w:rPr>
          <w:b/>
        </w:rPr>
      </w:pPr>
      <w:r w:rsidRPr="00F92ED5">
        <w:rPr>
          <w:b/>
        </w:rPr>
        <w:t>Le CESE se tient aux côtés des Biélorusses dans leur combat coura</w:t>
      </w:r>
      <w:r w:rsidR="00837521" w:rsidRPr="00F92ED5">
        <w:rPr>
          <w:b/>
        </w:rPr>
        <w:t>geux pour la démocratie, l’état </w:t>
      </w:r>
      <w:r w:rsidRPr="00F92ED5">
        <w:rPr>
          <w:b/>
        </w:rPr>
        <w:t>de droit et les droits fondamentaux</w:t>
      </w:r>
    </w:p>
    <w:p w:rsidR="001B6115" w:rsidRPr="00F92ED5" w:rsidRDefault="001B6115" w:rsidP="001B6115">
      <w:pPr>
        <w:rPr>
          <w:b/>
        </w:rPr>
      </w:pPr>
    </w:p>
    <w:p w:rsidR="000F54AD" w:rsidRPr="00F92ED5" w:rsidRDefault="000F54AD" w:rsidP="000F54AD">
      <w:r w:rsidRPr="00F92ED5">
        <w:t>Le CESE condamne fermement les violations répétées des droits de l’</w:t>
      </w:r>
      <w:r w:rsidR="00837521" w:rsidRPr="00F92ED5">
        <w:t>homme et de l’état de droit qui ont </w:t>
      </w:r>
      <w:r w:rsidRPr="00F92ED5">
        <w:t>eu lieu en Biélorussie depuis les élections présidentielles, le</w:t>
      </w:r>
      <w:r w:rsidR="00837521" w:rsidRPr="00F92ED5">
        <w:t>squelles n’étaient ni libres ni </w:t>
      </w:r>
      <w:r w:rsidRPr="00F92ED5">
        <w:t>équitables. Les brutalités et les actes de torture massifs perpétrés à l’encontre de manifestants pacifiques, en particulier des femmes et des jeunes, et les arrestations e</w:t>
      </w:r>
      <w:r w:rsidR="00837521" w:rsidRPr="00F92ED5">
        <w:t>t détentions arbitraires et non </w:t>
      </w:r>
      <w:r w:rsidRPr="00F92ED5">
        <w:t>motivées qui se poursuivent sans rép</w:t>
      </w:r>
      <w:r w:rsidR="00837521" w:rsidRPr="00F92ED5">
        <w:t>it ne sauraient rester impunis.</w:t>
      </w:r>
    </w:p>
    <w:p w:rsidR="000F54AD" w:rsidRPr="00F92ED5" w:rsidRDefault="000F54AD" w:rsidP="000F54AD"/>
    <w:p w:rsidR="000F54AD" w:rsidRPr="00F92ED5" w:rsidRDefault="000F54AD" w:rsidP="000F54AD">
      <w:r w:rsidRPr="00F92ED5">
        <w:t xml:space="preserve">La population biélorusse poursuit sans relâche et courageusement sa lutte </w:t>
      </w:r>
      <w:r w:rsidR="00837521" w:rsidRPr="00F92ED5">
        <w:t>pacifique pour la liberté et la </w:t>
      </w:r>
      <w:r w:rsidRPr="00F92ED5">
        <w:t>démocratie. Néanmoins, la répression brutale continue. Au cours de</w:t>
      </w:r>
      <w:r w:rsidR="00837521" w:rsidRPr="00F92ED5">
        <w:t>s cinq dernières semaines, plus </w:t>
      </w:r>
      <w:r w:rsidRPr="00F92ED5">
        <w:t>de 7 500 manifestants pacifiques ont été arrêtés.</w:t>
      </w:r>
      <w:r w:rsidRPr="00F92ED5">
        <w:rPr>
          <w:shd w:val="clear" w:color="auto" w:fill="FFFFFF"/>
        </w:rPr>
        <w:t xml:space="preserve"> Au moins 500 cas de torture avérés par des preuves tangibles ont été recensés.</w:t>
      </w:r>
    </w:p>
    <w:p w:rsidR="000F54AD" w:rsidRPr="00F92ED5" w:rsidRDefault="000F54AD" w:rsidP="000F54AD"/>
    <w:p w:rsidR="000F54AD" w:rsidRPr="00F92ED5" w:rsidRDefault="000F54AD" w:rsidP="000F54AD">
      <w:pPr>
        <w:rPr>
          <w:b/>
          <w:bCs/>
        </w:rPr>
      </w:pPr>
      <w:r w:rsidRPr="00F92ED5">
        <w:t xml:space="preserve">L’Union européenne ne peut rester les bras </w:t>
      </w:r>
      <w:r w:rsidR="00E665A2" w:rsidRPr="00F92ED5">
        <w:t>croisés ;</w:t>
      </w:r>
      <w:r w:rsidRPr="00F92ED5">
        <w:t xml:space="preserve"> au contraire, elle doit maintenir une forte pression politique et réitérer sa demande d’organisation de nouvelles élections sous la supervision de l’OSCE.</w:t>
      </w:r>
      <w:r w:rsidRPr="00F92ED5">
        <w:rPr>
          <w:b/>
          <w:bCs/>
        </w:rPr>
        <w:t xml:space="preserve"> </w:t>
      </w:r>
      <w:r w:rsidR="00837521" w:rsidRPr="00F92ED5">
        <w:t>Si </w:t>
      </w:r>
      <w:r w:rsidRPr="00F92ED5">
        <w:t xml:space="preserve">nous voulons préserver la crédibilité de l’Union, les sanctions promises à l’encontre d’un </w:t>
      </w:r>
      <w:bookmarkStart w:id="0" w:name="_GoBack"/>
      <w:bookmarkEnd w:id="0"/>
      <w:r w:rsidR="00E665A2" w:rsidRPr="00F92ED5">
        <w:t>nombre n'important de personnes</w:t>
      </w:r>
      <w:r w:rsidRPr="00F92ED5">
        <w:t xml:space="preserve"> responsables de violences, de répression et de </w:t>
      </w:r>
      <w:r w:rsidR="00837521" w:rsidRPr="00F92ED5">
        <w:t>falsification des résultats des </w:t>
      </w:r>
      <w:r w:rsidRPr="00F92ED5">
        <w:t>élections devraient être adoptées avant la réunion du Conseil e</w:t>
      </w:r>
      <w:r w:rsidR="00837521" w:rsidRPr="00F92ED5">
        <w:t>uropéen des 24 et 25 septembre.</w:t>
      </w:r>
    </w:p>
    <w:p w:rsidR="000F54AD" w:rsidRPr="00F92ED5" w:rsidRDefault="000F54AD" w:rsidP="000F54AD"/>
    <w:p w:rsidR="000F54AD" w:rsidRPr="00F92ED5" w:rsidRDefault="000F54AD" w:rsidP="000F54AD">
      <w:r w:rsidRPr="00F92ED5">
        <w:t>En tant que porte-parole de la société civile organisée de l’UE,</w:t>
      </w:r>
      <w:r w:rsidR="00837521" w:rsidRPr="00F92ED5">
        <w:t xml:space="preserve"> le CESE soutient pleinement la </w:t>
      </w:r>
      <w:r w:rsidRPr="00F92ED5">
        <w:t>détermination des Biélorusses à construire l’avenir de leur pays c</w:t>
      </w:r>
      <w:r w:rsidR="00837521" w:rsidRPr="00F92ED5">
        <w:t>onformément aux principes de la </w:t>
      </w:r>
      <w:r w:rsidRPr="00F92ED5">
        <w:t>démocratie, de l’état de droit et des droits de l’homme. Nous som</w:t>
      </w:r>
      <w:r w:rsidR="00837521" w:rsidRPr="00F92ED5">
        <w:t>mes pleinement solidaires de la </w:t>
      </w:r>
      <w:r w:rsidRPr="00F92ED5">
        <w:t>société civile organisée biélorusse et de tous les acteurs engagés da</w:t>
      </w:r>
      <w:r w:rsidR="00837521" w:rsidRPr="00F92ED5">
        <w:t>ns les discussions sur l’avenir </w:t>
      </w:r>
      <w:r w:rsidRPr="00F92ED5">
        <w:t>du pays, y compris les membres du Conseil de coordination, qui doivent être protégés c</w:t>
      </w:r>
      <w:r w:rsidR="00837521" w:rsidRPr="00F92ED5">
        <w:t>ontre les </w:t>
      </w:r>
      <w:r w:rsidRPr="00F92ED5">
        <w:t>intimidations, l’exil forcé, les arrestation</w:t>
      </w:r>
      <w:r w:rsidR="00837521" w:rsidRPr="00F92ED5">
        <w:t>s arbitraires et les violences.</w:t>
      </w:r>
    </w:p>
    <w:p w:rsidR="000F54AD" w:rsidRPr="00F92ED5" w:rsidRDefault="000F54AD" w:rsidP="000F54AD"/>
    <w:p w:rsidR="000F54AD" w:rsidRPr="00F92ED5" w:rsidRDefault="000F54AD" w:rsidP="000F54AD">
      <w:pPr>
        <w:rPr>
          <w:shd w:val="clear" w:color="auto" w:fill="FFFFFF"/>
        </w:rPr>
      </w:pPr>
      <w:r w:rsidRPr="00F92ED5">
        <w:t xml:space="preserve">Aussi le CESE invite-t-il instamment les autorités biélorusses à apaiser </w:t>
      </w:r>
      <w:r w:rsidR="00837521" w:rsidRPr="00F92ED5">
        <w:t>la situation et à s’abstenir de </w:t>
      </w:r>
      <w:r w:rsidRPr="00F92ED5">
        <w:t>recourir à la force contre ceux qui se livrent à des rassemblements pacifiques.</w:t>
      </w:r>
      <w:r w:rsidRPr="00F92ED5">
        <w:rPr>
          <w:shd w:val="clear" w:color="auto" w:fill="FFFFFF"/>
        </w:rPr>
        <w:t xml:space="preserve"> </w:t>
      </w:r>
      <w:r w:rsidRPr="00F92ED5">
        <w:t>Toutes les personnes détenues illégalement doivent être libérées immédiatement, y compris les</w:t>
      </w:r>
      <w:r w:rsidR="00837521" w:rsidRPr="00F92ED5">
        <w:t xml:space="preserve"> prisonniers politiques, et les </w:t>
      </w:r>
      <w:r w:rsidRPr="00F92ED5">
        <w:t xml:space="preserve">allégations de torture et d’autres mauvais traitements infligés à des détenus doivent faire l’objet d’une enquête approfondie. </w:t>
      </w:r>
      <w:r w:rsidRPr="00F92ED5">
        <w:rPr>
          <w:shd w:val="clear" w:color="auto" w:fill="FFFFFF"/>
        </w:rPr>
        <w:t xml:space="preserve">Les autorités biélorusses devraient garantir </w:t>
      </w:r>
      <w:r w:rsidR="00837521" w:rsidRPr="00F92ED5">
        <w:rPr>
          <w:shd w:val="clear" w:color="auto" w:fill="FFFFFF"/>
        </w:rPr>
        <w:t>l’indépendance de la justice et la </w:t>
      </w:r>
      <w:r w:rsidRPr="00F92ED5">
        <w:rPr>
          <w:shd w:val="clear" w:color="auto" w:fill="FFFFFF"/>
        </w:rPr>
        <w:t>protection des avocats qui défendent les personnes détenues.</w:t>
      </w:r>
    </w:p>
    <w:p w:rsidR="00C042C4" w:rsidRPr="00F92ED5" w:rsidRDefault="00C042C4" w:rsidP="000F54AD">
      <w:pPr>
        <w:rPr>
          <w:shd w:val="clear" w:color="auto" w:fill="FFFFFF"/>
        </w:rPr>
      </w:pPr>
    </w:p>
    <w:p w:rsidR="000F54AD" w:rsidRPr="00F92ED5" w:rsidRDefault="000F54AD" w:rsidP="000F54AD">
      <w:r w:rsidRPr="00F92ED5">
        <w:t xml:space="preserve">La crise actuelle ne peut être résolue que par un dialogue large et approfondi, sans ingérence extérieure, par des réformes et par l’obligation de rendre des comptes pour les </w:t>
      </w:r>
      <w:r w:rsidR="00837521" w:rsidRPr="00F92ED5">
        <w:t>violations graves des droits de </w:t>
      </w:r>
      <w:r w:rsidRPr="00F92ED5">
        <w:t>l’homme. Dans l’intérêt de la démocratie et de la stabilité géopolitique, ce processus devrait commencer immédiatement. Il ne saurait y avoir de justice sans un engagement sans équivoque de l’État à rendre des comptes et à garantir réparation en cas de violation d</w:t>
      </w:r>
      <w:r w:rsidR="00837521" w:rsidRPr="00F92ED5">
        <w:t>es droits de l’homme. Le Comité </w:t>
      </w:r>
      <w:r w:rsidRPr="00F92ED5">
        <w:t xml:space="preserve">estime que certains domaines de coopération entre l’UE et la Biélorussie devraient faire l’objet d’un examen plus approfondi, en mettant l’accent sur les contacts interpersonnels et le </w:t>
      </w:r>
      <w:r w:rsidR="00837521" w:rsidRPr="00F92ED5">
        <w:t xml:space="preserve">soutien à la société civile. </w:t>
      </w:r>
      <w:r w:rsidR="00837521" w:rsidRPr="00F92ED5">
        <w:lastRenderedPageBreak/>
        <w:t>Ce </w:t>
      </w:r>
      <w:r w:rsidRPr="00F92ED5">
        <w:t>point a également été évoqué lors de nos récents échanges avec des représentants de la société civile biélorusse, qui demandent l’aide de l’UE pour</w:t>
      </w:r>
      <w:r w:rsidR="00E665A2" w:rsidRPr="00F92ED5">
        <w:t xml:space="preserve"> « assister</w:t>
      </w:r>
      <w:r w:rsidRPr="00F92ED5">
        <w:t xml:space="preserve"> cette société civi</w:t>
      </w:r>
      <w:r w:rsidR="00837521" w:rsidRPr="00F92ED5">
        <w:t>le nouvellement créée, forte et </w:t>
      </w:r>
      <w:r w:rsidRPr="00F92ED5">
        <w:t>mobilisée, dans différents domaines, afin de rendre son engag</w:t>
      </w:r>
      <w:r w:rsidR="00837521" w:rsidRPr="00F92ED5">
        <w:t>ement civil et politique et son </w:t>
      </w:r>
      <w:r w:rsidRPr="00F92ED5">
        <w:t xml:space="preserve">autonomisation plus </w:t>
      </w:r>
      <w:r w:rsidR="00E665A2" w:rsidRPr="00F92ED5">
        <w:t>visibles »</w:t>
      </w:r>
      <w:r w:rsidRPr="00F92ED5">
        <w:t>.</w:t>
      </w:r>
    </w:p>
    <w:p w:rsidR="000F54AD" w:rsidRPr="00F92ED5" w:rsidRDefault="000F54AD" w:rsidP="000F54AD"/>
    <w:p w:rsidR="00A30A5F" w:rsidRPr="00F92ED5" w:rsidRDefault="000F54AD" w:rsidP="000F54AD">
      <w:r w:rsidRPr="00F92ED5">
        <w:t>Seul un dialogue pacifique et inclusif, soutenu par des médias indépendants et une société civile forte, ouvrira la voie à des solutions durables et constructives pour la Biélorussie.</w:t>
      </w:r>
    </w:p>
    <w:p w:rsidR="00B41049" w:rsidRPr="00F92ED5" w:rsidRDefault="00B41049" w:rsidP="000F54AD"/>
    <w:p w:rsidR="00727256" w:rsidRPr="00F92ED5" w:rsidRDefault="00727256" w:rsidP="00727256">
      <w:pPr>
        <w:jc w:val="center"/>
      </w:pPr>
      <w:r w:rsidRPr="00F92ED5">
        <w:t>____________</w:t>
      </w:r>
    </w:p>
    <w:sectPr w:rsidR="00727256" w:rsidRPr="00F92ED5" w:rsidSect="00E665A2">
      <w:pgSz w:w="11907" w:h="16839"/>
      <w:pgMar w:top="993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4FD" w:rsidRDefault="00C124FD" w:rsidP="00C124FD">
      <w:pPr>
        <w:spacing w:line="240" w:lineRule="auto"/>
      </w:pPr>
      <w:r>
        <w:separator/>
      </w:r>
    </w:p>
  </w:endnote>
  <w:endnote w:type="continuationSeparator" w:id="0">
    <w:p w:rsidR="00C124FD" w:rsidRDefault="00C124FD" w:rsidP="00C124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4FD" w:rsidRDefault="00C124FD" w:rsidP="00C124FD">
      <w:pPr>
        <w:spacing w:line="240" w:lineRule="auto"/>
      </w:pPr>
      <w:r>
        <w:separator/>
      </w:r>
    </w:p>
  </w:footnote>
  <w:footnote w:type="continuationSeparator" w:id="0">
    <w:p w:rsidR="00C124FD" w:rsidRDefault="00C124FD" w:rsidP="00C124F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8DA679E8"/>
    <w:lvl w:ilvl="0">
      <w:start w:val="1"/>
      <w:numFmt w:val="decimal"/>
      <w:pStyle w:val="Heading1"/>
      <w:lvlText w:val="%1."/>
      <w:legacy w:legacy="1" w:legacySpace="0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AD"/>
    <w:rsid w:val="00026CE2"/>
    <w:rsid w:val="000745B2"/>
    <w:rsid w:val="000B6847"/>
    <w:rsid w:val="000F54AD"/>
    <w:rsid w:val="001B39E1"/>
    <w:rsid w:val="001B6115"/>
    <w:rsid w:val="00264F92"/>
    <w:rsid w:val="00331E7A"/>
    <w:rsid w:val="00341232"/>
    <w:rsid w:val="00343C6A"/>
    <w:rsid w:val="00365B14"/>
    <w:rsid w:val="003970A3"/>
    <w:rsid w:val="003C5177"/>
    <w:rsid w:val="00475A7A"/>
    <w:rsid w:val="00500FB0"/>
    <w:rsid w:val="00727256"/>
    <w:rsid w:val="007659D6"/>
    <w:rsid w:val="007A7AC7"/>
    <w:rsid w:val="00837521"/>
    <w:rsid w:val="008427D9"/>
    <w:rsid w:val="008704EF"/>
    <w:rsid w:val="00952704"/>
    <w:rsid w:val="00962E56"/>
    <w:rsid w:val="00980AEA"/>
    <w:rsid w:val="0099115D"/>
    <w:rsid w:val="009E12C4"/>
    <w:rsid w:val="009F55DB"/>
    <w:rsid w:val="00A13F2E"/>
    <w:rsid w:val="00B41049"/>
    <w:rsid w:val="00B80824"/>
    <w:rsid w:val="00C042C4"/>
    <w:rsid w:val="00C124FD"/>
    <w:rsid w:val="00CC1DFD"/>
    <w:rsid w:val="00CE2F9C"/>
    <w:rsid w:val="00D043D8"/>
    <w:rsid w:val="00E033C9"/>
    <w:rsid w:val="00E665A2"/>
    <w:rsid w:val="00EC7021"/>
    <w:rsid w:val="00ED203B"/>
    <w:rsid w:val="00F55484"/>
    <w:rsid w:val="00F92ED5"/>
    <w:rsid w:val="00FB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5019907-B9E2-426E-B5FC-DC6ACF6EB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4AD"/>
    <w:pPr>
      <w:spacing w:after="0" w:line="288" w:lineRule="auto"/>
      <w:jc w:val="both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0F54AD"/>
    <w:pPr>
      <w:numPr>
        <w:numId w:val="1"/>
      </w:numPr>
      <w:ind w:left="567" w:hanging="567"/>
      <w:outlineLvl w:val="0"/>
    </w:pPr>
    <w:rPr>
      <w:kern w:val="28"/>
    </w:rPr>
  </w:style>
  <w:style w:type="paragraph" w:styleId="Heading2">
    <w:name w:val="heading 2"/>
    <w:basedOn w:val="Normal"/>
    <w:next w:val="Normal"/>
    <w:link w:val="Heading2Char"/>
    <w:qFormat/>
    <w:rsid w:val="000F54AD"/>
    <w:pPr>
      <w:numPr>
        <w:ilvl w:val="1"/>
        <w:numId w:val="1"/>
      </w:numPr>
      <w:ind w:left="567" w:hanging="567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0F54AD"/>
    <w:pPr>
      <w:numPr>
        <w:ilvl w:val="2"/>
        <w:numId w:val="1"/>
      </w:numPr>
      <w:ind w:left="567" w:hanging="567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0F54AD"/>
    <w:pPr>
      <w:numPr>
        <w:ilvl w:val="3"/>
        <w:numId w:val="1"/>
      </w:numPr>
      <w:ind w:left="567" w:hanging="567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0F54AD"/>
    <w:pPr>
      <w:numPr>
        <w:ilvl w:val="4"/>
        <w:numId w:val="1"/>
      </w:numPr>
      <w:ind w:left="567" w:hanging="567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0F54AD"/>
    <w:pPr>
      <w:numPr>
        <w:ilvl w:val="5"/>
        <w:numId w:val="1"/>
      </w:numPr>
      <w:ind w:left="567" w:hanging="567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0F54AD"/>
    <w:pPr>
      <w:numPr>
        <w:ilvl w:val="6"/>
        <w:numId w:val="1"/>
      </w:numPr>
      <w:ind w:left="567" w:hanging="567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0F54AD"/>
    <w:pPr>
      <w:numPr>
        <w:ilvl w:val="7"/>
        <w:numId w:val="1"/>
      </w:numPr>
      <w:ind w:left="567" w:hanging="567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0F54AD"/>
    <w:pPr>
      <w:numPr>
        <w:ilvl w:val="8"/>
        <w:numId w:val="1"/>
      </w:numPr>
      <w:ind w:left="567" w:hanging="567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54AD"/>
    <w:rPr>
      <w:rFonts w:ascii="Times New Roman" w:eastAsia="Times New Roman" w:hAnsi="Times New Roman" w:cs="Times New Roman"/>
      <w:kern w:val="28"/>
      <w:lang w:val="fr-FR"/>
    </w:rPr>
  </w:style>
  <w:style w:type="character" w:customStyle="1" w:styleId="Heading2Char">
    <w:name w:val="Heading 2 Char"/>
    <w:basedOn w:val="DefaultParagraphFont"/>
    <w:link w:val="Heading2"/>
    <w:rsid w:val="000F54AD"/>
    <w:rPr>
      <w:rFonts w:ascii="Times New Roman" w:eastAsia="Times New Roman" w:hAnsi="Times New Roman" w:cs="Times New Roman"/>
      <w:lang w:val="fr-FR"/>
    </w:rPr>
  </w:style>
  <w:style w:type="character" w:customStyle="1" w:styleId="Heading3Char">
    <w:name w:val="Heading 3 Char"/>
    <w:basedOn w:val="DefaultParagraphFont"/>
    <w:link w:val="Heading3"/>
    <w:rsid w:val="000F54AD"/>
    <w:rPr>
      <w:rFonts w:ascii="Times New Roman" w:eastAsia="Times New Roman" w:hAnsi="Times New Roman" w:cs="Times New Roman"/>
      <w:lang w:val="fr-FR"/>
    </w:rPr>
  </w:style>
  <w:style w:type="character" w:customStyle="1" w:styleId="Heading4Char">
    <w:name w:val="Heading 4 Char"/>
    <w:basedOn w:val="DefaultParagraphFont"/>
    <w:link w:val="Heading4"/>
    <w:rsid w:val="000F54AD"/>
    <w:rPr>
      <w:rFonts w:ascii="Times New Roman" w:eastAsia="Times New Roman" w:hAnsi="Times New Roman" w:cs="Times New Roman"/>
      <w:lang w:val="fr-FR"/>
    </w:rPr>
  </w:style>
  <w:style w:type="character" w:customStyle="1" w:styleId="Heading5Char">
    <w:name w:val="Heading 5 Char"/>
    <w:basedOn w:val="DefaultParagraphFont"/>
    <w:link w:val="Heading5"/>
    <w:rsid w:val="000F54AD"/>
    <w:rPr>
      <w:rFonts w:ascii="Times New Roman" w:eastAsia="Times New Roman" w:hAnsi="Times New Roman" w:cs="Times New Roman"/>
      <w:lang w:val="fr-FR"/>
    </w:rPr>
  </w:style>
  <w:style w:type="character" w:customStyle="1" w:styleId="Heading6Char">
    <w:name w:val="Heading 6 Char"/>
    <w:basedOn w:val="DefaultParagraphFont"/>
    <w:link w:val="Heading6"/>
    <w:rsid w:val="000F54AD"/>
    <w:rPr>
      <w:rFonts w:ascii="Times New Roman" w:eastAsia="Times New Roman" w:hAnsi="Times New Roman" w:cs="Times New Roman"/>
      <w:lang w:val="fr-FR"/>
    </w:rPr>
  </w:style>
  <w:style w:type="character" w:customStyle="1" w:styleId="Heading7Char">
    <w:name w:val="Heading 7 Char"/>
    <w:basedOn w:val="DefaultParagraphFont"/>
    <w:link w:val="Heading7"/>
    <w:rsid w:val="000F54AD"/>
    <w:rPr>
      <w:rFonts w:ascii="Times New Roman" w:eastAsia="Times New Roman" w:hAnsi="Times New Roman" w:cs="Times New Roman"/>
      <w:lang w:val="fr-FR"/>
    </w:rPr>
  </w:style>
  <w:style w:type="character" w:customStyle="1" w:styleId="Heading8Char">
    <w:name w:val="Heading 8 Char"/>
    <w:basedOn w:val="DefaultParagraphFont"/>
    <w:link w:val="Heading8"/>
    <w:rsid w:val="000F54AD"/>
    <w:rPr>
      <w:rFonts w:ascii="Times New Roman" w:eastAsia="Times New Roman" w:hAnsi="Times New Roman" w:cs="Times New Roman"/>
      <w:lang w:val="fr-FR"/>
    </w:rPr>
  </w:style>
  <w:style w:type="character" w:customStyle="1" w:styleId="Heading9Char">
    <w:name w:val="Heading 9 Char"/>
    <w:basedOn w:val="DefaultParagraphFont"/>
    <w:link w:val="Heading9"/>
    <w:rsid w:val="000F54AD"/>
    <w:rPr>
      <w:rFonts w:ascii="Times New Roman" w:eastAsia="Times New Roman" w:hAnsi="Times New Roman" w:cs="Times New Roman"/>
      <w:lang w:val="fr-FR"/>
    </w:rPr>
  </w:style>
  <w:style w:type="paragraph" w:styleId="Footer">
    <w:name w:val="footer"/>
    <w:basedOn w:val="Normal"/>
    <w:link w:val="FooterChar"/>
    <w:qFormat/>
    <w:rsid w:val="000F54AD"/>
  </w:style>
  <w:style w:type="character" w:customStyle="1" w:styleId="FooterChar">
    <w:name w:val="Footer Char"/>
    <w:basedOn w:val="DefaultParagraphFont"/>
    <w:link w:val="Footer"/>
    <w:rsid w:val="000F54AD"/>
    <w:rPr>
      <w:rFonts w:ascii="Times New Roman" w:eastAsia="Times New Roman" w:hAnsi="Times New Roman" w:cs="Times New Roman"/>
      <w:lang w:val="fr-FR"/>
    </w:rPr>
  </w:style>
  <w:style w:type="paragraph" w:styleId="FootnoteText">
    <w:name w:val="footnote text"/>
    <w:basedOn w:val="Normal"/>
    <w:link w:val="FootnoteTextChar"/>
    <w:qFormat/>
    <w:rsid w:val="000F54AD"/>
    <w:pPr>
      <w:keepLines/>
      <w:spacing w:after="60" w:line="240" w:lineRule="auto"/>
      <w:ind w:left="567" w:hanging="567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F54AD"/>
    <w:rPr>
      <w:rFonts w:ascii="Times New Roman" w:eastAsia="Times New Roman" w:hAnsi="Times New Roman" w:cs="Times New Roman"/>
      <w:sz w:val="16"/>
      <w:lang w:val="fr-FR"/>
    </w:rPr>
  </w:style>
  <w:style w:type="paragraph" w:styleId="Header">
    <w:name w:val="header"/>
    <w:basedOn w:val="Normal"/>
    <w:link w:val="HeaderChar"/>
    <w:qFormat/>
    <w:rsid w:val="000F54AD"/>
  </w:style>
  <w:style w:type="character" w:customStyle="1" w:styleId="HeaderChar">
    <w:name w:val="Header Char"/>
    <w:basedOn w:val="DefaultParagraphFont"/>
    <w:link w:val="Header"/>
    <w:rsid w:val="000F54AD"/>
    <w:rPr>
      <w:rFonts w:ascii="Times New Roman" w:eastAsia="Times New Roman" w:hAnsi="Times New Roman" w:cs="Times New Roman"/>
      <w:lang w:val="fr-FR"/>
    </w:rPr>
  </w:style>
  <w:style w:type="paragraph" w:customStyle="1" w:styleId="quotes">
    <w:name w:val="quotes"/>
    <w:basedOn w:val="Normal"/>
    <w:next w:val="Normal"/>
    <w:rsid w:val="000F54AD"/>
    <w:pPr>
      <w:ind w:left="720"/>
    </w:pPr>
    <w:rPr>
      <w:i/>
    </w:rPr>
  </w:style>
  <w:style w:type="character" w:styleId="FootnoteReference">
    <w:name w:val="footnote reference"/>
    <w:basedOn w:val="DefaultParagraphFont"/>
    <w:unhideWhenUsed/>
    <w:qFormat/>
    <w:rsid w:val="000F54AD"/>
    <w:rPr>
      <w:sz w:val="24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7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7D9"/>
    <w:rPr>
      <w:rFonts w:ascii="Segoe UI" w:eastAsia="Times New Roman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 Document" ma:contentTypeID="0x010100EA97B91038054C99906057A708A1480A00B2B329A7DAC4C144A75447C3256C027E" ma:contentTypeVersion="4" ma:contentTypeDescription="Defines the documents for Document Manager V2" ma:contentTypeScope="" ma:versionID="c4ef459c78d4cb531f00fe123d0f9b3c">
  <xsd:schema xmlns:xsd="http://www.w3.org/2001/XMLSchema" xmlns:xs="http://www.w3.org/2001/XMLSchema" xmlns:p="http://schemas.microsoft.com/office/2006/metadata/properties" xmlns:ns2="cda99570-6012-4083-bfeb-7d32ad1ce1a3" xmlns:ns3="http://schemas.microsoft.com/sharepoint/v3/fields" xmlns:ns4="fe314fe7-af03-4a89-9224-0704990312b2" targetNamespace="http://schemas.microsoft.com/office/2006/metadata/properties" ma:root="true" ma:fieldsID="cdcc0ab0c449eb2f26d81a1815f0e50c" ns2:_="" ns3:_="" ns4:_="">
    <xsd:import namespace="cda99570-6012-4083-bfeb-7d32ad1ce1a3"/>
    <xsd:import namespace="http://schemas.microsoft.com/sharepoint/v3/fields"/>
    <xsd:import namespace="fe314fe7-af03-4a89-9224-0704990312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ProductionDate" minOccurs="0"/>
                <xsd:element ref="ns3:DocumentLanguage_0" minOccurs="0"/>
                <xsd:element ref="ns2:DossierNumber" minOccurs="0"/>
                <xsd:element ref="ns4:MeetingNumber" minOccurs="0"/>
                <xsd:element ref="ns2:Rapporteur" minOccurs="0"/>
                <xsd:element ref="ns2:AdoptionDate" minOccurs="0"/>
                <xsd:element ref="ns3:Confidentiality_0" minOccurs="0"/>
                <xsd:element ref="ns2:TaxCatchAll" minOccurs="0"/>
                <xsd:element ref="ns2:TaxCatchAllLabel" minOccurs="0"/>
                <xsd:element ref="ns3:DocumentSource_0" minOccurs="0"/>
                <xsd:element ref="ns4:DocumentNumber" minOccurs="0"/>
                <xsd:element ref="ns2:MeetingDate" minOccurs="0"/>
                <xsd:element ref="ns3:OriginalLanguage_0" minOccurs="0"/>
                <xsd:element ref="ns2:Procedure" minOccurs="0"/>
                <xsd:element ref="ns3:VersionStatus_0" minOccurs="0"/>
                <xsd:element ref="ns3:DocumentStatus_0" minOccurs="0"/>
                <xsd:element ref="ns2:DocumentYear"/>
                <xsd:element ref="ns3:DocumentType_0" minOccurs="0"/>
                <xsd:element ref="ns2:DocumentPart" minOccurs="0"/>
                <xsd:element ref="ns3:MeetingName_0" minOccurs="0"/>
                <xsd:element ref="ns3:AvailableTranslations_0" minOccurs="0"/>
                <xsd:element ref="ns2:FicheYear" minOccurs="0"/>
                <xsd:element ref="ns2:RequestingService" minOccurs="0"/>
                <xsd:element ref="ns2:FicheNumber" minOccurs="0"/>
                <xsd:element ref="ns3:DossierName_0" minOccurs="0"/>
                <xsd:element ref="ns2:Documen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99570-6012-4083-bfeb-7d32ad1ce1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ductionDate" ma:index="12" nillable="true" ma:displayName="Production Date" ma:format="DateOnly" ma:internalName="ProductionDate">
      <xsd:simpleType>
        <xsd:restriction base="dms:DateTime"/>
      </xsd:simpleType>
    </xsd:element>
    <xsd:element name="DossierNumber" ma:index="14" nillable="true" ma:displayName="Dossier Number" ma:decimals="0" ma:internalName="DossierNumber">
      <xsd:simpleType>
        <xsd:restriction base="dms:Unknown"/>
      </xsd:simpleType>
    </xsd:element>
    <xsd:element name="Rapporteur" ma:index="16" nillable="true" ma:displayName="Rapporteur" ma:internalName="Rapporteur">
      <xsd:simpleType>
        <xsd:restriction base="dms:Text"/>
      </xsd:simpleType>
    </xsd:element>
    <xsd:element name="AdoptionDate" ma:index="17" nillable="true" ma:displayName="Adoption Date" ma:format="DateOnly" ma:internalName="AdoptionDate">
      <xsd:simpleType>
        <xsd:restriction base="dms:DateTime"/>
      </xsd:simpleType>
    </xsd:element>
    <xsd:element name="TaxCatchAll" ma:index="19" nillable="true" ma:displayName="Taxonomy Catch All Column" ma:description="" ma:hidden="true" ma:list="{0d0d295d-627a-4c5d-a1a5-11c9952cac30}" ma:internalName="TaxCatchAll" ma:showField="CatchAllData" ma:web="cda99570-6012-4083-bfeb-7d32ad1ce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0" nillable="true" ma:displayName="Taxonomy Catch All Column1" ma:description="" ma:hidden="true" ma:list="{0d0d295d-627a-4c5d-a1a5-11c9952cac30}" ma:internalName="TaxCatchAllLabel" ma:readOnly="true" ma:showField="CatchAllDataLabel" ma:web="cda99570-6012-4083-bfeb-7d32ad1ce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etingDate" ma:index="25" nillable="true" ma:displayName="Meeting Date" ma:format="DateOnly" ma:internalName="MeetingDate">
      <xsd:simpleType>
        <xsd:restriction base="dms:DateTime"/>
      </xsd:simpleType>
    </xsd:element>
    <xsd:element name="Procedure" ma:index="28" nillable="true" ma:displayName="Procedure" ma:internalName="Procedure">
      <xsd:simpleType>
        <xsd:restriction base="dms:Text"/>
      </xsd:simpleType>
    </xsd:element>
    <xsd:element name="DocumentYear" ma:index="33" ma:displayName="Document Year" ma:decimals="0" ma:internalName="DocumentYear">
      <xsd:simpleType>
        <xsd:restriction base="dms:Unknown"/>
      </xsd:simpleType>
    </xsd:element>
    <xsd:element name="DocumentPart" ma:index="36" nillable="true" ma:displayName="Document Part" ma:decimals="0" ma:internalName="DocumentPart">
      <xsd:simpleType>
        <xsd:restriction base="dms:Unknown"/>
      </xsd:simpleType>
    </xsd:element>
    <xsd:element name="FicheYear" ma:index="41" nillable="true" ma:displayName="Fiche Year" ma:decimals="0" ma:internalName="FicheYear">
      <xsd:simpleType>
        <xsd:restriction base="dms:Unknown"/>
      </xsd:simpleType>
    </xsd:element>
    <xsd:element name="RequestingService" ma:index="42" nillable="true" ma:displayName="Requesting Service" ma:internalName="RequestingService">
      <xsd:simpleType>
        <xsd:restriction base="dms:Text"/>
      </xsd:simpleType>
    </xsd:element>
    <xsd:element name="FicheNumber" ma:index="43" nillable="true" ma:displayName="Fiche Number" ma:decimals="0" ma:internalName="FicheNumber">
      <xsd:simpleType>
        <xsd:restriction base="dms:Unknown"/>
      </xsd:simpleType>
    </xsd:element>
    <xsd:element name="DocumentVersion" ma:index="46" nillable="true" ma:displayName="Document Version" ma:decimals="0" ma:internalName="DocumentVersion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ocumentLanguage_0" ma:index="13" nillable="true" ma:taxonomy="true" ma:internalName="DocumentLanguage_0" ma:taxonomyFieldName="DocumentLanguage" ma:displayName="Document Language" ma:fieldId="{ee5c55ab-e8dd-441f-8840-fdce66906fe3}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fidentiality_0" ma:index="18" nillable="true" ma:taxonomy="true" ma:internalName="Confidentiality_0" ma:taxonomyFieldName="Confidentiality" ma:displayName="Confidentiality" ma:fieldId="{ee5c4bfe-2b62-4831-9131-22edf8f3665c}" ma:sspId="995823bb-b37b-4c02-aebb-d0209d382c3c" ma:termSetId="11d040ac-3a9a-4d4c-b9cf-922342a701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ource_0" ma:index="22" ma:taxonomy="true" ma:internalName="DocumentSource_0" ma:taxonomyFieldName="DocumentSource" ma:displayName="Document Source" ma:fieldId="{ee5c1c29-f257-4aae-8e5e-529c0040e17a}" ma:sspId="995823bb-b37b-4c02-aebb-d0209d382c3c" ma:termSetId="ca143256-a90d-4d26-b249-02646b17c0c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riginalLanguage_0" ma:index="26" nillable="true" ma:taxonomy="true" ma:internalName="OriginalLanguage_0" ma:taxonomyFieldName="OriginalLanguage" ma:displayName="Original Language" ma:fieldId="{ee5ce750-ff6c-4875-8192-ef11fb51efba}" ma:taxonomyMulti="true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Status_0" ma:index="29" ma:taxonomy="true" ma:internalName="VersionStatus_0" ma:taxonomyFieldName="VersionStatus" ma:displayName="Version Status" ma:indexed="true" ma:fieldId="{ee5cb94b-3df1-4df3-b49b-6e47ce2a7e87}" ma:sspId="995823bb-b37b-4c02-aebb-d0209d382c3c" ma:termSetId="adeca67b-2bdd-4d0f-b3af-a690b4c6d95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tatus_0" ma:index="31" nillable="true" ma:taxonomy="true" ma:internalName="DocumentStatus_0" ma:taxonomyFieldName="DocumentStatus" ma:displayName="Document Status" ma:fieldId="{ee5cab93-ac4d-4e2f-b298-e5342324388c}" ma:sspId="995823bb-b37b-4c02-aebb-d0209d382c3c" ma:termSetId="54b85ca4-9023-4cbf-8e96-81af7735228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ype_0" ma:index="34" nillable="true" ma:taxonomy="true" ma:internalName="DocumentType_0" ma:taxonomyFieldName="DocumentType" ma:displayName="Document Type" ma:indexed="true" ma:fieldId="{ee5cf431-2d10-41e6-bd88-1b6bd5b84f5f}" ma:sspId="995823bb-b37b-4c02-aebb-d0209d382c3c" ma:termSetId="67a76952-94e0-437b-9a60-5085083dde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etingName_0" ma:index="37" nillable="true" ma:taxonomy="true" ma:internalName="MeetingName_0" ma:taxonomyFieldName="MeetingName" ma:displayName="Meeting Name" ma:indexed="true" ma:fieldId="{ee5c9b55-8403-4f9e-a156-b6ce5b7b9456}" ma:sspId="995823bb-b37b-4c02-aebb-d0209d382c3c" ma:termSetId="a04e9634-de73-4a41-8cb5-e1efdb8906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vailableTranslations_0" ma:index="39" nillable="true" ma:taxonomy="true" ma:internalName="AvailableTranslations_0" ma:taxonomyFieldName="AvailableTranslations" ma:displayName="Available Translations" ma:fieldId="{ee5c7c01-1a65-4138-aa64-80e01e34d799}" ma:taxonomyMulti="true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ssierName_0" ma:index="44" nillable="true" ma:taxonomy="true" ma:internalName="DossierName_0" ma:taxonomyFieldName="DossierName" ma:displayName="Dossier Name" ma:fieldId="{ee5cf7da-503b-4593-8db2-4f0e09c901fd}" ma:sspId="995823bb-b37b-4c02-aebb-d0209d382c3c" ma:termSetId="2b392f04-1222-4352-87c1-6fd60ec33b6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314fe7-af03-4a89-9224-0704990312b2" elementFormDefault="qualified">
    <xsd:import namespace="http://schemas.microsoft.com/office/2006/documentManagement/types"/>
    <xsd:import namespace="http://schemas.microsoft.com/office/infopath/2007/PartnerControls"/>
    <xsd:element name="MeetingNumber" ma:index="15" nillable="true" ma:displayName="Meeting Number" ma:decimals="0" ma:indexed="true" ma:internalName="MeetingNumber">
      <xsd:simpleType>
        <xsd:restriction base="dms:Unknown"/>
      </xsd:simpleType>
    </xsd:element>
    <xsd:element name="DocumentNumber" ma:index="24" nillable="true" ma:displayName="Document Number" ma:decimals="0" ma:indexed="true" ma:internalName="DocumentNumber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da99570-6012-4083-bfeb-7d32ad1ce1a3">VV634QRNENMJ-592872750-37</_dlc_DocId>
    <_dlc_DocIdUrl xmlns="cda99570-6012-4083-bfeb-7d32ad1ce1a3">
      <Url>http://dm2016/eesc/2020/_layouts/15/DocIdRedir.aspx?ID=VV634QRNENMJ-592872750-37</Url>
      <Description>VV634QRNENMJ-592872750-37</Description>
    </_dlc_DocIdUrl>
    <DocumentTyp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DECL</TermName>
          <TermId xmlns="http://schemas.microsoft.com/office/infopath/2007/PartnerControls">3e2492ed-4ef9-4eb0-bb74-05f60f74f0a3</TermId>
        </TermInfo>
      </Terms>
    </DocumentType_0>
    <Procedure xmlns="cda99570-6012-4083-bfeb-7d32ad1ce1a3" xsi:nil="true"/>
    <DocumentSourc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EESC</TermName>
          <TermId xmlns="http://schemas.microsoft.com/office/infopath/2007/PartnerControls">422833ec-8d7e-4e65-8e4e-8bed07ffb729</TermId>
        </TermInfo>
      </Terms>
    </DocumentSource_0>
    <ProductionDate xmlns="cda99570-6012-4083-bfeb-7d32ad1ce1a3">2020-09-17T12:00:00+00:00</ProductionDate>
    <FicheYear xmlns="cda99570-6012-4083-bfeb-7d32ad1ce1a3">2020</FicheYear>
    <DocumentNumber xmlns="fe314fe7-af03-4a89-9224-0704990312b2">4024</DocumentNumber>
    <DocumentVersion xmlns="cda99570-6012-4083-bfeb-7d32ad1ce1a3">0</DocumentVersion>
    <DossierNumber xmlns="cda99570-6012-4083-bfeb-7d32ad1ce1a3">183</DossierNumber>
    <Confidentiality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Unrestricted</TermName>
          <TermId xmlns="http://schemas.microsoft.com/office/infopath/2007/PartnerControls">826e22d7-d029-4ec0-a450-0c28ff673572</TermId>
        </TermInfo>
      </Terms>
    </Confidentiality_0>
    <TaxCatchAll xmlns="cda99570-6012-4083-bfeb-7d32ad1ce1a3">
      <Value>84</Value>
      <Value>48</Value>
      <Value>47</Value>
      <Value>46</Value>
      <Value>45</Value>
      <Value>44</Value>
      <Value>43</Value>
      <Value>41</Value>
      <Value>40</Value>
      <Value>39</Value>
      <Value>38</Value>
      <Value>36</Value>
      <Value>34</Value>
      <Value>32</Value>
      <Value>31</Value>
      <Value>30</Value>
      <Value>29</Value>
      <Value>117</Value>
      <Value>24</Value>
      <Value>16</Value>
      <Value>13</Value>
      <Value>11</Value>
      <Value>10</Value>
      <Value>9</Value>
      <Value>6</Value>
      <Value>5</Value>
      <Value>4</Value>
      <Value>2</Value>
      <Value>1</Value>
    </TaxCatchAll>
    <Document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d2afafd3-4c81-4f60-8f52-ee33f2f54ff3</TermId>
        </TermInfo>
      </Terms>
    </DocumentLanguage_0>
    <MeetingDate xmlns="cda99570-6012-4083-bfeb-7d32ad1ce1a3" xsi:nil="true"/>
    <Version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Final</TermName>
          <TermId xmlns="http://schemas.microsoft.com/office/infopath/2007/PartnerControls">ea5e6674-7b27-4bac-b091-73adbb394efe</TermId>
        </TermInfo>
      </Terms>
    </VersionStatus_0>
    <Rapporteur xmlns="cda99570-6012-4083-bfeb-7d32ad1ce1a3" xsi:nil="true"/>
    <DocumentYear xmlns="cda99570-6012-4083-bfeb-7d32ad1ce1a3">2020</DocumentYear>
    <FicheNumber xmlns="cda99570-6012-4083-bfeb-7d32ad1ce1a3">9779</FicheNumber>
    <DocumentPart xmlns="cda99570-6012-4083-bfeb-7d32ad1ce1a3">0</DocumentPart>
    <AdoptionDate xmlns="cda99570-6012-4083-bfeb-7d32ad1ce1a3">2020-09-16T12:00:00+00:00</AdoptionDate>
    <RequestingService xmlns="cda99570-6012-4083-bfeb-7d32ad1ce1a3">Relations extérieures</RequestingService>
    <MeetingName_0 xmlns="http://schemas.microsoft.com/sharepoint/v3/fields">
      <Terms xmlns="http://schemas.microsoft.com/office/infopath/2007/PartnerControls"/>
    </MeetingName_0>
    <AvailableTranslation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LT</TermName>
          <TermId xmlns="http://schemas.microsoft.com/office/infopath/2007/PartnerControls">a7ff5ce7-6123-4f68-865a-a57c31810414</TermId>
        </TermInfo>
        <TermInfo xmlns="http://schemas.microsoft.com/office/infopath/2007/PartnerControls">
          <TermName xmlns="http://schemas.microsoft.com/office/infopath/2007/PartnerControls">ET</TermName>
          <TermId xmlns="http://schemas.microsoft.com/office/infopath/2007/PartnerControls">ff6c3f4c-b02c-4c3c-ab07-2c37995a7a0a</TermId>
        </TermInfo>
        <TermInfo xmlns="http://schemas.microsoft.com/office/infopath/2007/PartnerControls">
          <TermName xmlns="http://schemas.microsoft.com/office/infopath/2007/PartnerControls">HU</TermName>
          <TermId xmlns="http://schemas.microsoft.com/office/infopath/2007/PartnerControls">6b229040-c589-4408-b4c1-4285663d20a8</TermId>
        </TermInfo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d2afafd3-4c81-4f60-8f52-ee33f2f54ff3</TermId>
        </TermInfo>
        <TermInfo xmlns="http://schemas.microsoft.com/office/infopath/2007/PartnerControls">
          <TermName xmlns="http://schemas.microsoft.com/office/infopath/2007/PartnerControls">PT</TermName>
          <TermId xmlns="http://schemas.microsoft.com/office/infopath/2007/PartnerControls">50ccc04a-eadd-42ae-a0cb-acaf45f812ba</TermId>
        </TermInfo>
        <TermInfo xmlns="http://schemas.microsoft.com/office/infopath/2007/PartnerControls">
          <TermName xmlns="http://schemas.microsoft.com/office/infopath/2007/PartnerControls">BG</TermName>
          <TermId xmlns="http://schemas.microsoft.com/office/infopath/2007/PartnerControls">1a1b3951-7821-4e6a-85f5-5673fc08bd2c</TermId>
        </TermInfo>
        <TermInfo xmlns="http://schemas.microsoft.com/office/infopath/2007/PartnerControls">
          <TermName xmlns="http://schemas.microsoft.com/office/infopath/2007/PartnerControls">DE</TermName>
          <TermId xmlns="http://schemas.microsoft.com/office/infopath/2007/PartnerControls">f6b31e5a-26fa-4935-b661-318e46daf27e</TermId>
        </TermInfo>
        <TermInfo xmlns="http://schemas.microsoft.com/office/infopath/2007/PartnerControls">
          <TermName xmlns="http://schemas.microsoft.com/office/infopath/2007/PartnerControls">DA</TermName>
          <TermId xmlns="http://schemas.microsoft.com/office/infopath/2007/PartnerControls">5d49c027-8956-412b-aa16-e85a0f96ad0e</TermId>
        </TermInfo>
        <TermInfo xmlns="http://schemas.microsoft.com/office/infopath/2007/PartnerControls">
          <TermName xmlns="http://schemas.microsoft.com/office/infopath/2007/PartnerControls">HR</TermName>
          <TermId xmlns="http://schemas.microsoft.com/office/infopath/2007/PartnerControls">2f555653-ed1a-4fe6-8362-9082d95989e5</TermId>
        </TermInfo>
        <TermInfo xmlns="http://schemas.microsoft.com/office/infopath/2007/PartnerControls">
          <TermName xmlns="http://schemas.microsoft.com/office/infopath/2007/PartnerControls">CS</TermName>
          <TermId xmlns="http://schemas.microsoft.com/office/infopath/2007/PartnerControls">72f9705b-0217-4fd3-bea2-cbc7ed80e26e</TermId>
        </TermInfo>
        <TermInfo xmlns="http://schemas.microsoft.com/office/infopath/2007/PartnerControls">
          <TermName xmlns="http://schemas.microsoft.com/office/infopath/2007/PartnerControls">SV</TermName>
          <TermId xmlns="http://schemas.microsoft.com/office/infopath/2007/PartnerControls">c2ed69e7-a339-43d7-8f22-d93680a92aa0</TermId>
        </TermInfo>
        <TermInfo xmlns="http://schemas.microsoft.com/office/infopath/2007/PartnerControls">
          <TermName xmlns="http://schemas.microsoft.com/office/infopath/2007/PartnerControls">EL</TermName>
          <TermId xmlns="http://schemas.microsoft.com/office/infopath/2007/PartnerControls">6d4f4d51-af9b-4650-94b4-4276bee85c91</TermId>
        </TermInfo>
        <TermInfo xmlns="http://schemas.microsoft.com/office/infopath/2007/PartnerControls">
          <TermName xmlns="http://schemas.microsoft.com/office/infopath/2007/PartnerControls">IT</TermName>
          <TermId xmlns="http://schemas.microsoft.com/office/infopath/2007/PartnerControls">0774613c-01ed-4e5d-a25d-11d2388de825</TermId>
        </TermInfo>
        <TermInfo xmlns="http://schemas.microsoft.com/office/infopath/2007/PartnerControls">
          <TermName xmlns="http://schemas.microsoft.com/office/infopath/2007/PartnerControls">FI</TermName>
          <TermId xmlns="http://schemas.microsoft.com/office/infopath/2007/PartnerControls">87606a43-d45f-42d6-b8c9-e1a3457db5b7</TermId>
        </TermInfo>
        <TermInfo xmlns="http://schemas.microsoft.com/office/infopath/2007/PartnerControls">
          <TermName xmlns="http://schemas.microsoft.com/office/infopath/2007/PartnerControls">ES</TermName>
          <TermId xmlns="http://schemas.microsoft.com/office/infopath/2007/PartnerControls">e7a6b05b-ae16-40c8-add9-68b64b03aeba</TermId>
        </TermInfo>
        <TermInfo xmlns="http://schemas.microsoft.com/office/infopath/2007/PartnerControls">
          <TermName xmlns="http://schemas.microsoft.com/office/infopath/2007/PartnerControls">PL</TermName>
          <TermId xmlns="http://schemas.microsoft.com/office/infopath/2007/PartnerControls">1e03da61-4678-4e07-b136-b5024ca9197b</TermId>
        </TermInfo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  <TermInfo xmlns="http://schemas.microsoft.com/office/infopath/2007/PartnerControls">
          <TermName xmlns="http://schemas.microsoft.com/office/infopath/2007/PartnerControls">LV</TermName>
          <TermId xmlns="http://schemas.microsoft.com/office/infopath/2007/PartnerControls">46f7e311-5d9f-4663-b433-18aeccb7ace7</TermId>
        </TermInfo>
        <TermInfo xmlns="http://schemas.microsoft.com/office/infopath/2007/PartnerControls">
          <TermName xmlns="http://schemas.microsoft.com/office/infopath/2007/PartnerControls">SK</TermName>
          <TermId xmlns="http://schemas.microsoft.com/office/infopath/2007/PartnerControls">46d9fce0-ef79-4f71-b89b-cd6aa82426b8</TermId>
        </TermInfo>
        <TermInfo xmlns="http://schemas.microsoft.com/office/infopath/2007/PartnerControls">
          <TermName xmlns="http://schemas.microsoft.com/office/infopath/2007/PartnerControls">NL</TermName>
          <TermId xmlns="http://schemas.microsoft.com/office/infopath/2007/PartnerControls">55c6556c-b4f4-441d-9acf-c498d4f838bd</TermId>
        </TermInfo>
        <TermInfo xmlns="http://schemas.microsoft.com/office/infopath/2007/PartnerControls">
          <TermName xmlns="http://schemas.microsoft.com/office/infopath/2007/PartnerControls">RO</TermName>
          <TermId xmlns="http://schemas.microsoft.com/office/infopath/2007/PartnerControls">feb747a2-64cd-4299-af12-4833ddc30497</TermId>
        </TermInfo>
        <TermInfo xmlns="http://schemas.microsoft.com/office/infopath/2007/PartnerControls">
          <TermName xmlns="http://schemas.microsoft.com/office/infopath/2007/PartnerControls">MT</TermName>
          <TermId xmlns="http://schemas.microsoft.com/office/infopath/2007/PartnerControls">7df99101-6854-4a26-b53a-b88c0da02c26</TermId>
        </TermInfo>
        <TermInfo xmlns="http://schemas.microsoft.com/office/infopath/2007/PartnerControls">
          <TermName xmlns="http://schemas.microsoft.com/office/infopath/2007/PartnerControls">SL</TermName>
          <TermId xmlns="http://schemas.microsoft.com/office/infopath/2007/PartnerControls">98a412ae-eb01-49e9-ae3d-585a81724cfc</TermId>
        </TermInfo>
      </Terms>
    </AvailableTranslations_0>
    <Document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TRA</TermName>
          <TermId xmlns="http://schemas.microsoft.com/office/infopath/2007/PartnerControls">150d2a88-1431-44e6-a8ca-0bb753ab8672</TermId>
        </TermInfo>
      </Terms>
    </DocumentStatus_0>
    <Original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</Terms>
    </OriginalLanguage_0>
    <MeetingNumber xmlns="fe314fe7-af03-4a89-9224-0704990312b2" xsi:nil="true"/>
    <DossierNam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REX</TermName>
          <TermId xmlns="http://schemas.microsoft.com/office/infopath/2007/PartnerControls">6820eaf5-116e-436b-ad9c-156f8a94c2a1</TermId>
        </TermInfo>
      </Terms>
    </DossierName_0>
  </documentManagement>
</p:properties>
</file>

<file path=customXml/itemProps1.xml><?xml version="1.0" encoding="utf-8"?>
<ds:datastoreItem xmlns:ds="http://schemas.openxmlformats.org/officeDocument/2006/customXml" ds:itemID="{EF2A3383-CA61-4A49-83FB-B4E2BDE8E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a99570-6012-4083-bfeb-7d32ad1ce1a3"/>
    <ds:schemaRef ds:uri="http://schemas.microsoft.com/sharepoint/v3/fields"/>
    <ds:schemaRef ds:uri="fe314fe7-af03-4a89-9224-0704990312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32BEDD-5EDA-4E53-ADA9-3CB9A3CEEA4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91B77D-D4C1-4B30-9762-5DA93BD056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28287-44B1-474B-87A1-742E31691D5A}">
  <ds:schemaRefs>
    <ds:schemaRef ds:uri="fe314fe7-af03-4a89-9224-0704990312b2"/>
    <ds:schemaRef ds:uri="http://schemas.microsoft.com/office/2006/metadata/properties"/>
    <ds:schemaRef ds:uri="http://purl.org/dc/terms/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cda99570-6012-4083-bfeb-7d32ad1ce1a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Déclaration du CESE sur la situation en Bielorussie</vt:lpstr>
    </vt:vector>
  </TitlesOfParts>
  <Company>CESE-CdR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Déclaration du CESE sur la situation en Bielorussie</dc:title>
  <dc:creator>Clhus</dc:creator>
  <cp:keywords>EESC-2020-04024-00-00-DECL-TRA-EN</cp:keywords>
  <dc:description>Rapporteur:  - Original language: EN - Date of document: 17/09/2020 - Date of meeting:  - External documents:  - Administrator: MME ALBRECHTOVA Katarina</dc:description>
  <cp:lastModifiedBy>Chantal Hocquet</cp:lastModifiedBy>
  <cp:revision>2</cp:revision>
  <cp:lastPrinted>2020-09-16T10:16:00Z</cp:lastPrinted>
  <dcterms:created xsi:type="dcterms:W3CDTF">2020-09-18T11:54:00Z</dcterms:created>
  <dcterms:modified xsi:type="dcterms:W3CDTF">2020-09-18T11:54:00Z</dcterms:modified>
  <cp:category>REX/183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f_formatted">
    <vt:bool>true</vt:bool>
  </property>
  <property fmtid="{D5CDD505-2E9C-101B-9397-08002B2CF9AE}" pid="3" name="Pref_Date">
    <vt:lpwstr>17/09/2020</vt:lpwstr>
  </property>
  <property fmtid="{D5CDD505-2E9C-101B-9397-08002B2CF9AE}" pid="4" name="Pref_Time">
    <vt:lpwstr>09:22:48</vt:lpwstr>
  </property>
  <property fmtid="{D5CDD505-2E9C-101B-9397-08002B2CF9AE}" pid="5" name="Pref_User">
    <vt:lpwstr>hnic</vt:lpwstr>
  </property>
  <property fmtid="{D5CDD505-2E9C-101B-9397-08002B2CF9AE}" pid="6" name="Pref_FileName">
    <vt:lpwstr>EESC-2020-04024-00-00-DECL-TRA-EN-CRR.docx</vt:lpwstr>
  </property>
  <property fmtid="{D5CDD505-2E9C-101B-9397-08002B2CF9AE}" pid="7" name="ContentTypeId">
    <vt:lpwstr>0x010100EA97B91038054C99906057A708A1480A00B2B329A7DAC4C144A75447C3256C027E</vt:lpwstr>
  </property>
  <property fmtid="{D5CDD505-2E9C-101B-9397-08002B2CF9AE}" pid="8" name="_dlc_DocIdItemGuid">
    <vt:lpwstr>163804d1-66c4-4ecd-8988-1f6dbaaf7546</vt:lpwstr>
  </property>
  <property fmtid="{D5CDD505-2E9C-101B-9397-08002B2CF9AE}" pid="9" name="AvailableTranslations">
    <vt:lpwstr>30;#LT|a7ff5ce7-6123-4f68-865a-a57c31810414;#47;#ET|ff6c3f4c-b02c-4c3c-ab07-2c37995a7a0a;#39;#HU|6b229040-c589-4408-b4c1-4285663d20a8;#11;#FR|d2afafd3-4c81-4f60-8f52-ee33f2f54ff3;#29;#PT|50ccc04a-eadd-42ae-a0cb-acaf45f812ba;#44;#BG|1a1b3951-7821-4e6a-85f5</vt:lpwstr>
  </property>
  <property fmtid="{D5CDD505-2E9C-101B-9397-08002B2CF9AE}" pid="10" name="DocumentType_0">
    <vt:lpwstr>DECL|3e2492ed-4ef9-4eb0-bb74-05f60f74f0a3</vt:lpwstr>
  </property>
  <property fmtid="{D5CDD505-2E9C-101B-9397-08002B2CF9AE}" pid="11" name="DocumentSource_0">
    <vt:lpwstr>EESC|422833ec-8d7e-4e65-8e4e-8bed07ffb729</vt:lpwstr>
  </property>
  <property fmtid="{D5CDD505-2E9C-101B-9397-08002B2CF9AE}" pid="12" name="ProductionDate">
    <vt:filetime>2020-09-17T12:00:00Z</vt:filetime>
  </property>
  <property fmtid="{D5CDD505-2E9C-101B-9397-08002B2CF9AE}" pid="13" name="FicheYear">
    <vt:i4>2020</vt:i4>
  </property>
  <property fmtid="{D5CDD505-2E9C-101B-9397-08002B2CF9AE}" pid="14" name="DocumentNumber">
    <vt:i4>4024</vt:i4>
  </property>
  <property fmtid="{D5CDD505-2E9C-101B-9397-08002B2CF9AE}" pid="15" name="DocumentVersion">
    <vt:i4>0</vt:i4>
  </property>
  <property fmtid="{D5CDD505-2E9C-101B-9397-08002B2CF9AE}" pid="16" name="DossierNumber">
    <vt:i4>183</vt:i4>
  </property>
  <property fmtid="{D5CDD505-2E9C-101B-9397-08002B2CF9AE}" pid="17" name="DocumentStatus">
    <vt:lpwstr>2;#TRA|150d2a88-1431-44e6-a8ca-0bb753ab8672</vt:lpwstr>
  </property>
  <property fmtid="{D5CDD505-2E9C-101B-9397-08002B2CF9AE}" pid="18" name="DossierName">
    <vt:lpwstr>84;#REX|6820eaf5-116e-436b-ad9c-156f8a94c2a1</vt:lpwstr>
  </property>
  <property fmtid="{D5CDD505-2E9C-101B-9397-08002B2CF9AE}" pid="19" name="Confidentiality_0">
    <vt:lpwstr>Unrestricted|826e22d7-d029-4ec0-a450-0c28ff673572</vt:lpwstr>
  </property>
  <property fmtid="{D5CDD505-2E9C-101B-9397-08002B2CF9AE}" pid="20" name="Confidentiality">
    <vt:lpwstr>5;#Unrestricted|826e22d7-d029-4ec0-a450-0c28ff673572</vt:lpwstr>
  </property>
  <property fmtid="{D5CDD505-2E9C-101B-9397-08002B2CF9AE}" pid="21" name="OriginalLanguage">
    <vt:lpwstr>4;#EN|f2175f21-25d7-44a3-96da-d6a61b075e1b</vt:lpwstr>
  </property>
  <property fmtid="{D5CDD505-2E9C-101B-9397-08002B2CF9AE}" pid="22" name="MeetingName">
    <vt:lpwstr/>
  </property>
  <property fmtid="{D5CDD505-2E9C-101B-9397-08002B2CF9AE}" pid="23" name="TaxCatchAll">
    <vt:lpwstr>84;#REX|6820eaf5-116e-436b-ad9c-156f8a94c2a1;#48;#RO|feb747a2-64cd-4299-af12-4833ddc30497;#47;#ET|ff6c3f4c-b02c-4c3c-ab07-2c37995a7a0a;#46;#SK|46d9fce0-ef79-4f71-b89b-cd6aa82426b8;#45;#FI|87606a43-d45f-42d6-b8c9-e1a3457db5b7;#44;#BG|1a1b3951-7821-4e6a-85f</vt:lpwstr>
  </property>
  <property fmtid="{D5CDD505-2E9C-101B-9397-08002B2CF9AE}" pid="24" name="DocumentLanguage_0">
    <vt:lpwstr>FR|d2afafd3-4c81-4f60-8f52-ee33f2f54ff3</vt:lpwstr>
  </property>
  <property fmtid="{D5CDD505-2E9C-101B-9397-08002B2CF9AE}" pid="25" name="VersionStatus_0">
    <vt:lpwstr>Final|ea5e6674-7b27-4bac-b091-73adbb394efe</vt:lpwstr>
  </property>
  <property fmtid="{D5CDD505-2E9C-101B-9397-08002B2CF9AE}" pid="26" name="VersionStatus">
    <vt:lpwstr>6;#Final|ea5e6674-7b27-4bac-b091-73adbb394efe</vt:lpwstr>
  </property>
  <property fmtid="{D5CDD505-2E9C-101B-9397-08002B2CF9AE}" pid="27" name="DocumentYear">
    <vt:i4>2020</vt:i4>
  </property>
  <property fmtid="{D5CDD505-2E9C-101B-9397-08002B2CF9AE}" pid="28" name="FicheNumber">
    <vt:i4>9779</vt:i4>
  </property>
  <property fmtid="{D5CDD505-2E9C-101B-9397-08002B2CF9AE}" pid="29" name="DocumentPart">
    <vt:i4>0</vt:i4>
  </property>
  <property fmtid="{D5CDD505-2E9C-101B-9397-08002B2CF9AE}" pid="30" name="DocumentSource">
    <vt:lpwstr>1;#EESC|422833ec-8d7e-4e65-8e4e-8bed07ffb729</vt:lpwstr>
  </property>
  <property fmtid="{D5CDD505-2E9C-101B-9397-08002B2CF9AE}" pid="31" name="AdoptionDate">
    <vt:filetime>2020-09-16T12:00:00Z</vt:filetime>
  </property>
  <property fmtid="{D5CDD505-2E9C-101B-9397-08002B2CF9AE}" pid="32" name="DocumentType">
    <vt:lpwstr>117;#DECL|3e2492ed-4ef9-4eb0-bb74-05f60f74f0a3</vt:lpwstr>
  </property>
  <property fmtid="{D5CDD505-2E9C-101B-9397-08002B2CF9AE}" pid="33" name="RequestingService">
    <vt:lpwstr>Relations extérieures</vt:lpwstr>
  </property>
  <property fmtid="{D5CDD505-2E9C-101B-9397-08002B2CF9AE}" pid="34" name="MeetingName_0">
    <vt:lpwstr/>
  </property>
  <property fmtid="{D5CDD505-2E9C-101B-9397-08002B2CF9AE}" pid="35" name="DocumentLanguage">
    <vt:lpwstr>11;#FR|d2afafd3-4c81-4f60-8f52-ee33f2f54ff3</vt:lpwstr>
  </property>
  <property fmtid="{D5CDD505-2E9C-101B-9397-08002B2CF9AE}" pid="36" name="AvailableTranslations_0">
    <vt:lpwstr>LT|a7ff5ce7-6123-4f68-865a-a57c31810414;ET|ff6c3f4c-b02c-4c3c-ab07-2c37995a7a0a;HU|6b229040-c589-4408-b4c1-4285663d20a8;FR|d2afafd3-4c81-4f60-8f52-ee33f2f54ff3;PT|50ccc04a-eadd-42ae-a0cb-acaf45f812ba;BG|1a1b3951-7821-4e6a-85f5-5673fc08bd2c;DE|f6b31e5a-26f</vt:lpwstr>
  </property>
  <property fmtid="{D5CDD505-2E9C-101B-9397-08002B2CF9AE}" pid="37" name="DocumentStatus_0">
    <vt:lpwstr>TRA|150d2a88-1431-44e6-a8ca-0bb753ab8672</vt:lpwstr>
  </property>
  <property fmtid="{D5CDD505-2E9C-101B-9397-08002B2CF9AE}" pid="38" name="OriginalLanguage_0">
    <vt:lpwstr>EN|f2175f21-25d7-44a3-96da-d6a61b075e1b</vt:lpwstr>
  </property>
  <property fmtid="{D5CDD505-2E9C-101B-9397-08002B2CF9AE}" pid="39" name="DossierName_0">
    <vt:lpwstr>REX|6820eaf5-116e-436b-ad9c-156f8a94c2a1</vt:lpwstr>
  </property>
</Properties>
</file>