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7609" w:rsidRDefault="00367609" w:rsidP="00367609">
      <w:pPr>
        <w:jc w:val="center"/>
      </w:pPr>
      <w:r>
        <w:rPr>
          <w:noProof/>
          <w:lang w:val="fr-BE" w:eastAsia="fr-BE"/>
        </w:rPr>
        <w:drawing>
          <wp:inline distT="0" distB="0" distL="0" distR="0" wp14:anchorId="5C30DA29" wp14:editId="592E342E">
            <wp:extent cx="1792800" cy="1242000"/>
            <wp:effectExtent l="0" t="0" r="0" b="0"/>
            <wp:docPr id="2" name="Picture 2" title="EESCLogo_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ESC-vertical-positive-el-quadri-MR.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2800" cy="1242000"/>
                    </a:xfrm>
                    <a:prstGeom prst="rect">
                      <a:avLst/>
                    </a:prstGeom>
                  </pic:spPr>
                </pic:pic>
              </a:graphicData>
            </a:graphic>
          </wp:inline>
        </w:drawing>
      </w:r>
    </w:p>
    <w:p w:rsidR="00E033C9" w:rsidRPr="00041CB9" w:rsidRDefault="00E033C9" w:rsidP="001B6115">
      <w:r w:rsidRPr="00041CB9">
        <w:rPr>
          <w:b/>
          <w:noProof/>
          <w:sz w:val="20"/>
          <w:lang w:val="fr-BE" w:eastAsia="fr-BE"/>
        </w:rPr>
        <mc:AlternateContent>
          <mc:Choice Requires="wps">
            <w:drawing>
              <wp:anchor distT="0" distB="0" distL="114300" distR="114300" simplePos="0" relativeHeight="251658240" behindDoc="1" locked="0" layoutInCell="0" allowOverlap="1">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C9" w:rsidRPr="00041CB9" w:rsidRDefault="00E033C9">
                            <w:pPr>
                              <w:jc w:val="center"/>
                              <w:rPr>
                                <w:rFonts w:ascii="Arial" w:hAnsi="Arial" w:cs="Arial"/>
                                <w:b/>
                                <w:bCs/>
                                <w:sz w:val="48"/>
                              </w:rPr>
                            </w:pPr>
                            <w:r w:rsidRPr="00041CB9">
                              <w:rPr>
                                <w:rFonts w:ascii="Arial" w:hAnsi="Arial"/>
                                <w:b/>
                                <w:bCs/>
                                <w:sz w:val="48"/>
                              </w:rPr>
                              <w:t>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E033C9" w:rsidRPr="00041CB9" w:rsidRDefault="00E033C9">
                      <w:pPr>
                        <w:jc w:val="center"/>
                        <w:rPr>
                          <w:rFonts w:ascii="Arial" w:hAnsi="Arial" w:cs="Arial"/>
                          <w:b/>
                          <w:bCs/>
                          <w:sz w:val="48"/>
                        </w:rPr>
                      </w:pPr>
                      <w:r w:rsidRPr="00041CB9">
                        <w:rPr>
                          <w:rFonts w:ascii="Arial" w:hAnsi="Arial"/>
                          <w:b/>
                          <w:bCs/>
                          <w:sz w:val="48"/>
                        </w:rPr>
                        <w:t>EL</w:t>
                      </w:r>
                    </w:p>
                  </w:txbxContent>
                </v:textbox>
                <w10:wrap anchorx="page" anchory="page"/>
              </v:shape>
            </w:pict>
          </mc:Fallback>
        </mc:AlternateContent>
      </w:r>
    </w:p>
    <w:p w:rsidR="000F54AD" w:rsidRPr="00041CB9" w:rsidRDefault="001B6115" w:rsidP="001B6115">
      <w:pPr>
        <w:rPr>
          <w:b/>
        </w:rPr>
      </w:pPr>
      <w:r w:rsidRPr="00041CB9">
        <w:rPr>
          <w:b/>
        </w:rPr>
        <w:t>Η ΕΟΚΕ στηρίζει τον θαρραλέο αγώνα του λαού της Λευκορωσίας για τη δημοκρατία, το κράτος δικαίου και τα θεμελιώδη δικαιώματα</w:t>
      </w:r>
    </w:p>
    <w:p w:rsidR="001B6115" w:rsidRPr="00041CB9" w:rsidRDefault="001B6115" w:rsidP="001B6115">
      <w:pPr>
        <w:rPr>
          <w:b/>
        </w:rPr>
      </w:pPr>
    </w:p>
    <w:p w:rsidR="000F54AD" w:rsidRPr="00041CB9" w:rsidRDefault="000F54AD" w:rsidP="000F54AD">
      <w:r w:rsidRPr="00041CB9">
        <w:t xml:space="preserve">Η ΕΟΚΕ καταδικάζει απερίφραστα τις συνεχείς παραβιάσεις των ανθρωπίνων δικαιωμάτων και του κράτους δικαίου που συντελούνται στη Λευκορωσία μετά τις πρόσφατες προεδρικές εκλογές, οι οποίες διεξήχθησαν σε καθεστώς ανελευθερίας και αδιαφάνειας. Οι ευρείας κλίμακας βιαιοπραγίες και τα βασανιστήρια που διαπράττονται εις βάρος ειρηνικών διαδηλωτών —ιδίως γυναικών και νέων— και οι αμείωτης έντασης, αυθαίρετες και ανεξήγητες συλλήψεις και κρατήσεις δεν είναι δυνατόν να μείνουν ατιμώρητες. </w:t>
      </w:r>
    </w:p>
    <w:p w:rsidR="000F54AD" w:rsidRPr="00041CB9" w:rsidRDefault="000F54AD" w:rsidP="000F54AD"/>
    <w:p w:rsidR="000F54AD" w:rsidRPr="00041CB9" w:rsidRDefault="000F54AD" w:rsidP="000F54AD">
      <w:r w:rsidRPr="00041CB9">
        <w:t>Ο λαός της Λευκορωσίας συνεχίζει άοκνα και θαρραλέα τον ειρηνικό αγώνα του για ελευθερία και δημοκρατία. Ωστόσο, η βίαιη καταστολή συνεχίζεται. Κατά τις τελευταίες πέντε εβδομάδες, έχουν συλληφθεί περισσότεροι από 7.500 ειρηνικοί διαδηλωτές.</w:t>
      </w:r>
      <w:r w:rsidRPr="00041CB9">
        <w:rPr>
          <w:shd w:val="clear" w:color="auto" w:fill="FFFFFF"/>
        </w:rPr>
        <w:t xml:space="preserve"> Έχουν δε καταγραφεί και βεβαιωθεί τουλάχιστον 500 περιπτώσεις βασανιστηρίων.</w:t>
      </w:r>
      <w:r w:rsidRPr="00041CB9">
        <w:t xml:space="preserve"> </w:t>
      </w:r>
    </w:p>
    <w:p w:rsidR="000F54AD" w:rsidRPr="00041CB9" w:rsidRDefault="000F54AD" w:rsidP="000F54AD"/>
    <w:p w:rsidR="000F54AD" w:rsidRPr="00041CB9" w:rsidRDefault="000F54AD" w:rsidP="000F54AD">
      <w:pPr>
        <w:rPr>
          <w:b/>
          <w:bCs/>
        </w:rPr>
      </w:pPr>
      <w:r w:rsidRPr="00041CB9">
        <w:t>Η ΕΕ δεν πρέπει να μείνει με τα χέρια σταυρωμένα· αντιθέτως, οφείλει να συνεχίσει να ασκεί ισχυρή πολιτική πίεση και να επαναλάβει το αίτημά της να διεξαχθούν νέες εκλογές υπό την εποπτεία του Οργανισμού για την Ασφάλεια και τη Συνεργασία στην Ευρώπη.</w:t>
      </w:r>
      <w:r w:rsidRPr="00041CB9">
        <w:rPr>
          <w:b/>
          <w:bCs/>
        </w:rPr>
        <w:t xml:space="preserve"> </w:t>
      </w:r>
      <w:r w:rsidRPr="00041CB9">
        <w:t xml:space="preserve">Οι εξαγγελθείσες κυρώσεις εις βάρος αρκετών εκ των υπευθύνων για τη βία, την καταστολή και την αλλοίωση των εκλογικών αποτελεσμάτων θα πρέπει να εγκριθούν πριν από τη σύγκληση του Ευρωπαϊκού Συμβουλίου στις 24 και 25 Σεπτεμβρίου, εάν θέλουμε να διατηρήσουμε την ευρωπαϊκή αξιοπιστία. </w:t>
      </w:r>
    </w:p>
    <w:p w:rsidR="000F54AD" w:rsidRPr="00041CB9" w:rsidRDefault="000F54AD" w:rsidP="000F54AD"/>
    <w:p w:rsidR="000F54AD" w:rsidRPr="00041CB9" w:rsidRDefault="000F54AD" w:rsidP="000F54AD">
      <w:r w:rsidRPr="00041CB9">
        <w:t xml:space="preserve">Ως η φωνή της οργανωμένης κοινωνίας πολιτών της ΕΕ, η ΕΟΚΕ υποστηρίζει πλήρως την αποφασιστικότητα των Λευκορώσων να οικοδομήσουν το μέλλον της χώρας τους σύμφωνα με τις αρχές της δημοκρατίας, του κράτους δικαίου και των ανθρωπίνων δικαιωμάτων. Εκφράζουμε την αμέριστη αλληλεγγύη μας στην οργανωμένη κοινωνία πολιτών και σε όσους συμμετέχουν στις συζητήσεις για το μέλλον της Λευκορωσίας, συμπεριλαμβανομένων των μελών του Συντονιστικού Συμβουλίου, το οποίο πρέπει να προστατευτεί από εκφοβισμούς, εξορία, αυθαίρετες συλλήψεις και βιαιοπραγίες. </w:t>
      </w:r>
    </w:p>
    <w:p w:rsidR="000F54AD" w:rsidRPr="00041CB9" w:rsidRDefault="000F54AD" w:rsidP="000F54AD"/>
    <w:p w:rsidR="000F54AD" w:rsidRPr="00041CB9" w:rsidRDefault="000F54AD" w:rsidP="000F54AD">
      <w:pPr>
        <w:rPr>
          <w:shd w:val="clear" w:color="auto" w:fill="FFFFFF"/>
        </w:rPr>
      </w:pPr>
      <w:r w:rsidRPr="00041CB9">
        <w:t>Ως εκ τούτου, η ΕΟΚΕ καλεί τις αρχές της Λευκορωσίας να αποκλιμακώσουν την κατάσταση και να απόσχουν από τη χρήση βίας εναντίον όσων συμμετέχουν σε ειρηνικές συναθροίσεις.</w:t>
      </w:r>
      <w:r w:rsidRPr="00041CB9">
        <w:rPr>
          <w:shd w:val="clear" w:color="auto" w:fill="FFFFFF"/>
        </w:rPr>
        <w:t xml:space="preserve"> </w:t>
      </w:r>
      <w:r w:rsidRPr="00041CB9">
        <w:t xml:space="preserve">Όλοι οι παρανόμως συλληφθέντες —μη εξαιρουμένων των πολιτικών κρατουμένων— πρέπει να απελευθερωθούν αμέσως και οι ισχυρισμοί περί διάπραξης βασανιστηρίων και άλλου είδους κακομεταχείρισης των συλληφθέντων πρέπει να διερευνηθούν πλήρως. </w:t>
      </w:r>
      <w:r w:rsidRPr="00041CB9">
        <w:rPr>
          <w:shd w:val="clear" w:color="auto" w:fill="FFFFFF"/>
        </w:rPr>
        <w:t>Οι αρχές της Λευκορωσίας οφείλουν να εγγυηθούν την ανεξαρτησία της δικαιοσύνης και την προστασία των δικηγόρων που υπερασπίζονται τους συλληφθέντες.</w:t>
      </w:r>
    </w:p>
    <w:p w:rsidR="00C042C4" w:rsidRPr="00041CB9" w:rsidRDefault="00C042C4" w:rsidP="000F54AD">
      <w:pPr>
        <w:rPr>
          <w:shd w:val="clear" w:color="auto" w:fill="FFFFFF"/>
        </w:rPr>
      </w:pPr>
    </w:p>
    <w:p w:rsidR="000F54AD" w:rsidRPr="00041CB9" w:rsidRDefault="000F54AD" w:rsidP="000F54AD">
      <w:r w:rsidRPr="00041CB9">
        <w:t xml:space="preserve">Η τρέχουσα κρίση μπορεί να επιλυθεί μόνο με τη διενέργεια ευρέος και εκτεταμένου διαλόγου χωρίς εξωτερικές παρεμβάσεις και σε καθεστώς μεταρρύθμισης και λογοδοσίας για σοβαρές παραβιάσεις των </w:t>
      </w:r>
      <w:r w:rsidRPr="00041CB9">
        <w:lastRenderedPageBreak/>
        <w:t>ανθρωπίνων δικαιωμάτων. Μάλιστα, ο διάλογος αυτός πρέπει να αρχίσει αμέσως για λόγους δημοκρατίας και γεωπολιτικής σταθερότητας. Δεν μπορεί να υπάρξει δικαιοσύνη χωρίς την απερίφραστη δέσμευση του κράτους για λογοδοσία και αποκατάσταση των παραβιάσεων των ανθρωπίνων δικαιωμάτων. Η ΕΟΚΕ κρίνει ότι θα πρέπει να διερευνηθούν περαιτέρω ορισμένα πεδία συνεργασίας μεταξύ της ΕΕ και της Λευκορωσίας, με έμφαση στις διαπροσωπικές επαφές και στην υποστήριξη της κοινωνίας πολιτών. Αυτό έχει επίσης αναφερθεί στις πρόσφατες επαφές μας με εκπροσώπους της κοινωνίας πολιτών της Λευκορωσίας, οι οποίοι ζητούν τη συνδρομή της ΕΕ «σε αυτή τη νεοσύστατη, ισχυρή και δραστήρια κοινωνία πολιτών σε διάφορα πεδία, έτσι ώστε να προβληθεί περαιτέρω η πολιτειακή και πολιτική δέσμευση και χειραφέτησή της».</w:t>
      </w:r>
    </w:p>
    <w:p w:rsidR="000F54AD" w:rsidRPr="00041CB9" w:rsidRDefault="000F54AD" w:rsidP="000F54AD"/>
    <w:p w:rsidR="00A30A5F" w:rsidRPr="00041CB9" w:rsidRDefault="000F54AD" w:rsidP="000F54AD">
      <w:r w:rsidRPr="00041CB9">
        <w:t>Μόνο ένας ειρηνικός και χωρίς αποκλεισμούς διάλογος, ο οποίος θα υποστηρίζεται από ανεξάρτητα μέσα μαζικής ενημέρωσης και μια ισχυρή κοινωνία πολιτών, θα προλειάνει το έδαφος για την εξεύρεση βιώσιμων και εποικοδομητικών λύσεων στη Λευκορωσία.</w:t>
      </w:r>
    </w:p>
    <w:p w:rsidR="00B41049" w:rsidRPr="00041CB9" w:rsidRDefault="00B41049" w:rsidP="000F54AD"/>
    <w:p w:rsidR="00727256" w:rsidRPr="00041CB9" w:rsidRDefault="00727256" w:rsidP="00727256">
      <w:pPr>
        <w:jc w:val="center"/>
      </w:pPr>
      <w:r w:rsidRPr="00041CB9">
        <w:t>____________</w:t>
      </w:r>
    </w:p>
    <w:sectPr w:rsidR="00727256" w:rsidRPr="00041CB9" w:rsidSect="00367609">
      <w:headerReference w:type="even" r:id="rId12"/>
      <w:headerReference w:type="default" r:id="rId13"/>
      <w:footerReference w:type="even" r:id="rId14"/>
      <w:footerReference w:type="default" r:id="rId15"/>
      <w:headerReference w:type="first" r:id="rId16"/>
      <w:footerReference w:type="first" r:id="rId17"/>
      <w:pgSz w:w="11907" w:h="16839"/>
      <w:pgMar w:top="1135" w:right="1417" w:bottom="1417"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24FD" w:rsidRDefault="00C124FD" w:rsidP="00C124FD">
      <w:pPr>
        <w:spacing w:line="240" w:lineRule="auto"/>
      </w:pPr>
      <w:r>
        <w:separator/>
      </w:r>
    </w:p>
  </w:endnote>
  <w:endnote w:type="continuationSeparator" w:id="0">
    <w:p w:rsidR="00C124FD" w:rsidRDefault="00C124FD" w:rsidP="00C124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041CB9" w:rsidRDefault="00C124FD" w:rsidP="00041C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041CB9" w:rsidRDefault="00C124FD" w:rsidP="00041CB9">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041CB9" w:rsidRDefault="00C124FD" w:rsidP="00041C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24FD" w:rsidRDefault="00C124FD" w:rsidP="00C124FD">
      <w:pPr>
        <w:spacing w:line="240" w:lineRule="auto"/>
      </w:pPr>
      <w:r>
        <w:separator/>
      </w:r>
    </w:p>
  </w:footnote>
  <w:footnote w:type="continuationSeparator" w:id="0">
    <w:p w:rsidR="00C124FD" w:rsidRDefault="00C124FD" w:rsidP="00C124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041CB9" w:rsidRDefault="00C124FD" w:rsidP="00041C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041CB9" w:rsidRDefault="00C124FD" w:rsidP="00041C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041CB9" w:rsidRDefault="00C124FD" w:rsidP="00041C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8DA679E8"/>
    <w:lvl w:ilvl="0">
      <w:start w:val="1"/>
      <w:numFmt w:val="decimal"/>
      <w:pStyle w:val="Heading1"/>
      <w:lvlText w:val="%1."/>
      <w:legacy w:legacy="1" w:legacySpace="0"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4AD"/>
    <w:rsid w:val="00026CE2"/>
    <w:rsid w:val="00041CB9"/>
    <w:rsid w:val="000745B2"/>
    <w:rsid w:val="000B4F08"/>
    <w:rsid w:val="000B6847"/>
    <w:rsid w:val="000F54AD"/>
    <w:rsid w:val="001B39E1"/>
    <w:rsid w:val="001B6115"/>
    <w:rsid w:val="00264F92"/>
    <w:rsid w:val="002D0F84"/>
    <w:rsid w:val="00331E7A"/>
    <w:rsid w:val="00341232"/>
    <w:rsid w:val="00365B14"/>
    <w:rsid w:val="00367609"/>
    <w:rsid w:val="003970A3"/>
    <w:rsid w:val="003C5177"/>
    <w:rsid w:val="00475A7A"/>
    <w:rsid w:val="00727256"/>
    <w:rsid w:val="007659D6"/>
    <w:rsid w:val="007A7AC7"/>
    <w:rsid w:val="008427D9"/>
    <w:rsid w:val="00952704"/>
    <w:rsid w:val="00962E56"/>
    <w:rsid w:val="00980AEA"/>
    <w:rsid w:val="0099115D"/>
    <w:rsid w:val="009E12C4"/>
    <w:rsid w:val="009F55DB"/>
    <w:rsid w:val="00A13F2E"/>
    <w:rsid w:val="00B41049"/>
    <w:rsid w:val="00B80824"/>
    <w:rsid w:val="00C042C4"/>
    <w:rsid w:val="00C124FD"/>
    <w:rsid w:val="00CC1DFD"/>
    <w:rsid w:val="00CE2F9C"/>
    <w:rsid w:val="00D043D8"/>
    <w:rsid w:val="00E033C9"/>
    <w:rsid w:val="00EC7021"/>
    <w:rsid w:val="00ED203B"/>
    <w:rsid w:val="00F55484"/>
    <w:rsid w:val="00FB19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4A805"/>
  <w15:chartTrackingRefBased/>
  <w15:docId w15:val="{25019907-B9E2-426E-B5FC-DC6ACF6EB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4AD"/>
    <w:pPr>
      <w:spacing w:after="0" w:line="288" w:lineRule="auto"/>
      <w:jc w:val="both"/>
    </w:pPr>
    <w:rPr>
      <w:rFonts w:ascii="Times New Roman" w:eastAsia="Times New Roman" w:hAnsi="Times New Roman" w:cs="Times New Roman"/>
    </w:rPr>
  </w:style>
  <w:style w:type="paragraph" w:styleId="Heading1">
    <w:name w:val="heading 1"/>
    <w:basedOn w:val="Normal"/>
    <w:next w:val="Normal"/>
    <w:link w:val="Heading1Char"/>
    <w:qFormat/>
    <w:rsid w:val="000F54AD"/>
    <w:pPr>
      <w:numPr>
        <w:numId w:val="1"/>
      </w:numPr>
      <w:ind w:left="567" w:hanging="567"/>
      <w:outlineLvl w:val="0"/>
    </w:pPr>
    <w:rPr>
      <w:kern w:val="28"/>
    </w:rPr>
  </w:style>
  <w:style w:type="paragraph" w:styleId="Heading2">
    <w:name w:val="heading 2"/>
    <w:basedOn w:val="Normal"/>
    <w:next w:val="Normal"/>
    <w:link w:val="Heading2Char"/>
    <w:qFormat/>
    <w:rsid w:val="000F54AD"/>
    <w:pPr>
      <w:numPr>
        <w:ilvl w:val="1"/>
        <w:numId w:val="1"/>
      </w:numPr>
      <w:ind w:left="567" w:hanging="567"/>
      <w:outlineLvl w:val="1"/>
    </w:pPr>
  </w:style>
  <w:style w:type="paragraph" w:styleId="Heading3">
    <w:name w:val="heading 3"/>
    <w:basedOn w:val="Normal"/>
    <w:next w:val="Normal"/>
    <w:link w:val="Heading3Char"/>
    <w:qFormat/>
    <w:rsid w:val="000F54AD"/>
    <w:pPr>
      <w:numPr>
        <w:ilvl w:val="2"/>
        <w:numId w:val="1"/>
      </w:numPr>
      <w:ind w:left="567" w:hanging="567"/>
      <w:outlineLvl w:val="2"/>
    </w:pPr>
  </w:style>
  <w:style w:type="paragraph" w:styleId="Heading4">
    <w:name w:val="heading 4"/>
    <w:basedOn w:val="Normal"/>
    <w:next w:val="Normal"/>
    <w:link w:val="Heading4Char"/>
    <w:qFormat/>
    <w:rsid w:val="000F54AD"/>
    <w:pPr>
      <w:numPr>
        <w:ilvl w:val="3"/>
        <w:numId w:val="1"/>
      </w:numPr>
      <w:ind w:left="567" w:hanging="567"/>
      <w:outlineLvl w:val="3"/>
    </w:pPr>
  </w:style>
  <w:style w:type="paragraph" w:styleId="Heading5">
    <w:name w:val="heading 5"/>
    <w:basedOn w:val="Normal"/>
    <w:next w:val="Normal"/>
    <w:link w:val="Heading5Char"/>
    <w:qFormat/>
    <w:rsid w:val="000F54AD"/>
    <w:pPr>
      <w:numPr>
        <w:ilvl w:val="4"/>
        <w:numId w:val="1"/>
      </w:numPr>
      <w:ind w:left="567" w:hanging="567"/>
      <w:outlineLvl w:val="4"/>
    </w:pPr>
  </w:style>
  <w:style w:type="paragraph" w:styleId="Heading6">
    <w:name w:val="heading 6"/>
    <w:basedOn w:val="Normal"/>
    <w:next w:val="Normal"/>
    <w:link w:val="Heading6Char"/>
    <w:qFormat/>
    <w:rsid w:val="000F54AD"/>
    <w:pPr>
      <w:numPr>
        <w:ilvl w:val="5"/>
        <w:numId w:val="1"/>
      </w:numPr>
      <w:ind w:left="567" w:hanging="567"/>
      <w:outlineLvl w:val="5"/>
    </w:pPr>
  </w:style>
  <w:style w:type="paragraph" w:styleId="Heading7">
    <w:name w:val="heading 7"/>
    <w:basedOn w:val="Normal"/>
    <w:next w:val="Normal"/>
    <w:link w:val="Heading7Char"/>
    <w:qFormat/>
    <w:rsid w:val="000F54AD"/>
    <w:pPr>
      <w:numPr>
        <w:ilvl w:val="6"/>
        <w:numId w:val="1"/>
      </w:numPr>
      <w:ind w:left="567" w:hanging="567"/>
      <w:outlineLvl w:val="6"/>
    </w:pPr>
  </w:style>
  <w:style w:type="paragraph" w:styleId="Heading8">
    <w:name w:val="heading 8"/>
    <w:basedOn w:val="Normal"/>
    <w:next w:val="Normal"/>
    <w:link w:val="Heading8Char"/>
    <w:qFormat/>
    <w:rsid w:val="000F54AD"/>
    <w:pPr>
      <w:numPr>
        <w:ilvl w:val="7"/>
        <w:numId w:val="1"/>
      </w:numPr>
      <w:ind w:left="567" w:hanging="567"/>
      <w:outlineLvl w:val="7"/>
    </w:pPr>
  </w:style>
  <w:style w:type="paragraph" w:styleId="Heading9">
    <w:name w:val="heading 9"/>
    <w:basedOn w:val="Normal"/>
    <w:next w:val="Normal"/>
    <w:link w:val="Heading9Char"/>
    <w:qFormat/>
    <w:rsid w:val="000F54AD"/>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4AD"/>
    <w:rPr>
      <w:rFonts w:ascii="Times New Roman" w:eastAsia="Times New Roman" w:hAnsi="Times New Roman" w:cs="Times New Roman"/>
      <w:kern w:val="28"/>
      <w:lang w:val="el-GR"/>
    </w:rPr>
  </w:style>
  <w:style w:type="character" w:customStyle="1" w:styleId="Heading2Char">
    <w:name w:val="Heading 2 Char"/>
    <w:basedOn w:val="DefaultParagraphFont"/>
    <w:link w:val="Heading2"/>
    <w:rsid w:val="000F54AD"/>
    <w:rPr>
      <w:rFonts w:ascii="Times New Roman" w:eastAsia="Times New Roman" w:hAnsi="Times New Roman" w:cs="Times New Roman"/>
      <w:lang w:val="el-GR"/>
    </w:rPr>
  </w:style>
  <w:style w:type="character" w:customStyle="1" w:styleId="Heading3Char">
    <w:name w:val="Heading 3 Char"/>
    <w:basedOn w:val="DefaultParagraphFont"/>
    <w:link w:val="Heading3"/>
    <w:rsid w:val="000F54AD"/>
    <w:rPr>
      <w:rFonts w:ascii="Times New Roman" w:eastAsia="Times New Roman" w:hAnsi="Times New Roman" w:cs="Times New Roman"/>
      <w:lang w:val="el-GR"/>
    </w:rPr>
  </w:style>
  <w:style w:type="character" w:customStyle="1" w:styleId="Heading4Char">
    <w:name w:val="Heading 4 Char"/>
    <w:basedOn w:val="DefaultParagraphFont"/>
    <w:link w:val="Heading4"/>
    <w:rsid w:val="000F54AD"/>
    <w:rPr>
      <w:rFonts w:ascii="Times New Roman" w:eastAsia="Times New Roman" w:hAnsi="Times New Roman" w:cs="Times New Roman"/>
      <w:lang w:val="el-GR"/>
    </w:rPr>
  </w:style>
  <w:style w:type="character" w:customStyle="1" w:styleId="Heading5Char">
    <w:name w:val="Heading 5 Char"/>
    <w:basedOn w:val="DefaultParagraphFont"/>
    <w:link w:val="Heading5"/>
    <w:rsid w:val="000F54AD"/>
    <w:rPr>
      <w:rFonts w:ascii="Times New Roman" w:eastAsia="Times New Roman" w:hAnsi="Times New Roman" w:cs="Times New Roman"/>
      <w:lang w:val="el-GR"/>
    </w:rPr>
  </w:style>
  <w:style w:type="character" w:customStyle="1" w:styleId="Heading6Char">
    <w:name w:val="Heading 6 Char"/>
    <w:basedOn w:val="DefaultParagraphFont"/>
    <w:link w:val="Heading6"/>
    <w:rsid w:val="000F54AD"/>
    <w:rPr>
      <w:rFonts w:ascii="Times New Roman" w:eastAsia="Times New Roman" w:hAnsi="Times New Roman" w:cs="Times New Roman"/>
      <w:lang w:val="el-GR"/>
    </w:rPr>
  </w:style>
  <w:style w:type="character" w:customStyle="1" w:styleId="Heading7Char">
    <w:name w:val="Heading 7 Char"/>
    <w:basedOn w:val="DefaultParagraphFont"/>
    <w:link w:val="Heading7"/>
    <w:rsid w:val="000F54AD"/>
    <w:rPr>
      <w:rFonts w:ascii="Times New Roman" w:eastAsia="Times New Roman" w:hAnsi="Times New Roman" w:cs="Times New Roman"/>
      <w:lang w:val="el-GR"/>
    </w:rPr>
  </w:style>
  <w:style w:type="character" w:customStyle="1" w:styleId="Heading8Char">
    <w:name w:val="Heading 8 Char"/>
    <w:basedOn w:val="DefaultParagraphFont"/>
    <w:link w:val="Heading8"/>
    <w:rsid w:val="000F54AD"/>
    <w:rPr>
      <w:rFonts w:ascii="Times New Roman" w:eastAsia="Times New Roman" w:hAnsi="Times New Roman" w:cs="Times New Roman"/>
      <w:lang w:val="el-GR"/>
    </w:rPr>
  </w:style>
  <w:style w:type="character" w:customStyle="1" w:styleId="Heading9Char">
    <w:name w:val="Heading 9 Char"/>
    <w:basedOn w:val="DefaultParagraphFont"/>
    <w:link w:val="Heading9"/>
    <w:rsid w:val="000F54AD"/>
    <w:rPr>
      <w:rFonts w:ascii="Times New Roman" w:eastAsia="Times New Roman" w:hAnsi="Times New Roman" w:cs="Times New Roman"/>
      <w:lang w:val="el-GR"/>
    </w:rPr>
  </w:style>
  <w:style w:type="paragraph" w:styleId="Footer">
    <w:name w:val="footer"/>
    <w:basedOn w:val="Normal"/>
    <w:link w:val="FooterChar"/>
    <w:qFormat/>
    <w:rsid w:val="000F54AD"/>
  </w:style>
  <w:style w:type="character" w:customStyle="1" w:styleId="FooterChar">
    <w:name w:val="Footer Char"/>
    <w:basedOn w:val="DefaultParagraphFont"/>
    <w:link w:val="Footer"/>
    <w:rsid w:val="000F54AD"/>
    <w:rPr>
      <w:rFonts w:ascii="Times New Roman" w:eastAsia="Times New Roman" w:hAnsi="Times New Roman" w:cs="Times New Roman"/>
      <w:lang w:val="el-GR"/>
    </w:rPr>
  </w:style>
  <w:style w:type="paragraph" w:styleId="FootnoteText">
    <w:name w:val="footnote text"/>
    <w:basedOn w:val="Normal"/>
    <w:link w:val="FootnoteTextChar"/>
    <w:qFormat/>
    <w:rsid w:val="000F54AD"/>
    <w:pPr>
      <w:keepLines/>
      <w:spacing w:after="60" w:line="240" w:lineRule="auto"/>
      <w:ind w:left="567" w:hanging="567"/>
    </w:pPr>
    <w:rPr>
      <w:sz w:val="16"/>
    </w:rPr>
  </w:style>
  <w:style w:type="character" w:customStyle="1" w:styleId="FootnoteTextChar">
    <w:name w:val="Footnote Text Char"/>
    <w:basedOn w:val="DefaultParagraphFont"/>
    <w:link w:val="FootnoteText"/>
    <w:rsid w:val="000F54AD"/>
    <w:rPr>
      <w:rFonts w:ascii="Times New Roman" w:eastAsia="Times New Roman" w:hAnsi="Times New Roman" w:cs="Times New Roman"/>
      <w:sz w:val="16"/>
      <w:lang w:val="el-GR"/>
    </w:rPr>
  </w:style>
  <w:style w:type="paragraph" w:styleId="Header">
    <w:name w:val="header"/>
    <w:basedOn w:val="Normal"/>
    <w:link w:val="HeaderChar"/>
    <w:qFormat/>
    <w:rsid w:val="000F54AD"/>
  </w:style>
  <w:style w:type="character" w:customStyle="1" w:styleId="HeaderChar">
    <w:name w:val="Header Char"/>
    <w:basedOn w:val="DefaultParagraphFont"/>
    <w:link w:val="Header"/>
    <w:rsid w:val="000F54AD"/>
    <w:rPr>
      <w:rFonts w:ascii="Times New Roman" w:eastAsia="Times New Roman" w:hAnsi="Times New Roman" w:cs="Times New Roman"/>
      <w:lang w:val="el-GR"/>
    </w:rPr>
  </w:style>
  <w:style w:type="paragraph" w:customStyle="1" w:styleId="quotes">
    <w:name w:val="quotes"/>
    <w:basedOn w:val="Normal"/>
    <w:next w:val="Normal"/>
    <w:rsid w:val="000F54AD"/>
    <w:pPr>
      <w:ind w:left="720"/>
    </w:pPr>
    <w:rPr>
      <w:i/>
    </w:rPr>
  </w:style>
  <w:style w:type="character" w:styleId="FootnoteReference">
    <w:name w:val="footnote reference"/>
    <w:basedOn w:val="DefaultParagraphFont"/>
    <w:unhideWhenUsed/>
    <w:qFormat/>
    <w:rsid w:val="000F54AD"/>
    <w:rPr>
      <w:sz w:val="24"/>
      <w:vertAlign w:val="superscript"/>
    </w:rPr>
  </w:style>
  <w:style w:type="paragraph" w:styleId="BalloonText">
    <w:name w:val="Balloon Text"/>
    <w:basedOn w:val="Normal"/>
    <w:link w:val="BalloonTextChar"/>
    <w:uiPriority w:val="99"/>
    <w:semiHidden/>
    <w:unhideWhenUsed/>
    <w:rsid w:val="008427D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27D9"/>
    <w:rPr>
      <w:rFonts w:ascii="Segoe UI" w:eastAsia="Times New Roman" w:hAnsi="Segoe UI" w:cs="Segoe UI"/>
      <w:sz w:val="18"/>
      <w:szCs w:val="18"/>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VV634QRNENMJ-592872750-36</_dlc_DocId>
    <_dlc_DocIdUrl xmlns="cda99570-6012-4083-bfeb-7d32ad1ce1a3">
      <Url>http://dm2016/eesc/2020/_layouts/15/DocIdRedir.aspx?ID=VV634QRNENMJ-592872750-36</Url>
      <Description>VV634QRNENMJ-592872750-36</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DECL</TermName>
          <TermId xmlns="http://schemas.microsoft.com/office/infopath/2007/PartnerControls">3e2492ed-4ef9-4eb0-bb74-05f60f74f0a3</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2020-09-17T12:00:00+00:00</ProductionDate>
    <FicheYear xmlns="cda99570-6012-4083-bfeb-7d32ad1ce1a3">2020</FicheYear>
    <DocumentNumber xmlns="fe314fe7-af03-4a89-9224-0704990312b2">4024</DocumentNumber>
    <DocumentVersion xmlns="cda99570-6012-4083-bfeb-7d32ad1ce1a3">0</DocumentVersion>
    <DossierNumber xmlns="cda99570-6012-4083-bfeb-7d32ad1ce1a3">183</DossierNumber>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MeetingDate xmlns="cda99570-6012-4083-bfeb-7d32ad1ce1a3" xsi:nil="true"/>
    <TaxCatchAll xmlns="cda99570-6012-4083-bfeb-7d32ad1ce1a3">
      <Value>84</Value>
      <Value>48</Value>
      <Value>47</Value>
      <Value>46</Value>
      <Value>45</Value>
      <Value>44</Value>
      <Value>43</Value>
      <Value>41</Value>
      <Value>40</Value>
      <Value>39</Value>
      <Value>38</Value>
      <Value>36</Value>
      <Value>34</Value>
      <Value>32</Value>
      <Value>31</Value>
      <Value>30</Value>
      <Value>29</Value>
      <Value>117</Value>
      <Value>24</Value>
      <Value>16</Value>
      <Value>13</Value>
      <Value>11</Value>
      <Value>10</Value>
      <Value>9</Value>
      <Value>6</Value>
      <Value>5</Value>
      <Value>4</Value>
      <Value>2</Value>
      <Value>1</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EL</TermName>
          <TermId xmlns="http://schemas.microsoft.com/office/infopath/2007/PartnerControls">6d4f4d51-af9b-4650-94b4-4276bee85c91</TermId>
        </TermInfo>
      </Terms>
    </DocumentLanguage_0>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9779</FicheNumber>
    <DocumentPart xmlns="cda99570-6012-4083-bfeb-7d32ad1ce1a3">0</DocumentPart>
    <AdoptionDate xmlns="cda99570-6012-4083-bfeb-7d32ad1ce1a3">2020-09-16T12:00:00+00:00</AdoptionDate>
    <RequestingService xmlns="cda99570-6012-4083-bfeb-7d32ad1ce1a3">Relations extérieures</RequestingService>
    <MeetingName_0 xmlns="http://schemas.microsoft.com/sharepoint/v3/fields">
      <Terms xmlns="http://schemas.microsoft.com/office/infopath/2007/PartnerControl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LT</TermName>
          <TermId xmlns="http://schemas.microsoft.com/office/infopath/2007/PartnerControls">a7ff5ce7-6123-4f68-865a-a57c31810414</TermId>
        </TermInfo>
        <TermInfo xmlns="http://schemas.microsoft.com/office/infopath/2007/PartnerControls">
          <TermName xmlns="http://schemas.microsoft.com/office/infopath/2007/PartnerControls">ET</TermName>
          <TermId xmlns="http://schemas.microsoft.com/office/infopath/2007/PartnerControls">ff6c3f4c-b02c-4c3c-ab07-2c37995a7a0a</TermId>
        </TermInfo>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PT</TermName>
          <TermId xmlns="http://schemas.microsoft.com/office/infopath/2007/PartnerControls">50ccc04a-eadd-42ae-a0cb-acaf45f812ba</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Info xmlns="http://schemas.microsoft.com/office/infopath/2007/PartnerControls">
          <TermName xmlns="http://schemas.microsoft.com/office/infopath/2007/PartnerControls">DE</TermName>
          <TermId xmlns="http://schemas.microsoft.com/office/infopath/2007/PartnerControls">f6b31e5a-26fa-4935-b661-318e46daf27e</TermId>
        </TermInfo>
        <TermInfo xmlns="http://schemas.microsoft.com/office/infopath/2007/PartnerControls">
          <TermName xmlns="http://schemas.microsoft.com/office/infopath/2007/PartnerControls">DA</TermName>
          <TermId xmlns="http://schemas.microsoft.com/office/infopath/2007/PartnerControls">5d49c027-8956-412b-aa16-e85a0f96ad0e</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SV</TermName>
          <TermId xmlns="http://schemas.microsoft.com/office/infopath/2007/PartnerControls">c2ed69e7-a339-43d7-8f22-d93680a92aa0</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IT</TermName>
          <TermId xmlns="http://schemas.microsoft.com/office/infopath/2007/PartnerControls">0774613c-01ed-4e5d-a25d-11d2388de825</TermId>
        </TermInfo>
        <TermInfo xmlns="http://schemas.microsoft.com/office/infopath/2007/PartnerControls">
          <TermName xmlns="http://schemas.microsoft.com/office/infopath/2007/PartnerControls">FI</TermName>
          <TermId xmlns="http://schemas.microsoft.com/office/infopath/2007/PartnerControls">87606a43-d45f-42d6-b8c9-e1a3457db5b7</TermId>
        </TermInfo>
        <TermInfo xmlns="http://schemas.microsoft.com/office/infopath/2007/PartnerControls">
          <TermName xmlns="http://schemas.microsoft.com/office/infopath/2007/PartnerControls">ES</TermName>
          <TermId xmlns="http://schemas.microsoft.com/office/infopath/2007/PartnerControls">e7a6b05b-ae16-40c8-add9-68b64b03aeba</TermId>
        </TermInfo>
        <TermInfo xmlns="http://schemas.microsoft.com/office/infopath/2007/PartnerControls">
          <TermName xmlns="http://schemas.microsoft.com/office/infopath/2007/PartnerControls">PL</TermName>
          <TermId xmlns="http://schemas.microsoft.com/office/infopath/2007/PartnerControls">1e03da61-4678-4e07-b136-b5024ca9197b</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Info xmlns="http://schemas.microsoft.com/office/infopath/2007/PartnerControls">
          <TermName xmlns="http://schemas.microsoft.com/office/infopath/2007/PartnerControls">LV</TermName>
          <TermId xmlns="http://schemas.microsoft.com/office/infopath/2007/PartnerControls">46f7e311-5d9f-4663-b433-18aeccb7ace7</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NL</TermName>
          <TermId xmlns="http://schemas.microsoft.com/office/infopath/2007/PartnerControls">55c6556c-b4f4-441d-9acf-c498d4f838bd</TermId>
        </TermInfo>
        <TermInfo xmlns="http://schemas.microsoft.com/office/infopath/2007/PartnerControls">
          <TermName xmlns="http://schemas.microsoft.com/office/infopath/2007/PartnerControls">RO</TermName>
          <TermId xmlns="http://schemas.microsoft.com/office/infopath/2007/PartnerControls">feb747a2-64cd-4299-af12-4833ddc30497</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SL</TermName>
          <TermId xmlns="http://schemas.microsoft.com/office/infopath/2007/PartnerControls">98a412ae-eb01-49e9-ae3d-585a81724cfc</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fe314fe7-af03-4a89-9224-0704990312b2" xsi:nil="true"/>
    <DossierName_0 xmlns="http://schemas.microsoft.com/sharepoint/v3/fields">
      <Terms xmlns="http://schemas.microsoft.com/office/infopath/2007/PartnerControls">
        <TermInfo xmlns="http://schemas.microsoft.com/office/infopath/2007/PartnerControls">
          <TermName xmlns="http://schemas.microsoft.com/office/infopath/2007/PartnerControls">REX</TermName>
          <TermId xmlns="http://schemas.microsoft.com/office/infopath/2007/PartnerControls">6820eaf5-116e-436b-ad9c-156f8a94c2a1</TermId>
        </TermInfo>
      </Terms>
    </DossierName_0>
  </documentManagement>
</p:properties>
</file>

<file path=customXml/item3.xml><?xml version="1.0" encoding="utf-8"?>
<ct:contentTypeSchema xmlns:ct="http://schemas.microsoft.com/office/2006/metadata/contentType" xmlns:ma="http://schemas.microsoft.com/office/2006/metadata/properties/metaAttributes" ct:_="" ma:_="" ma:contentTypeName="DM Document" ma:contentTypeID="0x010100EA97B91038054C99906057A708A1480A00B2B329A7DAC4C144A75447C3256C027E" ma:contentTypeVersion="4" ma:contentTypeDescription="Defines the documents for Document Manager V2" ma:contentTypeScope="" ma:versionID="c4ef459c78d4cb531f00fe123d0f9b3c">
  <xsd:schema xmlns:xsd="http://www.w3.org/2001/XMLSchema" xmlns:xs="http://www.w3.org/2001/XMLSchema" xmlns:p="http://schemas.microsoft.com/office/2006/metadata/properties" xmlns:ns2="cda99570-6012-4083-bfeb-7d32ad1ce1a3" xmlns:ns3="http://schemas.microsoft.com/sharepoint/v3/fields" xmlns:ns4="fe314fe7-af03-4a89-9224-0704990312b2" targetNamespace="http://schemas.microsoft.com/office/2006/metadata/properties" ma:root="true" ma:fieldsID="cdcc0ab0c449eb2f26d81a1815f0e50c" ns2:_="" ns3:_="" ns4:_="">
    <xsd:import namespace="cda99570-6012-4083-bfeb-7d32ad1ce1a3"/>
    <xsd:import namespace="http://schemas.microsoft.com/sharepoint/v3/fields"/>
    <xsd:import namespace="fe314fe7-af03-4a89-9224-0704990312b2"/>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e314fe7-af03-4a89-9224-0704990312b2"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12E7E1-7931-4A96-A800-F029863EF0D8}">
  <ds:schemaRefs>
    <ds:schemaRef ds:uri="http://schemas.microsoft.com/sharepoint/v3/contenttype/forms"/>
  </ds:schemaRefs>
</ds:datastoreItem>
</file>

<file path=customXml/itemProps2.xml><?xml version="1.0" encoding="utf-8"?>
<ds:datastoreItem xmlns:ds="http://schemas.openxmlformats.org/officeDocument/2006/customXml" ds:itemID="{95DBBF9D-5004-4EFD-B6D9-335C35F22D84}">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cda99570-6012-4083-bfeb-7d32ad1ce1a3"/>
    <ds:schemaRef ds:uri="http://schemas.microsoft.com/office/infopath/2007/PartnerControls"/>
    <ds:schemaRef ds:uri="fe314fe7-af03-4a89-9224-0704990312b2"/>
    <ds:schemaRef ds:uri="http://schemas.microsoft.com/sharepoint/v3/fields"/>
    <ds:schemaRef ds:uri="http://www.w3.org/XML/1998/namespace"/>
    <ds:schemaRef ds:uri="http://purl.org/dc/dcmitype/"/>
  </ds:schemaRefs>
</ds:datastoreItem>
</file>

<file path=customXml/itemProps3.xml><?xml version="1.0" encoding="utf-8"?>
<ds:datastoreItem xmlns:ds="http://schemas.openxmlformats.org/officeDocument/2006/customXml" ds:itemID="{0D89F368-D1FE-4067-A8B2-81365DC7A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9570-6012-4083-bfeb-7d32ad1ce1a3"/>
    <ds:schemaRef ds:uri="http://schemas.microsoft.com/sharepoint/v3/fields"/>
    <ds:schemaRef ds:uri="fe314fe7-af03-4a89-9224-0704990312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BEE71A-708E-4B28-AFA1-CC33905633C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3234</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Επιτροπή παρακολούθησης  "Οι γείτονες της  Ανατολικής Ευρώπης" </vt:lpstr>
    </vt:vector>
  </TitlesOfParts>
  <Company>CESE-CdR</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Επιτροπή παρακολούθησης  "Οι γείτονες της  Ανατολικής Ευρώπης"</dc:title>
  <dc:creator>Clhus</dc:creator>
  <cp:keywords>EESC-2020-04024-00-00-DECL-TRA-EN</cp:keywords>
  <dc:description>Rapporteur:  - Original language: EN - Date of document: 17/09/2020 - Date of meeting:  - External documents:  - Administrator: MME ALBRECHTOVA Katarina</dc:description>
  <cp:lastModifiedBy>Chantal Hocquet</cp:lastModifiedBy>
  <cp:revision>2</cp:revision>
  <cp:lastPrinted>2020-09-16T10:16:00Z</cp:lastPrinted>
  <dcterms:created xsi:type="dcterms:W3CDTF">2020-09-18T12:23:00Z</dcterms:created>
  <dcterms:modified xsi:type="dcterms:W3CDTF">2020-09-18T12:23:00Z</dcterms:modified>
  <cp:category>REX/183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17/09/2020</vt:lpwstr>
  </property>
  <property fmtid="{D5CDD505-2E9C-101B-9397-08002B2CF9AE}" pid="4" name="Pref_Time">
    <vt:lpwstr>09:22:48</vt:lpwstr>
  </property>
  <property fmtid="{D5CDD505-2E9C-101B-9397-08002B2CF9AE}" pid="5" name="Pref_User">
    <vt:lpwstr>hnic</vt:lpwstr>
  </property>
  <property fmtid="{D5CDD505-2E9C-101B-9397-08002B2CF9AE}" pid="6" name="Pref_FileName">
    <vt:lpwstr>EESC-2020-04024-00-00-DECL-TRA-EN-CRR.docx</vt:lpwstr>
  </property>
  <property fmtid="{D5CDD505-2E9C-101B-9397-08002B2CF9AE}" pid="7" name="ContentTypeId">
    <vt:lpwstr>0x010100EA97B91038054C99906057A708A1480A00B2B329A7DAC4C144A75447C3256C027E</vt:lpwstr>
  </property>
  <property fmtid="{D5CDD505-2E9C-101B-9397-08002B2CF9AE}" pid="8" name="_dlc_DocIdItemGuid">
    <vt:lpwstr>eb53b542-c175-4ca7-aa93-62da40e8ad33</vt:lpwstr>
  </property>
  <property fmtid="{D5CDD505-2E9C-101B-9397-08002B2CF9AE}" pid="9" name="AvailableTranslations">
    <vt:lpwstr>30;#LT|a7ff5ce7-6123-4f68-865a-a57c31810414;#47;#ET|ff6c3f4c-b02c-4c3c-ab07-2c37995a7a0a;#39;#HU|6b229040-c589-4408-b4c1-4285663d20a8;#11;#FR|d2afafd3-4c81-4f60-8f52-ee33f2f54ff3;#29;#PT|50ccc04a-eadd-42ae-a0cb-acaf45f812ba;#44;#BG|1a1b3951-7821-4e6a-85f5</vt:lpwstr>
  </property>
  <property fmtid="{D5CDD505-2E9C-101B-9397-08002B2CF9AE}" pid="10" name="DocumentType_0">
    <vt:lpwstr>DECL|3e2492ed-4ef9-4eb0-bb74-05f60f74f0a3</vt:lpwstr>
  </property>
  <property fmtid="{D5CDD505-2E9C-101B-9397-08002B2CF9AE}" pid="11" name="DossierName_0">
    <vt:lpwstr>REX|6820eaf5-116e-436b-ad9c-156f8a94c2a1</vt:lpwstr>
  </property>
  <property fmtid="{D5CDD505-2E9C-101B-9397-08002B2CF9AE}" pid="12" name="DocumentSource_0">
    <vt:lpwstr>EESC|422833ec-8d7e-4e65-8e4e-8bed07ffb729</vt:lpwstr>
  </property>
  <property fmtid="{D5CDD505-2E9C-101B-9397-08002B2CF9AE}" pid="13" name="DocumentNumber">
    <vt:i4>4024</vt:i4>
  </property>
  <property fmtid="{D5CDD505-2E9C-101B-9397-08002B2CF9AE}" pid="14" name="FicheYear">
    <vt:i4>2020</vt:i4>
  </property>
  <property fmtid="{D5CDD505-2E9C-101B-9397-08002B2CF9AE}" pid="15" name="DocumentVersion">
    <vt:i4>0</vt:i4>
  </property>
  <property fmtid="{D5CDD505-2E9C-101B-9397-08002B2CF9AE}" pid="16" name="DossierNumber">
    <vt:i4>183</vt:i4>
  </property>
  <property fmtid="{D5CDD505-2E9C-101B-9397-08002B2CF9AE}" pid="17" name="DocumentStatus">
    <vt:lpwstr>2;#TRA|150d2a88-1431-44e6-a8ca-0bb753ab8672</vt:lpwstr>
  </property>
  <property fmtid="{D5CDD505-2E9C-101B-9397-08002B2CF9AE}" pid="18" name="DocumentPart">
    <vt:i4>0</vt:i4>
  </property>
  <property fmtid="{D5CDD505-2E9C-101B-9397-08002B2CF9AE}" pid="19" name="DossierName">
    <vt:lpwstr>84;#REX|6820eaf5-116e-436b-ad9c-156f8a94c2a1</vt:lpwstr>
  </property>
  <property fmtid="{D5CDD505-2E9C-101B-9397-08002B2CF9AE}" pid="20" name="DocumentSource">
    <vt:lpwstr>1;#EESC|422833ec-8d7e-4e65-8e4e-8bed07ffb729</vt:lpwstr>
  </property>
  <property fmtid="{D5CDD505-2E9C-101B-9397-08002B2CF9AE}" pid="21" name="AdoptionDate">
    <vt:filetime>2020-09-16T12:00:00Z</vt:filetime>
  </property>
  <property fmtid="{D5CDD505-2E9C-101B-9397-08002B2CF9AE}" pid="22" name="DocumentType">
    <vt:lpwstr>117;#DECL|3e2492ed-4ef9-4eb0-bb74-05f60f74f0a3</vt:lpwstr>
  </property>
  <property fmtid="{D5CDD505-2E9C-101B-9397-08002B2CF9AE}" pid="23" name="RequestingService">
    <vt:lpwstr>Relations extérieures</vt:lpwstr>
  </property>
  <property fmtid="{D5CDD505-2E9C-101B-9397-08002B2CF9AE}" pid="24" name="Confidentiality">
    <vt:lpwstr>5;#Unrestricted|826e22d7-d029-4ec0-a450-0c28ff673572</vt:lpwstr>
  </property>
  <property fmtid="{D5CDD505-2E9C-101B-9397-08002B2CF9AE}" pid="25" name="MeetingName_0">
    <vt:lpwstr/>
  </property>
  <property fmtid="{D5CDD505-2E9C-101B-9397-08002B2CF9AE}" pid="26" name="Confidentiality_0">
    <vt:lpwstr>Unrestricted|826e22d7-d029-4ec0-a450-0c28ff673572</vt:lpwstr>
  </property>
  <property fmtid="{D5CDD505-2E9C-101B-9397-08002B2CF9AE}" pid="27" name="OriginalLanguage">
    <vt:lpwstr>4;#EN|f2175f21-25d7-44a3-96da-d6a61b075e1b</vt:lpwstr>
  </property>
  <property fmtid="{D5CDD505-2E9C-101B-9397-08002B2CF9AE}" pid="28" name="MeetingName">
    <vt:lpwstr/>
  </property>
  <property fmtid="{D5CDD505-2E9C-101B-9397-08002B2CF9AE}" pid="29" name="AvailableTranslations_0">
    <vt:lpwstr>ET|ff6c3f4c-b02c-4c3c-ab07-2c37995a7a0a;PT|50ccc04a-eadd-42ae-a0cb-acaf45f812ba;BG|1a1b3951-7821-4e6a-85f5-5673fc08bd2c;SV|c2ed69e7-a339-43d7-8f22-d93680a92aa0;FI|87606a43-d45f-42d6-b8c9-e1a3457db5b7;ES|e7a6b05b-ae16-40c8-add9-68b64b03aeba;PL|1e03da61-467</vt:lpwstr>
  </property>
  <property fmtid="{D5CDD505-2E9C-101B-9397-08002B2CF9AE}" pid="30" name="DocumentStatus_0">
    <vt:lpwstr>TRA|150d2a88-1431-44e6-a8ca-0bb753ab8672</vt:lpwstr>
  </property>
  <property fmtid="{D5CDD505-2E9C-101B-9397-08002B2CF9AE}" pid="31" name="OriginalLanguage_0">
    <vt:lpwstr>EN|f2175f21-25d7-44a3-96da-d6a61b075e1b</vt:lpwstr>
  </property>
  <property fmtid="{D5CDD505-2E9C-101B-9397-08002B2CF9AE}" pid="32" name="TaxCatchAll">
    <vt:lpwstr>36;#MT|7df99101-6854-4a26-b53a-b88c0da02c26;#84;#REX|6820eaf5-116e-436b-ad9c-156f8a94c2a1;#34;#SL|98a412ae-eb01-49e9-ae3d-585a81724cfc;#29;#PT|50ccc04a-eadd-42ae-a0cb-acaf45f812ba;#117;#DECL|3e2492ed-4ef9-4eb0-bb74-05f60f74f0a3;#46;#SK|46d9fce0-ef79-4f71-</vt:lpwstr>
  </property>
  <property fmtid="{D5CDD505-2E9C-101B-9397-08002B2CF9AE}" pid="33" name="VersionStatus_0">
    <vt:lpwstr>Final|ea5e6674-7b27-4bac-b091-73adbb394efe</vt:lpwstr>
  </property>
  <property fmtid="{D5CDD505-2E9C-101B-9397-08002B2CF9AE}" pid="34" name="VersionStatus">
    <vt:lpwstr>6;#Final|ea5e6674-7b27-4bac-b091-73adbb394efe</vt:lpwstr>
  </property>
  <property fmtid="{D5CDD505-2E9C-101B-9397-08002B2CF9AE}" pid="35" name="DocumentYear">
    <vt:i4>2020</vt:i4>
  </property>
  <property fmtid="{D5CDD505-2E9C-101B-9397-08002B2CF9AE}" pid="36" name="FicheNumber">
    <vt:i4>9779</vt:i4>
  </property>
  <property fmtid="{D5CDD505-2E9C-101B-9397-08002B2CF9AE}" pid="37" name="DocumentLanguage">
    <vt:lpwstr>38;#EL|6d4f4d51-af9b-4650-94b4-4276bee85c91</vt:lpwstr>
  </property>
</Properties>
</file>