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9FEA" w14:textId="4E599CAE" w:rsidR="004B755F" w:rsidRDefault="002A291E" w:rsidP="00FB7198">
      <w:pPr>
        <w:spacing w:before="4200" w:line="288" w:lineRule="auto"/>
        <w:jc w:val="center"/>
      </w:pPr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CACAE" wp14:editId="52D977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CDF7" w14:textId="77777777" w:rsidR="002A291E" w:rsidRPr="00260E65" w:rsidRDefault="002A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CACA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188BCDF7" w14:textId="77777777" w:rsidR="002A291E" w:rsidRPr="00260E65" w:rsidRDefault="002A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E5AB00" w14:textId="645F658E" w:rsidR="00666570" w:rsidRPr="00666570" w:rsidRDefault="00667532" w:rsidP="00FB7198">
      <w:pPr>
        <w:pStyle w:val="Title"/>
        <w:spacing w:line="288" w:lineRule="auto"/>
      </w:pPr>
      <w:r>
        <w:t>Dikjarazzjoni ta’ aċċessibbiltà</w:t>
      </w:r>
    </w:p>
    <w:p w14:paraId="5AF68968" w14:textId="77777777" w:rsidR="00DD11A1" w:rsidRDefault="00DD11A1" w:rsidP="00FB7198">
      <w:pPr>
        <w:spacing w:line="288" w:lineRule="auto"/>
      </w:pPr>
      <w:r>
        <w:br w:type="page"/>
      </w:r>
    </w:p>
    <w:p w14:paraId="3A496AAB" w14:textId="22183A04" w:rsidR="00667532" w:rsidRDefault="00667532" w:rsidP="00FB7198">
      <w:pPr>
        <w:spacing w:line="288" w:lineRule="auto"/>
      </w:pPr>
      <w:r>
        <w:lastRenderedPageBreak/>
        <w:t xml:space="preserve">Il-KESE jimpenja ruħu li jagħmel is-sit web tiegħu aċċessibbli skont </w:t>
      </w:r>
      <w:hyperlink r:id="rId8" w:history="1">
        <w:r>
          <w:rPr>
            <w:rStyle w:val="Hyperlink"/>
          </w:rPr>
          <w:t>id-Direttiva (UE) 2016/2102 tal-Parlament Ewropew u tal-Kunsill</w:t>
        </w:r>
      </w:hyperlink>
      <w:r>
        <w:t>.</w:t>
      </w:r>
    </w:p>
    <w:p w14:paraId="2D8DEF26" w14:textId="2326ED7B" w:rsidR="00667532" w:rsidRPr="007F6116" w:rsidRDefault="00667532" w:rsidP="00FB7198">
      <w:pPr>
        <w:spacing w:line="288" w:lineRule="auto"/>
      </w:pPr>
      <w:r>
        <w:t xml:space="preserve">Din id-dikjarazzjoni ta’ aċċessibbiltà tapplika għas-sit </w:t>
      </w:r>
      <w:hyperlink r:id="rId9" w:history="1">
        <w:r>
          <w:rPr>
            <w:rStyle w:val="Hyperlink"/>
          </w:rPr>
          <w:t>https://www.eesc.europa.eu/mt/</w:t>
        </w:r>
      </w:hyperlink>
      <w:r>
        <w:t xml:space="preserve">. </w:t>
      </w:r>
    </w:p>
    <w:p w14:paraId="391C5428" w14:textId="77777777" w:rsidR="00667532" w:rsidRDefault="00667532" w:rsidP="00FB7198">
      <w:pPr>
        <w:pStyle w:val="Heading1"/>
        <w:spacing w:line="288" w:lineRule="auto"/>
      </w:pPr>
      <w:r>
        <w:t>L-identità ta’ min qed jagħmel id-dikjarazzjoni</w:t>
      </w:r>
    </w:p>
    <w:p w14:paraId="0ED543B9" w14:textId="77777777" w:rsidR="00667532" w:rsidRDefault="00667532" w:rsidP="00FB7198">
      <w:pPr>
        <w:spacing w:line="288" w:lineRule="auto"/>
      </w:pPr>
      <w:r>
        <w:t>Kumitat Ekonomiku u Soċjali Ewropew</w:t>
      </w:r>
    </w:p>
    <w:p w14:paraId="2693C4BC" w14:textId="77777777" w:rsidR="00667532" w:rsidRDefault="00667532" w:rsidP="00FB7198">
      <w:pPr>
        <w:spacing w:line="288" w:lineRule="auto"/>
      </w:pPr>
      <w:r>
        <w:t>Rue Belliard, 99</w:t>
      </w:r>
    </w:p>
    <w:p w14:paraId="0DEF2070" w14:textId="77777777" w:rsidR="00667532" w:rsidRDefault="00667532" w:rsidP="00FB7198">
      <w:pPr>
        <w:spacing w:line="288" w:lineRule="auto"/>
      </w:pPr>
      <w:r>
        <w:t>B-1040 BRUSSELL</w:t>
      </w:r>
    </w:p>
    <w:p w14:paraId="29BC2EBF" w14:textId="77777777" w:rsidR="00667532" w:rsidRDefault="00667532" w:rsidP="00FB7198">
      <w:pPr>
        <w:spacing w:line="288" w:lineRule="auto"/>
      </w:pPr>
      <w:r>
        <w:t>Il-Belġju</w:t>
      </w:r>
    </w:p>
    <w:p w14:paraId="335A28DC" w14:textId="77777777" w:rsidR="00667532" w:rsidRPr="00D77423" w:rsidRDefault="00667532" w:rsidP="00FB7198">
      <w:pPr>
        <w:spacing w:line="288" w:lineRule="auto"/>
      </w:pPr>
      <w:r>
        <w:t>Kuntatt : webeesc@eesc.europa.eu</w:t>
      </w:r>
    </w:p>
    <w:p w14:paraId="24DE40BD" w14:textId="77777777" w:rsidR="00667532" w:rsidRDefault="00667532" w:rsidP="00FB7198">
      <w:pPr>
        <w:pStyle w:val="Heading1"/>
        <w:spacing w:line="288" w:lineRule="auto"/>
      </w:pPr>
      <w:r>
        <w:t>Status ta’ konformità:</w:t>
      </w:r>
    </w:p>
    <w:p w14:paraId="7D664AB4" w14:textId="27713E29" w:rsidR="00667532" w:rsidRDefault="00667532" w:rsidP="00FB7198">
      <w:pPr>
        <w:spacing w:line="288" w:lineRule="auto"/>
      </w:pPr>
      <w:r>
        <w:t xml:space="preserve">Dan is-sit web huwa konformi mal-istandards WCAG 2.0 u WCAG 2.1. </w:t>
      </w:r>
    </w:p>
    <w:p w14:paraId="584CD67F" w14:textId="77777777" w:rsidR="00667532" w:rsidRDefault="00667532" w:rsidP="00FB7198">
      <w:pPr>
        <w:pStyle w:val="Heading2"/>
        <w:spacing w:line="288" w:lineRule="auto"/>
      </w:pPr>
      <w:r>
        <w:t>Ir-riżultati tal-ittestjar</w:t>
      </w:r>
    </w:p>
    <w:p w14:paraId="16CDB0C3" w14:textId="77777777" w:rsidR="00667532" w:rsidRPr="00CB1341" w:rsidRDefault="00667532" w:rsidP="00FB7198">
      <w:pPr>
        <w:spacing w:line="288" w:lineRule="auto"/>
      </w:pPr>
      <w:r>
        <w:t>Sar awditu tas-sit minn kumpanija esterna għall-kriterji tal-istandards WCAG 2.0 u WCAG 2.1.</w:t>
      </w:r>
    </w:p>
    <w:p w14:paraId="6C02EE85" w14:textId="77777777" w:rsidR="00667532" w:rsidRPr="00C83C12" w:rsidRDefault="00667532" w:rsidP="00FB7198">
      <w:pPr>
        <w:pStyle w:val="Heading3"/>
        <w:spacing w:line="288" w:lineRule="auto"/>
      </w:pPr>
      <w:r>
        <w:t>WCAG 2.0</w:t>
      </w:r>
    </w:p>
    <w:p w14:paraId="478561AC" w14:textId="47B187FC" w:rsidR="00667532" w:rsidRDefault="00667532" w:rsidP="00FB7198">
      <w:pPr>
        <w:spacing w:line="288" w:lineRule="auto"/>
      </w:pPr>
      <w:r>
        <w:t>L-awditu tas-sit juri konformità ġenerali ta’ 100 % mal-kriterji fil-livelli applikabbli A singola u A doppja (AA) tal-istandard WCAG 2.0, kif ġej:</w:t>
      </w:r>
    </w:p>
    <w:p w14:paraId="6300D8FA" w14:textId="031BF4A9" w:rsidR="00667532" w:rsidRDefault="00667532" w:rsidP="00FB7198">
      <w:pPr>
        <w:pStyle w:val="ListParagraph"/>
        <w:numPr>
          <w:ilvl w:val="0"/>
          <w:numId w:val="46"/>
        </w:numPr>
        <w:spacing w:line="288" w:lineRule="auto"/>
      </w:pPr>
      <w:r>
        <w:t>konformità ta’ 100 % għall-kriterji fil-livell A</w:t>
      </w:r>
    </w:p>
    <w:p w14:paraId="3290D254" w14:textId="006CAAE0" w:rsidR="00667532" w:rsidRDefault="00667532" w:rsidP="00FB7198">
      <w:pPr>
        <w:pStyle w:val="ListParagraph"/>
        <w:numPr>
          <w:ilvl w:val="0"/>
          <w:numId w:val="46"/>
        </w:numPr>
        <w:spacing w:line="288" w:lineRule="auto"/>
      </w:pPr>
      <w:r>
        <w:t>konformità ta’ 100 % għall-kriterji fil-livell AA</w:t>
      </w:r>
    </w:p>
    <w:p w14:paraId="78E19C61" w14:textId="77777777" w:rsidR="00667532" w:rsidRPr="00C83C12" w:rsidRDefault="00667532" w:rsidP="00FB7198">
      <w:pPr>
        <w:pStyle w:val="Heading3"/>
        <w:spacing w:line="288" w:lineRule="auto"/>
      </w:pPr>
      <w:r>
        <w:t>WCAG 2.1</w:t>
      </w:r>
    </w:p>
    <w:p w14:paraId="02393A77" w14:textId="372DECA1" w:rsidR="00667532" w:rsidRDefault="00667532" w:rsidP="00FB7198">
      <w:pPr>
        <w:spacing w:line="288" w:lineRule="auto"/>
      </w:pPr>
      <w:r>
        <w:t>L-awditu tas-sit juri konformità ġenerali ta’ 100 % mal-kriterji fil-livelli applikabbli A singola u A doppja (AA) tal-istandard WCAG 2.1, kif ġej:</w:t>
      </w:r>
    </w:p>
    <w:p w14:paraId="68849935" w14:textId="0DFB16E4" w:rsidR="00667532" w:rsidRDefault="00667532" w:rsidP="00FB7198">
      <w:pPr>
        <w:pStyle w:val="ListParagraph"/>
        <w:numPr>
          <w:ilvl w:val="0"/>
          <w:numId w:val="46"/>
        </w:numPr>
        <w:spacing w:line="288" w:lineRule="auto"/>
      </w:pPr>
      <w:r>
        <w:t>konformità ta’ 100 % għall-kriterji fil-livell A</w:t>
      </w:r>
    </w:p>
    <w:p w14:paraId="41F66604" w14:textId="4E85428A" w:rsidR="00667532" w:rsidRDefault="00667532" w:rsidP="00FB7198">
      <w:pPr>
        <w:pStyle w:val="ListParagraph"/>
        <w:numPr>
          <w:ilvl w:val="0"/>
          <w:numId w:val="46"/>
        </w:numPr>
        <w:spacing w:line="288" w:lineRule="auto"/>
      </w:pPr>
      <w:r>
        <w:t>konformità ta’ 100 % għall-kriterji fil-livell AA</w:t>
      </w:r>
    </w:p>
    <w:p w14:paraId="24B4772E" w14:textId="77777777" w:rsidR="00667532" w:rsidRPr="002B0E3B" w:rsidRDefault="00667532" w:rsidP="00FB7198">
      <w:pPr>
        <w:pStyle w:val="Heading1"/>
        <w:spacing w:line="288" w:lineRule="auto"/>
      </w:pPr>
      <w:r>
        <w:t>Kontenut mhux aċċessibbli</w:t>
      </w:r>
    </w:p>
    <w:p w14:paraId="3A4CDD61" w14:textId="77777777" w:rsidR="00667532" w:rsidRDefault="00667532" w:rsidP="00FB7198">
      <w:pPr>
        <w:pStyle w:val="Heading2"/>
        <w:spacing w:line="288" w:lineRule="auto"/>
      </w:pPr>
      <w:r>
        <w:t>Kontenut ta’ partijiet terzi</w:t>
      </w:r>
    </w:p>
    <w:p w14:paraId="31D59886" w14:textId="1200D0B2" w:rsidR="00667532" w:rsidRDefault="00667532" w:rsidP="00FB7198">
      <w:pPr>
        <w:pStyle w:val="ListParagraph"/>
        <w:numPr>
          <w:ilvl w:val="0"/>
          <w:numId w:val="40"/>
        </w:numPr>
        <w:spacing w:line="288" w:lineRule="auto"/>
      </w:pPr>
      <w:r>
        <w:rPr>
          <w:b/>
          <w:bCs/>
        </w:rPr>
        <w:t>Web feed fuq Twitter</w:t>
      </w:r>
      <w:r>
        <w:t>: fuq ċerti paġni (eżempju fuq il-paġna “ </w:t>
      </w:r>
      <w:hyperlink r:id="rId10" w:history="1">
        <w:r>
          <w:rPr>
            <w:rStyle w:val="Hyperlink"/>
          </w:rPr>
          <w:t>President tal-KESE</w:t>
        </w:r>
      </w:hyperlink>
      <w:r>
        <w:t>”) il-KESE jippreżenta l-web feed tiegħu fuq Twitter. Il-kodiċi muri u l-format tiegħu ma jistgħux jiġu modifikati mill-KESE. Kontenut bħal dan għandu deroga fir-rigward ta' partijiet terzi.</w:t>
      </w:r>
    </w:p>
    <w:p w14:paraId="6A490EB0" w14:textId="77777777" w:rsidR="00667532" w:rsidRPr="005D0946" w:rsidRDefault="00667532" w:rsidP="00FB7198">
      <w:pPr>
        <w:pStyle w:val="ListParagraph"/>
        <w:numPr>
          <w:ilvl w:val="0"/>
          <w:numId w:val="40"/>
        </w:numPr>
        <w:spacing w:line="288" w:lineRule="auto"/>
      </w:pPr>
      <w:r>
        <w:t xml:space="preserve">Il-filmati huma integrati mas-softwer tal-Youtube, li jista’ jkollu ċerti difetti. </w:t>
      </w:r>
    </w:p>
    <w:p w14:paraId="0FC5771E" w14:textId="77777777" w:rsidR="00667532" w:rsidRDefault="00667532" w:rsidP="00FB7198">
      <w:pPr>
        <w:pStyle w:val="Heading2"/>
        <w:spacing w:line="288" w:lineRule="auto"/>
      </w:pPr>
      <w:r>
        <w:lastRenderedPageBreak/>
        <w:t>Il-kontenut tas-sit</w:t>
      </w:r>
    </w:p>
    <w:p w14:paraId="25777312" w14:textId="77777777" w:rsidR="00667532" w:rsidRDefault="00667532" w:rsidP="00FB7198">
      <w:pPr>
        <w:spacing w:line="288" w:lineRule="auto"/>
      </w:pPr>
      <w:r>
        <w:t xml:space="preserve">Il-kontenut ta’ hawn taħt huwa kontenut editjat mill-KESE u mhux konformi għalkollox mar-regoli dwar l-aċċessibbiltà. </w:t>
      </w:r>
    </w:p>
    <w:p w14:paraId="728643B7" w14:textId="77777777" w:rsidR="00667532" w:rsidRDefault="00667532" w:rsidP="00FB7198">
      <w:pPr>
        <w:pStyle w:val="Heading3"/>
        <w:spacing w:line="288" w:lineRule="auto"/>
      </w:pPr>
      <w:r>
        <w:t>Kontenut tal-multimedja</w:t>
      </w:r>
    </w:p>
    <w:p w14:paraId="23E0BCF1" w14:textId="4452F383" w:rsidR="00667532" w:rsidRDefault="00667532" w:rsidP="00FB7198">
      <w:pPr>
        <w:spacing w:line="288" w:lineRule="auto"/>
      </w:pPr>
      <w:r>
        <w:t>Is-sit elettroniku tal-KESE joffri ħafna filmati. Dawn il-filmati spiss jiġu ppubblikati għal skopijiet illustrattivi flimkien ma’ artikoli. Peress li mhumiex il-kontenut prinċipali tas-sit, u minħabba l-għadd kbir tagħhom, tqies li jkun ta’ piż sproporzjonat biex tingħata l-aċċessibbiltà għalihom.</w:t>
      </w:r>
    </w:p>
    <w:p w14:paraId="7FBD2DF5" w14:textId="77777777" w:rsidR="00667532" w:rsidRDefault="00667532" w:rsidP="00FB7198">
      <w:pPr>
        <w:spacing w:line="288" w:lineRule="auto"/>
      </w:pPr>
      <w:r>
        <w:t xml:space="preserve">Għal xi filmati m’hemmx sottotitoli, jew inkella s-sottotitoli huma integrati u ma jistgħux jiġu diżattivati, jew saħansitra s-sottotitoli mhumiex bil-lingwa tal-filmat. </w:t>
      </w:r>
    </w:p>
    <w:p w14:paraId="179909FD" w14:textId="777A4A37" w:rsidR="00667532" w:rsidRDefault="00667532" w:rsidP="00FB7198">
      <w:pPr>
        <w:spacing w:line="288" w:lineRule="auto"/>
      </w:pPr>
      <w:r>
        <w:t>Madankollu, il-filmati kollha li kienu soġġetti għall-awditu li ppermetta din id-dikjarazzjoni għandhom traskrizzjoni tat-test, u l-KESE qed jaħdem biex għall-filmati kollha ppubblikati li fihom informazzjoni jipprovdi, bħala minimu, traskrizzjoni tat-test f’forma strutturata.</w:t>
      </w:r>
    </w:p>
    <w:p w14:paraId="6520FDA8" w14:textId="77777777" w:rsidR="00667532" w:rsidRPr="00460B8E" w:rsidRDefault="00667532" w:rsidP="00FB7198">
      <w:pPr>
        <w:pStyle w:val="Heading3"/>
        <w:spacing w:line="288" w:lineRule="auto"/>
      </w:pPr>
      <w:r>
        <w:t>Dokumenti relatati mal-awtomatizzazzjoni tal-uffiċċju</w:t>
      </w:r>
    </w:p>
    <w:p w14:paraId="3DB01290" w14:textId="297E256E" w:rsidR="00667532" w:rsidRDefault="00667532" w:rsidP="00FB7198">
      <w:pPr>
        <w:spacing w:line="288" w:lineRule="auto"/>
      </w:pPr>
      <w:r>
        <w:t>Il-KESE regolarment jipproduċi għadd kbir ta’ dokumenti relatati mal-awtomatizzazzjoni tal-uffiċċju. Id-dokumenti kollha ppubblikati bħalissa juru nuqqas ta’ konformità (għalkemm dawn in-nuqqasijiet ta’ konformità ma jimpedixxux li tiġi konsultata l-informazzjoni).</w:t>
      </w:r>
    </w:p>
    <w:p w14:paraId="26C4F3CF" w14:textId="4D155B08" w:rsidR="00667532" w:rsidRDefault="00667532" w:rsidP="00FB7198">
      <w:pPr>
        <w:spacing w:line="288" w:lineRule="auto"/>
      </w:pPr>
      <w:r>
        <w:t>Dawn huma d-dokumenti disponibbli taħt l-intestatura “</w:t>
      </w:r>
      <w:hyperlink r:id="rId11" w:history="1">
        <w:r>
          <w:rPr>
            <w:rStyle w:val="Hyperlink"/>
          </w:rPr>
          <w:t>Il-ħidma tagħna</w:t>
        </w:r>
      </w:hyperlink>
      <w:r>
        <w:t xml:space="preserve">” (“Opinjonijiet”, “Rapporti ta’ informazzjoni”, eċċ.), iżda wkoll taħt intestaturi oħrajn (eż. aħbarijiet). </w:t>
      </w:r>
    </w:p>
    <w:p w14:paraId="6CCA0957" w14:textId="47522CC1" w:rsidR="00667532" w:rsidRDefault="00667532" w:rsidP="00FB7198">
      <w:pPr>
        <w:spacing w:line="288" w:lineRule="auto"/>
      </w:pPr>
      <w:r>
        <w:t xml:space="preserve">Minħabba l-għadd kbir ta’ dokumenti li diġà ġew ippubblikati, tqies li jkun piż sproporzjonat biex tingħata aċċessibbiltà għalihom kollha. Madankollu, il-KESE qed jaħdem biex jistabbilixxi mudell aċċessibbli biex il-pubblikazzjonijiet li jmiss isiru konformi. </w:t>
      </w:r>
    </w:p>
    <w:p w14:paraId="1DD530D7" w14:textId="2AB93E05" w:rsidR="00667532" w:rsidRDefault="00667532" w:rsidP="00FB7198">
      <w:pPr>
        <w:spacing w:line="288" w:lineRule="auto"/>
      </w:pPr>
      <w:r>
        <w:t>Uħud mill-PDFs (ippubblikati b’mod partikolari fil-paġna “Dwarna”) mhumiex aċċessibbli. Dawn huma pubblikazzjonijiet li tqiesu bħala arkivjati fil-ħin tal-awditjar. Bħala tali, dawn ingħataw deroga.</w:t>
      </w:r>
    </w:p>
    <w:p w14:paraId="16BF60AE" w14:textId="77777777" w:rsidR="00667532" w:rsidRPr="00E749DE" w:rsidRDefault="00667532" w:rsidP="00FB7198">
      <w:pPr>
        <w:pStyle w:val="Heading2"/>
        <w:spacing w:line="288" w:lineRule="auto"/>
      </w:pPr>
      <w:r>
        <w:t>Id-dritt għal kumpens</w:t>
      </w:r>
    </w:p>
    <w:p w14:paraId="46ECAC02" w14:textId="0385C766" w:rsidR="00667532" w:rsidRPr="00393F11" w:rsidRDefault="00667532" w:rsidP="00FB7198">
      <w:pPr>
        <w:pStyle w:val="Encartreco"/>
        <w:spacing w:line="288" w:lineRule="auto"/>
        <w:rPr>
          <w:b/>
          <w:bCs/>
          <w:i/>
          <w:iCs/>
        </w:rPr>
      </w:pPr>
      <w:r>
        <w:rPr>
          <w:b/>
          <w:bCs/>
          <w:i/>
          <w:iCs/>
        </w:rPr>
        <w:t>L-utent li jiltaqa’ ma’ ostaklu biex jikkonsulta xi wieħed minn dawn id-dokumenti jew filmati qed jiġi mistieden jikkuntattja lill-punt ta’ kuntatt tal-KESE biex dan jipprovdi verżjoni aċċessibbli tad-dokument mitlub mill-aktar fis possibbli.</w:t>
      </w:r>
    </w:p>
    <w:p w14:paraId="008F966E" w14:textId="1B0450F6" w:rsidR="00667532" w:rsidRDefault="00667532" w:rsidP="00FB7198">
      <w:pPr>
        <w:pStyle w:val="Heading1"/>
        <w:spacing w:line="288" w:lineRule="auto"/>
      </w:pPr>
      <w:r>
        <w:t>Tħejjija ta’ din id-dikjarazzjoni ta’ aċċessibbiltà</w:t>
      </w:r>
    </w:p>
    <w:p w14:paraId="1F8ABB4D" w14:textId="70DE23A6" w:rsidR="00667532" w:rsidRDefault="00667532" w:rsidP="00FB7198">
      <w:pPr>
        <w:spacing w:line="288" w:lineRule="auto"/>
      </w:pPr>
      <w:r>
        <w:t>Din id-dikjarazzjoni tħejjiet fis-27 ta’ Settembru 2019.</w:t>
      </w:r>
    </w:p>
    <w:p w14:paraId="28403B70" w14:textId="150A98DC" w:rsidR="00667532" w:rsidRDefault="00667532" w:rsidP="00FB7198">
      <w:pPr>
        <w:spacing w:line="288" w:lineRule="auto"/>
      </w:pPr>
      <w:r>
        <w:t xml:space="preserve">Kumpanija esterna wettqet awditu ta’ 30 paġna dwar is-sit web għall-kriterji A u AA kollha tal-istandard WCAG 2.0. </w:t>
      </w:r>
    </w:p>
    <w:p w14:paraId="4334FB16" w14:textId="77777777" w:rsidR="00667532" w:rsidRDefault="00667532" w:rsidP="00FB7198">
      <w:pPr>
        <w:pStyle w:val="Heading2"/>
        <w:spacing w:line="288" w:lineRule="auto"/>
      </w:pPr>
      <w:r>
        <w:lastRenderedPageBreak/>
        <w:t>Paġni tas-sit li dwarhom twettqet verifika tal-konformità</w:t>
      </w:r>
    </w:p>
    <w:p w14:paraId="62915072" w14:textId="01F4CDDA" w:rsidR="00667532" w:rsidRDefault="00667532" w:rsidP="00FB7198">
      <w:pPr>
        <w:spacing w:line="288" w:lineRule="auto"/>
      </w:pPr>
      <w:r>
        <w:t>L-awditu kien ikopri kampjun ta’ 30 paġna rappreżentattiva tas-sit. Il-verżjoni Ingliża tal-paġni biss kienet awditjata, għalkemm saret korrezzjoni tal-iżbalji fuq il-verżjonijiet l-oħrajn tas-sit u fuq ħafna paġni tas-sit, mhux inklużi f’dan il-kampjun.</w:t>
      </w:r>
    </w:p>
    <w:p w14:paraId="7BC818A7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12" w:history="1">
        <w:r w:rsidR="00446050">
          <w:rPr>
            <w:rStyle w:val="Hyperlink"/>
          </w:rPr>
          <w:t>Paġna ewlenija</w:t>
        </w:r>
      </w:hyperlink>
    </w:p>
    <w:p w14:paraId="4666A672" w14:textId="77777777" w:rsidR="00667532" w:rsidRDefault="00667532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r>
        <w:t>Menù tan-navigazzjoni</w:t>
      </w:r>
    </w:p>
    <w:p w14:paraId="6B0C2CEB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13" w:history="1">
        <w:r w:rsidR="00446050">
          <w:rPr>
            <w:rStyle w:val="Hyperlink"/>
          </w:rPr>
          <w:t>Dwarna</w:t>
        </w:r>
      </w:hyperlink>
    </w:p>
    <w:p w14:paraId="4D24147A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14" w:history="1">
        <w:r w:rsidR="00446050">
          <w:rPr>
            <w:rStyle w:val="Hyperlink"/>
          </w:rPr>
          <w:t>President tal-KESE</w:t>
        </w:r>
      </w:hyperlink>
    </w:p>
    <w:p w14:paraId="7C3275BE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15" w:history="1">
        <w:r w:rsidR="00446050">
          <w:rPr>
            <w:rStyle w:val="Hyperlink"/>
          </w:rPr>
          <w:t>Organigramma</w:t>
        </w:r>
      </w:hyperlink>
    </w:p>
    <w:p w14:paraId="36DBE9AB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16" w:history="1">
        <w:r w:rsidR="00446050">
          <w:rPr>
            <w:rStyle w:val="Hyperlink"/>
          </w:rPr>
          <w:t>Opinjonijiet (bil-filters)</w:t>
        </w:r>
      </w:hyperlink>
    </w:p>
    <w:p w14:paraId="2DA01179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17" w:history="1">
        <w:r w:rsidR="00446050">
          <w:rPr>
            <w:rStyle w:val="Hyperlink"/>
          </w:rPr>
          <w:t>Opinjoni</w:t>
        </w:r>
      </w:hyperlink>
    </w:p>
    <w:p w14:paraId="70CB2C51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18" w:history="1">
        <w:r w:rsidR="00446050">
          <w:rPr>
            <w:rStyle w:val="Hyperlink"/>
          </w:rPr>
          <w:t>Publikazzjonijiet (inkluża Tfittxija avvanzata)</w:t>
        </w:r>
      </w:hyperlink>
    </w:p>
    <w:p w14:paraId="3D7005B4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19" w:history="1">
        <w:r w:rsidR="00446050">
          <w:rPr>
            <w:rStyle w:val="Hyperlink"/>
          </w:rPr>
          <w:t>Politiki</w:t>
        </w:r>
      </w:hyperlink>
    </w:p>
    <w:p w14:paraId="0D97A1FC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0" w:history="1">
        <w:r w:rsidR="00446050">
          <w:rPr>
            <w:rStyle w:val="Hyperlink"/>
          </w:rPr>
          <w:t>Riżultat tat-tiftixa</w:t>
        </w:r>
      </w:hyperlink>
    </w:p>
    <w:p w14:paraId="0D2E00FD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1" w:history="1">
        <w:r w:rsidR="00446050">
          <w:rPr>
            <w:rStyle w:val="Hyperlink"/>
          </w:rPr>
          <w:t>L-avvenimenti kollha</w:t>
        </w:r>
      </w:hyperlink>
    </w:p>
    <w:p w14:paraId="38E8A57B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2" w:history="1">
        <w:r w:rsidR="00446050">
          <w:rPr>
            <w:rStyle w:val="Hyperlink"/>
          </w:rPr>
          <w:t>Programm - Jum l-Inizjattiva taċ-Ċittadini Ewropej 2018</w:t>
        </w:r>
      </w:hyperlink>
    </w:p>
    <w:p w14:paraId="502122AB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3" w:history="1">
        <w:r w:rsidR="00446050">
          <w:rPr>
            <w:rStyle w:val="Hyperlink"/>
          </w:rPr>
          <w:t>Stqarrijiet għall-istampa</w:t>
        </w:r>
      </w:hyperlink>
    </w:p>
    <w:p w14:paraId="223BE2CC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4" w:history="1">
        <w:r w:rsidR="00446050">
          <w:rPr>
            <w:rStyle w:val="Hyperlink"/>
          </w:rPr>
          <w:t>KESEinfo Lulju 2018</w:t>
        </w:r>
      </w:hyperlink>
    </w:p>
    <w:p w14:paraId="6E787C6E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5" w:history="1">
        <w:r w:rsidR="00446050">
          <w:rPr>
            <w:rStyle w:val="Hyperlink"/>
          </w:rPr>
          <w:t>Il-KESE fil-midja soċjali</w:t>
        </w:r>
      </w:hyperlink>
    </w:p>
    <w:p w14:paraId="1F4A7D60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6" w:history="1">
        <w:r w:rsidR="00446050">
          <w:rPr>
            <w:rStyle w:val="Hyperlink"/>
          </w:rPr>
          <w:t>Librerija tal-midja</w:t>
        </w:r>
      </w:hyperlink>
    </w:p>
    <w:p w14:paraId="07B897A2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7" w:history="1">
        <w:r w:rsidR="00446050">
          <w:rPr>
            <w:rStyle w:val="Hyperlink"/>
          </w:rPr>
          <w:t>Ġabra ta’ ritratti</w:t>
        </w:r>
      </w:hyperlink>
    </w:p>
    <w:p w14:paraId="4F9DC777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8" w:history="1">
        <w:r w:rsidR="00446050">
          <w:rPr>
            <w:rStyle w:val="Hyperlink"/>
          </w:rPr>
          <w:t>Filmat ta’ Jum is-Soċjetà Ċivili 2018</w:t>
        </w:r>
      </w:hyperlink>
    </w:p>
    <w:p w14:paraId="72FA011C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29" w:history="1">
        <w:r w:rsidR="00446050">
          <w:rPr>
            <w:rStyle w:val="Hyperlink"/>
          </w:rPr>
          <w:t>Ikkuntattja l-Uffiċċju Stampa</w:t>
        </w:r>
      </w:hyperlink>
    </w:p>
    <w:p w14:paraId="7C098A0D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0" w:history="1">
        <w:r w:rsidR="00446050">
          <w:rPr>
            <w:rStyle w:val="Hyperlink"/>
          </w:rPr>
          <w:t>Preżentazzjoni - Grupp tal-Ħaddiema</w:t>
        </w:r>
      </w:hyperlink>
    </w:p>
    <w:p w14:paraId="150210BB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1" w:history="1">
        <w:r w:rsidR="00446050">
          <w:rPr>
            <w:rStyle w:val="Hyperlink"/>
          </w:rPr>
          <w:t>Organizzazzjoni - Grupp tal-Ħaddiema</w:t>
        </w:r>
      </w:hyperlink>
    </w:p>
    <w:p w14:paraId="0B48A117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2" w:history="1">
        <w:r w:rsidR="00446050">
          <w:rPr>
            <w:rStyle w:val="Hyperlink"/>
          </w:rPr>
          <w:t>Lista tal-organizzazzjonijiet tal-imsieħba</w:t>
        </w:r>
      </w:hyperlink>
    </w:p>
    <w:p w14:paraId="7C58A9F2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3" w:history="1">
        <w:r w:rsidR="00446050">
          <w:rPr>
            <w:rStyle w:val="Hyperlink"/>
          </w:rPr>
          <w:t>Kif tasal għand il-KESE?</w:t>
        </w:r>
      </w:hyperlink>
    </w:p>
    <w:p w14:paraId="707CAAC3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4" w:history="1">
        <w:r w:rsidR="00446050">
          <w:rPr>
            <w:rStyle w:val="Hyperlink"/>
          </w:rPr>
          <w:t>Mappa tas-sit</w:t>
        </w:r>
      </w:hyperlink>
    </w:p>
    <w:p w14:paraId="79AFF2CC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5" w:history="1">
        <w:r w:rsidR="00446050">
          <w:rPr>
            <w:rStyle w:val="Hyperlink"/>
          </w:rPr>
          <w:t>Impjiegi</w:t>
        </w:r>
      </w:hyperlink>
    </w:p>
    <w:p w14:paraId="6E0274F7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6" w:history="1">
        <w:r w:rsidR="00446050">
          <w:rPr>
            <w:rStyle w:val="Hyperlink"/>
          </w:rPr>
          <w:t>CESlink</w:t>
        </w:r>
      </w:hyperlink>
    </w:p>
    <w:p w14:paraId="6F4E277B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7" w:history="1">
        <w:r w:rsidR="00446050">
          <w:rPr>
            <w:rStyle w:val="Hyperlink"/>
          </w:rPr>
          <w:t>Kelliema</w:t>
        </w:r>
      </w:hyperlink>
    </w:p>
    <w:p w14:paraId="244D8E59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8" w:history="1">
        <w:r w:rsidR="00446050">
          <w:rPr>
            <w:rStyle w:val="Hyperlink"/>
          </w:rPr>
          <w:t>Il-proċedura pass b’pass</w:t>
        </w:r>
      </w:hyperlink>
    </w:p>
    <w:p w14:paraId="4E5ABF21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39" w:history="1">
        <w:r w:rsidR="00446050">
          <w:rPr>
            <w:rStyle w:val="Hyperlink"/>
          </w:rPr>
          <w:t>It-tim tal-President tal-KESE - tim</w:t>
        </w:r>
      </w:hyperlink>
    </w:p>
    <w:p w14:paraId="0A6323D1" w14:textId="77777777" w:rsidR="00667532" w:rsidRDefault="001862B1" w:rsidP="00FB7198">
      <w:pPr>
        <w:numPr>
          <w:ilvl w:val="0"/>
          <w:numId w:val="43"/>
        </w:numPr>
        <w:spacing w:before="100" w:beforeAutospacing="1" w:after="100" w:afterAutospacing="1" w:line="288" w:lineRule="auto"/>
      </w:pPr>
      <w:hyperlink r:id="rId40" w:history="1">
        <w:r w:rsidR="00446050">
          <w:rPr>
            <w:rStyle w:val="Hyperlink"/>
          </w:rPr>
          <w:t>Filmat tal-president, sottotitoli integrati fl-immaġni tal-filmat</w:t>
        </w:r>
      </w:hyperlink>
    </w:p>
    <w:p w14:paraId="1861BFB3" w14:textId="77777777" w:rsidR="00667532" w:rsidRDefault="00667532" w:rsidP="00FB7198">
      <w:pPr>
        <w:pStyle w:val="Heading2"/>
        <w:spacing w:line="288" w:lineRule="auto"/>
      </w:pPr>
      <w:r>
        <w:t>Informazzjoni teknika dwar it-twettiq tas-sit u dwar it-testijiet tal-verifika tal-aċċessibbiltà</w:t>
      </w:r>
    </w:p>
    <w:p w14:paraId="79040765" w14:textId="77777777" w:rsidR="00667532" w:rsidRDefault="00667532" w:rsidP="00FB7198">
      <w:pPr>
        <w:pStyle w:val="Heading3"/>
        <w:spacing w:line="288" w:lineRule="auto"/>
      </w:pPr>
      <w:r>
        <w:t>Teknoloġiji li ntużaw għat-twettiq tas-sit</w:t>
      </w:r>
    </w:p>
    <w:p w14:paraId="2A9CB7F0" w14:textId="77777777" w:rsidR="00667532" w:rsidRDefault="00667532" w:rsidP="00FB7198">
      <w:pPr>
        <w:numPr>
          <w:ilvl w:val="0"/>
          <w:numId w:val="44"/>
        </w:numPr>
        <w:spacing w:before="100" w:beforeAutospacing="1" w:after="100" w:afterAutospacing="1" w:line="288" w:lineRule="auto"/>
      </w:pPr>
      <w:r>
        <w:t>HTML5</w:t>
      </w:r>
    </w:p>
    <w:p w14:paraId="59492A9B" w14:textId="77777777" w:rsidR="00667532" w:rsidRDefault="00667532" w:rsidP="00FB7198">
      <w:pPr>
        <w:numPr>
          <w:ilvl w:val="0"/>
          <w:numId w:val="44"/>
        </w:numPr>
        <w:spacing w:before="100" w:beforeAutospacing="1" w:after="100" w:afterAutospacing="1" w:line="288" w:lineRule="auto"/>
      </w:pPr>
      <w:r>
        <w:t>CSS</w:t>
      </w:r>
    </w:p>
    <w:p w14:paraId="66F473E4" w14:textId="77777777" w:rsidR="00667532" w:rsidRDefault="00667532" w:rsidP="00FB7198">
      <w:pPr>
        <w:numPr>
          <w:ilvl w:val="0"/>
          <w:numId w:val="44"/>
        </w:numPr>
        <w:spacing w:before="100" w:beforeAutospacing="1" w:after="100" w:afterAutospacing="1" w:line="288" w:lineRule="auto"/>
      </w:pPr>
      <w:r>
        <w:t>JavaScript</w:t>
      </w:r>
    </w:p>
    <w:p w14:paraId="4B0EEE22" w14:textId="77777777" w:rsidR="00667532" w:rsidRDefault="00667532" w:rsidP="00FB7198">
      <w:pPr>
        <w:pStyle w:val="Heading3"/>
        <w:spacing w:line="288" w:lineRule="auto"/>
      </w:pPr>
      <w:r>
        <w:t>Aġenti għall-utenti u teknoloġiji ta’ assistenza li ntużaw għall-verifika tal-aċċessibbiltà tal-kontenut</w:t>
      </w:r>
    </w:p>
    <w:p w14:paraId="16D2754E" w14:textId="77777777" w:rsidR="00667532" w:rsidRDefault="00667532" w:rsidP="00FB7198">
      <w:pPr>
        <w:spacing w:line="288" w:lineRule="auto"/>
      </w:pPr>
      <w:r>
        <w:t>It-testijiet ta’ restituzzjoni għall-komponenti rikki twettqu fuq il-kombinazzjonijiet li ġejjin:</w:t>
      </w:r>
    </w:p>
    <w:p w14:paraId="22EAFAD8" w14:textId="77777777" w:rsidR="00667532" w:rsidRDefault="00667532" w:rsidP="00FB7198">
      <w:pPr>
        <w:pStyle w:val="ListParagraph"/>
        <w:numPr>
          <w:ilvl w:val="0"/>
          <w:numId w:val="45"/>
        </w:numPr>
        <w:spacing w:line="288" w:lineRule="auto"/>
      </w:pPr>
      <w:r>
        <w:lastRenderedPageBreak/>
        <w:t>Firefox 69.1 / NVDA 2019</w:t>
      </w:r>
    </w:p>
    <w:p w14:paraId="2BA5EB37" w14:textId="77777777" w:rsidR="00667532" w:rsidRDefault="00667532" w:rsidP="00FB7198">
      <w:pPr>
        <w:pStyle w:val="ListParagraph"/>
        <w:numPr>
          <w:ilvl w:val="0"/>
          <w:numId w:val="45"/>
        </w:numPr>
        <w:spacing w:line="288" w:lineRule="auto"/>
      </w:pPr>
      <w:r>
        <w:t>Internet Explorer 11 u JAWS 2018,</w:t>
      </w:r>
    </w:p>
    <w:p w14:paraId="173D600B" w14:textId="2789CEAE" w:rsidR="00667532" w:rsidRDefault="00667532" w:rsidP="00FB7198">
      <w:pPr>
        <w:pStyle w:val="Heading1"/>
        <w:spacing w:line="288" w:lineRule="auto"/>
      </w:pPr>
      <w:r>
        <w:t>Rispons u informazzjoni ta’ kuntatt</w:t>
      </w:r>
    </w:p>
    <w:p w14:paraId="289A4F47" w14:textId="16CDB1ED" w:rsidR="00667532" w:rsidRDefault="00667532" w:rsidP="00FB7198">
      <w:pPr>
        <w:spacing w:line="288" w:lineRule="auto"/>
      </w:pPr>
      <w:r>
        <w:t>Sabiex inkunu nistgħu ntejbu l-aċċessibbiltà tal-kontenut, tista' tuża l-indirizz hawn taħt sabiex tavżana dwar xi problemi li tista' tiltaqa' magħhom jew biex titlob aċċess għal kwalunkwe informazzjoni jew dokument li ma jkunx aċċessibbli. Aħna nikkuntattjawk mill-aktar fis possibbli.</w:t>
      </w:r>
    </w:p>
    <w:p w14:paraId="42E022FF" w14:textId="77777777" w:rsidR="00667532" w:rsidRPr="009F265C" w:rsidRDefault="001862B1" w:rsidP="00FB7198">
      <w:pPr>
        <w:spacing w:line="288" w:lineRule="auto"/>
      </w:pPr>
      <w:hyperlink r:id="rId41" w:history="1">
        <w:r w:rsidR="00446050">
          <w:rPr>
            <w:rStyle w:val="Hyperlink"/>
          </w:rPr>
          <w:t>webeesc@eesc.europa.eu</w:t>
        </w:r>
      </w:hyperlink>
    </w:p>
    <w:p w14:paraId="2BAB6010" w14:textId="6C2F9E45" w:rsidR="00667532" w:rsidRDefault="00667532" w:rsidP="00FB7198">
      <w:pPr>
        <w:pStyle w:val="Heading1"/>
        <w:spacing w:line="288" w:lineRule="auto"/>
      </w:pPr>
      <w:r>
        <w:t>Proċedura li tippermetti li d-dispożizzjonijiet jiġu rispettati</w:t>
      </w:r>
    </w:p>
    <w:p w14:paraId="68910DF7" w14:textId="79D7C0B6" w:rsidR="00667532" w:rsidRDefault="00667532" w:rsidP="00FB7198">
      <w:pPr>
        <w:spacing w:line="288" w:lineRule="auto"/>
      </w:pPr>
      <w:r>
        <w:t xml:space="preserve">Jekk tinnota nuqqas ta’ aċċessibbiltà li ma jħallikx taċċessa kontenut jew funzjonalità tas-sit, u tinfurmana bih u ma tirċevix tweġiba sodisfaċenti dwaru fi żmien raġonevoli mingħandna, għandek id-dritt li tressaq ilment quddiem </w:t>
      </w:r>
      <w:hyperlink r:id="rId42" w:history="1">
        <w:r>
          <w:rPr>
            <w:rStyle w:val="Hyperlink"/>
          </w:rPr>
          <w:t>l-Ombudsman Ewropew</w:t>
        </w:r>
      </w:hyperlink>
      <w:r>
        <w:t>.</w:t>
      </w:r>
    </w:p>
    <w:p w14:paraId="1FD1B9DD" w14:textId="77777777" w:rsidR="00667532" w:rsidRDefault="00667532" w:rsidP="00FB7198">
      <w:pPr>
        <w:pStyle w:val="ListParagraph"/>
        <w:numPr>
          <w:ilvl w:val="0"/>
          <w:numId w:val="47"/>
        </w:numPr>
        <w:spacing w:line="288" w:lineRule="auto"/>
      </w:pPr>
      <w:r>
        <w:t xml:space="preserve">Billi </w:t>
      </w:r>
      <w:hyperlink r:id="rId43" w:history="1">
        <w:r>
          <w:rPr>
            <w:rStyle w:val="Hyperlink"/>
          </w:rPr>
          <w:t>tressaq ilment onlajn fis-sit web tal-Ombudsman Ewropew</w:t>
        </w:r>
      </w:hyperlink>
      <w:r>
        <w:t>.</w:t>
      </w:r>
    </w:p>
    <w:p w14:paraId="4BD413CC" w14:textId="65090BDD" w:rsidR="00667532" w:rsidRDefault="00667532" w:rsidP="00FB7198">
      <w:pPr>
        <w:pStyle w:val="ListParagraph"/>
        <w:numPr>
          <w:ilvl w:val="0"/>
          <w:numId w:val="47"/>
        </w:numPr>
        <w:spacing w:line="288" w:lineRule="auto"/>
      </w:pPr>
      <w:r>
        <w:t xml:space="preserve">Billi </w:t>
      </w:r>
      <w:hyperlink r:id="rId44" w:history="1">
        <w:r>
          <w:rPr>
            <w:rStyle w:val="Hyperlink"/>
          </w:rPr>
          <w:t>tibgħat formola mimlija bil-posta</w:t>
        </w:r>
      </w:hyperlink>
      <w:r>
        <w:t xml:space="preserve">: </w:t>
      </w:r>
    </w:p>
    <w:p w14:paraId="22086203" w14:textId="77777777" w:rsidR="00667532" w:rsidRDefault="00667532" w:rsidP="00FB7198">
      <w:pPr>
        <w:pStyle w:val="ListParagraph"/>
        <w:spacing w:line="288" w:lineRule="auto"/>
        <w:ind w:left="1440"/>
      </w:pPr>
      <w:r>
        <w:t>Ombudsman Ewropew</w:t>
      </w:r>
    </w:p>
    <w:p w14:paraId="36A4CBF5" w14:textId="77777777" w:rsidR="00667532" w:rsidRDefault="00667532" w:rsidP="00FB7198">
      <w:pPr>
        <w:pStyle w:val="ListParagraph"/>
        <w:spacing w:line="288" w:lineRule="auto"/>
        <w:ind w:left="1440"/>
      </w:pPr>
      <w:r>
        <w:t>1 avenue du Président Robert Schuman</w:t>
      </w:r>
    </w:p>
    <w:p w14:paraId="6B3138B0" w14:textId="77777777" w:rsidR="00667532" w:rsidRDefault="00667532" w:rsidP="00FB7198">
      <w:pPr>
        <w:pStyle w:val="ListParagraph"/>
        <w:spacing w:line="288" w:lineRule="auto"/>
        <w:ind w:left="1440"/>
      </w:pPr>
      <w:r>
        <w:t>CS 30403</w:t>
      </w:r>
    </w:p>
    <w:p w14:paraId="5A58AB1A" w14:textId="77777777" w:rsidR="00667532" w:rsidRPr="009F265C" w:rsidRDefault="00667532" w:rsidP="00FB7198">
      <w:pPr>
        <w:pStyle w:val="ListParagraph"/>
        <w:spacing w:line="288" w:lineRule="auto"/>
        <w:ind w:left="1440"/>
      </w:pPr>
      <w:r>
        <w:t>F-67001 Strasbourg Cedex</w:t>
      </w:r>
    </w:p>
    <w:p w14:paraId="39FFB5AC" w14:textId="77777777" w:rsidR="00272FD3" w:rsidRDefault="00272FD3" w:rsidP="00FB7198">
      <w:pPr>
        <w:spacing w:line="288" w:lineRule="auto"/>
        <w:jc w:val="right"/>
      </w:pPr>
    </w:p>
    <w:p w14:paraId="0F78B3A6" w14:textId="77777777" w:rsidR="00272FD3" w:rsidRDefault="00272FD3" w:rsidP="00FB7198">
      <w:pPr>
        <w:spacing w:line="288" w:lineRule="auto"/>
        <w:jc w:val="right"/>
      </w:pPr>
    </w:p>
    <w:p w14:paraId="5C2F8993" w14:textId="64B0BAA6" w:rsidR="00272FD3" w:rsidRDefault="00272FD3" w:rsidP="00FB7198">
      <w:pPr>
        <w:spacing w:line="288" w:lineRule="auto"/>
        <w:jc w:val="right"/>
      </w:pPr>
    </w:p>
    <w:p w14:paraId="575B8CCB" w14:textId="2718FFF8" w:rsidR="002766C4" w:rsidRDefault="00272FD3" w:rsidP="00FB7198">
      <w:pPr>
        <w:spacing w:line="288" w:lineRule="auto"/>
        <w:jc w:val="right"/>
      </w:pPr>
      <w:r>
        <w:t>Jean-Pierre Villain, uffiċjal responsabbli għal Access42</w:t>
      </w:r>
    </w:p>
    <w:p w14:paraId="540EB7E0" w14:textId="32EBE392" w:rsidR="00272FD3" w:rsidRDefault="00272FD3" w:rsidP="00FB7198">
      <w:pPr>
        <w:spacing w:line="288" w:lineRule="auto"/>
        <w:jc w:val="right"/>
      </w:pPr>
    </w:p>
    <w:p w14:paraId="486507A6" w14:textId="3EE428F0" w:rsidR="00272FD3" w:rsidRDefault="00272FD3" w:rsidP="00FB7198">
      <w:pPr>
        <w:spacing w:line="288" w:lineRule="auto"/>
        <w:jc w:val="right"/>
      </w:pPr>
    </w:p>
    <w:sectPr w:rsidR="00272FD3" w:rsidSect="001862B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0" w:h="16840"/>
      <w:pgMar w:top="969" w:right="1417" w:bottom="1417" w:left="1417" w:header="708" w:footer="3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4FEB" w14:textId="77777777" w:rsidR="00FE1B4C" w:rsidRDefault="00FE1B4C" w:rsidP="00E952FB">
      <w:r>
        <w:separator/>
      </w:r>
    </w:p>
  </w:endnote>
  <w:endnote w:type="continuationSeparator" w:id="0">
    <w:p w14:paraId="197FC235" w14:textId="77777777" w:rsidR="00FE1B4C" w:rsidRDefault="00FE1B4C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35AF" w14:textId="77777777" w:rsidR="00CF2065" w:rsidRPr="001862B1" w:rsidRDefault="00CF2065" w:rsidP="00186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9DA5" w14:textId="7CC4B572" w:rsidR="004B5068" w:rsidRPr="001862B1" w:rsidRDefault="001862B1" w:rsidP="001862B1">
    <w:pPr>
      <w:pStyle w:val="Footer"/>
    </w:pPr>
    <w:r>
      <w:t xml:space="preserve">EESC-2019-05371-00-01-WEB-TRA (EN/FR)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5</w:instrText>
      </w:r>
    </w:fldSimple>
    <w:r>
      <w:instrText xml:space="preserve"> -0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8FB0" w14:textId="09D88A3D" w:rsidR="004B5068" w:rsidRPr="001862B1" w:rsidRDefault="004B5068" w:rsidP="0018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02DB" w14:textId="77777777" w:rsidR="00FE1B4C" w:rsidRDefault="00FE1B4C" w:rsidP="00E952FB">
      <w:r>
        <w:separator/>
      </w:r>
    </w:p>
  </w:footnote>
  <w:footnote w:type="continuationSeparator" w:id="0">
    <w:p w14:paraId="606E05C7" w14:textId="77777777" w:rsidR="00FE1B4C" w:rsidRDefault="00FE1B4C" w:rsidP="00E9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F928" w14:textId="77777777" w:rsidR="00CF2065" w:rsidRPr="001862B1" w:rsidRDefault="00CF2065" w:rsidP="00186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9B345" w14:textId="77777777" w:rsidR="00CF2065" w:rsidRPr="001862B1" w:rsidRDefault="00CF2065" w:rsidP="00186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518F" w14:textId="77777777" w:rsidR="004B5068" w:rsidRPr="001862B1" w:rsidRDefault="004B5068" w:rsidP="00186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D04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1DA8"/>
    <w:multiLevelType w:val="hybridMultilevel"/>
    <w:tmpl w:val="D3A4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993"/>
    <w:multiLevelType w:val="hybridMultilevel"/>
    <w:tmpl w:val="86A2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7671A"/>
    <w:multiLevelType w:val="hybridMultilevel"/>
    <w:tmpl w:val="1E40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BA8"/>
    <w:multiLevelType w:val="hybridMultilevel"/>
    <w:tmpl w:val="CA94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22712"/>
    <w:multiLevelType w:val="hybridMultilevel"/>
    <w:tmpl w:val="3C0E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1CD8"/>
    <w:multiLevelType w:val="hybridMultilevel"/>
    <w:tmpl w:val="5F7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52A8"/>
    <w:multiLevelType w:val="hybridMultilevel"/>
    <w:tmpl w:val="7B0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04B92"/>
    <w:multiLevelType w:val="hybridMultilevel"/>
    <w:tmpl w:val="3A6477D4"/>
    <w:lvl w:ilvl="0" w:tplc="D53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82A1E"/>
    <w:multiLevelType w:val="hybridMultilevel"/>
    <w:tmpl w:val="19925EF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23D7172F"/>
    <w:multiLevelType w:val="hybridMultilevel"/>
    <w:tmpl w:val="5850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0260B"/>
    <w:multiLevelType w:val="hybridMultilevel"/>
    <w:tmpl w:val="48289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4A0A"/>
    <w:multiLevelType w:val="hybridMultilevel"/>
    <w:tmpl w:val="2656F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6832"/>
    <w:multiLevelType w:val="hybridMultilevel"/>
    <w:tmpl w:val="036A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C72A5"/>
    <w:multiLevelType w:val="hybridMultilevel"/>
    <w:tmpl w:val="0D8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3D8"/>
    <w:multiLevelType w:val="hybridMultilevel"/>
    <w:tmpl w:val="259C5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A07"/>
    <w:multiLevelType w:val="hybridMultilevel"/>
    <w:tmpl w:val="C6DE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464A"/>
    <w:multiLevelType w:val="multilevel"/>
    <w:tmpl w:val="AB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76EC3"/>
    <w:multiLevelType w:val="hybridMultilevel"/>
    <w:tmpl w:val="EBB88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23253"/>
    <w:multiLevelType w:val="hybridMultilevel"/>
    <w:tmpl w:val="8FD2E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1432"/>
    <w:multiLevelType w:val="hybridMultilevel"/>
    <w:tmpl w:val="0D4C6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1FF8"/>
    <w:multiLevelType w:val="multilevel"/>
    <w:tmpl w:val="4CE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3A6D"/>
    <w:multiLevelType w:val="hybridMultilevel"/>
    <w:tmpl w:val="3784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F1A6E"/>
    <w:multiLevelType w:val="hybridMultilevel"/>
    <w:tmpl w:val="F4D05D58"/>
    <w:lvl w:ilvl="0" w:tplc="7D2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7FE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8F0"/>
    <w:multiLevelType w:val="hybridMultilevel"/>
    <w:tmpl w:val="0020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B3B42"/>
    <w:multiLevelType w:val="hybridMultilevel"/>
    <w:tmpl w:val="25F8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F5663"/>
    <w:multiLevelType w:val="hybridMultilevel"/>
    <w:tmpl w:val="B9F0D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53DC"/>
    <w:multiLevelType w:val="hybridMultilevel"/>
    <w:tmpl w:val="42E6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F3D87"/>
    <w:multiLevelType w:val="hybridMultilevel"/>
    <w:tmpl w:val="5540D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F43E4"/>
    <w:multiLevelType w:val="hybridMultilevel"/>
    <w:tmpl w:val="74AEB5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027088"/>
    <w:multiLevelType w:val="hybridMultilevel"/>
    <w:tmpl w:val="C382E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37F70"/>
    <w:multiLevelType w:val="hybridMultilevel"/>
    <w:tmpl w:val="62C4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96F84"/>
    <w:multiLevelType w:val="hybridMultilevel"/>
    <w:tmpl w:val="0DFAA42C"/>
    <w:lvl w:ilvl="0" w:tplc="B5B6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D3BB4"/>
    <w:multiLevelType w:val="hybridMultilevel"/>
    <w:tmpl w:val="4536A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47D3B"/>
    <w:multiLevelType w:val="hybridMultilevel"/>
    <w:tmpl w:val="3CD05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A4D26"/>
    <w:multiLevelType w:val="hybridMultilevel"/>
    <w:tmpl w:val="BAF8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42"/>
  </w:num>
  <w:num w:numId="6">
    <w:abstractNumId w:val="5"/>
  </w:num>
  <w:num w:numId="7">
    <w:abstractNumId w:val="36"/>
  </w:num>
  <w:num w:numId="8">
    <w:abstractNumId w:val="2"/>
  </w:num>
  <w:num w:numId="9">
    <w:abstractNumId w:val="20"/>
  </w:num>
  <w:num w:numId="10">
    <w:abstractNumId w:val="30"/>
  </w:num>
  <w:num w:numId="11">
    <w:abstractNumId w:val="8"/>
  </w:num>
  <w:num w:numId="12">
    <w:abstractNumId w:val="43"/>
  </w:num>
  <w:num w:numId="13">
    <w:abstractNumId w:val="6"/>
  </w:num>
  <w:num w:numId="14">
    <w:abstractNumId w:val="14"/>
  </w:num>
  <w:num w:numId="15">
    <w:abstractNumId w:val="26"/>
  </w:num>
  <w:num w:numId="16">
    <w:abstractNumId w:val="3"/>
  </w:num>
  <w:num w:numId="17">
    <w:abstractNumId w:val="21"/>
  </w:num>
  <w:num w:numId="18">
    <w:abstractNumId w:val="24"/>
  </w:num>
  <w:num w:numId="19">
    <w:abstractNumId w:val="39"/>
  </w:num>
  <w:num w:numId="20">
    <w:abstractNumId w:val="1"/>
  </w:num>
  <w:num w:numId="21">
    <w:abstractNumId w:val="31"/>
  </w:num>
  <w:num w:numId="22">
    <w:abstractNumId w:val="27"/>
  </w:num>
  <w:num w:numId="23">
    <w:abstractNumId w:val="22"/>
  </w:num>
  <w:num w:numId="24">
    <w:abstractNumId w:val="15"/>
  </w:num>
  <w:num w:numId="25">
    <w:abstractNumId w:val="41"/>
  </w:num>
  <w:num w:numId="26">
    <w:abstractNumId w:val="37"/>
  </w:num>
  <w:num w:numId="27">
    <w:abstractNumId w:val="32"/>
  </w:num>
  <w:num w:numId="28">
    <w:abstractNumId w:val="16"/>
  </w:num>
  <w:num w:numId="29">
    <w:abstractNumId w:val="12"/>
  </w:num>
  <w:num w:numId="30">
    <w:abstractNumId w:val="17"/>
  </w:num>
  <w:num w:numId="31">
    <w:abstractNumId w:val="7"/>
  </w:num>
  <w:num w:numId="32">
    <w:abstractNumId w:val="45"/>
  </w:num>
  <w:num w:numId="33">
    <w:abstractNumId w:val="23"/>
  </w:num>
  <w:num w:numId="34">
    <w:abstractNumId w:val="38"/>
  </w:num>
  <w:num w:numId="35">
    <w:abstractNumId w:val="46"/>
  </w:num>
  <w:num w:numId="36">
    <w:abstractNumId w:val="33"/>
  </w:num>
  <w:num w:numId="37">
    <w:abstractNumId w:val="11"/>
  </w:num>
  <w:num w:numId="38">
    <w:abstractNumId w:val="10"/>
  </w:num>
  <w:num w:numId="39">
    <w:abstractNumId w:val="44"/>
  </w:num>
  <w:num w:numId="40">
    <w:abstractNumId w:val="40"/>
  </w:num>
  <w:num w:numId="41">
    <w:abstractNumId w:val="35"/>
  </w:num>
  <w:num w:numId="42">
    <w:abstractNumId w:val="34"/>
  </w:num>
  <w:num w:numId="43">
    <w:abstractNumId w:val="29"/>
  </w:num>
  <w:num w:numId="44">
    <w:abstractNumId w:val="25"/>
  </w:num>
  <w:num w:numId="45">
    <w:abstractNumId w:val="9"/>
  </w:num>
  <w:num w:numId="46">
    <w:abstractNumId w:val="18"/>
  </w:num>
  <w:num w:numId="4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lang="fr-FR" w:vendorID="64" w:dllVersion="4096" w:nlCheck="1" w:checkStyle="0" w:appName="MSWord"/>
  <w:activeWritingStyle w:lang="fr-FR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0" w:nlCheck="1" w:checkStyle="0" w:appName="MSWord"/>
  <w:activeWritingStyle w:lang="fr-FR" w:vendorID="64" w:dllVersion="131078" w:nlCheck="1" w:checkStyle="0" w:appName="MSWord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4"/>
    <w:rsid w:val="00005063"/>
    <w:rsid w:val="0001243B"/>
    <w:rsid w:val="000152AA"/>
    <w:rsid w:val="000177E0"/>
    <w:rsid w:val="0002230C"/>
    <w:rsid w:val="00022459"/>
    <w:rsid w:val="00024F72"/>
    <w:rsid w:val="000263A3"/>
    <w:rsid w:val="000271F1"/>
    <w:rsid w:val="000275A7"/>
    <w:rsid w:val="00027CC4"/>
    <w:rsid w:val="000327BA"/>
    <w:rsid w:val="00034764"/>
    <w:rsid w:val="0003555E"/>
    <w:rsid w:val="00037068"/>
    <w:rsid w:val="0004142C"/>
    <w:rsid w:val="0004364E"/>
    <w:rsid w:val="0005141F"/>
    <w:rsid w:val="0005744A"/>
    <w:rsid w:val="00064122"/>
    <w:rsid w:val="00064B1C"/>
    <w:rsid w:val="000750EF"/>
    <w:rsid w:val="00077352"/>
    <w:rsid w:val="00084695"/>
    <w:rsid w:val="000863CC"/>
    <w:rsid w:val="00096458"/>
    <w:rsid w:val="00096511"/>
    <w:rsid w:val="000A0971"/>
    <w:rsid w:val="000B35F4"/>
    <w:rsid w:val="000C0F0A"/>
    <w:rsid w:val="000C18F0"/>
    <w:rsid w:val="000C23CA"/>
    <w:rsid w:val="000D34C4"/>
    <w:rsid w:val="000D4919"/>
    <w:rsid w:val="000E4EB7"/>
    <w:rsid w:val="000E7434"/>
    <w:rsid w:val="000F14C7"/>
    <w:rsid w:val="000F4581"/>
    <w:rsid w:val="000F5EEE"/>
    <w:rsid w:val="0010149C"/>
    <w:rsid w:val="0010247F"/>
    <w:rsid w:val="00110D59"/>
    <w:rsid w:val="00112E1C"/>
    <w:rsid w:val="00114A84"/>
    <w:rsid w:val="001164F1"/>
    <w:rsid w:val="001170DA"/>
    <w:rsid w:val="00121D58"/>
    <w:rsid w:val="00122C11"/>
    <w:rsid w:val="00123718"/>
    <w:rsid w:val="00125BF7"/>
    <w:rsid w:val="00135704"/>
    <w:rsid w:val="00137250"/>
    <w:rsid w:val="001405FC"/>
    <w:rsid w:val="00142325"/>
    <w:rsid w:val="00144A3A"/>
    <w:rsid w:val="00144A6E"/>
    <w:rsid w:val="00147B40"/>
    <w:rsid w:val="00152BC9"/>
    <w:rsid w:val="00153BA0"/>
    <w:rsid w:val="00156219"/>
    <w:rsid w:val="001612D6"/>
    <w:rsid w:val="00161353"/>
    <w:rsid w:val="001647E7"/>
    <w:rsid w:val="00172E16"/>
    <w:rsid w:val="00173F32"/>
    <w:rsid w:val="00175EC0"/>
    <w:rsid w:val="001814BC"/>
    <w:rsid w:val="001862B1"/>
    <w:rsid w:val="00186FF4"/>
    <w:rsid w:val="00197E1F"/>
    <w:rsid w:val="001A17E5"/>
    <w:rsid w:val="001A7A0C"/>
    <w:rsid w:val="001A7FA2"/>
    <w:rsid w:val="001B0113"/>
    <w:rsid w:val="001B2B92"/>
    <w:rsid w:val="001B695C"/>
    <w:rsid w:val="001B6ECE"/>
    <w:rsid w:val="001C27A4"/>
    <w:rsid w:val="001C5C89"/>
    <w:rsid w:val="001C6C59"/>
    <w:rsid w:val="001D19B2"/>
    <w:rsid w:val="001D354E"/>
    <w:rsid w:val="001D3995"/>
    <w:rsid w:val="001E095E"/>
    <w:rsid w:val="001E0D38"/>
    <w:rsid w:val="001E31C8"/>
    <w:rsid w:val="001E57F7"/>
    <w:rsid w:val="001E6B72"/>
    <w:rsid w:val="001E7898"/>
    <w:rsid w:val="001F4499"/>
    <w:rsid w:val="001F7F10"/>
    <w:rsid w:val="002009C9"/>
    <w:rsid w:val="0020112E"/>
    <w:rsid w:val="00203123"/>
    <w:rsid w:val="00222756"/>
    <w:rsid w:val="00232C28"/>
    <w:rsid w:val="0023493F"/>
    <w:rsid w:val="00240122"/>
    <w:rsid w:val="002437D4"/>
    <w:rsid w:val="002458D1"/>
    <w:rsid w:val="0025023D"/>
    <w:rsid w:val="00254274"/>
    <w:rsid w:val="00262C9A"/>
    <w:rsid w:val="00263B8C"/>
    <w:rsid w:val="00264185"/>
    <w:rsid w:val="00267683"/>
    <w:rsid w:val="00271E22"/>
    <w:rsid w:val="00272FD3"/>
    <w:rsid w:val="002766C4"/>
    <w:rsid w:val="0027771A"/>
    <w:rsid w:val="00280392"/>
    <w:rsid w:val="00283FD3"/>
    <w:rsid w:val="00285080"/>
    <w:rsid w:val="00291BFC"/>
    <w:rsid w:val="00295A5B"/>
    <w:rsid w:val="00296C3E"/>
    <w:rsid w:val="002A2305"/>
    <w:rsid w:val="002A291E"/>
    <w:rsid w:val="002B2835"/>
    <w:rsid w:val="002B3608"/>
    <w:rsid w:val="002B4AA3"/>
    <w:rsid w:val="002B5FDC"/>
    <w:rsid w:val="002B6569"/>
    <w:rsid w:val="002D3596"/>
    <w:rsid w:val="002D49FA"/>
    <w:rsid w:val="002E0B9C"/>
    <w:rsid w:val="002E5737"/>
    <w:rsid w:val="002F2873"/>
    <w:rsid w:val="002F6D57"/>
    <w:rsid w:val="002F7EC6"/>
    <w:rsid w:val="00301851"/>
    <w:rsid w:val="003027A3"/>
    <w:rsid w:val="0030287F"/>
    <w:rsid w:val="003067CF"/>
    <w:rsid w:val="0031146C"/>
    <w:rsid w:val="00311B62"/>
    <w:rsid w:val="00313F64"/>
    <w:rsid w:val="00314456"/>
    <w:rsid w:val="00316475"/>
    <w:rsid w:val="00324725"/>
    <w:rsid w:val="0032761B"/>
    <w:rsid w:val="0033439F"/>
    <w:rsid w:val="00335581"/>
    <w:rsid w:val="00340B5B"/>
    <w:rsid w:val="00341DBA"/>
    <w:rsid w:val="003423B4"/>
    <w:rsid w:val="00345D9B"/>
    <w:rsid w:val="00346CCE"/>
    <w:rsid w:val="00356B79"/>
    <w:rsid w:val="003578BF"/>
    <w:rsid w:val="00360F97"/>
    <w:rsid w:val="00364FCD"/>
    <w:rsid w:val="003736EE"/>
    <w:rsid w:val="00373735"/>
    <w:rsid w:val="00375243"/>
    <w:rsid w:val="00381B5C"/>
    <w:rsid w:val="00381CEB"/>
    <w:rsid w:val="00381D82"/>
    <w:rsid w:val="00391594"/>
    <w:rsid w:val="003969AB"/>
    <w:rsid w:val="003A1E9A"/>
    <w:rsid w:val="003A1EEC"/>
    <w:rsid w:val="003A3426"/>
    <w:rsid w:val="003A44BF"/>
    <w:rsid w:val="003B0BEE"/>
    <w:rsid w:val="003B1388"/>
    <w:rsid w:val="003C01D1"/>
    <w:rsid w:val="003C2724"/>
    <w:rsid w:val="003C34ED"/>
    <w:rsid w:val="003C6EBB"/>
    <w:rsid w:val="003C76AB"/>
    <w:rsid w:val="003D1CBA"/>
    <w:rsid w:val="003D5672"/>
    <w:rsid w:val="003E2D82"/>
    <w:rsid w:val="003E3C55"/>
    <w:rsid w:val="003E4CF5"/>
    <w:rsid w:val="003E5814"/>
    <w:rsid w:val="003F5B06"/>
    <w:rsid w:val="004028E2"/>
    <w:rsid w:val="0040366E"/>
    <w:rsid w:val="0041122B"/>
    <w:rsid w:val="004112FF"/>
    <w:rsid w:val="0041354A"/>
    <w:rsid w:val="00422598"/>
    <w:rsid w:val="00422D3E"/>
    <w:rsid w:val="0042370B"/>
    <w:rsid w:val="00426276"/>
    <w:rsid w:val="004346BA"/>
    <w:rsid w:val="00434933"/>
    <w:rsid w:val="00442A61"/>
    <w:rsid w:val="00443434"/>
    <w:rsid w:val="004446C8"/>
    <w:rsid w:val="00444E2A"/>
    <w:rsid w:val="00446050"/>
    <w:rsid w:val="00452E44"/>
    <w:rsid w:val="00455C1D"/>
    <w:rsid w:val="004576D9"/>
    <w:rsid w:val="00463C0E"/>
    <w:rsid w:val="00467191"/>
    <w:rsid w:val="00467240"/>
    <w:rsid w:val="00467E04"/>
    <w:rsid w:val="004711C4"/>
    <w:rsid w:val="00471209"/>
    <w:rsid w:val="00473609"/>
    <w:rsid w:val="00475B8A"/>
    <w:rsid w:val="0047703C"/>
    <w:rsid w:val="00480D7F"/>
    <w:rsid w:val="0048138F"/>
    <w:rsid w:val="00482C7F"/>
    <w:rsid w:val="004862E8"/>
    <w:rsid w:val="00486703"/>
    <w:rsid w:val="00490B71"/>
    <w:rsid w:val="0049575E"/>
    <w:rsid w:val="004A2F74"/>
    <w:rsid w:val="004B3D6D"/>
    <w:rsid w:val="004B5068"/>
    <w:rsid w:val="004B5545"/>
    <w:rsid w:val="004B5841"/>
    <w:rsid w:val="004B755F"/>
    <w:rsid w:val="004C0FD9"/>
    <w:rsid w:val="004C28BB"/>
    <w:rsid w:val="004D6440"/>
    <w:rsid w:val="004D6491"/>
    <w:rsid w:val="004E43D8"/>
    <w:rsid w:val="004E6ABE"/>
    <w:rsid w:val="004E751F"/>
    <w:rsid w:val="004E79AA"/>
    <w:rsid w:val="004F0A5E"/>
    <w:rsid w:val="00511882"/>
    <w:rsid w:val="00515B04"/>
    <w:rsid w:val="005165F8"/>
    <w:rsid w:val="00517049"/>
    <w:rsid w:val="00517A41"/>
    <w:rsid w:val="00517FBF"/>
    <w:rsid w:val="005208CB"/>
    <w:rsid w:val="0052165B"/>
    <w:rsid w:val="00522655"/>
    <w:rsid w:val="0052739E"/>
    <w:rsid w:val="00527405"/>
    <w:rsid w:val="00530ECB"/>
    <w:rsid w:val="00531B6D"/>
    <w:rsid w:val="00532394"/>
    <w:rsid w:val="00532876"/>
    <w:rsid w:val="00534592"/>
    <w:rsid w:val="00536A31"/>
    <w:rsid w:val="00536EBA"/>
    <w:rsid w:val="0054051F"/>
    <w:rsid w:val="00544F46"/>
    <w:rsid w:val="00546F54"/>
    <w:rsid w:val="00550AB8"/>
    <w:rsid w:val="005568CE"/>
    <w:rsid w:val="005600F4"/>
    <w:rsid w:val="00561B47"/>
    <w:rsid w:val="005655B4"/>
    <w:rsid w:val="00565BF2"/>
    <w:rsid w:val="005663DD"/>
    <w:rsid w:val="005666F2"/>
    <w:rsid w:val="00575F86"/>
    <w:rsid w:val="00576345"/>
    <w:rsid w:val="00577E7C"/>
    <w:rsid w:val="005815B7"/>
    <w:rsid w:val="00582550"/>
    <w:rsid w:val="005950A2"/>
    <w:rsid w:val="0059770A"/>
    <w:rsid w:val="005A49C4"/>
    <w:rsid w:val="005A4C9D"/>
    <w:rsid w:val="005B053C"/>
    <w:rsid w:val="005B172F"/>
    <w:rsid w:val="005B7A1F"/>
    <w:rsid w:val="005D0345"/>
    <w:rsid w:val="005D5100"/>
    <w:rsid w:val="005E1270"/>
    <w:rsid w:val="005F066F"/>
    <w:rsid w:val="005F3A77"/>
    <w:rsid w:val="005F49F6"/>
    <w:rsid w:val="005F538C"/>
    <w:rsid w:val="006043CF"/>
    <w:rsid w:val="00604C39"/>
    <w:rsid w:val="0060580E"/>
    <w:rsid w:val="00605B34"/>
    <w:rsid w:val="00617A83"/>
    <w:rsid w:val="00617F0C"/>
    <w:rsid w:val="00624D3D"/>
    <w:rsid w:val="00632FAB"/>
    <w:rsid w:val="00637851"/>
    <w:rsid w:val="00637F7E"/>
    <w:rsid w:val="006415A5"/>
    <w:rsid w:val="00641829"/>
    <w:rsid w:val="00643A6B"/>
    <w:rsid w:val="00644F85"/>
    <w:rsid w:val="00645655"/>
    <w:rsid w:val="00645A7C"/>
    <w:rsid w:val="0064792A"/>
    <w:rsid w:val="00654192"/>
    <w:rsid w:val="006638D5"/>
    <w:rsid w:val="006644DF"/>
    <w:rsid w:val="00665EEA"/>
    <w:rsid w:val="00666570"/>
    <w:rsid w:val="00667532"/>
    <w:rsid w:val="0067050A"/>
    <w:rsid w:val="006751DF"/>
    <w:rsid w:val="00676E2B"/>
    <w:rsid w:val="006832AD"/>
    <w:rsid w:val="006872D4"/>
    <w:rsid w:val="00687FCB"/>
    <w:rsid w:val="00693C1A"/>
    <w:rsid w:val="00694F6F"/>
    <w:rsid w:val="006A0CB8"/>
    <w:rsid w:val="006A42D3"/>
    <w:rsid w:val="006A64D4"/>
    <w:rsid w:val="006B3B57"/>
    <w:rsid w:val="006C5676"/>
    <w:rsid w:val="006C75EB"/>
    <w:rsid w:val="006D12BD"/>
    <w:rsid w:val="006D1E56"/>
    <w:rsid w:val="006D2751"/>
    <w:rsid w:val="006D27DD"/>
    <w:rsid w:val="006D37CF"/>
    <w:rsid w:val="006E083B"/>
    <w:rsid w:val="006F1397"/>
    <w:rsid w:val="006F2EC9"/>
    <w:rsid w:val="006F5DD7"/>
    <w:rsid w:val="006F6362"/>
    <w:rsid w:val="006F65EC"/>
    <w:rsid w:val="006F67A2"/>
    <w:rsid w:val="006F6B53"/>
    <w:rsid w:val="006F6FE6"/>
    <w:rsid w:val="00704245"/>
    <w:rsid w:val="007049EC"/>
    <w:rsid w:val="00704C39"/>
    <w:rsid w:val="00704CC2"/>
    <w:rsid w:val="007150A4"/>
    <w:rsid w:val="007165C6"/>
    <w:rsid w:val="007214F1"/>
    <w:rsid w:val="00721828"/>
    <w:rsid w:val="007239F1"/>
    <w:rsid w:val="007250E1"/>
    <w:rsid w:val="0072587B"/>
    <w:rsid w:val="007272BC"/>
    <w:rsid w:val="00737AEC"/>
    <w:rsid w:val="00741005"/>
    <w:rsid w:val="00741F44"/>
    <w:rsid w:val="0075065A"/>
    <w:rsid w:val="00755DF8"/>
    <w:rsid w:val="00760925"/>
    <w:rsid w:val="007621C1"/>
    <w:rsid w:val="007701C8"/>
    <w:rsid w:val="00773D38"/>
    <w:rsid w:val="00775C3F"/>
    <w:rsid w:val="007833EA"/>
    <w:rsid w:val="007843FC"/>
    <w:rsid w:val="00792B5A"/>
    <w:rsid w:val="00796930"/>
    <w:rsid w:val="007A7B7F"/>
    <w:rsid w:val="007B2433"/>
    <w:rsid w:val="007C11B1"/>
    <w:rsid w:val="007C49A2"/>
    <w:rsid w:val="007C615F"/>
    <w:rsid w:val="007C6F6A"/>
    <w:rsid w:val="007D2792"/>
    <w:rsid w:val="007D364E"/>
    <w:rsid w:val="007D56C3"/>
    <w:rsid w:val="007D61D2"/>
    <w:rsid w:val="007D71AC"/>
    <w:rsid w:val="007D766A"/>
    <w:rsid w:val="007E53B2"/>
    <w:rsid w:val="007E73A8"/>
    <w:rsid w:val="007E78C6"/>
    <w:rsid w:val="007F1BEC"/>
    <w:rsid w:val="007F4147"/>
    <w:rsid w:val="007F4F7E"/>
    <w:rsid w:val="008011FD"/>
    <w:rsid w:val="00801335"/>
    <w:rsid w:val="008039CC"/>
    <w:rsid w:val="00804030"/>
    <w:rsid w:val="008109C0"/>
    <w:rsid w:val="00810EB7"/>
    <w:rsid w:val="008138DA"/>
    <w:rsid w:val="00814482"/>
    <w:rsid w:val="008148B4"/>
    <w:rsid w:val="00816A58"/>
    <w:rsid w:val="00816BCA"/>
    <w:rsid w:val="008216E1"/>
    <w:rsid w:val="00823F62"/>
    <w:rsid w:val="0082453E"/>
    <w:rsid w:val="008249A7"/>
    <w:rsid w:val="00824A8B"/>
    <w:rsid w:val="008268A6"/>
    <w:rsid w:val="00833BB2"/>
    <w:rsid w:val="0083462B"/>
    <w:rsid w:val="00836829"/>
    <w:rsid w:val="008441C6"/>
    <w:rsid w:val="00844A29"/>
    <w:rsid w:val="00845BAF"/>
    <w:rsid w:val="00847419"/>
    <w:rsid w:val="0085783E"/>
    <w:rsid w:val="00862565"/>
    <w:rsid w:val="008667EC"/>
    <w:rsid w:val="00867CFF"/>
    <w:rsid w:val="00874B8E"/>
    <w:rsid w:val="008813F7"/>
    <w:rsid w:val="00886FB3"/>
    <w:rsid w:val="008871C9"/>
    <w:rsid w:val="00896F28"/>
    <w:rsid w:val="008A6EF1"/>
    <w:rsid w:val="008B597D"/>
    <w:rsid w:val="008C1A0F"/>
    <w:rsid w:val="008C2CFE"/>
    <w:rsid w:val="008D3CA3"/>
    <w:rsid w:val="008E14C7"/>
    <w:rsid w:val="008E5C0A"/>
    <w:rsid w:val="008E6127"/>
    <w:rsid w:val="008F0B03"/>
    <w:rsid w:val="008F4D9E"/>
    <w:rsid w:val="009025CF"/>
    <w:rsid w:val="00907BE6"/>
    <w:rsid w:val="00910A5A"/>
    <w:rsid w:val="00911B41"/>
    <w:rsid w:val="00912592"/>
    <w:rsid w:val="009126C3"/>
    <w:rsid w:val="00916A6C"/>
    <w:rsid w:val="0092090A"/>
    <w:rsid w:val="00927029"/>
    <w:rsid w:val="00934423"/>
    <w:rsid w:val="00937480"/>
    <w:rsid w:val="00943938"/>
    <w:rsid w:val="009474EB"/>
    <w:rsid w:val="00951240"/>
    <w:rsid w:val="00955350"/>
    <w:rsid w:val="00955E4F"/>
    <w:rsid w:val="00956AA6"/>
    <w:rsid w:val="00960865"/>
    <w:rsid w:val="00964BFF"/>
    <w:rsid w:val="009674EB"/>
    <w:rsid w:val="00970846"/>
    <w:rsid w:val="00976BB7"/>
    <w:rsid w:val="00976F76"/>
    <w:rsid w:val="00985FFA"/>
    <w:rsid w:val="00991D8A"/>
    <w:rsid w:val="00995425"/>
    <w:rsid w:val="00995AE4"/>
    <w:rsid w:val="009962A7"/>
    <w:rsid w:val="009B0344"/>
    <w:rsid w:val="009C042E"/>
    <w:rsid w:val="009C1085"/>
    <w:rsid w:val="009C18B8"/>
    <w:rsid w:val="009C31BE"/>
    <w:rsid w:val="009C694B"/>
    <w:rsid w:val="009C79F5"/>
    <w:rsid w:val="009D2630"/>
    <w:rsid w:val="009D3D4A"/>
    <w:rsid w:val="009E13B0"/>
    <w:rsid w:val="009E1C35"/>
    <w:rsid w:val="009E20CD"/>
    <w:rsid w:val="009E3F4B"/>
    <w:rsid w:val="009E5E5E"/>
    <w:rsid w:val="009F0120"/>
    <w:rsid w:val="009F199A"/>
    <w:rsid w:val="009F235C"/>
    <w:rsid w:val="009F2537"/>
    <w:rsid w:val="009F3C08"/>
    <w:rsid w:val="00A0090B"/>
    <w:rsid w:val="00A032FD"/>
    <w:rsid w:val="00A03E7A"/>
    <w:rsid w:val="00A0404B"/>
    <w:rsid w:val="00A078D5"/>
    <w:rsid w:val="00A14D3F"/>
    <w:rsid w:val="00A151B6"/>
    <w:rsid w:val="00A22C40"/>
    <w:rsid w:val="00A22F8C"/>
    <w:rsid w:val="00A368E8"/>
    <w:rsid w:val="00A42DD0"/>
    <w:rsid w:val="00A42F51"/>
    <w:rsid w:val="00A438DE"/>
    <w:rsid w:val="00A43F8F"/>
    <w:rsid w:val="00A5437B"/>
    <w:rsid w:val="00A60BEF"/>
    <w:rsid w:val="00A67B28"/>
    <w:rsid w:val="00A70AB2"/>
    <w:rsid w:val="00A742A4"/>
    <w:rsid w:val="00A74B19"/>
    <w:rsid w:val="00A805F1"/>
    <w:rsid w:val="00A824DA"/>
    <w:rsid w:val="00A82FA5"/>
    <w:rsid w:val="00A8352C"/>
    <w:rsid w:val="00A845F8"/>
    <w:rsid w:val="00A919FE"/>
    <w:rsid w:val="00AA0E9F"/>
    <w:rsid w:val="00AA126F"/>
    <w:rsid w:val="00AA2B3C"/>
    <w:rsid w:val="00AA3E06"/>
    <w:rsid w:val="00AA4269"/>
    <w:rsid w:val="00AA6A50"/>
    <w:rsid w:val="00AB293D"/>
    <w:rsid w:val="00AB2B92"/>
    <w:rsid w:val="00AB38C8"/>
    <w:rsid w:val="00AB5D66"/>
    <w:rsid w:val="00AB7E5B"/>
    <w:rsid w:val="00AC012C"/>
    <w:rsid w:val="00AC0E2B"/>
    <w:rsid w:val="00AC152E"/>
    <w:rsid w:val="00AC2BD2"/>
    <w:rsid w:val="00AC5A5E"/>
    <w:rsid w:val="00AC7EA8"/>
    <w:rsid w:val="00AD0C21"/>
    <w:rsid w:val="00AD33C0"/>
    <w:rsid w:val="00AD3D4E"/>
    <w:rsid w:val="00AD7286"/>
    <w:rsid w:val="00AE654B"/>
    <w:rsid w:val="00AE6E38"/>
    <w:rsid w:val="00AE6F76"/>
    <w:rsid w:val="00AF13FB"/>
    <w:rsid w:val="00AF1B42"/>
    <w:rsid w:val="00AF7480"/>
    <w:rsid w:val="00B00BFB"/>
    <w:rsid w:val="00B04BF0"/>
    <w:rsid w:val="00B055A9"/>
    <w:rsid w:val="00B06C79"/>
    <w:rsid w:val="00B071DC"/>
    <w:rsid w:val="00B11105"/>
    <w:rsid w:val="00B13392"/>
    <w:rsid w:val="00B145BE"/>
    <w:rsid w:val="00B16ABC"/>
    <w:rsid w:val="00B2428B"/>
    <w:rsid w:val="00B24396"/>
    <w:rsid w:val="00B27DC8"/>
    <w:rsid w:val="00B311A5"/>
    <w:rsid w:val="00B42189"/>
    <w:rsid w:val="00B45CA7"/>
    <w:rsid w:val="00B50DCE"/>
    <w:rsid w:val="00B52681"/>
    <w:rsid w:val="00B54B2A"/>
    <w:rsid w:val="00B555B3"/>
    <w:rsid w:val="00B57056"/>
    <w:rsid w:val="00B60ABC"/>
    <w:rsid w:val="00B62F14"/>
    <w:rsid w:val="00B675A6"/>
    <w:rsid w:val="00B727A7"/>
    <w:rsid w:val="00B75950"/>
    <w:rsid w:val="00B7598E"/>
    <w:rsid w:val="00B76D2E"/>
    <w:rsid w:val="00B80FB2"/>
    <w:rsid w:val="00B83778"/>
    <w:rsid w:val="00B838D4"/>
    <w:rsid w:val="00B94A56"/>
    <w:rsid w:val="00B94FEE"/>
    <w:rsid w:val="00B9679E"/>
    <w:rsid w:val="00B978A7"/>
    <w:rsid w:val="00BA4DA8"/>
    <w:rsid w:val="00BB111D"/>
    <w:rsid w:val="00BB129C"/>
    <w:rsid w:val="00BB3D3B"/>
    <w:rsid w:val="00BB3E8D"/>
    <w:rsid w:val="00BB5BAF"/>
    <w:rsid w:val="00BB6CF5"/>
    <w:rsid w:val="00BC13C9"/>
    <w:rsid w:val="00BC6389"/>
    <w:rsid w:val="00BC7716"/>
    <w:rsid w:val="00BD24CB"/>
    <w:rsid w:val="00BD2CF8"/>
    <w:rsid w:val="00BE371C"/>
    <w:rsid w:val="00BE4646"/>
    <w:rsid w:val="00BE654B"/>
    <w:rsid w:val="00BE6B88"/>
    <w:rsid w:val="00BF17B7"/>
    <w:rsid w:val="00BF25D9"/>
    <w:rsid w:val="00BF4A13"/>
    <w:rsid w:val="00C00132"/>
    <w:rsid w:val="00C061A0"/>
    <w:rsid w:val="00C10403"/>
    <w:rsid w:val="00C10C88"/>
    <w:rsid w:val="00C13E4F"/>
    <w:rsid w:val="00C1418A"/>
    <w:rsid w:val="00C15ACC"/>
    <w:rsid w:val="00C16015"/>
    <w:rsid w:val="00C17030"/>
    <w:rsid w:val="00C17561"/>
    <w:rsid w:val="00C20E55"/>
    <w:rsid w:val="00C2378B"/>
    <w:rsid w:val="00C243EC"/>
    <w:rsid w:val="00C25C20"/>
    <w:rsid w:val="00C32106"/>
    <w:rsid w:val="00C327E7"/>
    <w:rsid w:val="00C33E86"/>
    <w:rsid w:val="00C43C94"/>
    <w:rsid w:val="00C4640C"/>
    <w:rsid w:val="00C520B2"/>
    <w:rsid w:val="00C52418"/>
    <w:rsid w:val="00C56153"/>
    <w:rsid w:val="00C56A82"/>
    <w:rsid w:val="00C5725C"/>
    <w:rsid w:val="00C57B1F"/>
    <w:rsid w:val="00C626BA"/>
    <w:rsid w:val="00C635F7"/>
    <w:rsid w:val="00C67217"/>
    <w:rsid w:val="00C67746"/>
    <w:rsid w:val="00C677B0"/>
    <w:rsid w:val="00C70685"/>
    <w:rsid w:val="00C717AF"/>
    <w:rsid w:val="00C748D6"/>
    <w:rsid w:val="00C7784B"/>
    <w:rsid w:val="00C85529"/>
    <w:rsid w:val="00C90BD5"/>
    <w:rsid w:val="00C94885"/>
    <w:rsid w:val="00C953D4"/>
    <w:rsid w:val="00C97309"/>
    <w:rsid w:val="00CA1E32"/>
    <w:rsid w:val="00CA2259"/>
    <w:rsid w:val="00CA4243"/>
    <w:rsid w:val="00CB3E52"/>
    <w:rsid w:val="00CB5D76"/>
    <w:rsid w:val="00CB6E90"/>
    <w:rsid w:val="00CB7669"/>
    <w:rsid w:val="00CC07DD"/>
    <w:rsid w:val="00CC1CAB"/>
    <w:rsid w:val="00CC276F"/>
    <w:rsid w:val="00CC3208"/>
    <w:rsid w:val="00CC6252"/>
    <w:rsid w:val="00CC7C10"/>
    <w:rsid w:val="00CD4871"/>
    <w:rsid w:val="00CE081B"/>
    <w:rsid w:val="00CE4D9C"/>
    <w:rsid w:val="00CE6755"/>
    <w:rsid w:val="00CF2065"/>
    <w:rsid w:val="00CF340E"/>
    <w:rsid w:val="00CF67E3"/>
    <w:rsid w:val="00D008D1"/>
    <w:rsid w:val="00D00BB8"/>
    <w:rsid w:val="00D02164"/>
    <w:rsid w:val="00D0216C"/>
    <w:rsid w:val="00D13A67"/>
    <w:rsid w:val="00D17E50"/>
    <w:rsid w:val="00D23E27"/>
    <w:rsid w:val="00D25966"/>
    <w:rsid w:val="00D33F06"/>
    <w:rsid w:val="00D33FFF"/>
    <w:rsid w:val="00D35826"/>
    <w:rsid w:val="00D41ED2"/>
    <w:rsid w:val="00D511F9"/>
    <w:rsid w:val="00D5383C"/>
    <w:rsid w:val="00D55612"/>
    <w:rsid w:val="00D5681A"/>
    <w:rsid w:val="00D61EB0"/>
    <w:rsid w:val="00D6229C"/>
    <w:rsid w:val="00D62815"/>
    <w:rsid w:val="00D66A92"/>
    <w:rsid w:val="00D70A7C"/>
    <w:rsid w:val="00D72D3D"/>
    <w:rsid w:val="00D73613"/>
    <w:rsid w:val="00D75F71"/>
    <w:rsid w:val="00D7695E"/>
    <w:rsid w:val="00D80D15"/>
    <w:rsid w:val="00D86B8E"/>
    <w:rsid w:val="00D8709F"/>
    <w:rsid w:val="00D92E42"/>
    <w:rsid w:val="00D9353B"/>
    <w:rsid w:val="00D95569"/>
    <w:rsid w:val="00DA1845"/>
    <w:rsid w:val="00DA47CF"/>
    <w:rsid w:val="00DA5135"/>
    <w:rsid w:val="00DA51A9"/>
    <w:rsid w:val="00DA6C23"/>
    <w:rsid w:val="00DB6749"/>
    <w:rsid w:val="00DC10F7"/>
    <w:rsid w:val="00DC1B88"/>
    <w:rsid w:val="00DC258C"/>
    <w:rsid w:val="00DC4537"/>
    <w:rsid w:val="00DC474A"/>
    <w:rsid w:val="00DD11A1"/>
    <w:rsid w:val="00DD4FE9"/>
    <w:rsid w:val="00DD5F98"/>
    <w:rsid w:val="00DD6813"/>
    <w:rsid w:val="00DD6B9A"/>
    <w:rsid w:val="00DE0D9F"/>
    <w:rsid w:val="00DF136C"/>
    <w:rsid w:val="00DF38AA"/>
    <w:rsid w:val="00E000E2"/>
    <w:rsid w:val="00E02119"/>
    <w:rsid w:val="00E022E7"/>
    <w:rsid w:val="00E02C0A"/>
    <w:rsid w:val="00E06EC5"/>
    <w:rsid w:val="00E07B65"/>
    <w:rsid w:val="00E231B7"/>
    <w:rsid w:val="00E24AF9"/>
    <w:rsid w:val="00E30FB4"/>
    <w:rsid w:val="00E3202D"/>
    <w:rsid w:val="00E42DA1"/>
    <w:rsid w:val="00E43D98"/>
    <w:rsid w:val="00E43FE3"/>
    <w:rsid w:val="00E44E77"/>
    <w:rsid w:val="00E46B99"/>
    <w:rsid w:val="00E60E52"/>
    <w:rsid w:val="00E7359E"/>
    <w:rsid w:val="00E81B03"/>
    <w:rsid w:val="00E82080"/>
    <w:rsid w:val="00E8249B"/>
    <w:rsid w:val="00E8294B"/>
    <w:rsid w:val="00E82AC6"/>
    <w:rsid w:val="00E93751"/>
    <w:rsid w:val="00E952FB"/>
    <w:rsid w:val="00EA0E4E"/>
    <w:rsid w:val="00EA1F96"/>
    <w:rsid w:val="00EA5027"/>
    <w:rsid w:val="00EA6AA1"/>
    <w:rsid w:val="00EB02F1"/>
    <w:rsid w:val="00EB06FC"/>
    <w:rsid w:val="00EB1432"/>
    <w:rsid w:val="00EB6A94"/>
    <w:rsid w:val="00EC0683"/>
    <w:rsid w:val="00EC1D36"/>
    <w:rsid w:val="00EC36DD"/>
    <w:rsid w:val="00EC7F11"/>
    <w:rsid w:val="00ED38D4"/>
    <w:rsid w:val="00ED483C"/>
    <w:rsid w:val="00ED625F"/>
    <w:rsid w:val="00ED6CE6"/>
    <w:rsid w:val="00ED7981"/>
    <w:rsid w:val="00EE08C0"/>
    <w:rsid w:val="00EE22AA"/>
    <w:rsid w:val="00EE7A4E"/>
    <w:rsid w:val="00EF09D3"/>
    <w:rsid w:val="00F00773"/>
    <w:rsid w:val="00F02E04"/>
    <w:rsid w:val="00F1423A"/>
    <w:rsid w:val="00F2268D"/>
    <w:rsid w:val="00F23A5A"/>
    <w:rsid w:val="00F23E0F"/>
    <w:rsid w:val="00F26298"/>
    <w:rsid w:val="00F313F5"/>
    <w:rsid w:val="00F32DBE"/>
    <w:rsid w:val="00F364ED"/>
    <w:rsid w:val="00F369AB"/>
    <w:rsid w:val="00F40DDF"/>
    <w:rsid w:val="00F415E9"/>
    <w:rsid w:val="00F52D64"/>
    <w:rsid w:val="00F60047"/>
    <w:rsid w:val="00F620BA"/>
    <w:rsid w:val="00F62D26"/>
    <w:rsid w:val="00F63B67"/>
    <w:rsid w:val="00F64809"/>
    <w:rsid w:val="00F65AF8"/>
    <w:rsid w:val="00F706DD"/>
    <w:rsid w:val="00F71222"/>
    <w:rsid w:val="00F76191"/>
    <w:rsid w:val="00F80261"/>
    <w:rsid w:val="00F85439"/>
    <w:rsid w:val="00F94226"/>
    <w:rsid w:val="00F95622"/>
    <w:rsid w:val="00FA4F95"/>
    <w:rsid w:val="00FB2413"/>
    <w:rsid w:val="00FB3EA8"/>
    <w:rsid w:val="00FB3EC6"/>
    <w:rsid w:val="00FB5419"/>
    <w:rsid w:val="00FB7198"/>
    <w:rsid w:val="00FC47C7"/>
    <w:rsid w:val="00FC5874"/>
    <w:rsid w:val="00FC7C35"/>
    <w:rsid w:val="00FD0738"/>
    <w:rsid w:val="00FD1C52"/>
    <w:rsid w:val="00FD36F9"/>
    <w:rsid w:val="00FD7E37"/>
    <w:rsid w:val="00FE1466"/>
    <w:rsid w:val="00FE1B4C"/>
    <w:rsid w:val="00FE1D58"/>
    <w:rsid w:val="00FE297A"/>
    <w:rsid w:val="00FE62BE"/>
    <w:rsid w:val="00FF04A0"/>
    <w:rsid w:val="00FF2004"/>
    <w:rsid w:val="00FF2EC7"/>
    <w:rsid w:val="00FF38FE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B5074D"/>
  <w15:docId w15:val="{2FB2F454-35E0-4399-9DF9-BC285EB0F87F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mt-M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mt/about" TargetMode="External"/><Relationship Id="rId18" Type="http://schemas.openxmlformats.org/officeDocument/2006/relationships/hyperlink" Target="https://www.eesc.europa.eu/mt/our-work/publications-other-work/publications" TargetMode="External"/><Relationship Id="rId26" Type="http://schemas.openxmlformats.org/officeDocument/2006/relationships/hyperlink" Target="https://www.eesc.europa.eu/avdb" TargetMode="External"/><Relationship Id="rId39" Type="http://schemas.openxmlformats.org/officeDocument/2006/relationships/hyperlink" Target="https://www.eesc.europa.eu/mt/about/political-organisation/eesc-president/team" TargetMode="External"/><Relationship Id="rId21" Type="http://schemas.openxmlformats.org/officeDocument/2006/relationships/hyperlink" Target="https://www.eesc.europa.eu/mt/agenda/our-events/events" TargetMode="External"/><Relationship Id="rId34" Type="http://schemas.openxmlformats.org/officeDocument/2006/relationships/hyperlink" Target="https://www.eesc.europa.eu/mt/sitemap" TargetMode="External"/><Relationship Id="rId42" Type="http://schemas.openxmlformats.org/officeDocument/2006/relationships/hyperlink" Target="https://www.ombudsman.europa.eu/mt/make-a-complaint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esc.europa.eu/mt/our-work/opinions-information-reports/opinions" TargetMode="External"/><Relationship Id="rId29" Type="http://schemas.openxmlformats.org/officeDocument/2006/relationships/hyperlink" Target="https://www.eesc.europa.eu/en/news-media/contact-press-office" TargetMode="External"/><Relationship Id="rId11" Type="http://schemas.openxmlformats.org/officeDocument/2006/relationships/hyperlink" Target="https://www.eesc.europa.eu/mt/our-work" TargetMode="External"/><Relationship Id="rId24" Type="http://schemas.openxmlformats.org/officeDocument/2006/relationships/hyperlink" Target="https://www.eesc.europa.eu/mt/news-media/eesc-info/092018" TargetMode="External"/><Relationship Id="rId32" Type="http://schemas.openxmlformats.org/officeDocument/2006/relationships/hyperlink" Target="https://www.eesc.europa.eu/en/members-groups/groups/workers-group/partner-organisations" TargetMode="External"/><Relationship Id="rId37" Type="http://schemas.openxmlformats.org/officeDocument/2006/relationships/hyperlink" Target="https://www.eesc.europa.eu/en/speakers/speaker-biographies" TargetMode="External"/><Relationship Id="rId40" Type="http://schemas.openxmlformats.org/officeDocument/2006/relationships/hyperlink" Target="https://www.eesc.europa.eu/mt/news-media/videos/leuropaebella-luca-jahier-conversation-innovative-minds-europe" TargetMode="External"/><Relationship Id="rId45" Type="http://schemas.openxmlformats.org/officeDocument/2006/relationships/header" Target="header1.xml"/><Relationship Id="rId53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hyperlink" Target="https://www.eesc.europa.eu/mt/about/political-organisation/eesc-president" TargetMode="External"/><Relationship Id="rId19" Type="http://schemas.openxmlformats.org/officeDocument/2006/relationships/hyperlink" Target="https://www.eesc.europa.eu/mt/policies/policy-areas/external-relations-and-international-trade" TargetMode="External"/><Relationship Id="rId31" Type="http://schemas.openxmlformats.org/officeDocument/2006/relationships/hyperlink" Target="https://www.eesc.europa.eu/en/members-groups/groups/workers-group/organisation" TargetMode="External"/><Relationship Id="rId44" Type="http://schemas.openxmlformats.org/officeDocument/2006/relationships/hyperlink" Target="https://www.ombudsman.europa.eu/mt/make-a-complain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esc.europa.eu/mt" TargetMode="External"/><Relationship Id="rId14" Type="http://schemas.openxmlformats.org/officeDocument/2006/relationships/hyperlink" Target="https://www.eesc.europa.eu/mt/about/political-organisation/eesc-president" TargetMode="External"/><Relationship Id="rId22" Type="http://schemas.openxmlformats.org/officeDocument/2006/relationships/hyperlink" Target="https://www.eesc.europa.eu/en/agenda/our-events/events/eci-day-2018-working-together/programme" TargetMode="External"/><Relationship Id="rId27" Type="http://schemas.openxmlformats.org/officeDocument/2006/relationships/hyperlink" Target="https://www.eesc.europa.eu/en/avdb/galleries/civil-society-days-2018" TargetMode="External"/><Relationship Id="rId30" Type="http://schemas.openxmlformats.org/officeDocument/2006/relationships/hyperlink" Target="https://www.eesc.europa.eu/mt/members-groups/groups/workers-group" TargetMode="External"/><Relationship Id="rId35" Type="http://schemas.openxmlformats.org/officeDocument/2006/relationships/hyperlink" Target="https://www.eesc.europa.eu/en/work-with-us/jobs" TargetMode="External"/><Relationship Id="rId43" Type="http://schemas.openxmlformats.org/officeDocument/2006/relationships/hyperlink" Target="https://www.ombudsman.europa.eu/mt/make-a-complaint" TargetMode="External"/><Relationship Id="rId48" Type="http://schemas.openxmlformats.org/officeDocument/2006/relationships/footer" Target="footer2.xml"/><Relationship Id="rId56" Type="http://schemas.openxmlformats.org/officeDocument/2006/relationships/customXml" Target="../customXml/item4.xml"/><Relationship Id="rId8" Type="http://schemas.openxmlformats.org/officeDocument/2006/relationships/hyperlink" Target="https://eur-lex.europa.eu/legal-content/MT/TXT/?uri=CELEX:32016L2102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eesc.europa.eu/mt" TargetMode="External"/><Relationship Id="rId17" Type="http://schemas.openxmlformats.org/officeDocument/2006/relationships/hyperlink" Target="https://www.eesc.europa.eu/mt/node/57470" TargetMode="External"/><Relationship Id="rId25" Type="http://schemas.openxmlformats.org/officeDocument/2006/relationships/hyperlink" Target="https://www.eesc.europa.eu/en/news-media/eesc-social-media" TargetMode="External"/><Relationship Id="rId33" Type="http://schemas.openxmlformats.org/officeDocument/2006/relationships/hyperlink" Target="https://www.eesc.europa.eu/mt/%3Cnolink%3E/kif-tasal-ghand-il-kese" TargetMode="External"/><Relationship Id="rId38" Type="http://schemas.openxmlformats.org/officeDocument/2006/relationships/hyperlink" Target="https://www.eesc.europa.eu/mt/work-with-us/partnership/step-step-procedure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eesc.europa.eu/mt/search/node/Agriculture" TargetMode="External"/><Relationship Id="rId41" Type="http://schemas.openxmlformats.org/officeDocument/2006/relationships/hyperlink" Target="mailto:webeesc@eesc.europa.eu" TargetMode="External"/><Relationship Id="rId54" Type="http://schemas.openxmlformats.org/officeDocument/2006/relationships/customXml" Target="../customXml/item2.xml"/><Relationship Id="rId6" Type="http://schemas.openxmlformats.org/officeDocument/2006/relationships/footnotes" Target="footnotes.xml"/><Relationship Id="rId15" Type="http://schemas.openxmlformats.org/officeDocument/2006/relationships/hyperlink" Target="https://www.eesc.europa.eu/en/about/administrative-organisation/organisation-chart-administrative" TargetMode="External"/><Relationship Id="rId23" Type="http://schemas.openxmlformats.org/officeDocument/2006/relationships/hyperlink" Target="https://www.eesc.europa.eu/mt/news-media/press-releases/securing-social-triple-rating-eu-requires-political-engagement-and-proper-funding" TargetMode="External"/><Relationship Id="rId28" Type="http://schemas.openxmlformats.org/officeDocument/2006/relationships/hyperlink" Target="https://www.eesc.europa.eu/en/avdb/video/civil-society-days-2018" TargetMode="External"/><Relationship Id="rId36" Type="http://schemas.openxmlformats.org/officeDocument/2006/relationships/hyperlink" Target="https://www.eesc.europa.eu/ceslink/en" TargetMode="External"/><Relationship Id="rId49" Type="http://schemas.openxmlformats.org/officeDocument/2006/relationships/header" Target="header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CTJJHAUHWN5E-644613129-1684</_dlc_DocId>
    <_dlc_DocIdUrl xmlns="bfc960a6-20da-4c94-8684-71380fca093b">
      <Url>http://dm2016/eesc/2019/_layouts/15/DocIdRedir.aspx?ID=CTJJHAUHWN5E-644613129-1684</Url>
      <Description>CTJJHAUHWN5E-644613129-1684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2019-12-05T12:00:00+00:00</ProductionDate>
    <FicheYear xmlns="bfc960a6-20da-4c94-8684-71380fca093b">2019</FicheYear>
    <DocumentNumber xmlns="8374e8f1-db99-4c7a-b8f0-8b1e32999b5b">5371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72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12286</FicheNumber>
    <DocumentPart xmlns="bfc960a6-20da-4c94-8684-71380fca093b">0</DocumentPart>
    <AdoptionDate xmlns="bfc960a6-20da-4c94-8684-71380fca093b" xsi:nil="true"/>
    <RequestingService xmlns="bfc960a6-20da-4c94-8684-71380fca093b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A643E8-C1B5-4810-8F0E-D97340669EC8}"/>
</file>

<file path=customXml/itemProps2.xml><?xml version="1.0" encoding="utf-8"?>
<ds:datastoreItem xmlns:ds="http://schemas.openxmlformats.org/officeDocument/2006/customXml" ds:itemID="{FEAA9784-1D10-48D3-8D62-9C4543AF6041}"/>
</file>

<file path=customXml/itemProps3.xml><?xml version="1.0" encoding="utf-8"?>
<ds:datastoreItem xmlns:ds="http://schemas.openxmlformats.org/officeDocument/2006/customXml" ds:itemID="{996393A8-93FD-422A-955B-67FDBA2FE043}"/>
</file>

<file path=customXml/itemProps4.xml><?xml version="1.0" encoding="utf-8"?>
<ds:datastoreItem xmlns:ds="http://schemas.openxmlformats.org/officeDocument/2006/customXml" ds:itemID="{0A121E16-B98C-4063-80EB-FA247A184531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d'accessibilité - CESE - 2019</vt:lpstr>
      <vt:lpstr>Rapport d'audit WCAG - CESE - 2019</vt:lpstr>
    </vt:vector>
  </TitlesOfParts>
  <Company>CESE-CDR</Company>
  <LinksUpToDate>false</LinksUpToDate>
  <CharactersWithSpaces>9253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Dikjarazzjoni tal-konformità - aċċessibbiltà tal-web 2019</dc:title>
  <dc:creator>Access 42</dc:creator>
  <cp:keywords>EESC-2019-05371-00-01-WEB-TRA-EN</cp:keywords>
  <dc:description>Rapporteur:  - Original language: EN, FR - Date of document: 05/12/2019 - Date of meeting:  - External documents:  - Administrator: MME FÜSSL Karin</dc:description>
  <cp:lastModifiedBy>Ramon Zerafa</cp:lastModifiedBy>
  <cp:revision>7</cp:revision>
  <cp:lastPrinted>2019-11-06T04:41:00Z</cp:lastPrinted>
  <dcterms:created xsi:type="dcterms:W3CDTF">2019-12-04T14:39:00Z</dcterms:created>
  <dcterms:modified xsi:type="dcterms:W3CDTF">2019-12-05T10:11:00Z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27/11/2019</vt:lpwstr>
  </property>
  <property fmtid="{D5CDD505-2E9C-101B-9397-08002B2CF9AE}" pid="4" name="Pref_Time">
    <vt:lpwstr>14:58:21</vt:lpwstr>
  </property>
  <property fmtid="{D5CDD505-2E9C-101B-9397-08002B2CF9AE}" pid="5" name="Pref_User">
    <vt:lpwstr>mkop</vt:lpwstr>
  </property>
  <property fmtid="{D5CDD505-2E9C-101B-9397-08002B2CF9AE}" pid="6" name="Pref_FileName">
    <vt:lpwstr>EESC-2019-05371-00-00-WEB-TRA-FR-CRR.docx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d3218947-8905-490b-80b4-66df4cf324a8</vt:lpwstr>
  </property>
  <property fmtid="{D5CDD505-2E9C-101B-9397-08002B2CF9AE}" pid="9" name="AvailableTranslations">
    <vt:lpwstr>52;#DA|5d49c027-8956-412b-aa16-e85a0f96ad0e;#72;#GA|762d2456-c427-4ecb-b312-af3dad8e258c;#17;#ES|e7a6b05b-ae16-40c8-add9-68b64b03aeba;#48;#LT|a7ff5ce7-6123-4f68-865a-a57c31810414;#57;#RO|feb747a2-64cd-4299-af12-4833ddc30497;#56;#SL|98a412ae-eb01-49e9-ae3d-585a81724cfc;#63;#MT|7df99101-6854-4a26-b53a-b88c0da02c26;#10;#FR|d2afafd3-4c81-4f60-8f52-ee33f2f54ff3;#62;#FI|87606a43-d45f-42d6-b8c9-e1a3457db5b7;#4;#EN|f2175f21-25d7-44a3-96da-d6a61b075e1b;#65;#ET|ff6c3f4c-b02c-4c3c-ab07-2c37995a7a0a;#59;#HR|2f555653-ed1a-4fe6-8362-9082d95989e5;#49;#EL|6d4f4d51-af9b-4650-94b4-4276bee85c91;#58;#LV|46f7e311-5d9f-4663-b433-18aeccb7ace7;#21;#IT|0774613c-01ed-4e5d-a25d-11d2388de825;#45;#NL|55c6556c-b4f4-441d-9acf-c498d4f838bd;#38;#SV|c2ed69e7-a339-43d7-8f22-d93680a92aa0;#55;#BG|1a1b3951-7821-4e6a-85f5-5673fc08bd2c;#46;#CS|72f9705b-0217-4fd3-bea2-cbc7ed80e26e;#14;#DE|f6b31e5a-26fa-4935-b661-318e46daf27e;#64;#PT|50ccc04a-eadd-42ae-a0cb-acaf45f812ba;#25;#SK|46d9fce0-ef79-4f71-b89b-cd6aa82426b8;#16;#PL|1e03da61-4678-4e07-b136-b5024ca9197b;#60;#HU|6b229040-c589-4408-b4c1-4285663d20a8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5371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73;#WEB|f9c2e806-c7b4-42cb-b487-6fc237e5776f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4;#EN|f2175f21-25d7-44a3-96da-d6a61b075e1b;#10;#FR|d2afafd3-4c81-4f60-8f52-ee33f2f54ff3</vt:lpwstr>
  </property>
  <property fmtid="{D5CDD505-2E9C-101B-9397-08002B2CF9AE}" pid="27" name="MeetingName">
    <vt:lpwstr/>
  </property>
  <property fmtid="{D5CDD505-2E9C-101B-9397-08002B2CF9AE}" pid="29" name="AvailableTranslations_0">
    <vt:lpwstr>ES|e7a6b05b-ae16-40c8-add9-68b64b03aeba;LT|a7ff5ce7-6123-4f68-865a-a57c31810414;FI|87606a43-d45f-42d6-b8c9-e1a3457db5b7;EL|6d4f4d51-af9b-4650-94b4-4276bee85c91;IT|0774613c-01ed-4e5d-a25d-11d2388de825;NL|55c6556c-b4f4-441d-9acf-c498d4f838bd;PL|1e03da61-4678-4e07-b136-b5024ca9197b;HU|6b229040-c589-4408-b4c1-4285663d20a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73;#WEB|f9c2e806-c7b4-42cb-b487-6fc237e5776f;#62;#FI|87606a43-d45f-42d6-b8c9-e1a3457db5b7;#60;#HU|6b229040-c589-4408-b4c1-4285663d20a8;#21;#IT|0774613c-01ed-4e5d-a25d-11d2388de825;#17;#ES|e7a6b05b-ae16-40c8-add9-68b64b03aeba;#16;#PL|1e03da61-4678-4e07-b136-b5024ca9197b;#49;#EL|6d4f4d51-af9b-4650-94b4-4276bee85c91;#48;#LT|a7ff5ce7-6123-4f68-865a-a57c31810414;#10;#FR|d2afafd3-4c81-4f60-8f52-ee33f2f54ff3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12286</vt:i4>
  </property>
  <property fmtid="{D5CDD505-2E9C-101B-9397-08002B2CF9AE}" pid="37" name="DocumentLanguage">
    <vt:lpwstr>63;#MT|7df99101-6854-4a26-b53a-b88c0da02c26</vt:lpwstr>
  </property>
  <property fmtid="{D5CDD505-2E9C-101B-9397-08002B2CF9AE}" pid="38" name="_docset_NoMedatataSyncRequired">
    <vt:lpwstr>False</vt:lpwstr>
  </property>
</Properties>
</file>