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9FEA" w14:textId="4E599CAE" w:rsidR="004B755F" w:rsidRDefault="002A291E" w:rsidP="004B755F">
      <w:pPr>
        <w:spacing w:before="4200"/>
        <w:jc w:val="center"/>
      </w:pPr>
      <w:bookmarkStart w:id="0" w:name="_GoBack"/>
      <w:bookmarkEnd w:id="0"/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EDCACAE" wp14:editId="52D9778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BCDF7" w14:textId="77777777" w:rsidR="002A291E" w:rsidRPr="00260E65" w:rsidRDefault="002A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CACA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/IEqmtQIAALo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14:paraId="188BCDF7" w14:textId="77777777" w:rsidR="002A291E" w:rsidRPr="00260E65" w:rsidRDefault="002A29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HR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E5AB00" w14:textId="645F658E" w:rsidR="00666570" w:rsidRPr="00666570" w:rsidRDefault="00667532" w:rsidP="00666570">
      <w:pPr>
        <w:pStyle w:val="Title"/>
      </w:pPr>
      <w:r>
        <w:t>Izjava o pristupačnosti</w:t>
      </w:r>
    </w:p>
    <w:p w14:paraId="5AF68968" w14:textId="77777777" w:rsidR="00DD11A1" w:rsidRDefault="00DD11A1">
      <w:r>
        <w:br w:type="page"/>
      </w:r>
    </w:p>
    <w:p w14:paraId="3A496AAB" w14:textId="22183A04" w:rsidR="00667532" w:rsidRDefault="00667532" w:rsidP="00667532">
      <w:r>
        <w:lastRenderedPageBreak/>
        <w:t xml:space="preserve">EGSO se obvezuje da će osigurati pristupačnost svojeg </w:t>
      </w:r>
      <w:r>
        <w:rPr>
          <w:i/>
        </w:rPr>
        <w:t>web</w:t>
      </w:r>
      <w:r>
        <w:t xml:space="preserve">-mjesta u skladu s </w:t>
      </w:r>
      <w:hyperlink r:id="rId8" w:history="1">
        <w:r>
          <w:rPr>
            <w:rStyle w:val="Hyperlink"/>
          </w:rPr>
          <w:t>Direktivom (EU) 2016/2102 Europskog parlamenta i Vijeća</w:t>
        </w:r>
      </w:hyperlink>
      <w:r>
        <w:t>.</w:t>
      </w:r>
    </w:p>
    <w:p w14:paraId="2D8DEF26" w14:textId="2326ED7B" w:rsidR="00667532" w:rsidRPr="007F6116" w:rsidRDefault="00667532" w:rsidP="00C90BD5">
      <w:r>
        <w:t xml:space="preserve">Predmetna Izjava o pristupačnosti primjenjuje se na </w:t>
      </w:r>
      <w:r>
        <w:rPr>
          <w:i/>
        </w:rPr>
        <w:t>web</w:t>
      </w:r>
      <w:r>
        <w:t xml:space="preserve">-mjesto </w:t>
      </w:r>
      <w:hyperlink r:id="rId9" w:history="1">
        <w:r>
          <w:rPr>
            <w:rStyle w:val="Hyperlink"/>
          </w:rPr>
          <w:t>https://www.eesc.europa.eu/en/</w:t>
        </w:r>
      </w:hyperlink>
      <w:r>
        <w:t>.</w:t>
      </w:r>
    </w:p>
    <w:p w14:paraId="391C5428" w14:textId="77777777" w:rsidR="00667532" w:rsidRDefault="00667532" w:rsidP="00667532">
      <w:pPr>
        <w:pStyle w:val="Heading1"/>
      </w:pPr>
      <w:r>
        <w:t>Potpisnik Izjave</w:t>
      </w:r>
    </w:p>
    <w:p w14:paraId="0ED543B9" w14:textId="77777777" w:rsidR="00667532" w:rsidRDefault="00667532" w:rsidP="00667532">
      <w:r>
        <w:t>Europski gospodarski i socijalni odbor</w:t>
      </w:r>
    </w:p>
    <w:p w14:paraId="2693C4BC" w14:textId="77777777" w:rsidR="00667532" w:rsidRDefault="00667532" w:rsidP="00667532">
      <w:r>
        <w:t>Rue Belliard, 99</w:t>
      </w:r>
    </w:p>
    <w:p w14:paraId="0DEF2070" w14:textId="77777777" w:rsidR="00667532" w:rsidRDefault="00667532" w:rsidP="00667532">
      <w:r>
        <w:t>B-1040 BRUXELLES</w:t>
      </w:r>
    </w:p>
    <w:p w14:paraId="29BC2EBF" w14:textId="77777777" w:rsidR="00667532" w:rsidRDefault="00667532" w:rsidP="00667532">
      <w:r>
        <w:t>Belgija</w:t>
      </w:r>
    </w:p>
    <w:p w14:paraId="335A28DC" w14:textId="77777777" w:rsidR="00667532" w:rsidRPr="00D77423" w:rsidRDefault="00667532" w:rsidP="00667532">
      <w:r>
        <w:t>Kontakt : webeesc@eesc.europa.eu</w:t>
      </w:r>
    </w:p>
    <w:p w14:paraId="24DE40BD" w14:textId="77777777" w:rsidR="00667532" w:rsidRDefault="00667532" w:rsidP="00667532">
      <w:pPr>
        <w:pStyle w:val="Heading1"/>
      </w:pPr>
      <w:r>
        <w:t>Stanje u pogledu sukladnosti</w:t>
      </w:r>
    </w:p>
    <w:p w14:paraId="7D664AB4" w14:textId="27713E29" w:rsidR="00667532" w:rsidRDefault="00667532" w:rsidP="00BD24CB">
      <w:r>
        <w:t xml:space="preserve">Predmetno </w:t>
      </w:r>
      <w:r>
        <w:rPr>
          <w:i/>
        </w:rPr>
        <w:t>web</w:t>
      </w:r>
      <w:r>
        <w:t>-mjesto u skladu je s normama WCAG 2.0 i WCAG 2.1.</w:t>
      </w:r>
    </w:p>
    <w:p w14:paraId="584CD67F" w14:textId="77777777" w:rsidR="00667532" w:rsidRDefault="00667532" w:rsidP="00667532">
      <w:pPr>
        <w:pStyle w:val="Heading2"/>
      </w:pPr>
      <w:r>
        <w:t>Rezultati testiranja</w:t>
      </w:r>
    </w:p>
    <w:p w14:paraId="16CDB0C3" w14:textId="77777777" w:rsidR="00667532" w:rsidRPr="00CB1341" w:rsidRDefault="00667532" w:rsidP="00667532">
      <w:r>
        <w:t xml:space="preserve">Vanjsko poduzeće provelo je reviziju </w:t>
      </w:r>
      <w:r>
        <w:rPr>
          <w:i/>
        </w:rPr>
        <w:t>web</w:t>
      </w:r>
      <w:r>
        <w:t>-mjesta radi provjere usklađenosti s kriterijima za norme WCAG 2.0 i WCAG 2.1.</w:t>
      </w:r>
    </w:p>
    <w:p w14:paraId="6C02EE85" w14:textId="77777777" w:rsidR="00667532" w:rsidRPr="00C83C12" w:rsidRDefault="00667532" w:rsidP="00667532">
      <w:pPr>
        <w:pStyle w:val="Heading3"/>
      </w:pPr>
      <w:r>
        <w:t>WCAG 2.0</w:t>
      </w:r>
    </w:p>
    <w:p w14:paraId="478561AC" w14:textId="47B187FC" w:rsidR="00667532" w:rsidRDefault="00667532" w:rsidP="00667532">
      <w:r>
        <w:t xml:space="preserve">Revizija </w:t>
      </w:r>
      <w:r>
        <w:rPr>
          <w:i/>
        </w:rPr>
        <w:t>web</w:t>
      </w:r>
      <w:r>
        <w:t>-mjesta pokazala je opću usklađenost od 100 % s primjenjivim kriterijima norme WCAG 2.0 na razini A i AA, uz sljedeću raspodjelu:</w:t>
      </w:r>
    </w:p>
    <w:p w14:paraId="6300D8FA" w14:textId="031BF4A9" w:rsidR="00667532" w:rsidRDefault="00667532" w:rsidP="00667532">
      <w:pPr>
        <w:pStyle w:val="ListParagraph"/>
        <w:numPr>
          <w:ilvl w:val="0"/>
          <w:numId w:val="46"/>
        </w:numPr>
      </w:pPr>
      <w:r>
        <w:t>usklađenost od 100 % s kriterijima razine A</w:t>
      </w:r>
    </w:p>
    <w:p w14:paraId="3290D254" w14:textId="006CAAE0" w:rsidR="00667532" w:rsidRDefault="00667532" w:rsidP="00667532">
      <w:pPr>
        <w:pStyle w:val="ListParagraph"/>
        <w:numPr>
          <w:ilvl w:val="0"/>
          <w:numId w:val="46"/>
        </w:numPr>
      </w:pPr>
      <w:r>
        <w:t>usklađenost od 100 % s kriterijima razine AA</w:t>
      </w:r>
    </w:p>
    <w:p w14:paraId="78E19C61" w14:textId="77777777" w:rsidR="00667532" w:rsidRPr="00C83C12" w:rsidRDefault="00667532" w:rsidP="00667532">
      <w:pPr>
        <w:pStyle w:val="Heading3"/>
      </w:pPr>
      <w:r>
        <w:t>WCAG 2.1</w:t>
      </w:r>
    </w:p>
    <w:p w14:paraId="02393A77" w14:textId="372DECA1" w:rsidR="00667532" w:rsidRDefault="00667532" w:rsidP="00667532">
      <w:r>
        <w:t xml:space="preserve">Revizija </w:t>
      </w:r>
      <w:r>
        <w:rPr>
          <w:i/>
        </w:rPr>
        <w:t>web</w:t>
      </w:r>
      <w:r>
        <w:t>-mjesta pokazala je opću usklađenost od 100 % s primjenjivim kriterijima za normu WCAG 2.1 na razini A i AA, uz sljedeću raspodjelu:</w:t>
      </w:r>
    </w:p>
    <w:p w14:paraId="68849935" w14:textId="0DFB16E4" w:rsidR="00667532" w:rsidRDefault="00667532" w:rsidP="00667532">
      <w:pPr>
        <w:pStyle w:val="ListParagraph"/>
        <w:numPr>
          <w:ilvl w:val="0"/>
          <w:numId w:val="46"/>
        </w:numPr>
      </w:pPr>
      <w:r>
        <w:t>usklađenost od 100 % s kriterijima razine A</w:t>
      </w:r>
    </w:p>
    <w:p w14:paraId="41F66604" w14:textId="4E85428A" w:rsidR="00667532" w:rsidRDefault="00667532" w:rsidP="00667532">
      <w:pPr>
        <w:pStyle w:val="ListParagraph"/>
        <w:numPr>
          <w:ilvl w:val="0"/>
          <w:numId w:val="46"/>
        </w:numPr>
      </w:pPr>
      <w:r>
        <w:t>usklađenost od 100 % s kriterijima razine AA</w:t>
      </w:r>
    </w:p>
    <w:p w14:paraId="24B4772E" w14:textId="77777777" w:rsidR="00667532" w:rsidRPr="002B0E3B" w:rsidRDefault="00667532" w:rsidP="00667532">
      <w:pPr>
        <w:pStyle w:val="Heading1"/>
      </w:pPr>
      <w:r>
        <w:t>Sadržaj koji nije pristupačan</w:t>
      </w:r>
    </w:p>
    <w:p w14:paraId="3A4CDD61" w14:textId="77777777" w:rsidR="00667532" w:rsidRDefault="00667532" w:rsidP="00667532">
      <w:pPr>
        <w:pStyle w:val="Heading2"/>
      </w:pPr>
      <w:r>
        <w:t>Sadržaj trećih strana</w:t>
      </w:r>
    </w:p>
    <w:p w14:paraId="31D59886" w14:textId="1200D0B2" w:rsidR="00667532" w:rsidRDefault="00667532" w:rsidP="007D2792">
      <w:pPr>
        <w:pStyle w:val="ListParagraph"/>
        <w:numPr>
          <w:ilvl w:val="0"/>
          <w:numId w:val="40"/>
        </w:numPr>
      </w:pPr>
      <w:r>
        <w:rPr>
          <w:b/>
          <w:bCs/>
        </w:rPr>
        <w:t>Objave na Twitteru</w:t>
      </w:r>
      <w:r>
        <w:t xml:space="preserve">: na određenim stranicama (npr. na stranici </w:t>
      </w:r>
      <w:hyperlink r:id="rId10" w:history="1">
        <w:r>
          <w:rPr>
            <w:rStyle w:val="Hyperlink"/>
          </w:rPr>
          <w:t>Predsjednik EGSO-a</w:t>
        </w:r>
      </w:hyperlink>
      <w:r>
        <w:t>) prikazane su EGSO-ove objave na Twitteru. EGSO ne može mijenjati prikazan kod ni njegovo formatiranje. Od tog se sadržaja ograđuje kao od sadržaja treće strane.</w:t>
      </w:r>
    </w:p>
    <w:p w14:paraId="6A490EB0" w14:textId="77777777" w:rsidR="00667532" w:rsidRPr="005D0946" w:rsidRDefault="00667532" w:rsidP="00667532">
      <w:pPr>
        <w:pStyle w:val="ListParagraph"/>
        <w:numPr>
          <w:ilvl w:val="0"/>
          <w:numId w:val="40"/>
        </w:numPr>
      </w:pPr>
      <w:r>
        <w:t>Videozapisi su preuzeti s Youtubea, što može uzrokovati određene nedostatke.</w:t>
      </w:r>
    </w:p>
    <w:p w14:paraId="0FC5771E" w14:textId="77777777" w:rsidR="00667532" w:rsidRDefault="00667532" w:rsidP="00667532">
      <w:pPr>
        <w:pStyle w:val="Heading2"/>
      </w:pPr>
      <w:r>
        <w:t xml:space="preserve">Sadržaj </w:t>
      </w:r>
      <w:r>
        <w:rPr>
          <w:i/>
        </w:rPr>
        <w:t>web</w:t>
      </w:r>
      <w:r>
        <w:t>-mjesta</w:t>
      </w:r>
    </w:p>
    <w:p w14:paraId="25777312" w14:textId="77777777" w:rsidR="00667532" w:rsidRDefault="00667532" w:rsidP="00667532">
      <w:r>
        <w:t>U nastavku se navodi sadržaj koji je objavio EGSO, a koji nije u potpunosti usklađen s pravilima o pristupačnosti.</w:t>
      </w:r>
    </w:p>
    <w:p w14:paraId="728643B7" w14:textId="77777777" w:rsidR="00667532" w:rsidRDefault="00667532" w:rsidP="00667532">
      <w:pPr>
        <w:pStyle w:val="Heading3"/>
      </w:pPr>
      <w:r>
        <w:lastRenderedPageBreak/>
        <w:t>Multimedijski sadržaj</w:t>
      </w:r>
    </w:p>
    <w:p w14:paraId="23E0BCF1" w14:textId="4452F383" w:rsidR="00667532" w:rsidRDefault="00667532" w:rsidP="007D2792">
      <w:r>
        <w:t xml:space="preserve">Na </w:t>
      </w:r>
      <w:r>
        <w:rPr>
          <w:i/>
        </w:rPr>
        <w:t>web</w:t>
      </w:r>
      <w:r>
        <w:t xml:space="preserve">-mjestu EGSO-a dostupni su brojni videozapisi. Ti se videozapisi često objavljuju samo kao dodatak člancima radi ilustracije. Budući da oni ne predstavljaju glavni sadržaj </w:t>
      </w:r>
      <w:r>
        <w:rPr>
          <w:i/>
        </w:rPr>
        <w:t>web</w:t>
      </w:r>
      <w:r>
        <w:t>-mjesta, a ima ih mnogo, smatralo se da bi njihovo usklađivanje s pravilima o pristupačnosti predstavljalo nerazmjerno opterećenje.</w:t>
      </w:r>
    </w:p>
    <w:p w14:paraId="7FBD2DF5" w14:textId="77777777" w:rsidR="00667532" w:rsidRDefault="00667532" w:rsidP="00667532">
      <w:r>
        <w:t>Neki videozapisi nemaju titlova ili su im titlovi ugrađeni i ne mogu se deaktivirati, a ponekad titlovi nisu na jeziku videozapisa.</w:t>
      </w:r>
    </w:p>
    <w:p w14:paraId="179909FD" w14:textId="777A4A37" w:rsidR="00667532" w:rsidRDefault="00667532" w:rsidP="007D2792">
      <w:r>
        <w:t>Međutim, svi videozapisi koji su bili predmet revizije na kojoj se temelji ova izjava imaju doslovni transkript, a EGSO radi na tome da osigura doslovni transkript u strukturiranom tekstu barem za one objavljene videozapise koji sadrže informacije.</w:t>
      </w:r>
    </w:p>
    <w:p w14:paraId="6520FDA8" w14:textId="77777777" w:rsidR="00667532" w:rsidRPr="00460B8E" w:rsidRDefault="00667532" w:rsidP="00667532">
      <w:pPr>
        <w:pStyle w:val="Heading3"/>
      </w:pPr>
      <w:r>
        <w:t>Službeni dokumenti</w:t>
      </w:r>
    </w:p>
    <w:p w14:paraId="3DB01290" w14:textId="297E256E" w:rsidR="00667532" w:rsidRDefault="00667532" w:rsidP="007D2792">
      <w:r>
        <w:t>EGSO redovno proizvodi velik broj službenih dokumenata. Svi dokumenti koji su trenutačno objavljeni ne neki su način neusklađeni (ali ta neusklađenost ne sprečava potpuno uvid u informacije).</w:t>
      </w:r>
    </w:p>
    <w:p w14:paraId="26C4F3CF" w14:textId="4D155B08" w:rsidR="00667532" w:rsidRDefault="00667532" w:rsidP="003D5672">
      <w:r>
        <w:t>To se naročito odnosi na dokumente dostupne u rubrici „</w:t>
      </w:r>
      <w:hyperlink r:id="rId11" w:history="1">
        <w:r>
          <w:rPr>
            <w:rStyle w:val="Hyperlink"/>
          </w:rPr>
          <w:t>Naše aktivnosti</w:t>
        </w:r>
      </w:hyperlink>
      <w:r>
        <w:t>” („Mišljenja”, „Informativna izvješća” itd.), ali i u drugim rubrikama (npr. vijesti).</w:t>
      </w:r>
    </w:p>
    <w:p w14:paraId="6CCA0957" w14:textId="47522CC1" w:rsidR="00667532" w:rsidRDefault="00667532" w:rsidP="003D5672">
      <w:r>
        <w:t>S obzirom na velik broj već objavljenih dokumenata, smatralo se da bi njihovo usklađivanje s pravilima o pristupačnosti predstavljalo nerazmjerno opterećenje. Međutim, EGSO radi na uvođenju pristupačnog modela koji bi trebao omogućiti pristupačnosti budućih publikacija.</w:t>
      </w:r>
    </w:p>
    <w:p w14:paraId="1DD530D7" w14:textId="2AB93E05" w:rsidR="00667532" w:rsidRDefault="00667532" w:rsidP="003D5672">
      <w:r>
        <w:t>Neki dokumenti u PDF-u (posebno oni objavljeni u rubrici „O nama”) nisu pristupačni. Riječ je o publikacijama koje su se u trenutku revizije smatrale arhivima pa su zbog toga izuzete.</w:t>
      </w:r>
    </w:p>
    <w:p w14:paraId="16BF60AE" w14:textId="77777777" w:rsidR="00667532" w:rsidRPr="00E749DE" w:rsidRDefault="00667532" w:rsidP="00667532">
      <w:pPr>
        <w:pStyle w:val="Heading2"/>
      </w:pPr>
      <w:r>
        <w:t>Pravo na kompenzaciju</w:t>
      </w:r>
    </w:p>
    <w:p w14:paraId="46ECAC02" w14:textId="0385C766" w:rsidR="00667532" w:rsidRPr="00393F11" w:rsidRDefault="00667532" w:rsidP="003D5672">
      <w:pPr>
        <w:pStyle w:val="Encartreco"/>
        <w:rPr>
          <w:b/>
          <w:bCs/>
          <w:i/>
          <w:iCs/>
        </w:rPr>
      </w:pPr>
      <w:r>
        <w:rPr>
          <w:b/>
          <w:bCs/>
          <w:i/>
          <w:iCs/>
        </w:rPr>
        <w:t>Korisnik koji naiđe na poteškoće u pristupanju jednom od tih dokumenata ili videozapisa može se obratiti referentu za pristupačnost EGSO-a kako bi mu potonji što prije osigurao pristupačnu verziju željenog dokumenta.</w:t>
      </w:r>
    </w:p>
    <w:p w14:paraId="008F966E" w14:textId="1B0450F6" w:rsidR="00667532" w:rsidRDefault="00667532" w:rsidP="003D5672">
      <w:pPr>
        <w:pStyle w:val="Heading1"/>
      </w:pPr>
      <w:r>
        <w:t>Priprema ove Izjave o pristupačnosti</w:t>
      </w:r>
    </w:p>
    <w:p w14:paraId="1F8ABB4D" w14:textId="70DE23A6" w:rsidR="00667532" w:rsidRDefault="00667532" w:rsidP="003D5672">
      <w:r>
        <w:t>Ova je izjava pripremljena 27. rujna 2019.</w:t>
      </w:r>
    </w:p>
    <w:p w14:paraId="28403B70" w14:textId="150A98DC" w:rsidR="00667532" w:rsidRDefault="00667532" w:rsidP="003D5672">
      <w:r>
        <w:t>Vanjsko poduzeće provelo je reviziju 30 pojedinačnih stranica provjeravajući usklađenost sa svim kriterijima razine A i AA norme WCAG 2.0.</w:t>
      </w:r>
    </w:p>
    <w:p w14:paraId="4334FB16" w14:textId="77777777" w:rsidR="00667532" w:rsidRDefault="00667532" w:rsidP="00667532">
      <w:pPr>
        <w:pStyle w:val="Heading2"/>
      </w:pPr>
      <w:r>
        <w:t>Pojedinačne stranice na kojima je provedena provjera sukladnosti</w:t>
      </w:r>
    </w:p>
    <w:p w14:paraId="62915072" w14:textId="01F4CDDA" w:rsidR="00667532" w:rsidRDefault="00667532" w:rsidP="003D5672">
      <w:r>
        <w:t>Revizija je provedena na uzorku od 30 reprezentativnih stranica. Provjerene su samo stranice na engleskom iako su pogreške ispravljane i u drugim jezičnim verzijama i na mnogim pojedinačnim stranicama koje nisu bile dio uzorka.</w:t>
      </w:r>
    </w:p>
    <w:p w14:paraId="7BC818A7" w14:textId="77777777" w:rsidR="00667532" w:rsidRDefault="00DB36FE" w:rsidP="00667532">
      <w:pPr>
        <w:numPr>
          <w:ilvl w:val="0"/>
          <w:numId w:val="43"/>
        </w:numPr>
        <w:spacing w:before="100" w:beforeAutospacing="1" w:after="100" w:afterAutospacing="1"/>
      </w:pPr>
      <w:hyperlink r:id="rId12" w:history="1">
        <w:r w:rsidR="00446050">
          <w:rPr>
            <w:rStyle w:val="Hyperlink"/>
          </w:rPr>
          <w:t>Naslovnica</w:t>
        </w:r>
      </w:hyperlink>
    </w:p>
    <w:p w14:paraId="4666A672" w14:textId="77777777" w:rsidR="00667532" w:rsidRDefault="00667532" w:rsidP="00667532">
      <w:pPr>
        <w:numPr>
          <w:ilvl w:val="0"/>
          <w:numId w:val="43"/>
        </w:numPr>
        <w:spacing w:before="100" w:beforeAutospacing="1" w:after="100" w:afterAutospacing="1"/>
      </w:pPr>
      <w:r>
        <w:t>Izbornik za navigaciju</w:t>
      </w:r>
    </w:p>
    <w:p w14:paraId="6B0C2CEB" w14:textId="77777777" w:rsidR="00667532" w:rsidRDefault="00DB36FE" w:rsidP="00667532">
      <w:pPr>
        <w:numPr>
          <w:ilvl w:val="0"/>
          <w:numId w:val="43"/>
        </w:numPr>
        <w:spacing w:before="100" w:beforeAutospacing="1" w:after="100" w:afterAutospacing="1"/>
      </w:pPr>
      <w:hyperlink r:id="rId13" w:history="1">
        <w:r w:rsidR="00446050">
          <w:rPr>
            <w:rStyle w:val="Hyperlink"/>
          </w:rPr>
          <w:t>O nama</w:t>
        </w:r>
      </w:hyperlink>
    </w:p>
    <w:p w14:paraId="4D24147A" w14:textId="77777777" w:rsidR="00667532" w:rsidRDefault="00DB36FE" w:rsidP="00667532">
      <w:pPr>
        <w:numPr>
          <w:ilvl w:val="0"/>
          <w:numId w:val="43"/>
        </w:numPr>
        <w:spacing w:before="100" w:beforeAutospacing="1" w:after="100" w:afterAutospacing="1"/>
      </w:pPr>
      <w:hyperlink r:id="rId14" w:history="1">
        <w:r w:rsidR="00446050">
          <w:rPr>
            <w:rStyle w:val="Hyperlink"/>
          </w:rPr>
          <w:t>Predsjednik EGSO-a</w:t>
        </w:r>
      </w:hyperlink>
    </w:p>
    <w:p w14:paraId="7C3275BE" w14:textId="77777777" w:rsidR="00667532" w:rsidRDefault="00DB36FE" w:rsidP="00667532">
      <w:pPr>
        <w:numPr>
          <w:ilvl w:val="0"/>
          <w:numId w:val="43"/>
        </w:numPr>
        <w:spacing w:before="100" w:beforeAutospacing="1" w:after="100" w:afterAutospacing="1"/>
      </w:pPr>
      <w:hyperlink r:id="rId15" w:history="1">
        <w:r w:rsidR="00446050">
          <w:rPr>
            <w:rStyle w:val="Hyperlink"/>
          </w:rPr>
          <w:t>Organigram</w:t>
        </w:r>
      </w:hyperlink>
    </w:p>
    <w:p w14:paraId="36DBE9AB" w14:textId="77777777" w:rsidR="00667532" w:rsidRDefault="00DB36FE" w:rsidP="00667532">
      <w:pPr>
        <w:numPr>
          <w:ilvl w:val="0"/>
          <w:numId w:val="43"/>
        </w:numPr>
        <w:spacing w:before="100" w:beforeAutospacing="1" w:after="100" w:afterAutospacing="1"/>
      </w:pPr>
      <w:hyperlink r:id="rId16" w:history="1">
        <w:r w:rsidR="00446050">
          <w:rPr>
            <w:rStyle w:val="Hyperlink"/>
          </w:rPr>
          <w:t>Mišljenja (s filtrima)</w:t>
        </w:r>
      </w:hyperlink>
    </w:p>
    <w:p w14:paraId="2DA01179" w14:textId="77777777" w:rsidR="00667532" w:rsidRDefault="00DB36FE" w:rsidP="00667532">
      <w:pPr>
        <w:numPr>
          <w:ilvl w:val="0"/>
          <w:numId w:val="43"/>
        </w:numPr>
        <w:spacing w:before="100" w:beforeAutospacing="1" w:after="100" w:afterAutospacing="1"/>
      </w:pPr>
      <w:hyperlink r:id="rId17" w:history="1">
        <w:r w:rsidR="00446050">
          <w:rPr>
            <w:rStyle w:val="Hyperlink"/>
          </w:rPr>
          <w:t>Mišljenje</w:t>
        </w:r>
      </w:hyperlink>
    </w:p>
    <w:p w14:paraId="70CB2C51" w14:textId="77777777" w:rsidR="00667532" w:rsidRDefault="00DB36FE" w:rsidP="00667532">
      <w:pPr>
        <w:numPr>
          <w:ilvl w:val="0"/>
          <w:numId w:val="43"/>
        </w:numPr>
        <w:spacing w:before="100" w:beforeAutospacing="1" w:after="100" w:afterAutospacing="1"/>
      </w:pPr>
      <w:hyperlink r:id="rId18" w:history="1">
        <w:r w:rsidR="00446050">
          <w:rPr>
            <w:rStyle w:val="Hyperlink"/>
          </w:rPr>
          <w:t>Publikacije (uključujući napredno pretraživanje)</w:t>
        </w:r>
      </w:hyperlink>
    </w:p>
    <w:p w14:paraId="3D7005B4" w14:textId="77777777" w:rsidR="00667532" w:rsidRDefault="00DB36FE" w:rsidP="00667532">
      <w:pPr>
        <w:numPr>
          <w:ilvl w:val="0"/>
          <w:numId w:val="43"/>
        </w:numPr>
        <w:spacing w:before="100" w:beforeAutospacing="1" w:after="100" w:afterAutospacing="1"/>
      </w:pPr>
      <w:hyperlink r:id="rId19" w:history="1">
        <w:r w:rsidR="00446050">
          <w:rPr>
            <w:rStyle w:val="Hyperlink"/>
          </w:rPr>
          <w:t>Politike</w:t>
        </w:r>
      </w:hyperlink>
    </w:p>
    <w:p w14:paraId="0D97A1FC" w14:textId="77777777" w:rsidR="00667532" w:rsidRDefault="00DB36FE" w:rsidP="00667532">
      <w:pPr>
        <w:numPr>
          <w:ilvl w:val="0"/>
          <w:numId w:val="43"/>
        </w:numPr>
        <w:spacing w:before="100" w:beforeAutospacing="1" w:after="100" w:afterAutospacing="1"/>
      </w:pPr>
      <w:hyperlink r:id="rId20" w:history="1">
        <w:r w:rsidR="00446050">
          <w:rPr>
            <w:rStyle w:val="Hyperlink"/>
          </w:rPr>
          <w:t>Rezultati pretraživanja</w:t>
        </w:r>
      </w:hyperlink>
    </w:p>
    <w:p w14:paraId="0D2E00FD" w14:textId="77777777" w:rsidR="00667532" w:rsidRDefault="00DB36FE" w:rsidP="00667532">
      <w:pPr>
        <w:numPr>
          <w:ilvl w:val="0"/>
          <w:numId w:val="43"/>
        </w:numPr>
        <w:spacing w:before="100" w:beforeAutospacing="1" w:after="100" w:afterAutospacing="1"/>
      </w:pPr>
      <w:hyperlink r:id="rId21" w:history="1">
        <w:r w:rsidR="00446050">
          <w:rPr>
            <w:rStyle w:val="Hyperlink"/>
          </w:rPr>
          <w:t>Događanja</w:t>
        </w:r>
      </w:hyperlink>
    </w:p>
    <w:p w14:paraId="38E8A57B" w14:textId="77777777" w:rsidR="00667532" w:rsidRDefault="00DB36FE" w:rsidP="00667532">
      <w:pPr>
        <w:numPr>
          <w:ilvl w:val="0"/>
          <w:numId w:val="43"/>
        </w:numPr>
        <w:spacing w:before="100" w:beforeAutospacing="1" w:after="100" w:afterAutospacing="1"/>
      </w:pPr>
      <w:hyperlink r:id="rId22" w:history="1">
        <w:r w:rsidR="00446050">
          <w:rPr>
            <w:rStyle w:val="Hyperlink"/>
          </w:rPr>
          <w:t>Program – Dan europske građanske inicijative 2018.</w:t>
        </w:r>
      </w:hyperlink>
    </w:p>
    <w:p w14:paraId="502122AB" w14:textId="77777777" w:rsidR="00667532" w:rsidRDefault="00DB36FE" w:rsidP="00667532">
      <w:pPr>
        <w:numPr>
          <w:ilvl w:val="0"/>
          <w:numId w:val="43"/>
        </w:numPr>
        <w:spacing w:before="100" w:beforeAutospacing="1" w:after="100" w:afterAutospacing="1"/>
      </w:pPr>
      <w:hyperlink r:id="rId23" w:history="1">
        <w:r w:rsidR="00446050">
          <w:rPr>
            <w:rStyle w:val="Hyperlink"/>
          </w:rPr>
          <w:t>Priopćenje za medije</w:t>
        </w:r>
      </w:hyperlink>
    </w:p>
    <w:p w14:paraId="223BE2CC" w14:textId="77777777" w:rsidR="00667532" w:rsidRDefault="00DB36FE" w:rsidP="00667532">
      <w:pPr>
        <w:numPr>
          <w:ilvl w:val="0"/>
          <w:numId w:val="43"/>
        </w:numPr>
        <w:spacing w:before="100" w:beforeAutospacing="1" w:after="100" w:afterAutospacing="1"/>
      </w:pPr>
      <w:hyperlink r:id="rId24" w:history="1">
        <w:r w:rsidR="00446050">
          <w:rPr>
            <w:rStyle w:val="Hyperlink"/>
          </w:rPr>
          <w:t>EGSO info srpanj 2018.</w:t>
        </w:r>
      </w:hyperlink>
    </w:p>
    <w:p w14:paraId="6E787C6E" w14:textId="77777777" w:rsidR="00667532" w:rsidRDefault="00DB36FE" w:rsidP="00667532">
      <w:pPr>
        <w:numPr>
          <w:ilvl w:val="0"/>
          <w:numId w:val="43"/>
        </w:numPr>
        <w:spacing w:before="100" w:beforeAutospacing="1" w:after="100" w:afterAutospacing="1"/>
      </w:pPr>
      <w:hyperlink r:id="rId25" w:history="1">
        <w:r w:rsidR="00446050">
          <w:rPr>
            <w:rStyle w:val="Hyperlink"/>
          </w:rPr>
          <w:t>EGSO u društvenim medijima</w:t>
        </w:r>
      </w:hyperlink>
    </w:p>
    <w:p w14:paraId="1F4A7D60" w14:textId="77777777" w:rsidR="00667532" w:rsidRDefault="00DB36FE" w:rsidP="00667532">
      <w:pPr>
        <w:numPr>
          <w:ilvl w:val="0"/>
          <w:numId w:val="43"/>
        </w:numPr>
        <w:spacing w:before="100" w:beforeAutospacing="1" w:after="100" w:afterAutospacing="1"/>
      </w:pPr>
      <w:hyperlink r:id="rId26" w:history="1">
        <w:r w:rsidR="00446050">
          <w:rPr>
            <w:rStyle w:val="Hyperlink"/>
          </w:rPr>
          <w:t>Medijateka</w:t>
        </w:r>
      </w:hyperlink>
    </w:p>
    <w:p w14:paraId="07B897A2" w14:textId="77777777" w:rsidR="00667532" w:rsidRDefault="00DB36FE" w:rsidP="00667532">
      <w:pPr>
        <w:numPr>
          <w:ilvl w:val="0"/>
          <w:numId w:val="43"/>
        </w:numPr>
        <w:spacing w:before="100" w:beforeAutospacing="1" w:after="100" w:afterAutospacing="1"/>
      </w:pPr>
      <w:hyperlink r:id="rId27" w:history="1">
        <w:r w:rsidR="00446050">
          <w:rPr>
            <w:rStyle w:val="Hyperlink"/>
          </w:rPr>
          <w:t>Galerija fotografija</w:t>
        </w:r>
      </w:hyperlink>
    </w:p>
    <w:p w14:paraId="4F9DC777" w14:textId="77777777" w:rsidR="00667532" w:rsidRDefault="00DB36FE" w:rsidP="00667532">
      <w:pPr>
        <w:numPr>
          <w:ilvl w:val="0"/>
          <w:numId w:val="43"/>
        </w:numPr>
        <w:spacing w:before="100" w:beforeAutospacing="1" w:after="100" w:afterAutospacing="1"/>
      </w:pPr>
      <w:hyperlink r:id="rId28" w:history="1">
        <w:r w:rsidR="00446050">
          <w:rPr>
            <w:rStyle w:val="Hyperlink"/>
          </w:rPr>
          <w:t>Videozapis o Danima civilnog društva 2018.</w:t>
        </w:r>
      </w:hyperlink>
    </w:p>
    <w:p w14:paraId="72FA011C" w14:textId="77777777" w:rsidR="00667532" w:rsidRDefault="00DB36FE" w:rsidP="00667532">
      <w:pPr>
        <w:numPr>
          <w:ilvl w:val="0"/>
          <w:numId w:val="43"/>
        </w:numPr>
        <w:spacing w:before="100" w:beforeAutospacing="1" w:after="100" w:afterAutospacing="1"/>
      </w:pPr>
      <w:hyperlink r:id="rId29" w:history="1">
        <w:r w:rsidR="00446050">
          <w:rPr>
            <w:rStyle w:val="Hyperlink"/>
          </w:rPr>
          <w:t>Kontaktirajte ured za medije</w:t>
        </w:r>
      </w:hyperlink>
    </w:p>
    <w:p w14:paraId="7C098A0D" w14:textId="77777777" w:rsidR="00667532" w:rsidRDefault="00DB36FE" w:rsidP="00667532">
      <w:pPr>
        <w:numPr>
          <w:ilvl w:val="0"/>
          <w:numId w:val="43"/>
        </w:numPr>
        <w:spacing w:before="100" w:beforeAutospacing="1" w:after="100" w:afterAutospacing="1"/>
      </w:pPr>
      <w:hyperlink r:id="rId30" w:history="1">
        <w:r w:rsidR="00446050">
          <w:rPr>
            <w:rStyle w:val="Hyperlink"/>
          </w:rPr>
          <w:t>Prezentacija – Skupina radnika</w:t>
        </w:r>
      </w:hyperlink>
    </w:p>
    <w:p w14:paraId="150210BB" w14:textId="77777777" w:rsidR="00667532" w:rsidRDefault="00DB36FE" w:rsidP="00667532">
      <w:pPr>
        <w:numPr>
          <w:ilvl w:val="0"/>
          <w:numId w:val="43"/>
        </w:numPr>
        <w:spacing w:before="100" w:beforeAutospacing="1" w:after="100" w:afterAutospacing="1"/>
      </w:pPr>
      <w:hyperlink r:id="rId31" w:history="1">
        <w:r w:rsidR="00446050">
          <w:rPr>
            <w:rStyle w:val="Hyperlink"/>
          </w:rPr>
          <w:t>Organizacija – Skupina radnika</w:t>
        </w:r>
      </w:hyperlink>
    </w:p>
    <w:p w14:paraId="0B48A117" w14:textId="77777777" w:rsidR="00667532" w:rsidRDefault="00DB36FE" w:rsidP="00667532">
      <w:pPr>
        <w:numPr>
          <w:ilvl w:val="0"/>
          <w:numId w:val="43"/>
        </w:numPr>
        <w:spacing w:before="100" w:beforeAutospacing="1" w:after="100" w:afterAutospacing="1"/>
      </w:pPr>
      <w:hyperlink r:id="rId32" w:history="1">
        <w:r w:rsidR="00446050">
          <w:rPr>
            <w:rStyle w:val="Hyperlink"/>
          </w:rPr>
          <w:t>Popis partnerskih organizacija</w:t>
        </w:r>
      </w:hyperlink>
    </w:p>
    <w:p w14:paraId="7C58A9F2" w14:textId="77777777" w:rsidR="00667532" w:rsidRDefault="00DB36FE" w:rsidP="00667532">
      <w:pPr>
        <w:numPr>
          <w:ilvl w:val="0"/>
          <w:numId w:val="43"/>
        </w:numPr>
        <w:spacing w:before="100" w:beforeAutospacing="1" w:after="100" w:afterAutospacing="1"/>
      </w:pPr>
      <w:hyperlink r:id="rId33" w:history="1">
        <w:r w:rsidR="00446050">
          <w:rPr>
            <w:rStyle w:val="Hyperlink"/>
          </w:rPr>
          <w:t>Gdje se nalazimo</w:t>
        </w:r>
      </w:hyperlink>
    </w:p>
    <w:p w14:paraId="707CAAC3" w14:textId="77777777" w:rsidR="00667532" w:rsidRDefault="00DB36FE" w:rsidP="00667532">
      <w:pPr>
        <w:numPr>
          <w:ilvl w:val="0"/>
          <w:numId w:val="43"/>
        </w:numPr>
        <w:spacing w:before="100" w:beforeAutospacing="1" w:after="100" w:afterAutospacing="1"/>
      </w:pPr>
      <w:hyperlink r:id="rId34" w:history="1">
        <w:r w:rsidR="00446050">
          <w:rPr>
            <w:rStyle w:val="Hyperlink"/>
          </w:rPr>
          <w:t xml:space="preserve">Pregled </w:t>
        </w:r>
        <w:r w:rsidR="00446050">
          <w:rPr>
            <w:rStyle w:val="Hyperlink"/>
            <w:i/>
            <w:iCs/>
          </w:rPr>
          <w:t>web</w:t>
        </w:r>
        <w:r w:rsidR="00446050">
          <w:rPr>
            <w:rStyle w:val="Hyperlink"/>
          </w:rPr>
          <w:t>-mjesta</w:t>
        </w:r>
      </w:hyperlink>
    </w:p>
    <w:p w14:paraId="79AFF2CC" w14:textId="77777777" w:rsidR="00667532" w:rsidRDefault="00DB36FE" w:rsidP="00667532">
      <w:pPr>
        <w:numPr>
          <w:ilvl w:val="0"/>
          <w:numId w:val="43"/>
        </w:numPr>
        <w:spacing w:before="100" w:beforeAutospacing="1" w:after="100" w:afterAutospacing="1"/>
      </w:pPr>
      <w:hyperlink r:id="rId35" w:history="1">
        <w:r w:rsidR="00446050">
          <w:rPr>
            <w:rStyle w:val="Hyperlink"/>
          </w:rPr>
          <w:t>Radna mjesta</w:t>
        </w:r>
      </w:hyperlink>
    </w:p>
    <w:p w14:paraId="6E0274F7" w14:textId="77777777" w:rsidR="00667532" w:rsidRDefault="00DB36FE" w:rsidP="00667532">
      <w:pPr>
        <w:numPr>
          <w:ilvl w:val="0"/>
          <w:numId w:val="43"/>
        </w:numPr>
        <w:spacing w:before="100" w:beforeAutospacing="1" w:after="100" w:afterAutospacing="1"/>
      </w:pPr>
      <w:hyperlink r:id="rId36" w:history="1">
        <w:r w:rsidR="00446050">
          <w:rPr>
            <w:rStyle w:val="Hyperlink"/>
          </w:rPr>
          <w:t>CESlink</w:t>
        </w:r>
      </w:hyperlink>
    </w:p>
    <w:p w14:paraId="6F4E277B" w14:textId="77777777" w:rsidR="00667532" w:rsidRDefault="00DB36FE" w:rsidP="00667532">
      <w:pPr>
        <w:numPr>
          <w:ilvl w:val="0"/>
          <w:numId w:val="43"/>
        </w:numPr>
        <w:spacing w:before="100" w:beforeAutospacing="1" w:after="100" w:afterAutospacing="1"/>
      </w:pPr>
      <w:hyperlink r:id="rId37" w:history="1">
        <w:r w:rsidR="00446050">
          <w:rPr>
            <w:rStyle w:val="Hyperlink"/>
          </w:rPr>
          <w:t>Govornici</w:t>
        </w:r>
      </w:hyperlink>
    </w:p>
    <w:p w14:paraId="244D8E59" w14:textId="77777777" w:rsidR="00667532" w:rsidRDefault="00DB36FE" w:rsidP="00667532">
      <w:pPr>
        <w:numPr>
          <w:ilvl w:val="0"/>
          <w:numId w:val="43"/>
        </w:numPr>
        <w:spacing w:before="100" w:beforeAutospacing="1" w:after="100" w:afterAutospacing="1"/>
      </w:pPr>
      <w:hyperlink r:id="rId38" w:history="1">
        <w:r w:rsidR="00446050">
          <w:rPr>
            <w:rStyle w:val="Hyperlink"/>
          </w:rPr>
          <w:t>Postupak korak po korak</w:t>
        </w:r>
      </w:hyperlink>
    </w:p>
    <w:p w14:paraId="4E5ABF21" w14:textId="77777777" w:rsidR="00667532" w:rsidRDefault="00DB36FE" w:rsidP="00667532">
      <w:pPr>
        <w:numPr>
          <w:ilvl w:val="0"/>
          <w:numId w:val="43"/>
        </w:numPr>
        <w:spacing w:before="100" w:beforeAutospacing="1" w:after="100" w:afterAutospacing="1"/>
      </w:pPr>
      <w:hyperlink r:id="rId39" w:history="1">
        <w:r w:rsidR="00446050">
          <w:rPr>
            <w:rStyle w:val="Hyperlink"/>
          </w:rPr>
          <w:t>Predsjednik EGSO-a – Suradnici</w:t>
        </w:r>
      </w:hyperlink>
    </w:p>
    <w:p w14:paraId="0A6323D1" w14:textId="77777777" w:rsidR="00667532" w:rsidRDefault="00DB36FE" w:rsidP="00667532">
      <w:pPr>
        <w:numPr>
          <w:ilvl w:val="0"/>
          <w:numId w:val="43"/>
        </w:numPr>
        <w:spacing w:before="100" w:beforeAutospacing="1" w:after="100" w:afterAutospacing="1"/>
      </w:pPr>
      <w:hyperlink r:id="rId40" w:history="1">
        <w:r w:rsidR="00446050">
          <w:rPr>
            <w:rStyle w:val="Hyperlink"/>
          </w:rPr>
          <w:t>Videozapis predsjednika (s ugrađenim titlovima)</w:t>
        </w:r>
      </w:hyperlink>
    </w:p>
    <w:p w14:paraId="1861BFB3" w14:textId="77777777" w:rsidR="00667532" w:rsidRDefault="00667532" w:rsidP="00667532">
      <w:pPr>
        <w:pStyle w:val="Heading2"/>
      </w:pPr>
      <w:r>
        <w:t xml:space="preserve">Tehničke informacije o izradi </w:t>
      </w:r>
      <w:r>
        <w:rPr>
          <w:i/>
        </w:rPr>
        <w:t>web</w:t>
      </w:r>
      <w:r>
        <w:t>-mjesta i o testiranju radi provjere pristupačnosti</w:t>
      </w:r>
    </w:p>
    <w:p w14:paraId="79040765" w14:textId="77777777" w:rsidR="00667532" w:rsidRDefault="00667532" w:rsidP="00667532">
      <w:pPr>
        <w:pStyle w:val="Heading3"/>
      </w:pPr>
      <w:r>
        <w:t xml:space="preserve">Tehnologije koje se upotrebljavaju za izradu </w:t>
      </w:r>
      <w:r>
        <w:rPr>
          <w:i/>
        </w:rPr>
        <w:t>web</w:t>
      </w:r>
      <w:r>
        <w:t>-mjesta</w:t>
      </w:r>
    </w:p>
    <w:p w14:paraId="2A9CB7F0" w14:textId="77777777" w:rsidR="00667532" w:rsidRDefault="00667532" w:rsidP="00667532">
      <w:pPr>
        <w:numPr>
          <w:ilvl w:val="0"/>
          <w:numId w:val="44"/>
        </w:numPr>
        <w:spacing w:before="100" w:beforeAutospacing="1" w:after="100" w:afterAutospacing="1"/>
      </w:pPr>
      <w:r>
        <w:t>HTML5</w:t>
      </w:r>
    </w:p>
    <w:p w14:paraId="59492A9B" w14:textId="77777777" w:rsidR="00667532" w:rsidRDefault="00667532" w:rsidP="00667532">
      <w:pPr>
        <w:numPr>
          <w:ilvl w:val="0"/>
          <w:numId w:val="44"/>
        </w:numPr>
        <w:spacing w:before="100" w:beforeAutospacing="1" w:after="100" w:afterAutospacing="1"/>
      </w:pPr>
      <w:r>
        <w:t>CSS</w:t>
      </w:r>
    </w:p>
    <w:p w14:paraId="66F473E4" w14:textId="77777777" w:rsidR="00667532" w:rsidRDefault="00667532" w:rsidP="00667532">
      <w:pPr>
        <w:numPr>
          <w:ilvl w:val="0"/>
          <w:numId w:val="44"/>
        </w:numPr>
        <w:spacing w:before="100" w:beforeAutospacing="1" w:after="100" w:afterAutospacing="1"/>
      </w:pPr>
      <w:r>
        <w:t>JavaScript</w:t>
      </w:r>
    </w:p>
    <w:p w14:paraId="4B0EEE22" w14:textId="77777777" w:rsidR="00667532" w:rsidRDefault="00667532" w:rsidP="00667532">
      <w:pPr>
        <w:pStyle w:val="Heading3"/>
      </w:pPr>
      <w:r>
        <w:t>Korisnički agenti i pomoćne tehnologije koje se upotrebljavaju za provjeru pristupačnosti sadržaja</w:t>
      </w:r>
    </w:p>
    <w:p w14:paraId="16D2754E" w14:textId="77777777" w:rsidR="00667532" w:rsidRDefault="00667532" w:rsidP="00667532">
      <w:r>
        <w:t>Reprodukcijski testovi za bogate komponente provedeni su na sljedećim kombinacijama:</w:t>
      </w:r>
    </w:p>
    <w:p w14:paraId="22EAFAD8" w14:textId="77777777" w:rsidR="00667532" w:rsidRDefault="00667532" w:rsidP="00667532">
      <w:pPr>
        <w:pStyle w:val="ListParagraph"/>
        <w:numPr>
          <w:ilvl w:val="0"/>
          <w:numId w:val="45"/>
        </w:numPr>
      </w:pPr>
      <w:r>
        <w:t>Firefox 69.1 / NVDA 2019</w:t>
      </w:r>
    </w:p>
    <w:p w14:paraId="2BA5EB37" w14:textId="77777777" w:rsidR="00667532" w:rsidRDefault="00667532" w:rsidP="00667532">
      <w:pPr>
        <w:pStyle w:val="ListParagraph"/>
        <w:numPr>
          <w:ilvl w:val="0"/>
          <w:numId w:val="45"/>
        </w:numPr>
      </w:pPr>
      <w:r>
        <w:t>Internet Explorer 11 i JAWS 2018.</w:t>
      </w:r>
    </w:p>
    <w:p w14:paraId="173D600B" w14:textId="2789CEAE" w:rsidR="00667532" w:rsidRDefault="00667532" w:rsidP="00667532">
      <w:pPr>
        <w:pStyle w:val="Heading1"/>
      </w:pPr>
      <w:r>
        <w:t>Povratne informacije i podaci za kontakt</w:t>
      </w:r>
    </w:p>
    <w:p w14:paraId="289A4F47" w14:textId="16CDB1ED" w:rsidR="00667532" w:rsidRDefault="00667532" w:rsidP="00667532">
      <w:r>
        <w:t>U cilju poboljšanja pristupačnosti sadržaja možete nas putem dolje navedene adrese obavijestiti o poteškoćama s kojima se susrećete ili kako biste zatražili pristup određenoj informaciji ili dokumentu koji su vam nepristupačni. Odgovorit ćemo vam što je prije moguće.</w:t>
      </w:r>
    </w:p>
    <w:p w14:paraId="42E022FF" w14:textId="77777777" w:rsidR="00667532" w:rsidRPr="009F265C" w:rsidRDefault="00DB36FE" w:rsidP="00667532">
      <w:hyperlink r:id="rId41" w:history="1">
        <w:r w:rsidR="00446050">
          <w:rPr>
            <w:rStyle w:val="Hyperlink"/>
          </w:rPr>
          <w:t>webeesc@eesc.europa.eu</w:t>
        </w:r>
      </w:hyperlink>
    </w:p>
    <w:p w14:paraId="2BAB6010" w14:textId="6C2F9E45" w:rsidR="00667532" w:rsidRDefault="00667532" w:rsidP="00667532">
      <w:pPr>
        <w:pStyle w:val="Heading1"/>
      </w:pPr>
      <w:r>
        <w:t>Postupak koji omogućuje da se osigura poštovanje odredbi</w:t>
      </w:r>
    </w:p>
    <w:p w14:paraId="68910DF7" w14:textId="79D7C0B6" w:rsidR="00667532" w:rsidRDefault="00667532" w:rsidP="00667532">
      <w:r>
        <w:t xml:space="preserve">Ako primijetite da postoji problem u pogledu pristupačnosti koji vas sprečava u pristupanju sadržaju ili funkcionalnosti </w:t>
      </w:r>
      <w:r>
        <w:rPr>
          <w:i/>
        </w:rPr>
        <w:t>web</w:t>
      </w:r>
      <w:r>
        <w:t xml:space="preserve">-mjesta, obavijestite nas o tome i od nas ne dobijete zadovoljavajući odgovor u primjerenom roku, imate pravo na pritužbu </w:t>
      </w:r>
      <w:hyperlink r:id="rId42" w:history="1">
        <w:r>
          <w:rPr>
            <w:rStyle w:val="Hyperlink"/>
          </w:rPr>
          <w:t>Europskom ombudsmanu</w:t>
        </w:r>
      </w:hyperlink>
      <w:r>
        <w:t>.</w:t>
      </w:r>
    </w:p>
    <w:p w14:paraId="1FD1B9DD" w14:textId="77777777" w:rsidR="00667532" w:rsidRDefault="00DB36FE" w:rsidP="00667532">
      <w:pPr>
        <w:pStyle w:val="ListParagraph"/>
        <w:numPr>
          <w:ilvl w:val="0"/>
          <w:numId w:val="47"/>
        </w:numPr>
      </w:pPr>
      <w:hyperlink r:id="rId43" w:history="1">
        <w:r w:rsidR="00667532">
          <w:rPr>
            <w:rStyle w:val="Hyperlink"/>
          </w:rPr>
          <w:t xml:space="preserve">Podnošenje internetske pritužbe na </w:t>
        </w:r>
        <w:r w:rsidR="00667532">
          <w:rPr>
            <w:rStyle w:val="Hyperlink"/>
            <w:i/>
          </w:rPr>
          <w:t>web</w:t>
        </w:r>
        <w:r w:rsidR="00667532">
          <w:rPr>
            <w:rStyle w:val="Hyperlink"/>
          </w:rPr>
          <w:t>-mjestu Europskog ombudsmana</w:t>
        </w:r>
      </w:hyperlink>
      <w:r w:rsidR="00667532">
        <w:t>.</w:t>
      </w:r>
    </w:p>
    <w:p w14:paraId="4BD413CC" w14:textId="65090BDD" w:rsidR="00667532" w:rsidRDefault="00DB36FE" w:rsidP="003D5672">
      <w:pPr>
        <w:pStyle w:val="ListParagraph"/>
        <w:numPr>
          <w:ilvl w:val="0"/>
          <w:numId w:val="47"/>
        </w:numPr>
      </w:pPr>
      <w:hyperlink r:id="rId44" w:history="1">
        <w:r w:rsidR="00667532">
          <w:rPr>
            <w:rStyle w:val="Hyperlink"/>
          </w:rPr>
          <w:t>Slanje ispunjenog obrasca poštom</w:t>
        </w:r>
      </w:hyperlink>
      <w:r w:rsidR="00667532">
        <w:t>:</w:t>
      </w:r>
    </w:p>
    <w:p w14:paraId="22086203" w14:textId="77777777" w:rsidR="00667532" w:rsidRDefault="00667532" w:rsidP="00667532">
      <w:pPr>
        <w:pStyle w:val="ListParagraph"/>
        <w:ind w:left="1440"/>
      </w:pPr>
      <w:r>
        <w:t>Europski ombudsman</w:t>
      </w:r>
    </w:p>
    <w:p w14:paraId="36A4CBF5" w14:textId="77777777" w:rsidR="00667532" w:rsidRDefault="00667532" w:rsidP="00667532">
      <w:pPr>
        <w:pStyle w:val="ListParagraph"/>
        <w:ind w:left="1440"/>
      </w:pPr>
      <w:r>
        <w:t>1 avenue du Président Robert Schuman</w:t>
      </w:r>
    </w:p>
    <w:p w14:paraId="6B3138B0" w14:textId="77777777" w:rsidR="00667532" w:rsidRDefault="00667532" w:rsidP="00667532">
      <w:pPr>
        <w:pStyle w:val="ListParagraph"/>
        <w:ind w:left="1440"/>
      </w:pPr>
      <w:r>
        <w:t>CS 30403</w:t>
      </w:r>
    </w:p>
    <w:p w14:paraId="5A58AB1A" w14:textId="77777777" w:rsidR="00667532" w:rsidRPr="009F265C" w:rsidRDefault="00667532" w:rsidP="00667532">
      <w:pPr>
        <w:pStyle w:val="ListParagraph"/>
        <w:ind w:left="1440"/>
      </w:pPr>
      <w:r>
        <w:t>F-67001 Strasbourg Cedex</w:t>
      </w:r>
    </w:p>
    <w:p w14:paraId="39FFB5AC" w14:textId="77777777" w:rsidR="00272FD3" w:rsidRDefault="00272FD3" w:rsidP="00272FD3">
      <w:pPr>
        <w:jc w:val="right"/>
      </w:pPr>
    </w:p>
    <w:p w14:paraId="0F78B3A6" w14:textId="77777777" w:rsidR="00272FD3" w:rsidRDefault="00272FD3" w:rsidP="00272FD3">
      <w:pPr>
        <w:jc w:val="right"/>
      </w:pPr>
    </w:p>
    <w:p w14:paraId="5C2F8993" w14:textId="64B0BAA6" w:rsidR="00272FD3" w:rsidRDefault="00272FD3" w:rsidP="00272FD3">
      <w:pPr>
        <w:jc w:val="right"/>
      </w:pPr>
    </w:p>
    <w:p w14:paraId="575B8CCB" w14:textId="2718FFF8" w:rsidR="002766C4" w:rsidRDefault="00272FD3" w:rsidP="003D5672">
      <w:pPr>
        <w:jc w:val="right"/>
      </w:pPr>
      <w:r>
        <w:t>Jean-Pierre Villain, Direktor, Access42</w:t>
      </w:r>
    </w:p>
    <w:p w14:paraId="540EB7E0" w14:textId="32EBE392" w:rsidR="00272FD3" w:rsidRDefault="00272FD3" w:rsidP="00272FD3">
      <w:pPr>
        <w:jc w:val="right"/>
      </w:pPr>
    </w:p>
    <w:p w14:paraId="486507A6" w14:textId="3EE428F0" w:rsidR="00272FD3" w:rsidRDefault="00272FD3" w:rsidP="00272FD3">
      <w:pPr>
        <w:jc w:val="right"/>
      </w:pPr>
    </w:p>
    <w:sectPr w:rsidR="00272FD3" w:rsidSect="00426276">
      <w:footerReference w:type="default" r:id="rId45"/>
      <w:headerReference w:type="first" r:id="rId46"/>
      <w:footerReference w:type="first" r:id="rId47"/>
      <w:pgSz w:w="11900" w:h="16840"/>
      <w:pgMar w:top="969" w:right="1417" w:bottom="1417" w:left="1417" w:header="708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24FEB" w14:textId="77777777" w:rsidR="00FE1B4C" w:rsidRDefault="00FE1B4C" w:rsidP="00E952FB">
      <w:r>
        <w:separator/>
      </w:r>
    </w:p>
  </w:endnote>
  <w:endnote w:type="continuationSeparator" w:id="0">
    <w:p w14:paraId="197FC235" w14:textId="77777777" w:rsidR="00FE1B4C" w:rsidRDefault="00FE1B4C" w:rsidP="00E9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 (Titre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(Corps)">
    <w:altName w:val="Calibri"/>
    <w:charset w:val="00"/>
    <w:family w:val="swiss"/>
    <w:pitch w:val="variable"/>
    <w:sig w:usb0="E0002AFF" w:usb1="C000247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49DA5" w14:textId="61F17C10" w:rsidR="004B5068" w:rsidRPr="006832AD" w:rsidRDefault="004B5068" w:rsidP="003D5672">
    <w:pPr>
      <w:pStyle w:val="Footer"/>
      <w:rPr>
        <w:sz w:val="16"/>
        <w:szCs w:val="16"/>
      </w:rPr>
    </w:pPr>
    <w:r w:rsidRPr="006832AD">
      <w:rPr>
        <w:sz w:val="16"/>
        <w:szCs w:val="16"/>
      </w:rPr>
      <w:fldChar w:fldCharType="begin"/>
    </w:r>
    <w:r w:rsidRPr="006832AD">
      <w:rPr>
        <w:sz w:val="16"/>
        <w:szCs w:val="16"/>
      </w:rPr>
      <w:instrText xml:space="preserve"> TITLE  \* MERGEFORMAT </w:instrText>
    </w:r>
    <w:r w:rsidRPr="006832AD">
      <w:rPr>
        <w:sz w:val="16"/>
        <w:szCs w:val="16"/>
      </w:rPr>
      <w:fldChar w:fldCharType="separate"/>
    </w:r>
    <w:r w:rsidR="00152BC9" w:rsidRPr="00152BC9">
      <w:t>Déclaration d</w:t>
    </w:r>
    <w:r w:rsidR="003D5672">
      <w:t>’</w:t>
    </w:r>
    <w:r w:rsidR="00152BC9" w:rsidRPr="00152BC9">
      <w:t xml:space="preserve">accessibilité </w:t>
    </w:r>
    <w:r w:rsidR="003D5672">
      <w:t>–</w:t>
    </w:r>
    <w:r w:rsidR="00152BC9">
      <w:rPr>
        <w:sz w:val="16"/>
        <w:szCs w:val="16"/>
      </w:rPr>
      <w:t xml:space="preserve"> CESE </w:t>
    </w:r>
    <w:r w:rsidR="003D5672">
      <w:rPr>
        <w:sz w:val="16"/>
        <w:szCs w:val="16"/>
      </w:rPr>
      <w:t>–</w:t>
    </w:r>
    <w:r w:rsidR="00152BC9">
      <w:rPr>
        <w:sz w:val="16"/>
        <w:szCs w:val="16"/>
      </w:rPr>
      <w:t xml:space="preserve"> 2019</w:t>
    </w:r>
    <w:r w:rsidRPr="006832AD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 w:rsidRPr="006832AD">
      <w:rPr>
        <w:sz w:val="16"/>
        <w:szCs w:val="16"/>
      </w:rPr>
      <w:fldChar w:fldCharType="begin"/>
    </w:r>
    <w:r w:rsidRPr="006832AD">
      <w:rPr>
        <w:sz w:val="16"/>
        <w:szCs w:val="16"/>
      </w:rPr>
      <w:instrText xml:space="preserve"> PAGE  \* MERGEFORMAT </w:instrText>
    </w:r>
    <w:r w:rsidRPr="006832AD">
      <w:rPr>
        <w:sz w:val="16"/>
        <w:szCs w:val="16"/>
      </w:rPr>
      <w:fldChar w:fldCharType="separate"/>
    </w:r>
    <w:r w:rsidR="00DB36FE">
      <w:rPr>
        <w:noProof/>
        <w:sz w:val="16"/>
        <w:szCs w:val="16"/>
      </w:rPr>
      <w:t>2</w:t>
    </w:r>
    <w:r w:rsidRPr="006832AD">
      <w:rPr>
        <w:sz w:val="16"/>
        <w:szCs w:val="16"/>
      </w:rPr>
      <w:fldChar w:fldCharType="end"/>
    </w:r>
    <w:r>
      <w:rPr>
        <w:sz w:val="16"/>
        <w:szCs w:val="16"/>
      </w:rPr>
      <w:t>/</w:t>
    </w:r>
    <w:r w:rsidRPr="006832AD">
      <w:rPr>
        <w:sz w:val="16"/>
        <w:szCs w:val="16"/>
      </w:rPr>
      <w:fldChar w:fldCharType="begin"/>
    </w:r>
    <w:r w:rsidRPr="006832AD">
      <w:rPr>
        <w:sz w:val="16"/>
        <w:szCs w:val="16"/>
      </w:rPr>
      <w:instrText xml:space="preserve"> NUMPAGES  \* MERGEFORMAT </w:instrText>
    </w:r>
    <w:r w:rsidRPr="006832AD">
      <w:rPr>
        <w:sz w:val="16"/>
        <w:szCs w:val="16"/>
      </w:rPr>
      <w:fldChar w:fldCharType="separate"/>
    </w:r>
    <w:r w:rsidR="00DB36FE">
      <w:rPr>
        <w:noProof/>
        <w:sz w:val="16"/>
        <w:szCs w:val="16"/>
      </w:rPr>
      <w:t>4</w:t>
    </w:r>
    <w:r w:rsidRPr="006832A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48FB0" w14:textId="31CE7F7D" w:rsidR="004B5068" w:rsidRDefault="00FE1B4C" w:rsidP="00A0090B">
    <w:pPr>
      <w:pStyle w:val="Footer"/>
    </w:pPr>
    <w:fldSimple w:instr=" TITLE  \* MERGEFORMAT ">
      <w:r w:rsidR="00152BC9">
        <w:t>Déclaration d</w:t>
      </w:r>
      <w:r w:rsidR="00A0090B">
        <w:t>’</w:t>
      </w:r>
      <w:r w:rsidR="00152BC9">
        <w:t xml:space="preserve">accessibilité </w:t>
      </w:r>
      <w:r w:rsidR="00A0090B">
        <w:t>–</w:t>
      </w:r>
      <w:r w:rsidR="00152BC9">
        <w:t xml:space="preserve"> CESE </w:t>
      </w:r>
      <w:r w:rsidR="00A0090B">
        <w:t>–</w:t>
      </w:r>
      <w:r w:rsidR="00152BC9">
        <w:t xml:space="preserve"> 2019</w:t>
      </w:r>
    </w:fldSimple>
    <w:r>
      <w:tab/>
    </w:r>
    <w:r>
      <w:tab/>
    </w:r>
    <w:r w:rsidR="004B5068">
      <w:fldChar w:fldCharType="begin"/>
    </w:r>
    <w:r w:rsidR="004B5068">
      <w:instrText xml:space="preserve"> PAGE  \* MERGEFORMAT </w:instrText>
    </w:r>
    <w:r w:rsidR="004B5068">
      <w:fldChar w:fldCharType="separate"/>
    </w:r>
    <w:r w:rsidR="00DB36FE">
      <w:rPr>
        <w:noProof/>
      </w:rPr>
      <w:t>1</w:t>
    </w:r>
    <w:r w:rsidR="004B5068">
      <w:fldChar w:fldCharType="end"/>
    </w:r>
    <w:r>
      <w:t>/</w:t>
    </w:r>
    <w:fldSimple w:instr=" NUMPAGES  \* MERGEFORMAT ">
      <w:r w:rsidR="00DB36FE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102DB" w14:textId="77777777" w:rsidR="00FE1B4C" w:rsidRDefault="00FE1B4C" w:rsidP="00E952FB">
      <w:r>
        <w:separator/>
      </w:r>
    </w:p>
  </w:footnote>
  <w:footnote w:type="continuationSeparator" w:id="0">
    <w:p w14:paraId="606E05C7" w14:textId="77777777" w:rsidR="00FE1B4C" w:rsidRDefault="00FE1B4C" w:rsidP="00E9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1" w:type="dxa"/>
      <w:tblLook w:val="0600" w:firstRow="0" w:lastRow="0" w:firstColumn="0" w:lastColumn="0" w:noHBand="1" w:noVBand="1"/>
    </w:tblPr>
    <w:tblGrid>
      <w:gridCol w:w="5832"/>
      <w:gridCol w:w="3879"/>
    </w:tblGrid>
    <w:tr w:rsidR="004B5068" w14:paraId="559DF4E8" w14:textId="77777777" w:rsidTr="00FA4F95">
      <w:trPr>
        <w:trHeight w:val="585"/>
      </w:trPr>
      <w:tc>
        <w:tcPr>
          <w:tcW w:w="5832" w:type="dxa"/>
          <w:vAlign w:val="center"/>
        </w:tcPr>
        <w:p w14:paraId="3F4C0783" w14:textId="1999FBD1" w:rsidR="004B5068" w:rsidRPr="00D16835" w:rsidRDefault="004B5068" w:rsidP="00E952FB">
          <w:pPr>
            <w:pStyle w:val="Header"/>
          </w:pPr>
        </w:p>
      </w:tc>
      <w:tc>
        <w:tcPr>
          <w:tcW w:w="3879" w:type="dxa"/>
          <w:vAlign w:val="center"/>
        </w:tcPr>
        <w:p w14:paraId="62C90A53" w14:textId="0521D716" w:rsidR="004B5068" w:rsidRPr="00A01C3A" w:rsidRDefault="004B5068" w:rsidP="00833BB2">
          <w:pPr>
            <w:jc w:val="right"/>
          </w:pPr>
        </w:p>
      </w:tc>
    </w:tr>
  </w:tbl>
  <w:p w14:paraId="27C9518F" w14:textId="77777777" w:rsidR="004B5068" w:rsidRDefault="004B5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D048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21DA8"/>
    <w:multiLevelType w:val="hybridMultilevel"/>
    <w:tmpl w:val="D3A4F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C4564"/>
    <w:multiLevelType w:val="hybridMultilevel"/>
    <w:tmpl w:val="7DE63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4993"/>
    <w:multiLevelType w:val="hybridMultilevel"/>
    <w:tmpl w:val="86A25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65FD4"/>
    <w:multiLevelType w:val="hybridMultilevel"/>
    <w:tmpl w:val="C2968D44"/>
    <w:lvl w:ilvl="0" w:tplc="E514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02F89"/>
    <w:multiLevelType w:val="hybridMultilevel"/>
    <w:tmpl w:val="A26C7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C0974"/>
    <w:multiLevelType w:val="hybridMultilevel"/>
    <w:tmpl w:val="BD668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7671A"/>
    <w:multiLevelType w:val="hybridMultilevel"/>
    <w:tmpl w:val="1E40F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E4449"/>
    <w:multiLevelType w:val="hybridMultilevel"/>
    <w:tmpl w:val="08E69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03BA8"/>
    <w:multiLevelType w:val="hybridMultilevel"/>
    <w:tmpl w:val="CA942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22712"/>
    <w:multiLevelType w:val="hybridMultilevel"/>
    <w:tmpl w:val="3C0E4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71CD8"/>
    <w:multiLevelType w:val="hybridMultilevel"/>
    <w:tmpl w:val="5F7C9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152A8"/>
    <w:multiLevelType w:val="hybridMultilevel"/>
    <w:tmpl w:val="7B0CE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C42F0"/>
    <w:multiLevelType w:val="hybridMultilevel"/>
    <w:tmpl w:val="1B4220C2"/>
    <w:lvl w:ilvl="0" w:tplc="290C16F2">
      <w:start w:val="1"/>
      <w:numFmt w:val="bullet"/>
      <w:pStyle w:val="Encartreco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04B92"/>
    <w:multiLevelType w:val="hybridMultilevel"/>
    <w:tmpl w:val="3A6477D4"/>
    <w:lvl w:ilvl="0" w:tplc="D53E6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82A1E"/>
    <w:multiLevelType w:val="hybridMultilevel"/>
    <w:tmpl w:val="19925EF4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23D7172F"/>
    <w:multiLevelType w:val="hybridMultilevel"/>
    <w:tmpl w:val="58505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0260B"/>
    <w:multiLevelType w:val="hybridMultilevel"/>
    <w:tmpl w:val="48289E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34A0A"/>
    <w:multiLevelType w:val="hybridMultilevel"/>
    <w:tmpl w:val="2656F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2246B"/>
    <w:multiLevelType w:val="hybridMultilevel"/>
    <w:tmpl w:val="FC4ED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D601F"/>
    <w:multiLevelType w:val="hybridMultilevel"/>
    <w:tmpl w:val="89645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66832"/>
    <w:multiLevelType w:val="hybridMultilevel"/>
    <w:tmpl w:val="036A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C72A5"/>
    <w:multiLevelType w:val="hybridMultilevel"/>
    <w:tmpl w:val="0D84E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303D8"/>
    <w:multiLevelType w:val="hybridMultilevel"/>
    <w:tmpl w:val="259C5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71A07"/>
    <w:multiLevelType w:val="hybridMultilevel"/>
    <w:tmpl w:val="C6DED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C464A"/>
    <w:multiLevelType w:val="multilevel"/>
    <w:tmpl w:val="ABE2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376EC3"/>
    <w:multiLevelType w:val="hybridMultilevel"/>
    <w:tmpl w:val="EBB88A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F23253"/>
    <w:multiLevelType w:val="hybridMultilevel"/>
    <w:tmpl w:val="8FD2E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51432"/>
    <w:multiLevelType w:val="hybridMultilevel"/>
    <w:tmpl w:val="0D4C6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A1FF8"/>
    <w:multiLevelType w:val="multilevel"/>
    <w:tmpl w:val="4CE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0D4E5A"/>
    <w:multiLevelType w:val="hybridMultilevel"/>
    <w:tmpl w:val="180CD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83A6D"/>
    <w:multiLevelType w:val="hybridMultilevel"/>
    <w:tmpl w:val="37841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F1A6E"/>
    <w:multiLevelType w:val="hybridMultilevel"/>
    <w:tmpl w:val="F4D05D58"/>
    <w:lvl w:ilvl="0" w:tplc="7D209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787FEA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108F0"/>
    <w:multiLevelType w:val="hybridMultilevel"/>
    <w:tmpl w:val="00202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B3B42"/>
    <w:multiLevelType w:val="hybridMultilevel"/>
    <w:tmpl w:val="25F8F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F5663"/>
    <w:multiLevelType w:val="hybridMultilevel"/>
    <w:tmpl w:val="B9F0D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053DC"/>
    <w:multiLevelType w:val="hybridMultilevel"/>
    <w:tmpl w:val="42E6F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F3D87"/>
    <w:multiLevelType w:val="hybridMultilevel"/>
    <w:tmpl w:val="5540D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F43E4"/>
    <w:multiLevelType w:val="hybridMultilevel"/>
    <w:tmpl w:val="74AEB53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4027088"/>
    <w:multiLevelType w:val="hybridMultilevel"/>
    <w:tmpl w:val="C382E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37F70"/>
    <w:multiLevelType w:val="hybridMultilevel"/>
    <w:tmpl w:val="62C49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96F84"/>
    <w:multiLevelType w:val="hybridMultilevel"/>
    <w:tmpl w:val="0DFAA42C"/>
    <w:lvl w:ilvl="0" w:tplc="B5B6B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12C5F"/>
    <w:multiLevelType w:val="hybridMultilevel"/>
    <w:tmpl w:val="F11ECB16"/>
    <w:lvl w:ilvl="0" w:tplc="E514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F03DA"/>
    <w:multiLevelType w:val="hybridMultilevel"/>
    <w:tmpl w:val="32FC6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66F4E">
      <w:numFmt w:val="bullet"/>
      <w:lvlText w:val="•"/>
      <w:lvlJc w:val="left"/>
      <w:pPr>
        <w:ind w:left="1780" w:hanging="700"/>
      </w:pPr>
      <w:rPr>
        <w:rFonts w:ascii="Verdana" w:eastAsiaTheme="minorHAnsi" w:hAnsi="Verdan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D3BB4"/>
    <w:multiLevelType w:val="hybridMultilevel"/>
    <w:tmpl w:val="4536A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47D3B"/>
    <w:multiLevelType w:val="hybridMultilevel"/>
    <w:tmpl w:val="3CD05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A4D26"/>
    <w:multiLevelType w:val="hybridMultilevel"/>
    <w:tmpl w:val="BAF85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4"/>
  </w:num>
  <w:num w:numId="5">
    <w:abstractNumId w:val="42"/>
  </w:num>
  <w:num w:numId="6">
    <w:abstractNumId w:val="5"/>
  </w:num>
  <w:num w:numId="7">
    <w:abstractNumId w:val="36"/>
  </w:num>
  <w:num w:numId="8">
    <w:abstractNumId w:val="2"/>
  </w:num>
  <w:num w:numId="9">
    <w:abstractNumId w:val="20"/>
  </w:num>
  <w:num w:numId="10">
    <w:abstractNumId w:val="30"/>
  </w:num>
  <w:num w:numId="11">
    <w:abstractNumId w:val="8"/>
  </w:num>
  <w:num w:numId="12">
    <w:abstractNumId w:val="43"/>
  </w:num>
  <w:num w:numId="13">
    <w:abstractNumId w:val="6"/>
  </w:num>
  <w:num w:numId="14">
    <w:abstractNumId w:val="14"/>
  </w:num>
  <w:num w:numId="15">
    <w:abstractNumId w:val="26"/>
  </w:num>
  <w:num w:numId="16">
    <w:abstractNumId w:val="3"/>
  </w:num>
  <w:num w:numId="17">
    <w:abstractNumId w:val="21"/>
  </w:num>
  <w:num w:numId="18">
    <w:abstractNumId w:val="24"/>
  </w:num>
  <w:num w:numId="19">
    <w:abstractNumId w:val="39"/>
  </w:num>
  <w:num w:numId="20">
    <w:abstractNumId w:val="1"/>
  </w:num>
  <w:num w:numId="21">
    <w:abstractNumId w:val="31"/>
  </w:num>
  <w:num w:numId="22">
    <w:abstractNumId w:val="27"/>
  </w:num>
  <w:num w:numId="23">
    <w:abstractNumId w:val="22"/>
  </w:num>
  <w:num w:numId="24">
    <w:abstractNumId w:val="15"/>
  </w:num>
  <w:num w:numId="25">
    <w:abstractNumId w:val="41"/>
  </w:num>
  <w:num w:numId="26">
    <w:abstractNumId w:val="37"/>
  </w:num>
  <w:num w:numId="27">
    <w:abstractNumId w:val="32"/>
  </w:num>
  <w:num w:numId="28">
    <w:abstractNumId w:val="16"/>
  </w:num>
  <w:num w:numId="29">
    <w:abstractNumId w:val="12"/>
  </w:num>
  <w:num w:numId="30">
    <w:abstractNumId w:val="17"/>
  </w:num>
  <w:num w:numId="31">
    <w:abstractNumId w:val="7"/>
  </w:num>
  <w:num w:numId="32">
    <w:abstractNumId w:val="45"/>
  </w:num>
  <w:num w:numId="33">
    <w:abstractNumId w:val="23"/>
  </w:num>
  <w:num w:numId="34">
    <w:abstractNumId w:val="38"/>
  </w:num>
  <w:num w:numId="35">
    <w:abstractNumId w:val="46"/>
  </w:num>
  <w:num w:numId="36">
    <w:abstractNumId w:val="33"/>
  </w:num>
  <w:num w:numId="37">
    <w:abstractNumId w:val="11"/>
  </w:num>
  <w:num w:numId="38">
    <w:abstractNumId w:val="10"/>
  </w:num>
  <w:num w:numId="39">
    <w:abstractNumId w:val="44"/>
  </w:num>
  <w:num w:numId="40">
    <w:abstractNumId w:val="40"/>
  </w:num>
  <w:num w:numId="41">
    <w:abstractNumId w:val="35"/>
  </w:num>
  <w:num w:numId="42">
    <w:abstractNumId w:val="34"/>
  </w:num>
  <w:num w:numId="43">
    <w:abstractNumId w:val="29"/>
  </w:num>
  <w:num w:numId="44">
    <w:abstractNumId w:val="25"/>
  </w:num>
  <w:num w:numId="45">
    <w:abstractNumId w:val="9"/>
  </w:num>
  <w:num w:numId="46">
    <w:abstractNumId w:val="18"/>
  </w:num>
  <w:num w:numId="47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lang="fr-FR" w:vendorID="64" w:dllVersion="4096" w:nlCheck="1" w:checkStyle="0" w:appName="MSWord"/>
  <w:activeWritingStyle w:lang="fr-FR" w:vendorID="64" w:dllVersion="0" w:nlCheck="1" w:checkStyle="0" w:appName="MSWord"/>
  <w:activeWritingStyle w:lang="en-US" w:vendorID="64" w:dllVersion="4096" w:nlCheck="1" w:checkStyle="0" w:appName="MSWord"/>
  <w:activeWritingStyle w:lang="en-US" w:vendorID="64" w:dllVersion="0" w:nlCheck="1" w:checkStyle="0" w:appName="MSWord"/>
  <w:activeWritingStyle w:lang="fr-FR" w:vendorID="64" w:dllVersion="131078" w:nlCheck="1" w:checkStyle="0" w:appName="MSWord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64"/>
    <w:rsid w:val="00005063"/>
    <w:rsid w:val="0001243B"/>
    <w:rsid w:val="000152AA"/>
    <w:rsid w:val="000177E0"/>
    <w:rsid w:val="0002230C"/>
    <w:rsid w:val="00022459"/>
    <w:rsid w:val="00024F72"/>
    <w:rsid w:val="000263A3"/>
    <w:rsid w:val="000271F1"/>
    <w:rsid w:val="000275A7"/>
    <w:rsid w:val="00027CC4"/>
    <w:rsid w:val="000327BA"/>
    <w:rsid w:val="00034764"/>
    <w:rsid w:val="0003555E"/>
    <w:rsid w:val="00037068"/>
    <w:rsid w:val="0004142C"/>
    <w:rsid w:val="0004364E"/>
    <w:rsid w:val="0005141F"/>
    <w:rsid w:val="0005744A"/>
    <w:rsid w:val="00064122"/>
    <w:rsid w:val="00064B1C"/>
    <w:rsid w:val="000750EF"/>
    <w:rsid w:val="00077352"/>
    <w:rsid w:val="00084695"/>
    <w:rsid w:val="000863CC"/>
    <w:rsid w:val="00096458"/>
    <w:rsid w:val="00096511"/>
    <w:rsid w:val="000A0971"/>
    <w:rsid w:val="000B35F4"/>
    <w:rsid w:val="000C0F0A"/>
    <w:rsid w:val="000C18F0"/>
    <w:rsid w:val="000C23CA"/>
    <w:rsid w:val="000D34C4"/>
    <w:rsid w:val="000D4919"/>
    <w:rsid w:val="000E4EB7"/>
    <w:rsid w:val="000E7434"/>
    <w:rsid w:val="000F14C7"/>
    <w:rsid w:val="000F4581"/>
    <w:rsid w:val="000F5EEE"/>
    <w:rsid w:val="0010149C"/>
    <w:rsid w:val="0010247F"/>
    <w:rsid w:val="00110D59"/>
    <w:rsid w:val="00112E1C"/>
    <w:rsid w:val="00114A84"/>
    <w:rsid w:val="001164F1"/>
    <w:rsid w:val="001170DA"/>
    <w:rsid w:val="00121D58"/>
    <w:rsid w:val="00122C11"/>
    <w:rsid w:val="00123718"/>
    <w:rsid w:val="00125BF7"/>
    <w:rsid w:val="00135704"/>
    <w:rsid w:val="00137250"/>
    <w:rsid w:val="001405FC"/>
    <w:rsid w:val="00142325"/>
    <w:rsid w:val="00144A3A"/>
    <w:rsid w:val="00144A6E"/>
    <w:rsid w:val="00147B40"/>
    <w:rsid w:val="00152BC9"/>
    <w:rsid w:val="00153BA0"/>
    <w:rsid w:val="00156219"/>
    <w:rsid w:val="001612D6"/>
    <w:rsid w:val="00161353"/>
    <w:rsid w:val="001647E7"/>
    <w:rsid w:val="00172E16"/>
    <w:rsid w:val="00173F32"/>
    <w:rsid w:val="00175EC0"/>
    <w:rsid w:val="001814BC"/>
    <w:rsid w:val="00186FF4"/>
    <w:rsid w:val="00197E1F"/>
    <w:rsid w:val="001A17E5"/>
    <w:rsid w:val="001A7A0C"/>
    <w:rsid w:val="001A7FA2"/>
    <w:rsid w:val="001B0113"/>
    <w:rsid w:val="001B2B92"/>
    <w:rsid w:val="001B695C"/>
    <w:rsid w:val="001B6ECE"/>
    <w:rsid w:val="001C27A4"/>
    <w:rsid w:val="001C5C89"/>
    <w:rsid w:val="001C6C59"/>
    <w:rsid w:val="001D19B2"/>
    <w:rsid w:val="001D354E"/>
    <w:rsid w:val="001D3995"/>
    <w:rsid w:val="001E095E"/>
    <w:rsid w:val="001E0D38"/>
    <w:rsid w:val="001E31C8"/>
    <w:rsid w:val="001E57F7"/>
    <w:rsid w:val="001E6B72"/>
    <w:rsid w:val="001E7898"/>
    <w:rsid w:val="001F4499"/>
    <w:rsid w:val="001F7F10"/>
    <w:rsid w:val="002009C9"/>
    <w:rsid w:val="0020112E"/>
    <w:rsid w:val="00203123"/>
    <w:rsid w:val="00222756"/>
    <w:rsid w:val="00232C28"/>
    <w:rsid w:val="0023493F"/>
    <w:rsid w:val="00240122"/>
    <w:rsid w:val="002437D4"/>
    <w:rsid w:val="002458D1"/>
    <w:rsid w:val="0025023D"/>
    <w:rsid w:val="00254274"/>
    <w:rsid w:val="00262C9A"/>
    <w:rsid w:val="00263B8C"/>
    <w:rsid w:val="00264185"/>
    <w:rsid w:val="00267683"/>
    <w:rsid w:val="00271E22"/>
    <w:rsid w:val="00272FD3"/>
    <w:rsid w:val="002766C4"/>
    <w:rsid w:val="0027771A"/>
    <w:rsid w:val="00280392"/>
    <w:rsid w:val="00283FD3"/>
    <w:rsid w:val="00285080"/>
    <w:rsid w:val="00291BFC"/>
    <w:rsid w:val="00295A5B"/>
    <w:rsid w:val="00296C3E"/>
    <w:rsid w:val="002A2305"/>
    <w:rsid w:val="002A291E"/>
    <w:rsid w:val="002B2835"/>
    <w:rsid w:val="002B3608"/>
    <w:rsid w:val="002B4AA3"/>
    <w:rsid w:val="002B5FDC"/>
    <w:rsid w:val="002B6569"/>
    <w:rsid w:val="002D3596"/>
    <w:rsid w:val="002D49FA"/>
    <w:rsid w:val="002E0B9C"/>
    <w:rsid w:val="002E5737"/>
    <w:rsid w:val="002F2873"/>
    <w:rsid w:val="002F6D57"/>
    <w:rsid w:val="002F7EC6"/>
    <w:rsid w:val="00301851"/>
    <w:rsid w:val="003027A3"/>
    <w:rsid w:val="0030287F"/>
    <w:rsid w:val="003067CF"/>
    <w:rsid w:val="0031146C"/>
    <w:rsid w:val="00311B62"/>
    <w:rsid w:val="00313F64"/>
    <w:rsid w:val="00314456"/>
    <w:rsid w:val="00316475"/>
    <w:rsid w:val="00324725"/>
    <w:rsid w:val="0032761B"/>
    <w:rsid w:val="0033439F"/>
    <w:rsid w:val="00335581"/>
    <w:rsid w:val="00340B5B"/>
    <w:rsid w:val="00341DBA"/>
    <w:rsid w:val="003423B4"/>
    <w:rsid w:val="00345D9B"/>
    <w:rsid w:val="00346CCE"/>
    <w:rsid w:val="00356B79"/>
    <w:rsid w:val="003578BF"/>
    <w:rsid w:val="00360F97"/>
    <w:rsid w:val="00364FCD"/>
    <w:rsid w:val="003736EE"/>
    <w:rsid w:val="00373735"/>
    <w:rsid w:val="00375243"/>
    <w:rsid w:val="00381B5C"/>
    <w:rsid w:val="00381CEB"/>
    <w:rsid w:val="00381D82"/>
    <w:rsid w:val="00391594"/>
    <w:rsid w:val="003969AB"/>
    <w:rsid w:val="003A1E9A"/>
    <w:rsid w:val="003A1EEC"/>
    <w:rsid w:val="003A3426"/>
    <w:rsid w:val="003A44BF"/>
    <w:rsid w:val="003B0BEE"/>
    <w:rsid w:val="003B1388"/>
    <w:rsid w:val="003C01D1"/>
    <w:rsid w:val="003C2724"/>
    <w:rsid w:val="003C34ED"/>
    <w:rsid w:val="003C6EBB"/>
    <w:rsid w:val="003C76AB"/>
    <w:rsid w:val="003D1CBA"/>
    <w:rsid w:val="003D5672"/>
    <w:rsid w:val="003E2D82"/>
    <w:rsid w:val="003E3C55"/>
    <w:rsid w:val="003E4CF5"/>
    <w:rsid w:val="003E5814"/>
    <w:rsid w:val="003F5B06"/>
    <w:rsid w:val="004028E2"/>
    <w:rsid w:val="0040366E"/>
    <w:rsid w:val="0041122B"/>
    <w:rsid w:val="004112FF"/>
    <w:rsid w:val="0041354A"/>
    <w:rsid w:val="00422598"/>
    <w:rsid w:val="00422D3E"/>
    <w:rsid w:val="0042370B"/>
    <w:rsid w:val="00426276"/>
    <w:rsid w:val="004346BA"/>
    <w:rsid w:val="00434933"/>
    <w:rsid w:val="00442A61"/>
    <w:rsid w:val="00443434"/>
    <w:rsid w:val="004446C8"/>
    <w:rsid w:val="00444E2A"/>
    <w:rsid w:val="00446050"/>
    <w:rsid w:val="00452E44"/>
    <w:rsid w:val="00455C1D"/>
    <w:rsid w:val="004576D9"/>
    <w:rsid w:val="00463C0E"/>
    <w:rsid w:val="00467191"/>
    <w:rsid w:val="00467240"/>
    <w:rsid w:val="00467E04"/>
    <w:rsid w:val="004711C4"/>
    <w:rsid w:val="00471209"/>
    <w:rsid w:val="00473609"/>
    <w:rsid w:val="00475B8A"/>
    <w:rsid w:val="0047703C"/>
    <w:rsid w:val="00480D7F"/>
    <w:rsid w:val="0048138F"/>
    <w:rsid w:val="00482C7F"/>
    <w:rsid w:val="004862E8"/>
    <w:rsid w:val="00486703"/>
    <w:rsid w:val="00490B71"/>
    <w:rsid w:val="0049575E"/>
    <w:rsid w:val="004A2F74"/>
    <w:rsid w:val="004B3D6D"/>
    <w:rsid w:val="004B5068"/>
    <w:rsid w:val="004B5545"/>
    <w:rsid w:val="004B5841"/>
    <w:rsid w:val="004B755F"/>
    <w:rsid w:val="004C0FD9"/>
    <w:rsid w:val="004C28BB"/>
    <w:rsid w:val="004D6440"/>
    <w:rsid w:val="004D6491"/>
    <w:rsid w:val="004E43D8"/>
    <w:rsid w:val="004E6ABE"/>
    <w:rsid w:val="004E751F"/>
    <w:rsid w:val="004E79AA"/>
    <w:rsid w:val="004F0A5E"/>
    <w:rsid w:val="00511882"/>
    <w:rsid w:val="00515B04"/>
    <w:rsid w:val="005165F8"/>
    <w:rsid w:val="00517049"/>
    <w:rsid w:val="00517A41"/>
    <w:rsid w:val="00517FBF"/>
    <w:rsid w:val="005208CB"/>
    <w:rsid w:val="0052165B"/>
    <w:rsid w:val="00522655"/>
    <w:rsid w:val="0052739E"/>
    <w:rsid w:val="00527405"/>
    <w:rsid w:val="00530ECB"/>
    <w:rsid w:val="00531B6D"/>
    <w:rsid w:val="00532394"/>
    <w:rsid w:val="00532876"/>
    <w:rsid w:val="00534592"/>
    <w:rsid w:val="00536A31"/>
    <w:rsid w:val="00536EBA"/>
    <w:rsid w:val="0054051F"/>
    <w:rsid w:val="00544F46"/>
    <w:rsid w:val="00546F54"/>
    <w:rsid w:val="00550AB8"/>
    <w:rsid w:val="005568CE"/>
    <w:rsid w:val="005600F4"/>
    <w:rsid w:val="00561B47"/>
    <w:rsid w:val="005655B4"/>
    <w:rsid w:val="00565BF2"/>
    <w:rsid w:val="005663DD"/>
    <w:rsid w:val="005666F2"/>
    <w:rsid w:val="00575F86"/>
    <w:rsid w:val="00576345"/>
    <w:rsid w:val="00577E7C"/>
    <w:rsid w:val="005815B7"/>
    <w:rsid w:val="00582550"/>
    <w:rsid w:val="005950A2"/>
    <w:rsid w:val="0059770A"/>
    <w:rsid w:val="005A49C4"/>
    <w:rsid w:val="005A4C9D"/>
    <w:rsid w:val="005B053C"/>
    <w:rsid w:val="005B172F"/>
    <w:rsid w:val="005B7A1F"/>
    <w:rsid w:val="005D0345"/>
    <w:rsid w:val="005D5100"/>
    <w:rsid w:val="005E1270"/>
    <w:rsid w:val="005F066F"/>
    <w:rsid w:val="005F3A77"/>
    <w:rsid w:val="005F49F6"/>
    <w:rsid w:val="005F538C"/>
    <w:rsid w:val="006043CF"/>
    <w:rsid w:val="00604C39"/>
    <w:rsid w:val="0060580E"/>
    <w:rsid w:val="00605B34"/>
    <w:rsid w:val="00617A83"/>
    <w:rsid w:val="00617F0C"/>
    <w:rsid w:val="00624D3D"/>
    <w:rsid w:val="00632FAB"/>
    <w:rsid w:val="00637851"/>
    <w:rsid w:val="00637F7E"/>
    <w:rsid w:val="006415A5"/>
    <w:rsid w:val="00641829"/>
    <w:rsid w:val="00643A6B"/>
    <w:rsid w:val="00644F85"/>
    <w:rsid w:val="00645655"/>
    <w:rsid w:val="00645A7C"/>
    <w:rsid w:val="0064792A"/>
    <w:rsid w:val="00654192"/>
    <w:rsid w:val="006638D5"/>
    <w:rsid w:val="006644DF"/>
    <w:rsid w:val="00665EEA"/>
    <w:rsid w:val="00666570"/>
    <w:rsid w:val="00667532"/>
    <w:rsid w:val="0067050A"/>
    <w:rsid w:val="006751DF"/>
    <w:rsid w:val="00676E2B"/>
    <w:rsid w:val="006832AD"/>
    <w:rsid w:val="006872D4"/>
    <w:rsid w:val="00687FCB"/>
    <w:rsid w:val="00693C1A"/>
    <w:rsid w:val="00694F6F"/>
    <w:rsid w:val="006A0CB8"/>
    <w:rsid w:val="006A42D3"/>
    <w:rsid w:val="006A64D4"/>
    <w:rsid w:val="006B3B57"/>
    <w:rsid w:val="006C5676"/>
    <w:rsid w:val="006C75EB"/>
    <w:rsid w:val="006D12BD"/>
    <w:rsid w:val="006D1E56"/>
    <w:rsid w:val="006D2751"/>
    <w:rsid w:val="006D27DD"/>
    <w:rsid w:val="006D37CF"/>
    <w:rsid w:val="006E083B"/>
    <w:rsid w:val="006F1397"/>
    <w:rsid w:val="006F2EC9"/>
    <w:rsid w:val="006F5DD7"/>
    <w:rsid w:val="006F6362"/>
    <w:rsid w:val="006F65EC"/>
    <w:rsid w:val="006F67A2"/>
    <w:rsid w:val="006F6B53"/>
    <w:rsid w:val="006F6FE6"/>
    <w:rsid w:val="00704245"/>
    <w:rsid w:val="007049EC"/>
    <w:rsid w:val="00704C39"/>
    <w:rsid w:val="00704CC2"/>
    <w:rsid w:val="007150A4"/>
    <w:rsid w:val="007165C6"/>
    <w:rsid w:val="007214F1"/>
    <w:rsid w:val="00721828"/>
    <w:rsid w:val="007239F1"/>
    <w:rsid w:val="007250E1"/>
    <w:rsid w:val="0072587B"/>
    <w:rsid w:val="007272BC"/>
    <w:rsid w:val="00737AEC"/>
    <w:rsid w:val="00741005"/>
    <w:rsid w:val="00741F44"/>
    <w:rsid w:val="0075065A"/>
    <w:rsid w:val="00755DF8"/>
    <w:rsid w:val="00760925"/>
    <w:rsid w:val="007621C1"/>
    <w:rsid w:val="007701C8"/>
    <w:rsid w:val="00773D38"/>
    <w:rsid w:val="00775C3F"/>
    <w:rsid w:val="007833EA"/>
    <w:rsid w:val="007843FC"/>
    <w:rsid w:val="00792B5A"/>
    <w:rsid w:val="00796930"/>
    <w:rsid w:val="007A7B7F"/>
    <w:rsid w:val="007B2433"/>
    <w:rsid w:val="007C11B1"/>
    <w:rsid w:val="007C49A2"/>
    <w:rsid w:val="007C615F"/>
    <w:rsid w:val="007C6F6A"/>
    <w:rsid w:val="007D2792"/>
    <w:rsid w:val="007D364E"/>
    <w:rsid w:val="007D56C3"/>
    <w:rsid w:val="007D61D2"/>
    <w:rsid w:val="007D71AC"/>
    <w:rsid w:val="007D766A"/>
    <w:rsid w:val="007E53B2"/>
    <w:rsid w:val="007E73A8"/>
    <w:rsid w:val="007E78C6"/>
    <w:rsid w:val="007F1BEC"/>
    <w:rsid w:val="007F4147"/>
    <w:rsid w:val="007F4F7E"/>
    <w:rsid w:val="008011FD"/>
    <w:rsid w:val="00801335"/>
    <w:rsid w:val="008039CC"/>
    <w:rsid w:val="00804030"/>
    <w:rsid w:val="008109C0"/>
    <w:rsid w:val="00810EB7"/>
    <w:rsid w:val="008138DA"/>
    <w:rsid w:val="00814482"/>
    <w:rsid w:val="008148B4"/>
    <w:rsid w:val="00816A58"/>
    <w:rsid w:val="00816BCA"/>
    <w:rsid w:val="008216E1"/>
    <w:rsid w:val="00823F62"/>
    <w:rsid w:val="0082453E"/>
    <w:rsid w:val="008249A7"/>
    <w:rsid w:val="00824A8B"/>
    <w:rsid w:val="008268A6"/>
    <w:rsid w:val="00833BB2"/>
    <w:rsid w:val="0083462B"/>
    <w:rsid w:val="00836829"/>
    <w:rsid w:val="008441C6"/>
    <w:rsid w:val="00844A29"/>
    <w:rsid w:val="00845BAF"/>
    <w:rsid w:val="00847419"/>
    <w:rsid w:val="0085783E"/>
    <w:rsid w:val="00862565"/>
    <w:rsid w:val="008667EC"/>
    <w:rsid w:val="00867CFF"/>
    <w:rsid w:val="00874B8E"/>
    <w:rsid w:val="008813F7"/>
    <w:rsid w:val="00886FB3"/>
    <w:rsid w:val="008871C9"/>
    <w:rsid w:val="00896F28"/>
    <w:rsid w:val="008A6EF1"/>
    <w:rsid w:val="008B597D"/>
    <w:rsid w:val="008C1A0F"/>
    <w:rsid w:val="008C2CFE"/>
    <w:rsid w:val="008D3CA3"/>
    <w:rsid w:val="008E14C7"/>
    <w:rsid w:val="008E5C0A"/>
    <w:rsid w:val="008E6127"/>
    <w:rsid w:val="008F0B03"/>
    <w:rsid w:val="008F4D9E"/>
    <w:rsid w:val="009025CF"/>
    <w:rsid w:val="00907BE6"/>
    <w:rsid w:val="00910A5A"/>
    <w:rsid w:val="00911B41"/>
    <w:rsid w:val="00912592"/>
    <w:rsid w:val="009126C3"/>
    <w:rsid w:val="00916A6C"/>
    <w:rsid w:val="0092090A"/>
    <w:rsid w:val="00927029"/>
    <w:rsid w:val="00934423"/>
    <w:rsid w:val="00937480"/>
    <w:rsid w:val="00943938"/>
    <w:rsid w:val="009474EB"/>
    <w:rsid w:val="00951240"/>
    <w:rsid w:val="00955350"/>
    <w:rsid w:val="00955E4F"/>
    <w:rsid w:val="00956AA6"/>
    <w:rsid w:val="00960865"/>
    <w:rsid w:val="00964BFF"/>
    <w:rsid w:val="009674EB"/>
    <w:rsid w:val="00970846"/>
    <w:rsid w:val="00976BB7"/>
    <w:rsid w:val="00976F76"/>
    <w:rsid w:val="00985FFA"/>
    <w:rsid w:val="00991D8A"/>
    <w:rsid w:val="00995425"/>
    <w:rsid w:val="00995AE4"/>
    <w:rsid w:val="009962A7"/>
    <w:rsid w:val="009B0344"/>
    <w:rsid w:val="009C042E"/>
    <w:rsid w:val="009C1085"/>
    <w:rsid w:val="009C18B8"/>
    <w:rsid w:val="009C31BE"/>
    <w:rsid w:val="009C694B"/>
    <w:rsid w:val="009C79F5"/>
    <w:rsid w:val="009D2630"/>
    <w:rsid w:val="009D3D4A"/>
    <w:rsid w:val="009E13B0"/>
    <w:rsid w:val="009E1C35"/>
    <w:rsid w:val="009E20CD"/>
    <w:rsid w:val="009E3F4B"/>
    <w:rsid w:val="009E5E5E"/>
    <w:rsid w:val="009F0120"/>
    <w:rsid w:val="009F199A"/>
    <w:rsid w:val="009F235C"/>
    <w:rsid w:val="009F2537"/>
    <w:rsid w:val="009F3C08"/>
    <w:rsid w:val="00A0090B"/>
    <w:rsid w:val="00A032FD"/>
    <w:rsid w:val="00A03E7A"/>
    <w:rsid w:val="00A0404B"/>
    <w:rsid w:val="00A078D5"/>
    <w:rsid w:val="00A14D3F"/>
    <w:rsid w:val="00A151B6"/>
    <w:rsid w:val="00A22C40"/>
    <w:rsid w:val="00A22F8C"/>
    <w:rsid w:val="00A368E8"/>
    <w:rsid w:val="00A42DD0"/>
    <w:rsid w:val="00A42F51"/>
    <w:rsid w:val="00A438DE"/>
    <w:rsid w:val="00A43F8F"/>
    <w:rsid w:val="00A5437B"/>
    <w:rsid w:val="00A60BEF"/>
    <w:rsid w:val="00A67B28"/>
    <w:rsid w:val="00A70AB2"/>
    <w:rsid w:val="00A742A4"/>
    <w:rsid w:val="00A74B19"/>
    <w:rsid w:val="00A805F1"/>
    <w:rsid w:val="00A824DA"/>
    <w:rsid w:val="00A82FA5"/>
    <w:rsid w:val="00A8352C"/>
    <w:rsid w:val="00A845F8"/>
    <w:rsid w:val="00A919FE"/>
    <w:rsid w:val="00AA0E9F"/>
    <w:rsid w:val="00AA126F"/>
    <w:rsid w:val="00AA2B3C"/>
    <w:rsid w:val="00AA3E06"/>
    <w:rsid w:val="00AA4269"/>
    <w:rsid w:val="00AA6A50"/>
    <w:rsid w:val="00AB293D"/>
    <w:rsid w:val="00AB2B92"/>
    <w:rsid w:val="00AB38C8"/>
    <w:rsid w:val="00AB5D66"/>
    <w:rsid w:val="00AB7E5B"/>
    <w:rsid w:val="00AC012C"/>
    <w:rsid w:val="00AC0E2B"/>
    <w:rsid w:val="00AC152E"/>
    <w:rsid w:val="00AC2BD2"/>
    <w:rsid w:val="00AC5A5E"/>
    <w:rsid w:val="00AC7EA8"/>
    <w:rsid w:val="00AD0C21"/>
    <w:rsid w:val="00AD33C0"/>
    <w:rsid w:val="00AD3D4E"/>
    <w:rsid w:val="00AD7286"/>
    <w:rsid w:val="00AE654B"/>
    <w:rsid w:val="00AE6E38"/>
    <w:rsid w:val="00AE6F76"/>
    <w:rsid w:val="00AF13FB"/>
    <w:rsid w:val="00AF1B42"/>
    <w:rsid w:val="00AF7480"/>
    <w:rsid w:val="00B00BFB"/>
    <w:rsid w:val="00B04BF0"/>
    <w:rsid w:val="00B055A9"/>
    <w:rsid w:val="00B06C79"/>
    <w:rsid w:val="00B071DC"/>
    <w:rsid w:val="00B11105"/>
    <w:rsid w:val="00B13392"/>
    <w:rsid w:val="00B145BE"/>
    <w:rsid w:val="00B16ABC"/>
    <w:rsid w:val="00B2428B"/>
    <w:rsid w:val="00B24396"/>
    <w:rsid w:val="00B27DC8"/>
    <w:rsid w:val="00B311A5"/>
    <w:rsid w:val="00B42189"/>
    <w:rsid w:val="00B45CA7"/>
    <w:rsid w:val="00B50DCE"/>
    <w:rsid w:val="00B52681"/>
    <w:rsid w:val="00B54B2A"/>
    <w:rsid w:val="00B555B3"/>
    <w:rsid w:val="00B57056"/>
    <w:rsid w:val="00B60ABC"/>
    <w:rsid w:val="00B62F14"/>
    <w:rsid w:val="00B675A6"/>
    <w:rsid w:val="00B727A7"/>
    <w:rsid w:val="00B75950"/>
    <w:rsid w:val="00B7598E"/>
    <w:rsid w:val="00B76D2E"/>
    <w:rsid w:val="00B80FB2"/>
    <w:rsid w:val="00B83778"/>
    <w:rsid w:val="00B838D4"/>
    <w:rsid w:val="00B94A56"/>
    <w:rsid w:val="00B94FEE"/>
    <w:rsid w:val="00B9679E"/>
    <w:rsid w:val="00B978A7"/>
    <w:rsid w:val="00BA4DA8"/>
    <w:rsid w:val="00BB111D"/>
    <w:rsid w:val="00BB129C"/>
    <w:rsid w:val="00BB3D3B"/>
    <w:rsid w:val="00BB3E8D"/>
    <w:rsid w:val="00BB5BAF"/>
    <w:rsid w:val="00BB6CF5"/>
    <w:rsid w:val="00BC13C9"/>
    <w:rsid w:val="00BC6389"/>
    <w:rsid w:val="00BC7716"/>
    <w:rsid w:val="00BD24CB"/>
    <w:rsid w:val="00BD2CF8"/>
    <w:rsid w:val="00BE371C"/>
    <w:rsid w:val="00BE4646"/>
    <w:rsid w:val="00BE654B"/>
    <w:rsid w:val="00BE6B88"/>
    <w:rsid w:val="00BF17B7"/>
    <w:rsid w:val="00BF25D9"/>
    <w:rsid w:val="00BF4A13"/>
    <w:rsid w:val="00C00132"/>
    <w:rsid w:val="00C061A0"/>
    <w:rsid w:val="00C10403"/>
    <w:rsid w:val="00C10C88"/>
    <w:rsid w:val="00C13E4F"/>
    <w:rsid w:val="00C1418A"/>
    <w:rsid w:val="00C15ACC"/>
    <w:rsid w:val="00C16015"/>
    <w:rsid w:val="00C17030"/>
    <w:rsid w:val="00C17561"/>
    <w:rsid w:val="00C20E55"/>
    <w:rsid w:val="00C2378B"/>
    <w:rsid w:val="00C243EC"/>
    <w:rsid w:val="00C25C20"/>
    <w:rsid w:val="00C32106"/>
    <w:rsid w:val="00C327E7"/>
    <w:rsid w:val="00C33E86"/>
    <w:rsid w:val="00C43C94"/>
    <w:rsid w:val="00C4640C"/>
    <w:rsid w:val="00C520B2"/>
    <w:rsid w:val="00C52418"/>
    <w:rsid w:val="00C56153"/>
    <w:rsid w:val="00C56A82"/>
    <w:rsid w:val="00C5725C"/>
    <w:rsid w:val="00C57B1F"/>
    <w:rsid w:val="00C626BA"/>
    <w:rsid w:val="00C635F7"/>
    <w:rsid w:val="00C67217"/>
    <w:rsid w:val="00C67746"/>
    <w:rsid w:val="00C677B0"/>
    <w:rsid w:val="00C70685"/>
    <w:rsid w:val="00C717AF"/>
    <w:rsid w:val="00C748D6"/>
    <w:rsid w:val="00C7784B"/>
    <w:rsid w:val="00C85529"/>
    <w:rsid w:val="00C90BD5"/>
    <w:rsid w:val="00C94885"/>
    <w:rsid w:val="00C953D4"/>
    <w:rsid w:val="00C97309"/>
    <w:rsid w:val="00CA1E32"/>
    <w:rsid w:val="00CA2259"/>
    <w:rsid w:val="00CA4243"/>
    <w:rsid w:val="00CB3E52"/>
    <w:rsid w:val="00CB5D76"/>
    <w:rsid w:val="00CB6E90"/>
    <w:rsid w:val="00CB7669"/>
    <w:rsid w:val="00CC07DD"/>
    <w:rsid w:val="00CC1CAB"/>
    <w:rsid w:val="00CC276F"/>
    <w:rsid w:val="00CC3208"/>
    <w:rsid w:val="00CC6252"/>
    <w:rsid w:val="00CC7C10"/>
    <w:rsid w:val="00CD4871"/>
    <w:rsid w:val="00CE081B"/>
    <w:rsid w:val="00CE4D9C"/>
    <w:rsid w:val="00CE6755"/>
    <w:rsid w:val="00CF340E"/>
    <w:rsid w:val="00CF67E3"/>
    <w:rsid w:val="00D008D1"/>
    <w:rsid w:val="00D00BB8"/>
    <w:rsid w:val="00D02164"/>
    <w:rsid w:val="00D0216C"/>
    <w:rsid w:val="00D13A67"/>
    <w:rsid w:val="00D17E50"/>
    <w:rsid w:val="00D23E27"/>
    <w:rsid w:val="00D25966"/>
    <w:rsid w:val="00D33F06"/>
    <w:rsid w:val="00D33FFF"/>
    <w:rsid w:val="00D35826"/>
    <w:rsid w:val="00D41ED2"/>
    <w:rsid w:val="00D511F9"/>
    <w:rsid w:val="00D5383C"/>
    <w:rsid w:val="00D55612"/>
    <w:rsid w:val="00D5681A"/>
    <w:rsid w:val="00D61EB0"/>
    <w:rsid w:val="00D6229C"/>
    <w:rsid w:val="00D62815"/>
    <w:rsid w:val="00D66A92"/>
    <w:rsid w:val="00D70A7C"/>
    <w:rsid w:val="00D72D3D"/>
    <w:rsid w:val="00D73613"/>
    <w:rsid w:val="00D75F71"/>
    <w:rsid w:val="00D7695E"/>
    <w:rsid w:val="00D80D15"/>
    <w:rsid w:val="00D86B8E"/>
    <w:rsid w:val="00D8709F"/>
    <w:rsid w:val="00D92E42"/>
    <w:rsid w:val="00D9353B"/>
    <w:rsid w:val="00D95569"/>
    <w:rsid w:val="00DA1845"/>
    <w:rsid w:val="00DA47CF"/>
    <w:rsid w:val="00DA5135"/>
    <w:rsid w:val="00DA51A9"/>
    <w:rsid w:val="00DA6C23"/>
    <w:rsid w:val="00DB36FE"/>
    <w:rsid w:val="00DB6749"/>
    <w:rsid w:val="00DC10F7"/>
    <w:rsid w:val="00DC1B88"/>
    <w:rsid w:val="00DC258C"/>
    <w:rsid w:val="00DC4537"/>
    <w:rsid w:val="00DC474A"/>
    <w:rsid w:val="00DD11A1"/>
    <w:rsid w:val="00DD4FE9"/>
    <w:rsid w:val="00DD5F98"/>
    <w:rsid w:val="00DD6813"/>
    <w:rsid w:val="00DD6B9A"/>
    <w:rsid w:val="00DE0D9F"/>
    <w:rsid w:val="00DE25E7"/>
    <w:rsid w:val="00DF136C"/>
    <w:rsid w:val="00DF38AA"/>
    <w:rsid w:val="00E000E2"/>
    <w:rsid w:val="00E02119"/>
    <w:rsid w:val="00E022E7"/>
    <w:rsid w:val="00E02C0A"/>
    <w:rsid w:val="00E06EC5"/>
    <w:rsid w:val="00E07B65"/>
    <w:rsid w:val="00E231B7"/>
    <w:rsid w:val="00E24AF9"/>
    <w:rsid w:val="00E30FB4"/>
    <w:rsid w:val="00E3202D"/>
    <w:rsid w:val="00E42DA1"/>
    <w:rsid w:val="00E43D98"/>
    <w:rsid w:val="00E43FE3"/>
    <w:rsid w:val="00E44E77"/>
    <w:rsid w:val="00E46B99"/>
    <w:rsid w:val="00E60E52"/>
    <w:rsid w:val="00E7359E"/>
    <w:rsid w:val="00E81B03"/>
    <w:rsid w:val="00E82080"/>
    <w:rsid w:val="00E8249B"/>
    <w:rsid w:val="00E8294B"/>
    <w:rsid w:val="00E82AC6"/>
    <w:rsid w:val="00E93751"/>
    <w:rsid w:val="00E952FB"/>
    <w:rsid w:val="00EA0E4E"/>
    <w:rsid w:val="00EA1F96"/>
    <w:rsid w:val="00EA5027"/>
    <w:rsid w:val="00EA6AA1"/>
    <w:rsid w:val="00EB02F1"/>
    <w:rsid w:val="00EB06FC"/>
    <w:rsid w:val="00EB1432"/>
    <w:rsid w:val="00EB6A94"/>
    <w:rsid w:val="00EC0683"/>
    <w:rsid w:val="00EC1D36"/>
    <w:rsid w:val="00EC36DD"/>
    <w:rsid w:val="00EC7F11"/>
    <w:rsid w:val="00ED38D4"/>
    <w:rsid w:val="00ED483C"/>
    <w:rsid w:val="00ED625F"/>
    <w:rsid w:val="00ED6CE6"/>
    <w:rsid w:val="00ED7981"/>
    <w:rsid w:val="00EE08C0"/>
    <w:rsid w:val="00EE22AA"/>
    <w:rsid w:val="00EE7A4E"/>
    <w:rsid w:val="00EF09D3"/>
    <w:rsid w:val="00F00773"/>
    <w:rsid w:val="00F02E04"/>
    <w:rsid w:val="00F1423A"/>
    <w:rsid w:val="00F2268D"/>
    <w:rsid w:val="00F23A5A"/>
    <w:rsid w:val="00F23E0F"/>
    <w:rsid w:val="00F26298"/>
    <w:rsid w:val="00F313F5"/>
    <w:rsid w:val="00F32DBE"/>
    <w:rsid w:val="00F364ED"/>
    <w:rsid w:val="00F369AB"/>
    <w:rsid w:val="00F40DDF"/>
    <w:rsid w:val="00F415E9"/>
    <w:rsid w:val="00F52D64"/>
    <w:rsid w:val="00F60047"/>
    <w:rsid w:val="00F620BA"/>
    <w:rsid w:val="00F62D26"/>
    <w:rsid w:val="00F63B67"/>
    <w:rsid w:val="00F64809"/>
    <w:rsid w:val="00F65AF8"/>
    <w:rsid w:val="00F706DD"/>
    <w:rsid w:val="00F71222"/>
    <w:rsid w:val="00F76191"/>
    <w:rsid w:val="00F80261"/>
    <w:rsid w:val="00F85439"/>
    <w:rsid w:val="00F94226"/>
    <w:rsid w:val="00F95622"/>
    <w:rsid w:val="00FA4F95"/>
    <w:rsid w:val="00FB2413"/>
    <w:rsid w:val="00FB3EA8"/>
    <w:rsid w:val="00FB3EC6"/>
    <w:rsid w:val="00FB5419"/>
    <w:rsid w:val="00FC47C7"/>
    <w:rsid w:val="00FC5874"/>
    <w:rsid w:val="00FC7C35"/>
    <w:rsid w:val="00FD0738"/>
    <w:rsid w:val="00FD1C52"/>
    <w:rsid w:val="00FD36F9"/>
    <w:rsid w:val="00FD7E37"/>
    <w:rsid w:val="00FE1466"/>
    <w:rsid w:val="00FE1B4C"/>
    <w:rsid w:val="00FE1D58"/>
    <w:rsid w:val="00FE297A"/>
    <w:rsid w:val="00FE62BE"/>
    <w:rsid w:val="00FF04A0"/>
    <w:rsid w:val="00FF2004"/>
    <w:rsid w:val="00FF2EC7"/>
    <w:rsid w:val="00FF38FE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B5074D"/>
  <w15:docId w15:val="{39513262-2E9D-400B-966E-FAD941868C94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83"/>
    <w:pPr>
      <w:spacing w:after="200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4A0"/>
    <w:pPr>
      <w:keepNext/>
      <w:keepLines/>
      <w:spacing w:before="400" w:after="300"/>
      <w:outlineLvl w:val="0"/>
    </w:pPr>
    <w:rPr>
      <w:rFonts w:eastAsiaTheme="majorEastAsia" w:cstheme="majorBidi"/>
      <w:b/>
      <w:color w:val="0B1A34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E4E"/>
    <w:pPr>
      <w:keepNext/>
      <w:keepLines/>
      <w:spacing w:before="300" w:after="300"/>
      <w:outlineLvl w:val="1"/>
    </w:pPr>
    <w:rPr>
      <w:rFonts w:eastAsiaTheme="majorEastAsia" w:cstheme="majorBidi"/>
      <w:b/>
      <w:color w:val="30476E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851"/>
    <w:pPr>
      <w:keepNext/>
      <w:keepLines/>
      <w:spacing w:before="360" w:after="300"/>
      <w:outlineLvl w:val="2"/>
    </w:pPr>
    <w:rPr>
      <w:rFonts w:eastAsiaTheme="majorEastAsia" w:cstheme="majorBidi"/>
      <w:color w:val="333543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511"/>
    <w:pPr>
      <w:keepNext/>
      <w:keepLines/>
      <w:spacing w:before="360" w:after="300"/>
      <w:outlineLvl w:val="3"/>
    </w:pPr>
    <w:rPr>
      <w:rFonts w:eastAsiaTheme="majorEastAsia" w:cstheme="majorBidi"/>
      <w:iCs/>
      <w:color w:val="962E3E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6511"/>
    <w:pPr>
      <w:keepNext/>
      <w:keepLines/>
      <w:spacing w:before="40"/>
      <w:outlineLvl w:val="4"/>
    </w:pPr>
    <w:rPr>
      <w:rFonts w:eastAsiaTheme="majorEastAsia" w:cstheme="majorBidi"/>
      <w:i/>
      <w:color w:val="0B1A34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511"/>
    <w:pPr>
      <w:keepNext/>
      <w:keepLines/>
      <w:spacing w:before="40"/>
      <w:outlineLvl w:val="5"/>
    </w:pPr>
    <w:rPr>
      <w:rFonts w:eastAsiaTheme="majorEastAsia" w:cstheme="majorBidi"/>
      <w:b/>
      <w:color w:val="30476E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511"/>
    <w:pPr>
      <w:keepNext/>
      <w:keepLines/>
      <w:spacing w:before="360" w:after="300"/>
      <w:outlineLvl w:val="6"/>
    </w:pPr>
    <w:rPr>
      <w:rFonts w:eastAsiaTheme="majorEastAsia" w:cstheme="majorBidi"/>
      <w:b/>
      <w:i/>
      <w:iCs/>
      <w:color w:val="333543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511"/>
    <w:pPr>
      <w:keepNext/>
      <w:keepLines/>
      <w:spacing w:before="40"/>
      <w:outlineLvl w:val="7"/>
    </w:pPr>
    <w:rPr>
      <w:rFonts w:eastAsiaTheme="majorEastAsia" w:cstheme="majorBidi"/>
      <w:b/>
      <w:color w:val="962E3E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511"/>
    <w:pPr>
      <w:keepNext/>
      <w:keepLines/>
      <w:spacing w:before="40"/>
      <w:outlineLvl w:val="8"/>
    </w:pPr>
    <w:rPr>
      <w:rFonts w:eastAsiaTheme="majorEastAsia" w:cstheme="majorBidi"/>
      <w:b/>
      <w:i/>
      <w:iCs/>
      <w:color w:val="0B1A34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4A0"/>
    <w:rPr>
      <w:rFonts w:ascii="Verdana" w:eastAsiaTheme="majorEastAsia" w:hAnsi="Verdana" w:cstheme="majorBidi"/>
      <w:b/>
      <w:color w:val="0B1A34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0E4E"/>
    <w:rPr>
      <w:rFonts w:ascii="Verdana" w:eastAsiaTheme="majorEastAsia" w:hAnsi="Verdana" w:cstheme="majorBidi"/>
      <w:b/>
      <w:color w:val="30476E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1851"/>
    <w:rPr>
      <w:rFonts w:ascii="Verdana" w:eastAsiaTheme="majorEastAsia" w:hAnsi="Verdana" w:cstheme="majorBidi"/>
      <w:color w:val="333543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96511"/>
    <w:rPr>
      <w:rFonts w:ascii="Verdana" w:eastAsiaTheme="majorEastAsia" w:hAnsi="Verdana" w:cstheme="majorBidi"/>
      <w:iCs/>
      <w:color w:val="962E3E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96511"/>
    <w:rPr>
      <w:rFonts w:ascii="Verdana" w:eastAsiaTheme="majorEastAsia" w:hAnsi="Verdana" w:cstheme="majorBidi"/>
      <w:i/>
      <w:color w:val="0B1A34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511"/>
    <w:rPr>
      <w:rFonts w:ascii="Verdana" w:eastAsiaTheme="majorEastAsia" w:hAnsi="Verdana" w:cstheme="majorBidi"/>
      <w:b/>
      <w:color w:val="30476E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511"/>
    <w:rPr>
      <w:rFonts w:ascii="Verdana" w:eastAsiaTheme="majorEastAsia" w:hAnsi="Verdana" w:cstheme="majorBidi"/>
      <w:b/>
      <w:i/>
      <w:iCs/>
      <w:color w:val="333543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511"/>
    <w:rPr>
      <w:rFonts w:ascii="Verdana" w:eastAsiaTheme="majorEastAsia" w:hAnsi="Verdana" w:cstheme="majorBidi"/>
      <w:b/>
      <w:color w:val="962E3E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511"/>
    <w:rPr>
      <w:rFonts w:ascii="Verdana" w:eastAsiaTheme="majorEastAsia" w:hAnsi="Verdana" w:cstheme="majorBidi"/>
      <w:b/>
      <w:i/>
      <w:iCs/>
      <w:color w:val="0B1A34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rsid w:val="00E952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2FB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FA4F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F95"/>
    <w:rPr>
      <w:rFonts w:ascii="Verdana" w:hAnsi="Verdana"/>
      <w:sz w:val="18"/>
    </w:rPr>
  </w:style>
  <w:style w:type="table" w:customStyle="1" w:styleId="Tableau">
    <w:name w:val="Tableau"/>
    <w:basedOn w:val="TableNormal"/>
    <w:uiPriority w:val="99"/>
    <w:rsid w:val="00E952FB"/>
    <w:rPr>
      <w:rFonts w:ascii="Trebuchet MS" w:eastAsia="Yu Mincho" w:hAnsi="Trebuchet MS" w:cs="Times New Roman"/>
      <w:szCs w:val="20"/>
      <w:lang w:eastAsia="ja-JP"/>
    </w:rPr>
    <w:tblPr/>
  </w:style>
  <w:style w:type="paragraph" w:customStyle="1" w:styleId="En-ttedroite">
    <w:name w:val="En-tête droite"/>
    <w:basedOn w:val="Header"/>
    <w:autoRedefine/>
    <w:qFormat/>
    <w:rsid w:val="00E952FB"/>
    <w:pPr>
      <w:jc w:val="right"/>
    </w:pPr>
    <w:rPr>
      <w:rFonts w:eastAsia="Yu Mincho" w:cs="Times New Roman"/>
      <w:color w:val="0B1A34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67683"/>
    <w:pPr>
      <w:spacing w:before="500" w:after="500"/>
      <w:contextualSpacing/>
      <w:jc w:val="center"/>
    </w:pPr>
    <w:rPr>
      <w:rFonts w:eastAsiaTheme="majorEastAsia" w:cs="Times New Roman (Titres CS)"/>
      <w:smallCaps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683"/>
    <w:rPr>
      <w:rFonts w:ascii="Verdana" w:eastAsiaTheme="majorEastAsia" w:hAnsi="Verdana" w:cs="Times New Roman (Titres CS)"/>
      <w:smallCaps/>
      <w:spacing w:val="-10"/>
      <w:kern w:val="28"/>
      <w:sz w:val="52"/>
      <w:szCs w:val="56"/>
    </w:rPr>
  </w:style>
  <w:style w:type="character" w:styleId="Hyperlink">
    <w:name w:val="Hyperlink"/>
    <w:basedOn w:val="DefaultParagraphFont"/>
    <w:uiPriority w:val="99"/>
    <w:unhideWhenUsed/>
    <w:qFormat/>
    <w:rsid w:val="00582550"/>
    <w:rPr>
      <w:rFonts w:ascii="Verdana" w:hAnsi="Verdana"/>
      <w:color w:val="962E3E"/>
      <w:sz w:val="18"/>
      <w:u w:val="single"/>
    </w:rPr>
  </w:style>
  <w:style w:type="character" w:customStyle="1" w:styleId="SmartHyperlink">
    <w:name w:val="Smart Hyperlink"/>
    <w:basedOn w:val="DefaultParagraphFont"/>
    <w:uiPriority w:val="99"/>
    <w:unhideWhenUsed/>
    <w:rsid w:val="00DF38AA"/>
    <w:rPr>
      <w:rFonts w:ascii="Verdana" w:hAnsi="Verdana"/>
      <w:color w:val="962E3E"/>
      <w:sz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8AA"/>
    <w:rPr>
      <w:rFonts w:ascii="Verdana" w:hAnsi="Verdana"/>
      <w:color w:val="962E3E"/>
      <w:sz w:val="18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7683"/>
    <w:rPr>
      <w:rFonts w:ascii="Verdana" w:hAnsi="Verdana"/>
      <w:color w:val="605E5C"/>
      <w:sz w:val="18"/>
      <w:shd w:val="clear" w:color="auto" w:fill="E1DFDD"/>
    </w:rPr>
  </w:style>
  <w:style w:type="table" w:styleId="TableGrid">
    <w:name w:val="Table Grid"/>
    <w:basedOn w:val="TableNormal"/>
    <w:uiPriority w:val="39"/>
    <w:rsid w:val="0066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22598"/>
    <w:rPr>
      <w:rFonts w:ascii="Verdana" w:hAnsi="Verdana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Verdana" w:hAnsi="Verdana"/>
        <w:b/>
        <w:sz w:val="16"/>
      </w:rPr>
      <w:tblPr/>
      <w:tcPr>
        <w:shd w:val="clear" w:color="auto" w:fill="E3EBF3"/>
        <w:vAlign w:val="center"/>
      </w:tcPr>
    </w:tblStylePr>
  </w:style>
  <w:style w:type="paragraph" w:styleId="ListBullet">
    <w:name w:val="List Bullet"/>
    <w:basedOn w:val="Normal"/>
    <w:uiPriority w:val="99"/>
    <w:unhideWhenUsed/>
    <w:rsid w:val="00BF25D9"/>
    <w:pPr>
      <w:numPr>
        <w:numId w:val="1"/>
      </w:numPr>
      <w:spacing w:line="360" w:lineRule="auto"/>
      <w:ind w:left="717" w:hanging="357"/>
      <w:contextualSpacing/>
    </w:pPr>
  </w:style>
  <w:style w:type="paragraph" w:styleId="ListParagraph">
    <w:name w:val="List Paragraph"/>
    <w:basedOn w:val="Normal"/>
    <w:uiPriority w:val="34"/>
    <w:qFormat/>
    <w:rsid w:val="00B80FB2"/>
    <w:pPr>
      <w:ind w:left="720"/>
      <w:contextualSpacing/>
    </w:pPr>
  </w:style>
  <w:style w:type="paragraph" w:customStyle="1" w:styleId="Encartreco">
    <w:name w:val="Encart reco"/>
    <w:basedOn w:val="Normal"/>
    <w:next w:val="Normal"/>
    <w:qFormat/>
    <w:rsid w:val="00364FCD"/>
    <w:pPr>
      <w:pBdr>
        <w:top w:val="single" w:sz="48" w:space="1" w:color="E3EBF3"/>
        <w:left w:val="single" w:sz="48" w:space="4" w:color="E3EBF3"/>
        <w:bottom w:val="single" w:sz="48" w:space="1" w:color="E3EBF3"/>
        <w:right w:val="single" w:sz="48" w:space="4" w:color="E3EBF3"/>
      </w:pBdr>
      <w:shd w:val="clear" w:color="auto" w:fill="E3EBF3"/>
    </w:pPr>
  </w:style>
  <w:style w:type="paragraph" w:styleId="NormalWeb">
    <w:name w:val="Normal (Web)"/>
    <w:basedOn w:val="Normal"/>
    <w:uiPriority w:val="99"/>
    <w:semiHidden/>
    <w:unhideWhenUsed/>
    <w:rsid w:val="007E53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644F85"/>
    <w:pPr>
      <w:spacing w:before="480" w:after="0" w:line="276" w:lineRule="auto"/>
      <w:outlineLvl w:val="9"/>
    </w:pPr>
    <w:rPr>
      <w:bCs/>
      <w:sz w:val="28"/>
      <w:szCs w:val="28"/>
      <w:lang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AE6E38"/>
    <w:pPr>
      <w:spacing w:before="120" w:after="120"/>
    </w:pPr>
    <w:rPr>
      <w:rFonts w:cstheme="minorHAnsi"/>
      <w:b/>
      <w:bCs/>
      <w:caps/>
      <w:color w:val="962E3E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E6E38"/>
    <w:pPr>
      <w:spacing w:after="0"/>
      <w:ind w:left="180"/>
    </w:pPr>
    <w:rPr>
      <w:rFonts w:cs="Calibri (Corps)"/>
      <w:b/>
      <w:color w:val="0B1A34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E6E38"/>
    <w:pPr>
      <w:spacing w:after="0"/>
      <w:ind w:left="360"/>
    </w:pPr>
    <w:rPr>
      <w:rFonts w:cstheme="minorHAnsi"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D49FA"/>
    <w:pPr>
      <w:spacing w:after="0"/>
      <w:ind w:left="540"/>
    </w:pPr>
    <w:rPr>
      <w:rFonts w:asciiTheme="minorHAnsi" w:hAnsiTheme="minorHAnsi" w:cstheme="minorHAnsi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D49FA"/>
    <w:pPr>
      <w:spacing w:after="0"/>
      <w:ind w:left="720"/>
    </w:pPr>
    <w:rPr>
      <w:rFonts w:asciiTheme="minorHAnsi" w:hAnsiTheme="minorHAnsi" w:cstheme="minorHAnsi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D49FA"/>
    <w:pPr>
      <w:spacing w:after="0"/>
      <w:ind w:left="900"/>
    </w:pPr>
    <w:rPr>
      <w:rFonts w:asciiTheme="minorHAnsi" w:hAnsiTheme="minorHAnsi" w:cstheme="minorHAnsi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D49FA"/>
    <w:pPr>
      <w:spacing w:after="0"/>
      <w:ind w:left="1080"/>
    </w:pPr>
    <w:rPr>
      <w:rFonts w:asciiTheme="minorHAnsi" w:hAnsiTheme="minorHAnsi" w:cstheme="minorHAnsi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D49FA"/>
    <w:pPr>
      <w:spacing w:after="0"/>
      <w:ind w:left="1260"/>
    </w:pPr>
    <w:rPr>
      <w:rFonts w:asciiTheme="minorHAnsi" w:hAnsiTheme="minorHAnsi" w:cstheme="minorHAnsi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D49FA"/>
    <w:pPr>
      <w:spacing w:after="0"/>
      <w:ind w:left="1440"/>
    </w:pPr>
    <w:rPr>
      <w:rFonts w:asciiTheme="minorHAnsi" w:hAnsiTheme="minorHAnsi" w:cstheme="minorHAnsi"/>
      <w:szCs w:val="18"/>
    </w:rPr>
  </w:style>
  <w:style w:type="paragraph" w:customStyle="1" w:styleId="Encartrecoliste">
    <w:name w:val="Encart reco liste"/>
    <w:basedOn w:val="ListParagraph"/>
    <w:next w:val="Normal"/>
    <w:qFormat/>
    <w:rsid w:val="00AC2BD2"/>
    <w:pPr>
      <w:numPr>
        <w:numId w:val="2"/>
      </w:numPr>
      <w:pBdr>
        <w:top w:val="single" w:sz="48" w:space="1" w:color="E3EBF3"/>
        <w:left w:val="single" w:sz="48" w:space="4" w:color="E3EBF3"/>
        <w:bottom w:val="single" w:sz="48" w:space="1" w:color="E3EBF3"/>
        <w:right w:val="single" w:sz="48" w:space="4" w:color="E3EBF3"/>
      </w:pBdr>
      <w:shd w:val="clear" w:color="auto" w:fill="E3EBF3"/>
      <w:ind w:left="426" w:hanging="426"/>
      <w:contextualSpacing w:val="0"/>
    </w:pPr>
  </w:style>
  <w:style w:type="paragraph" w:customStyle="1" w:styleId="modifier">
    <w:name w:val="À modifier"/>
    <w:basedOn w:val="Normal"/>
    <w:link w:val="modifierCar"/>
    <w:qFormat/>
    <w:rsid w:val="004028E2"/>
    <w:pPr>
      <w:shd w:val="clear" w:color="auto" w:fill="FFFF00"/>
    </w:pPr>
    <w:rPr>
      <w:rFonts w:ascii="American Typewriter" w:hAnsi="American Typewriter"/>
      <w:sz w:val="21"/>
    </w:rPr>
  </w:style>
  <w:style w:type="character" w:customStyle="1" w:styleId="modifierCar">
    <w:name w:val="À modifier Car"/>
    <w:basedOn w:val="DefaultParagraphFont"/>
    <w:link w:val="modifier"/>
    <w:rsid w:val="00285080"/>
    <w:rPr>
      <w:rFonts w:ascii="American Typewriter" w:hAnsi="American Typewriter"/>
      <w:sz w:val="21"/>
      <w:shd w:val="clear" w:color="auto" w:fill="FFFF00"/>
    </w:rPr>
  </w:style>
  <w:style w:type="paragraph" w:styleId="FootnoteText">
    <w:name w:val="footnote text"/>
    <w:basedOn w:val="Normal"/>
    <w:link w:val="FootnoteTextChar"/>
    <w:unhideWhenUsed/>
    <w:qFormat/>
    <w:rsid w:val="00582550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582550"/>
    <w:rPr>
      <w:rFonts w:ascii="Verdana" w:hAnsi="Verdana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5825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255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255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2550"/>
    <w:rPr>
      <w:vertAlign w:val="superscript"/>
    </w:rPr>
  </w:style>
  <w:style w:type="table" w:customStyle="1" w:styleId="TableauA42">
    <w:name w:val="Tableau A42"/>
    <w:basedOn w:val="TableNormal"/>
    <w:uiPriority w:val="99"/>
    <w:rsid w:val="009F2537"/>
    <w:pPr>
      <w:spacing w:before="200" w:after="200"/>
    </w:pPr>
    <w:rPr>
      <w:rFonts w:ascii="Trebuchet MS" w:eastAsia="Yu Mincho" w:hAnsi="Trebuchet MS" w:cs="Times New Roman"/>
      <w:szCs w:val="20"/>
      <w:lang w:eastAsia="ja-JP"/>
    </w:rPr>
    <w:tblPr>
      <w:tblBorders>
        <w:top w:val="single" w:sz="8" w:space="0" w:color="7D829A"/>
        <w:left w:val="single" w:sz="8" w:space="0" w:color="7D829A"/>
        <w:bottom w:val="single" w:sz="8" w:space="0" w:color="7D829A"/>
        <w:right w:val="single" w:sz="8" w:space="0" w:color="7D829A"/>
        <w:insideH w:val="single" w:sz="8" w:space="0" w:color="7D829A"/>
        <w:insideV w:val="single" w:sz="8" w:space="0" w:color="7D829A"/>
      </w:tblBorders>
    </w:tblPr>
    <w:tcPr>
      <w:shd w:val="clear" w:color="auto" w:fill="auto"/>
    </w:tcPr>
    <w:tblStylePr w:type="firstRow">
      <w:rPr>
        <w:rFonts w:ascii="Trebuchet MS" w:hAnsi="Trebuchet MS"/>
        <w:b/>
        <w:bCs/>
        <w:i w:val="0"/>
        <w:iCs w:val="0"/>
        <w:sz w:val="24"/>
      </w:rPr>
      <w:tblPr/>
      <w:tcPr>
        <w:shd w:val="clear" w:color="auto" w:fill="E3EBF3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D55612"/>
    <w:pPr>
      <w:shd w:val="clear" w:color="auto" w:fill="E3EBF3"/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5612"/>
    <w:rPr>
      <w:rFonts w:ascii="Consolas" w:hAnsi="Consolas" w:cs="Consolas"/>
      <w:sz w:val="20"/>
      <w:szCs w:val="20"/>
      <w:shd w:val="clear" w:color="auto" w:fill="E3EBF3"/>
    </w:rPr>
  </w:style>
  <w:style w:type="character" w:customStyle="1" w:styleId="Ancredenotedefin">
    <w:name w:val="Ancre de note de fin"/>
    <w:basedOn w:val="DefaultParagraphFont"/>
    <w:qFormat/>
    <w:rsid w:val="00886FB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26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27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276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276"/>
    <w:pPr>
      <w:spacing w:after="0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76"/>
    <w:rPr>
      <w:rFonts w:ascii="Times New Roman" w:hAnsi="Times New Roman" w:cs="Times New Roman"/>
      <w:sz w:val="18"/>
      <w:szCs w:val="18"/>
    </w:rPr>
  </w:style>
  <w:style w:type="character" w:customStyle="1" w:styleId="Code">
    <w:name w:val="Code"/>
    <w:basedOn w:val="DefaultParagraphFont"/>
    <w:qFormat/>
    <w:rsid w:val="00F23A5A"/>
    <w:rPr>
      <w:rFonts w:ascii="Courier" w:hAnsi="Courier"/>
      <w:color w:val="0B1A34"/>
      <w:sz w:val="19"/>
      <w:bdr w:val="none" w:sz="0" w:space="0" w:color="auto"/>
      <w:shd w:val="clear" w:color="auto" w:fill="E3EBF3"/>
    </w:rPr>
  </w:style>
  <w:style w:type="paragraph" w:customStyle="1" w:styleId="Remplacement">
    <w:name w:val="Remplacement"/>
    <w:basedOn w:val="Normal"/>
    <w:link w:val="RemplacementCar"/>
    <w:autoRedefine/>
    <w:rsid w:val="00F23A5A"/>
    <w:pPr>
      <w:shd w:val="clear" w:color="auto" w:fill="FFFF00"/>
      <w:spacing w:after="283"/>
    </w:pPr>
    <w:rPr>
      <w:rFonts w:eastAsia="Times New Roman"/>
      <w:color w:val="0B1B33"/>
    </w:rPr>
  </w:style>
  <w:style w:type="character" w:customStyle="1" w:styleId="RemplacementCar">
    <w:name w:val="Remplacement Car"/>
    <w:basedOn w:val="DefaultParagraphFont"/>
    <w:link w:val="Remplacement"/>
    <w:rsid w:val="00F23A5A"/>
    <w:rPr>
      <w:rFonts w:ascii="Verdana" w:eastAsia="Times New Roman" w:hAnsi="Verdana"/>
      <w:color w:val="0B1B33"/>
      <w:sz w:val="18"/>
      <w:shd w:val="clear" w:color="auto" w:fill="FFFF00"/>
    </w:rPr>
  </w:style>
  <w:style w:type="character" w:styleId="HTMLCode">
    <w:name w:val="HTML Code"/>
    <w:basedOn w:val="DefaultParagraphFont"/>
    <w:uiPriority w:val="99"/>
    <w:semiHidden/>
    <w:unhideWhenUsed/>
    <w:rsid w:val="00F23A5A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B053C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373735"/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esc.europa.eu/en/about" TargetMode="External"/><Relationship Id="rId18" Type="http://schemas.openxmlformats.org/officeDocument/2006/relationships/hyperlink" Target="https://www.eesc.europa.eu/en/our-work/publications-other-work/publications" TargetMode="External"/><Relationship Id="rId26" Type="http://schemas.openxmlformats.org/officeDocument/2006/relationships/hyperlink" Target="https://www.eesc.europa.eu/avdb" TargetMode="External"/><Relationship Id="rId39" Type="http://schemas.openxmlformats.org/officeDocument/2006/relationships/hyperlink" Target="https://www.eesc.europa.eu/en/about/political-organisation/eesc-president/team" TargetMode="External"/><Relationship Id="rId21" Type="http://schemas.openxmlformats.org/officeDocument/2006/relationships/hyperlink" Target="https://www.eesc.europa.eu/en/agenda/our-events/events" TargetMode="External"/><Relationship Id="rId34" Type="http://schemas.openxmlformats.org/officeDocument/2006/relationships/hyperlink" Target="https://www.eesc.europa.eu/en/sitemap" TargetMode="External"/><Relationship Id="rId42" Type="http://schemas.openxmlformats.org/officeDocument/2006/relationships/hyperlink" Target="https://www.ombudsman.europa.eu/fr/make-a-complaint" TargetMode="External"/><Relationship Id="rId47" Type="http://schemas.openxmlformats.org/officeDocument/2006/relationships/footer" Target="footer2.xml"/><Relationship Id="rId50" Type="http://schemas.openxmlformats.org/officeDocument/2006/relationships/customXml" Target="../customXml/item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esc.europa.eu/en/our-work/opinions-information-reports/opinions" TargetMode="External"/><Relationship Id="rId29" Type="http://schemas.openxmlformats.org/officeDocument/2006/relationships/hyperlink" Target="https://www.eesc.europa.eu/en/news-media/contact-press-office" TargetMode="External"/><Relationship Id="rId11" Type="http://schemas.openxmlformats.org/officeDocument/2006/relationships/hyperlink" Target="https://www.eesc.europa.eu/fr/our-work" TargetMode="External"/><Relationship Id="rId24" Type="http://schemas.openxmlformats.org/officeDocument/2006/relationships/hyperlink" Target="https://www.eesc.europa.eu/en/news-media/eesc-info/092018" TargetMode="External"/><Relationship Id="rId32" Type="http://schemas.openxmlformats.org/officeDocument/2006/relationships/hyperlink" Target="https://www.eesc.europa.eu/en/members-groups/groups/workers-group/partner-organisations" TargetMode="External"/><Relationship Id="rId37" Type="http://schemas.openxmlformats.org/officeDocument/2006/relationships/hyperlink" Target="https://www.eesc.europa.eu/en/speakers/speaker-biographies" TargetMode="External"/><Relationship Id="rId40" Type="http://schemas.openxmlformats.org/officeDocument/2006/relationships/hyperlink" Target="https://www.eesc.europa.eu/en/news-media/videos/leuropaebella-luca-jahier-conversation-innovative-minds-europe" TargetMode="External"/><Relationship Id="rId45" Type="http://schemas.openxmlformats.org/officeDocument/2006/relationships/footer" Target="footer1.xml"/><Relationship Id="rId53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www.eesc.europa.eu/en/about/administrative-organisation/organisation-chart-administrative" TargetMode="External"/><Relationship Id="rId23" Type="http://schemas.openxmlformats.org/officeDocument/2006/relationships/hyperlink" Target="https://www.eesc.europa.eu/en/news-media/press-releases/securing-social-triple-rating-eu-requires-political-engagement-and-proper-funding" TargetMode="External"/><Relationship Id="rId28" Type="http://schemas.openxmlformats.org/officeDocument/2006/relationships/hyperlink" Target="https://www.eesc.europa.eu/en/avdb/video/civil-society-days-2018" TargetMode="External"/><Relationship Id="rId36" Type="http://schemas.openxmlformats.org/officeDocument/2006/relationships/hyperlink" Target="https://www.eesc.europa.eu/ceslink/en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eesc.europa.eu/en/about/political-organisation/eesc-president" TargetMode="External"/><Relationship Id="rId19" Type="http://schemas.openxmlformats.org/officeDocument/2006/relationships/hyperlink" Target="https://www.eesc.europa.eu/en/policies/policy-areas/external-relations" TargetMode="External"/><Relationship Id="rId31" Type="http://schemas.openxmlformats.org/officeDocument/2006/relationships/hyperlink" Target="https://www.eesc.europa.eu/en/members-groups/groups/workers-group/organisation" TargetMode="External"/><Relationship Id="rId44" Type="http://schemas.openxmlformats.org/officeDocument/2006/relationships/hyperlink" Target="https://www.ombudsman.europa.eu/fr/make-a-complaint" TargetMode="External"/><Relationship Id="rId52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eesc.europa.eu/en/" TargetMode="External"/><Relationship Id="rId14" Type="http://schemas.openxmlformats.org/officeDocument/2006/relationships/hyperlink" Target="https://www.eesc.europa.eu/en/about/political-organisation/eesc-president" TargetMode="External"/><Relationship Id="rId22" Type="http://schemas.openxmlformats.org/officeDocument/2006/relationships/hyperlink" Target="https://www.eesc.europa.eu/en/agenda/our-events/events/eci-day-2018-working-together/programme" TargetMode="External"/><Relationship Id="rId27" Type="http://schemas.openxmlformats.org/officeDocument/2006/relationships/hyperlink" Target="https://www.eesc.europa.eu/en/avdb/galleries/civil-society-days-2018" TargetMode="External"/><Relationship Id="rId30" Type="http://schemas.openxmlformats.org/officeDocument/2006/relationships/hyperlink" Target="https://www.eesc.europa.eu/en/members-groups/groups/workers-group" TargetMode="External"/><Relationship Id="rId35" Type="http://schemas.openxmlformats.org/officeDocument/2006/relationships/hyperlink" Target="https://www.eesc.europa.eu/en/work-with-us/jobs" TargetMode="External"/><Relationship Id="rId43" Type="http://schemas.openxmlformats.org/officeDocument/2006/relationships/hyperlink" Target="https://www.ombudsman.europa.eu/fr/make-a-complaint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eur-lex.europa.eu/legal-content/FR/TXT/?uri=CELEX:32016L2102" TargetMode="External"/><Relationship Id="rId51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hyperlink" Target="https://www.eesc.europa.eu/en" TargetMode="External"/><Relationship Id="rId17" Type="http://schemas.openxmlformats.org/officeDocument/2006/relationships/hyperlink" Target="https://www.eesc.europa.eu/en/our-work/opinions-information-reports/opinions/eu-action-plan-2017-2019-tackling-gender-pay-gap" TargetMode="External"/><Relationship Id="rId25" Type="http://schemas.openxmlformats.org/officeDocument/2006/relationships/hyperlink" Target="https://www.eesc.europa.eu/en/news-media/eesc-social-media" TargetMode="External"/><Relationship Id="rId33" Type="http://schemas.openxmlformats.org/officeDocument/2006/relationships/hyperlink" Target="https://www.eesc.europa.eu/en/contact/how-get-eesc" TargetMode="External"/><Relationship Id="rId38" Type="http://schemas.openxmlformats.org/officeDocument/2006/relationships/hyperlink" Target="https://www.eesc.europa.eu/en/work-with-us/partnership/step-step-procedure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eesc.europa.eu/en/search/node/Agriculture" TargetMode="External"/><Relationship Id="rId41" Type="http://schemas.openxmlformats.org/officeDocument/2006/relationships/hyperlink" Target="mailto:webeesc@eesc.europa.eu" TargetMode="External"/><Relationship Id="rId6" Type="http://schemas.openxmlformats.org/officeDocument/2006/relationships/footnotes" Target="footnotes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A4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CTJJHAUHWN5E-644613129-1697</_dlc_DocId>
    <_dlc_DocIdUrl xmlns="bfc960a6-20da-4c94-8684-71380fca093b">
      <Url>http://dm2016/eesc/2019/_layouts/15/DocIdRedir.aspx?ID=CTJJHAUHWN5E-644613129-1697</Url>
      <Description>CTJJHAUHWN5E-644613129-1697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2019-12-05T12:00:00+00:00</ProductionDate>
    <FicheYear xmlns="bfc960a6-20da-4c94-8684-71380fca093b">2019</FicheYear>
    <DocumentNumber xmlns="8374e8f1-db99-4c7a-b8f0-8b1e32999b5b">5371</DocumentNumber>
    <DocumentVersion xmlns="bfc960a6-20da-4c94-8684-71380fca093b">1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73</Value>
      <Value>72</Value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12286</FicheNumber>
    <DocumentPart xmlns="bfc960a6-20da-4c94-8684-71380fca093b">0</DocumentPart>
    <AdoptionDate xmlns="bfc960a6-20da-4c94-8684-71380fca093b" xsi:nil="true"/>
    <RequestingService xmlns="bfc960a6-20da-4c94-8684-71380fca093b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MeetingNumber xmlns="8374e8f1-db99-4c7a-b8f0-8b1e32999b5b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07B7D2C585754B97D3BEF52E07EE2D" ma:contentTypeVersion="6" ma:contentTypeDescription="Defines the documents for Document Manager V2" ma:contentTypeScope="" ma:versionID="d518878967af7d15d6bc7d5276b505ac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8374e8f1-db99-4c7a-b8f0-8b1e32999b5b" targetNamespace="http://schemas.microsoft.com/office/2006/metadata/properties" ma:root="true" ma:fieldsID="867771dad2aab2ee45bc2d2a02fd9ee3" ns2:_="" ns3:_="" ns4:_="">
    <xsd:import namespace="bfc960a6-20da-4c94-8684-71380fca093b"/>
    <xsd:import namespace="http://schemas.microsoft.com/sharepoint/v3/fields"/>
    <xsd:import namespace="8374e8f1-db99-4c7a-b8f0-8b1e32999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e8f1-db99-4c7a-b8f0-8b1e32999b5b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5E1846-231A-4B5B-81EF-D5593C7C36C3}"/>
</file>

<file path=customXml/itemProps2.xml><?xml version="1.0" encoding="utf-8"?>
<ds:datastoreItem xmlns:ds="http://schemas.openxmlformats.org/officeDocument/2006/customXml" ds:itemID="{31C17ED6-8AAE-4769-9728-BD0A13207915}"/>
</file>

<file path=customXml/itemProps3.xml><?xml version="1.0" encoding="utf-8"?>
<ds:datastoreItem xmlns:ds="http://schemas.openxmlformats.org/officeDocument/2006/customXml" ds:itemID="{25A6D72F-920F-446A-A103-4ADCBC33BAED}"/>
</file>

<file path=customXml/itemProps4.xml><?xml version="1.0" encoding="utf-8"?>
<ds:datastoreItem xmlns:ds="http://schemas.openxmlformats.org/officeDocument/2006/customXml" ds:itemID="{5A81615A-0E27-4877-975B-D4900687210F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Déclaration d'accessibilité - CESE - 2019</vt:lpstr>
      <vt:lpstr>Rapport d'audit WCAG - CESE - 2019</vt:lpstr>
    </vt:vector>
  </TitlesOfParts>
  <Company>CESE-CDR</Company>
  <LinksUpToDate>false</LinksUpToDate>
  <CharactersWithSpaces>8865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pristupačnosti - pristup web stranicama 2019.</dc:title>
  <dc:creator>Access 42</dc:creator>
  <cp:keywords>EESC-2019-05371-00-01-WEB-TRA-EN</cp:keywords>
  <dc:description>Rapporteur:  - Original language: EN, FR - Date of document: 05/12/2019 - Date of meeting:  - External documents:  - Administrator: MME FÜSSL Karin</dc:description>
  <cp:lastModifiedBy>Stanko Vecko</cp:lastModifiedBy>
  <cp:revision>2</cp:revision>
  <cp:lastPrinted>2019-11-06T04:41:00Z</cp:lastPrinted>
  <dcterms:created xsi:type="dcterms:W3CDTF">2019-12-05T12:19:00Z</dcterms:created>
  <dcterms:modified xsi:type="dcterms:W3CDTF">2019-12-05T12:19:00Z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27/11/2019</vt:lpwstr>
  </property>
  <property fmtid="{D5CDD505-2E9C-101B-9397-08002B2CF9AE}" pid="4" name="Pref_Time">
    <vt:lpwstr>14:58:21</vt:lpwstr>
  </property>
  <property fmtid="{D5CDD505-2E9C-101B-9397-08002B2CF9AE}" pid="5" name="Pref_User">
    <vt:lpwstr>mkop</vt:lpwstr>
  </property>
  <property fmtid="{D5CDD505-2E9C-101B-9397-08002B2CF9AE}" pid="6" name="Pref_FileName">
    <vt:lpwstr>EESC-2019-05371-00-00-WEB-TRA-FR-CRR.docx</vt:lpwstr>
  </property>
  <property fmtid="{D5CDD505-2E9C-101B-9397-08002B2CF9AE}" pid="7" name="ContentTypeId">
    <vt:lpwstr>0x010100EA97B91038054C99906057A708A1480A004A07B7D2C585754B97D3BEF52E07EE2D</vt:lpwstr>
  </property>
  <property fmtid="{D5CDD505-2E9C-101B-9397-08002B2CF9AE}" pid="8" name="_dlc_DocIdItemGuid">
    <vt:lpwstr>c67ac71f-5783-484a-a3b8-7f03fa13fe21</vt:lpwstr>
  </property>
  <property fmtid="{D5CDD505-2E9C-101B-9397-08002B2CF9AE}" pid="9" name="AvailableTranslations">
    <vt:lpwstr>52;#DA|5d49c027-8956-412b-aa16-e85a0f96ad0e;#72;#GA|762d2456-c427-4ecb-b312-af3dad8e258c;#17;#ES|e7a6b05b-ae16-40c8-add9-68b64b03aeba;#48;#LT|a7ff5ce7-6123-4f68-865a-a57c31810414;#57;#RO|feb747a2-64cd-4299-af12-4833ddc30497;#56;#SL|98a412ae-eb01-49e9-ae3d-585a81724cfc;#63;#MT|7df99101-6854-4a26-b53a-b88c0da02c26;#10;#FR|d2afafd3-4c81-4f60-8f52-ee33f2f54ff3;#62;#FI|87606a43-d45f-42d6-b8c9-e1a3457db5b7;#4;#EN|f2175f21-25d7-44a3-96da-d6a61b075e1b;#65;#ET|ff6c3f4c-b02c-4c3c-ab07-2c37995a7a0a;#59;#HR|2f555653-ed1a-4fe6-8362-9082d95989e5;#49;#EL|6d4f4d51-af9b-4650-94b4-4276bee85c91;#58;#LV|46f7e311-5d9f-4663-b433-18aeccb7ace7;#21;#IT|0774613c-01ed-4e5d-a25d-11d2388de825;#45;#NL|55c6556c-b4f4-441d-9acf-c498d4f838bd;#38;#SV|c2ed69e7-a339-43d7-8f22-d93680a92aa0;#55;#BG|1a1b3951-7821-4e6a-85f5-5673fc08bd2c;#46;#CS|72f9705b-0217-4fd3-bea2-cbc7ed80e26e;#14;#DE|f6b31e5a-26fa-4935-b661-318e46daf27e;#64;#PT|50ccc04a-eadd-42ae-a0cb-acaf45f812ba;#25;#SK|46d9fce0-ef79-4f71-b89b-cd6aa82426b8;#16;#PL|1e03da61-4678-4e07-b136-b5024ca9197b;#60;#HU|6b229040-c589-4408-b4c1-4285663d20a8</vt:lpwstr>
  </property>
  <property fmtid="{D5CDD505-2E9C-101B-9397-08002B2CF9AE}" pid="10" name="DocumentType_0">
    <vt:lpwstr>WEB|f9c2e806-c7b4-42cb-b487-6fc237e5776f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5371</vt:i4>
  </property>
  <property fmtid="{D5CDD505-2E9C-101B-9397-08002B2CF9AE}" pid="14" name="FicheYear">
    <vt:i4>2019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73;#WEB|f9c2e806-c7b4-42cb-b487-6fc237e5776f</vt:lpwstr>
  </property>
  <property fmtid="{D5CDD505-2E9C-101B-9397-08002B2CF9AE}" pid="22" name="RequestingService">
    <vt:lpwstr>Information en ligne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4;#EN|f2175f21-25d7-44a3-96da-d6a61b075e1b;#10;#FR|d2afafd3-4c81-4f60-8f52-ee33f2f54ff3</vt:lpwstr>
  </property>
  <property fmtid="{D5CDD505-2E9C-101B-9397-08002B2CF9AE}" pid="27" name="MeetingName">
    <vt:lpwstr/>
  </property>
  <property fmtid="{D5CDD505-2E9C-101B-9397-08002B2CF9AE}" pid="29" name="AvailableTranslations_0">
    <vt:lpwstr>ES|e7a6b05b-ae16-40c8-add9-68b64b03aeba;LT|a7ff5ce7-6123-4f68-865a-a57c31810414;SL|98a412ae-eb01-49e9-ae3d-585a81724cfc;MT|7df99101-6854-4a26-b53a-b88c0da02c26;FI|87606a43-d45f-42d6-b8c9-e1a3457db5b7;EL|6d4f4d51-af9b-4650-94b4-4276bee85c91;IT|0774613c-01ed-4e5d-a25d-11d2388de825;NL|55c6556c-b4f4-441d-9acf-c498d4f838bd;PL|1e03da61-4678-4e07-b136-b5024ca9197b;HU|6b229040-c589-4408-b4c1-4285663d20a8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EN|f2175f21-25d7-44a3-96da-d6a61b075e1b;FR|d2afafd3-4c81-4f60-8f52-ee33f2f54ff3</vt:lpwstr>
  </property>
  <property fmtid="{D5CDD505-2E9C-101B-9397-08002B2CF9AE}" pid="32" name="TaxCatchAll">
    <vt:lpwstr>73;#WEB|f9c2e806-c7b4-42cb-b487-6fc237e5776f;#63;#MT|7df99101-6854-4a26-b53a-b88c0da02c26;#62;#FI|87606a43-d45f-42d6-b8c9-e1a3457db5b7;#60;#HU|6b229040-c589-4408-b4c1-4285663d20a8;#21;#IT|0774613c-01ed-4e5d-a25d-11d2388de825;#56;#SL|98a412ae-eb01-49e9-ae3d-585a81724cfc;#17;#ES|e7a6b05b-ae16-40c8-add9-68b64b03aeba;#16;#PL|1e03da61-4678-4e07-b136-b5024ca9197b;#49;#EL|6d4f4d51-af9b-4650-94b4-4276bee85c91;#48;#LT|a7ff5ce7-6123-4f68-865a-a57c31810414;#10;#FR|d2afafd3-4c81-4f60-8f52-ee33f2f54ff3;#45;#NL|55c6556c-b4f4-441d-9acf-c498d4f838bd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12286</vt:i4>
  </property>
  <property fmtid="{D5CDD505-2E9C-101B-9397-08002B2CF9AE}" pid="37" name="DocumentLanguage">
    <vt:lpwstr>59;#HR|2f555653-ed1a-4fe6-8362-9082d95989e5</vt:lpwstr>
  </property>
</Properties>
</file>