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E7" w:rsidRPr="00E06282" w:rsidRDefault="00401DBF" w:rsidP="00A87BE7">
      <w:pPr>
        <w:rPr>
          <w:rFonts w:asciiTheme="majorHAnsi" w:hAnsiTheme="majorHAnsi" w:cstheme="majorHAnsi"/>
        </w:rPr>
      </w:pPr>
      <w:r w:rsidRPr="00401DBF">
        <w:rPr>
          <w:rFonts w:asciiTheme="majorHAnsi" w:hAnsiTheme="majorHAnsi" w:cstheme="majorHAnsi"/>
          <w:noProof/>
          <w:lang w:val="fr-BE" w:eastAsia="fr-BE"/>
        </w:rPr>
        <w:drawing>
          <wp:inline distT="0" distB="0" distL="0" distR="0">
            <wp:extent cx="5760720" cy="2495704"/>
            <wp:effectExtent l="0" t="0" r="0" b="0"/>
            <wp:docPr id="1" name="Picture 1" descr="C:\Users\meseh\AppData\Local\Microsoft\Windows\INetCache\Content.Outlook\EACP82OV\19_427-wordhead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eh\AppData\Local\Microsoft\Windows\INetCache\Content.Outlook\EACP82OV\19_427-wordheader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7BE7" w:rsidRPr="00E06282" w:rsidRDefault="00A87BE7" w:rsidP="00A87BE7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A87BE7" w:rsidRPr="00E06282" w:rsidRDefault="00A87BE7" w:rsidP="00A87BE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06282">
        <w:rPr>
          <w:rFonts w:asciiTheme="majorHAnsi" w:hAnsiTheme="majorHAnsi" w:cstheme="majorHAnsi"/>
          <w:b/>
          <w:sz w:val="28"/>
          <w:szCs w:val="28"/>
        </w:rPr>
        <w:t>START GUIDE – Model COP</w:t>
      </w:r>
    </w:p>
    <w:p w:rsidR="00A87BE7" w:rsidRPr="00E06282" w:rsidRDefault="00A87BE7" w:rsidP="00D541A0">
      <w:pPr>
        <w:rPr>
          <w:rFonts w:asciiTheme="majorHAnsi" w:hAnsiTheme="majorHAnsi" w:cstheme="majorHAnsi"/>
        </w:rPr>
      </w:pPr>
    </w:p>
    <w:p w:rsidR="00E06282" w:rsidRDefault="00C4768E" w:rsidP="00D541A0">
      <w:pPr>
        <w:rPr>
          <w:rFonts w:asciiTheme="majorHAnsi" w:hAnsiTheme="majorHAnsi" w:cstheme="majorHAnsi"/>
        </w:rPr>
      </w:pPr>
      <w:r w:rsidRPr="00E06282">
        <w:rPr>
          <w:rFonts w:asciiTheme="majorHAnsi" w:hAnsiTheme="majorHAnsi" w:cstheme="majorHAnsi"/>
        </w:rPr>
        <w:t>O stave klimatickej núdze</w:t>
      </w:r>
      <w:r w:rsidR="000130D9" w:rsidRPr="00E06282">
        <w:rPr>
          <w:rFonts w:asciiTheme="majorHAnsi" w:hAnsiTheme="majorHAnsi" w:cstheme="majorHAnsi"/>
        </w:rPr>
        <w:t xml:space="preserve"> a o </w:t>
      </w:r>
      <w:r w:rsidRPr="00E06282">
        <w:rPr>
          <w:rFonts w:asciiTheme="majorHAnsi" w:hAnsiTheme="majorHAnsi" w:cstheme="majorHAnsi"/>
        </w:rPr>
        <w:t>ničivých krátkodobých</w:t>
      </w:r>
      <w:r w:rsidR="000130D9" w:rsidRPr="00E06282">
        <w:rPr>
          <w:rFonts w:asciiTheme="majorHAnsi" w:hAnsiTheme="majorHAnsi" w:cstheme="majorHAnsi"/>
        </w:rPr>
        <w:t xml:space="preserve"> a </w:t>
      </w:r>
      <w:r w:rsidRPr="00E06282">
        <w:rPr>
          <w:rFonts w:asciiTheme="majorHAnsi" w:hAnsiTheme="majorHAnsi" w:cstheme="majorHAnsi"/>
        </w:rPr>
        <w:t xml:space="preserve">dlhodobých dôsledkoch zmeny klímy počúvame často, no rovnako často sa nám táto otázka zdá neriešiteľná. </w:t>
      </w:r>
    </w:p>
    <w:p w:rsidR="00E06282" w:rsidRDefault="00E06282" w:rsidP="00D541A0">
      <w:pPr>
        <w:rPr>
          <w:rFonts w:asciiTheme="majorHAnsi" w:hAnsiTheme="majorHAnsi" w:cstheme="majorHAnsi"/>
        </w:rPr>
      </w:pPr>
    </w:p>
    <w:p w:rsidR="00E06282" w:rsidRDefault="00C4768E" w:rsidP="00D541A0">
      <w:pPr>
        <w:rPr>
          <w:rFonts w:asciiTheme="majorHAnsi" w:hAnsiTheme="majorHAnsi" w:cstheme="majorHAnsi"/>
        </w:rPr>
      </w:pPr>
      <w:r w:rsidRPr="00E06282">
        <w:rPr>
          <w:rFonts w:asciiTheme="majorHAnsi" w:hAnsiTheme="majorHAnsi" w:cstheme="majorHAnsi"/>
          <w:b/>
        </w:rPr>
        <w:t>Pripravte sa</w:t>
      </w:r>
      <w:r w:rsidRPr="00E06282">
        <w:rPr>
          <w:rFonts w:asciiTheme="majorHAnsi" w:hAnsiTheme="majorHAnsi" w:cstheme="majorHAnsi"/>
        </w:rPr>
        <w:t>, pretože hrou simulujúcou opatrenia</w:t>
      </w:r>
      <w:r w:rsidR="000130D9" w:rsidRPr="00E06282">
        <w:rPr>
          <w:rFonts w:asciiTheme="majorHAnsi" w:hAnsiTheme="majorHAnsi" w:cstheme="majorHAnsi"/>
        </w:rPr>
        <w:t xml:space="preserve"> v </w:t>
      </w:r>
      <w:r w:rsidRPr="00E06282">
        <w:rPr>
          <w:rFonts w:asciiTheme="majorHAnsi" w:hAnsiTheme="majorHAnsi" w:cstheme="majorHAnsi"/>
        </w:rPr>
        <w:t xml:space="preserve">oblasti zmeny klímy si vyskúšate, ako sa skutočne riešia takéto problémy! </w:t>
      </w:r>
    </w:p>
    <w:p w:rsidR="00E06282" w:rsidRDefault="00E06282" w:rsidP="00D541A0">
      <w:pPr>
        <w:rPr>
          <w:rFonts w:asciiTheme="majorHAnsi" w:hAnsiTheme="majorHAnsi" w:cstheme="majorHAnsi"/>
        </w:rPr>
      </w:pPr>
    </w:p>
    <w:p w:rsidR="00E06282" w:rsidRDefault="00C4768E" w:rsidP="00D541A0">
      <w:pPr>
        <w:rPr>
          <w:rFonts w:asciiTheme="majorHAnsi" w:hAnsiTheme="majorHAnsi" w:cstheme="majorHAnsi"/>
        </w:rPr>
      </w:pPr>
      <w:r w:rsidRPr="00E06282">
        <w:rPr>
          <w:rFonts w:asciiTheme="majorHAnsi" w:hAnsiTheme="majorHAnsi" w:cstheme="majorHAnsi"/>
        </w:rPr>
        <w:t>Vašou úlohou je zastupovať vplyvnú skupinu zainteresovaných strán na konferencii</w:t>
      </w:r>
      <w:r w:rsidR="000130D9" w:rsidRPr="00E06282">
        <w:rPr>
          <w:rFonts w:asciiTheme="majorHAnsi" w:hAnsiTheme="majorHAnsi" w:cstheme="majorHAnsi"/>
        </w:rPr>
        <w:t xml:space="preserve"> o </w:t>
      </w:r>
      <w:r w:rsidRPr="00E06282">
        <w:rPr>
          <w:rFonts w:asciiTheme="majorHAnsi" w:hAnsiTheme="majorHAnsi" w:cstheme="majorHAnsi"/>
        </w:rPr>
        <w:t>zmene klímy, pričom musíte spolupracovať</w:t>
      </w:r>
      <w:r w:rsidR="000130D9" w:rsidRPr="00E06282">
        <w:rPr>
          <w:rFonts w:asciiTheme="majorHAnsi" w:hAnsiTheme="majorHAnsi" w:cstheme="majorHAnsi"/>
        </w:rPr>
        <w:t xml:space="preserve"> s </w:t>
      </w:r>
      <w:r w:rsidRPr="00E06282">
        <w:rPr>
          <w:rFonts w:asciiTheme="majorHAnsi" w:hAnsiTheme="majorHAnsi" w:cstheme="majorHAnsi"/>
        </w:rPr>
        <w:t>ostatnými skupinami. Cieľom je vytvoriť plán, ako obmedziť globálne otepľovanie na bezpečnú úroveň výrazne pod hodnotu 2 °C</w:t>
      </w:r>
      <w:r w:rsidR="000130D9" w:rsidRPr="00E06282">
        <w:rPr>
          <w:rFonts w:asciiTheme="majorHAnsi" w:hAnsiTheme="majorHAnsi" w:cstheme="majorHAnsi"/>
        </w:rPr>
        <w:t xml:space="preserve"> a </w:t>
      </w:r>
      <w:r w:rsidRPr="00E06282">
        <w:rPr>
          <w:rFonts w:asciiTheme="majorHAnsi" w:hAnsiTheme="majorHAnsi" w:cstheme="majorHAnsi"/>
        </w:rPr>
        <w:t>usilovať sa</w:t>
      </w:r>
      <w:r w:rsidR="000130D9" w:rsidRPr="00E06282">
        <w:rPr>
          <w:rFonts w:asciiTheme="majorHAnsi" w:hAnsiTheme="majorHAnsi" w:cstheme="majorHAnsi"/>
        </w:rPr>
        <w:t xml:space="preserve"> o </w:t>
      </w:r>
      <w:r w:rsidRPr="00E06282">
        <w:rPr>
          <w:rFonts w:asciiTheme="majorHAnsi" w:hAnsiTheme="majorHAnsi" w:cstheme="majorHAnsi"/>
        </w:rPr>
        <w:t>obmedzenie zvýšenia teploty na 1,5 °C</w:t>
      </w:r>
      <w:r w:rsidR="000130D9" w:rsidRPr="00E06282">
        <w:rPr>
          <w:rFonts w:asciiTheme="majorHAnsi" w:hAnsiTheme="majorHAnsi" w:cstheme="majorHAnsi"/>
        </w:rPr>
        <w:t xml:space="preserve"> v </w:t>
      </w:r>
      <w:r w:rsidRPr="00E06282">
        <w:rPr>
          <w:rFonts w:asciiTheme="majorHAnsi" w:hAnsiTheme="majorHAnsi" w:cstheme="majorHAnsi"/>
        </w:rPr>
        <w:t>porovnaní</w:t>
      </w:r>
      <w:r w:rsidR="000130D9" w:rsidRPr="00E06282">
        <w:rPr>
          <w:rFonts w:asciiTheme="majorHAnsi" w:hAnsiTheme="majorHAnsi" w:cstheme="majorHAnsi"/>
        </w:rPr>
        <w:t xml:space="preserve"> s </w:t>
      </w:r>
      <w:r w:rsidRPr="00E06282">
        <w:rPr>
          <w:rFonts w:asciiTheme="majorHAnsi" w:hAnsiTheme="majorHAnsi" w:cstheme="majorHAnsi"/>
        </w:rPr>
        <w:t>predindustriálnou úrovňou, čo sú medzinárodné ciele formálne uznané</w:t>
      </w:r>
      <w:r w:rsidR="000130D9" w:rsidRPr="00E06282">
        <w:rPr>
          <w:rFonts w:asciiTheme="majorHAnsi" w:hAnsiTheme="majorHAnsi" w:cstheme="majorHAnsi"/>
        </w:rPr>
        <w:t xml:space="preserve"> v </w:t>
      </w:r>
      <w:r w:rsidRPr="00E06282">
        <w:rPr>
          <w:rFonts w:asciiTheme="majorHAnsi" w:hAnsiTheme="majorHAnsi" w:cstheme="majorHAnsi"/>
        </w:rPr>
        <w:t>Parížskej dohode</w:t>
      </w:r>
      <w:r w:rsidR="000130D9" w:rsidRPr="00E06282">
        <w:rPr>
          <w:rFonts w:asciiTheme="majorHAnsi" w:hAnsiTheme="majorHAnsi" w:cstheme="majorHAnsi"/>
        </w:rPr>
        <w:t xml:space="preserve"> o </w:t>
      </w:r>
      <w:r w:rsidRPr="00E06282">
        <w:rPr>
          <w:rFonts w:asciiTheme="majorHAnsi" w:hAnsiTheme="majorHAnsi" w:cstheme="majorHAnsi"/>
        </w:rPr>
        <w:t xml:space="preserve">zmene klímy. </w:t>
      </w:r>
    </w:p>
    <w:p w:rsidR="00E06282" w:rsidRDefault="00E06282" w:rsidP="00D541A0">
      <w:pPr>
        <w:rPr>
          <w:rFonts w:asciiTheme="majorHAnsi" w:hAnsiTheme="majorHAnsi" w:cstheme="majorHAnsi"/>
        </w:rPr>
      </w:pPr>
    </w:p>
    <w:p w:rsidR="00C4768E" w:rsidRPr="00E06282" w:rsidRDefault="00C4768E" w:rsidP="00D541A0">
      <w:pPr>
        <w:rPr>
          <w:rFonts w:asciiTheme="majorHAnsi" w:hAnsiTheme="majorHAnsi" w:cstheme="majorHAnsi"/>
        </w:rPr>
      </w:pPr>
      <w:r w:rsidRPr="00E06282">
        <w:rPr>
          <w:rFonts w:asciiTheme="majorHAnsi" w:hAnsiTheme="majorHAnsi" w:cstheme="majorHAnsi"/>
        </w:rPr>
        <w:t>Skupiny predstavujú skutočné sektory</w:t>
      </w:r>
      <w:r w:rsidR="000130D9" w:rsidRPr="00E06282">
        <w:rPr>
          <w:rFonts w:asciiTheme="majorHAnsi" w:hAnsiTheme="majorHAnsi" w:cstheme="majorHAnsi"/>
        </w:rPr>
        <w:t xml:space="preserve"> a </w:t>
      </w:r>
      <w:r w:rsidRPr="00E06282">
        <w:rPr>
          <w:rFonts w:asciiTheme="majorHAnsi" w:hAnsiTheme="majorHAnsi" w:cstheme="majorHAnsi"/>
        </w:rPr>
        <w:t>priemyselné odvetvia, ktorých činnosti</w:t>
      </w:r>
      <w:r w:rsidR="000130D9" w:rsidRPr="00E06282">
        <w:rPr>
          <w:rFonts w:asciiTheme="majorHAnsi" w:hAnsiTheme="majorHAnsi" w:cstheme="majorHAnsi"/>
        </w:rPr>
        <w:t xml:space="preserve"> a </w:t>
      </w:r>
      <w:r w:rsidRPr="00E06282">
        <w:rPr>
          <w:rFonts w:asciiTheme="majorHAnsi" w:hAnsiTheme="majorHAnsi" w:cstheme="majorHAnsi"/>
        </w:rPr>
        <w:t>angažovanosť ovplyvňujú globálne otepľovanie. Okrem iných ide</w:t>
      </w:r>
      <w:r w:rsidR="000130D9" w:rsidRPr="00E06282">
        <w:rPr>
          <w:rFonts w:asciiTheme="majorHAnsi" w:hAnsiTheme="majorHAnsi" w:cstheme="majorHAnsi"/>
        </w:rPr>
        <w:t xml:space="preserve"> o </w:t>
      </w:r>
      <w:r w:rsidRPr="00E06282">
        <w:rPr>
          <w:rFonts w:asciiTheme="majorHAnsi" w:hAnsiTheme="majorHAnsi" w:cstheme="majorHAnsi"/>
        </w:rPr>
        <w:t>tieto odvetvia</w:t>
      </w:r>
      <w:r w:rsidR="000130D9" w:rsidRPr="00E06282">
        <w:rPr>
          <w:rFonts w:asciiTheme="majorHAnsi" w:hAnsiTheme="majorHAnsi" w:cstheme="majorHAnsi"/>
        </w:rPr>
        <w:t xml:space="preserve"> a </w:t>
      </w:r>
      <w:r w:rsidRPr="00E06282">
        <w:rPr>
          <w:rFonts w:asciiTheme="majorHAnsi" w:hAnsiTheme="majorHAnsi" w:cstheme="majorHAnsi"/>
        </w:rPr>
        <w:t>subjekty:</w:t>
      </w:r>
    </w:p>
    <w:p w:rsidR="00D541A0" w:rsidRPr="00E06282" w:rsidRDefault="00D541A0" w:rsidP="00D541A0">
      <w:pPr>
        <w:rPr>
          <w:rFonts w:asciiTheme="majorHAnsi" w:hAnsiTheme="majorHAnsi" w:cstheme="majorHAnsi"/>
        </w:rPr>
      </w:pPr>
    </w:p>
    <w:p w:rsidR="00C4768E" w:rsidRPr="00E06282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E06282">
        <w:rPr>
          <w:rFonts w:asciiTheme="majorHAnsi" w:hAnsiTheme="majorHAnsi" w:cstheme="majorHAnsi"/>
          <w:b/>
        </w:rPr>
        <w:t>konvenčná energia,</w:t>
      </w:r>
    </w:p>
    <w:p w:rsidR="00C4768E" w:rsidRPr="00E06282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E06282">
        <w:rPr>
          <w:rFonts w:asciiTheme="majorHAnsi" w:hAnsiTheme="majorHAnsi" w:cstheme="majorHAnsi"/>
          <w:b/>
        </w:rPr>
        <w:t>priemysel</w:t>
      </w:r>
      <w:r w:rsidR="000130D9" w:rsidRPr="00E06282">
        <w:rPr>
          <w:rFonts w:asciiTheme="majorHAnsi" w:hAnsiTheme="majorHAnsi" w:cstheme="majorHAnsi"/>
          <w:b/>
        </w:rPr>
        <w:t xml:space="preserve"> a </w:t>
      </w:r>
      <w:r w:rsidRPr="00E06282">
        <w:rPr>
          <w:rFonts w:asciiTheme="majorHAnsi" w:hAnsiTheme="majorHAnsi" w:cstheme="majorHAnsi"/>
          <w:b/>
        </w:rPr>
        <w:t>obchod,</w:t>
      </w:r>
    </w:p>
    <w:p w:rsidR="00C4768E" w:rsidRPr="00E06282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E06282">
        <w:rPr>
          <w:rFonts w:asciiTheme="majorHAnsi" w:hAnsiTheme="majorHAnsi" w:cstheme="majorHAnsi"/>
          <w:b/>
        </w:rPr>
        <w:t>pôdohospodárstvo, poľnohospodárstvo</w:t>
      </w:r>
      <w:r w:rsidR="000130D9" w:rsidRPr="00E06282">
        <w:rPr>
          <w:rFonts w:asciiTheme="majorHAnsi" w:hAnsiTheme="majorHAnsi" w:cstheme="majorHAnsi"/>
          <w:b/>
        </w:rPr>
        <w:t xml:space="preserve"> a </w:t>
      </w:r>
      <w:r w:rsidRPr="00E06282">
        <w:rPr>
          <w:rFonts w:asciiTheme="majorHAnsi" w:hAnsiTheme="majorHAnsi" w:cstheme="majorHAnsi"/>
          <w:b/>
        </w:rPr>
        <w:t>lesné hospodárstvo,</w:t>
      </w:r>
    </w:p>
    <w:p w:rsidR="00C4768E" w:rsidRPr="00E06282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E06282">
        <w:rPr>
          <w:rFonts w:asciiTheme="majorHAnsi" w:hAnsiTheme="majorHAnsi" w:cstheme="majorHAnsi"/>
          <w:b/>
        </w:rPr>
        <w:t>svetové vlády (rozvinuté krajiny, rýchlo sa rozvíjajúce krajiny, rozvojové krajiny),</w:t>
      </w:r>
    </w:p>
    <w:p w:rsidR="00C4768E" w:rsidRPr="00E06282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E06282">
        <w:rPr>
          <w:rFonts w:asciiTheme="majorHAnsi" w:hAnsiTheme="majorHAnsi" w:cstheme="majorHAnsi"/>
          <w:b/>
        </w:rPr>
        <w:t>skupiny občianskej spoločnosti, ženy</w:t>
      </w:r>
      <w:r w:rsidR="000130D9" w:rsidRPr="00E06282">
        <w:rPr>
          <w:rFonts w:asciiTheme="majorHAnsi" w:hAnsiTheme="majorHAnsi" w:cstheme="majorHAnsi"/>
          <w:b/>
        </w:rPr>
        <w:t xml:space="preserve"> a </w:t>
      </w:r>
      <w:r w:rsidRPr="00E06282">
        <w:rPr>
          <w:rFonts w:asciiTheme="majorHAnsi" w:hAnsiTheme="majorHAnsi" w:cstheme="majorHAnsi"/>
          <w:b/>
        </w:rPr>
        <w:t>mládež, ktoré sú</w:t>
      </w:r>
      <w:r w:rsidR="000130D9" w:rsidRPr="00E06282">
        <w:rPr>
          <w:rFonts w:asciiTheme="majorHAnsi" w:hAnsiTheme="majorHAnsi" w:cstheme="majorHAnsi"/>
          <w:b/>
        </w:rPr>
        <w:t xml:space="preserve"> v </w:t>
      </w:r>
      <w:r w:rsidRPr="00E06282">
        <w:rPr>
          <w:rFonts w:asciiTheme="majorHAnsi" w:hAnsiTheme="majorHAnsi" w:cstheme="majorHAnsi"/>
          <w:b/>
        </w:rPr>
        <w:t xml:space="preserve">tejto hre označované ako tzv. </w:t>
      </w:r>
      <w:r w:rsidR="004F4A52" w:rsidRPr="00E06282">
        <w:rPr>
          <w:rFonts w:asciiTheme="majorHAnsi" w:hAnsiTheme="majorHAnsi" w:cstheme="majorHAnsi"/>
          <w:b/>
        </w:rPr>
        <w:t>jastraby</w:t>
      </w:r>
      <w:r w:rsidRPr="00E06282">
        <w:rPr>
          <w:rFonts w:asciiTheme="majorHAnsi" w:hAnsiTheme="majorHAnsi" w:cstheme="majorHAnsi"/>
          <w:b/>
        </w:rPr>
        <w:t xml:space="preserve"> za klimatickú spravodlivosť(</w:t>
      </w:r>
      <w:r w:rsidRPr="00E06282">
        <w:rPr>
          <w:rFonts w:asciiTheme="majorHAnsi" w:hAnsiTheme="majorHAnsi" w:cstheme="majorHAnsi"/>
          <w:b/>
          <w:i/>
          <w:iCs/>
        </w:rPr>
        <w:t>Climate Justice Hawks</w:t>
      </w:r>
      <w:r w:rsidRPr="00E06282">
        <w:rPr>
          <w:rFonts w:asciiTheme="majorHAnsi" w:hAnsiTheme="majorHAnsi" w:cstheme="majorHAnsi"/>
          <w:b/>
        </w:rPr>
        <w:t>).</w:t>
      </w:r>
    </w:p>
    <w:p w:rsidR="00D541A0" w:rsidRPr="00E06282" w:rsidRDefault="00D541A0" w:rsidP="00D541A0">
      <w:pPr>
        <w:rPr>
          <w:rFonts w:asciiTheme="majorHAnsi" w:hAnsiTheme="majorHAnsi" w:cstheme="majorHAnsi"/>
        </w:rPr>
      </w:pPr>
    </w:p>
    <w:p w:rsidR="00E06282" w:rsidRDefault="00C4768E" w:rsidP="00D541A0">
      <w:pPr>
        <w:rPr>
          <w:rFonts w:asciiTheme="majorHAnsi" w:hAnsiTheme="majorHAnsi" w:cstheme="majorHAnsi"/>
        </w:rPr>
      </w:pPr>
      <w:r w:rsidRPr="00E06282">
        <w:rPr>
          <w:rFonts w:asciiTheme="majorHAnsi" w:hAnsiTheme="majorHAnsi" w:cstheme="majorHAnsi"/>
        </w:rPr>
        <w:t>Rozhodnutia</w:t>
      </w:r>
      <w:r w:rsidR="000130D9" w:rsidRPr="00E06282">
        <w:rPr>
          <w:rFonts w:asciiTheme="majorHAnsi" w:hAnsiTheme="majorHAnsi" w:cstheme="majorHAnsi"/>
        </w:rPr>
        <w:t xml:space="preserve"> a </w:t>
      </w:r>
      <w:r w:rsidRPr="00E06282">
        <w:rPr>
          <w:rFonts w:asciiTheme="majorHAnsi" w:hAnsiTheme="majorHAnsi" w:cstheme="majorHAnsi"/>
        </w:rPr>
        <w:t>opatrenia vašich tímov sa analyzujú</w:t>
      </w:r>
      <w:r w:rsidR="000130D9" w:rsidRPr="00E06282">
        <w:rPr>
          <w:rFonts w:asciiTheme="majorHAnsi" w:hAnsiTheme="majorHAnsi" w:cstheme="majorHAnsi"/>
        </w:rPr>
        <w:t xml:space="preserve"> v </w:t>
      </w:r>
      <w:r w:rsidRPr="00E06282">
        <w:rPr>
          <w:rFonts w:asciiTheme="majorHAnsi" w:hAnsiTheme="majorHAnsi" w:cstheme="majorHAnsi"/>
        </w:rPr>
        <w:t>reálnom čase pomocou počítačového modelu En-ROADS, ktorý posudzuje ich vplyv na klímu.</w:t>
      </w:r>
      <w:r w:rsidR="000130D9" w:rsidRPr="00E06282">
        <w:rPr>
          <w:rFonts w:asciiTheme="majorHAnsi" w:hAnsiTheme="majorHAnsi" w:cstheme="majorHAnsi"/>
        </w:rPr>
        <w:t xml:space="preserve"> </w:t>
      </w:r>
    </w:p>
    <w:p w:rsidR="00E06282" w:rsidRDefault="00E06282" w:rsidP="00D541A0">
      <w:pPr>
        <w:rPr>
          <w:rFonts w:asciiTheme="majorHAnsi" w:hAnsiTheme="majorHAnsi" w:cstheme="majorHAnsi"/>
        </w:rPr>
      </w:pPr>
    </w:p>
    <w:p w:rsidR="00E06282" w:rsidRDefault="000130D9" w:rsidP="00D541A0">
      <w:pPr>
        <w:rPr>
          <w:rFonts w:asciiTheme="majorHAnsi" w:hAnsiTheme="majorHAnsi" w:cstheme="majorHAnsi"/>
        </w:rPr>
      </w:pPr>
      <w:r w:rsidRPr="00E06282">
        <w:rPr>
          <w:rFonts w:asciiTheme="majorHAnsi" w:hAnsiTheme="majorHAnsi" w:cstheme="majorHAnsi"/>
        </w:rPr>
        <w:t>V </w:t>
      </w:r>
      <w:r w:rsidR="00C4768E" w:rsidRPr="00E06282">
        <w:rPr>
          <w:rFonts w:asciiTheme="majorHAnsi" w:hAnsiTheme="majorHAnsi" w:cstheme="majorHAnsi"/>
        </w:rPr>
        <w:t>hre sa pokračuje dovtedy, pokiaľ sa podľa počítačového programu nedosiahne scenár</w:t>
      </w:r>
      <w:r w:rsidRPr="00E06282">
        <w:rPr>
          <w:rFonts w:asciiTheme="majorHAnsi" w:hAnsiTheme="majorHAnsi" w:cstheme="majorHAnsi"/>
        </w:rPr>
        <w:t xml:space="preserve"> s </w:t>
      </w:r>
      <w:r w:rsidR="00C4768E" w:rsidRPr="00E06282">
        <w:rPr>
          <w:rFonts w:asciiTheme="majorHAnsi" w:hAnsiTheme="majorHAnsi" w:cstheme="majorHAnsi"/>
        </w:rPr>
        <w:t>oteplením pod 2 °C alebo neuplynie časový limit hry. Hru hráte jednoducho na základe pokynov</w:t>
      </w:r>
      <w:r w:rsidRPr="00E06282">
        <w:rPr>
          <w:rFonts w:asciiTheme="majorHAnsi" w:hAnsiTheme="majorHAnsi" w:cstheme="majorHAnsi"/>
        </w:rPr>
        <w:t xml:space="preserve"> a </w:t>
      </w:r>
      <w:r w:rsidR="00C4768E" w:rsidRPr="00E06282">
        <w:rPr>
          <w:rFonts w:asciiTheme="majorHAnsi" w:hAnsiTheme="majorHAnsi" w:cstheme="majorHAnsi"/>
        </w:rPr>
        <w:t xml:space="preserve">zábavnými </w:t>
      </w:r>
      <w:r w:rsidR="00C4768E" w:rsidRPr="00E06282">
        <w:rPr>
          <w:rFonts w:asciiTheme="majorHAnsi" w:hAnsiTheme="majorHAnsi" w:cstheme="majorHAnsi"/>
        </w:rPr>
        <w:lastRenderedPageBreak/>
        <w:t>rokovaniami</w:t>
      </w:r>
      <w:r w:rsidRPr="00E06282">
        <w:rPr>
          <w:rFonts w:asciiTheme="majorHAnsi" w:hAnsiTheme="majorHAnsi" w:cstheme="majorHAnsi"/>
        </w:rPr>
        <w:t xml:space="preserve"> s </w:t>
      </w:r>
      <w:r w:rsidR="00C4768E" w:rsidRPr="00E06282">
        <w:rPr>
          <w:rFonts w:asciiTheme="majorHAnsi" w:hAnsiTheme="majorHAnsi" w:cstheme="majorHAnsi"/>
        </w:rPr>
        <w:t>inými spoluhráčmi. Takto získate vedomosti</w:t>
      </w:r>
      <w:r w:rsidRPr="00E06282">
        <w:rPr>
          <w:rFonts w:asciiTheme="majorHAnsi" w:hAnsiTheme="majorHAnsi" w:cstheme="majorHAnsi"/>
        </w:rPr>
        <w:t xml:space="preserve"> a </w:t>
      </w:r>
      <w:r w:rsidR="00C4768E" w:rsidRPr="00E06282">
        <w:rPr>
          <w:rFonts w:asciiTheme="majorHAnsi" w:hAnsiTheme="majorHAnsi" w:cstheme="majorHAnsi"/>
        </w:rPr>
        <w:t>pochopíte faktory, ktoré ovplyvňujú zmenu klímy,</w:t>
      </w:r>
      <w:r w:rsidRPr="00E06282">
        <w:rPr>
          <w:rFonts w:asciiTheme="majorHAnsi" w:hAnsiTheme="majorHAnsi" w:cstheme="majorHAnsi"/>
        </w:rPr>
        <w:t xml:space="preserve"> a </w:t>
      </w:r>
      <w:r w:rsidR="00C4768E" w:rsidRPr="00E06282">
        <w:rPr>
          <w:rFonts w:asciiTheme="majorHAnsi" w:hAnsiTheme="majorHAnsi" w:cstheme="majorHAnsi"/>
        </w:rPr>
        <w:t>rozsiahle riešenia</w:t>
      </w:r>
      <w:r w:rsidRPr="00E06282">
        <w:rPr>
          <w:rFonts w:asciiTheme="majorHAnsi" w:hAnsiTheme="majorHAnsi" w:cstheme="majorHAnsi"/>
        </w:rPr>
        <w:t xml:space="preserve"> a </w:t>
      </w:r>
      <w:r w:rsidR="00C4768E" w:rsidRPr="00E06282">
        <w:rPr>
          <w:rFonts w:asciiTheme="majorHAnsi" w:hAnsiTheme="majorHAnsi" w:cstheme="majorHAnsi"/>
        </w:rPr>
        <w:t>možné spôsoby, ako spravodlivo</w:t>
      </w:r>
      <w:r w:rsidRPr="00E06282">
        <w:rPr>
          <w:rFonts w:asciiTheme="majorHAnsi" w:hAnsiTheme="majorHAnsi" w:cstheme="majorHAnsi"/>
        </w:rPr>
        <w:t xml:space="preserve"> a </w:t>
      </w:r>
      <w:r w:rsidR="00C4768E" w:rsidRPr="00E06282">
        <w:rPr>
          <w:rFonts w:asciiTheme="majorHAnsi" w:hAnsiTheme="majorHAnsi" w:cstheme="majorHAnsi"/>
        </w:rPr>
        <w:t>účinne bojovať proti zmene klímy</w:t>
      </w:r>
      <w:r w:rsidRPr="00E06282">
        <w:rPr>
          <w:rFonts w:asciiTheme="majorHAnsi" w:hAnsiTheme="majorHAnsi" w:cstheme="majorHAnsi"/>
        </w:rPr>
        <w:t xml:space="preserve"> a </w:t>
      </w:r>
      <w:r w:rsidR="00C4768E" w:rsidRPr="00E06282">
        <w:rPr>
          <w:rFonts w:asciiTheme="majorHAnsi" w:hAnsiTheme="majorHAnsi" w:cstheme="majorHAnsi"/>
        </w:rPr>
        <w:t xml:space="preserve">dosiahnuť medzinárodné klimatické ciele. </w:t>
      </w:r>
    </w:p>
    <w:p w:rsidR="00E06282" w:rsidRDefault="00E06282" w:rsidP="00D541A0">
      <w:pPr>
        <w:rPr>
          <w:rFonts w:asciiTheme="majorHAnsi" w:hAnsiTheme="majorHAnsi" w:cstheme="majorHAnsi"/>
        </w:rPr>
      </w:pPr>
    </w:p>
    <w:p w:rsidR="00E06282" w:rsidRDefault="00C4768E" w:rsidP="00D541A0">
      <w:pPr>
        <w:rPr>
          <w:rFonts w:asciiTheme="majorHAnsi" w:hAnsiTheme="majorHAnsi" w:cstheme="majorHAnsi"/>
        </w:rPr>
      </w:pPr>
      <w:r w:rsidRPr="00E06282">
        <w:rPr>
          <w:rFonts w:asciiTheme="majorHAnsi" w:hAnsiTheme="majorHAnsi" w:cstheme="majorHAnsi"/>
        </w:rPr>
        <w:t>Tieto znalosti</w:t>
      </w:r>
      <w:r w:rsidR="000130D9" w:rsidRPr="00E06282">
        <w:rPr>
          <w:rFonts w:asciiTheme="majorHAnsi" w:hAnsiTheme="majorHAnsi" w:cstheme="majorHAnsi"/>
        </w:rPr>
        <w:t xml:space="preserve"> a </w:t>
      </w:r>
      <w:r w:rsidRPr="00391311">
        <w:rPr>
          <w:rFonts w:asciiTheme="majorHAnsi" w:hAnsiTheme="majorHAnsi" w:cstheme="majorHAnsi"/>
          <w:b/>
        </w:rPr>
        <w:t>pochopenie tejto problematiky môžete využiť na zmysluplné vodcovstvo</w:t>
      </w:r>
      <w:r w:rsidR="000130D9" w:rsidRPr="00391311">
        <w:rPr>
          <w:rFonts w:asciiTheme="majorHAnsi" w:hAnsiTheme="majorHAnsi" w:cstheme="majorHAnsi"/>
          <w:b/>
        </w:rPr>
        <w:t xml:space="preserve"> v </w:t>
      </w:r>
      <w:r w:rsidRPr="00391311">
        <w:rPr>
          <w:rFonts w:asciiTheme="majorHAnsi" w:hAnsiTheme="majorHAnsi" w:cstheme="majorHAnsi"/>
          <w:b/>
        </w:rPr>
        <w:t>oblasti klímy, ktoré môže priniesť zmenu</w:t>
      </w:r>
      <w:r w:rsidR="000130D9" w:rsidRPr="00E06282">
        <w:rPr>
          <w:rFonts w:asciiTheme="majorHAnsi" w:hAnsiTheme="majorHAnsi" w:cstheme="majorHAnsi"/>
        </w:rPr>
        <w:t xml:space="preserve"> v </w:t>
      </w:r>
      <w:r w:rsidRPr="00E06282">
        <w:rPr>
          <w:rFonts w:asciiTheme="majorHAnsi" w:hAnsiTheme="majorHAnsi" w:cstheme="majorHAnsi"/>
        </w:rPr>
        <w:t>reálnom svete. Prostredníctvom interaktívneho učenia sa</w:t>
      </w:r>
      <w:r w:rsidR="000130D9" w:rsidRPr="00E06282">
        <w:rPr>
          <w:rFonts w:asciiTheme="majorHAnsi" w:hAnsiTheme="majorHAnsi" w:cstheme="majorHAnsi"/>
        </w:rPr>
        <w:t xml:space="preserve"> a </w:t>
      </w:r>
      <w:r w:rsidRPr="00E06282">
        <w:rPr>
          <w:rFonts w:asciiTheme="majorHAnsi" w:hAnsiTheme="majorHAnsi" w:cstheme="majorHAnsi"/>
        </w:rPr>
        <w:t>trénovania vystúpení na verejnosti sa naučíte, aké druhy politík</w:t>
      </w:r>
      <w:r w:rsidR="000130D9" w:rsidRPr="00E06282">
        <w:rPr>
          <w:rFonts w:asciiTheme="majorHAnsi" w:hAnsiTheme="majorHAnsi" w:cstheme="majorHAnsi"/>
        </w:rPr>
        <w:t xml:space="preserve"> v </w:t>
      </w:r>
      <w:r w:rsidRPr="00E06282">
        <w:rPr>
          <w:rFonts w:asciiTheme="majorHAnsi" w:hAnsiTheme="majorHAnsi" w:cstheme="majorHAnsi"/>
        </w:rPr>
        <w:t>oblasti klímy</w:t>
      </w:r>
      <w:r w:rsidR="000130D9" w:rsidRPr="00E06282">
        <w:rPr>
          <w:rFonts w:asciiTheme="majorHAnsi" w:hAnsiTheme="majorHAnsi" w:cstheme="majorHAnsi"/>
        </w:rPr>
        <w:t xml:space="preserve"> a </w:t>
      </w:r>
      <w:r w:rsidRPr="00E06282">
        <w:rPr>
          <w:rFonts w:asciiTheme="majorHAnsi" w:hAnsiTheme="majorHAnsi" w:cstheme="majorHAnsi"/>
        </w:rPr>
        <w:t>hospodárskych investícií majú zmysel,</w:t>
      </w:r>
      <w:r w:rsidR="000130D9" w:rsidRPr="00E06282">
        <w:rPr>
          <w:rFonts w:asciiTheme="majorHAnsi" w:hAnsiTheme="majorHAnsi" w:cstheme="majorHAnsi"/>
        </w:rPr>
        <w:t xml:space="preserve"> a </w:t>
      </w:r>
      <w:r w:rsidRPr="00E06282">
        <w:rPr>
          <w:rFonts w:asciiTheme="majorHAnsi" w:hAnsiTheme="majorHAnsi" w:cstheme="majorHAnsi"/>
        </w:rPr>
        <w:t xml:space="preserve">budete sa za ne môcť zasadzovať. </w:t>
      </w:r>
    </w:p>
    <w:p w:rsidR="00E06282" w:rsidRDefault="00C4768E" w:rsidP="00D541A0">
      <w:pPr>
        <w:rPr>
          <w:rFonts w:asciiTheme="majorHAnsi" w:hAnsiTheme="majorHAnsi" w:cstheme="majorHAnsi"/>
        </w:rPr>
      </w:pPr>
      <w:r w:rsidRPr="00E06282">
        <w:rPr>
          <w:rFonts w:asciiTheme="majorHAnsi" w:hAnsiTheme="majorHAnsi" w:cstheme="majorHAnsi"/>
        </w:rPr>
        <w:t xml:space="preserve">Počas hry budete musieť </w:t>
      </w:r>
      <w:r w:rsidRPr="00391311">
        <w:rPr>
          <w:rFonts w:asciiTheme="majorHAnsi" w:hAnsiTheme="majorHAnsi" w:cstheme="majorHAnsi"/>
          <w:b/>
        </w:rPr>
        <w:t>premýšľať</w:t>
      </w:r>
      <w:r w:rsidR="000130D9" w:rsidRPr="00391311">
        <w:rPr>
          <w:rFonts w:asciiTheme="majorHAnsi" w:hAnsiTheme="majorHAnsi" w:cstheme="majorHAnsi"/>
          <w:b/>
        </w:rPr>
        <w:t xml:space="preserve"> a </w:t>
      </w:r>
      <w:r w:rsidRPr="00391311">
        <w:rPr>
          <w:rFonts w:asciiTheme="majorHAnsi" w:hAnsiTheme="majorHAnsi" w:cstheme="majorHAnsi"/>
          <w:b/>
        </w:rPr>
        <w:t>vyjadrovať</w:t>
      </w:r>
      <w:r w:rsidRPr="00E06282">
        <w:rPr>
          <w:rFonts w:asciiTheme="majorHAnsi" w:hAnsiTheme="majorHAnsi" w:cstheme="majorHAnsi"/>
        </w:rPr>
        <w:t xml:space="preserve"> sa nahlas, takže sa oboznámite</w:t>
      </w:r>
      <w:r w:rsidR="000130D9" w:rsidRPr="00E06282">
        <w:rPr>
          <w:rFonts w:asciiTheme="majorHAnsi" w:hAnsiTheme="majorHAnsi" w:cstheme="majorHAnsi"/>
        </w:rPr>
        <w:t xml:space="preserve"> s </w:t>
      </w:r>
      <w:r w:rsidRPr="00E06282">
        <w:rPr>
          <w:rFonts w:asciiTheme="majorHAnsi" w:hAnsiTheme="majorHAnsi" w:cstheme="majorHAnsi"/>
        </w:rPr>
        <w:t>celkovým obrazom, ako pristupovať</w:t>
      </w:r>
      <w:r w:rsidR="000130D9" w:rsidRPr="00E06282">
        <w:rPr>
          <w:rFonts w:asciiTheme="majorHAnsi" w:hAnsiTheme="majorHAnsi" w:cstheme="majorHAnsi"/>
        </w:rPr>
        <w:t xml:space="preserve"> k </w:t>
      </w:r>
      <w:r w:rsidRPr="00E06282">
        <w:rPr>
          <w:rFonts w:asciiTheme="majorHAnsi" w:hAnsiTheme="majorHAnsi" w:cstheme="majorHAnsi"/>
        </w:rPr>
        <w:t>zmene klímy</w:t>
      </w:r>
      <w:r w:rsidR="000130D9" w:rsidRPr="00E06282">
        <w:rPr>
          <w:rFonts w:asciiTheme="majorHAnsi" w:hAnsiTheme="majorHAnsi" w:cstheme="majorHAnsi"/>
        </w:rPr>
        <w:t xml:space="preserve"> a </w:t>
      </w:r>
      <w:r w:rsidRPr="00E06282">
        <w:rPr>
          <w:rFonts w:asciiTheme="majorHAnsi" w:hAnsiTheme="majorHAnsi" w:cstheme="majorHAnsi"/>
        </w:rPr>
        <w:t>zároveň</w:t>
      </w:r>
      <w:r w:rsidR="000130D9" w:rsidRPr="00E06282">
        <w:rPr>
          <w:rFonts w:asciiTheme="majorHAnsi" w:hAnsiTheme="majorHAnsi" w:cstheme="majorHAnsi"/>
        </w:rPr>
        <w:t xml:space="preserve"> v </w:t>
      </w:r>
      <w:r w:rsidRPr="00E06282">
        <w:rPr>
          <w:rFonts w:asciiTheme="majorHAnsi" w:hAnsiTheme="majorHAnsi" w:cstheme="majorHAnsi"/>
        </w:rPr>
        <w:t xml:space="preserve">tom budete zohrávať vlastnú úlohu. </w:t>
      </w:r>
    </w:p>
    <w:p w:rsidR="00E06282" w:rsidRDefault="00C4768E" w:rsidP="00D541A0">
      <w:pPr>
        <w:rPr>
          <w:rFonts w:asciiTheme="majorHAnsi" w:hAnsiTheme="majorHAnsi" w:cstheme="majorHAnsi"/>
        </w:rPr>
      </w:pPr>
      <w:r w:rsidRPr="00E06282">
        <w:rPr>
          <w:rFonts w:asciiTheme="majorHAnsi" w:hAnsiTheme="majorHAnsi" w:cstheme="majorHAnsi"/>
        </w:rPr>
        <w:t xml:space="preserve">Tieto poznatky vám otvoria </w:t>
      </w:r>
      <w:r w:rsidRPr="00391311">
        <w:rPr>
          <w:rFonts w:asciiTheme="majorHAnsi" w:hAnsiTheme="majorHAnsi" w:cstheme="majorHAnsi"/>
          <w:b/>
        </w:rPr>
        <w:t>škálu</w:t>
      </w:r>
      <w:r w:rsidRPr="00E06282">
        <w:rPr>
          <w:rFonts w:asciiTheme="majorHAnsi" w:hAnsiTheme="majorHAnsi" w:cstheme="majorHAnsi"/>
        </w:rPr>
        <w:t xml:space="preserve"> </w:t>
      </w:r>
      <w:r w:rsidRPr="00391311">
        <w:rPr>
          <w:rFonts w:asciiTheme="majorHAnsi" w:hAnsiTheme="majorHAnsi" w:cstheme="majorHAnsi"/>
          <w:b/>
        </w:rPr>
        <w:t>nových príležitostí</w:t>
      </w:r>
      <w:r w:rsidRPr="00E06282">
        <w:rPr>
          <w:rFonts w:asciiTheme="majorHAnsi" w:hAnsiTheme="majorHAnsi" w:cstheme="majorHAnsi"/>
        </w:rPr>
        <w:t>, ktoré by mohli byť užitočné pre vašu akademickú</w:t>
      </w:r>
      <w:r w:rsidR="000130D9" w:rsidRPr="00E06282">
        <w:rPr>
          <w:rFonts w:asciiTheme="majorHAnsi" w:hAnsiTheme="majorHAnsi" w:cstheme="majorHAnsi"/>
        </w:rPr>
        <w:t xml:space="preserve"> a </w:t>
      </w:r>
      <w:r w:rsidRPr="00E06282">
        <w:rPr>
          <w:rFonts w:asciiTheme="majorHAnsi" w:hAnsiTheme="majorHAnsi" w:cstheme="majorHAnsi"/>
        </w:rPr>
        <w:t xml:space="preserve">profesionálnu budúcnosť. </w:t>
      </w:r>
    </w:p>
    <w:p w:rsidR="00E06282" w:rsidRDefault="00E06282" w:rsidP="00D541A0">
      <w:pPr>
        <w:rPr>
          <w:rFonts w:asciiTheme="majorHAnsi" w:hAnsiTheme="majorHAnsi" w:cstheme="majorHAnsi"/>
        </w:rPr>
      </w:pPr>
    </w:p>
    <w:p w:rsidR="00C4768E" w:rsidRPr="00E06282" w:rsidRDefault="00C4768E" w:rsidP="00D541A0">
      <w:pPr>
        <w:rPr>
          <w:rFonts w:asciiTheme="majorHAnsi" w:hAnsiTheme="majorHAnsi" w:cstheme="majorHAnsi"/>
        </w:rPr>
      </w:pPr>
      <w:r w:rsidRPr="00E06282">
        <w:rPr>
          <w:rFonts w:asciiTheme="majorHAnsi" w:hAnsiTheme="majorHAnsi" w:cstheme="majorHAnsi"/>
        </w:rPr>
        <w:t>Neskôr sa môžete podeliť</w:t>
      </w:r>
      <w:r w:rsidR="000130D9" w:rsidRPr="00E06282">
        <w:rPr>
          <w:rFonts w:asciiTheme="majorHAnsi" w:hAnsiTheme="majorHAnsi" w:cstheme="majorHAnsi"/>
        </w:rPr>
        <w:t xml:space="preserve"> o </w:t>
      </w:r>
      <w:r w:rsidRPr="00E06282">
        <w:rPr>
          <w:rFonts w:asciiTheme="majorHAnsi" w:hAnsiTheme="majorHAnsi" w:cstheme="majorHAnsi"/>
        </w:rPr>
        <w:t>svoje skúsenosti</w:t>
      </w:r>
      <w:r w:rsidR="000130D9" w:rsidRPr="00E06282">
        <w:rPr>
          <w:rFonts w:asciiTheme="majorHAnsi" w:hAnsiTheme="majorHAnsi" w:cstheme="majorHAnsi"/>
        </w:rPr>
        <w:t xml:space="preserve"> s </w:t>
      </w:r>
      <w:r w:rsidRPr="00E06282">
        <w:rPr>
          <w:rFonts w:asciiTheme="majorHAnsi" w:hAnsiTheme="majorHAnsi" w:cstheme="majorHAnsi"/>
        </w:rPr>
        <w:t>touto hrou</w:t>
      </w:r>
      <w:r w:rsidR="000130D9" w:rsidRPr="00E06282">
        <w:rPr>
          <w:rFonts w:asciiTheme="majorHAnsi" w:hAnsiTheme="majorHAnsi" w:cstheme="majorHAnsi"/>
        </w:rPr>
        <w:t xml:space="preserve"> s </w:t>
      </w:r>
      <w:r w:rsidRPr="00E06282">
        <w:rPr>
          <w:rFonts w:asciiTheme="majorHAnsi" w:hAnsiTheme="majorHAnsi" w:cstheme="majorHAnsi"/>
        </w:rPr>
        <w:t>ostatnými, uviesť ich</w:t>
      </w:r>
      <w:r w:rsidR="000130D9" w:rsidRPr="00E06282">
        <w:rPr>
          <w:rFonts w:asciiTheme="majorHAnsi" w:hAnsiTheme="majorHAnsi" w:cstheme="majorHAnsi"/>
        </w:rPr>
        <w:t xml:space="preserve"> v </w:t>
      </w:r>
      <w:r w:rsidRPr="00E06282">
        <w:rPr>
          <w:rFonts w:asciiTheme="majorHAnsi" w:hAnsiTheme="majorHAnsi" w:cstheme="majorHAnsi"/>
        </w:rPr>
        <w:t>rôznych prihláškach alebo sa stať moderátorom tejto hry.</w:t>
      </w:r>
    </w:p>
    <w:p w:rsidR="000C5381" w:rsidRPr="00E06282" w:rsidRDefault="000C5381" w:rsidP="00D541A0">
      <w:pPr>
        <w:rPr>
          <w:rFonts w:asciiTheme="majorHAnsi" w:hAnsiTheme="majorHAnsi" w:cstheme="majorHAnsi"/>
        </w:rPr>
      </w:pPr>
      <w:r w:rsidRPr="00E06282">
        <w:rPr>
          <w:rFonts w:asciiTheme="majorHAnsi" w:hAnsiTheme="majorHAnsi" w:cstheme="maj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F0E0E8" wp14:editId="46F0FA39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81" w:rsidRPr="00260E65" w:rsidRDefault="000C53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0E0E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0C5381" w:rsidRPr="00260E65" w:rsidRDefault="000C53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C5381" w:rsidRPr="00E06282" w:rsidSect="000C5381"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3F" w:rsidRDefault="00264E3F" w:rsidP="00D541A0">
      <w:pPr>
        <w:spacing w:line="240" w:lineRule="auto"/>
      </w:pPr>
      <w:r>
        <w:separator/>
      </w:r>
    </w:p>
  </w:endnote>
  <w:endnote w:type="continuationSeparator" w:id="0">
    <w:p w:rsidR="00264E3F" w:rsidRDefault="00264E3F" w:rsidP="00D54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3F" w:rsidRDefault="00264E3F" w:rsidP="00D541A0">
      <w:pPr>
        <w:spacing w:line="240" w:lineRule="auto"/>
      </w:pPr>
      <w:r>
        <w:separator/>
      </w:r>
    </w:p>
  </w:footnote>
  <w:footnote w:type="continuationSeparator" w:id="0">
    <w:p w:rsidR="00264E3F" w:rsidRDefault="00264E3F" w:rsidP="00D541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58232BB"/>
    <w:multiLevelType w:val="hybridMultilevel"/>
    <w:tmpl w:val="CE94BF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8E"/>
    <w:rsid w:val="000130D9"/>
    <w:rsid w:val="000A17CC"/>
    <w:rsid w:val="000C5381"/>
    <w:rsid w:val="00264E3F"/>
    <w:rsid w:val="002B1853"/>
    <w:rsid w:val="00391311"/>
    <w:rsid w:val="00401DBF"/>
    <w:rsid w:val="0043196D"/>
    <w:rsid w:val="004F4A52"/>
    <w:rsid w:val="007D69A3"/>
    <w:rsid w:val="00A87BE7"/>
    <w:rsid w:val="00B51E08"/>
    <w:rsid w:val="00B752F8"/>
    <w:rsid w:val="00C4757B"/>
    <w:rsid w:val="00C4768E"/>
    <w:rsid w:val="00C93499"/>
    <w:rsid w:val="00CB617B"/>
    <w:rsid w:val="00D07815"/>
    <w:rsid w:val="00D541A0"/>
    <w:rsid w:val="00E0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5CFDD-6F67-4D00-B1DC-F520C3DF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7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4757B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C4757B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4757B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4757B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4757B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4757B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4757B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4757B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4757B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C4757B"/>
  </w:style>
  <w:style w:type="character" w:customStyle="1" w:styleId="HeaderChar">
    <w:name w:val="Header Char"/>
    <w:basedOn w:val="DefaultParagraphFont"/>
    <w:link w:val="Header"/>
    <w:rsid w:val="00D541A0"/>
    <w:rPr>
      <w:rFonts w:ascii="Times New Roman" w:eastAsia="Times New Roman" w:hAnsi="Times New Roman" w:cs="Times New Roman"/>
      <w:lang w:val="sk-SK"/>
    </w:rPr>
  </w:style>
  <w:style w:type="paragraph" w:styleId="Footer">
    <w:name w:val="footer"/>
    <w:basedOn w:val="Normal"/>
    <w:link w:val="FooterChar"/>
    <w:qFormat/>
    <w:rsid w:val="00C4757B"/>
  </w:style>
  <w:style w:type="character" w:customStyle="1" w:styleId="FooterChar">
    <w:name w:val="Footer Char"/>
    <w:basedOn w:val="DefaultParagraphFont"/>
    <w:link w:val="Footer"/>
    <w:rsid w:val="00D541A0"/>
    <w:rPr>
      <w:rFonts w:ascii="Times New Roman" w:eastAsia="Times New Roman" w:hAnsi="Times New Roman" w:cs="Times New Roman"/>
      <w:lang w:val="sk-SK"/>
    </w:rPr>
  </w:style>
  <w:style w:type="character" w:customStyle="1" w:styleId="Heading1Char">
    <w:name w:val="Heading 1 Char"/>
    <w:basedOn w:val="DefaultParagraphFont"/>
    <w:link w:val="Heading1"/>
    <w:rsid w:val="00C4757B"/>
    <w:rPr>
      <w:rFonts w:ascii="Times New Roman" w:eastAsia="Times New Roman" w:hAnsi="Times New Roman" w:cs="Times New Roman"/>
      <w:kern w:val="28"/>
      <w:lang w:val="sk-SK"/>
    </w:rPr>
  </w:style>
  <w:style w:type="character" w:customStyle="1" w:styleId="Heading2Char">
    <w:name w:val="Heading 2 Char"/>
    <w:basedOn w:val="DefaultParagraphFont"/>
    <w:link w:val="Heading2"/>
    <w:rsid w:val="00C4757B"/>
    <w:rPr>
      <w:rFonts w:ascii="Times New Roman" w:eastAsia="Times New Roman" w:hAnsi="Times New Roman" w:cs="Times New Roman"/>
      <w:lang w:val="sk-SK"/>
    </w:rPr>
  </w:style>
  <w:style w:type="character" w:customStyle="1" w:styleId="Heading3Char">
    <w:name w:val="Heading 3 Char"/>
    <w:basedOn w:val="DefaultParagraphFont"/>
    <w:link w:val="Heading3"/>
    <w:rsid w:val="00C4757B"/>
    <w:rPr>
      <w:rFonts w:ascii="Times New Roman" w:eastAsia="Times New Roman" w:hAnsi="Times New Roman" w:cs="Times New Roman"/>
      <w:lang w:val="sk-SK"/>
    </w:rPr>
  </w:style>
  <w:style w:type="character" w:customStyle="1" w:styleId="Heading4Char">
    <w:name w:val="Heading 4 Char"/>
    <w:basedOn w:val="DefaultParagraphFont"/>
    <w:link w:val="Heading4"/>
    <w:rsid w:val="00C4757B"/>
    <w:rPr>
      <w:rFonts w:ascii="Times New Roman" w:eastAsia="Times New Roman" w:hAnsi="Times New Roman" w:cs="Times New Roman"/>
      <w:lang w:val="sk-SK"/>
    </w:rPr>
  </w:style>
  <w:style w:type="character" w:customStyle="1" w:styleId="Heading5Char">
    <w:name w:val="Heading 5 Char"/>
    <w:basedOn w:val="DefaultParagraphFont"/>
    <w:link w:val="Heading5"/>
    <w:rsid w:val="00C4757B"/>
    <w:rPr>
      <w:rFonts w:ascii="Times New Roman" w:eastAsia="Times New Roman" w:hAnsi="Times New Roman" w:cs="Times New Roman"/>
      <w:lang w:val="sk-SK"/>
    </w:rPr>
  </w:style>
  <w:style w:type="character" w:customStyle="1" w:styleId="Heading6Char">
    <w:name w:val="Heading 6 Char"/>
    <w:basedOn w:val="DefaultParagraphFont"/>
    <w:link w:val="Heading6"/>
    <w:rsid w:val="00C4757B"/>
    <w:rPr>
      <w:rFonts w:ascii="Times New Roman" w:eastAsia="Times New Roman" w:hAnsi="Times New Roman" w:cs="Times New Roman"/>
      <w:lang w:val="sk-SK"/>
    </w:rPr>
  </w:style>
  <w:style w:type="character" w:customStyle="1" w:styleId="Heading7Char">
    <w:name w:val="Heading 7 Char"/>
    <w:basedOn w:val="DefaultParagraphFont"/>
    <w:link w:val="Heading7"/>
    <w:rsid w:val="00C4757B"/>
    <w:rPr>
      <w:rFonts w:ascii="Times New Roman" w:eastAsia="Times New Roman" w:hAnsi="Times New Roman" w:cs="Times New Roman"/>
      <w:lang w:val="sk-SK"/>
    </w:rPr>
  </w:style>
  <w:style w:type="character" w:customStyle="1" w:styleId="Heading8Char">
    <w:name w:val="Heading 8 Char"/>
    <w:basedOn w:val="DefaultParagraphFont"/>
    <w:link w:val="Heading8"/>
    <w:rsid w:val="00C4757B"/>
    <w:rPr>
      <w:rFonts w:ascii="Times New Roman" w:eastAsia="Times New Roman" w:hAnsi="Times New Roman" w:cs="Times New Roman"/>
      <w:lang w:val="sk-SK"/>
    </w:rPr>
  </w:style>
  <w:style w:type="character" w:customStyle="1" w:styleId="Heading9Char">
    <w:name w:val="Heading 9 Char"/>
    <w:basedOn w:val="DefaultParagraphFont"/>
    <w:link w:val="Heading9"/>
    <w:rsid w:val="00C4757B"/>
    <w:rPr>
      <w:rFonts w:ascii="Times New Roman" w:eastAsia="Times New Roman" w:hAnsi="Times New Roman" w:cs="Times New Roman"/>
      <w:lang w:val="sk-SK"/>
    </w:rPr>
  </w:style>
  <w:style w:type="paragraph" w:styleId="FootnoteText">
    <w:name w:val="footnote text"/>
    <w:basedOn w:val="Normal"/>
    <w:link w:val="FootnoteTextChar"/>
    <w:qFormat/>
    <w:rsid w:val="00C4757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C4757B"/>
    <w:rPr>
      <w:rFonts w:ascii="Times New Roman" w:eastAsia="Times New Roman" w:hAnsi="Times New Roman" w:cs="Times New Roman"/>
      <w:sz w:val="16"/>
      <w:lang w:val="sk-SK"/>
    </w:rPr>
  </w:style>
  <w:style w:type="paragraph" w:customStyle="1" w:styleId="quotes">
    <w:name w:val="quotes"/>
    <w:basedOn w:val="Normal"/>
    <w:next w:val="Normal"/>
    <w:rsid w:val="00C4757B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C4757B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3"/>
    <w:rPr>
      <w:rFonts w:ascii="Segoe UI" w:eastAsia="Times New Roman" w:hAnsi="Segoe UI" w:cs="Segoe UI"/>
      <w:sz w:val="18"/>
      <w:szCs w:val="18"/>
      <w:lang w:val="sk-SK"/>
    </w:rPr>
  </w:style>
  <w:style w:type="paragraph" w:styleId="ListParagraph">
    <w:name w:val="List Paragraph"/>
    <w:basedOn w:val="Normal"/>
    <w:uiPriority w:val="34"/>
    <w:qFormat/>
    <w:rsid w:val="000C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CTJJHAUHWN5E-644613129-967</_dlc_DocId>
    <_dlc_DocIdUrl xmlns="bfc960a6-20da-4c94-8684-71380fca093b">
      <Url>http://dm2016/eesc/2019/_layouts/15/DocIdRedir.aspx?ID=CTJJHAUHWN5E-644613129-967</Url>
      <Description>CTJJHAUHWN5E-644613129-967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2019-12-02T12:00:00+00:00</ProductionDate>
    <FicheYear xmlns="bfc960a6-20da-4c94-8684-71380fca093b">2019</FicheYear>
    <DocumentNumber xmlns="8374e8f1-db99-4c7a-b8f0-8b1e32999b5b">5163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bfc960a6-20da-4c94-8684-71380fca093b">
      <Value>63</Value>
      <Value>162</Value>
      <Value>72</Value>
      <Value>246</Value>
      <Value>154</Value>
      <Value>64</Value>
      <Value>152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65</Value>
      <Value>153</Value>
      <Value>25</Value>
      <Value>21</Value>
      <Value>17</Value>
      <Value>16</Value>
      <Value>14</Value>
      <Value>11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MeetingDate xmlns="bfc960a6-20da-4c94-8684-71380fca093b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11501</FicheNumber>
    <DocumentPart xmlns="bfc960a6-20da-4c94-8684-71380fca093b">9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A3E6DE2-47E1-4DF9-B10B-F6EA7209B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7BA10-7CCC-49A7-8129-923523047AD5}">
  <ds:schemaRefs>
    <ds:schemaRef ds:uri="http://purl.org/dc/terms/"/>
    <ds:schemaRef ds:uri="http://schemas.microsoft.com/sharepoint/v3/fields"/>
    <ds:schemaRef ds:uri="bfc960a6-20da-4c94-8684-71380fca0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374e8f1-db99-4c7a-b8f0-8b1e32999b5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C9C97C-2F8F-44FA-B69F-E46BAB406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8374e8f1-db99-4c7a-b8f0-8b1e32999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4030FC-6396-44BD-A54F-7A5FA0B765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- 2020 - Stručný sprievodca - Opatrenia v oblasti klímy</vt:lpstr>
    </vt:vector>
  </TitlesOfParts>
  <Company>EESC-ECOR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- 2020 - Stručný sprievodca - Opatrenia v oblasti klímy</dc:title>
  <dc:creator>Seha Melanie</dc:creator>
  <cp:keywords>EESC-2019-05163-09-00-INFO-TRA-EN</cp:keywords>
  <dc:description>Rapporteur:  - Original language: EN - Date of document: 02/12/2019 - Date of meeting:  - External documents:  - Administrator: MME Lahousse Chloé</dc:description>
  <cp:lastModifiedBy>Seha Melanie</cp:lastModifiedBy>
  <cp:revision>7</cp:revision>
  <cp:lastPrinted>2019-12-06T12:42:00Z</cp:lastPrinted>
  <dcterms:created xsi:type="dcterms:W3CDTF">2019-12-02T08:36:00Z</dcterms:created>
  <dcterms:modified xsi:type="dcterms:W3CDTF">2019-12-09T14:43:00Z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19/11/2019, 19/11/2019</vt:lpwstr>
  </property>
  <property fmtid="{D5CDD505-2E9C-101B-9397-08002B2CF9AE}" pid="4" name="Pref_Time">
    <vt:lpwstr>12:45:48, 12:24:03</vt:lpwstr>
  </property>
  <property fmtid="{D5CDD505-2E9C-101B-9397-08002B2CF9AE}" pid="5" name="Pref_User">
    <vt:lpwstr>LAchi, YMUR</vt:lpwstr>
  </property>
  <property fmtid="{D5CDD505-2E9C-101B-9397-08002B2CF9AE}" pid="6" name="Pref_FileName">
    <vt:lpwstr>EESC-2019-05163-09-00-INFO-TRA-EN-CRR.docx, EESC-2019-05163-09-00-INFO-ORI.docx</vt:lpwstr>
  </property>
  <property fmtid="{D5CDD505-2E9C-101B-9397-08002B2CF9AE}" pid="7" name="ContentTypeId">
    <vt:lpwstr>0x010100EA97B91038054C99906057A708A1480A004A07B7D2C585754B97D3BEF52E07EE2D</vt:lpwstr>
  </property>
  <property fmtid="{D5CDD505-2E9C-101B-9397-08002B2CF9AE}" pid="8" name="_dlc_DocIdItemGuid">
    <vt:lpwstr>23e9d41b-fdaf-4867-a172-d559c3fd4dab</vt:lpwstr>
  </property>
  <property fmtid="{D5CDD505-2E9C-101B-9397-08002B2CF9AE}" pid="9" name="AvailableTranslations">
    <vt:lpwstr>38;#SV|c2ed69e7-a339-43d7-8f22-d93680a92aa0;#10;#FR|d2afafd3-4c81-4f60-8f52-ee33f2f54ff3;#64;#PT|50ccc04a-eadd-42ae-a0cb-acaf45f812ba;#59;#HR|2f555653-ed1a-4fe6-8362-9082d95989e5;#46;#CS|72f9705b-0217-4fd3-bea2-cbc7ed80e26e;#72;#GA|762d2456-c427-4ecb-b312</vt:lpwstr>
  </property>
  <property fmtid="{D5CDD505-2E9C-101B-9397-08002B2CF9AE}" pid="10" name="DocumentType_0">
    <vt:lpwstr>INFO|d9136e7c-93a9-4c42-9d28-92b61e85f80c</vt:lpwstr>
  </property>
  <property fmtid="{D5CDD505-2E9C-101B-9397-08002B2CF9AE}" pid="11" name="DocumentSource_0">
    <vt:lpwstr>EESC|422833ec-8d7e-4e65-8e4e-8bed07ffb729</vt:lpwstr>
  </property>
  <property fmtid="{D5CDD505-2E9C-101B-9397-08002B2CF9AE}" pid="12" name="ProductionDate">
    <vt:filetime>2019-11-28T12:00:00Z</vt:filetime>
  </property>
  <property fmtid="{D5CDD505-2E9C-101B-9397-08002B2CF9AE}" pid="13" name="FicheYear">
    <vt:i4>2019</vt:i4>
  </property>
  <property fmtid="{D5CDD505-2E9C-101B-9397-08002B2CF9AE}" pid="14" name="DocumentNumber">
    <vt:i4>5163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ssierName">
    <vt:lpwstr/>
  </property>
  <property fmtid="{D5CDD505-2E9C-101B-9397-08002B2CF9AE}" pid="18" name="Confidentiality_0">
    <vt:lpwstr>Unrestricted|826e22d7-d029-4ec0-a450-0c28ff673572</vt:lpwstr>
  </property>
  <property fmtid="{D5CDD505-2E9C-101B-9397-08002B2CF9AE}" pid="19" name="Confidentiality">
    <vt:lpwstr>5;#Unrestricted|826e22d7-d029-4ec0-a450-0c28ff673572</vt:lpwstr>
  </property>
  <property fmtid="{D5CDD505-2E9C-101B-9397-08002B2CF9AE}" pid="20" name="OriginalLanguage">
    <vt:lpwstr>4;#EN|f2175f21-25d7-44a3-96da-d6a61b075e1b</vt:lpwstr>
  </property>
  <property fmtid="{D5CDD505-2E9C-101B-9397-08002B2CF9AE}" pid="21" name="MeetingName">
    <vt:lpwstr/>
  </property>
  <property fmtid="{D5CDD505-2E9C-101B-9397-08002B2CF9AE}" pid="22" name="TaxCatchAll">
    <vt:lpwstr>63;#MT|7df99101-6854-4a26-b53a-b88c0da02c26;#162;#TR|6e4ededd-04c4-4fa0-94e0-1028050302d5;#72;#GA|762d2456-c427-4ecb-b312-af3dad8e258c;#246;#ME|925b3da5-5ac0-4b3c-928c-6ef66a5c9b3c;#154;#SQ|5ac17240-8d11-45ec-9893-659b209d7a00;#64;#PT|50ccc04a-eadd-42ae-a</vt:lpwstr>
  </property>
  <property fmtid="{D5CDD505-2E9C-101B-9397-08002B2CF9AE}" pid="23" name="DocumentLanguage_0">
    <vt:lpwstr>SK|46d9fce0-ef79-4f71-b89b-cd6aa82426b8</vt:lpwstr>
  </property>
  <property fmtid="{D5CDD505-2E9C-101B-9397-08002B2CF9AE}" pid="24" name="VersionStatus_0">
    <vt:lpwstr>Final|ea5e6674-7b27-4bac-b091-73adbb394efe</vt:lpwstr>
  </property>
  <property fmtid="{D5CDD505-2E9C-101B-9397-08002B2CF9AE}" pid="25" name="VersionStatus">
    <vt:lpwstr>7;#Final|ea5e6674-7b27-4bac-b091-73adbb394efe</vt:lpwstr>
  </property>
  <property fmtid="{D5CDD505-2E9C-101B-9397-08002B2CF9AE}" pid="26" name="DocumentYear">
    <vt:i4>2019</vt:i4>
  </property>
  <property fmtid="{D5CDD505-2E9C-101B-9397-08002B2CF9AE}" pid="27" name="FicheNumber">
    <vt:i4>11501</vt:i4>
  </property>
  <property fmtid="{D5CDD505-2E9C-101B-9397-08002B2CF9AE}" pid="28" name="DocumentPart">
    <vt:i4>9</vt:i4>
  </property>
  <property fmtid="{D5CDD505-2E9C-101B-9397-08002B2CF9AE}" pid="29" name="DocumentSource">
    <vt:lpwstr>1;#EESC|422833ec-8d7e-4e65-8e4e-8bed07ffb729</vt:lpwstr>
  </property>
  <property fmtid="{D5CDD505-2E9C-101B-9397-08002B2CF9AE}" pid="30" name="DocumentType">
    <vt:lpwstr>11;#INFO|d9136e7c-93a9-4c42-9d28-92b61e85f80c</vt:lpwstr>
  </property>
  <property fmtid="{D5CDD505-2E9C-101B-9397-08002B2CF9AE}" pid="31" name="RequestingService">
    <vt:lpwstr>Visites / Publications</vt:lpwstr>
  </property>
  <property fmtid="{D5CDD505-2E9C-101B-9397-08002B2CF9AE}" pid="32" name="MeetingName_0">
    <vt:lpwstr/>
  </property>
  <property fmtid="{D5CDD505-2E9C-101B-9397-08002B2CF9AE}" pid="33" name="DocumentLanguage">
    <vt:lpwstr>25;#SK|46d9fce0-ef79-4f71-b89b-cd6aa82426b8</vt:lpwstr>
  </property>
  <property fmtid="{D5CDD505-2E9C-101B-9397-08002B2CF9AE}" pid="34" name="AvailableTranslations_0">
    <vt:lpwstr>SV|c2ed69e7-a339-43d7-8f22-d93680a92aa0;FR|d2afafd3-4c81-4f60-8f52-ee33f2f54ff3;PT|50ccc04a-eadd-42ae-a0cb-acaf45f812ba;HR|2f555653-ed1a-4fe6-8362-9082d95989e5;CS|72f9705b-0217-4fd3-bea2-cbc7ed80e26e;GA|762d2456-c427-4ecb-b312-af3dad8e258c;EN|f2175f21-25d</vt:lpwstr>
  </property>
  <property fmtid="{D5CDD505-2E9C-101B-9397-08002B2CF9AE}" pid="35" name="DocumentStatus_0">
    <vt:lpwstr>TRA|150d2a88-1431-44e6-a8ca-0bb753ab8672</vt:lpwstr>
  </property>
  <property fmtid="{D5CDD505-2E9C-101B-9397-08002B2CF9AE}" pid="36" name="OriginalLanguage_0">
    <vt:lpwstr>EN|f2175f21-25d7-44a3-96da-d6a61b075e1b</vt:lpwstr>
  </property>
  <property fmtid="{D5CDD505-2E9C-101B-9397-08002B2CF9AE}" pid="37" name="_docset_NoMedatataSyncRequired">
    <vt:lpwstr>False</vt:lpwstr>
  </property>
  <property fmtid="{D5CDD505-2E9C-101B-9397-08002B2CF9AE}" pid="38" name="DossierName_0">
    <vt:lpwstr/>
  </property>
</Properties>
</file>