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C8" w:rsidRPr="00600F16" w:rsidRDefault="00C5232B" w:rsidP="00B24FC8">
      <w:pPr>
        <w:rPr>
          <w:rFonts w:asciiTheme="majorHAnsi" w:hAnsiTheme="majorHAnsi" w:cstheme="majorHAnsi"/>
        </w:rPr>
      </w:pPr>
      <w:r w:rsidRPr="00C5232B">
        <w:rPr>
          <w:rFonts w:asciiTheme="majorHAnsi" w:hAnsiTheme="majorHAnsi" w:cstheme="majorHAnsi"/>
          <w:noProof/>
          <w:lang w:val="fr-BE" w:eastAsia="fr-BE"/>
        </w:rPr>
        <w:drawing>
          <wp:inline distT="0" distB="0" distL="0" distR="0">
            <wp:extent cx="5760720" cy="2495704"/>
            <wp:effectExtent l="0" t="0" r="0" b="0"/>
            <wp:docPr id="1" name="Picture 1" descr="C:\Users\meseh\AppData\Local\Microsoft\Windows\INetCache\Content.Outlook\EACP82OV\19_427-wordhead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eh\AppData\Local\Microsoft\Windows\INetCache\Content.Outlook\EACP82OV\19_427-wordheader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C8" w:rsidRPr="00600F16" w:rsidRDefault="00B24FC8" w:rsidP="00B24FC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24FC8" w:rsidRPr="00600F16" w:rsidRDefault="00B24FC8" w:rsidP="00B24FC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00F16">
        <w:rPr>
          <w:rFonts w:asciiTheme="majorHAnsi" w:hAnsiTheme="majorHAnsi" w:cstheme="majorHAnsi"/>
          <w:b/>
          <w:sz w:val="28"/>
          <w:szCs w:val="28"/>
        </w:rPr>
        <w:t xml:space="preserve">START GUIDE – </w:t>
      </w:r>
      <w:proofErr w:type="spellStart"/>
      <w:r w:rsidRPr="00600F16">
        <w:rPr>
          <w:rFonts w:asciiTheme="majorHAnsi" w:hAnsiTheme="majorHAnsi" w:cstheme="majorHAnsi"/>
          <w:b/>
          <w:sz w:val="28"/>
          <w:szCs w:val="28"/>
        </w:rPr>
        <w:t>Model</w:t>
      </w:r>
      <w:proofErr w:type="spellEnd"/>
      <w:r w:rsidRPr="00600F16">
        <w:rPr>
          <w:rFonts w:asciiTheme="majorHAnsi" w:hAnsiTheme="majorHAnsi" w:cstheme="majorHAnsi"/>
          <w:b/>
          <w:sz w:val="28"/>
          <w:szCs w:val="28"/>
        </w:rPr>
        <w:t xml:space="preserve"> COP</w:t>
      </w:r>
    </w:p>
    <w:p w:rsidR="00B24FC8" w:rsidRPr="00600F16" w:rsidRDefault="00B24FC8" w:rsidP="00D541A0">
      <w:pPr>
        <w:rPr>
          <w:rFonts w:asciiTheme="majorHAnsi" w:hAnsiTheme="majorHAnsi" w:cstheme="majorHAnsi"/>
        </w:rPr>
      </w:pPr>
    </w:p>
    <w:p w:rsidR="00600F16" w:rsidRDefault="00C4768E" w:rsidP="00D541A0">
      <w:pPr>
        <w:rPr>
          <w:rFonts w:asciiTheme="majorHAnsi" w:hAnsiTheme="majorHAnsi" w:cstheme="majorHAnsi"/>
        </w:rPr>
      </w:pPr>
      <w:r w:rsidRPr="00600F16">
        <w:rPr>
          <w:rFonts w:asciiTheme="majorHAnsi" w:hAnsiTheme="majorHAnsi" w:cstheme="majorHAnsi"/>
        </w:rPr>
        <w:t xml:space="preserve">Aunque a menudo oímos hablar acerca de la emergencia climática y de las devastadoras consecuencias a corto y largo plazo del cambio climático, solemos tener la impresión de que es un rompecabezas imposible de resolver. </w:t>
      </w:r>
    </w:p>
    <w:p w:rsidR="00600F16" w:rsidRDefault="00600F16" w:rsidP="00D541A0">
      <w:pPr>
        <w:rPr>
          <w:rFonts w:asciiTheme="majorHAnsi" w:hAnsiTheme="majorHAnsi" w:cstheme="majorHAnsi"/>
        </w:rPr>
      </w:pPr>
    </w:p>
    <w:p w:rsidR="00600F16" w:rsidRDefault="00C4768E" w:rsidP="00D541A0">
      <w:pPr>
        <w:rPr>
          <w:rFonts w:asciiTheme="majorHAnsi" w:hAnsiTheme="majorHAnsi" w:cstheme="majorHAnsi"/>
        </w:rPr>
      </w:pPr>
      <w:r w:rsidRPr="00600F16">
        <w:rPr>
          <w:rFonts w:asciiTheme="majorHAnsi" w:hAnsiTheme="majorHAnsi" w:cstheme="majorHAnsi"/>
          <w:b/>
        </w:rPr>
        <w:t>Prepararos</w:t>
      </w:r>
      <w:r w:rsidRPr="00600F16">
        <w:rPr>
          <w:rFonts w:asciiTheme="majorHAnsi" w:hAnsiTheme="majorHAnsi" w:cstheme="majorHAnsi"/>
        </w:rPr>
        <w:t xml:space="preserve">, porque estáis a punto de experimentar soluciones climáticas reales por medio del juego de rol «Simulación de la Acción por el Clima». </w:t>
      </w:r>
    </w:p>
    <w:p w:rsidR="00600F16" w:rsidRDefault="00600F16" w:rsidP="00D541A0">
      <w:pPr>
        <w:rPr>
          <w:rFonts w:asciiTheme="majorHAnsi" w:hAnsiTheme="majorHAnsi" w:cstheme="majorHAnsi"/>
        </w:rPr>
      </w:pPr>
    </w:p>
    <w:p w:rsidR="00600F16" w:rsidRDefault="00C4768E" w:rsidP="00D541A0">
      <w:pPr>
        <w:rPr>
          <w:rFonts w:asciiTheme="majorHAnsi" w:hAnsiTheme="majorHAnsi" w:cstheme="majorHAnsi"/>
        </w:rPr>
      </w:pPr>
      <w:r w:rsidRPr="00600F16">
        <w:rPr>
          <w:rFonts w:asciiTheme="majorHAnsi" w:hAnsiTheme="majorHAnsi" w:cstheme="majorHAnsi"/>
        </w:rPr>
        <w:t xml:space="preserve">Vuestro papel consiste en representar a un influyente grupo de partes interesadas en una conferencia sobre el cambio climático, así como colaborar con otros grupos para elaborar un plan que permita limitar el calentamiento global a niveles seguros muy por debajo de los 2°C, y aspirar a 1,5°C por encima de los niveles preindustriales, que son los objetivos internacionales reconocidos oficialmente en el Acuerdo de París sobre el Clima. </w:t>
      </w:r>
    </w:p>
    <w:p w:rsidR="00600F16" w:rsidRDefault="00600F16" w:rsidP="00D541A0">
      <w:pPr>
        <w:rPr>
          <w:rFonts w:asciiTheme="majorHAnsi" w:hAnsiTheme="majorHAnsi" w:cstheme="majorHAnsi"/>
        </w:rPr>
      </w:pPr>
    </w:p>
    <w:p w:rsidR="00C4768E" w:rsidRPr="00600F16" w:rsidRDefault="00C4768E" w:rsidP="00D541A0">
      <w:pPr>
        <w:rPr>
          <w:rFonts w:asciiTheme="majorHAnsi" w:hAnsiTheme="majorHAnsi" w:cstheme="majorHAnsi"/>
        </w:rPr>
      </w:pPr>
      <w:r w:rsidRPr="00600F16">
        <w:rPr>
          <w:rFonts w:asciiTheme="majorHAnsi" w:hAnsiTheme="majorHAnsi" w:cstheme="majorHAnsi"/>
        </w:rPr>
        <w:t>Los grupos representan a industrias y sectores reales, cuyas actividades e intereses influyen en el calentamiento global; sectores y agentes como:</w:t>
      </w:r>
    </w:p>
    <w:p w:rsidR="00D541A0" w:rsidRPr="00600F16" w:rsidRDefault="00D541A0" w:rsidP="00D541A0">
      <w:pPr>
        <w:rPr>
          <w:rFonts w:asciiTheme="majorHAnsi" w:hAnsiTheme="majorHAnsi" w:cstheme="majorHAnsi"/>
        </w:rPr>
      </w:pPr>
    </w:p>
    <w:p w:rsidR="00C4768E" w:rsidRPr="00600F16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600F16">
        <w:rPr>
          <w:rFonts w:asciiTheme="majorHAnsi" w:hAnsiTheme="majorHAnsi" w:cstheme="majorHAnsi"/>
          <w:b/>
        </w:rPr>
        <w:t>la energía convencional,</w:t>
      </w:r>
    </w:p>
    <w:p w:rsidR="00C4768E" w:rsidRPr="00600F16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600F16">
        <w:rPr>
          <w:rFonts w:asciiTheme="majorHAnsi" w:hAnsiTheme="majorHAnsi" w:cstheme="majorHAnsi"/>
          <w:b/>
        </w:rPr>
        <w:t>la industria y el comercio,</w:t>
      </w:r>
    </w:p>
    <w:p w:rsidR="00C4768E" w:rsidRPr="00600F16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600F16">
        <w:rPr>
          <w:rFonts w:asciiTheme="majorHAnsi" w:hAnsiTheme="majorHAnsi" w:cstheme="majorHAnsi"/>
          <w:b/>
        </w:rPr>
        <w:t>las tierras, la agricultura y la silvicultura,</w:t>
      </w:r>
    </w:p>
    <w:p w:rsidR="00C4768E" w:rsidRPr="00600F16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600F16">
        <w:rPr>
          <w:rFonts w:asciiTheme="majorHAnsi" w:hAnsiTheme="majorHAnsi" w:cstheme="majorHAnsi"/>
          <w:b/>
        </w:rPr>
        <w:t>los gobiernos del mundo (países desarrollados, países emergentes, países en desarrollo),</w:t>
      </w:r>
    </w:p>
    <w:p w:rsidR="00C4768E" w:rsidRPr="00600F16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600F16">
        <w:rPr>
          <w:rFonts w:asciiTheme="majorHAnsi" w:hAnsiTheme="majorHAnsi" w:cstheme="majorHAnsi"/>
          <w:b/>
        </w:rPr>
        <w:t xml:space="preserve">grupos de la sociedad civil, mujeres y jóvenes a los que se denomina </w:t>
      </w:r>
      <w:r w:rsidRPr="00600F16">
        <w:rPr>
          <w:rFonts w:asciiTheme="majorHAnsi" w:hAnsiTheme="majorHAnsi" w:cstheme="majorHAnsi"/>
          <w:b/>
          <w:i/>
          <w:iCs/>
        </w:rPr>
        <w:t>Halcones de la Justicia Climática</w:t>
      </w:r>
      <w:r w:rsidRPr="00600F16">
        <w:rPr>
          <w:rFonts w:asciiTheme="majorHAnsi" w:hAnsiTheme="majorHAnsi" w:cstheme="majorHAnsi"/>
          <w:b/>
        </w:rPr>
        <w:t xml:space="preserve"> en este juego.</w:t>
      </w:r>
    </w:p>
    <w:p w:rsidR="00D541A0" w:rsidRPr="00600F16" w:rsidRDefault="00D541A0" w:rsidP="00D541A0">
      <w:pPr>
        <w:rPr>
          <w:rFonts w:asciiTheme="majorHAnsi" w:hAnsiTheme="majorHAnsi" w:cstheme="majorHAnsi"/>
        </w:rPr>
      </w:pPr>
    </w:p>
    <w:p w:rsidR="00600F16" w:rsidRDefault="00C4768E" w:rsidP="00D541A0">
      <w:pPr>
        <w:rPr>
          <w:rFonts w:asciiTheme="majorHAnsi" w:hAnsiTheme="majorHAnsi" w:cstheme="majorHAnsi"/>
        </w:rPr>
      </w:pPr>
      <w:r w:rsidRPr="00600F16">
        <w:rPr>
          <w:rFonts w:asciiTheme="majorHAnsi" w:hAnsiTheme="majorHAnsi" w:cstheme="majorHAnsi"/>
        </w:rPr>
        <w:t xml:space="preserve">Las decisiones y acciones de vuestros equipos se analizan en tiempo real con un modelo informático, denominado En-ROADS, para determinar sus efectos sobre el clima. </w:t>
      </w:r>
    </w:p>
    <w:p w:rsidR="00600F16" w:rsidRDefault="00600F16" w:rsidP="00D541A0">
      <w:pPr>
        <w:rPr>
          <w:rFonts w:asciiTheme="majorHAnsi" w:hAnsiTheme="majorHAnsi" w:cstheme="majorHAnsi"/>
        </w:rPr>
      </w:pPr>
    </w:p>
    <w:p w:rsidR="00600F16" w:rsidRDefault="00C4768E" w:rsidP="00D541A0">
      <w:pPr>
        <w:rPr>
          <w:rFonts w:asciiTheme="majorHAnsi" w:hAnsiTheme="majorHAnsi" w:cstheme="majorHAnsi"/>
        </w:rPr>
      </w:pPr>
      <w:r w:rsidRPr="00600F16">
        <w:rPr>
          <w:rFonts w:asciiTheme="majorHAnsi" w:hAnsiTheme="majorHAnsi" w:cstheme="majorHAnsi"/>
        </w:rPr>
        <w:lastRenderedPageBreak/>
        <w:t xml:space="preserve">El juego termina cuando se alcanza en el programa informático una situación en la que el calentamiento global se mantiene por debajo de 2°C, o cuando se acaba el tiempo. Al jugar a este juego, simplemente siguiendo las instrucciones y divirtiéndoos durante las negociaciones con otros jugadores, aprenderéis y adquiriréis una mayor comprensión sobre los factores que afectan al cambio climático y cuáles son las soluciones a gran escala, así como las posibles vías para abordar de manera equitativa y eficaz el cambio climático y alcanzar los objetivos internacionales en materia de clima. </w:t>
      </w:r>
    </w:p>
    <w:p w:rsidR="00600F16" w:rsidRDefault="00600F16" w:rsidP="00D541A0">
      <w:pPr>
        <w:rPr>
          <w:rFonts w:asciiTheme="majorHAnsi" w:hAnsiTheme="majorHAnsi" w:cstheme="majorHAnsi"/>
        </w:rPr>
      </w:pPr>
    </w:p>
    <w:p w:rsidR="00600F16" w:rsidRDefault="00C4768E" w:rsidP="00D541A0">
      <w:pPr>
        <w:rPr>
          <w:rFonts w:asciiTheme="majorHAnsi" w:hAnsiTheme="majorHAnsi" w:cstheme="majorHAnsi"/>
        </w:rPr>
      </w:pPr>
      <w:r w:rsidRPr="00600F16">
        <w:rPr>
          <w:rFonts w:asciiTheme="majorHAnsi" w:hAnsiTheme="majorHAnsi" w:cstheme="majorHAnsi"/>
        </w:rPr>
        <w:t xml:space="preserve">Podéis </w:t>
      </w:r>
      <w:r w:rsidRPr="00600F16">
        <w:rPr>
          <w:rFonts w:asciiTheme="majorHAnsi" w:hAnsiTheme="majorHAnsi" w:cstheme="majorHAnsi"/>
          <w:b/>
        </w:rPr>
        <w:t>transformar estos conocimientos y análisis en un liderazgo coherente</w:t>
      </w:r>
      <w:r w:rsidRPr="00600F16">
        <w:rPr>
          <w:rFonts w:asciiTheme="majorHAnsi" w:hAnsiTheme="majorHAnsi" w:cstheme="majorHAnsi"/>
        </w:rPr>
        <w:t xml:space="preserve"> en materia de clima que puede aportar cambios en el mundo real. Mediante el aprendizaje interactivo y la práctica de hablar en público, conoceréis qué tipos de políticas climáticas y de inversiones económicas resultan decisivas y podréis defenderlas. </w:t>
      </w:r>
    </w:p>
    <w:p w:rsidR="00600F16" w:rsidRDefault="00C4768E" w:rsidP="00D541A0">
      <w:pPr>
        <w:rPr>
          <w:rFonts w:asciiTheme="majorHAnsi" w:hAnsiTheme="majorHAnsi" w:cstheme="majorHAnsi"/>
        </w:rPr>
      </w:pPr>
      <w:r w:rsidRPr="00600F16">
        <w:rPr>
          <w:rFonts w:asciiTheme="majorHAnsi" w:hAnsiTheme="majorHAnsi" w:cstheme="majorHAnsi"/>
        </w:rPr>
        <w:t xml:space="preserve">Tendréis que </w:t>
      </w:r>
      <w:r w:rsidRPr="00600F16">
        <w:rPr>
          <w:rFonts w:asciiTheme="majorHAnsi" w:hAnsiTheme="majorHAnsi" w:cstheme="majorHAnsi"/>
          <w:b/>
        </w:rPr>
        <w:t>reflexionar y exponer vuestra opinión</w:t>
      </w:r>
      <w:r w:rsidRPr="00600F16">
        <w:rPr>
          <w:rFonts w:asciiTheme="majorHAnsi" w:hAnsiTheme="majorHAnsi" w:cstheme="majorHAnsi"/>
        </w:rPr>
        <w:t xml:space="preserve"> durante el juego, así como analizar tanto el panorama general de la lucha contra el cambio climático como vuestro propio papel al respecto. </w:t>
      </w:r>
    </w:p>
    <w:p w:rsidR="00600F16" w:rsidRDefault="00C4768E" w:rsidP="00D541A0">
      <w:pPr>
        <w:rPr>
          <w:rFonts w:asciiTheme="majorHAnsi" w:hAnsiTheme="majorHAnsi" w:cstheme="majorHAnsi"/>
        </w:rPr>
      </w:pPr>
      <w:r w:rsidRPr="00600F16">
        <w:rPr>
          <w:rFonts w:asciiTheme="majorHAnsi" w:hAnsiTheme="majorHAnsi" w:cstheme="majorHAnsi"/>
        </w:rPr>
        <w:t xml:space="preserve">Estos conocimientos abrirán </w:t>
      </w:r>
      <w:r w:rsidRPr="00600F16">
        <w:rPr>
          <w:rFonts w:asciiTheme="majorHAnsi" w:hAnsiTheme="majorHAnsi" w:cstheme="majorHAnsi"/>
          <w:b/>
        </w:rPr>
        <w:t>nuevas oportunidades</w:t>
      </w:r>
      <w:r w:rsidRPr="00600F16">
        <w:rPr>
          <w:rFonts w:asciiTheme="majorHAnsi" w:hAnsiTheme="majorHAnsi" w:cstheme="majorHAnsi"/>
        </w:rPr>
        <w:t xml:space="preserve"> que podrían ser útiles para vuestro futuro académico y profesional. </w:t>
      </w:r>
    </w:p>
    <w:p w:rsidR="00600F16" w:rsidRDefault="00600F16" w:rsidP="00D541A0">
      <w:pPr>
        <w:rPr>
          <w:rFonts w:asciiTheme="majorHAnsi" w:hAnsiTheme="majorHAnsi" w:cstheme="majorHAnsi"/>
        </w:rPr>
      </w:pPr>
    </w:p>
    <w:p w:rsidR="00C4768E" w:rsidRPr="00600F16" w:rsidRDefault="00C4768E" w:rsidP="00D541A0">
      <w:pPr>
        <w:rPr>
          <w:rFonts w:asciiTheme="majorHAnsi" w:hAnsiTheme="majorHAnsi" w:cstheme="majorHAnsi"/>
        </w:rPr>
      </w:pPr>
      <w:r w:rsidRPr="00600F16">
        <w:rPr>
          <w:rFonts w:asciiTheme="majorHAnsi" w:hAnsiTheme="majorHAnsi" w:cstheme="majorHAnsi"/>
        </w:rPr>
        <w:t>Después, podréis compartir la experiencia sobre el juego con otras personas, mencionarla en el currículo o convertiros en facilitadores del juego.</w:t>
      </w:r>
    </w:p>
    <w:p w:rsidR="000C5381" w:rsidRPr="00600F16" w:rsidRDefault="000C5381" w:rsidP="00D541A0">
      <w:pPr>
        <w:rPr>
          <w:rFonts w:asciiTheme="majorHAnsi" w:hAnsiTheme="majorHAnsi" w:cstheme="majorHAnsi"/>
        </w:rPr>
      </w:pPr>
      <w:r w:rsidRPr="00600F16">
        <w:rPr>
          <w:rFonts w:asciiTheme="majorHAnsi" w:hAnsiTheme="majorHAnsi" w:cstheme="maj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2BB7AD" wp14:editId="583265BA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81" w:rsidRPr="00260E65" w:rsidRDefault="000C53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BB7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0C5381" w:rsidRPr="00260E65" w:rsidRDefault="000C53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C5381" w:rsidRPr="00600F16" w:rsidSect="000C53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A0" w:rsidRDefault="00D541A0" w:rsidP="00D541A0">
      <w:pPr>
        <w:spacing w:line="240" w:lineRule="auto"/>
      </w:pPr>
      <w:r>
        <w:separator/>
      </w:r>
    </w:p>
  </w:endnote>
  <w:endnote w:type="continuationSeparator" w:id="0">
    <w:p w:rsidR="00D541A0" w:rsidRDefault="00D541A0" w:rsidP="00D5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BD" w:rsidRDefault="00731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0" w:rsidRPr="000C5381" w:rsidRDefault="00D541A0" w:rsidP="000C538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BD" w:rsidRDefault="00731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A0" w:rsidRDefault="00D541A0" w:rsidP="00D541A0">
      <w:pPr>
        <w:spacing w:line="240" w:lineRule="auto"/>
      </w:pPr>
      <w:r>
        <w:separator/>
      </w:r>
    </w:p>
  </w:footnote>
  <w:footnote w:type="continuationSeparator" w:id="0">
    <w:p w:rsidR="00D541A0" w:rsidRDefault="00D541A0" w:rsidP="00D54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BD" w:rsidRDefault="00731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BD" w:rsidRDefault="00731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BD" w:rsidRDefault="00731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58232BB"/>
    <w:multiLevelType w:val="hybridMultilevel"/>
    <w:tmpl w:val="CE94BF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8E"/>
    <w:rsid w:val="000A17CC"/>
    <w:rsid w:val="000C5381"/>
    <w:rsid w:val="002B1853"/>
    <w:rsid w:val="0043196D"/>
    <w:rsid w:val="00600F16"/>
    <w:rsid w:val="007310BD"/>
    <w:rsid w:val="00B24FC8"/>
    <w:rsid w:val="00B51E08"/>
    <w:rsid w:val="00B752F8"/>
    <w:rsid w:val="00BF2B4A"/>
    <w:rsid w:val="00C4757B"/>
    <w:rsid w:val="00C4768E"/>
    <w:rsid w:val="00C5232B"/>
    <w:rsid w:val="00C5288A"/>
    <w:rsid w:val="00CB617B"/>
    <w:rsid w:val="00D07815"/>
    <w:rsid w:val="00D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1E25"/>
  <w15:docId w15:val="{6D259C27-5DB2-4D11-9E6B-7EC57AC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7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4757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4757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4757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4757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4757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4757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4757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4757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4757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C4757B"/>
  </w:style>
  <w:style w:type="character" w:customStyle="1" w:styleId="HeaderChar">
    <w:name w:val="Header Char"/>
    <w:basedOn w:val="DefaultParagraphFont"/>
    <w:link w:val="Header"/>
    <w:rsid w:val="00D541A0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qFormat/>
    <w:rsid w:val="00C4757B"/>
  </w:style>
  <w:style w:type="character" w:customStyle="1" w:styleId="FooterChar">
    <w:name w:val="Footer Char"/>
    <w:basedOn w:val="DefaultParagraphFont"/>
    <w:link w:val="Footer"/>
    <w:rsid w:val="00D541A0"/>
    <w:rPr>
      <w:rFonts w:ascii="Times New Roman" w:eastAsia="Times New Roman" w:hAnsi="Times New Roman" w:cs="Times New Roman"/>
      <w:lang w:val="es-ES"/>
    </w:rPr>
  </w:style>
  <w:style w:type="character" w:customStyle="1" w:styleId="Heading1Char">
    <w:name w:val="Heading 1 Char"/>
    <w:basedOn w:val="DefaultParagraphFont"/>
    <w:link w:val="Heading1"/>
    <w:rsid w:val="00C4757B"/>
    <w:rPr>
      <w:rFonts w:ascii="Times New Roman" w:eastAsia="Times New Roman" w:hAnsi="Times New Roman" w:cs="Times New Roman"/>
      <w:kern w:val="28"/>
      <w:lang w:val="es-ES"/>
    </w:rPr>
  </w:style>
  <w:style w:type="character" w:customStyle="1" w:styleId="Heading2Char">
    <w:name w:val="Heading 2 Char"/>
    <w:basedOn w:val="DefaultParagraphFont"/>
    <w:link w:val="Heading2"/>
    <w:rsid w:val="00C4757B"/>
    <w:rPr>
      <w:rFonts w:ascii="Times New Roman" w:eastAsia="Times New Roman" w:hAnsi="Times New Roman" w:cs="Times New Roman"/>
      <w:lang w:val="es-ES"/>
    </w:rPr>
  </w:style>
  <w:style w:type="character" w:customStyle="1" w:styleId="Heading3Char">
    <w:name w:val="Heading 3 Char"/>
    <w:basedOn w:val="DefaultParagraphFont"/>
    <w:link w:val="Heading3"/>
    <w:rsid w:val="00C4757B"/>
    <w:rPr>
      <w:rFonts w:ascii="Times New Roman" w:eastAsia="Times New Roman" w:hAnsi="Times New Roman" w:cs="Times New Roman"/>
      <w:lang w:val="es-ES"/>
    </w:rPr>
  </w:style>
  <w:style w:type="character" w:customStyle="1" w:styleId="Heading4Char">
    <w:name w:val="Heading 4 Char"/>
    <w:basedOn w:val="DefaultParagraphFont"/>
    <w:link w:val="Heading4"/>
    <w:rsid w:val="00C4757B"/>
    <w:rPr>
      <w:rFonts w:ascii="Times New Roman" w:eastAsia="Times New Roman" w:hAnsi="Times New Roman" w:cs="Times New Roman"/>
      <w:lang w:val="es-ES"/>
    </w:rPr>
  </w:style>
  <w:style w:type="character" w:customStyle="1" w:styleId="Heading5Char">
    <w:name w:val="Heading 5 Char"/>
    <w:basedOn w:val="DefaultParagraphFont"/>
    <w:link w:val="Heading5"/>
    <w:rsid w:val="00C4757B"/>
    <w:rPr>
      <w:rFonts w:ascii="Times New Roman" w:eastAsia="Times New Roman" w:hAnsi="Times New Roman" w:cs="Times New Roman"/>
      <w:lang w:val="es-ES"/>
    </w:rPr>
  </w:style>
  <w:style w:type="character" w:customStyle="1" w:styleId="Heading6Char">
    <w:name w:val="Heading 6 Char"/>
    <w:basedOn w:val="DefaultParagraphFont"/>
    <w:link w:val="Heading6"/>
    <w:rsid w:val="00C4757B"/>
    <w:rPr>
      <w:rFonts w:ascii="Times New Roman" w:eastAsia="Times New Roman" w:hAnsi="Times New Roman" w:cs="Times New Roman"/>
      <w:lang w:val="es-ES"/>
    </w:rPr>
  </w:style>
  <w:style w:type="character" w:customStyle="1" w:styleId="Heading7Char">
    <w:name w:val="Heading 7 Char"/>
    <w:basedOn w:val="DefaultParagraphFont"/>
    <w:link w:val="Heading7"/>
    <w:rsid w:val="00C4757B"/>
    <w:rPr>
      <w:rFonts w:ascii="Times New Roman" w:eastAsia="Times New Roman" w:hAnsi="Times New Roman" w:cs="Times New Roman"/>
      <w:lang w:val="es-ES"/>
    </w:rPr>
  </w:style>
  <w:style w:type="character" w:customStyle="1" w:styleId="Heading8Char">
    <w:name w:val="Heading 8 Char"/>
    <w:basedOn w:val="DefaultParagraphFont"/>
    <w:link w:val="Heading8"/>
    <w:rsid w:val="00C4757B"/>
    <w:rPr>
      <w:rFonts w:ascii="Times New Roman" w:eastAsia="Times New Roman" w:hAnsi="Times New Roman" w:cs="Times New Roman"/>
      <w:lang w:val="es-ES"/>
    </w:rPr>
  </w:style>
  <w:style w:type="character" w:customStyle="1" w:styleId="Heading9Char">
    <w:name w:val="Heading 9 Char"/>
    <w:basedOn w:val="DefaultParagraphFont"/>
    <w:link w:val="Heading9"/>
    <w:rsid w:val="00C4757B"/>
    <w:rPr>
      <w:rFonts w:ascii="Times New Roman" w:eastAsia="Times New Roman" w:hAnsi="Times New Roman" w:cs="Times New Roman"/>
      <w:lang w:val="es-ES"/>
    </w:rPr>
  </w:style>
  <w:style w:type="paragraph" w:styleId="FootnoteText">
    <w:name w:val="footnote text"/>
    <w:basedOn w:val="Normal"/>
    <w:link w:val="FootnoteTextChar"/>
    <w:qFormat/>
    <w:rsid w:val="00C4757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C4757B"/>
    <w:rPr>
      <w:rFonts w:ascii="Times New Roman" w:eastAsia="Times New Roman" w:hAnsi="Times New Roman" w:cs="Times New Roman"/>
      <w:sz w:val="16"/>
      <w:lang w:val="es-ES"/>
    </w:rPr>
  </w:style>
  <w:style w:type="paragraph" w:customStyle="1" w:styleId="quotes">
    <w:name w:val="quotes"/>
    <w:basedOn w:val="Normal"/>
    <w:next w:val="Normal"/>
    <w:rsid w:val="00C4757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C4757B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3"/>
    <w:rPr>
      <w:rFonts w:ascii="Segoe UI" w:eastAsia="Times New Roman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0C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CTJJHAUHWN5E-644613129-1095</_dlc_DocId>
    <_dlc_DocIdUrl xmlns="bfc960a6-20da-4c94-8684-71380fca093b">
      <Url>http://dm2016/eesc/2019/_layouts/15/DocIdRedir.aspx?ID=CTJJHAUHWN5E-644613129-1095</Url>
      <Description>CTJJHAUHWN5E-644613129-1095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2019-11-29T12:00:00+00:00</ProductionDate>
    <FicheYear xmlns="bfc960a6-20da-4c94-8684-71380fca093b">2019</FicheYear>
    <DocumentNumber xmlns="8374e8f1-db99-4c7a-b8f0-8b1e32999b5b">5163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63</Value>
      <Value>162</Value>
      <Value>72</Value>
      <Value>246</Value>
      <Value>154</Value>
      <Value>64</Value>
      <Value>152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65</Value>
      <Value>153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11501</FicheNumber>
    <DocumentPart xmlns="bfc960a6-20da-4c94-8684-71380fca093b">9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6F024F72-6CDB-4873-A9A7-46E9303CB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8141F-3D54-4DFE-A3B0-B890F9D067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D8AE0C-4D16-45B3-B9B5-DD5BA864F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8374e8f1-db99-4c7a-b8f0-8b1e32999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973CF1-62A7-4E0B-8F01-63F05B79E18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374e8f1-db99-4c7a-b8f0-8b1e32999b5b"/>
    <ds:schemaRef ds:uri="http://purl.org/dc/elements/1.1/"/>
    <ds:schemaRef ds:uri="http://schemas.microsoft.com/office/2006/metadata/properties"/>
    <ds:schemaRef ds:uri="http://schemas.microsoft.com/sharepoint/v3/fields"/>
    <ds:schemaRef ds:uri="bfc960a6-20da-4c94-8684-71380fca09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 Europa, tu voz! - 2020 - Guía de inicio - Acción por el Clima</vt:lpstr>
    </vt:vector>
  </TitlesOfParts>
  <Company>EESC-ECOR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Europa, tu voz! - 2020 - Guía de inicio - Acción por el Clima</dc:title>
  <dc:subject>Documento de información</dc:subject>
  <dc:creator>Seha Melanie</dc:creator>
  <cp:keywords>EESC-2019-05163-09-00-INFO-TRA-EN</cp:keywords>
  <dc:description>Rapporteur:  - Original language: EN - Date of document: 29/11/2019 - Date of meeting:  - External documents:  - Administrator: MME Lahousse Chloé</dc:description>
  <cp:lastModifiedBy>Seha Melanie</cp:lastModifiedBy>
  <cp:revision>10</cp:revision>
  <cp:lastPrinted>2019-12-06T12:22:00Z</cp:lastPrinted>
  <dcterms:created xsi:type="dcterms:W3CDTF">2019-11-19T11:48:00Z</dcterms:created>
  <dcterms:modified xsi:type="dcterms:W3CDTF">2019-12-09T15:17:00Z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19/11/2019, 19/11/2019</vt:lpwstr>
  </property>
  <property fmtid="{D5CDD505-2E9C-101B-9397-08002B2CF9AE}" pid="4" name="Pref_Time">
    <vt:lpwstr>12:45:48, 12:24:03</vt:lpwstr>
  </property>
  <property fmtid="{D5CDD505-2E9C-101B-9397-08002B2CF9AE}" pid="5" name="Pref_User">
    <vt:lpwstr>LAchi, YMUR</vt:lpwstr>
  </property>
  <property fmtid="{D5CDD505-2E9C-101B-9397-08002B2CF9AE}" pid="6" name="Pref_FileName">
    <vt:lpwstr>EESC-2019-05163-09-00-INFO-TRA-EN-CRR.docx, EESC-2019-05163-09-00-INFO-ORI.docx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a1a31453-55af-4fe3-8487-98b9a6dfe5ce</vt:lpwstr>
  </property>
  <property fmtid="{D5CDD505-2E9C-101B-9397-08002B2CF9AE}" pid="9" name="AvailableTranslations">
    <vt:lpwstr>38;#SV|c2ed69e7-a339-43d7-8f22-d93680a92aa0;#10;#FR|d2afafd3-4c81-4f60-8f52-ee33f2f54ff3;#64;#PT|50ccc04a-eadd-42ae-a0cb-acaf45f812ba;#59;#HR|2f555653-ed1a-4fe6-8362-9082d95989e5;#46;#CS|72f9705b-0217-4fd3-bea2-cbc7ed80e26e;#72;#GA|762d2456-c427-4ecb-b312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5163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9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11;#INFO|d9136e7c-93a9-4c42-9d28-92b61e85f80c</vt:lpwstr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EN|f2175f21-25d7-44a3-96da-d6a61b075e1b;NL|55c6556c-b4f4-441d-9acf-c498d4f838bd;SQ|5ac17240-8d11-45ec-9893-659b209d7a00;MK|34ce48bb-063e-4413-a932-50853dc71c5c;ME|925b3da5-5ac0-4b3c-928c-6ef66a5c9b3c;SK|46d9fce0-ef79-4f71-b89b-cd6aa82426b8;TR|6e4ededd-04c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25;#SK|46d9fce0-ef79-4f71-b89b-cd6aa82426b8;#246;#ME|925b3da5-5ac0-4b3c-928c-6ef66a5c9b3c;#152;#MK|34ce48bb-063e-4413-a932-50853dc71c5c;#153;#SR|7f3a1d13-b985-4bfd-981e-afe31377edff;#162;#TR|6e4ededd-04c4-4fa0-94e0-1028050302d5;#11;#INFO|d9136e7c-93a9-4c4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7;#Final|ea5e6674-7b27-4bac-b091-73adbb394efe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11501</vt:i4>
  </property>
  <property fmtid="{D5CDD505-2E9C-101B-9397-08002B2CF9AE}" pid="35" name="DocumentLanguage">
    <vt:lpwstr>17;#ES|e7a6b05b-ae16-40c8-add9-68b64b03aeba</vt:lpwstr>
  </property>
  <property fmtid="{D5CDD505-2E9C-101B-9397-08002B2CF9AE}" pid="36" name="_docset_NoMedatataSyncRequired">
    <vt:lpwstr>False</vt:lpwstr>
  </property>
</Properties>
</file>