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76" w:rsidRPr="003D57F8" w:rsidRDefault="00F0367D" w:rsidP="00C76BFE"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260E65" w:rsidR="003B073A" w:rsidRDefault="003B073A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Szanowni Państwo!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Europejski Komitet Ekonomiczno-Społeczny (EKES) inicjuje 11. edycję wydarzenia </w:t>
      </w:r>
      <w:r>
        <w:rPr>
          <w:b/>
        </w:rPr>
        <w:t>„Twoja Europa – Twoje Zdanie”</w:t>
      </w:r>
      <w:r>
        <w:t>, która zostanie zorganizowana</w:t>
      </w:r>
      <w:r>
        <w:rPr>
          <w:b/>
        </w:rPr>
        <w:t xml:space="preserve"> w Brukseli w dniach 19–20 marca 2020 r.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W ramach imprezy </w:t>
      </w:r>
      <w:hyperlink r:id="rId13" w:history="1">
        <w:r>
          <w:rPr>
            <w:rStyle w:val="Hyperlink"/>
          </w:rPr>
          <w:t>„Twoja Europa – Twoje Zdanie”</w:t>
        </w:r>
      </w:hyperlink>
      <w:r>
        <w:t xml:space="preserve"> (YEYS) do Brukseli zaproszone są 33 szkoły (z</w:t>
      </w:r>
      <w:r w:rsidR="00FF0DB5">
        <w:t> </w:t>
      </w:r>
      <w:r>
        <w:t>28 państw członkowskich UE oraz 5 państw kandydujących do UE), by uczestniczyć w debacie na temat jakiegoś aktualnego zagadnienia, które dotyczy młodzieży.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ZAGADNIENIE</w:t>
      </w:r>
    </w:p>
    <w:p w:rsidR="00DC5034" w:rsidRPr="003D57F8" w:rsidRDefault="00DC5034" w:rsidP="00C76BFE">
      <w:pPr>
        <w:jc w:val="both"/>
      </w:pPr>
    </w:p>
    <w:p w:rsidR="00DD6A6E" w:rsidRDefault="007B24A9" w:rsidP="00C76BFE">
      <w:pPr>
        <w:jc w:val="both"/>
      </w:pPr>
      <w:r>
        <w:t xml:space="preserve">Tytuł zbliżającego się wydarzenia, podczas którego zostaną przedstawione obawy młodych ludzi związane ze zmianą klimatu, brzmi: </w:t>
      </w:r>
      <w:r>
        <w:rPr>
          <w:b/>
        </w:rPr>
        <w:t>„Nasz klimat, nasza przyszłość!”</w:t>
      </w:r>
      <w:r>
        <w:t>.</w:t>
      </w:r>
    </w:p>
    <w:p w:rsidR="00FF0DB5" w:rsidRPr="003D57F8" w:rsidRDefault="00FF0DB5" w:rsidP="00C76BFE">
      <w:pPr>
        <w:jc w:val="both"/>
      </w:pPr>
    </w:p>
    <w:p w:rsidR="008406F8" w:rsidRPr="00C164A8" w:rsidRDefault="006A2EFE" w:rsidP="00FF0DB5">
      <w:pPr>
        <w:jc w:val="both"/>
      </w:pPr>
      <w:r>
        <w:t>Tegoroczna impreza „Twoja Europa, Twoje zdanie” odbędzie się w formie symulacji konferencji Narodów Zjednoczonych na temat klimatu: zadaniem uczniów będzie reprezentowanie danego kraju i</w:t>
      </w:r>
      <w:r w:rsidR="00FF0DB5">
        <w:t> </w:t>
      </w:r>
      <w:r>
        <w:t>przeprowadzenie między sobą negocjacji w celu sporządzenia zaleceń w sprawie przeciwdziałania zmianie klimatu.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Zalecenia zostaną przedłożone europejskim decydentom kształtującym politykę ochrony środowiska i</w:t>
      </w:r>
      <w:r w:rsidR="00FF0DB5">
        <w:t> </w:t>
      </w:r>
      <w:r>
        <w:t>będą omawiane przez cały rok na konferencjach w całej Europie.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Podczas imprezy uczniowie nawiążą również kontakt z międzynarodowymi organizacjami młodzieżowymi, które pomogą im przełożyć zalecenia na praktyczne działania i sprawić, by ich głos był słyszalny.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Jeśli Państwa placówka jest szkołą średnią, to bez względu na jej profil i niezależnie od tego, czy reprezentuje jedno z 28 państw członkowskich UE, czy też jeden z pięciu krajów kandydujących, gorąco zachęcamy do </w:t>
      </w:r>
      <w:hyperlink r:id="rId14" w:history="1">
        <w:r>
          <w:rPr>
            <w:rStyle w:val="Hyperlink"/>
            <w:b/>
          </w:rPr>
          <w:t>zgłoszenia</w:t>
        </w:r>
      </w:hyperlink>
      <w:r>
        <w:t xml:space="preserve"> </w:t>
      </w:r>
      <w:r>
        <w:rPr>
          <w:b/>
        </w:rPr>
        <w:t>jej do udziału w wydarzeniu „Twoja Europa – Twoje Zdanie 2020”</w:t>
      </w:r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Przedstawiciele szkół, wyłonionych w drodze losowania, spędzą w Brukseli </w:t>
      </w:r>
      <w:r>
        <w:rPr>
          <w:b/>
        </w:rPr>
        <w:t>dwa dni</w:t>
      </w:r>
      <w:r>
        <w:t xml:space="preserve">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FF0DB5">
      <w:pPr>
        <w:keepNext/>
        <w:keepLines/>
        <w:jc w:val="both"/>
      </w:pPr>
      <w:r>
        <w:lastRenderedPageBreak/>
        <w:t>KTO</w:t>
      </w:r>
    </w:p>
    <w:p w:rsidR="00DC5034" w:rsidRPr="003D57F8" w:rsidRDefault="00DC5034" w:rsidP="00FF0DB5">
      <w:pPr>
        <w:keepNext/>
        <w:keepLines/>
        <w:jc w:val="both"/>
      </w:pPr>
    </w:p>
    <w:p w:rsidR="007B24A9" w:rsidRPr="003D57F8" w:rsidRDefault="00F962F0" w:rsidP="00C76BFE">
      <w:pPr>
        <w:jc w:val="both"/>
      </w:pPr>
      <w:r>
        <w:t xml:space="preserve">Każda wylosowana szkoła będzie mogła wysłać pod opieką nauczyciela </w:t>
      </w:r>
      <w:r>
        <w:rPr>
          <w:b/>
        </w:rPr>
        <w:t>trzech uczniów</w:t>
      </w:r>
      <w:r>
        <w:t xml:space="preserve"> w</w:t>
      </w:r>
      <w:r w:rsidR="00FF0DB5">
        <w:t> </w:t>
      </w:r>
      <w:r>
        <w:t xml:space="preserve">przedostatnim roku nauki. EKES pokryje koszty podróży, zakwaterowania oraz posiłków podawanych w trakcie wydarzenia.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t>Uczniowie spotkają się z rówieśnikami z innych krajów, z którymi będą mogli wymienić opinie i</w:t>
      </w:r>
      <w:r w:rsidR="00FF0DB5">
        <w:t> </w:t>
      </w:r>
      <w:r>
        <w:t>opracować rezolucje na tematy związane z Unią Europejską. Będzie to unikalna okazja do lepszego zrozumienia sposobu funkcjonowania UE i do wzięcia udziału – w wielokulturowym środowisku – w</w:t>
      </w:r>
      <w:r w:rsidR="00FF0DB5">
        <w:t> </w:t>
      </w:r>
      <w:r>
        <w:t xml:space="preserve">dyskusji wzorowanej na debacie odbywającej się w zgromadzeniu.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JĘZYK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Wszystkie postępowania prowadzone będą w języku angielskim.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PRZYGOTOWANIE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Członkowie EKES-u z wyprzedzeniem odwiedzą wybrane szkoły, by przygotować uczniów do debaty w Brukseli.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 xml:space="preserve">Jeszcze przed tymi wizytami rozesłane zostaną do szkół </w:t>
      </w:r>
      <w:bookmarkStart w:id="0" w:name="_GoBack"/>
      <w:bookmarkEnd w:id="0"/>
      <w:r>
        <w:t>dokumenty i materiały pomocnicze.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DODATKOWE INFORMACJE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Na </w:t>
      </w:r>
      <w:hyperlink r:id="rId15" w:history="1">
        <w:r>
          <w:rPr>
            <w:rStyle w:val="Hyperlink"/>
          </w:rPr>
          <w:t>naszej stronie</w:t>
        </w:r>
      </w:hyperlink>
      <w:r>
        <w:t xml:space="preserve"> znajdą Państwo szczegółowy opis wydarzenia, film wideo z wydarzenia „Twoja Europa, Twoje zdanie” z 2019 r., internetowy formularz zgłoszeniowy, regulamin oraz wszelkie informacje praktyczne.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TERMIN</w:t>
      </w:r>
    </w:p>
    <w:p w:rsidR="00DC5034" w:rsidRPr="003D57F8" w:rsidRDefault="00DC5034" w:rsidP="00C76BFE">
      <w:pPr>
        <w:jc w:val="both"/>
      </w:pPr>
    </w:p>
    <w:p w:rsidR="000238D7" w:rsidRPr="003D57F8" w:rsidRDefault="00FF0DB5" w:rsidP="00C76BFE">
      <w:pPr>
        <w:jc w:val="both"/>
        <w:rPr>
          <w:rStyle w:val="Hyperlink"/>
          <w:b/>
          <w:bCs/>
        </w:rPr>
      </w:pPr>
      <w:hyperlink r:id="rId16" w:history="1">
        <w:r>
          <w:rPr>
            <w:rStyle w:val="Hyperlink"/>
            <w:b/>
            <w:bCs/>
          </w:rPr>
          <w:t>Termin zgłaszania kandydatur upływa 18 listopada 2019 r.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Z wielką przyjemnością powitamy Państwa w Brukseli!</w:t>
      </w:r>
    </w:p>
    <w:p w:rsidR="000238D7" w:rsidRPr="003D57F8" w:rsidRDefault="000238D7" w:rsidP="00C76BFE"/>
    <w:p w:rsidR="000238D7" w:rsidRPr="003D57F8" w:rsidRDefault="000238D7" w:rsidP="00C76BFE">
      <w:r>
        <w:t>Z wyrazami szacunku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</w:t>
      </w:r>
      <w:proofErr w:type="spellStart"/>
      <w:r>
        <w:t>Caño</w:t>
      </w:r>
      <w:proofErr w:type="spellEnd"/>
      <w:r>
        <w:t> </w:t>
      </w:r>
      <w:proofErr w:type="spellStart"/>
      <w:r>
        <w:t>Aguilar</w:t>
      </w:r>
      <w:proofErr w:type="spellEnd"/>
    </w:p>
    <w:p w:rsidR="000238D7" w:rsidRPr="003D57F8" w:rsidRDefault="005C7BB3" w:rsidP="00C76BFE">
      <w:pPr>
        <w:jc w:val="right"/>
      </w:pPr>
      <w:r>
        <w:t>Wiceprzewodnicząca EKES-u ds. komunikacji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F0DB5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F0DB5">
      <w:fldChar w:fldCharType="begin"/>
    </w:r>
    <w:r w:rsidR="00FF0DB5">
      <w:instrText xml:space="preserve"> NUMPAGES </w:instrText>
    </w:r>
    <w:r w:rsidR="00FF0DB5">
      <w:fldChar w:fldCharType="separate"/>
    </w:r>
    <w:r w:rsidR="00FF0DB5">
      <w:rPr>
        <w:noProof/>
      </w:rPr>
      <w:instrText>2</w:instrText>
    </w:r>
    <w:r w:rsidR="00FF0DB5">
      <w:fldChar w:fldCharType="end"/>
    </w:r>
    <w:r>
      <w:instrText xml:space="preserve"> </w:instrText>
    </w:r>
    <w:r>
      <w:fldChar w:fldCharType="separate"/>
    </w:r>
    <w:r w:rsidR="00FF0DB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ha Melanie">
    <w15:presenceInfo w15:providerId="None" w15:userId="Seha Mel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yeys2020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21" Type="http://schemas.openxmlformats.org/officeDocument/2006/relationships/hyperlink" Target="https://www.facebook.com/pages/Your-Europe-Your-Say/255682697155?ref=hl" TargetMode="External"/><Relationship Id="rId34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instagram.com/youreurope/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1.xml"/><Relationship Id="rId16" Type="http://schemas.openxmlformats.org/officeDocument/2006/relationships/hyperlink" Target="http://cdweb.eesc.europa.eu/eesceuropaeu-ae77k/pages/iixeqjteembfgbqvqbd6g.html" TargetMode="External"/><Relationship Id="rId20" Type="http://schemas.openxmlformats.org/officeDocument/2006/relationships/image" Target="http://www.eesc.europa.eu/resources/toolip/img/2011/08/23/ico-twitter.gif" TargetMode="External"/><Relationship Id="rId29" Type="http://schemas.openxmlformats.org/officeDocument/2006/relationships/footer" Target="footer3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/agenda/our-events/events/your-europe-your-say-2020" TargetMode="External"/><Relationship Id="rId23" Type="http://schemas.openxmlformats.org/officeDocument/2006/relationships/image" Target="cid:image002.png@01D27D69.83C43E00" TargetMode="External"/><Relationship Id="rId28" Type="http://schemas.openxmlformats.org/officeDocument/2006/relationships/header" Target="header3.xml"/><Relationship Id="rId36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31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cdweb.eesc.europa.eu/eesceuropaeu-ae77k/pages/iixeqjteembfgbqvqbd6g.html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CTJJHAUHWN5E-2028081414-2411</_dlc_DocId>
    <_dlc_DocIdUrl xmlns="bfc960a6-20da-4c94-8684-71380fca093b">
      <Url>http://dm2016/eesc/2019/_layouts/15/DocIdRedir.aspx?ID=CTJJHAUHWN5E-2028081414-2411</Url>
      <Description>CTJJHAUHWN5E-2028081414-2411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0353BA-D71C-4E64-8F6E-1711722472EF}"/>
</file>

<file path=customXml/itemProps2.xml><?xml version="1.0" encoding="utf-8"?>
<ds:datastoreItem xmlns:ds="http://schemas.openxmlformats.org/officeDocument/2006/customXml" ds:itemID="{38AF6F25-3FF7-4386-BB90-8FB1E614D3EC}"/>
</file>

<file path=customXml/itemProps3.xml><?xml version="1.0" encoding="utf-8"?>
<ds:datastoreItem xmlns:ds="http://schemas.openxmlformats.org/officeDocument/2006/customXml" ds:itemID="{2B03148B-7F08-44E5-BBB7-C604BCF34DFD}"/>
</file>

<file path=customXml/itemProps4.xml><?xml version="1.0" encoding="utf-8"?>
<ds:datastoreItem xmlns:ds="http://schemas.openxmlformats.org/officeDocument/2006/customXml" ds:itemID="{2493F691-5255-4D91-92E4-49DE0EBC8C1A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Twoja Europa  Twoje Zdanie - zaproszenia dla szkół - wersja ostateczna</dc:title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Anna Kosim-Basimoglu</cp:lastModifiedBy>
  <cp:revision>5</cp:revision>
  <cp:lastPrinted>2018-09-20T07:14:00Z</cp:lastPrinted>
  <dcterms:created xsi:type="dcterms:W3CDTF">2019-10-21T13:28:00Z</dcterms:created>
  <dcterms:modified xsi:type="dcterms:W3CDTF">2019-10-23T15:47:00Z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aa0b864e-3d35-48b5-a361-4906fb14582d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RO|feb747a2-64cd-4299-af12-4833ddc30497;FI|87606a43-d45f-42d6-b8c9-e1a3457db5b7;MT|7df99101-6854-4a26-b53a-b88c0da02c26;BG|1a1b3951-7821-4e6a-85f5-5673fc08bd2c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SK|46d9fce0-ef79-4f71-b89b-cd6aa82426b8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65;#ET|ff6c3f4c-b02c-4c3c-ab07-2c37995a7a0a;#64;#PT|50ccc04a-eadd-42ae-a0cb-acaf45f812ba;#63;#MT|7df99101-6854-4a26-b53a-b88c0da02c26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25;#SK|46d9fce0-ef79-4f71-b89b-cd6aa82426b8;#21;#IT|0774613c-01ed-4e5d-a25d-11d2388de825;#17;#ES|e7a6b05b-ae16-40c8-add9-68b64b03aeba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16;#PL|1e03da61-4678-4e07-b136-b5024ca9197b</vt:lpwstr>
  </property>
</Properties>
</file>