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C76BFE">
      <w:r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Poštovana, poštovani,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 xml:space="preserve">Europski gospodarski i socijalni odbor (EGSO) pokreće 11. izdanje događanja </w:t>
      </w:r>
      <w:r>
        <w:rPr>
          <w:b/>
        </w:rPr>
        <w:t>„Tvoja Europa, tvoje mišljenje“</w:t>
      </w:r>
      <w:r>
        <w:t xml:space="preserve"> koje će se održati </w:t>
      </w:r>
      <w:r>
        <w:rPr>
          <w:b/>
        </w:rPr>
        <w:t>19. i 20. ožujka 2020. u Bruxellesu</w:t>
      </w:r>
      <w:r>
        <w:t>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U sklopu događanja </w:t>
      </w:r>
      <w:hyperlink r:id="rId12" w:history="1">
        <w:r>
          <w:rPr>
            <w:rStyle w:val="Hyperlink"/>
          </w:rPr>
          <w:t>„Tvoja Europa, tv</w:t>
        </w:r>
        <w:r>
          <w:rPr>
            <w:rStyle w:val="Hyperlink"/>
          </w:rPr>
          <w:t>oje mišljenje“</w:t>
        </w:r>
      </w:hyperlink>
      <w:r>
        <w:t xml:space="preserve"> (YEYS) 33 škole (iz 28 država članica EU-a i pet država kandidatkinja za pristupanje EU-u) pozivaju se da u Bruxellesu sudjeluju u raspravi o jednoj od aktualnih tema koje se tiču mladih.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TEMA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YEYS će se ovaj put odvijati pod naslovom </w:t>
      </w:r>
      <w:r>
        <w:rPr>
          <w:b/>
        </w:rPr>
        <w:t>„Naša klima, naša budućnost!” i prilika je da mladi ljudi izraze svoje mišljenje o klimatskim promjenama</w:t>
      </w:r>
      <w:r>
        <w:t>.</w:t>
      </w:r>
    </w:p>
    <w:p w:rsidR="008406F8" w:rsidRPr="00C164A8" w:rsidRDefault="006A2EFE" w:rsidP="00C164A8">
      <w:r>
        <w:t>Ovo izdanje YEYS-a održat će se prema modelu međunarodne konferencije Ujedinjenih naroda o klimi – učenici će predstavljati određenu zemlju i međusobno voditi pregovore kako bi sastavili preporuke za zaustavljanje klimatskih promjena.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Te će se preporuke dostaviti međunarodnim tvorcima politika u području zaštite okoliša i o njima će se raspravljati na konferencijama diljem Europe tijekom cijele godine.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Tijekom YEYS-a učenici će također biti u kontaktu s međunarodnim organizacijama mladih koje će im pomoći da svoje preporuke pretvore u praktične mjere i da se njihov glas čuje.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Ako ste srednja škola bilo koje vrste koja se nalazi u jednoj od 28 država članica ili jednoj od pet država kandidatkinja, svesrdno vas potičemo da </w:t>
      </w:r>
      <w:r>
        <w:rPr>
          <w:b/>
        </w:rPr>
        <w:t xml:space="preserve">se </w:t>
      </w:r>
      <w:hyperlink r:id="rId13" w:history="1">
        <w:r>
          <w:rPr>
            <w:rStyle w:val="Hyperlink"/>
            <w:b/>
          </w:rPr>
          <w:t>pri</w:t>
        </w:r>
        <w:r>
          <w:rPr>
            <w:rStyle w:val="Hyperlink"/>
            <w:b/>
          </w:rPr>
          <w:t>javite</w:t>
        </w:r>
      </w:hyperlink>
      <w:r>
        <w:rPr>
          <w:b/>
        </w:rPr>
        <w:t xml:space="preserve"> na sudjelovanje na YEYS-u 2020</w:t>
      </w:r>
      <w:r>
        <w:t>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Škole se biraju ždrijebom i pobjednici provode </w:t>
      </w:r>
      <w:r>
        <w:rPr>
          <w:b/>
        </w:rPr>
        <w:t>dva dana</w:t>
      </w:r>
      <w:r>
        <w:t xml:space="preserve"> u Bruxellesu.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C76BFE">
      <w:pPr>
        <w:jc w:val="both"/>
      </w:pPr>
      <w:r>
        <w:t>TKO</w:t>
      </w:r>
    </w:p>
    <w:p w:rsidR="00DC5034" w:rsidRPr="003D57F8" w:rsidRDefault="00DC5034" w:rsidP="00C76BFE">
      <w:pPr>
        <w:jc w:val="both"/>
      </w:pPr>
    </w:p>
    <w:p w:rsidR="007B24A9" w:rsidRPr="003D57F8" w:rsidRDefault="00F962F0" w:rsidP="00C76BFE">
      <w:pPr>
        <w:jc w:val="both"/>
      </w:pPr>
      <w:r>
        <w:t xml:space="preserve">Bude li odabrana vaša škola, poslat ćete </w:t>
      </w:r>
      <w:r>
        <w:rPr>
          <w:b/>
        </w:rPr>
        <w:t>troje učenika</w:t>
      </w:r>
      <w:r>
        <w:t xml:space="preserve"> predzadnjeg razreda u pratnji jednog nastavnika. EGSO snosi troškove putovanja, smještaja i obroka posluženih tijekom događanja.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BC455E">
      <w:pPr>
        <w:keepNext/>
        <w:keepLines/>
        <w:jc w:val="both"/>
      </w:pPr>
      <w:r>
        <w:lastRenderedPageBreak/>
        <w:t xml:space="preserve">Vaši će učenici upoznati učenike iz drugih zemalja s kojima će moći razmijeniti stavove i sastaviti rezolucije o temama povezanima s Europskom unijom. To je jedinstvena prilika da se bolje upoznaju s funkcioniranjem Unije i u multikulturnom okruženju sudjeluju u raspravi sličnoj onima koje se vode u raznim skupštinama.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JEZIK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Cijelo događanje odvijat će se na engleskom jeziku.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PRIPREMA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Članovi EGSO-a posjetit će izabrane škole dovoljno vremena unaprijed kako bi učenike pripremili za rasprave u Bruxellesu.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Prije tog posjeta školama će biti poslana dokumentacija i pedagoški materijal.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VIŠE INFORMACIJA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Na </w:t>
      </w:r>
      <w:hyperlink r:id="rId14" w:history="1">
        <w:r>
          <w:rPr>
            <w:rStyle w:val="Hyperlink"/>
          </w:rPr>
          <w:t>našim interne</w:t>
        </w:r>
        <w:r>
          <w:rPr>
            <w:rStyle w:val="Hyperlink"/>
          </w:rPr>
          <w:t>tskim stranicama</w:t>
        </w:r>
      </w:hyperlink>
      <w:r>
        <w:t xml:space="preserve"> možete pronaći detaljan opis događanja, videozapis YEYS-a iz 2019. godine, internetski obrazac za prijavu, pravila i sve praktične informacije.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ROK</w:t>
      </w:r>
    </w:p>
    <w:p w:rsidR="00DC5034" w:rsidRPr="003D57F8" w:rsidRDefault="00DC5034" w:rsidP="00C76BFE">
      <w:pPr>
        <w:jc w:val="both"/>
      </w:pPr>
    </w:p>
    <w:p w:rsidR="000238D7" w:rsidRPr="003D57F8" w:rsidRDefault="00BC455E" w:rsidP="00C76BFE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Rok za prijavu je 18.</w:t>
        </w:r>
        <w:bookmarkStart w:id="0" w:name="_GoBack"/>
        <w:bookmarkEnd w:id="0"/>
        <w:r>
          <w:rPr>
            <w:rStyle w:val="Hyperlink"/>
            <w:b/>
            <w:bCs/>
          </w:rPr>
          <w:t xml:space="preserve"> studenog 2019.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Radujemo se susretu u Bruxellesu!</w:t>
      </w:r>
    </w:p>
    <w:p w:rsidR="000238D7" w:rsidRPr="003D57F8" w:rsidRDefault="000238D7" w:rsidP="00C76BFE"/>
    <w:p w:rsidR="000238D7" w:rsidRPr="003D57F8" w:rsidRDefault="000238D7" w:rsidP="00C76BFE">
      <w:r>
        <w:t>S poštovanjem,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 Caño Aguilar</w:t>
      </w:r>
    </w:p>
    <w:p w:rsidR="000238D7" w:rsidRPr="003D57F8" w:rsidRDefault="005C7BB3" w:rsidP="00C76BFE">
      <w:pPr>
        <w:jc w:val="right"/>
      </w:pPr>
      <w:r>
        <w:t>potpredsjednica EGSO-a za komunikaciju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en-GB"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C455E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C455E">
      <w:fldChar w:fldCharType="begin"/>
    </w:r>
    <w:r w:rsidR="00BC455E">
      <w:instrText xml:space="preserve"> NUMPAGES </w:instrText>
    </w:r>
    <w:r w:rsidR="00BC455E">
      <w:fldChar w:fldCharType="separate"/>
    </w:r>
    <w:r w:rsidR="00BC455E">
      <w:rPr>
        <w:noProof/>
      </w:rPr>
      <w:instrText>2</w:instrText>
    </w:r>
    <w:r w:rsidR="00BC455E">
      <w:fldChar w:fldCharType="end"/>
    </w:r>
    <w:r>
      <w:instrText xml:space="preserve"> </w:instrText>
    </w:r>
    <w:r>
      <w:fldChar w:fldCharType="separate"/>
    </w:r>
    <w:r w:rsidR="00BC45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C455E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B6370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9E80-BF3D-4985-A190-839D56C3B45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hr/node/73515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hr/node/73515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CTJJHAUHWN5E-2028081414-2384</_dlc_DocId>
    <_dlc_DocIdUrl xmlns="bfc960a6-20da-4c94-8684-71380fca093b">
      <Url>http://dm2016/eesc/2019/_layouts/15/DocIdRedir.aspx?ID=CTJJHAUHWN5E-2028081414-2384</Url>
      <Description>CTJJHAUHWN5E-2028081414-2384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48</Value>
      <Value>72</Value>
      <Value>65</Value>
      <Value>64</Value>
      <Value>63</Value>
      <Value>62</Value>
      <Value>38</Value>
      <Value>59</Value>
      <Value>58</Value>
      <Value>56</Value>
      <Value>55</Value>
      <Value>17</Value>
      <Value>21</Value>
      <Value>14</Value>
      <Value>49</Value>
      <Value>11</Value>
      <Value>46</Value>
      <Value>45</Value>
      <Value>7</Value>
      <Value>5</Value>
      <Value>4</Value>
      <Value>52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28332C9D-6212-44AF-97A4-E0B1FF443054}"/>
</file>

<file path=customXml/itemProps2.xml><?xml version="1.0" encoding="utf-8"?>
<ds:datastoreItem xmlns:ds="http://schemas.openxmlformats.org/officeDocument/2006/customXml" ds:itemID="{D4B48BF1-CFC4-4B57-AFD5-C7EDF97ED5C4}"/>
</file>

<file path=customXml/itemProps3.xml><?xml version="1.0" encoding="utf-8"?>
<ds:datastoreItem xmlns:ds="http://schemas.openxmlformats.org/officeDocument/2006/customXml" ds:itemID="{B26AA678-0506-4B8F-AEDF-A0BE861941F9}"/>
</file>

<file path=customXml/itemProps4.xml><?xml version="1.0" encoding="utf-8"?>
<ds:datastoreItem xmlns:ds="http://schemas.openxmlformats.org/officeDocument/2006/customXml" ds:itemID="{E24FD5A6-096E-4673-BFE9-DF70F1629AA2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Poziv školama - konačna verzija</dc:title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Petra Briski</cp:lastModifiedBy>
  <cp:revision>3</cp:revision>
  <cp:lastPrinted>2018-09-20T07:14:00Z</cp:lastPrinted>
  <dcterms:created xsi:type="dcterms:W3CDTF">2019-10-23T13:38:00Z</dcterms:created>
  <dcterms:modified xsi:type="dcterms:W3CDTF">2019-10-23T13:40:00Z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37f452a2-3a62-4dc7-9b44-0e4779d1691c</vt:lpwstr>
  </property>
  <property fmtid="{D5CDD505-2E9C-101B-9397-08002B2CF9AE}" pid="9" name="AvailableTranslations">
    <vt:lpwstr>64;#PT|50ccc04a-eadd-42ae-a0cb-acaf45f812ba;#59;#HR|2f555653-ed1a-4fe6-8362-9082d95989e5;#62;#FI|87606a43-d45f-42d6-b8c9-e1a3457db5b7;#63;#MT|7df99101-6854-4a26-b53a-b88c0da02c26;#55;#BG|1a1b3951-7821-4e6a-85f5-5673fc08bd2c;#58;#LV|46f7e311-5d9f-4663-b433-18aeccb7ace7;#45;#NL|55c6556c-b4f4-441d-9acf-c498d4f838bd;#49;#EL|6d4f4d51-af9b-4650-94b4-4276bee85c91;#46;#CS|72f9705b-0217-4fd3-bea2-cbc7ed80e26e;#56;#SL|98a412ae-eb01-49e9-ae3d-585a81724cfc;#4;#EN|f2175f21-25d7-44a3-96da-d6a61b075e1b;#72;#GA|762d2456-c427-4ecb-b312-af3dad8e258c;#21;#IT|0774613c-01ed-4e5d-a25d-11d2388de825;#52;#DA|5d49c027-8956-412b-aa16-e85a0f96ad0e;#65;#ET|ff6c3f4c-b02c-4c3c-ab07-2c37995a7a0a;#38;#SV|c2ed69e7-a339-43d7-8f22-d93680a92aa0;#14;#DE|f6b31e5a-26fa-4935-b661-318e46daf27e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FI|87606a43-d45f-42d6-b8c9-e1a3457db5b7;MT|7df99101-6854-4a26-b53a-b88c0da02c26;BG|1a1b3951-7821-4e6a-85f5-5673fc08bd2c;LV|46f7e311-5d9f-4663-b433-18aeccb7ace7;NL|55c6556c-b4f4-441d-9acf-c498d4f838bd;EL|6d4f4d51-af9b-4650-94b4-4276bee85c91;CS|72f9705b-0217-4fd3-bea2-cbc7ed80e26e;SL|98a412ae-eb01-49e9-ae3d-585a81724cfc;EN|f2175f21-25d7-44a3-96da-d6a61b075e1b;GA|762d2456-c427-4ecb-b312-af3dad8e258c;IT|0774613c-01ed-4e5d-a25d-11d2388de825;DA|5d49c027-8956-412b-aa16-e85a0f96ad0e;ET|ff6c3f4c-b02c-4c3c-ab07-2c37995a7a0a;SV|c2ed69e7-a339-43d7-8f22-d93680a92aa0;DE|f6b31e5a-26fa-4935-b661-318e46daf27e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48;#LT|a7ff5ce7-6123-4f68-865a-a57c31810414;#72;#GA|762d2456-c427-4ecb-b312-af3dad8e258c;#65;#ET|ff6c3f4c-b02c-4c3c-ab07-2c37995a7a0a;#64;#PT|50ccc04a-eadd-42ae-a0cb-acaf45f812ba;#63;#MT|7df99101-6854-4a26-b53a-b88c0da02c26;#62;#FI|87606a43-d45f-42d6-b8c9-e1a3457db5b7;#38;#SV|c2ed69e7-a339-43d7-8f22-d93680a92aa0;#58;#LV|46f7e311-5d9f-4663-b433-18aeccb7ace7;#56;#SL|98a412ae-eb01-49e9-ae3d-585a81724cfc;#55;#BG|1a1b3951-7821-4e6a-85f5-5673fc08bd2c;#17;#ES|e7a6b05b-ae16-40c8-add9-68b64b03aeba;#21;#IT|0774613c-01ed-4e5d-a25d-11d2388de825;#14;#DE|f6b31e5a-26fa-4935-b661-318e46daf27e;#49;#EL|6d4f4d51-af9b-4650-94b4-4276bee85c91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52;#DA|5d49c027-8956-412b-aa16-e85a0f96ad0e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59;#HR|2f555653-ed1a-4fe6-8362-9082d95989e5</vt:lpwstr>
  </property>
</Properties>
</file>