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C76BFE">
      <w:r>
        <w:rPr>
          <w:noProof/>
          <w:lang w:val="en-GB"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A Chara,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 xml:space="preserve">Tá Coiste Eacnamaíoch agus Sóisialta na hEorpa i mbun </w:t>
      </w:r>
      <w:r>
        <w:rPr>
          <w:b/>
        </w:rPr>
        <w:t>"Leatsa an Eoraip, Abair Leat!"</w:t>
      </w:r>
      <w:r>
        <w:t xml:space="preserve"> a sheoladh, imeacht dá chuid a bheidh ar siúl </w:t>
      </w:r>
      <w:r>
        <w:rPr>
          <w:b/>
        </w:rPr>
        <w:t>an 19-20 Márta 2020 sa Bhruiséil</w:t>
      </w:r>
      <w:r>
        <w:t xml:space="preserve"> den 11ú bliain as a chéile.</w:t>
      </w:r>
    </w:p>
    <w:p w:rsidR="000238D7" w:rsidRPr="003D57F8" w:rsidRDefault="000238D7" w:rsidP="00C76BFE"/>
    <w:p w:rsidR="006E06CB" w:rsidRPr="003D57F8" w:rsidRDefault="00CA2964" w:rsidP="00C76BFE">
      <w:pPr>
        <w:jc w:val="both"/>
      </w:pPr>
      <w:hyperlink r:id="rId12" w:history="1">
        <w:r w:rsidR="009443AF">
          <w:rPr>
            <w:rStyle w:val="Hyperlink"/>
          </w:rPr>
          <w:t>Mar chuid den imeacht "Leatsa an Eoraip, Abair leat!"</w:t>
        </w:r>
      </w:hyperlink>
      <w:r w:rsidR="009443AF">
        <w:t xml:space="preserve"> (YEYS), tugta</w:t>
      </w:r>
      <w:r>
        <w:t>r cuireadh do 33 scoil (ó na 28 </w:t>
      </w:r>
      <w:r w:rsidR="009443AF">
        <w:t>mBallstát nó ó na cúig thír is iarrthóirí ar aontachas leis an Aontas</w:t>
      </w:r>
      <w:bookmarkStart w:id="0" w:name="_GoBack"/>
      <w:bookmarkEnd w:id="0"/>
      <w:r w:rsidR="009443AF">
        <w:t>) teacht chun na Bruiséile d'fhonn páirt a ghlacadh i ndíospóireacht faoi ábhar reatha is cás leis an aos óg.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ÁBHAR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Is é an teideal atá ar an imeacht seo ná </w:t>
      </w:r>
      <w:r>
        <w:rPr>
          <w:b/>
        </w:rPr>
        <w:t>"Ár n-aeráid, ár dtodhchaí" agus cuirfidh sé an imní atá ar dhaoine óga faoin athrú aeráide in iúl.</w:t>
      </w:r>
    </w:p>
    <w:p w:rsidR="008406F8" w:rsidRPr="00C164A8" w:rsidRDefault="006A2EFE" w:rsidP="00C164A8">
      <w:r>
        <w:t>Is éard a bheidh ar siúl i mbliana don imeacht YEYS ná bréagchomhdháil de chuid na Náisiún Aontaithe ar an athrú aeráide: iarrfar ar na daltaí ionadaíocht a dhéanamh ar thír agus dul i mbun caibidlíocht le chéile d’fhonn moltaí a dhéanamh chun deireadh a chur leis an athrú aeráide.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Cuirfear na moltaí sin faoi bhráid lucht déanta beartais comhshaoil ar fud an domhain agus pléifear iad le linn comhdhálacha fud fad na hEorpa i rith na bliana.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Le linn an imeachta YEYS, cuirfear na daltaí i dteagmháil freisin le heagraíochtaí idirnáisiúnta don óige a chabhróidh leo bearta praiticiúla a dhéanamh dá gcuid moltaí agus a gcuid tuairimí a chur in iúl.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 xml:space="preserve">Más meánscoil í an institiúid lena mbaineann tú, is cuma cén cineál meánscoile í, agus más amhlaidh atá sí lonnaithe i gceann de na 28 mBallstát nó de na cúig thír is iarrthóirí ar aontachas leis an Aontas, molaimid duit go mór </w:t>
      </w:r>
      <w:hyperlink r:id="rId13" w:history="1">
        <w:r>
          <w:rPr>
            <w:rStyle w:val="Hyperlink"/>
            <w:b/>
          </w:rPr>
          <w:t>iarratas</w:t>
        </w:r>
      </w:hyperlink>
      <w:r>
        <w:rPr>
          <w:b/>
        </w:rPr>
        <w:t xml:space="preserve"> a dhéanamh ar pháirt a ghlacadh in imeacht YEYS 2020</w:t>
      </w:r>
      <w:r>
        <w:t>.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Is ar bhonn crannchuir a roghnófar na scoileanna a ghlacfaidh páirt ann agus caithfidh na buaiteoirí </w:t>
      </w:r>
      <w:r>
        <w:rPr>
          <w:b/>
        </w:rPr>
        <w:t>dhá lá</w:t>
      </w:r>
      <w:r>
        <w:t xml:space="preserve"> sa Bhruiséil.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C76BFE">
      <w:pPr>
        <w:jc w:val="both"/>
      </w:pPr>
      <w:r>
        <w:t>NA DALTAÍ A ROGHNÓFAR</w:t>
      </w:r>
    </w:p>
    <w:p w:rsidR="00DC5034" w:rsidRPr="003D57F8" w:rsidRDefault="00DC5034" w:rsidP="00C76BFE">
      <w:pPr>
        <w:jc w:val="both"/>
      </w:pPr>
    </w:p>
    <w:p w:rsidR="007B24A9" w:rsidRPr="003D57F8" w:rsidRDefault="00F962F0" w:rsidP="00C76BFE">
      <w:pPr>
        <w:jc w:val="both"/>
      </w:pPr>
      <w:r>
        <w:t xml:space="preserve">I gcás ina roghnófar do scoil, féadfaidh tú </w:t>
      </w:r>
      <w:r>
        <w:rPr>
          <w:b/>
        </w:rPr>
        <w:t>triúr daltaí</w:t>
      </w:r>
      <w:r>
        <w:t xml:space="preserve"> a chur chun na Bruiséile ach iad a bheith sa bhliain leathdheireanach dá gcuid meánscolaíochta agus múinteoir a bheith ina dteannta. Is é an Coiste </w:t>
      </w:r>
      <w:r>
        <w:lastRenderedPageBreak/>
        <w:t xml:space="preserve">a ghlanfaidh na speansais taistil agus chóiríochta agus is é freisin a íocfaidh as pé béilí a ghabhann leis an imeacht. </w:t>
      </w:r>
    </w:p>
    <w:p w:rsidR="007B24A9" w:rsidRPr="003D57F8" w:rsidRDefault="007B24A9" w:rsidP="00C76BFE">
      <w:pPr>
        <w:jc w:val="both"/>
      </w:pPr>
    </w:p>
    <w:p w:rsidR="000238D7" w:rsidRPr="003D57F8" w:rsidRDefault="007B24A9" w:rsidP="00C76BFE">
      <w:pPr>
        <w:jc w:val="both"/>
      </w:pPr>
      <w:r>
        <w:t xml:space="preserve">Casfar daltaí ó na tíortha eile orthu anseo lenar féidir leo tuairimí a roinnt agus rúin a tharraingt suas ar ábhair a bhaineann leis an Aontas Eorpach. Is deis as an ngnáth é seo dóibh chun eolas níos fearr a chur ar an gcaoi a bhfeidhmíonn an tAontas agus chun páirt a ghlacadh i ndíospóireacht a bheidh ar aon dul le díospóireacht tionóil, agus é sin i dtimpeallacht ilchultúrtha.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TEANGA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 xml:space="preserve">Is trí mheán an Bhéarla a reáchtálfar na himeachtaí.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ULLMHÚCHÁN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 xml:space="preserve">Tabharfaidh cuid de chomhaltaí CESE cuairt ar na scoileanna a roghnófar i bhfad roimh ré d'fhonn na daltaí a ullmhú faoi chomhair na ndíospóireachtaí sa Bhruiséil.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Cuirfear na doiciméid agus an t-ábhar teagaisc cuí chuig na scoileanna roimh na cuairteanna sin.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TUILLEADH EOLAIS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 xml:space="preserve">Gheobhaidh tú mionchur síos ar an imeacht, físeán faoi imeacht YEYS 2019, an fhoirm clárúcháin ar líne, na rialacha agus an fhaisnéis phraiticiúil uile ach dul go dtí </w:t>
      </w:r>
      <w:hyperlink r:id="rId14" w:history="1">
        <w:r>
          <w:rPr>
            <w:rStyle w:val="Hyperlink"/>
          </w:rPr>
          <w:t>ár suíomh gréasáin</w:t>
        </w:r>
      </w:hyperlink>
      <w:r>
        <w:t>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SPRIOCDHÁTA</w:t>
      </w:r>
    </w:p>
    <w:p w:rsidR="00DC5034" w:rsidRPr="003D57F8" w:rsidRDefault="00DC5034" w:rsidP="00C76BFE">
      <w:pPr>
        <w:jc w:val="both"/>
      </w:pPr>
    </w:p>
    <w:p w:rsidR="000238D7" w:rsidRPr="003D57F8" w:rsidRDefault="00CA2964" w:rsidP="00C76BFE">
      <w:pPr>
        <w:jc w:val="both"/>
        <w:rPr>
          <w:rStyle w:val="Hyperlink"/>
          <w:b/>
          <w:bCs/>
        </w:rPr>
      </w:pPr>
      <w:hyperlink r:id="rId15" w:history="1">
        <w:r>
          <w:rPr>
            <w:rStyle w:val="Hyperlink"/>
            <w:b/>
            <w:bCs/>
          </w:rPr>
          <w:t>Is é an 18 Samhain 2019 an spriocdháta le haghaidh iarratas.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Táimid ag tnúth go mór le fáilte a chur romhat chun na Bruiséile.</w:t>
      </w:r>
    </w:p>
    <w:p w:rsidR="000238D7" w:rsidRPr="003D57F8" w:rsidRDefault="000238D7" w:rsidP="00C76BFE"/>
    <w:p w:rsidR="000238D7" w:rsidRPr="003D57F8" w:rsidRDefault="000238D7" w:rsidP="00C76BFE">
      <w:r>
        <w:t>Mise le dúthracht duit,</w:t>
      </w: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 Caño Aguilar</w:t>
      </w:r>
    </w:p>
    <w:p w:rsidR="000238D7" w:rsidRPr="003D57F8" w:rsidRDefault="005C7BB3" w:rsidP="00C76BFE">
      <w:pPr>
        <w:jc w:val="right"/>
      </w:pPr>
      <w:r>
        <w:t>Leas-Uachtarán ar CESE atá freagrach as an gCumarsáid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val="en-GB" w:eastAsia="en-GB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en-GB"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A296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CA2964">
      <w:fldChar w:fldCharType="begin"/>
    </w:r>
    <w:r w:rsidR="00CA2964">
      <w:instrText xml:space="preserve"> NUMPAGES </w:instrText>
    </w:r>
    <w:r w:rsidR="00CA2964">
      <w:fldChar w:fldCharType="separate"/>
    </w:r>
    <w:r w:rsidR="00CA2964">
      <w:rPr>
        <w:noProof/>
      </w:rPr>
      <w:instrText>2</w:instrText>
    </w:r>
    <w:r w:rsidR="00CA2964">
      <w:fldChar w:fldCharType="end"/>
    </w:r>
    <w:r>
      <w:instrText xml:space="preserve"> </w:instrText>
    </w:r>
    <w:r>
      <w:fldChar w:fldCharType="separate"/>
    </w:r>
    <w:r w:rsidR="00CA296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A2964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6C8A"/>
  <w15:docId w15:val="{A1B1EBAE-64AA-48E5-B729-AF9E41D93D4C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ga-IE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ga-IE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ga-IE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ga/node/73515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ga/node/73515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CTJJHAUHWN5E-2028081414-2219</_dlc_DocId>
    <_dlc_DocIdUrl xmlns="bfc960a6-20da-4c94-8684-71380fca093b">
      <Url>http://dm2016/eesc/2019/_layouts/15/DocIdRedir.aspx?ID=CTJJHAUHWN5E-2028081414-2219</Url>
      <Description>CTJJHAUHWN5E-2028081414-2219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2019-10-21T12:00:00+00:00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21</Value>
      <Value>72</Value>
      <Value>11</Value>
      <Value>62</Value>
      <Value>7</Value>
      <Value>5</Value>
      <Value>4</Value>
      <Value>2</Value>
      <Value>1</Value>
      <Value>17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CA3569BA-9382-416F-BA49-AC60D6E3B196}"/>
</file>

<file path=customXml/itemProps2.xml><?xml version="1.0" encoding="utf-8"?>
<ds:datastoreItem xmlns:ds="http://schemas.openxmlformats.org/officeDocument/2006/customXml" ds:itemID="{3FC450A0-AFCA-4BF4-972F-3BFD3DDDEC9B}"/>
</file>

<file path=customXml/itemProps3.xml><?xml version="1.0" encoding="utf-8"?>
<ds:datastoreItem xmlns:ds="http://schemas.openxmlformats.org/officeDocument/2006/customXml" ds:itemID="{926D9AE6-AB20-4F6B-8345-71CCB93B656D}"/>
</file>

<file path=customXml/itemProps4.xml><?xml version="1.0" encoding="utf-8"?>
<ds:datastoreItem xmlns:ds="http://schemas.openxmlformats.org/officeDocument/2006/customXml" ds:itemID="{DCD5ED9F-F8D1-43E1-8C51-029AE4A2F4A1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cuireadh do na scoileanna (leagan deiridh)</dc:title>
  <dc:creator>Daniele Vitali</dc:creator>
  <cp:keywords>EESC-2019-04427-01-04-INFO-TRA-EN</cp:keywords>
  <dc:description>Rapporteur:  - Original language: EN - Date of document: 21/10/2019 - Date of meeting:  - External documents:  - Administrator: MME Lahousse Chloé</dc:description>
  <cp:lastModifiedBy>Aiden Murphy</cp:lastModifiedBy>
  <cp:revision>5</cp:revision>
  <cp:lastPrinted>2018-09-20T07:14:00Z</cp:lastPrinted>
  <dcterms:created xsi:type="dcterms:W3CDTF">2019-10-21T13:28:00Z</dcterms:created>
  <dcterms:modified xsi:type="dcterms:W3CDTF">2019-10-21T15:11:00Z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6e0306c2-1f81-48c6-8b27-b031c44a4c0f</vt:lpwstr>
  </property>
  <property fmtid="{D5CDD505-2E9C-101B-9397-08002B2CF9AE}" pid="9" name="AvailableTranslations">
    <vt:lpwstr>62;#FI|87606a43-d45f-42d6-b8c9-e1a3457db5b7;#4;#EN|f2175f21-25d7-44a3-96da-d6a61b075e1b;#72;#GA|762d2456-c427-4ecb-b312-af3dad8e258c;#21;#IT|0774613c-01ed-4e5d-a25d-11d2388de825;#17;#ES|e7a6b05b-ae16-40c8-add9-68b64b03aeba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11;#INFO|d9136e7c-93a9-4c42-9d28-92b61e85f80c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72;#GA|762d2456-c427-4ecb-b312-af3dad8e258c</vt:lpwstr>
  </property>
  <property fmtid="{D5CDD505-2E9C-101B-9397-08002B2CF9AE}" pid="38" name="_docset_NoMedatataSyncRequired">
    <vt:lpwstr>False</vt:lpwstr>
  </property>
</Properties>
</file>