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C16D3" w:rsidR="00236F90" w:rsidP="00236F90" w:rsidRDefault="003B773D" w14:paraId="2971C4EA" w14:textId="77777777">
      <w:pPr>
        <w:overflowPunct/>
        <w:adjustRightInd/>
        <w:spacing w:line="240" w:lineRule="auto"/>
        <w:ind w:right="1"/>
        <w:textAlignment w:val="auto"/>
        <w:rPr>
          <w:szCs w:val="22"/>
        </w:rPr>
      </w:pPr>
      <w:r>
        <w:rPr>
          <w:b/>
          <w:i/>
          <w:szCs w:val="22"/>
        </w:rPr>
        <mc:AlternateContent>
          <mc:Choice Requires="wps">
            <w:drawing>
              <wp:anchor distT="0" distB="0" distL="114300" distR="114300" simplePos="0" relativeHeight="251657216" behindDoc="1" locked="0" layoutInCell="0" allowOverlap="1" wp14:editId="12B9DDB4" wp14:anchorId="132522E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BD8" w:rsidRDefault="003B3BD8" w14:paraId="7DE4851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32522EF">
                <v:stroke joinstyle="miter"/>
                <v:path gradientshapeok="t" o:connecttype="rect"/>
              </v:shapetype>
              <v:shape id="Text Box 17" style="position:absolute;left:0;text-align:left;margin-left:533pt;margin-top:793.8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003B3BD8" w:rsidRDefault="003B3BD8" w14:paraId="7DE48517" w14:textId="77777777"/>
                  </w:txbxContent>
                </v:textbox>
                <w10:wrap anchorx="page" anchory="page"/>
              </v:shape>
            </w:pict>
          </mc:Fallback>
        </mc:AlternateContent>
      </w:r>
    </w:p>
    <w:p w:rsidRPr="005C16D3" w:rsidR="00496414" w:rsidP="006214C6" w:rsidRDefault="00496414" w14:paraId="0C9C0872" w14:textId="77777777">
      <w:pPr>
        <w:pStyle w:val="LOGO"/>
        <w:jc w:val="both"/>
        <w:rPr>
          <w:rFonts w:ascii="Times New Roman" w:hAnsi="Times New Roman"/>
          <w:sz w:val="22"/>
          <w:szCs w:val="22"/>
        </w:rPr>
      </w:pPr>
    </w:p>
    <w:p w:rsidRPr="00733891" w:rsidR="00496414" w:rsidP="00733891" w:rsidRDefault="00496414" w14:paraId="73D84CF1" w14:textId="0733FD3C">
      <w:pPr>
        <w:pStyle w:val="Heading1"/>
        <w:numPr>
          <w:ilvl w:val="0"/>
          <w:numId w:val="0"/>
        </w:numPr>
        <w:ind w:left="720"/>
        <w:jc w:val="center"/>
        <w:rPr>
          <w:b/>
          <w:noProof/>
          <w:sz w:val="32"/>
          <w:szCs w:val="32"/>
          <w:rFonts w:asciiTheme="minorHAnsi" w:hAnsiTheme="minorHAnsi"/>
        </w:rPr>
      </w:pPr>
      <w:r>
        <w:rPr>
          <w:b/>
          <w:sz w:val="32"/>
          <w:szCs w:val="32"/>
          <w:rFonts w:asciiTheme="minorHAnsi" w:hAnsiTheme="minorHAnsi"/>
        </w:rPr>
        <w:t xml:space="preserve">Datenschutzerklärung: Datenbank für die Kontaktverwaltung</w:t>
      </w:r>
    </w:p>
    <w:p w:rsidRPr="00733891" w:rsidR="00496414" w:rsidP="006214C6" w:rsidRDefault="00496414" w14:paraId="4C0CB136" w14:textId="77777777">
      <w:pPr>
        <w:rPr>
          <w:rFonts w:asciiTheme="minorHAnsi" w:hAnsiTheme="minorHAnsi"/>
          <w:b/>
          <w:noProof/>
          <w:szCs w:val="22"/>
          <w:lang w:eastAsia="fr-BE"/>
        </w:rPr>
      </w:pPr>
    </w:p>
    <w:p w:rsidRPr="00733891" w:rsidR="00496414" w:rsidP="006214C6" w:rsidRDefault="0091361E" w14:paraId="1DF7419B" w14:textId="3098F26E">
      <w:pPr>
        <w:rPr>
          <w:szCs w:val="22"/>
          <w:rFonts w:asciiTheme="minorHAnsi" w:hAnsiTheme="minorHAnsi"/>
        </w:rPr>
      </w:pPr>
      <w:r>
        <w:rPr>
          <w:szCs w:val="22"/>
          <w:rFonts w:asciiTheme="minorHAnsi" w:hAnsiTheme="minorHAnsi"/>
        </w:rPr>
        <w:t xml:space="preserve">Der Europäische Wirtschafts- und Sozialausschuss (EWSA) achtet die Privatsphäre der Zielgruppen, mit denen er kommuniziert.</w:t>
      </w:r>
      <w:r>
        <w:rPr>
          <w:szCs w:val="22"/>
          <w:rFonts w:asciiTheme="minorHAnsi" w:hAnsiTheme="minorHAnsi"/>
        </w:rPr>
        <w:t xml:space="preserve"> </w:t>
      </w:r>
      <w:r>
        <w:rPr>
          <w:szCs w:val="22"/>
          <w:rFonts w:asciiTheme="minorHAnsi" w:hAnsiTheme="minorHAnsi"/>
        </w:rPr>
        <w:t xml:space="preserve">Im folgenden Text werden die Kriterien erläutert, nach denen der EWSA personenbezogene Daten im Zusammenhang mit einer wirksamen Verbreitung seiner Pressemitteilungen, Newsletter und Einladungen zu Veranstaltungen sowie im Zuge sonstiger einschlägiger Kommunikationsmaßnahmen im Rahmen seiner Tätigkeiten sammelt, verwaltet und nutzt.</w:t>
      </w:r>
    </w:p>
    <w:p w:rsidRPr="00733891" w:rsidR="00496414" w:rsidP="006214C6" w:rsidRDefault="00496414" w14:paraId="319C9ABF" w14:textId="77777777">
      <w:pPr>
        <w:rPr>
          <w:rFonts w:asciiTheme="minorHAnsi" w:hAnsiTheme="minorHAnsi"/>
          <w:noProof/>
          <w:szCs w:val="22"/>
          <w:lang w:eastAsia="fr-BE"/>
        </w:rPr>
      </w:pPr>
    </w:p>
    <w:p w:rsidRPr="00733891" w:rsidR="00496414" w:rsidP="00D13D08" w:rsidRDefault="00496414" w14:paraId="5FE95725" w14:textId="77777777">
      <w:pPr>
        <w:pStyle w:val="Heading2"/>
        <w:numPr>
          <w:ilvl w:val="1"/>
          <w:numId w:val="3"/>
        </w:numPr>
        <w:spacing w:after="120"/>
        <w:rPr>
          <w:b/>
          <w:noProof/>
          <w:sz w:val="24"/>
          <w:szCs w:val="24"/>
          <w:rFonts w:asciiTheme="minorHAnsi" w:hAnsiTheme="minorHAnsi"/>
        </w:rPr>
      </w:pPr>
      <w:r>
        <w:rPr>
          <w:b/>
          <w:sz w:val="24"/>
          <w:szCs w:val="24"/>
          <w:rFonts w:asciiTheme="minorHAnsi" w:hAnsiTheme="minorHAnsi"/>
        </w:rPr>
        <w:t xml:space="preserve">Welche Stelle ist für die Verarbeitung personenbezogener Daten zuständig?</w:t>
      </w:r>
    </w:p>
    <w:p w:rsidRPr="00733891" w:rsidR="00587B8C" w:rsidP="006214C6" w:rsidRDefault="00BC442F" w14:paraId="15C10468" w14:textId="5A65AB10">
      <w:pPr>
        <w:rPr>
          <w:noProof/>
          <w:szCs w:val="22"/>
          <w:rFonts w:asciiTheme="minorHAnsi" w:hAnsiTheme="minorHAnsi"/>
        </w:rPr>
      </w:pPr>
      <w:r>
        <w:rPr>
          <w:szCs w:val="22"/>
          <w:rFonts w:asciiTheme="minorHAnsi" w:hAnsiTheme="minorHAnsi"/>
        </w:rPr>
        <w:t xml:space="preserve">Zuständig für die Verarbeitung personenbezogener Daten ist der EWSA (als der für die Verarbeitung Verantwortliche).</w:t>
      </w:r>
      <w:r>
        <w:rPr>
          <w:szCs w:val="22"/>
          <w:rFonts w:asciiTheme="minorHAnsi" w:hAnsiTheme="minorHAnsi"/>
        </w:rPr>
        <w:t xml:space="preserve"> </w:t>
      </w:r>
    </w:p>
    <w:p w:rsidRPr="00733891" w:rsidR="002626FD" w:rsidP="006214C6" w:rsidRDefault="002626FD" w14:paraId="28D2B4B8" w14:textId="77777777">
      <w:pPr>
        <w:rPr>
          <w:rFonts w:asciiTheme="minorHAnsi" w:hAnsiTheme="minorHAnsi"/>
          <w:noProof/>
          <w:szCs w:val="22"/>
          <w:lang w:eastAsia="fr-BE"/>
        </w:rPr>
      </w:pPr>
    </w:p>
    <w:p w:rsidRPr="00733891" w:rsidR="00126E5A" w:rsidP="006214C6" w:rsidRDefault="00126E5A" w14:paraId="366BAD64" w14:textId="77777777">
      <w:pPr>
        <w:rPr>
          <w:noProof/>
          <w:szCs w:val="22"/>
          <w:rFonts w:asciiTheme="minorHAnsi" w:hAnsiTheme="minorHAnsi"/>
        </w:rPr>
      </w:pPr>
      <w:r>
        <w:rPr>
          <w:szCs w:val="22"/>
          <w:rFonts w:asciiTheme="minorHAnsi" w:hAnsiTheme="minorHAnsi"/>
        </w:rPr>
        <w:t xml:space="preserve">Europäischer Wirtschafts- und Sozialausschuss</w:t>
      </w:r>
    </w:p>
    <w:p w:rsidRPr="00733891" w:rsidR="00126E5A" w:rsidP="006214C6" w:rsidRDefault="00126E5A" w14:paraId="5BE7B828" w14:textId="77777777">
      <w:pPr>
        <w:rPr>
          <w:noProof/>
          <w:szCs w:val="22"/>
          <w:rFonts w:asciiTheme="minorHAnsi" w:hAnsiTheme="minorHAnsi"/>
        </w:rPr>
      </w:pPr>
      <w:r>
        <w:rPr>
          <w:szCs w:val="22"/>
          <w:rFonts w:asciiTheme="minorHAnsi" w:hAnsiTheme="minorHAnsi"/>
        </w:rPr>
        <w:t xml:space="preserve">Rue Belliard 99– B-1040 Brüssel</w:t>
      </w:r>
    </w:p>
    <w:p w:rsidRPr="00733891" w:rsidR="00496414" w:rsidP="006214C6" w:rsidRDefault="00D13D08" w14:paraId="6390C6C6" w14:textId="429CD218">
      <w:pPr>
        <w:rPr>
          <w:noProof/>
          <w:szCs w:val="22"/>
          <w:rFonts w:asciiTheme="minorHAnsi" w:hAnsiTheme="minorHAnsi"/>
        </w:rPr>
      </w:pPr>
      <w:hyperlink w:history="1" r:id="rId10">
        <w:r>
          <w:rPr>
            <w:rStyle w:val="Hyperlink"/>
            <w:rFonts w:asciiTheme="minorHAnsi" w:hAnsiTheme="minorHAnsi"/>
          </w:rPr>
          <w:t xml:space="preserve">https://www.eesc.europa.eu/de/general-contact-form?contact_person_group=60</w:t>
        </w:r>
      </w:hyperlink>
    </w:p>
    <w:p w:rsidRPr="00733891" w:rsidR="00A739BD" w:rsidP="006214C6" w:rsidRDefault="00A739BD" w14:paraId="44267784" w14:textId="77777777">
      <w:pPr>
        <w:rPr>
          <w:rFonts w:asciiTheme="minorHAnsi" w:hAnsiTheme="minorHAnsi"/>
          <w:b/>
          <w:noProof/>
          <w:szCs w:val="22"/>
          <w:lang w:eastAsia="fr-BE"/>
        </w:rPr>
      </w:pPr>
    </w:p>
    <w:p w:rsidRPr="00733891" w:rsidR="008426DC" w:rsidP="006214C6" w:rsidRDefault="008426DC" w14:paraId="12EB2EC1" w14:textId="6A897FFB">
      <w:pPr>
        <w:rPr>
          <w:b/>
          <w:noProof/>
          <w:szCs w:val="22"/>
          <w:rFonts w:asciiTheme="minorHAnsi" w:hAnsiTheme="minorHAnsi"/>
        </w:rPr>
      </w:pPr>
      <w:r>
        <w:rPr>
          <w:b/>
          <w:szCs w:val="22"/>
          <w:rFonts w:asciiTheme="minorHAnsi" w:hAnsiTheme="minorHAnsi"/>
        </w:rPr>
        <w:t xml:space="preserve">Verarbeitung personenbezogener Daten</w:t>
      </w:r>
    </w:p>
    <w:p w:rsidRPr="00733891" w:rsidR="00894B15" w:rsidP="006214C6" w:rsidRDefault="00420F03" w14:paraId="12C3D7C6" w14:textId="1A5D935E">
      <w:pPr>
        <w:rPr>
          <w:szCs w:val="22"/>
          <w:rFonts w:asciiTheme="minorHAnsi" w:hAnsiTheme="minorHAnsi"/>
        </w:rPr>
      </w:pPr>
      <w:r>
        <w:rPr>
          <w:szCs w:val="22"/>
          <w:rFonts w:asciiTheme="minorHAnsi" w:hAnsiTheme="minorHAnsi"/>
        </w:rPr>
        <w:t xml:space="preserve">Der EWSA verwendet das Programm </w:t>
      </w:r>
      <w:r>
        <w:rPr>
          <w:szCs w:val="22"/>
          <w:i/>
          <w:iCs/>
          <w:rFonts w:asciiTheme="minorHAnsi" w:hAnsiTheme="minorHAnsi"/>
        </w:rPr>
        <w:t xml:space="preserve">ClickDimensions</w:t>
      </w:r>
      <w:r>
        <w:rPr>
          <w:szCs w:val="22"/>
          <w:rFonts w:asciiTheme="minorHAnsi" w:hAnsiTheme="minorHAnsi"/>
        </w:rPr>
        <w:t xml:space="preserve"> (ein E-Mail-Marketing-Instrument, das den Nutzern die Erstellung und Versendung von E-Mails sowie die Erstellung von Statistiken ermöglicht).</w:t>
      </w:r>
    </w:p>
    <w:p w:rsidRPr="00733891" w:rsidR="00277E58" w:rsidP="00787100" w:rsidRDefault="00D13D08" w14:paraId="7E399214" w14:textId="0AD084EF">
      <w:pPr>
        <w:rPr>
          <w:b/>
          <w:noProof/>
          <w:szCs w:val="22"/>
          <w:rFonts w:asciiTheme="minorHAnsi" w:hAnsiTheme="minorHAnsi"/>
        </w:rPr>
      </w:pPr>
      <w:hyperlink w:history="1" r:id="rId11">
        <w:r>
          <w:rPr>
            <w:rStyle w:val="Hyperlink"/>
            <w:rFonts w:asciiTheme="minorHAnsi" w:hAnsiTheme="minorHAnsi"/>
          </w:rPr>
          <w:t xml:space="preserve">https://clickdimensions.com/about/contact/</w:t>
        </w:r>
      </w:hyperlink>
      <w:r>
        <w:rPr>
          <w:rFonts w:asciiTheme="minorHAnsi" w:hAnsiTheme="minorHAnsi"/>
        </w:rPr>
        <w:t xml:space="preserve">.</w:t>
      </w:r>
    </w:p>
    <w:p w:rsidRPr="00733891" w:rsidR="00894B15" w:rsidP="006214C6" w:rsidRDefault="00894B15" w14:paraId="01A61097" w14:textId="77777777">
      <w:pPr>
        <w:rPr>
          <w:rFonts w:asciiTheme="minorHAnsi" w:hAnsiTheme="minorHAnsi"/>
          <w:b/>
          <w:noProof/>
          <w:szCs w:val="22"/>
          <w:lang w:eastAsia="fr-BE"/>
        </w:rPr>
      </w:pPr>
    </w:p>
    <w:p w:rsidRPr="00733891" w:rsidR="00496414" w:rsidP="00D13D08" w:rsidRDefault="00496414" w14:paraId="5AD72621" w14:textId="77777777">
      <w:pPr>
        <w:pStyle w:val="Heading2"/>
        <w:numPr>
          <w:ilvl w:val="1"/>
          <w:numId w:val="3"/>
        </w:numPr>
        <w:spacing w:after="120"/>
        <w:ind w:left="720" w:hanging="720"/>
        <w:rPr>
          <w:b/>
          <w:noProof/>
          <w:szCs w:val="22"/>
          <w:rFonts w:asciiTheme="minorHAnsi" w:hAnsiTheme="minorHAnsi"/>
        </w:rPr>
      </w:pPr>
      <w:r>
        <w:rPr>
          <w:b/>
          <w:sz w:val="24"/>
          <w:szCs w:val="24"/>
          <w:rFonts w:asciiTheme="minorHAnsi" w:hAnsiTheme="minorHAnsi"/>
        </w:rPr>
        <w:t xml:space="preserve">Welchem Zweck dient die Verarbeitung der Daten?</w:t>
      </w:r>
    </w:p>
    <w:p w:rsidRPr="00733891" w:rsidR="00EF3F84" w:rsidP="006214C6" w:rsidRDefault="00EF3F84" w14:paraId="0ADE9F74" w14:textId="5987C628">
      <w:pPr>
        <w:keepNext/>
        <w:spacing w:after="120"/>
        <w:rPr>
          <w:szCs w:val="22"/>
          <w:rFonts w:asciiTheme="minorHAnsi" w:hAnsiTheme="minorHAnsi"/>
        </w:rPr>
      </w:pPr>
      <w:r>
        <w:rPr>
          <w:szCs w:val="22"/>
          <w:rFonts w:asciiTheme="minorHAnsi" w:hAnsiTheme="minorHAnsi"/>
        </w:rPr>
        <w:t xml:space="preserve">Die Anwendung </w:t>
      </w:r>
      <w:r>
        <w:rPr>
          <w:szCs w:val="22"/>
          <w:i/>
          <w:iCs/>
          <w:rFonts w:asciiTheme="minorHAnsi" w:hAnsiTheme="minorHAnsi"/>
        </w:rPr>
        <w:t xml:space="preserve">Dynamics</w:t>
      </w:r>
      <w:r>
        <w:rPr>
          <w:szCs w:val="22"/>
          <w:rFonts w:asciiTheme="minorHAnsi" w:hAnsiTheme="minorHAnsi"/>
        </w:rPr>
        <w:t xml:space="preserve"> ist ein Instrument und Informationskanal mit folgenden Funktionen:</w:t>
      </w:r>
    </w:p>
    <w:p w:rsidRPr="00733891" w:rsidR="00EF3F84" w:rsidP="00D13D08" w:rsidRDefault="00EF3F84" w14:paraId="1997CD74" w14:textId="77777777">
      <w:pPr>
        <w:pStyle w:val="ListParagraph"/>
        <w:numPr>
          <w:ilvl w:val="0"/>
          <w:numId w:val="2"/>
        </w:numPr>
        <w:overflowPunct/>
        <w:autoSpaceDE/>
        <w:autoSpaceDN/>
        <w:adjustRightInd/>
        <w:ind w:left="851" w:hanging="284"/>
        <w:textAlignment w:val="auto"/>
        <w:rPr>
          <w:szCs w:val="22"/>
          <w:rFonts w:asciiTheme="minorHAnsi" w:hAnsiTheme="minorHAnsi"/>
        </w:rPr>
      </w:pPr>
      <w:r>
        <w:rPr>
          <w:szCs w:val="22"/>
          <w:rFonts w:asciiTheme="minorHAnsi" w:hAnsiTheme="minorHAnsi"/>
        </w:rPr>
        <w:t xml:space="preserve">Verwaltung der Beziehungen zu Interessenträgern;</w:t>
      </w:r>
    </w:p>
    <w:p w:rsidRPr="00733891" w:rsidR="00EF3F84" w:rsidP="00D13D08" w:rsidRDefault="008D3C8E" w14:paraId="6FB1AA56" w14:textId="6B1A6292">
      <w:pPr>
        <w:pStyle w:val="ListParagraph"/>
        <w:numPr>
          <w:ilvl w:val="0"/>
          <w:numId w:val="2"/>
        </w:numPr>
        <w:overflowPunct/>
        <w:autoSpaceDE/>
        <w:autoSpaceDN/>
        <w:adjustRightInd/>
        <w:ind w:left="851" w:hanging="284"/>
        <w:textAlignment w:val="auto"/>
        <w:rPr>
          <w:szCs w:val="22"/>
          <w:rFonts w:asciiTheme="minorHAnsi" w:hAnsiTheme="minorHAnsi"/>
        </w:rPr>
      </w:pPr>
      <w:r>
        <w:rPr>
          <w:szCs w:val="22"/>
          <w:rFonts w:asciiTheme="minorHAnsi" w:hAnsiTheme="minorHAnsi"/>
        </w:rPr>
        <w:t xml:space="preserve">Unterrichtung über die Arbeit des EWSA durch Newsletter, Pressemitteilungen, Mitteilungen über verabschiedete Stellungnahmen und ähnliche Arten von Massenmails;</w:t>
      </w:r>
    </w:p>
    <w:p w:rsidRPr="00733891" w:rsidR="00EF3F84" w:rsidP="00D13D08" w:rsidRDefault="00EF3F84" w14:paraId="0DE0A539" w14:textId="131760AC">
      <w:pPr>
        <w:pStyle w:val="ListParagraph"/>
        <w:numPr>
          <w:ilvl w:val="0"/>
          <w:numId w:val="2"/>
        </w:numPr>
        <w:overflowPunct/>
        <w:autoSpaceDE/>
        <w:autoSpaceDN/>
        <w:adjustRightInd/>
        <w:ind w:left="851" w:hanging="284"/>
        <w:textAlignment w:val="auto"/>
        <w:rPr>
          <w:szCs w:val="22"/>
          <w:rFonts w:asciiTheme="minorHAnsi" w:hAnsiTheme="minorHAnsi"/>
        </w:rPr>
      </w:pPr>
      <w:r>
        <w:rPr>
          <w:szCs w:val="22"/>
          <w:rFonts w:asciiTheme="minorHAnsi" w:hAnsiTheme="minorHAnsi"/>
        </w:rPr>
        <w:t xml:space="preserve">Veranstaltungsmanagement (Einladung, Anmeldung, Nachbereitung) und Durchführung von Umfragen;</w:t>
      </w:r>
    </w:p>
    <w:p w:rsidRPr="00733891" w:rsidR="00EF3F84" w:rsidP="00D13D08" w:rsidRDefault="00EF3F84" w14:paraId="7E2F3878" w14:textId="77777777">
      <w:pPr>
        <w:pStyle w:val="ListParagraph"/>
        <w:numPr>
          <w:ilvl w:val="0"/>
          <w:numId w:val="2"/>
        </w:numPr>
        <w:overflowPunct/>
        <w:autoSpaceDE/>
        <w:autoSpaceDN/>
        <w:adjustRightInd/>
        <w:ind w:left="851" w:hanging="284"/>
        <w:textAlignment w:val="auto"/>
        <w:rPr>
          <w:szCs w:val="22"/>
          <w:rFonts w:asciiTheme="minorHAnsi" w:hAnsiTheme="minorHAnsi"/>
        </w:rPr>
      </w:pPr>
      <w:r>
        <w:rPr>
          <w:szCs w:val="22"/>
          <w:rFonts w:asciiTheme="minorHAnsi" w:hAnsiTheme="minorHAnsi"/>
        </w:rPr>
        <w:t xml:space="preserve">interne Kommunikation.</w:t>
      </w:r>
    </w:p>
    <w:p w:rsidRPr="00733891" w:rsidR="00496414" w:rsidP="006214C6" w:rsidRDefault="00496414" w14:paraId="74965FB5" w14:textId="77777777">
      <w:pPr>
        <w:rPr>
          <w:rFonts w:asciiTheme="minorHAnsi" w:hAnsiTheme="minorHAnsi"/>
          <w:b/>
          <w:noProof/>
          <w:szCs w:val="22"/>
          <w:lang w:eastAsia="fr-BE"/>
        </w:rPr>
      </w:pPr>
    </w:p>
    <w:p w:rsidRPr="00733891" w:rsidR="00496414" w:rsidP="00D13D08" w:rsidRDefault="00496414" w14:paraId="47E2965E" w14:textId="77777777">
      <w:pPr>
        <w:pStyle w:val="Heading2"/>
        <w:numPr>
          <w:ilvl w:val="1"/>
          <w:numId w:val="3"/>
        </w:numPr>
        <w:spacing w:after="120"/>
        <w:ind w:left="720" w:hanging="720"/>
        <w:rPr>
          <w:b/>
          <w:noProof/>
          <w:szCs w:val="22"/>
          <w:rFonts w:asciiTheme="minorHAnsi" w:hAnsiTheme="minorHAnsi"/>
        </w:rPr>
      </w:pPr>
      <w:r>
        <w:rPr>
          <w:b/>
          <w:sz w:val="24"/>
          <w:szCs w:val="24"/>
          <w:rFonts w:asciiTheme="minorHAnsi" w:hAnsiTheme="minorHAnsi"/>
        </w:rPr>
        <w:t xml:space="preserve">Auf welcher Rechtsgrundlage erfolgt die Datenverarbeitung?</w:t>
      </w:r>
    </w:p>
    <w:p w:rsidRPr="00733891" w:rsidR="00E95760" w:rsidP="006214C6" w:rsidRDefault="00D13D08" w14:paraId="5AAF787A" w14:textId="27089805">
      <w:pPr>
        <w:rPr>
          <w:szCs w:val="22"/>
          <w:rFonts w:asciiTheme="minorHAnsi" w:hAnsiTheme="minorHAnsi"/>
        </w:rPr>
      </w:pPr>
      <w:r>
        <w:t xml:space="preserve">Die </w:t>
      </w:r>
      <w:hyperlink w:history="1" r:id="rId12">
        <w:r>
          <w:rPr>
            <w:rStyle w:val="Hyperlink"/>
            <w:szCs w:val="22"/>
            <w:rFonts w:asciiTheme="minorHAnsi" w:hAnsiTheme="minorHAnsi"/>
          </w:rPr>
          <w:t xml:space="preserve">Verordnung (EU) Nr. 2018/1725</w:t>
        </w:r>
      </w:hyperlink>
      <w:r>
        <w:t xml:space="preserve"> gilt für die Verarbeitung personenbezogener Daten, die für die weiter oben genannten Zwecken erhoben wurden.</w:t>
      </w:r>
      <w:r>
        <w:rPr>
          <w:szCs w:val="22"/>
          <w:rFonts w:asciiTheme="minorHAnsi" w:hAnsiTheme="minorHAnsi"/>
        </w:rPr>
        <w:t xml:space="preserve"> </w:t>
      </w:r>
      <w:r>
        <w:rPr>
          <w:szCs w:val="22"/>
          <w:rFonts w:asciiTheme="minorHAnsi" w:hAnsiTheme="minorHAnsi"/>
        </w:rPr>
        <w:t xml:space="preserve">Ihre personenbezogenen Daten werden vom EWSA bei der Wahrnehmung seiner Aufgaben im öffentlichen Interesse und in Ausübung seiner öffentlichen Gewalt als beratende Einrichtung der Europäischen Union verarbeitet (Artikel 5 Absatz 1 Buchstabe a).</w:t>
      </w:r>
      <w:r>
        <w:rPr>
          <w:szCs w:val="22"/>
          <w:rFonts w:asciiTheme="minorHAnsi" w:hAnsiTheme="minorHAnsi"/>
        </w:rPr>
        <w:t xml:space="preserve"> </w:t>
      </w:r>
      <w:r>
        <w:rPr>
          <w:szCs w:val="22"/>
          <w:rFonts w:asciiTheme="minorHAnsi" w:hAnsiTheme="minorHAnsi"/>
        </w:rPr>
        <w:t xml:space="preserve">Findet diese Rechtsgrundlage keine Anwendung, werden Ihre personenbezogenen Daten aufgrund Ihrer Einwilligung verarbeitet (Artikel 5 Absatz 1 Buchstabe d).</w:t>
      </w:r>
    </w:p>
    <w:p w:rsidRPr="00733891" w:rsidR="00FC51C4" w:rsidP="006214C6" w:rsidRDefault="00FC51C4" w14:paraId="18ADC27B" w14:textId="77777777">
      <w:pPr>
        <w:rPr>
          <w:rFonts w:asciiTheme="minorHAnsi" w:hAnsiTheme="minorHAnsi"/>
          <w:szCs w:val="22"/>
        </w:rPr>
      </w:pPr>
    </w:p>
    <w:p w:rsidRPr="00733891" w:rsidR="00496414" w:rsidP="00D13D08" w:rsidRDefault="00496414" w14:paraId="5D0A9A36" w14:textId="328CC4CC">
      <w:pPr>
        <w:pStyle w:val="Heading2"/>
        <w:keepNext/>
        <w:keepLines/>
        <w:numPr>
          <w:ilvl w:val="1"/>
          <w:numId w:val="3"/>
        </w:numPr>
        <w:spacing w:after="120"/>
        <w:ind w:left="720" w:hanging="720"/>
        <w:rPr>
          <w:b/>
          <w:noProof/>
          <w:szCs w:val="22"/>
          <w:rFonts w:asciiTheme="minorHAnsi" w:hAnsiTheme="minorHAnsi"/>
        </w:rPr>
      </w:pPr>
      <w:r>
        <w:rPr>
          <w:b/>
          <w:sz w:val="24"/>
          <w:szCs w:val="24"/>
          <w:rFonts w:asciiTheme="minorHAnsi" w:hAnsiTheme="minorHAnsi"/>
        </w:rPr>
        <w:t xml:space="preserve">Welche personenbezogenen Daten werden verarbeitet?</w:t>
      </w:r>
    </w:p>
    <w:p w:rsidRPr="00733891" w:rsidR="00C75BAD" w:rsidP="00D13D08" w:rsidRDefault="0046026E" w14:paraId="7ACAE5ED" w14:textId="3CC3413C">
      <w:pPr>
        <w:keepNext/>
        <w:keepLines/>
        <w:rPr>
          <w:b/>
          <w:szCs w:val="22"/>
          <w:rFonts w:asciiTheme="minorHAnsi" w:hAnsiTheme="minorHAnsi"/>
        </w:rPr>
      </w:pPr>
      <w:r>
        <w:rPr>
          <w:szCs w:val="22"/>
          <w:rFonts w:asciiTheme="minorHAnsi" w:hAnsiTheme="minorHAnsi"/>
        </w:rPr>
        <w:t xml:space="preserve">Je nach dem Zweck, zu dem Ihre personenbezogenen Daten erhoben werden, können folgende Angaben erfasst werden: Nachname, Vorname, Geschlecht, Sprachen, Organisation, vertretenes Land, Abteilung, Büro, Funktionsbezeichnung, Anrede, E-Mail-Adresse, Telefon- und Faxnummer, Mobiltelefonnummer, Straße, Hausnummer, Postfach, Postleitzahl, Stadt/Gemeinde, Bezirk, Land; Aufgaben, Fachgebiete.</w:t>
      </w:r>
    </w:p>
    <w:p w:rsidRPr="00733891" w:rsidR="00C75BAD" w:rsidP="006214C6" w:rsidRDefault="00C75BAD" w14:paraId="54E3ACE8" w14:textId="77777777">
      <w:pPr>
        <w:rPr>
          <w:rFonts w:asciiTheme="minorHAnsi" w:hAnsiTheme="minorHAnsi"/>
          <w:b/>
          <w:szCs w:val="22"/>
        </w:rPr>
      </w:pPr>
    </w:p>
    <w:p w:rsidRPr="00733891" w:rsidR="00C75BAD" w:rsidP="006214C6" w:rsidRDefault="00C75BAD" w14:paraId="3D6D2B34" w14:textId="7FC1DD84">
      <w:pPr>
        <w:rPr>
          <w:szCs w:val="22"/>
          <w:rFonts w:asciiTheme="minorHAnsi" w:hAnsiTheme="minorHAnsi"/>
        </w:rPr>
      </w:pPr>
      <w:r>
        <w:rPr>
          <w:szCs w:val="22"/>
          <w:rFonts w:asciiTheme="minorHAnsi" w:hAnsiTheme="minorHAnsi"/>
        </w:rPr>
        <w:t xml:space="preserve">Weiterhin wird in </w:t>
      </w:r>
      <w:r>
        <w:rPr>
          <w:szCs w:val="22"/>
          <w:i/>
          <w:iCs/>
          <w:rFonts w:asciiTheme="minorHAnsi" w:hAnsiTheme="minorHAnsi"/>
        </w:rPr>
        <w:t xml:space="preserve">Dynamics</w:t>
      </w:r>
      <w:r>
        <w:rPr>
          <w:szCs w:val="22"/>
          <w:rFonts w:asciiTheme="minorHAnsi" w:hAnsiTheme="minorHAnsi"/>
        </w:rPr>
        <w:t xml:space="preserve"> erfasst, ob E-Mails eingegangen sind bzw. geöffnet wurden und ob etwaige darin enthaltene Links angeklickt wurden.</w:t>
      </w:r>
      <w:r>
        <w:rPr>
          <w:szCs w:val="22"/>
          <w:rFonts w:asciiTheme="minorHAnsi" w:hAnsiTheme="minorHAnsi"/>
        </w:rPr>
        <w:t xml:space="preserve"> </w:t>
      </w:r>
      <w:r>
        <w:rPr>
          <w:szCs w:val="22"/>
          <w:rFonts w:asciiTheme="minorHAnsi" w:hAnsiTheme="minorHAnsi"/>
        </w:rPr>
        <w:t xml:space="preserve">Dies ermöglicht dem EWSA die statistische Analyse seiner E-Mail-Kampagnen.</w:t>
      </w:r>
      <w:r>
        <w:rPr>
          <w:szCs w:val="22"/>
          <w:rFonts w:asciiTheme="minorHAnsi" w:hAnsiTheme="minorHAnsi"/>
        </w:rPr>
        <w:t xml:space="preserve"> </w:t>
      </w:r>
    </w:p>
    <w:p w:rsidRPr="00733891" w:rsidR="00C75BAD" w:rsidP="006214C6" w:rsidRDefault="00C75BAD" w14:paraId="201F4B73" w14:textId="77777777">
      <w:pPr>
        <w:rPr>
          <w:rFonts w:asciiTheme="minorHAnsi" w:hAnsiTheme="minorHAnsi"/>
          <w:b/>
          <w:noProof/>
          <w:szCs w:val="22"/>
          <w:lang w:eastAsia="fr-BE"/>
        </w:rPr>
      </w:pPr>
    </w:p>
    <w:p w:rsidRPr="00733891" w:rsidR="00C83AFF" w:rsidP="00D13D08" w:rsidRDefault="00496414" w14:paraId="6B9E4148" w14:textId="4FDD16F5">
      <w:pPr>
        <w:pStyle w:val="Heading2"/>
        <w:numPr>
          <w:ilvl w:val="1"/>
          <w:numId w:val="3"/>
        </w:numPr>
        <w:spacing w:after="120"/>
        <w:ind w:left="720" w:hanging="720"/>
        <w:rPr>
          <w:b/>
          <w:noProof/>
          <w:szCs w:val="22"/>
          <w:rFonts w:asciiTheme="minorHAnsi" w:hAnsiTheme="minorHAnsi"/>
        </w:rPr>
      </w:pPr>
      <w:r>
        <w:rPr>
          <w:b/>
          <w:sz w:val="24"/>
          <w:szCs w:val="24"/>
          <w:rFonts w:asciiTheme="minorHAnsi" w:hAnsiTheme="minorHAnsi"/>
        </w:rPr>
        <w:t xml:space="preserve">Wer sind die Empfänger oder Kategorien von Empfängern Ihrer personenbezogenen Daten?</w:t>
      </w:r>
    </w:p>
    <w:p w:rsidRPr="00733891" w:rsidR="00C83AFF" w:rsidP="006214C6" w:rsidRDefault="00500FDE" w14:paraId="313B6470" w14:textId="12871FEE">
      <w:pPr>
        <w:pStyle w:val="ListParagraph"/>
        <w:ind w:left="0"/>
        <w:rPr>
          <w:b/>
          <w:noProof/>
          <w:szCs w:val="22"/>
          <w:rFonts w:asciiTheme="minorHAnsi" w:hAnsiTheme="minorHAnsi"/>
        </w:rPr>
      </w:pPr>
      <w:r>
        <w:rPr>
          <w:rFonts w:asciiTheme="minorHAnsi" w:hAnsiTheme="minorHAnsi"/>
        </w:rPr>
        <w:t xml:space="preserve">Bei den Empfängern handelt es sich um Bedienstete des EWSA, die </w:t>
      </w:r>
      <w:r>
        <w:rPr>
          <w:i/>
          <w:iCs/>
          <w:rFonts w:asciiTheme="minorHAnsi" w:hAnsiTheme="minorHAnsi"/>
        </w:rPr>
        <w:t xml:space="preserve">Dynamics</w:t>
      </w:r>
      <w:r>
        <w:rPr>
          <w:rFonts w:asciiTheme="minorHAnsi" w:hAnsiTheme="minorHAnsi"/>
        </w:rPr>
        <w:t xml:space="preserve"> im Rahmen ihrer Kommunikationstätigkeiten nutzen, sowie Mitarbeiter des Auftragnehmers (jedoch ohne direkten Zugang zur Datenbank) nach Maßgabe der Bestimmungen betreffend Vertraulichkeit und Verarbeitung personenbezogener Daten, die Teil des Rahmenvertrags zwischen dem EWSA und dem Auftragnehmer über Unterstützungsleistungen bei der Verwaltung der Inhalte der Kontaktdatenbank sind.</w:t>
      </w:r>
    </w:p>
    <w:p w:rsidRPr="00733891" w:rsidR="00B34EB8" w:rsidP="006214C6" w:rsidRDefault="00B34EB8" w14:paraId="4E88EB23" w14:textId="77777777">
      <w:pPr>
        <w:rPr>
          <w:rFonts w:asciiTheme="minorHAnsi" w:hAnsiTheme="minorHAnsi"/>
          <w:b/>
          <w:noProof/>
          <w:szCs w:val="22"/>
          <w:lang w:eastAsia="fr-BE"/>
        </w:rPr>
      </w:pPr>
    </w:p>
    <w:p w:rsidRPr="00733891" w:rsidR="00B34EB8" w:rsidP="00D13D08" w:rsidRDefault="00963BBC" w14:paraId="75B17E5F" w14:textId="41D7A7D2">
      <w:pPr>
        <w:pStyle w:val="Heading2"/>
        <w:numPr>
          <w:ilvl w:val="1"/>
          <w:numId w:val="3"/>
        </w:numPr>
        <w:spacing w:after="120"/>
        <w:ind w:left="720" w:hanging="720"/>
        <w:rPr>
          <w:b/>
          <w:noProof/>
          <w:szCs w:val="22"/>
          <w:rFonts w:asciiTheme="minorHAnsi" w:hAnsiTheme="minorHAnsi"/>
        </w:rPr>
      </w:pPr>
      <w:r>
        <w:rPr>
          <w:b/>
          <w:sz w:val="24"/>
          <w:szCs w:val="24"/>
          <w:rFonts w:asciiTheme="minorHAnsi" w:hAnsiTheme="minorHAnsi"/>
        </w:rPr>
        <w:t xml:space="preserve">Werden Ihre personenbezogenen Daten an Drittländer (Staaten, die nicht Mitglied der EU sind) oder internationale Organisationen weitergegeben?</w:t>
      </w:r>
    </w:p>
    <w:p w:rsidRPr="00733891" w:rsidR="00E21FFA" w:rsidP="006214C6" w:rsidRDefault="003B3067" w14:paraId="6F68E57D" w14:textId="1243C49F">
      <w:pPr>
        <w:rPr>
          <w:noProof/>
          <w:szCs w:val="22"/>
          <w:rFonts w:asciiTheme="minorHAnsi" w:hAnsiTheme="minorHAnsi"/>
        </w:rPr>
      </w:pPr>
      <w:r>
        <w:rPr>
          <w:rFonts w:asciiTheme="minorHAnsi" w:hAnsiTheme="minorHAnsi"/>
        </w:rPr>
        <w:t xml:space="preserve">Ihre personenbezogenen Daten werden nicht an Drittländer oder internationale Organisationen weitergegeben, es sei denn, Sie haben Ihre ausdrückliche Zustimmung zu einer solchen Weitergabe erteilt oder die Europäische Kommission hat einen Beschluss gefasst, in dem festgestellt wird‚ dass das entsprechende Drittland ein angemessenes Datenschutzniveau oder andere angemessene Garantien für den Schutz personenbezogener Daten bietet.</w:t>
      </w:r>
      <w:r>
        <w:rPr>
          <w:szCs w:val="22"/>
          <w:rFonts w:asciiTheme="minorHAnsi" w:hAnsiTheme="minorHAnsi"/>
        </w:rPr>
        <w:t xml:space="preserve">  </w:t>
      </w:r>
    </w:p>
    <w:p w:rsidRPr="00733891" w:rsidR="003B3067" w:rsidP="006214C6" w:rsidRDefault="003B3067" w14:paraId="4B5288F9" w14:textId="77777777">
      <w:pPr>
        <w:rPr>
          <w:rFonts w:asciiTheme="minorHAnsi" w:hAnsiTheme="minorHAnsi"/>
          <w:b/>
          <w:noProof/>
          <w:szCs w:val="22"/>
          <w:lang w:eastAsia="fr-BE"/>
        </w:rPr>
      </w:pPr>
    </w:p>
    <w:p w:rsidRPr="00733891" w:rsidR="00496414" w:rsidP="00D13D08" w:rsidRDefault="00496414" w14:paraId="2638E3B3" w14:textId="77777777">
      <w:pPr>
        <w:pStyle w:val="Heading2"/>
        <w:numPr>
          <w:ilvl w:val="1"/>
          <w:numId w:val="3"/>
        </w:numPr>
        <w:spacing w:after="120"/>
        <w:ind w:left="720" w:hanging="720"/>
        <w:rPr>
          <w:b/>
          <w:noProof/>
          <w:szCs w:val="22"/>
          <w:rFonts w:asciiTheme="minorHAnsi" w:hAnsiTheme="minorHAnsi"/>
        </w:rPr>
      </w:pPr>
      <w:r>
        <w:rPr>
          <w:b/>
          <w:sz w:val="24"/>
          <w:szCs w:val="24"/>
          <w:rFonts w:asciiTheme="minorHAnsi" w:hAnsiTheme="minorHAnsi"/>
        </w:rPr>
        <w:t xml:space="preserve">Wie können Sie Ihre Rechte geltend machen?</w:t>
      </w:r>
    </w:p>
    <w:p w:rsidRPr="00733891" w:rsidR="002E0DB0" w:rsidP="006214C6" w:rsidRDefault="002A675F" w14:paraId="6F840418" w14:textId="77777777">
      <w:pPr>
        <w:pStyle w:val="ListParagraph"/>
        <w:ind w:left="0"/>
        <w:rPr>
          <w:noProof/>
          <w:szCs w:val="22"/>
          <w:rFonts w:asciiTheme="minorHAnsi" w:hAnsiTheme="minorHAnsi"/>
        </w:rPr>
      </w:pPr>
      <w:r>
        <w:rPr>
          <w:szCs w:val="22"/>
          <w:rFonts w:asciiTheme="minorHAnsi" w:hAnsiTheme="minorHAnsi"/>
        </w:rPr>
        <w:t xml:space="preserve">Sie haben das Recht, Zugriff auf Ihre personenbezogenen Daten zu beantragen.</w:t>
      </w:r>
      <w:r>
        <w:rPr>
          <w:szCs w:val="22"/>
          <w:rFonts w:asciiTheme="minorHAnsi" w:hAnsiTheme="minorHAnsi"/>
        </w:rPr>
        <w:t xml:space="preserve"> </w:t>
      </w:r>
      <w:r>
        <w:rPr>
          <w:szCs w:val="22"/>
          <w:rFonts w:asciiTheme="minorHAnsi" w:hAnsiTheme="minorHAnsi"/>
        </w:rPr>
        <w:t xml:space="preserve">Sie haben auch das Recht, die Berichtigung oder Löschung der Daten oder eine Einschränkung ihrer Verarbeitung zu verlangen.</w:t>
      </w:r>
      <w:r>
        <w:rPr>
          <w:szCs w:val="22"/>
          <w:rFonts w:asciiTheme="minorHAnsi" w:hAnsiTheme="minorHAnsi"/>
        </w:rPr>
        <w:t xml:space="preserve"> </w:t>
      </w:r>
    </w:p>
    <w:p w:rsidRPr="00733891" w:rsidR="002E0DB0" w:rsidP="006214C6" w:rsidRDefault="002E0DB0" w14:paraId="369E0428" w14:textId="77777777">
      <w:pPr>
        <w:pStyle w:val="ListParagraph"/>
        <w:ind w:left="0"/>
        <w:rPr>
          <w:rFonts w:asciiTheme="minorHAnsi" w:hAnsiTheme="minorHAnsi"/>
          <w:noProof/>
          <w:szCs w:val="22"/>
          <w:lang w:eastAsia="fr-BE"/>
        </w:rPr>
      </w:pPr>
    </w:p>
    <w:p w:rsidRPr="00733891" w:rsidR="002E0DB0" w:rsidP="006214C6" w:rsidRDefault="00AF7659" w14:paraId="67123AAF" w14:textId="3B4CD08E">
      <w:pPr>
        <w:pStyle w:val="ListParagraph"/>
        <w:ind w:left="0"/>
        <w:rPr>
          <w:noProof/>
          <w:szCs w:val="22"/>
          <w:rFonts w:asciiTheme="minorHAnsi" w:hAnsiTheme="minorHAnsi"/>
        </w:rPr>
      </w:pPr>
      <w:r>
        <w:rPr>
          <w:szCs w:val="22"/>
          <w:rFonts w:asciiTheme="minorHAnsi" w:hAnsiTheme="minorHAnsi"/>
        </w:rPr>
        <w:t xml:space="preserve">Gegebenenfalls haben Sie das Recht, gegen die Verarbeitung Ihrer Daten Widerspruch einzulegen.</w:t>
      </w:r>
      <w:r>
        <w:rPr>
          <w:szCs w:val="22"/>
          <w:rFonts w:asciiTheme="minorHAnsi" w:hAnsiTheme="minorHAnsi"/>
        </w:rPr>
        <w:t xml:space="preserve"> </w:t>
      </w:r>
      <w:r>
        <w:rPr>
          <w:szCs w:val="22"/>
          <w:rFonts w:asciiTheme="minorHAnsi" w:hAnsiTheme="minorHAnsi"/>
        </w:rPr>
        <w:t xml:space="preserve">Gegebenenfalls haben Sie das Recht auf Erhalt Ihrer personenbezogenen Daten, die dem für die Verarbeitung Verantwortlichen übermittelt wurden, bzw. das Recht, Ihre Daten direkt einem anderen Verantwortlichen übermitteln zu lassen (Übertragbarkeit von Daten).</w:t>
      </w:r>
      <w:r>
        <w:rPr>
          <w:szCs w:val="22"/>
          <w:rFonts w:asciiTheme="minorHAnsi" w:hAnsiTheme="minorHAnsi"/>
        </w:rPr>
        <w:t xml:space="preserve"> </w:t>
      </w:r>
      <w:r>
        <w:rPr>
          <w:szCs w:val="22"/>
          <w:rFonts w:asciiTheme="minorHAnsi" w:hAnsiTheme="minorHAnsi"/>
        </w:rPr>
        <w:t xml:space="preserve">Sie haben auch das Recht, Ihre Zustimmung jederzeit zurückzuziehen.</w:t>
      </w:r>
    </w:p>
    <w:p w:rsidRPr="00733891" w:rsidR="002E0DB0" w:rsidP="006214C6" w:rsidRDefault="002E0DB0" w14:paraId="416248B4" w14:textId="77777777">
      <w:pPr>
        <w:pStyle w:val="ListParagraph"/>
        <w:ind w:left="0"/>
        <w:rPr>
          <w:rFonts w:asciiTheme="minorHAnsi" w:hAnsiTheme="minorHAnsi"/>
          <w:noProof/>
          <w:szCs w:val="22"/>
          <w:lang w:eastAsia="fr-BE"/>
        </w:rPr>
      </w:pPr>
    </w:p>
    <w:p w:rsidRPr="00733891" w:rsidR="002E0DB0" w:rsidP="006214C6" w:rsidRDefault="002E0DB0" w14:paraId="728C0844" w14:textId="3E10D8A6">
      <w:pPr>
        <w:pStyle w:val="ListParagraph"/>
        <w:ind w:left="0"/>
        <w:rPr>
          <w:noProof/>
          <w:szCs w:val="22"/>
          <w:rFonts w:asciiTheme="minorHAnsi" w:hAnsiTheme="minorHAnsi"/>
        </w:rPr>
      </w:pPr>
      <w:r>
        <w:rPr>
          <w:szCs w:val="22"/>
          <w:rFonts w:asciiTheme="minorHAnsi" w:hAnsiTheme="minorHAnsi"/>
        </w:rPr>
        <w:t xml:space="preserve">Sie können Ihre Anfragen an folgende Adresse richten:</w:t>
      </w:r>
      <w:r>
        <w:t xml:space="preserve"> </w:t>
      </w:r>
      <w:hyperlink w:history="1" r:id="rId13">
        <w:r>
          <w:rPr>
            <w:rStyle w:val="Hyperlink"/>
            <w:rFonts w:asciiTheme="minorHAnsi" w:hAnsiTheme="minorHAnsi"/>
          </w:rPr>
          <w:t xml:space="preserve">https://www.eesc.europa.eu/de/general-contact-form?contact_person_group=60</w:t>
        </w:r>
      </w:hyperlink>
      <w:r>
        <w:rPr>
          <w:szCs w:val="22"/>
          <w:rFonts w:asciiTheme="minorHAnsi" w:hAnsiTheme="minorHAnsi"/>
        </w:rPr>
        <w:t xml:space="preserve">.</w:t>
      </w:r>
      <w:r>
        <w:rPr>
          <w:szCs w:val="22"/>
          <w:rFonts w:asciiTheme="minorHAnsi" w:hAnsiTheme="minorHAnsi"/>
        </w:rPr>
        <w:t xml:space="preserve"> </w:t>
      </w:r>
      <w:r>
        <w:rPr>
          <w:szCs w:val="22"/>
          <w:rFonts w:asciiTheme="minorHAnsi" w:hAnsiTheme="minorHAnsi"/>
        </w:rPr>
        <w:t xml:space="preserve">Ihre Anfrage wird innerhalb von fünfzehn (15) Arbeitstagen bearbeitet.</w:t>
      </w:r>
    </w:p>
    <w:p w:rsidRPr="00733891" w:rsidR="002E0DB0" w:rsidP="006214C6" w:rsidRDefault="002E0DB0" w14:paraId="0126019B" w14:textId="77777777">
      <w:pPr>
        <w:pStyle w:val="ListParagraph"/>
        <w:ind w:left="0"/>
        <w:rPr>
          <w:rFonts w:asciiTheme="minorHAnsi" w:hAnsiTheme="minorHAnsi"/>
          <w:noProof/>
          <w:szCs w:val="22"/>
          <w:lang w:eastAsia="fr-BE"/>
        </w:rPr>
      </w:pPr>
    </w:p>
    <w:p w:rsidRPr="00733891" w:rsidR="002E0DB0" w:rsidP="006214C6" w:rsidRDefault="002E0DB0" w14:paraId="2A18562D" w14:textId="77D450F1">
      <w:pPr>
        <w:pStyle w:val="ListParagraph"/>
        <w:ind w:left="0"/>
        <w:rPr>
          <w:noProof/>
          <w:szCs w:val="22"/>
          <w:rFonts w:asciiTheme="minorHAnsi" w:hAnsiTheme="minorHAnsi"/>
        </w:rPr>
      </w:pPr>
      <w:r>
        <w:rPr>
          <w:szCs w:val="22"/>
          <w:rFonts w:asciiTheme="minorHAnsi" w:hAnsiTheme="minorHAnsi"/>
        </w:rPr>
        <w:t xml:space="preserve">Sie haben das Recht, sich an den Europäischen Datenschutzbeauftragten (</w:t>
      </w:r>
      <w:hyperlink w:history="1" r:id="rId14">
        <w:r>
          <w:rPr>
            <w:rStyle w:val="Hyperlink"/>
            <w:szCs w:val="22"/>
            <w:rFonts w:asciiTheme="minorHAnsi" w:hAnsiTheme="minorHAnsi"/>
          </w:rPr>
          <w:t xml:space="preserve">edps@edps.europa.eu</w:t>
        </w:r>
      </w:hyperlink>
      <w:r>
        <w:rPr>
          <w:szCs w:val="22"/>
          <w:rFonts w:asciiTheme="minorHAnsi" w:hAnsiTheme="minorHAnsi"/>
        </w:rPr>
        <w:t xml:space="preserve">) zu wenden, wenn Sie der Auffassung sind, dass Ihre Rechte aus der Verordnung Nr. 2018/1725 durch die Verarbeitung der Sie betreffenden personenbezogenen Daten durch den EWSA verletzt wurden.</w:t>
      </w:r>
      <w:r>
        <w:rPr>
          <w:szCs w:val="22"/>
          <w:rFonts w:asciiTheme="minorHAnsi" w:hAnsiTheme="minorHAnsi"/>
        </w:rPr>
        <w:t xml:space="preserve"> </w:t>
      </w:r>
    </w:p>
    <w:p w:rsidRPr="00733891" w:rsidR="00137552" w:rsidP="006214C6" w:rsidRDefault="00137552" w14:paraId="02AEBF0A" w14:textId="77777777">
      <w:pPr>
        <w:pStyle w:val="ListParagraph"/>
        <w:ind w:left="360"/>
        <w:rPr>
          <w:rFonts w:asciiTheme="minorHAnsi" w:hAnsiTheme="minorHAnsi"/>
          <w:noProof/>
          <w:szCs w:val="22"/>
          <w:lang w:eastAsia="fr-BE"/>
        </w:rPr>
      </w:pPr>
    </w:p>
    <w:p w:rsidRPr="00733891" w:rsidR="00CD78DE" w:rsidP="00D13D08" w:rsidRDefault="00496414" w14:paraId="04E39494" w14:textId="553D5AC6">
      <w:pPr>
        <w:pStyle w:val="Heading2"/>
        <w:keepNext/>
        <w:keepLines/>
        <w:numPr>
          <w:ilvl w:val="1"/>
          <w:numId w:val="3"/>
        </w:numPr>
        <w:spacing w:after="120"/>
        <w:ind w:left="720" w:hanging="720"/>
        <w:rPr>
          <w:b/>
          <w:noProof/>
          <w:szCs w:val="22"/>
          <w:rFonts w:asciiTheme="minorHAnsi" w:hAnsiTheme="minorHAnsi"/>
        </w:rPr>
      </w:pPr>
      <w:r>
        <w:rPr>
          <w:b/>
          <w:sz w:val="24"/>
          <w:szCs w:val="24"/>
          <w:rFonts w:asciiTheme="minorHAnsi" w:hAnsiTheme="minorHAnsi"/>
        </w:rPr>
        <w:t xml:space="preserve">Wie lange werden Ihre personenbezogenen Daten gespeichert?</w:t>
      </w:r>
    </w:p>
    <w:p w:rsidRPr="00733891" w:rsidR="00323C6C" w:rsidP="00D13D08" w:rsidRDefault="00C25BBD" w14:paraId="29C79480" w14:textId="6D8AF7E9">
      <w:pPr>
        <w:keepNext/>
        <w:keepLines/>
        <w:rPr>
          <w:noProof/>
          <w:szCs w:val="22"/>
          <w:rFonts w:asciiTheme="minorHAnsi" w:hAnsiTheme="minorHAnsi"/>
        </w:rPr>
      </w:pPr>
      <w:r>
        <w:rPr>
          <w:szCs w:val="22"/>
          <w:rFonts w:asciiTheme="minorHAnsi" w:hAnsiTheme="minorHAnsi"/>
        </w:rPr>
        <w:t xml:space="preserve">Die Speicherfrist hängt von dem Zweck ab, zu dem Ihre personenbezogenen Daten erhoben werden.</w:t>
      </w:r>
      <w:r>
        <w:rPr>
          <w:szCs w:val="22"/>
          <w:rFonts w:asciiTheme="minorHAnsi" w:hAnsiTheme="minorHAnsi"/>
        </w:rPr>
        <w:t xml:space="preserve"> </w:t>
      </w:r>
      <w:r>
        <w:rPr>
          <w:szCs w:val="22"/>
          <w:rFonts w:asciiTheme="minorHAnsi" w:hAnsiTheme="minorHAnsi"/>
        </w:rPr>
        <w:t xml:space="preserve">Wenn diese Daten für die Organisation einer Veranstaltung erhoben wurden, werden sie nur für den Zeitraum aufbewahrt, der für die Organisation und Durchführung der Veranstaltung erforderlich ist, es sei denn, Sie haben zugestimmt, weitere E-Mails vom EWSA zu erhalten (z. B. Einladungen zu künftigen Veranstaltungen oder Newsletter).</w:t>
      </w:r>
      <w:r>
        <w:rPr>
          <w:szCs w:val="22"/>
          <w:rFonts w:asciiTheme="minorHAnsi" w:hAnsiTheme="minorHAnsi"/>
        </w:rPr>
        <w:t xml:space="preserve"> </w:t>
      </w:r>
      <w:r>
        <w:rPr>
          <w:szCs w:val="22"/>
          <w:rFonts w:asciiTheme="minorHAnsi" w:hAnsiTheme="minorHAnsi"/>
        </w:rPr>
        <w:t xml:space="preserve">Sie können den Empfang von E-Mails des EWSA jederzeit über den Link „unsubscribe“ abbestellen.</w:t>
      </w:r>
      <w:r>
        <w:rPr>
          <w:szCs w:val="22"/>
          <w:rFonts w:asciiTheme="minorHAnsi" w:hAnsiTheme="minorHAnsi"/>
        </w:rPr>
        <w:t xml:space="preserve"> </w:t>
      </w:r>
    </w:p>
    <w:p w:rsidRPr="00733891" w:rsidR="00051FC3" w:rsidP="006214C6" w:rsidRDefault="00051FC3" w14:paraId="6898B117" w14:textId="77777777">
      <w:pPr>
        <w:rPr>
          <w:rFonts w:asciiTheme="minorHAnsi" w:hAnsiTheme="minorHAnsi"/>
          <w:b/>
          <w:noProof/>
          <w:szCs w:val="22"/>
          <w:lang w:eastAsia="fr-BE"/>
        </w:rPr>
      </w:pPr>
    </w:p>
    <w:p w:rsidRPr="00733891" w:rsidR="00323C6C" w:rsidP="00D13D08" w:rsidRDefault="0021094E" w14:paraId="44CEBA50" w14:textId="11657321">
      <w:pPr>
        <w:pStyle w:val="Heading2"/>
        <w:numPr>
          <w:ilvl w:val="1"/>
          <w:numId w:val="3"/>
        </w:numPr>
        <w:spacing w:after="120"/>
        <w:ind w:left="720" w:hanging="720"/>
        <w:rPr>
          <w:b/>
          <w:noProof/>
          <w:szCs w:val="22"/>
          <w:rFonts w:asciiTheme="minorHAnsi" w:hAnsiTheme="minorHAnsi"/>
        </w:rPr>
      </w:pPr>
      <w:r>
        <w:rPr>
          <w:b/>
          <w:sz w:val="24"/>
          <w:szCs w:val="24"/>
          <w:rFonts w:asciiTheme="minorHAnsi" w:hAnsiTheme="minorHAnsi"/>
        </w:rPr>
        <w:t xml:space="preserve">Werden die gespeicherten personenbezogenen Daten für automatisierte Entscheidungen, einschließlich der Erstellung von Profilen („Profiling“) verwendet?</w:t>
      </w:r>
    </w:p>
    <w:p w:rsidRPr="00733891" w:rsidR="00CD78DE" w:rsidP="006214C6" w:rsidRDefault="005D55B1" w14:paraId="49CE6BAC" w14:textId="20867BCA">
      <w:pPr>
        <w:rPr>
          <w:noProof/>
          <w:szCs w:val="22"/>
          <w:rFonts w:asciiTheme="minorHAnsi" w:hAnsiTheme="minorHAnsi"/>
        </w:rPr>
      </w:pPr>
      <w:r>
        <w:rPr>
          <w:szCs w:val="22"/>
          <w:rFonts w:asciiTheme="minorHAnsi" w:hAnsiTheme="minorHAnsi"/>
        </w:rPr>
        <w:t xml:space="preserve">Der EWSA wird Ihre personenbezogenen Daten nicht dazu nutzen, Sie betreffende automatisierte Entscheidungen zu treffen.</w:t>
      </w:r>
      <w:r>
        <w:rPr>
          <w:szCs w:val="22"/>
          <w:rFonts w:asciiTheme="minorHAnsi" w:hAnsiTheme="minorHAnsi"/>
        </w:rPr>
        <w:t xml:space="preserve"> </w:t>
      </w:r>
      <w:r>
        <w:rPr>
          <w:szCs w:val="22"/>
          <w:rFonts w:asciiTheme="minorHAnsi" w:hAnsiTheme="minorHAnsi"/>
        </w:rPr>
        <w:t xml:space="preserve">Unter „automatisierten Entscheidungen“ sind ohne menschliche Beteiligung getroffene Entscheidungen zu verstehen.</w:t>
      </w:r>
      <w:r>
        <w:rPr>
          <w:szCs w:val="22"/>
          <w:rFonts w:asciiTheme="minorHAnsi" w:hAnsiTheme="minorHAnsi"/>
        </w:rPr>
        <w:t xml:space="preserve"> </w:t>
      </w:r>
      <w:r>
        <w:rPr>
          <w:szCs w:val="22"/>
          <w:rFonts w:asciiTheme="minorHAnsi" w:hAnsiTheme="minorHAnsi"/>
        </w:rPr>
        <w:t xml:space="preserve">Sie haben jederzeit das Recht, sich gegen die automatisierte Verarbeitung zu entscheiden, und zu verlangen, dass entsprechende Entscheidungen von einer Person geprüft werden.</w:t>
      </w:r>
    </w:p>
    <w:p w:rsidRPr="00733891" w:rsidR="005D55B1" w:rsidP="006214C6" w:rsidRDefault="005D55B1" w14:paraId="0F0592CF" w14:textId="77777777">
      <w:pPr>
        <w:rPr>
          <w:rFonts w:asciiTheme="minorHAnsi" w:hAnsiTheme="minorHAnsi"/>
          <w:b/>
          <w:noProof/>
          <w:szCs w:val="22"/>
          <w:lang w:eastAsia="fr-BE"/>
        </w:rPr>
      </w:pPr>
    </w:p>
    <w:p w:rsidRPr="00733891" w:rsidR="00CD78DE" w:rsidP="00D13D08" w:rsidRDefault="00277568" w14:paraId="63DDC333" w14:textId="73FC3DB3">
      <w:pPr>
        <w:pStyle w:val="Heading2"/>
        <w:numPr>
          <w:ilvl w:val="1"/>
          <w:numId w:val="3"/>
        </w:numPr>
        <w:spacing w:after="120"/>
        <w:ind w:left="720" w:hanging="720"/>
        <w:rPr>
          <w:b/>
          <w:noProof/>
          <w:szCs w:val="22"/>
          <w:rFonts w:asciiTheme="minorHAnsi" w:hAnsiTheme="minorHAnsi"/>
        </w:rPr>
      </w:pPr>
      <w:r>
        <w:rPr>
          <w:b/>
          <w:sz w:val="24"/>
          <w:szCs w:val="24"/>
          <w:rFonts w:asciiTheme="minorHAnsi" w:hAnsiTheme="minorHAnsi"/>
        </w:rPr>
        <w:t xml:space="preserve">Werden Ihre personenbezogenen Daten für einen anderen Zweck als den, für den sie erhoben wurden, weiterverarbeitet?</w:t>
      </w:r>
    </w:p>
    <w:p w:rsidRPr="00733891" w:rsidR="00496414" w:rsidP="006214C6" w:rsidRDefault="00C96B88" w14:paraId="4D96579D" w14:textId="77777777">
      <w:pPr>
        <w:pStyle w:val="ListParagraph"/>
        <w:ind w:left="0"/>
        <w:rPr>
          <w:noProof/>
          <w:szCs w:val="22"/>
          <w:rFonts w:asciiTheme="minorHAnsi" w:hAnsiTheme="minorHAnsi"/>
        </w:rPr>
      </w:pPr>
      <w:r>
        <w:rPr>
          <w:szCs w:val="22"/>
          <w:rFonts w:asciiTheme="minorHAnsi" w:hAnsiTheme="minorHAnsi"/>
        </w:rPr>
        <w:t xml:space="preserve">Ihre personenbezogenen Daten werden nicht für andere Zwecke weiterverarbeitet.</w:t>
      </w:r>
      <w:r>
        <w:rPr>
          <w:szCs w:val="22"/>
          <w:rFonts w:asciiTheme="minorHAnsi" w:hAnsiTheme="minorHAnsi"/>
        </w:rPr>
        <w:t xml:space="preserve"> </w:t>
      </w:r>
    </w:p>
    <w:p w:rsidRPr="00733891" w:rsidR="00C96B88" w:rsidP="006214C6" w:rsidRDefault="00C96B88" w14:paraId="1BAC04F1" w14:textId="77777777">
      <w:pPr>
        <w:pStyle w:val="ListParagraph"/>
        <w:ind w:left="0"/>
        <w:rPr>
          <w:rFonts w:asciiTheme="minorHAnsi" w:hAnsiTheme="minorHAnsi"/>
          <w:noProof/>
          <w:szCs w:val="22"/>
          <w:lang w:eastAsia="fr-BE"/>
        </w:rPr>
      </w:pPr>
    </w:p>
    <w:p w:rsidRPr="00733891" w:rsidR="00496414" w:rsidP="00D13D08" w:rsidRDefault="00496414" w14:paraId="31466266" w14:textId="781D4222">
      <w:pPr>
        <w:pStyle w:val="Heading2"/>
        <w:numPr>
          <w:ilvl w:val="1"/>
          <w:numId w:val="3"/>
        </w:numPr>
        <w:spacing w:after="120"/>
        <w:ind w:left="720" w:hanging="720"/>
        <w:rPr>
          <w:noProof/>
          <w:szCs w:val="22"/>
          <w:rFonts w:asciiTheme="minorHAnsi" w:hAnsiTheme="minorHAnsi"/>
        </w:rPr>
      </w:pPr>
      <w:r>
        <w:rPr>
          <w:b/>
          <w:sz w:val="24"/>
          <w:szCs w:val="24"/>
          <w:rFonts w:asciiTheme="minorHAnsi" w:hAnsiTheme="minorHAnsi"/>
        </w:rPr>
        <w:t xml:space="preserve">An wen können Sie sich mit Fragen oder Beschwerden wenden?</w:t>
      </w:r>
    </w:p>
    <w:p w:rsidRPr="005C16D3" w:rsidR="00496414" w:rsidP="006214C6" w:rsidRDefault="00496414" w14:paraId="66020F82" w14:textId="12CA199F">
      <w:pPr>
        <w:rPr>
          <w:szCs w:val="22"/>
        </w:rPr>
      </w:pPr>
      <w:r>
        <w:rPr>
          <w:szCs w:val="22"/>
          <w:rFonts w:asciiTheme="minorHAnsi" w:hAnsiTheme="minorHAnsi"/>
        </w:rPr>
        <w:t xml:space="preserve">Bei weiteren Fragen zur Verarbeitung Ihrer personenbezogenen Daten wenden Sie sich bitte an</w:t>
      </w:r>
      <w:r>
        <w:t xml:space="preserve"> </w:t>
      </w:r>
      <w:hyperlink w:history="1" r:id="rId15">
        <w:r>
          <w:rPr>
            <w:rStyle w:val="Hyperlink"/>
            <w:rFonts w:asciiTheme="minorHAnsi" w:hAnsiTheme="minorHAnsi"/>
          </w:rPr>
          <w:t xml:space="preserve">https://www.eesc.europa.eu/en/general-contact-form?contact_person_group=60</w:t>
        </w:r>
      </w:hyperlink>
      <w:r>
        <w:rPr>
          <w:szCs w:val="22"/>
          <w:rFonts w:asciiTheme="minorHAnsi" w:hAnsiTheme="minorHAnsi"/>
        </w:rPr>
        <w:t xml:space="preserve">.</w:t>
      </w:r>
      <w:r>
        <w:rPr>
          <w:szCs w:val="22"/>
          <w:rFonts w:asciiTheme="minorHAnsi" w:hAnsiTheme="minorHAnsi"/>
        </w:rPr>
        <w:t xml:space="preserve"> </w:t>
      </w:r>
      <w:r>
        <w:rPr>
          <w:szCs w:val="22"/>
          <w:rFonts w:asciiTheme="minorHAnsi" w:hAnsiTheme="minorHAnsi"/>
        </w:rPr>
        <w:t xml:space="preserve">Sie können sich auch jederzeit an den Datenschutzbeauftragten des EWSA (</w:t>
      </w:r>
      <w:hyperlink w:history="1" r:id="rId16">
        <w:r>
          <w:rPr>
            <w:rStyle w:val="Hyperlink"/>
            <w:szCs w:val="22"/>
            <w:rFonts w:asciiTheme="minorHAnsi" w:hAnsiTheme="minorHAnsi"/>
          </w:rPr>
          <w:t xml:space="preserve">data.protection@eesc.europa.eu</w:t>
        </w:r>
      </w:hyperlink>
      <w:r>
        <w:rPr>
          <w:szCs w:val="22"/>
          <w:rFonts w:asciiTheme="minorHAnsi" w:hAnsiTheme="minorHAnsi"/>
        </w:rPr>
        <w:t xml:space="preserve">) und/oder an den</w:t>
      </w:r>
      <w:r>
        <w:t xml:space="preserve"> </w:t>
      </w:r>
      <w:hyperlink w:history="1" r:id="rId17">
        <w:r>
          <w:rPr>
            <w:rStyle w:val="Hyperlink"/>
            <w:szCs w:val="22"/>
            <w:rFonts w:asciiTheme="minorHAnsi" w:hAnsiTheme="minorHAnsi"/>
          </w:rPr>
          <w:t xml:space="preserve">Europäischen Datenschutzbeauftragten</w:t>
        </w:r>
      </w:hyperlink>
      <w:r>
        <w:t xml:space="preserve"> (</w:t>
      </w:r>
      <w:hyperlink w:history="1" r:id="rId18">
        <w:r>
          <w:rPr>
            <w:rStyle w:val="Hyperlink"/>
            <w:szCs w:val="22"/>
            <w:rFonts w:asciiTheme="minorHAnsi" w:hAnsiTheme="minorHAnsi"/>
          </w:rPr>
          <w:t xml:space="preserve">edps@edps.europa.eu</w:t>
        </w:r>
      </w:hyperlink>
      <w:r>
        <w:rPr>
          <w:szCs w:val="22"/>
          <w:rFonts w:asciiTheme="minorHAnsi" w:hAnsiTheme="minorHAnsi"/>
        </w:rPr>
        <w:t xml:space="preserve">) wenden.</w:t>
      </w:r>
    </w:p>
    <w:p w:rsidRPr="005C16D3" w:rsidR="00647215" w:rsidP="006214C6" w:rsidRDefault="00647215" w14:paraId="7819DC4B" w14:textId="77777777">
      <w:pPr>
        <w:rPr>
          <w:szCs w:val="22"/>
        </w:rPr>
      </w:pPr>
    </w:p>
    <w:sectPr w:rsidRPr="005C16D3" w:rsidR="00647215" w:rsidSect="00D13D08">
      <w:headerReference w:type="even" r:id="rId19"/>
      <w:headerReference w:type="default" r:id="rId20"/>
      <w:footerReference w:type="even" r:id="rId21"/>
      <w:footerReference w:type="default" r:id="rId22"/>
      <w:headerReference w:type="first" r:id="rId23"/>
      <w:footerReference w:type="first" r:id="rId24"/>
      <w:pgSz w:w="11906" w:h="16838" w:code="9"/>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1EB" w:rsidRDefault="00C051EB" w14:paraId="7D2E927E" w14:textId="77777777">
      <w:pPr>
        <w:spacing w:line="240" w:lineRule="auto"/>
      </w:pPr>
      <w:r>
        <w:separator/>
      </w:r>
    </w:p>
  </w:endnote>
  <w:endnote w:type="continuationSeparator" w:id="0">
    <w:p w:rsidR="00C051EB" w:rsidRDefault="00C051EB" w14:paraId="4862A031" w14:textId="77777777">
      <w:pPr>
        <w:spacing w:line="240" w:lineRule="auto"/>
      </w:pPr>
      <w:r>
        <w:continuationSeparator/>
      </w:r>
    </w:p>
  </w:endnote>
  <w:endnote w:type="continuationNotice" w:id="1">
    <w:p w:rsidR="00C051EB" w:rsidRDefault="00C051EB" w14:paraId="793C309F"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D08" w:rsidRDefault="00D13D08" w14:paraId="6B70BB5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D13D08" w:rsidR="00D13D08" w:rsidP="00D13D08" w:rsidRDefault="00D13D08" w14:paraId="3AA55CA2" w14:textId="28F04283">
    <w:pPr>
      <w:pStyle w:val="Footer"/>
    </w:pPr>
    <w:r>
      <w:t xml:space="preserve">EESC-2019-02038-00-00-INFO-TRA (EN) </w:t>
    </w:r>
    <w:r>
      <w:fldChar w:fldCharType="begin"/>
    </w:r>
    <w:r>
      <w:instrText xml:space="preserve"> PAGE  \* Arabic  \* MERGEFORMAT </w:instrText>
    </w:r>
    <w:r>
      <w:fldChar w:fldCharType="separate"/>
    </w:r>
    <w:r>
      <w:t>3</w:t>
    </w:r>
    <w:r>
      <w:fldChar w:fldCharType="end"/>
    </w:r>
    <w:r>
      <w:t xml:space="preserve">/</w:t>
    </w:r>
    <w:r>
      <w:fldChar w:fldCharType="begin" w:dirty="true"/>
    </w:r>
    <w:r>
      <w:instrText xml:space="preserve"> NUMPAGES </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D08" w:rsidRDefault="00D13D08" w14:paraId="4686F5A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1EB" w:rsidRDefault="00C051EB" w14:paraId="6FE89366" w14:textId="77777777">
      <w:pPr>
        <w:spacing w:line="240" w:lineRule="auto"/>
      </w:pPr>
      <w:r>
        <w:separator/>
      </w:r>
    </w:p>
  </w:footnote>
  <w:footnote w:type="continuationSeparator" w:id="0">
    <w:p w:rsidR="00C051EB" w:rsidRDefault="00C051EB" w14:paraId="619B7C18" w14:textId="77777777">
      <w:pPr>
        <w:spacing w:line="240" w:lineRule="auto"/>
      </w:pPr>
      <w:r>
        <w:continuationSeparator/>
      </w:r>
    </w:p>
  </w:footnote>
  <w:footnote w:type="continuationNotice" w:id="1">
    <w:p w:rsidR="00C051EB" w:rsidRDefault="00C051EB" w14:paraId="53E15786"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D08" w:rsidRDefault="00D13D08" w14:paraId="3D9FDAB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D13D08" w:rsidR="00D13D08" w:rsidP="00D13D08" w:rsidRDefault="00D13D08" w14:paraId="64EC1339" w14:textId="1E3FA577">
    <w:pPr>
      <w:pStyle w:val="Header"/>
      <w:jc w:val="cente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C16D3" w:rsidR="00D13D08" w:rsidP="00D13D08" w:rsidRDefault="00D13D08" w14:paraId="457D6CF5" w14:textId="77777777">
    <w:pPr>
      <w:overflowPunct/>
      <w:adjustRightInd/>
      <w:spacing w:line="240" w:lineRule="auto"/>
      <w:ind w:right="1"/>
      <w:jc w:val="center"/>
      <w:textAlignment w:val="auto"/>
      <w:rPr>
        <w:b/>
        <w:i/>
        <w:szCs w:val="22"/>
      </w:rPr>
    </w:pPr>
    <w:r>
      <w:rPr>
        <w:b/>
        <w:i/>
        <w:szCs w:val="22"/>
      </w:rPr>
      <w:drawing>
        <wp:inline distT="0" distB="0" distL="0" distR="0" wp14:anchorId="15007DEB" wp14:editId="4EEB5A71">
          <wp:extent cx="885825" cy="561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561975"/>
                  </a:xfrm>
                  <a:prstGeom prst="rect">
                    <a:avLst/>
                  </a:prstGeom>
                  <a:noFill/>
                  <a:ln>
                    <a:noFill/>
                  </a:ln>
                </pic:spPr>
              </pic:pic>
            </a:graphicData>
          </a:graphic>
        </wp:inline>
      </w:drawing>
    </w:r>
    <w:r>
      <w:rPr>
        <w:b/>
        <w:i/>
        <w:szCs w:val="22"/>
      </w:rPr>
      <mc:AlternateContent>
        <mc:Choice Requires="wps">
          <w:drawing>
            <wp:anchor distT="0" distB="0" distL="114300" distR="114300" simplePos="0" relativeHeight="251659264" behindDoc="1" locked="0" layoutInCell="0" allowOverlap="1" wp14:editId="3D9BFDA2" wp14:anchorId="35F97220">
              <wp:simplePos x="0" y="0"/>
              <wp:positionH relativeFrom="page">
                <wp:posOffset>6769100</wp:posOffset>
              </wp:positionH>
              <wp:positionV relativeFrom="page">
                <wp:posOffset>10081260</wp:posOffset>
              </wp:positionV>
              <wp:extent cx="647700" cy="396240"/>
              <wp:effectExtent l="0" t="3810" r="3175"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D13D08" w:rsidP="00D13D08" w:rsidRDefault="00D13D08" w14:paraId="68FCCE26" w14:textId="77777777">
                          <w:pPr>
                            <w:jc w:val="center"/>
                            <w:rPr>
                              <w:b/>
                              <w:bCs/>
                              <w:sz w:val="48"/>
                              <w:rFonts w:ascii="Arial" w:hAnsi="Arial" w:cs="Arial"/>
                            </w:rPr>
                          </w:pPr>
                          <w:r>
                            <w:rPr>
                              <w:b/>
                              <w:bCs/>
                              <w:sz w:val="48"/>
                              <w:rFonts w:ascii="Arial" w:hAnsi="Arial"/>
                            </w:rPr>
                            <w:t xml:space="preserve">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5F97220">
              <v:stroke joinstyle="miter"/>
              <v:path gradientshapeok="t" o:connecttype="rect"/>
            </v:shapetype>
            <v:shape id="_x0000_s102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5Oftg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PReTn7YCAAC5&#10;BQAADgAAAAAAAAAAAAAAAAAuAgAAZHJzL2Uyb0RvYy54bWxQSwECLQAUAAYACAAAACEA61QxWt4A&#10;AAAPAQAADwAAAAAAAAAAAAAAAAAQBQAAZHJzL2Rvd25yZXYueG1sUEsFBgAAAAAEAAQA8wAAABsG&#10;AAAAAA==&#10;">
              <v:textbox>
                <w:txbxContent>
                  <w:p w:rsidRPr="00260E65" w:rsidR="00D13D08" w:rsidP="00D13D08" w:rsidRDefault="00D13D08" w14:paraId="68FCCE26" w14:textId="77777777">
                    <w:pPr>
                      <w:jc w:val="center"/>
                      <w:rPr>
                        <w:b/>
                        <w:bCs/>
                        <w:sz w:val="48"/>
                        <w:rFonts w:ascii="Arial" w:hAnsi="Arial" w:cs="Arial"/>
                      </w:rPr>
                    </w:pPr>
                    <w:r>
                      <w:rPr>
                        <w:b/>
                        <w:bCs/>
                        <w:sz w:val="48"/>
                        <w:rFonts w:ascii="Arial" w:hAnsi="Arial"/>
                      </w:rPr>
                      <w:t xml:space="preserve">DE</w:t>
                    </w:r>
                  </w:p>
                </w:txbxContent>
              </v:textbox>
              <w10:wrap anchorx="page" anchory="page"/>
            </v:shape>
          </w:pict>
        </mc:Fallback>
      </mc:AlternateContent>
    </w:r>
  </w:p>
  <w:p w:rsidR="00D13D08" w:rsidP="00D13D08" w:rsidRDefault="00D13D08" w14:paraId="6935E9A4" w14:textId="77C9D515">
    <w:pPr>
      <w:pStyle w:val="Header"/>
      <w:jc w:val="center"/>
    </w:pPr>
    <w:r>
      <w:rPr>
        <w:b/>
        <w:i/>
        <w:sz w:val="20"/>
        <w:rFonts w:ascii="Arial" w:hAnsi="Arial"/>
      </w:rPr>
      <w:t xml:space="preserve">Europäischer Wirtschafts- und Sozialausschuss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378B1C13"/>
    <w:multiLevelType w:val="multilevel"/>
    <w:tmpl w:val="16B47AD6"/>
    <w:lvl w:ilvl="0">
      <w:start w:val="1"/>
      <w:numFmt w:val="decimal"/>
      <w:lvlText w:val="%1."/>
      <w:legacy w:legacy="1" w:legacySpace="0" w:legacyIndent="0"/>
      <w:lvlJc w:val="left"/>
    </w:lvl>
    <w:lvl w:ilvl="1">
      <w:start w:val="1"/>
      <w:numFmt w:val="decimal"/>
      <w:lvlText w:val="%2."/>
      <w:lvlJc w:val="left"/>
      <w:rPr>
        <w:b/>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4DB734B7"/>
    <w:multiLevelType w:val="hybridMultilevel"/>
    <w:tmpl w:val="28301352"/>
    <w:lvl w:ilvl="0" w:tplc="080C0003">
      <w:start w:val="1"/>
      <w:numFmt w:val="bullet"/>
      <w:lvlText w:val="o"/>
      <w:lvlJc w:val="left"/>
      <w:pPr>
        <w:ind w:left="720" w:hanging="360"/>
      </w:pPr>
      <w:rPr>
        <w:rFonts w:ascii="Courier New" w:hAnsi="Courier New" w:cs="Courier New"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dirty" w:grammar="dirty"/>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14"/>
    <w:rsid w:val="00003FFE"/>
    <w:rsid w:val="0002081D"/>
    <w:rsid w:val="00021E35"/>
    <w:rsid w:val="00032321"/>
    <w:rsid w:val="00047E46"/>
    <w:rsid w:val="00051FC3"/>
    <w:rsid w:val="000743E2"/>
    <w:rsid w:val="0008440D"/>
    <w:rsid w:val="000909B3"/>
    <w:rsid w:val="000A5C6D"/>
    <w:rsid w:val="000B27D6"/>
    <w:rsid w:val="000B2FC4"/>
    <w:rsid w:val="000C007A"/>
    <w:rsid w:val="000C0C06"/>
    <w:rsid w:val="000C2B22"/>
    <w:rsid w:val="000C6B50"/>
    <w:rsid w:val="000C6BD1"/>
    <w:rsid w:val="000E0BE6"/>
    <w:rsid w:val="000E7B64"/>
    <w:rsid w:val="00115B6F"/>
    <w:rsid w:val="00117E2D"/>
    <w:rsid w:val="001233FC"/>
    <w:rsid w:val="00126E5A"/>
    <w:rsid w:val="00137552"/>
    <w:rsid w:val="00152171"/>
    <w:rsid w:val="0017486A"/>
    <w:rsid w:val="001852F9"/>
    <w:rsid w:val="0018761A"/>
    <w:rsid w:val="001A345E"/>
    <w:rsid w:val="001A4A0B"/>
    <w:rsid w:val="001B0967"/>
    <w:rsid w:val="001B418D"/>
    <w:rsid w:val="001B7137"/>
    <w:rsid w:val="001C4CFC"/>
    <w:rsid w:val="001E766F"/>
    <w:rsid w:val="001F04B9"/>
    <w:rsid w:val="001F22A8"/>
    <w:rsid w:val="001F6F2B"/>
    <w:rsid w:val="002102EC"/>
    <w:rsid w:val="0021094E"/>
    <w:rsid w:val="0023326A"/>
    <w:rsid w:val="00236F90"/>
    <w:rsid w:val="002626FD"/>
    <w:rsid w:val="0027447C"/>
    <w:rsid w:val="002764C6"/>
    <w:rsid w:val="00277568"/>
    <w:rsid w:val="00277E58"/>
    <w:rsid w:val="002A1293"/>
    <w:rsid w:val="002A675F"/>
    <w:rsid w:val="002B1A85"/>
    <w:rsid w:val="002B3F94"/>
    <w:rsid w:val="002B4018"/>
    <w:rsid w:val="002C4E07"/>
    <w:rsid w:val="002E0DB0"/>
    <w:rsid w:val="002F6279"/>
    <w:rsid w:val="002F7670"/>
    <w:rsid w:val="0030180B"/>
    <w:rsid w:val="003151BE"/>
    <w:rsid w:val="00323C6C"/>
    <w:rsid w:val="00324D95"/>
    <w:rsid w:val="00334745"/>
    <w:rsid w:val="00337D75"/>
    <w:rsid w:val="003523ED"/>
    <w:rsid w:val="00377176"/>
    <w:rsid w:val="00393E02"/>
    <w:rsid w:val="00393FE1"/>
    <w:rsid w:val="00394510"/>
    <w:rsid w:val="003A341C"/>
    <w:rsid w:val="003B3067"/>
    <w:rsid w:val="003B3BD8"/>
    <w:rsid w:val="003B6015"/>
    <w:rsid w:val="003B6ADF"/>
    <w:rsid w:val="003B773D"/>
    <w:rsid w:val="003C09FC"/>
    <w:rsid w:val="003C1C9F"/>
    <w:rsid w:val="003E0319"/>
    <w:rsid w:val="003E145A"/>
    <w:rsid w:val="003E44D1"/>
    <w:rsid w:val="003E6147"/>
    <w:rsid w:val="003E7D15"/>
    <w:rsid w:val="003F0090"/>
    <w:rsid w:val="00401AA3"/>
    <w:rsid w:val="00420195"/>
    <w:rsid w:val="00420F03"/>
    <w:rsid w:val="004302D7"/>
    <w:rsid w:val="004433D9"/>
    <w:rsid w:val="0045123E"/>
    <w:rsid w:val="00453BC6"/>
    <w:rsid w:val="0046026E"/>
    <w:rsid w:val="004614DD"/>
    <w:rsid w:val="00473029"/>
    <w:rsid w:val="004813B0"/>
    <w:rsid w:val="004856E7"/>
    <w:rsid w:val="00491648"/>
    <w:rsid w:val="00496414"/>
    <w:rsid w:val="00497387"/>
    <w:rsid w:val="004A5135"/>
    <w:rsid w:val="004A58C3"/>
    <w:rsid w:val="004A5A41"/>
    <w:rsid w:val="004C03B9"/>
    <w:rsid w:val="004C1332"/>
    <w:rsid w:val="004C3DAA"/>
    <w:rsid w:val="004C46B7"/>
    <w:rsid w:val="004D40CD"/>
    <w:rsid w:val="004E064B"/>
    <w:rsid w:val="004E5B1C"/>
    <w:rsid w:val="00500FDE"/>
    <w:rsid w:val="00506208"/>
    <w:rsid w:val="005159B1"/>
    <w:rsid w:val="00523645"/>
    <w:rsid w:val="00540989"/>
    <w:rsid w:val="005476A3"/>
    <w:rsid w:val="00583121"/>
    <w:rsid w:val="0058729B"/>
    <w:rsid w:val="00587B8C"/>
    <w:rsid w:val="005A3AFC"/>
    <w:rsid w:val="005B7CE9"/>
    <w:rsid w:val="005C03BA"/>
    <w:rsid w:val="005C16D3"/>
    <w:rsid w:val="005C3011"/>
    <w:rsid w:val="005D55B1"/>
    <w:rsid w:val="005F1B46"/>
    <w:rsid w:val="006064DC"/>
    <w:rsid w:val="00610083"/>
    <w:rsid w:val="006121C8"/>
    <w:rsid w:val="00615064"/>
    <w:rsid w:val="006161E7"/>
    <w:rsid w:val="0062000D"/>
    <w:rsid w:val="006214C6"/>
    <w:rsid w:val="0062432E"/>
    <w:rsid w:val="00626187"/>
    <w:rsid w:val="006262C1"/>
    <w:rsid w:val="00632122"/>
    <w:rsid w:val="00633D1B"/>
    <w:rsid w:val="00647215"/>
    <w:rsid w:val="00650A34"/>
    <w:rsid w:val="00675858"/>
    <w:rsid w:val="00675C75"/>
    <w:rsid w:val="00680353"/>
    <w:rsid w:val="00680971"/>
    <w:rsid w:val="006962B9"/>
    <w:rsid w:val="006A0B54"/>
    <w:rsid w:val="006A58E8"/>
    <w:rsid w:val="006B7B1A"/>
    <w:rsid w:val="006C09B8"/>
    <w:rsid w:val="006C7993"/>
    <w:rsid w:val="006D254C"/>
    <w:rsid w:val="006E2287"/>
    <w:rsid w:val="00703F00"/>
    <w:rsid w:val="0071042A"/>
    <w:rsid w:val="00711E70"/>
    <w:rsid w:val="0072464A"/>
    <w:rsid w:val="00733891"/>
    <w:rsid w:val="0073390B"/>
    <w:rsid w:val="007348D9"/>
    <w:rsid w:val="00735B06"/>
    <w:rsid w:val="00743576"/>
    <w:rsid w:val="00746387"/>
    <w:rsid w:val="007642C2"/>
    <w:rsid w:val="00772924"/>
    <w:rsid w:val="00776306"/>
    <w:rsid w:val="00787100"/>
    <w:rsid w:val="007B203F"/>
    <w:rsid w:val="007B39A6"/>
    <w:rsid w:val="007B4624"/>
    <w:rsid w:val="007B6280"/>
    <w:rsid w:val="007D3BAA"/>
    <w:rsid w:val="007E1AA6"/>
    <w:rsid w:val="007F1960"/>
    <w:rsid w:val="007F4AE4"/>
    <w:rsid w:val="007F5A5B"/>
    <w:rsid w:val="00800CB0"/>
    <w:rsid w:val="008019F0"/>
    <w:rsid w:val="008135D9"/>
    <w:rsid w:val="00822B9C"/>
    <w:rsid w:val="00826449"/>
    <w:rsid w:val="00834AE7"/>
    <w:rsid w:val="008426DC"/>
    <w:rsid w:val="00861828"/>
    <w:rsid w:val="008772B7"/>
    <w:rsid w:val="00894B15"/>
    <w:rsid w:val="008C6012"/>
    <w:rsid w:val="008D3C8E"/>
    <w:rsid w:val="008D6798"/>
    <w:rsid w:val="008E3706"/>
    <w:rsid w:val="00903CF9"/>
    <w:rsid w:val="00907876"/>
    <w:rsid w:val="00911196"/>
    <w:rsid w:val="009116A3"/>
    <w:rsid w:val="009130B3"/>
    <w:rsid w:val="0091361E"/>
    <w:rsid w:val="00913A24"/>
    <w:rsid w:val="00924CCF"/>
    <w:rsid w:val="00926B63"/>
    <w:rsid w:val="00931033"/>
    <w:rsid w:val="009462FA"/>
    <w:rsid w:val="00950DA1"/>
    <w:rsid w:val="00956C5F"/>
    <w:rsid w:val="00956F5F"/>
    <w:rsid w:val="00957C1E"/>
    <w:rsid w:val="00963BB2"/>
    <w:rsid w:val="00963BBC"/>
    <w:rsid w:val="00970D36"/>
    <w:rsid w:val="00982F11"/>
    <w:rsid w:val="009A2E44"/>
    <w:rsid w:val="009B464A"/>
    <w:rsid w:val="009B71ED"/>
    <w:rsid w:val="009C519F"/>
    <w:rsid w:val="009D5432"/>
    <w:rsid w:val="009E666C"/>
    <w:rsid w:val="00A14B3A"/>
    <w:rsid w:val="00A15850"/>
    <w:rsid w:val="00A23421"/>
    <w:rsid w:val="00A316AE"/>
    <w:rsid w:val="00A47053"/>
    <w:rsid w:val="00A47381"/>
    <w:rsid w:val="00A47AC1"/>
    <w:rsid w:val="00A47B81"/>
    <w:rsid w:val="00A50274"/>
    <w:rsid w:val="00A57839"/>
    <w:rsid w:val="00A57848"/>
    <w:rsid w:val="00A60993"/>
    <w:rsid w:val="00A61570"/>
    <w:rsid w:val="00A71E1F"/>
    <w:rsid w:val="00A739BD"/>
    <w:rsid w:val="00A97026"/>
    <w:rsid w:val="00AA2F72"/>
    <w:rsid w:val="00AA3129"/>
    <w:rsid w:val="00AA63B9"/>
    <w:rsid w:val="00AA7184"/>
    <w:rsid w:val="00AB7617"/>
    <w:rsid w:val="00AC3623"/>
    <w:rsid w:val="00AC50E2"/>
    <w:rsid w:val="00AD112B"/>
    <w:rsid w:val="00AD3937"/>
    <w:rsid w:val="00AD7625"/>
    <w:rsid w:val="00AE6CC9"/>
    <w:rsid w:val="00AF1C3C"/>
    <w:rsid w:val="00AF578C"/>
    <w:rsid w:val="00AF7659"/>
    <w:rsid w:val="00B11215"/>
    <w:rsid w:val="00B24126"/>
    <w:rsid w:val="00B26C56"/>
    <w:rsid w:val="00B34EB8"/>
    <w:rsid w:val="00B45130"/>
    <w:rsid w:val="00B62626"/>
    <w:rsid w:val="00B62F27"/>
    <w:rsid w:val="00B73579"/>
    <w:rsid w:val="00B930A1"/>
    <w:rsid w:val="00B95B6E"/>
    <w:rsid w:val="00BB77CF"/>
    <w:rsid w:val="00BB783A"/>
    <w:rsid w:val="00BC0729"/>
    <w:rsid w:val="00BC442F"/>
    <w:rsid w:val="00BD0AA2"/>
    <w:rsid w:val="00BE5248"/>
    <w:rsid w:val="00BE56BB"/>
    <w:rsid w:val="00BF1DD0"/>
    <w:rsid w:val="00C018F7"/>
    <w:rsid w:val="00C03AFD"/>
    <w:rsid w:val="00C041A7"/>
    <w:rsid w:val="00C051EB"/>
    <w:rsid w:val="00C06478"/>
    <w:rsid w:val="00C1253A"/>
    <w:rsid w:val="00C12D7F"/>
    <w:rsid w:val="00C157BF"/>
    <w:rsid w:val="00C16734"/>
    <w:rsid w:val="00C25BBD"/>
    <w:rsid w:val="00C33EE3"/>
    <w:rsid w:val="00C41E1D"/>
    <w:rsid w:val="00C45A7D"/>
    <w:rsid w:val="00C64470"/>
    <w:rsid w:val="00C72B7A"/>
    <w:rsid w:val="00C75BAD"/>
    <w:rsid w:val="00C83AFF"/>
    <w:rsid w:val="00C90F36"/>
    <w:rsid w:val="00C92B1A"/>
    <w:rsid w:val="00C96B88"/>
    <w:rsid w:val="00CB1C84"/>
    <w:rsid w:val="00CB33BE"/>
    <w:rsid w:val="00CC72C0"/>
    <w:rsid w:val="00CD20C2"/>
    <w:rsid w:val="00CD78DE"/>
    <w:rsid w:val="00CE4F14"/>
    <w:rsid w:val="00CE77EE"/>
    <w:rsid w:val="00CF2048"/>
    <w:rsid w:val="00D05466"/>
    <w:rsid w:val="00D06DDD"/>
    <w:rsid w:val="00D10E1E"/>
    <w:rsid w:val="00D13D08"/>
    <w:rsid w:val="00D210EA"/>
    <w:rsid w:val="00D229E0"/>
    <w:rsid w:val="00D26AC4"/>
    <w:rsid w:val="00D35BD5"/>
    <w:rsid w:val="00D4230E"/>
    <w:rsid w:val="00D445F5"/>
    <w:rsid w:val="00D51BF0"/>
    <w:rsid w:val="00D56ED6"/>
    <w:rsid w:val="00D573D8"/>
    <w:rsid w:val="00D5757C"/>
    <w:rsid w:val="00D62299"/>
    <w:rsid w:val="00D64933"/>
    <w:rsid w:val="00D650B9"/>
    <w:rsid w:val="00D67519"/>
    <w:rsid w:val="00D71B10"/>
    <w:rsid w:val="00D84E51"/>
    <w:rsid w:val="00D93C22"/>
    <w:rsid w:val="00D940CA"/>
    <w:rsid w:val="00DA0614"/>
    <w:rsid w:val="00DA581D"/>
    <w:rsid w:val="00DC4C83"/>
    <w:rsid w:val="00DD4ECF"/>
    <w:rsid w:val="00DE3574"/>
    <w:rsid w:val="00DF2E49"/>
    <w:rsid w:val="00DF38AB"/>
    <w:rsid w:val="00E02775"/>
    <w:rsid w:val="00E028F3"/>
    <w:rsid w:val="00E064AD"/>
    <w:rsid w:val="00E116EC"/>
    <w:rsid w:val="00E21FFA"/>
    <w:rsid w:val="00E2559C"/>
    <w:rsid w:val="00E259D2"/>
    <w:rsid w:val="00E31928"/>
    <w:rsid w:val="00E34E1F"/>
    <w:rsid w:val="00E4630E"/>
    <w:rsid w:val="00E57C0C"/>
    <w:rsid w:val="00E61054"/>
    <w:rsid w:val="00E72D91"/>
    <w:rsid w:val="00E76209"/>
    <w:rsid w:val="00E90A96"/>
    <w:rsid w:val="00E94D84"/>
    <w:rsid w:val="00E95760"/>
    <w:rsid w:val="00E95B91"/>
    <w:rsid w:val="00EA0081"/>
    <w:rsid w:val="00EA59DC"/>
    <w:rsid w:val="00EB6995"/>
    <w:rsid w:val="00EB6A0F"/>
    <w:rsid w:val="00EC5A71"/>
    <w:rsid w:val="00ED392C"/>
    <w:rsid w:val="00ED4EA7"/>
    <w:rsid w:val="00ED7018"/>
    <w:rsid w:val="00EE5731"/>
    <w:rsid w:val="00EF3F84"/>
    <w:rsid w:val="00EF593E"/>
    <w:rsid w:val="00F228F5"/>
    <w:rsid w:val="00F2313D"/>
    <w:rsid w:val="00F74F23"/>
    <w:rsid w:val="00F8287E"/>
    <w:rsid w:val="00F93A3E"/>
    <w:rsid w:val="00FA0E04"/>
    <w:rsid w:val="00FA76E9"/>
    <w:rsid w:val="00FB6151"/>
    <w:rsid w:val="00FC1719"/>
    <w:rsid w:val="00FC1904"/>
    <w:rsid w:val="00FC2584"/>
    <w:rsid w:val="00FC2A17"/>
    <w:rsid w:val="00FC2A50"/>
    <w:rsid w:val="00FC51C4"/>
    <w:rsid w:val="00FF11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5792E1"/>
  <w15:docId w15:val="{3D8E6881-50E6-46C1-B05F-5F97DDDA2802}"/>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828"/>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lang w:val="de-DE"/>
    </w:rPr>
  </w:style>
  <w:style w:type="paragraph" w:styleId="Heading1">
    <w:name w:val="heading 1"/>
    <w:basedOn w:val="Normal"/>
    <w:next w:val="Normal"/>
    <w:link w:val="Heading1Char"/>
    <w:qFormat/>
    <w:rsid w:val="00861828"/>
    <w:pPr>
      <w:numPr>
        <w:numId w:val="1"/>
      </w:numPr>
      <w:ind w:left="720" w:hanging="720"/>
      <w:outlineLvl w:val="0"/>
    </w:pPr>
    <w:rPr>
      <w:kern w:val="28"/>
    </w:rPr>
  </w:style>
  <w:style w:type="paragraph" w:styleId="Heading2">
    <w:name w:val="heading 2"/>
    <w:basedOn w:val="Normal"/>
    <w:next w:val="Normal"/>
    <w:link w:val="Heading2Char"/>
    <w:qFormat/>
    <w:rsid w:val="00861828"/>
    <w:pPr>
      <w:numPr>
        <w:ilvl w:val="1"/>
        <w:numId w:val="1"/>
      </w:numPr>
      <w:outlineLvl w:val="1"/>
    </w:pPr>
  </w:style>
  <w:style w:type="paragraph" w:styleId="Heading3">
    <w:name w:val="heading 3"/>
    <w:basedOn w:val="Normal"/>
    <w:next w:val="Normal"/>
    <w:link w:val="Heading3Char"/>
    <w:qFormat/>
    <w:rsid w:val="00861828"/>
    <w:pPr>
      <w:numPr>
        <w:ilvl w:val="2"/>
        <w:numId w:val="1"/>
      </w:numPr>
      <w:ind w:left="720" w:hanging="720"/>
      <w:outlineLvl w:val="2"/>
    </w:pPr>
  </w:style>
  <w:style w:type="paragraph" w:styleId="Heading4">
    <w:name w:val="heading 4"/>
    <w:basedOn w:val="Normal"/>
    <w:next w:val="Normal"/>
    <w:link w:val="Heading4Char"/>
    <w:qFormat/>
    <w:rsid w:val="00861828"/>
    <w:pPr>
      <w:numPr>
        <w:ilvl w:val="3"/>
        <w:numId w:val="1"/>
      </w:numPr>
      <w:ind w:left="720" w:hanging="720"/>
      <w:outlineLvl w:val="3"/>
    </w:pPr>
  </w:style>
  <w:style w:type="paragraph" w:styleId="Heading5">
    <w:name w:val="heading 5"/>
    <w:basedOn w:val="Normal"/>
    <w:next w:val="Normal"/>
    <w:link w:val="Heading5Char"/>
    <w:qFormat/>
    <w:rsid w:val="00861828"/>
    <w:pPr>
      <w:numPr>
        <w:ilvl w:val="4"/>
        <w:numId w:val="1"/>
      </w:numPr>
      <w:ind w:left="720" w:hanging="720"/>
      <w:outlineLvl w:val="4"/>
    </w:pPr>
  </w:style>
  <w:style w:type="paragraph" w:styleId="Heading6">
    <w:name w:val="heading 6"/>
    <w:basedOn w:val="Normal"/>
    <w:next w:val="Normal"/>
    <w:link w:val="Heading6Char"/>
    <w:qFormat/>
    <w:rsid w:val="00861828"/>
    <w:pPr>
      <w:numPr>
        <w:ilvl w:val="5"/>
        <w:numId w:val="1"/>
      </w:numPr>
      <w:ind w:left="720" w:hanging="720"/>
      <w:outlineLvl w:val="5"/>
    </w:pPr>
  </w:style>
  <w:style w:type="paragraph" w:styleId="Heading7">
    <w:name w:val="heading 7"/>
    <w:basedOn w:val="Normal"/>
    <w:next w:val="Normal"/>
    <w:link w:val="Heading7Char"/>
    <w:qFormat/>
    <w:rsid w:val="00861828"/>
    <w:pPr>
      <w:numPr>
        <w:ilvl w:val="6"/>
        <w:numId w:val="1"/>
      </w:numPr>
      <w:ind w:left="720" w:hanging="720"/>
      <w:outlineLvl w:val="6"/>
    </w:pPr>
  </w:style>
  <w:style w:type="paragraph" w:styleId="Heading8">
    <w:name w:val="heading 8"/>
    <w:basedOn w:val="Normal"/>
    <w:next w:val="Normal"/>
    <w:link w:val="Heading8Char"/>
    <w:qFormat/>
    <w:rsid w:val="00861828"/>
    <w:pPr>
      <w:numPr>
        <w:ilvl w:val="7"/>
        <w:numId w:val="1"/>
      </w:numPr>
      <w:ind w:left="720" w:hanging="720"/>
      <w:outlineLvl w:val="7"/>
    </w:pPr>
  </w:style>
  <w:style w:type="paragraph" w:styleId="Heading9">
    <w:name w:val="heading 9"/>
    <w:basedOn w:val="Normal"/>
    <w:next w:val="Normal"/>
    <w:link w:val="Heading9Char"/>
    <w:qFormat/>
    <w:rsid w:val="00861828"/>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414"/>
    <w:rPr>
      <w:rFonts w:ascii="Times New Roman" w:eastAsia="Times New Roman" w:hAnsi="Times New Roman" w:cs="Times New Roman"/>
      <w:kern w:val="28"/>
      <w:szCs w:val="20"/>
      <w:lang w:val="de-DE"/>
    </w:rPr>
  </w:style>
  <w:style w:type="character" w:customStyle="1" w:styleId="Heading2Char">
    <w:name w:val="Heading 2 Char"/>
    <w:basedOn w:val="DefaultParagraphFont"/>
    <w:link w:val="Heading2"/>
    <w:rsid w:val="00496414"/>
    <w:rPr>
      <w:rFonts w:ascii="Times New Roman" w:eastAsia="Times New Roman" w:hAnsi="Times New Roman" w:cs="Times New Roman"/>
      <w:szCs w:val="20"/>
      <w:lang w:val="de-DE"/>
    </w:rPr>
  </w:style>
  <w:style w:type="character" w:customStyle="1" w:styleId="Heading3Char">
    <w:name w:val="Heading 3 Char"/>
    <w:basedOn w:val="DefaultParagraphFont"/>
    <w:link w:val="Heading3"/>
    <w:rsid w:val="00496414"/>
    <w:rPr>
      <w:rFonts w:ascii="Times New Roman" w:eastAsia="Times New Roman" w:hAnsi="Times New Roman" w:cs="Times New Roman"/>
      <w:szCs w:val="20"/>
      <w:lang w:val="de-DE"/>
    </w:rPr>
  </w:style>
  <w:style w:type="character" w:customStyle="1" w:styleId="Heading4Char">
    <w:name w:val="Heading 4 Char"/>
    <w:basedOn w:val="DefaultParagraphFont"/>
    <w:link w:val="Heading4"/>
    <w:rsid w:val="00496414"/>
    <w:rPr>
      <w:rFonts w:ascii="Times New Roman" w:eastAsia="Times New Roman" w:hAnsi="Times New Roman" w:cs="Times New Roman"/>
      <w:szCs w:val="20"/>
      <w:lang w:val="de-DE"/>
    </w:rPr>
  </w:style>
  <w:style w:type="character" w:customStyle="1" w:styleId="Heading5Char">
    <w:name w:val="Heading 5 Char"/>
    <w:basedOn w:val="DefaultParagraphFont"/>
    <w:link w:val="Heading5"/>
    <w:rsid w:val="00496414"/>
    <w:rPr>
      <w:rFonts w:ascii="Times New Roman" w:eastAsia="Times New Roman" w:hAnsi="Times New Roman" w:cs="Times New Roman"/>
      <w:szCs w:val="20"/>
      <w:lang w:val="de-DE"/>
    </w:rPr>
  </w:style>
  <w:style w:type="character" w:customStyle="1" w:styleId="Heading6Char">
    <w:name w:val="Heading 6 Char"/>
    <w:basedOn w:val="DefaultParagraphFont"/>
    <w:link w:val="Heading6"/>
    <w:rsid w:val="00496414"/>
    <w:rPr>
      <w:rFonts w:ascii="Times New Roman" w:eastAsia="Times New Roman" w:hAnsi="Times New Roman" w:cs="Times New Roman"/>
      <w:szCs w:val="20"/>
      <w:lang w:val="de-DE"/>
    </w:rPr>
  </w:style>
  <w:style w:type="character" w:customStyle="1" w:styleId="Heading7Char">
    <w:name w:val="Heading 7 Char"/>
    <w:basedOn w:val="DefaultParagraphFont"/>
    <w:link w:val="Heading7"/>
    <w:rsid w:val="00496414"/>
    <w:rPr>
      <w:rFonts w:ascii="Times New Roman" w:eastAsia="Times New Roman" w:hAnsi="Times New Roman" w:cs="Times New Roman"/>
      <w:szCs w:val="20"/>
      <w:lang w:val="de-DE"/>
    </w:rPr>
  </w:style>
  <w:style w:type="character" w:customStyle="1" w:styleId="Heading8Char">
    <w:name w:val="Heading 8 Char"/>
    <w:basedOn w:val="DefaultParagraphFont"/>
    <w:link w:val="Heading8"/>
    <w:rsid w:val="00496414"/>
    <w:rPr>
      <w:rFonts w:ascii="Times New Roman" w:eastAsia="Times New Roman" w:hAnsi="Times New Roman" w:cs="Times New Roman"/>
      <w:szCs w:val="20"/>
      <w:lang w:val="de-DE"/>
    </w:rPr>
  </w:style>
  <w:style w:type="character" w:customStyle="1" w:styleId="Heading9Char">
    <w:name w:val="Heading 9 Char"/>
    <w:basedOn w:val="DefaultParagraphFont"/>
    <w:link w:val="Heading9"/>
    <w:rsid w:val="00496414"/>
    <w:rPr>
      <w:rFonts w:ascii="Times New Roman" w:eastAsia="Times New Roman" w:hAnsi="Times New Roman" w:cs="Times New Roman"/>
      <w:szCs w:val="20"/>
      <w:lang w:val="de-DE"/>
    </w:rPr>
  </w:style>
  <w:style w:type="paragraph" w:styleId="Footer">
    <w:name w:val="footer"/>
    <w:basedOn w:val="Normal"/>
    <w:link w:val="FooterChar"/>
    <w:qFormat/>
    <w:rsid w:val="00861828"/>
  </w:style>
  <w:style w:type="character" w:customStyle="1" w:styleId="FooterChar">
    <w:name w:val="Footer Char"/>
    <w:basedOn w:val="DefaultParagraphFont"/>
    <w:link w:val="Footer"/>
    <w:rsid w:val="00496414"/>
    <w:rPr>
      <w:rFonts w:ascii="Times New Roman" w:eastAsia="Times New Roman" w:hAnsi="Times New Roman" w:cs="Times New Roman"/>
      <w:szCs w:val="20"/>
      <w:lang w:val="de-DE"/>
    </w:rPr>
  </w:style>
  <w:style w:type="paragraph" w:styleId="FootnoteText">
    <w:name w:val="footnote text"/>
    <w:basedOn w:val="Normal"/>
    <w:link w:val="FootnoteTextChar"/>
    <w:qFormat/>
    <w:rsid w:val="00861828"/>
    <w:pPr>
      <w:keepLines/>
      <w:spacing w:after="60" w:line="240" w:lineRule="auto"/>
      <w:ind w:left="720" w:hanging="720"/>
    </w:pPr>
    <w:rPr>
      <w:sz w:val="16"/>
    </w:rPr>
  </w:style>
  <w:style w:type="character" w:customStyle="1" w:styleId="FootnoteTextChar">
    <w:name w:val="Footnote Text Char"/>
    <w:basedOn w:val="DefaultParagraphFont"/>
    <w:link w:val="FootnoteText"/>
    <w:rsid w:val="00496414"/>
    <w:rPr>
      <w:rFonts w:ascii="Times New Roman" w:eastAsia="Times New Roman" w:hAnsi="Times New Roman" w:cs="Times New Roman"/>
      <w:sz w:val="16"/>
      <w:szCs w:val="20"/>
      <w:lang w:val="de-DE"/>
    </w:rPr>
  </w:style>
  <w:style w:type="paragraph" w:styleId="Header">
    <w:name w:val="header"/>
    <w:basedOn w:val="Normal"/>
    <w:link w:val="HeaderChar"/>
    <w:uiPriority w:val="99"/>
    <w:qFormat/>
    <w:rsid w:val="00861828"/>
  </w:style>
  <w:style w:type="character" w:customStyle="1" w:styleId="HeaderChar">
    <w:name w:val="Header Char"/>
    <w:basedOn w:val="DefaultParagraphFont"/>
    <w:link w:val="Header"/>
    <w:uiPriority w:val="99"/>
    <w:rsid w:val="00496414"/>
    <w:rPr>
      <w:rFonts w:ascii="Times New Roman" w:eastAsia="Times New Roman" w:hAnsi="Times New Roman" w:cs="Times New Roman"/>
      <w:szCs w:val="20"/>
      <w:lang w:val="de-DE"/>
    </w:rPr>
  </w:style>
  <w:style w:type="paragraph" w:customStyle="1" w:styleId="quotes">
    <w:name w:val="quotes"/>
    <w:basedOn w:val="Normal"/>
    <w:next w:val="Normal"/>
    <w:rsid w:val="00496414"/>
    <w:pPr>
      <w:ind w:left="720"/>
    </w:pPr>
    <w:rPr>
      <w:i/>
    </w:rPr>
  </w:style>
  <w:style w:type="character" w:styleId="FootnoteReference">
    <w:name w:val="footnote reference"/>
    <w:basedOn w:val="DefaultParagraphFont"/>
    <w:unhideWhenUsed/>
    <w:qFormat/>
    <w:rsid w:val="00861828"/>
    <w:rPr>
      <w:sz w:val="24"/>
      <w:vertAlign w:val="superscript"/>
    </w:rPr>
  </w:style>
  <w:style w:type="character" w:styleId="PageNumber">
    <w:name w:val="page number"/>
    <w:basedOn w:val="DefaultParagraphFont"/>
    <w:rsid w:val="00496414"/>
  </w:style>
  <w:style w:type="paragraph" w:customStyle="1" w:styleId="LOGO">
    <w:name w:val="LOGO"/>
    <w:basedOn w:val="Normal"/>
    <w:rsid w:val="00496414"/>
    <w:pPr>
      <w:jc w:val="center"/>
    </w:pPr>
    <w:rPr>
      <w:rFonts w:ascii="Arial" w:hAnsi="Arial"/>
      <w:b/>
      <w:i/>
      <w:sz w:val="20"/>
    </w:rPr>
  </w:style>
  <w:style w:type="character" w:styleId="Hyperlink">
    <w:name w:val="Hyperlink"/>
    <w:uiPriority w:val="99"/>
    <w:unhideWhenUsed/>
    <w:rsid w:val="00496414"/>
    <w:rPr>
      <w:color w:val="0000FF"/>
      <w:u w:val="single"/>
    </w:rPr>
  </w:style>
  <w:style w:type="paragraph" w:styleId="ListParagraph">
    <w:name w:val="List Paragraph"/>
    <w:basedOn w:val="Normal"/>
    <w:uiPriority w:val="34"/>
    <w:qFormat/>
    <w:rsid w:val="00496414"/>
    <w:pPr>
      <w:ind w:left="720"/>
      <w:contextualSpacing/>
    </w:pPr>
  </w:style>
  <w:style w:type="paragraph" w:styleId="BalloonText">
    <w:name w:val="Balloon Text"/>
    <w:basedOn w:val="Normal"/>
    <w:link w:val="BalloonTextChar"/>
    <w:uiPriority w:val="99"/>
    <w:semiHidden/>
    <w:unhideWhenUsed/>
    <w:rsid w:val="000C6B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B50"/>
    <w:rPr>
      <w:rFonts w:ascii="Tahoma" w:eastAsia="Times New Roman" w:hAnsi="Tahoma" w:cs="Tahoma"/>
      <w:sz w:val="16"/>
      <w:szCs w:val="16"/>
      <w:lang w:val="de-DE"/>
    </w:rPr>
  </w:style>
  <w:style w:type="character" w:styleId="CommentReference">
    <w:name w:val="annotation reference"/>
    <w:basedOn w:val="DefaultParagraphFont"/>
    <w:uiPriority w:val="99"/>
    <w:semiHidden/>
    <w:unhideWhenUsed/>
    <w:rsid w:val="00ED4EA7"/>
    <w:rPr>
      <w:sz w:val="16"/>
      <w:szCs w:val="16"/>
    </w:rPr>
  </w:style>
  <w:style w:type="paragraph" w:styleId="CommentText">
    <w:name w:val="annotation text"/>
    <w:basedOn w:val="Normal"/>
    <w:link w:val="CommentTextChar"/>
    <w:uiPriority w:val="99"/>
    <w:semiHidden/>
    <w:unhideWhenUsed/>
    <w:rsid w:val="00ED4EA7"/>
    <w:pPr>
      <w:spacing w:line="240" w:lineRule="auto"/>
    </w:pPr>
    <w:rPr>
      <w:sz w:val="20"/>
    </w:rPr>
  </w:style>
  <w:style w:type="character" w:customStyle="1" w:styleId="CommentTextChar">
    <w:name w:val="Comment Text Char"/>
    <w:basedOn w:val="DefaultParagraphFont"/>
    <w:link w:val="CommentText"/>
    <w:uiPriority w:val="99"/>
    <w:semiHidden/>
    <w:rsid w:val="00ED4EA7"/>
    <w:rPr>
      <w:rFonts w:ascii="Times New Roman" w:eastAsia="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ED4EA7"/>
    <w:rPr>
      <w:b/>
      <w:bCs/>
    </w:rPr>
  </w:style>
  <w:style w:type="character" w:customStyle="1" w:styleId="CommentSubjectChar">
    <w:name w:val="Comment Subject Char"/>
    <w:basedOn w:val="CommentTextChar"/>
    <w:link w:val="CommentSubject"/>
    <w:uiPriority w:val="99"/>
    <w:semiHidden/>
    <w:rsid w:val="00ED4EA7"/>
    <w:rPr>
      <w:rFonts w:ascii="Times New Roman" w:eastAsia="Times New Roman" w:hAnsi="Times New Roman" w:cs="Times New Roman"/>
      <w:b/>
      <w:bCs/>
      <w:sz w:val="20"/>
      <w:szCs w:val="20"/>
      <w:lang w:val="de-DE"/>
    </w:rPr>
  </w:style>
  <w:style w:type="paragraph" w:styleId="Revision">
    <w:name w:val="Revision"/>
    <w:hidden/>
    <w:uiPriority w:val="99"/>
    <w:semiHidden/>
    <w:rsid w:val="00861828"/>
    <w:pPr>
      <w:spacing w:after="0" w:line="240" w:lineRule="auto"/>
    </w:pPr>
    <w:rPr>
      <w:rFonts w:ascii="Times New Roman" w:eastAsia="Times New Roman" w:hAnsi="Times New Roman" w:cs="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esc.europa.eu/de/general-contact-form?contact_person_group=60" TargetMode="External"/><Relationship Id="rId18" Type="http://schemas.openxmlformats.org/officeDocument/2006/relationships/hyperlink" Target="mailto:edps@edps.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eur-lex.europa.eu/legal-content/dE/TXT/PDF/?uri=CELEX:32018R1725&amp;from=DE" TargetMode="External"/><Relationship Id="rId17" Type="http://schemas.openxmlformats.org/officeDocument/2006/relationships/hyperlink" Target="http://edps.europa.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ta.protection@eesc.europa.e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ickdimensions.com/about/contact/"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eesc.europa.eu/de/general-contact-form?contact_person_group=60" TargetMode="External"/><Relationship Id="rId23" Type="http://schemas.openxmlformats.org/officeDocument/2006/relationships/header" Target="header3.xml"/><Relationship Id="rId10" Type="http://schemas.openxmlformats.org/officeDocument/2006/relationships/hyperlink" Target="https://www.eesc.europa.eu/de/general-contact-form?contact_person_group=60"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dps@edps.europa.eu" TargetMode="External"/><Relationship Id="rId22" Type="http://schemas.openxmlformats.org/officeDocument/2006/relationships/footer" Target="footer2.xml"/><Relationship Id="rId27" Type="http://schemas.openxmlformats.org/officeDocument/2006/relationships/customXml" Target="../customXml/item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CTJJHAUHWN5E-724024958-385</_dlc_DocId>
    <_dlc_DocIdUrl xmlns="bfc960a6-20da-4c94-8684-71380fca093b">
      <Url>http://dm2016/eesc/2019/_layouts/15/DocIdRedir.aspx?ID=CTJJHAUHWN5E-724024958-385</Url>
      <Description>CTJJHAUHWN5E-724024958-385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2019-05-02T12:00:00+00:00</ProductionDate>
    <FicheYear xmlns="bfc960a6-20da-4c94-8684-71380fca093b">2019</FicheYear>
    <DocumentNumber xmlns="f65a6ba9-9ade-4e46-ad2d-b102ed1f8959">2038</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4394</FicheNumber>
    <DocumentPart xmlns="bfc960a6-20da-4c94-8684-71380fca093b">0</DocumentPart>
    <AdoptionDate xmlns="bfc960a6-20da-4c94-8684-71380fca093b" xsi:nil="true"/>
    <RequestingService xmlns="bfc960a6-20da-4c94-8684-71380fca093b">Information en ligne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65a6ba9-9ade-4e46-ad2d-b102ed1f8959"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0D8F881A6C1EF49A0296729E770AD02" ma:contentTypeVersion="4" ma:contentTypeDescription="Defines the documents for Document Manager V2" ma:contentTypeScope="" ma:versionID="dee4b33903289837b721eceeeefc0a5e">
  <xsd:schema xmlns:xsd="http://www.w3.org/2001/XMLSchema" xmlns:xs="http://www.w3.org/2001/XMLSchema" xmlns:p="http://schemas.microsoft.com/office/2006/metadata/properties" xmlns:ns2="bfc960a6-20da-4c94-8684-71380fca093b" xmlns:ns3="http://schemas.microsoft.com/sharepoint/v3/fields" xmlns:ns4="f65a6ba9-9ade-4e46-ad2d-b102ed1f8959" targetNamespace="http://schemas.microsoft.com/office/2006/metadata/properties" ma:root="true" ma:fieldsID="8b268bca67683b4cfb9f9264184f3c58" ns2:_="" ns3:_="" ns4:_="">
    <xsd:import namespace="bfc960a6-20da-4c94-8684-71380fca093b"/>
    <xsd:import namespace="http://schemas.microsoft.com/sharepoint/v3/fields"/>
    <xsd:import namespace="f65a6ba9-9ade-4e46-ad2d-b102ed1f895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5a6ba9-9ade-4e46-ad2d-b102ed1f8959"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0024B-7660-4C00-B17B-0EFCDB34EE8D}"/>
</file>

<file path=customXml/itemProps2.xml><?xml version="1.0" encoding="utf-8"?>
<ds:datastoreItem xmlns:ds="http://schemas.openxmlformats.org/officeDocument/2006/customXml" ds:itemID="{620EB49E-7E47-4583-9125-4A3C12FD4AE9}"/>
</file>

<file path=customXml/itemProps3.xml><?xml version="1.0" encoding="utf-8"?>
<ds:datastoreItem xmlns:ds="http://schemas.openxmlformats.org/officeDocument/2006/customXml" ds:itemID="{B6D7F896-1421-4F13-84E4-8B58F6E87872}"/>
</file>

<file path=customXml/itemProps4.xml><?xml version="1.0" encoding="utf-8"?>
<ds:datastoreItem xmlns:ds="http://schemas.openxmlformats.org/officeDocument/2006/customXml" ds:itemID="{E7932F8A-9995-4A87-B437-39CFFFD16DBC}"/>
</file>

<file path=docProps/app.xml><?xml version="1.0" encoding="utf-8"?>
<Properties xmlns="http://schemas.openxmlformats.org/officeDocument/2006/extended-properties" xmlns:vt="http://schemas.openxmlformats.org/officeDocument/2006/docPropsVTypes">
  <Template>Styles.dotm</Template>
  <TotalTime>0</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Datenschutzerklärung Dynamics</dc:title>
  <dc:subject>Informationsdokument</dc:subject>
  <dc:creator>Simone Baptista</dc:creator>
  <cp:keywords>EESC-2019-02038-00-00-INFO-TRA-EN</cp:keywords>
  <dc:description>Rapporteur:  - Original language: EN - Date of document: 02/05/2019 - Date of meeting:  - External documents:  - Administrator: MME Ramstedt Anna Marina</dc:description>
  <cp:lastModifiedBy>jhvi</cp:lastModifiedBy>
  <cp:revision>2</cp:revision>
  <cp:lastPrinted>2018-05-25T09:11:00Z</cp:lastPrinted>
  <dcterms:created xsi:type="dcterms:W3CDTF">2019-04-17T15:38:00Z</dcterms:created>
  <dcterms:modified xsi:type="dcterms:W3CDTF">2019-04-17T15:38:00Z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3" name="Pref_formatted">
    <vt:bool>true</vt:bool>
  </property>
  <property fmtid="{D5CDD505-2E9C-101B-9397-08002B2CF9AE}" pid="4" name="Pref_Date">
    <vt:lpwstr>17/04/2019, 02/10/2018, 28/05/2018</vt:lpwstr>
  </property>
  <property fmtid="{D5CDD505-2E9C-101B-9397-08002B2CF9AE}" pid="5" name="Pref_Time">
    <vt:lpwstr>17:30:55, 16:46:57, 10:29:04</vt:lpwstr>
  </property>
  <property fmtid="{D5CDD505-2E9C-101B-9397-08002B2CF9AE}" pid="6" name="Pref_User">
    <vt:lpwstr>jhvi, tvoc, amett</vt:lpwstr>
  </property>
  <property fmtid="{D5CDD505-2E9C-101B-9397-08002B2CF9AE}" pid="7" name="Pref_FileName">
    <vt:lpwstr>EESC-2019-02038-00-00-INFO-ORI.DOCX, EESC-2018-02652-00-01-ADMIN-TRA-EN-CRR.docx, EESC-2018-02652-00-00-ADMIN-ORI.docx</vt:lpwstr>
  </property>
  <property fmtid="{D5CDD505-2E9C-101B-9397-08002B2CF9AE}" pid="8" name="ContentTypeId">
    <vt:lpwstr>0x010100EA97B91038054C99906057A708A1480A0090D8F881A6C1EF49A0296729E770AD02</vt:lpwstr>
  </property>
  <property fmtid="{D5CDD505-2E9C-101B-9397-08002B2CF9AE}" pid="9" name="_dlc_DocIdItemGuid">
    <vt:lpwstr>2d723d77-48cc-44df-a526-d826c33da9b5</vt:lpwstr>
  </property>
  <property fmtid="{D5CDD505-2E9C-101B-9397-08002B2CF9AE}" pid="10" name="AvailableTranslations">
    <vt:lpwstr>17;#ES|e7a6b05b-ae16-40c8-add9-68b64b03aeba;#45;#NL|55c6556c-b4f4-441d-9acf-c498d4f838bd;#63;#MT|7df99101-6854-4a26-b53a-b88c0da02c26;#16;#PL|1e03da61-4678-4e07-b136-b5024ca9197b;#65;#ET|ff6c3f4c-b02c-4c3c-ab07-2c37995a7a0a;#25;#SK|46d9fce0-ef79-4f71-b89b-cd6aa82426b8;#58;#LV|46f7e311-5d9f-4663-b433-18aeccb7ace7;#46;#CS|72f9705b-0217-4fd3-bea2-cbc7ed80e26e;#48;#LT|a7ff5ce7-6123-4f68-865a-a57c31810414;#57;#RO|feb747a2-64cd-4299-af12-4833ddc30497;#59;#HR|2f555653-ed1a-4fe6-8362-9082d95989e5;#64;#PT|50ccc04a-eadd-42ae-a0cb-acaf45f812ba;#56;#SL|98a412ae-eb01-49e9-ae3d-585a81724cfc;#52;#DA|5d49c027-8956-412b-aa16-e85a0f96ad0e;#10;#FR|d2afafd3-4c81-4f60-8f52-ee33f2f54ff3;#4;#EN|f2175f21-25d7-44a3-96da-d6a61b075e1b;#14;#DE|f6b31e5a-26fa-4935-b661-318e46daf27e;#55;#BG|1a1b3951-7821-4e6a-85f5-5673fc08bd2c;#49;#EL|6d4f4d51-af9b-4650-94b4-4276bee85c91;#38;#SV|c2ed69e7-a339-43d7-8f22-d93680a92aa0;#21;#IT|0774613c-01ed-4e5d-a25d-11d2388de825;#62;#FI|87606a43-d45f-42d6-b8c9-e1a3457db5b7;#60;#HU|6b229040-c589-4408-b4c1-4285663d20a8</vt:lpwstr>
  </property>
  <property fmtid="{D5CDD505-2E9C-101B-9397-08002B2CF9AE}" pid="11" name="DocumentType_0">
    <vt:lpwstr>INFO|d9136e7c-93a9-4c42-9d28-92b61e85f80c</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2038</vt:i4>
  </property>
  <property fmtid="{D5CDD505-2E9C-101B-9397-08002B2CF9AE}" pid="15" name="FicheYear">
    <vt:i4>2019</vt:i4>
  </property>
  <property fmtid="{D5CDD505-2E9C-101B-9397-08002B2CF9AE}" pid="16" name="DocumentVersion">
    <vt:i4>0</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11;#INFO|d9136e7c-93a9-4c42-9d28-92b61e85f80c</vt:lpwstr>
  </property>
  <property fmtid="{D5CDD505-2E9C-101B-9397-08002B2CF9AE}" pid="23" name="RequestingService">
    <vt:lpwstr>Information en ligne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NL|55c6556c-b4f4-441d-9acf-c498d4f838bd;MT|7df99101-6854-4a26-b53a-b88c0da02c26;PL|1e03da61-4678-4e07-b136-b5024ca9197b;CS|72f9705b-0217-4fd3-bea2-cbc7ed80e26e;PT|50ccc04a-eadd-42ae-a0cb-acaf45f812ba;EN|f2175f21-25d7-44a3-96da-d6a61b075e1b;BG|1a1b3951-7821-4e6a-85f5-5673fc08bd2c;IT|0774613c-01ed-4e5d-a25d-11d2388de825</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64;#PT|50ccc04a-eadd-42ae-a0cb-acaf45f812ba;#63;#MT|7df99101-6854-4a26-b53a-b88c0da02c26;#21;#IT|0774613c-01ed-4e5d-a25d-11d2388de825;#55;#BG|1a1b3951-7821-4e6a-85f5-5673fc08bd2c;#16;#PL|1e03da61-4678-4e07-b136-b5024ca9197b;#11;#INFO|d9136e7c-93a9-4c42-9d28-92b61e85f80c;#46;#CS|72f9705b-0217-4fd3-bea2-cbc7ed80e26e;#45;#NL|55c6556c-b4f4-441d-9acf-c498d4f838bd;#7;#Final|ea5e6674-7b27-4bac-b091-73adbb394efe;#5;#Unrestricted|826e22d7-d029-4ec0-a450-0c28ff673572;#4;#EN|f2175f21-25d7-44a3-96da-d6a61b075e1b;#2;#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Year">
    <vt:i4>2019</vt:i4>
  </property>
  <property fmtid="{D5CDD505-2E9C-101B-9397-08002B2CF9AE}" pid="37" name="FicheNumber">
    <vt:i4>4394</vt:i4>
  </property>
  <property fmtid="{D5CDD505-2E9C-101B-9397-08002B2CF9AE}" pid="38" name="DocumentLanguage">
    <vt:lpwstr>14;#DE|f6b31e5a-26fa-4935-b661-318e46daf27e</vt:lpwstr>
  </property>
  <property fmtid="{D5CDD505-2E9C-101B-9397-08002B2CF9AE}" pid="39" name="_docset_NoMedatataSyncRequired">
    <vt:lpwstr>False</vt:lpwstr>
  </property>
</Properties>
</file>