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08D08" w14:textId="77777777" w:rsidR="002C26C6" w:rsidRPr="002C3ADF" w:rsidRDefault="00323E5E" w:rsidP="002C26C6">
      <w:pPr>
        <w:spacing w:line="360" w:lineRule="auto"/>
        <w:jc w:val="center"/>
        <w:rPr>
          <w:b/>
          <w:caps/>
        </w:rPr>
      </w:pPr>
      <w:bookmarkStart w:id="0" w:name="_GoBack"/>
      <w:bookmarkEnd w:id="0"/>
      <w:r w:rsidRPr="002C3ADF">
        <w:rPr>
          <w:noProof/>
          <w:lang w:val="fr-BE" w:eastAsia="fr-BE"/>
        </w:rPr>
        <w:drawing>
          <wp:inline distT="0" distB="0" distL="0" distR="0">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C26C6" w:rsidRPr="002C3ADF">
        <w:rPr>
          <w:b/>
          <w:caps/>
          <w:noProof/>
          <w:sz w:val="20"/>
          <w:lang w:val="fr-BE" w:eastAsia="fr-BE"/>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D856C" w14:textId="77777777" w:rsidR="000306BA" w:rsidRPr="00260E65" w:rsidRDefault="000306BA">
                            <w:pPr>
                              <w:jc w:val="center"/>
                              <w:rPr>
                                <w:rFonts w:ascii="Arial" w:hAnsi="Arial" w:cs="Arial"/>
                                <w:b/>
                                <w:bCs/>
                                <w:sz w:val="48"/>
                              </w:rPr>
                            </w:pPr>
                            <w:r>
                              <w:rPr>
                                <w:rFonts w:ascii="Arial" w:hAnsi="Arial"/>
                                <w:b/>
                                <w:bCs/>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3E2D856C" w14:textId="77777777" w:rsidR="000306BA" w:rsidRPr="00260E65" w:rsidRDefault="000306BA">
                      <w:pPr>
                        <w:jc w:val="center"/>
                        <w:rPr>
                          <w:rFonts w:ascii="Arial" w:hAnsi="Arial" w:cs="Arial"/>
                          <w:b/>
                          <w:bCs/>
                          <w:sz w:val="48"/>
                        </w:rPr>
                      </w:pPr>
                      <w:r>
                        <w:rPr>
                          <w:rFonts w:ascii="Arial" w:hAnsi="Arial"/>
                          <w:b/>
                          <w:bCs/>
                          <w:sz w:val="48"/>
                        </w:rPr>
                        <w:t>IT</w:t>
                      </w:r>
                    </w:p>
                  </w:txbxContent>
                </v:textbox>
                <w10:wrap anchorx="page" anchory="page"/>
              </v:shape>
            </w:pict>
          </mc:Fallback>
        </mc:AlternateContent>
      </w:r>
    </w:p>
    <w:p w14:paraId="73644338" w14:textId="77777777" w:rsidR="002C26C6" w:rsidRPr="002C3ADF" w:rsidRDefault="002C26C6" w:rsidP="002C26C6">
      <w:pPr>
        <w:spacing w:line="360" w:lineRule="auto"/>
        <w:jc w:val="center"/>
        <w:rPr>
          <w:b/>
          <w:caps/>
        </w:rPr>
      </w:pPr>
    </w:p>
    <w:p w14:paraId="6873BB05" w14:textId="77777777" w:rsidR="002C26C6" w:rsidRPr="002C3ADF" w:rsidRDefault="002C26C6" w:rsidP="002C26C6">
      <w:pPr>
        <w:spacing w:line="360" w:lineRule="auto"/>
        <w:jc w:val="center"/>
        <w:rPr>
          <w:b/>
          <w:caps/>
        </w:rPr>
      </w:pPr>
    </w:p>
    <w:p w14:paraId="3ADA9C70" w14:textId="77777777" w:rsidR="002C26C6" w:rsidRPr="002C3ADF" w:rsidRDefault="002C26C6" w:rsidP="002C26C6">
      <w:pPr>
        <w:spacing w:line="360" w:lineRule="auto"/>
        <w:jc w:val="center"/>
        <w:rPr>
          <w:b/>
          <w:caps/>
        </w:rPr>
      </w:pPr>
    </w:p>
    <w:p w14:paraId="6FB0448F" w14:textId="77777777" w:rsidR="002C26C6" w:rsidRPr="002C3ADF" w:rsidRDefault="002C26C6" w:rsidP="002C26C6">
      <w:pPr>
        <w:spacing w:line="360" w:lineRule="auto"/>
        <w:jc w:val="center"/>
        <w:rPr>
          <w:b/>
          <w:caps/>
        </w:rPr>
      </w:pPr>
    </w:p>
    <w:p w14:paraId="584313EA" w14:textId="77777777" w:rsidR="002C26C6" w:rsidRPr="002C3ADF" w:rsidRDefault="002C26C6" w:rsidP="002C26C6">
      <w:pPr>
        <w:spacing w:line="360" w:lineRule="auto"/>
        <w:jc w:val="center"/>
        <w:rPr>
          <w:b/>
          <w:caps/>
        </w:rPr>
      </w:pPr>
    </w:p>
    <w:p w14:paraId="205FDC7D" w14:textId="77777777" w:rsidR="002C26C6" w:rsidRPr="002C3ADF" w:rsidRDefault="002C26C6" w:rsidP="002C26C6">
      <w:pPr>
        <w:spacing w:line="360" w:lineRule="auto"/>
        <w:jc w:val="center"/>
        <w:rPr>
          <w:b/>
          <w:caps/>
        </w:rPr>
      </w:pPr>
    </w:p>
    <w:p w14:paraId="189A7124" w14:textId="77777777" w:rsidR="002C26C6" w:rsidRPr="002C3ADF" w:rsidRDefault="002C26C6" w:rsidP="002C26C6">
      <w:pPr>
        <w:spacing w:line="360" w:lineRule="auto"/>
        <w:jc w:val="center"/>
        <w:rPr>
          <w:b/>
          <w:caps/>
        </w:rPr>
      </w:pPr>
    </w:p>
    <w:p w14:paraId="77F341B9" w14:textId="77777777" w:rsidR="002C26C6" w:rsidRPr="002C3ADF" w:rsidRDefault="002C26C6" w:rsidP="002C26C6">
      <w:pPr>
        <w:spacing w:line="360" w:lineRule="auto"/>
        <w:jc w:val="center"/>
        <w:rPr>
          <w:b/>
          <w:caps/>
        </w:rPr>
      </w:pPr>
    </w:p>
    <w:p w14:paraId="4A2D59A2" w14:textId="77777777" w:rsidR="002C26C6" w:rsidRPr="002C3ADF" w:rsidRDefault="002C26C6" w:rsidP="00D63F1B">
      <w:pPr>
        <w:spacing w:line="360" w:lineRule="auto"/>
        <w:jc w:val="center"/>
        <w:rPr>
          <w:rFonts w:eastAsia="Times New Roman"/>
          <w:b/>
          <w:caps/>
          <w:sz w:val="22"/>
          <w:szCs w:val="20"/>
        </w:rPr>
      </w:pPr>
      <w:r w:rsidRPr="002C3ADF">
        <w:rPr>
          <w:b/>
        </w:rPr>
        <w:t>MODALITÀ D'APPLICAZIONE</w:t>
      </w:r>
      <w:r w:rsidRPr="002C3ADF">
        <w:rPr>
          <w:b/>
          <w:caps/>
        </w:rPr>
        <w:t xml:space="preserve"> </w:t>
      </w:r>
      <w:r w:rsidRPr="002C3ADF">
        <w:rPr>
          <w:b/>
          <w:caps/>
        </w:rPr>
        <w:br/>
      </w:r>
      <w:r w:rsidRPr="002C3ADF">
        <w:rPr>
          <w:b/>
          <w:caps/>
        </w:rPr>
        <w:br/>
        <w:t xml:space="preserve">DEL REGOLAMENTO INTERNO </w:t>
      </w:r>
      <w:r w:rsidRPr="002C3ADF">
        <w:rPr>
          <w:b/>
        </w:rPr>
        <w:br/>
      </w:r>
      <w:r w:rsidRPr="002C3ADF">
        <w:rPr>
          <w:b/>
          <w:caps/>
        </w:rPr>
        <w:br/>
        <w:t xml:space="preserve">DEL COMITATO ECONOMICO </w:t>
      </w:r>
      <w:r w:rsidR="002C3ADF" w:rsidRPr="002C3ADF">
        <w:rPr>
          <w:b/>
          <w:caps/>
        </w:rPr>
        <w:t>E</w:t>
      </w:r>
      <w:r w:rsidRPr="002C3ADF">
        <w:rPr>
          <w:b/>
          <w:caps/>
        </w:rPr>
        <w:t xml:space="preserve"> SOCIALE EUROPEO</w:t>
      </w:r>
    </w:p>
    <w:p w14:paraId="48D46668" w14:textId="77777777" w:rsidR="002C26C6" w:rsidRPr="002C3ADF" w:rsidRDefault="00A20177" w:rsidP="002C26C6">
      <w:pPr>
        <w:jc w:val="center"/>
        <w:rPr>
          <w:b/>
        </w:rPr>
      </w:pPr>
      <w:r w:rsidRPr="002C3ADF">
        <w:rPr>
          <w:b/>
        </w:rPr>
        <w:t>FEBBRAIO 2021</w:t>
      </w:r>
    </w:p>
    <w:p w14:paraId="1769735C" w14:textId="77777777" w:rsidR="002C26C6" w:rsidRPr="002C3ADF" w:rsidRDefault="002C26C6" w:rsidP="002C26C6">
      <w:pPr>
        <w:spacing w:line="360" w:lineRule="auto"/>
        <w:jc w:val="center"/>
        <w:rPr>
          <w:rFonts w:eastAsia="Times New Roman"/>
          <w:b/>
          <w:lang w:eastAsia="en-US"/>
        </w:rPr>
      </w:pPr>
    </w:p>
    <w:p w14:paraId="437B4027" w14:textId="77777777" w:rsidR="002C26C6" w:rsidRPr="002C3ADF" w:rsidRDefault="002C26C6" w:rsidP="00D63F1B">
      <w:pPr>
        <w:jc w:val="center"/>
        <w:rPr>
          <w:b/>
        </w:rPr>
      </w:pPr>
    </w:p>
    <w:p w14:paraId="0E4B94F5" w14:textId="77777777" w:rsidR="002F35E4" w:rsidRPr="002C3ADF" w:rsidRDefault="002F35E4" w:rsidP="00D63F1B">
      <w:pPr>
        <w:jc w:val="center"/>
        <w:rPr>
          <w:b/>
        </w:rPr>
        <w:sectPr w:rsidR="002F35E4" w:rsidRPr="002C3ADF" w:rsidSect="00AE0EE8">
          <w:footerReference w:type="default" r:id="rId12"/>
          <w:pgSz w:w="11906" w:h="16838"/>
          <w:pgMar w:top="1417" w:right="1417" w:bottom="1417" w:left="1417" w:header="709" w:footer="709" w:gutter="0"/>
          <w:pgNumType w:start="1"/>
          <w:cols w:space="708"/>
          <w:docGrid w:linePitch="326"/>
        </w:sectPr>
      </w:pPr>
    </w:p>
    <w:p w14:paraId="049E372D" w14:textId="77777777" w:rsidR="002C26C6" w:rsidRPr="002C3ADF" w:rsidRDefault="002C26C6" w:rsidP="00D63F1B">
      <w:pPr>
        <w:jc w:val="center"/>
        <w:rPr>
          <w:b/>
        </w:rPr>
      </w:pPr>
    </w:p>
    <w:p w14:paraId="44B7675B" w14:textId="77777777" w:rsidR="002C26C6" w:rsidRPr="002C3ADF" w:rsidRDefault="002C26C6" w:rsidP="00D63F1B">
      <w:pPr>
        <w:jc w:val="center"/>
        <w:rPr>
          <w:rFonts w:eastAsia="Times New Roman"/>
          <w:b/>
          <w:spacing w:val="-2"/>
        </w:rPr>
      </w:pPr>
      <w:r w:rsidRPr="002C3ADF">
        <w:rPr>
          <w:b/>
        </w:rPr>
        <w:t>OSSERVAZIONI PRELIMINARI</w:t>
      </w:r>
    </w:p>
    <w:p w14:paraId="4B04D5C4" w14:textId="77777777" w:rsidR="002C26C6" w:rsidRPr="002C3ADF" w:rsidRDefault="002C26C6" w:rsidP="002C26C6">
      <w:pPr>
        <w:jc w:val="both"/>
        <w:rPr>
          <w:b/>
        </w:rPr>
      </w:pPr>
    </w:p>
    <w:p w14:paraId="13899387" w14:textId="77777777" w:rsidR="002C26C6" w:rsidRPr="002C3ADF" w:rsidRDefault="002C26C6" w:rsidP="00254A7B">
      <w:pPr>
        <w:pStyle w:val="BodyText"/>
        <w:numPr>
          <w:ilvl w:val="0"/>
          <w:numId w:val="73"/>
        </w:numPr>
        <w:spacing w:line="288" w:lineRule="auto"/>
        <w:ind w:left="567" w:hanging="567"/>
        <w:rPr>
          <w:sz w:val="24"/>
        </w:rPr>
      </w:pPr>
      <w:r w:rsidRPr="002C3ADF">
        <w:rPr>
          <w:sz w:val="24"/>
        </w:rPr>
        <w:t xml:space="preserve">A norma dell'articolo 8, paragrafo 4, e dell'articolo 77, paragrafo 2 bis, del </w:t>
      </w:r>
      <w:r w:rsidR="002C3ADF" w:rsidRPr="002C3ADF">
        <w:rPr>
          <w:sz w:val="24"/>
        </w:rPr>
        <w:t>Regolamento</w:t>
      </w:r>
      <w:r w:rsidRPr="002C3ADF">
        <w:rPr>
          <w:sz w:val="24"/>
        </w:rPr>
        <w:t xml:space="preserve"> interno adottato dal Comitato il 5 luglio 2006 e modificato da ultimo il 28 gennaio 2021 (attuale articolo 86, paragrafo 3), l'Ufficio di presidenza del Comitato economico e sociale europeo ha adottato le Modalità d'applicazione che seguono.</w:t>
      </w:r>
    </w:p>
    <w:p w14:paraId="1FED54EC" w14:textId="77777777" w:rsidR="002C26C6" w:rsidRPr="002C3ADF" w:rsidRDefault="002C26C6" w:rsidP="00D63F1B">
      <w:pPr>
        <w:spacing w:line="288" w:lineRule="auto"/>
        <w:jc w:val="both"/>
      </w:pPr>
    </w:p>
    <w:p w14:paraId="6EDFA205" w14:textId="77777777" w:rsidR="002C26C6" w:rsidRPr="002C3ADF" w:rsidRDefault="002C26C6" w:rsidP="00D63F1B">
      <w:pPr>
        <w:pStyle w:val="BodyText"/>
        <w:numPr>
          <w:ilvl w:val="0"/>
          <w:numId w:val="73"/>
        </w:numPr>
        <w:spacing w:line="288" w:lineRule="auto"/>
        <w:ind w:left="567" w:hanging="567"/>
      </w:pPr>
      <w:r w:rsidRPr="002C3ADF">
        <w:rPr>
          <w:sz w:val="24"/>
        </w:rPr>
        <w:t xml:space="preserve">La numerazione e i riferimenti contenuti nelle presenti Modalità d'applicazione rimandano agli articoli del </w:t>
      </w:r>
      <w:r w:rsidR="002C3ADF" w:rsidRPr="002C3ADF">
        <w:rPr>
          <w:sz w:val="24"/>
        </w:rPr>
        <w:t>Regolamento</w:t>
      </w:r>
      <w:r w:rsidRPr="002C3ADF">
        <w:rPr>
          <w:sz w:val="24"/>
        </w:rPr>
        <w:t xml:space="preserve"> interno (RI).</w:t>
      </w:r>
    </w:p>
    <w:p w14:paraId="1457942D" w14:textId="77777777" w:rsidR="00745533" w:rsidRPr="002C3ADF" w:rsidRDefault="00745533" w:rsidP="00745533">
      <w:pPr>
        <w:pStyle w:val="ListParagraph"/>
      </w:pPr>
    </w:p>
    <w:p w14:paraId="7EDC4DA6" w14:textId="77777777" w:rsidR="002C26C6" w:rsidRPr="002C3ADF" w:rsidRDefault="002C26C6" w:rsidP="00745533">
      <w:pPr>
        <w:pStyle w:val="BodyText"/>
        <w:numPr>
          <w:ilvl w:val="0"/>
          <w:numId w:val="73"/>
        </w:numPr>
        <w:spacing w:line="288" w:lineRule="auto"/>
        <w:ind w:left="567" w:hanging="567"/>
      </w:pPr>
      <w:r w:rsidRPr="002C3ADF">
        <w:rPr>
          <w:sz w:val="24"/>
        </w:rPr>
        <w:t>La presente pubblicazione è stata messa a punto dal segretariato generale del Comitato e raggruppa le diverse modifiche adottate dall'Ufficio di presidenza del CESE.</w:t>
      </w:r>
    </w:p>
    <w:p w14:paraId="649BC832" w14:textId="77777777" w:rsidR="002C26C6" w:rsidRPr="002C3ADF" w:rsidRDefault="002C26C6" w:rsidP="00254A7B">
      <w:pPr>
        <w:spacing w:line="288" w:lineRule="auto"/>
        <w:jc w:val="both"/>
      </w:pPr>
    </w:p>
    <w:p w14:paraId="475C1FC6" w14:textId="77777777" w:rsidR="002C26C6" w:rsidRPr="002C3ADF" w:rsidRDefault="002C26C6" w:rsidP="002C26C6">
      <w:pPr>
        <w:jc w:val="center"/>
      </w:pPr>
      <w:r w:rsidRPr="002C3ADF">
        <w:t>*</w:t>
      </w:r>
    </w:p>
    <w:p w14:paraId="343BC134" w14:textId="77777777" w:rsidR="002C26C6" w:rsidRPr="002C3ADF" w:rsidRDefault="002C26C6" w:rsidP="002C26C6">
      <w:pPr>
        <w:jc w:val="center"/>
      </w:pPr>
    </w:p>
    <w:p w14:paraId="736FAC4C" w14:textId="77777777" w:rsidR="002C26C6" w:rsidRPr="002C3ADF" w:rsidRDefault="00F56834" w:rsidP="002C26C6">
      <w:pPr>
        <w:jc w:val="center"/>
        <w:rPr>
          <w:rFonts w:eastAsia="Times New Roman"/>
        </w:rPr>
      </w:pPr>
      <w:r w:rsidRPr="002C3ADF">
        <w:t>*</w:t>
      </w:r>
      <w:r w:rsidRPr="002C3ADF">
        <w:tab/>
        <w:t>*</w:t>
      </w:r>
    </w:p>
    <w:p w14:paraId="1E31D998" w14:textId="77777777" w:rsidR="00254A7B" w:rsidRPr="002C3ADF" w:rsidRDefault="00254A7B" w:rsidP="002C26C6">
      <w:pPr>
        <w:spacing w:line="288" w:lineRule="auto"/>
        <w:rPr>
          <w:b/>
        </w:rPr>
      </w:pPr>
    </w:p>
    <w:p w14:paraId="79756AF7" w14:textId="77777777" w:rsidR="002C26C6" w:rsidRPr="002C3ADF" w:rsidRDefault="002C26C6" w:rsidP="00D63F1B">
      <w:pPr>
        <w:keepNext/>
        <w:spacing w:line="288" w:lineRule="auto"/>
        <w:jc w:val="center"/>
        <w:rPr>
          <w:rFonts w:eastAsia="Times New Roman"/>
          <w:b/>
        </w:rPr>
      </w:pPr>
      <w:r w:rsidRPr="002C3ADF">
        <w:rPr>
          <w:b/>
        </w:rPr>
        <w:t>TITOLO I</w:t>
      </w:r>
    </w:p>
    <w:p w14:paraId="28958243" w14:textId="77777777" w:rsidR="002C26C6" w:rsidRPr="002C3ADF" w:rsidRDefault="002C26C6" w:rsidP="00D63F1B">
      <w:pPr>
        <w:keepNext/>
        <w:spacing w:line="288" w:lineRule="auto"/>
        <w:jc w:val="center"/>
        <w:rPr>
          <w:b/>
        </w:rPr>
      </w:pPr>
    </w:p>
    <w:p w14:paraId="0AB319FD" w14:textId="77777777" w:rsidR="002C26C6" w:rsidRPr="002C3ADF" w:rsidRDefault="002C26C6" w:rsidP="00D63F1B">
      <w:pPr>
        <w:spacing w:line="288" w:lineRule="auto"/>
        <w:jc w:val="center"/>
        <w:rPr>
          <w:rFonts w:eastAsia="Times New Roman"/>
          <w:b/>
        </w:rPr>
      </w:pPr>
      <w:r w:rsidRPr="002C3ADF">
        <w:rPr>
          <w:b/>
        </w:rPr>
        <w:t>ORGANIZZAZIONE DEL COMITATO</w:t>
      </w:r>
    </w:p>
    <w:p w14:paraId="13F8A3A1" w14:textId="77777777" w:rsidR="002C26C6" w:rsidRPr="002C3ADF" w:rsidRDefault="002C26C6" w:rsidP="002C26C6">
      <w:pPr>
        <w:spacing w:line="288" w:lineRule="auto"/>
        <w:jc w:val="center"/>
        <w:rPr>
          <w:b/>
        </w:rPr>
      </w:pPr>
    </w:p>
    <w:p w14:paraId="44AA0B1D" w14:textId="77777777" w:rsidR="002C26C6" w:rsidRPr="002C3ADF" w:rsidRDefault="002C3ADF" w:rsidP="00D63F1B">
      <w:pPr>
        <w:spacing w:line="288" w:lineRule="auto"/>
        <w:jc w:val="center"/>
        <w:rPr>
          <w:rFonts w:eastAsia="Times New Roman"/>
          <w:b/>
        </w:rPr>
      </w:pPr>
      <w:r w:rsidRPr="002C3ADF">
        <w:rPr>
          <w:b/>
        </w:rPr>
        <w:t>Capo</w:t>
      </w:r>
      <w:r w:rsidR="002C26C6" w:rsidRPr="002C3ADF">
        <w:rPr>
          <w:b/>
        </w:rPr>
        <w:t> I</w:t>
      </w:r>
    </w:p>
    <w:p w14:paraId="4A793725" w14:textId="77777777" w:rsidR="002C26C6" w:rsidRPr="002C3ADF" w:rsidRDefault="002C26C6" w:rsidP="00D63F1B">
      <w:pPr>
        <w:spacing w:line="288" w:lineRule="auto"/>
        <w:jc w:val="center"/>
        <w:rPr>
          <w:b/>
        </w:rPr>
      </w:pPr>
    </w:p>
    <w:p w14:paraId="27455797" w14:textId="77777777" w:rsidR="002C26C6" w:rsidRPr="002C3ADF" w:rsidRDefault="002C26C6" w:rsidP="00D63F1B">
      <w:pPr>
        <w:spacing w:line="288" w:lineRule="auto"/>
        <w:jc w:val="center"/>
        <w:rPr>
          <w:rFonts w:eastAsia="Times New Roman"/>
          <w:b/>
        </w:rPr>
      </w:pPr>
      <w:r w:rsidRPr="002C3ADF">
        <w:rPr>
          <w:b/>
        </w:rPr>
        <w:t>INSEDIAMENTO DEL COMITATO</w:t>
      </w:r>
    </w:p>
    <w:p w14:paraId="2A3E0AD5" w14:textId="77777777" w:rsidR="002C26C6" w:rsidRPr="002C3ADF" w:rsidRDefault="002C26C6" w:rsidP="00D63F1B">
      <w:pPr>
        <w:spacing w:line="288" w:lineRule="auto"/>
        <w:jc w:val="both"/>
      </w:pPr>
    </w:p>
    <w:p w14:paraId="29325217" w14:textId="77777777" w:rsidR="002C26C6" w:rsidRPr="002C3ADF" w:rsidRDefault="002C26C6" w:rsidP="00D63F1B">
      <w:pPr>
        <w:spacing w:line="288" w:lineRule="auto"/>
        <w:jc w:val="center"/>
        <w:rPr>
          <w:rFonts w:eastAsia="Times New Roman"/>
          <w:b/>
        </w:rPr>
      </w:pPr>
      <w:r w:rsidRPr="002C3ADF">
        <w:rPr>
          <w:b/>
        </w:rPr>
        <w:t>Articolo 1</w:t>
      </w:r>
    </w:p>
    <w:p w14:paraId="0A84057D" w14:textId="77777777" w:rsidR="002C26C6" w:rsidRPr="002C3ADF" w:rsidRDefault="002C26C6" w:rsidP="00D63F1B">
      <w:pPr>
        <w:spacing w:line="288" w:lineRule="auto"/>
        <w:jc w:val="center"/>
        <w:rPr>
          <w:b/>
        </w:rPr>
      </w:pPr>
    </w:p>
    <w:p w14:paraId="05D34AAE" w14:textId="77777777" w:rsidR="002C26C6" w:rsidRPr="002C3ADF" w:rsidRDefault="002C26C6" w:rsidP="00D63F1B">
      <w:pPr>
        <w:pStyle w:val="BodyText"/>
        <w:numPr>
          <w:ilvl w:val="0"/>
          <w:numId w:val="75"/>
        </w:numPr>
        <w:spacing w:line="288" w:lineRule="auto"/>
        <w:ind w:left="567" w:hanging="567"/>
        <w:rPr>
          <w:rFonts w:eastAsia="Times New Roman"/>
          <w:spacing w:val="-2"/>
        </w:rPr>
      </w:pPr>
      <w:r w:rsidRPr="002C3ADF">
        <w:rPr>
          <w:i/>
          <w:sz w:val="24"/>
        </w:rPr>
        <w:t>La prima seduta è presieduta dal più anziano per età fra i membri presenti, assistito dal Segretario generale del Comitato.</w:t>
      </w:r>
    </w:p>
    <w:p w14:paraId="15E4A684" w14:textId="77777777" w:rsidR="002C26C6" w:rsidRPr="002C3ADF" w:rsidRDefault="002C26C6" w:rsidP="00D63F1B">
      <w:pPr>
        <w:tabs>
          <w:tab w:val="left" w:pos="5121"/>
        </w:tabs>
        <w:spacing w:line="288" w:lineRule="auto"/>
        <w:jc w:val="both"/>
        <w:rPr>
          <w:spacing w:val="-2"/>
        </w:rPr>
      </w:pPr>
    </w:p>
    <w:p w14:paraId="7FD4DD5B" w14:textId="77777777" w:rsidR="002C26C6" w:rsidRPr="002C3ADF" w:rsidRDefault="002C26C6" w:rsidP="00D63F1B">
      <w:pPr>
        <w:pStyle w:val="BodyText"/>
        <w:numPr>
          <w:ilvl w:val="0"/>
          <w:numId w:val="75"/>
        </w:numPr>
        <w:spacing w:line="288" w:lineRule="auto"/>
        <w:ind w:left="567" w:hanging="567"/>
        <w:rPr>
          <w:rFonts w:eastAsia="Times New Roman"/>
          <w:i/>
        </w:rPr>
      </w:pPr>
      <w:r w:rsidRPr="002C3ADF">
        <w:rPr>
          <w:i/>
          <w:sz w:val="24"/>
        </w:rPr>
        <w:t xml:space="preserve">Il periodo massimo di cui all'articolo 1, paragrafo 2, del </w:t>
      </w:r>
      <w:r w:rsidR="002C3ADF" w:rsidRPr="002C3ADF">
        <w:rPr>
          <w:i/>
          <w:sz w:val="24"/>
        </w:rPr>
        <w:t>Regolamento</w:t>
      </w:r>
      <w:r w:rsidRPr="002C3ADF">
        <w:rPr>
          <w:i/>
          <w:sz w:val="24"/>
        </w:rPr>
        <w:t xml:space="preserve"> interno (di seguito: "RI") è quello previsto per la convocazione della prima seduta.</w:t>
      </w:r>
    </w:p>
    <w:p w14:paraId="243CF03C" w14:textId="77777777" w:rsidR="002C26C6" w:rsidRPr="002C3ADF" w:rsidRDefault="002C26C6" w:rsidP="00D63F1B">
      <w:pPr>
        <w:spacing w:line="288" w:lineRule="auto"/>
        <w:ind w:left="720" w:hanging="720"/>
        <w:jc w:val="both"/>
        <w:rPr>
          <w:i/>
        </w:rPr>
      </w:pPr>
    </w:p>
    <w:p w14:paraId="50D8F128" w14:textId="77777777" w:rsidR="002C26C6" w:rsidRPr="002C3ADF" w:rsidRDefault="002C26C6" w:rsidP="00D63F1B">
      <w:pPr>
        <w:pStyle w:val="BodyText"/>
        <w:numPr>
          <w:ilvl w:val="0"/>
          <w:numId w:val="75"/>
        </w:numPr>
        <w:spacing w:line="288" w:lineRule="auto"/>
        <w:ind w:left="567" w:hanging="567"/>
        <w:rPr>
          <w:rFonts w:eastAsia="Times New Roman"/>
          <w:i/>
        </w:rPr>
      </w:pPr>
      <w:r w:rsidRPr="002C3ADF">
        <w:rPr>
          <w:i/>
          <w:sz w:val="24"/>
        </w:rPr>
        <w:t xml:space="preserve">In tale seduta, il presidente decano rende nota al Comitato la comunicazione fattagli dal Consiglio </w:t>
      </w:r>
      <w:r w:rsidR="002C3ADF" w:rsidRPr="002C3ADF">
        <w:rPr>
          <w:i/>
          <w:sz w:val="24"/>
        </w:rPr>
        <w:t>in merito alla</w:t>
      </w:r>
      <w:r w:rsidRPr="002C3ADF">
        <w:rPr>
          <w:i/>
          <w:sz w:val="24"/>
        </w:rPr>
        <w:t xml:space="preserve"> nomina dei membri del Comitato stesso e dichiara quest'ultimo insediato per il nuovo periodo quinquennale.</w:t>
      </w:r>
    </w:p>
    <w:p w14:paraId="2DA870B0" w14:textId="77777777" w:rsidR="002C26C6" w:rsidRPr="002C3ADF" w:rsidRDefault="002C26C6" w:rsidP="00D63F1B">
      <w:pPr>
        <w:spacing w:line="288" w:lineRule="auto"/>
        <w:ind w:left="720" w:hanging="720"/>
        <w:jc w:val="both"/>
        <w:rPr>
          <w:i/>
          <w:spacing w:val="-2"/>
        </w:rPr>
      </w:pPr>
    </w:p>
    <w:p w14:paraId="31F7CBA8" w14:textId="77777777" w:rsidR="002C26C6" w:rsidRPr="002C3ADF" w:rsidRDefault="002C3ADF" w:rsidP="00463E0E">
      <w:pPr>
        <w:pStyle w:val="Title"/>
        <w:keepNext/>
        <w:keepLines/>
        <w:spacing w:line="288" w:lineRule="auto"/>
      </w:pPr>
      <w:r w:rsidRPr="002C3ADF">
        <w:lastRenderedPageBreak/>
        <w:t>Capo</w:t>
      </w:r>
      <w:r w:rsidR="002C26C6" w:rsidRPr="002C3ADF">
        <w:t> II</w:t>
      </w:r>
    </w:p>
    <w:p w14:paraId="0A4CBCF5" w14:textId="77777777" w:rsidR="002C26C6" w:rsidRPr="002C3ADF" w:rsidRDefault="002C26C6" w:rsidP="00463E0E">
      <w:pPr>
        <w:keepNext/>
        <w:keepLines/>
        <w:spacing w:line="288" w:lineRule="auto"/>
        <w:jc w:val="center"/>
        <w:rPr>
          <w:b/>
        </w:rPr>
      </w:pPr>
    </w:p>
    <w:p w14:paraId="3CF9BD13" w14:textId="77777777" w:rsidR="002C26C6" w:rsidRPr="002C3ADF" w:rsidRDefault="002C26C6" w:rsidP="00463E0E">
      <w:pPr>
        <w:pStyle w:val="Title"/>
        <w:keepNext/>
        <w:keepLines/>
        <w:spacing w:line="288" w:lineRule="auto"/>
        <w:rPr>
          <w:b w:val="0"/>
        </w:rPr>
      </w:pPr>
      <w:r w:rsidRPr="002C3ADF">
        <w:t>UFFICIO DI PRESIDENZA</w:t>
      </w:r>
    </w:p>
    <w:p w14:paraId="53D752F9" w14:textId="77777777" w:rsidR="002C26C6" w:rsidRPr="002C3ADF" w:rsidRDefault="002C26C6" w:rsidP="00463E0E">
      <w:pPr>
        <w:keepNext/>
        <w:keepLines/>
        <w:spacing w:line="288" w:lineRule="auto"/>
        <w:jc w:val="both"/>
      </w:pPr>
    </w:p>
    <w:p w14:paraId="069708D5" w14:textId="77777777" w:rsidR="002C26C6" w:rsidRPr="002C3ADF" w:rsidRDefault="002C26C6" w:rsidP="00463E0E">
      <w:pPr>
        <w:keepNext/>
        <w:keepLines/>
        <w:spacing w:line="288" w:lineRule="auto"/>
        <w:jc w:val="center"/>
        <w:rPr>
          <w:rFonts w:eastAsia="Times New Roman"/>
          <w:b/>
        </w:rPr>
      </w:pPr>
      <w:r w:rsidRPr="002C3ADF">
        <w:rPr>
          <w:b/>
        </w:rPr>
        <w:t>Articolo 4</w:t>
      </w:r>
    </w:p>
    <w:p w14:paraId="6B3A75D8" w14:textId="77777777" w:rsidR="002C26C6" w:rsidRPr="002C3ADF" w:rsidRDefault="002C26C6" w:rsidP="00463E0E">
      <w:pPr>
        <w:keepNext/>
        <w:keepLines/>
        <w:spacing w:line="288" w:lineRule="auto"/>
        <w:jc w:val="center"/>
        <w:rPr>
          <w:b/>
        </w:rPr>
      </w:pPr>
    </w:p>
    <w:p w14:paraId="3CC7CE97" w14:textId="77777777" w:rsidR="002C26C6" w:rsidRPr="002C3ADF" w:rsidRDefault="002C26C6" w:rsidP="00463E0E">
      <w:pPr>
        <w:pStyle w:val="BodyTextIndent3"/>
        <w:keepNext/>
        <w:keepLines/>
        <w:numPr>
          <w:ilvl w:val="0"/>
          <w:numId w:val="76"/>
        </w:numPr>
        <w:spacing w:line="288" w:lineRule="auto"/>
        <w:ind w:left="567" w:hanging="567"/>
        <w:jc w:val="both"/>
        <w:rPr>
          <w:i w:val="0"/>
        </w:rPr>
      </w:pPr>
      <w:r w:rsidRPr="002C3ADF">
        <w:rPr>
          <w:sz w:val="24"/>
        </w:rPr>
        <w:t>L'Ufficio di presidenza si compone di un Presidente, di due vicepresidenti, dei tre presidenti di gruppo, dei presidenti di sezione e di commissione consultiva e di un numero variabile di membri che non può essere superiore al numero di Stati membri.</w:t>
      </w:r>
    </w:p>
    <w:p w14:paraId="584D38B7" w14:textId="77777777" w:rsidR="002C26C6" w:rsidRPr="002C3ADF" w:rsidRDefault="002C26C6" w:rsidP="00D63F1B">
      <w:pPr>
        <w:pStyle w:val="BodyTextIndent3"/>
        <w:spacing w:line="288" w:lineRule="auto"/>
        <w:jc w:val="both"/>
        <w:rPr>
          <w:i w:val="0"/>
        </w:rPr>
      </w:pPr>
    </w:p>
    <w:p w14:paraId="2585B7B9" w14:textId="77777777" w:rsidR="002C26C6" w:rsidRPr="002C3ADF" w:rsidRDefault="002C26C6" w:rsidP="00D63F1B">
      <w:pPr>
        <w:pStyle w:val="BodyTextIndent3"/>
        <w:numPr>
          <w:ilvl w:val="0"/>
          <w:numId w:val="76"/>
        </w:numPr>
        <w:spacing w:line="288" w:lineRule="auto"/>
        <w:ind w:left="567" w:hanging="567"/>
        <w:jc w:val="both"/>
        <w:rPr>
          <w:i w:val="0"/>
        </w:rPr>
      </w:pPr>
      <w:r w:rsidRPr="002C3ADF">
        <w:rPr>
          <w:sz w:val="24"/>
        </w:rPr>
        <w:t>L'equilibrio globale e geografico tra i gruppi deve essere sempre rispettato; nella composizione dell'Ufficio di presidenza è garantita la presenza di almeno un rappresentante e al massimo di tre rappresentanti per Stato membro.</w:t>
      </w:r>
    </w:p>
    <w:p w14:paraId="15E5F59F" w14:textId="77777777" w:rsidR="002C26C6" w:rsidRPr="002C3ADF" w:rsidRDefault="002C26C6" w:rsidP="00D63F1B">
      <w:pPr>
        <w:pStyle w:val="BodyTextIndent3"/>
        <w:spacing w:line="288" w:lineRule="auto"/>
        <w:jc w:val="both"/>
        <w:rPr>
          <w:i w:val="0"/>
        </w:rPr>
      </w:pPr>
    </w:p>
    <w:p w14:paraId="320C9E31" w14:textId="77777777" w:rsidR="002C26C6" w:rsidRPr="002C3ADF" w:rsidRDefault="002C26C6" w:rsidP="00254A7B">
      <w:pPr>
        <w:pStyle w:val="BodyTextIndent3"/>
        <w:numPr>
          <w:ilvl w:val="0"/>
          <w:numId w:val="76"/>
        </w:numPr>
        <w:spacing w:line="288" w:lineRule="auto"/>
        <w:ind w:left="567" w:hanging="567"/>
        <w:jc w:val="both"/>
        <w:rPr>
          <w:i w:val="0"/>
        </w:rPr>
      </w:pPr>
      <w:r w:rsidRPr="002C3ADF">
        <w:rPr>
          <w:sz w:val="24"/>
        </w:rPr>
        <w:t>Le seguenti cariche non possono essere assunte dalla stessa persona: Presidente e vicepresidenti del Comitato, presidenti di gruppo, presidenti e vicepresidenti di sezione e di commissione consultiva, presidenti e vicepresidenti di osservatorio.</w:t>
      </w:r>
    </w:p>
    <w:p w14:paraId="291D97F1" w14:textId="77777777" w:rsidR="002C26C6" w:rsidRPr="002C3ADF" w:rsidRDefault="002C26C6" w:rsidP="00D63F1B">
      <w:pPr>
        <w:spacing w:line="288" w:lineRule="auto"/>
        <w:ind w:left="720" w:hanging="720"/>
        <w:jc w:val="both"/>
        <w:rPr>
          <w:i/>
          <w:spacing w:val="-2"/>
        </w:rPr>
      </w:pPr>
    </w:p>
    <w:p w14:paraId="6F5ABFBB" w14:textId="77777777" w:rsidR="002C26C6" w:rsidRPr="002C3ADF" w:rsidRDefault="002C26C6" w:rsidP="002C26C6">
      <w:pPr>
        <w:spacing w:line="288" w:lineRule="auto"/>
        <w:jc w:val="center"/>
        <w:rPr>
          <w:rFonts w:eastAsia="Times New Roman"/>
          <w:b/>
        </w:rPr>
      </w:pPr>
      <w:r w:rsidRPr="002C3ADF">
        <w:rPr>
          <w:b/>
        </w:rPr>
        <w:t>Articolo 7</w:t>
      </w:r>
    </w:p>
    <w:p w14:paraId="077A5835" w14:textId="77777777" w:rsidR="002C26C6" w:rsidRPr="002C3ADF" w:rsidRDefault="002C26C6" w:rsidP="00D63F1B">
      <w:pPr>
        <w:spacing w:line="288" w:lineRule="auto"/>
        <w:ind w:left="720" w:hanging="720"/>
        <w:jc w:val="both"/>
        <w:rPr>
          <w:i/>
          <w:spacing w:val="-2"/>
        </w:rPr>
      </w:pPr>
    </w:p>
    <w:p w14:paraId="7B9692B0" w14:textId="77777777" w:rsidR="002C26C6" w:rsidRPr="002C3ADF" w:rsidRDefault="002C26C6" w:rsidP="00D63F1B">
      <w:pPr>
        <w:pStyle w:val="ListParagraph"/>
        <w:numPr>
          <w:ilvl w:val="0"/>
          <w:numId w:val="78"/>
        </w:numPr>
        <w:ind w:left="567" w:hanging="567"/>
        <w:rPr>
          <w:i/>
          <w:spacing w:val="-2"/>
        </w:rPr>
      </w:pPr>
      <w:r w:rsidRPr="002C3ADF">
        <w:rPr>
          <w:i/>
          <w:sz w:val="24"/>
          <w:szCs w:val="24"/>
        </w:rPr>
        <w:t>La commissione preparatoria, composta di un rappresentante per Stato membro, riceve le candidature presentate dai gruppi ai fini della composizione dell'Ufficio di presidenza e dell'elezione del Presidente.</w:t>
      </w:r>
    </w:p>
    <w:p w14:paraId="5A8654EF" w14:textId="77777777" w:rsidR="002C26C6" w:rsidRPr="002C3ADF" w:rsidRDefault="002C26C6" w:rsidP="00D63F1B">
      <w:pPr>
        <w:spacing w:line="288" w:lineRule="auto"/>
        <w:ind w:left="720" w:hanging="720"/>
        <w:jc w:val="both"/>
        <w:rPr>
          <w:i/>
          <w:spacing w:val="-2"/>
        </w:rPr>
      </w:pPr>
    </w:p>
    <w:p w14:paraId="6E753D59" w14:textId="77777777" w:rsidR="002C26C6" w:rsidRPr="002C3ADF" w:rsidRDefault="002C26C6" w:rsidP="00D63F1B">
      <w:pPr>
        <w:pStyle w:val="ListParagraph"/>
        <w:numPr>
          <w:ilvl w:val="0"/>
          <w:numId w:val="78"/>
        </w:numPr>
        <w:ind w:left="567" w:hanging="567"/>
        <w:rPr>
          <w:i/>
          <w:spacing w:val="-2"/>
        </w:rPr>
      </w:pPr>
      <w:r w:rsidRPr="002C3ADF">
        <w:rPr>
          <w:i/>
          <w:sz w:val="24"/>
          <w:szCs w:val="24"/>
        </w:rPr>
        <w:t>La commissione preparatoria presenta una lista di candidati all'Assemblea per votazione.</w:t>
      </w:r>
    </w:p>
    <w:p w14:paraId="22BF6815" w14:textId="77777777" w:rsidR="002C26C6" w:rsidRPr="002C3ADF" w:rsidRDefault="002C26C6" w:rsidP="00D63F1B">
      <w:pPr>
        <w:spacing w:line="288" w:lineRule="auto"/>
        <w:ind w:left="720" w:hanging="720"/>
        <w:jc w:val="both"/>
        <w:rPr>
          <w:i/>
          <w:spacing w:val="-2"/>
        </w:rPr>
      </w:pPr>
    </w:p>
    <w:p w14:paraId="2408C512" w14:textId="77777777" w:rsidR="002C26C6" w:rsidRPr="002C3ADF" w:rsidRDefault="002C26C6" w:rsidP="002C26C6">
      <w:pPr>
        <w:pStyle w:val="Title"/>
        <w:spacing w:line="288" w:lineRule="auto"/>
        <w:rPr>
          <w:b w:val="0"/>
        </w:rPr>
      </w:pPr>
      <w:r w:rsidRPr="002C3ADF">
        <w:t>Articolo 9</w:t>
      </w:r>
    </w:p>
    <w:p w14:paraId="7F7D1C67" w14:textId="77777777" w:rsidR="002C26C6" w:rsidRPr="002C3ADF" w:rsidRDefault="002C26C6" w:rsidP="002C26C6">
      <w:pPr>
        <w:spacing w:line="288" w:lineRule="auto"/>
        <w:jc w:val="center"/>
        <w:rPr>
          <w:b/>
        </w:rPr>
      </w:pPr>
    </w:p>
    <w:p w14:paraId="7DB78597" w14:textId="77777777" w:rsidR="002C26C6" w:rsidRPr="002C3ADF"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sidRPr="002C3ADF">
        <w:rPr>
          <w:i/>
        </w:rPr>
        <w:t xml:space="preserve">Nel secondo semestre di ogni anno l'Ufficio di presidenza fissa il calendario delle riunioni del Comitato e dei suoi organi per l'anno successivo e individua le priorità politiche del Comitato. Nell'elaborazione del calendario si tiene conto delle principali festività religiose. In particolare, non viene programmata nessuna riunione nei giorni festivi legati alla Pasqua, cattolica e ortodossa, a meno di un previo accordo generale di tutti i membri interessati sulla convocazione della riunione. </w:t>
      </w:r>
    </w:p>
    <w:p w14:paraId="048CDA89" w14:textId="77777777" w:rsidR="002C26C6" w:rsidRPr="002C3ADF" w:rsidRDefault="002C26C6" w:rsidP="002C26C6">
      <w:pPr>
        <w:numPr>
          <w:ilvl w:val="12"/>
          <w:numId w:val="0"/>
        </w:numPr>
        <w:tabs>
          <w:tab w:val="left" w:pos="709"/>
        </w:tabs>
        <w:spacing w:line="288" w:lineRule="auto"/>
        <w:ind w:left="709" w:hanging="709"/>
        <w:jc w:val="both"/>
        <w:rPr>
          <w:i/>
          <w:spacing w:val="-2"/>
        </w:rPr>
      </w:pPr>
    </w:p>
    <w:p w14:paraId="2AA863CE" w14:textId="77777777" w:rsidR="002C26C6" w:rsidRPr="002C3ADF"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sidRPr="002C3ADF">
        <w:rPr>
          <w:i/>
        </w:rPr>
        <w:t>L'esame del seguito dato ai pareri del Comitato è effettuato dall'Ufficio di presidenza sulla base di un rapporto circostanziato preparato dalla Commissione europea, conformemente al Protocollo di cooperazione stipulato tra il Comitato e la Commissione nel settembre 2001, modificato da ultimo il 22 febbraio 2012.</w:t>
      </w:r>
    </w:p>
    <w:p w14:paraId="1909ABDB" w14:textId="77777777" w:rsidR="002C26C6" w:rsidRPr="002C3ADF" w:rsidRDefault="002C26C6" w:rsidP="002C26C6">
      <w:pPr>
        <w:numPr>
          <w:ilvl w:val="12"/>
          <w:numId w:val="0"/>
        </w:numPr>
        <w:tabs>
          <w:tab w:val="left" w:pos="709"/>
        </w:tabs>
        <w:spacing w:line="288" w:lineRule="auto"/>
        <w:ind w:left="709" w:hanging="709"/>
        <w:jc w:val="both"/>
      </w:pPr>
    </w:p>
    <w:p w14:paraId="2312B81E" w14:textId="77777777" w:rsidR="002C26C6" w:rsidRPr="002C3ADF"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sidRPr="002C3ADF">
        <w:rPr>
          <w:i/>
        </w:rPr>
        <w:lastRenderedPageBreak/>
        <w:t>Alla scadenza di ogni mandato quinquennale il Presidente e l'Ufficio di presidenza restano in carica fino al rinnovo del Comitato per definire i compiti di ordinaria amministrazione e prendere le disposizioni necessarie per svolgerli.</w:t>
      </w:r>
    </w:p>
    <w:p w14:paraId="202E1C49" w14:textId="77777777" w:rsidR="002C26C6" w:rsidRPr="002C3ADF" w:rsidRDefault="002C26C6" w:rsidP="00D63F1B">
      <w:pPr>
        <w:spacing w:line="288" w:lineRule="auto"/>
        <w:ind w:left="720" w:hanging="720"/>
        <w:jc w:val="both"/>
      </w:pPr>
    </w:p>
    <w:p w14:paraId="23FFD7A4" w14:textId="77777777" w:rsidR="002C26C6" w:rsidRPr="002C3ADF" w:rsidRDefault="002C26C6" w:rsidP="00D63F1B">
      <w:pPr>
        <w:pStyle w:val="ListParagraph"/>
        <w:numPr>
          <w:ilvl w:val="0"/>
          <w:numId w:val="2"/>
        </w:numPr>
        <w:ind w:left="567" w:hanging="567"/>
        <w:rPr>
          <w:i/>
          <w:sz w:val="24"/>
          <w:szCs w:val="24"/>
        </w:rPr>
      </w:pPr>
      <w:r w:rsidRPr="002C3ADF">
        <w:rPr>
          <w:i/>
          <w:sz w:val="24"/>
          <w:szCs w:val="24"/>
        </w:rPr>
        <w:t>Fatta salva la procedura prevista all'articolo 86 dell'RI, che si applica in caso di modifiche di grande portata, l'Ufficio di presidenza ha facoltà di deliberare modifiche minori alle Modalità d'applicazione con l'accordo dei gruppi.</w:t>
      </w:r>
    </w:p>
    <w:p w14:paraId="29006E1E" w14:textId="77777777" w:rsidR="002C26C6" w:rsidRPr="002C3ADF" w:rsidRDefault="002C26C6" w:rsidP="002C26C6">
      <w:pPr>
        <w:spacing w:line="288" w:lineRule="auto"/>
        <w:ind w:left="720" w:hanging="720"/>
        <w:jc w:val="both"/>
        <w:rPr>
          <w:i/>
          <w:spacing w:val="-2"/>
        </w:rPr>
      </w:pPr>
    </w:p>
    <w:p w14:paraId="108D4FF1" w14:textId="77777777" w:rsidR="002C26C6" w:rsidRPr="002C3ADF" w:rsidRDefault="002C26C6" w:rsidP="002C26C6">
      <w:pPr>
        <w:spacing w:line="288" w:lineRule="auto"/>
        <w:jc w:val="center"/>
        <w:rPr>
          <w:rFonts w:eastAsia="Times New Roman"/>
          <w:b/>
        </w:rPr>
      </w:pPr>
      <w:r w:rsidRPr="002C3ADF">
        <w:rPr>
          <w:b/>
        </w:rPr>
        <w:t>Articolo 10</w:t>
      </w:r>
    </w:p>
    <w:p w14:paraId="18407844" w14:textId="77777777" w:rsidR="002C26C6" w:rsidRPr="002C3ADF" w:rsidRDefault="002C26C6" w:rsidP="00D63F1B">
      <w:pPr>
        <w:spacing w:line="288" w:lineRule="auto"/>
        <w:jc w:val="center"/>
        <w:rPr>
          <w:b/>
        </w:rPr>
      </w:pPr>
    </w:p>
    <w:p w14:paraId="7C528684" w14:textId="77777777" w:rsidR="002C26C6" w:rsidRPr="002C3ADF" w:rsidRDefault="002C26C6" w:rsidP="002C26C6">
      <w:pPr>
        <w:spacing w:line="288" w:lineRule="auto"/>
        <w:jc w:val="both"/>
        <w:rPr>
          <w:rStyle w:val="Emphasis"/>
          <w:rFonts w:eastAsia="Times New Roman"/>
        </w:rPr>
      </w:pPr>
      <w:r w:rsidRPr="002C3ADF">
        <w:rPr>
          <w:rStyle w:val="Emphasis"/>
        </w:rPr>
        <w:t>Il Presidente informa in tempo utile e nel modo più completo possibile l'Ufficio di presidenza degli accordi di cooperazione da lui conclusi sulla base di un mandato ottenuto ai sensi dell'articolo 10 dell'RI. I testi di tali accordi e i documenti che li accompagnano sono trasmessi all'Ufficio di presidenza nelle versioni linguistiche disponibili al momento della conclusione degli accordi stessi; eventuali traduzioni possono essere trasmesse successivamente. Il Comitato nel suo insieme è informato nei modi opportuni degli accordi conclusi dal Presidente.</w:t>
      </w:r>
    </w:p>
    <w:p w14:paraId="04FF708A" w14:textId="77777777" w:rsidR="002C26C6" w:rsidRPr="002C3ADF" w:rsidRDefault="002C26C6" w:rsidP="002C26C6">
      <w:pPr>
        <w:spacing w:line="288" w:lineRule="auto"/>
        <w:ind w:left="720" w:hanging="720"/>
        <w:jc w:val="both"/>
        <w:rPr>
          <w:i/>
          <w:spacing w:val="-2"/>
        </w:rPr>
      </w:pPr>
    </w:p>
    <w:p w14:paraId="568D17E7" w14:textId="77777777" w:rsidR="002C26C6" w:rsidRPr="002C3ADF" w:rsidRDefault="002C26C6" w:rsidP="002C26C6">
      <w:pPr>
        <w:spacing w:line="288" w:lineRule="auto"/>
        <w:jc w:val="center"/>
        <w:rPr>
          <w:rFonts w:eastAsia="Times New Roman"/>
          <w:b/>
        </w:rPr>
      </w:pPr>
      <w:r w:rsidRPr="002C3ADF">
        <w:rPr>
          <w:b/>
        </w:rPr>
        <w:t>Articolo 11</w:t>
      </w:r>
    </w:p>
    <w:p w14:paraId="7DDAD47A" w14:textId="77777777" w:rsidR="002C26C6" w:rsidRPr="002C3ADF" w:rsidRDefault="002C26C6" w:rsidP="00D63F1B">
      <w:pPr>
        <w:spacing w:line="288" w:lineRule="auto"/>
        <w:jc w:val="center"/>
        <w:rPr>
          <w:b/>
        </w:rPr>
      </w:pPr>
    </w:p>
    <w:p w14:paraId="4F164B2C" w14:textId="77777777" w:rsidR="002C26C6" w:rsidRPr="002C3ADF" w:rsidRDefault="002C26C6" w:rsidP="00254A7B">
      <w:pPr>
        <w:pStyle w:val="ListParagraph"/>
        <w:numPr>
          <w:ilvl w:val="0"/>
          <w:numId w:val="82"/>
        </w:numPr>
        <w:ind w:left="567" w:hanging="567"/>
        <w:rPr>
          <w:i/>
          <w:sz w:val="24"/>
          <w:szCs w:val="24"/>
        </w:rPr>
      </w:pPr>
      <w:r w:rsidRPr="002C3ADF">
        <w:rPr>
          <w:i/>
          <w:sz w:val="24"/>
          <w:szCs w:val="24"/>
        </w:rPr>
        <w:t xml:space="preserve">La commissione Affari finanziari e di bilancio (di seguito: "CAF") agisce nel quadro del </w:t>
      </w:r>
      <w:r w:rsidR="002C3ADF" w:rsidRPr="002C3ADF">
        <w:rPr>
          <w:i/>
          <w:sz w:val="24"/>
          <w:szCs w:val="24"/>
        </w:rPr>
        <w:t>Regolamento</w:t>
      </w:r>
      <w:r w:rsidRPr="002C3ADF">
        <w:rPr>
          <w:i/>
          <w:sz w:val="24"/>
          <w:szCs w:val="24"/>
        </w:rPr>
        <w:t xml:space="preserve"> finanziario e fatti salvi i poteri delle autorità di bilancio responsabili (Ufficio di presidenza, Presidente), conformemente alle sue regole interne da essa adottate e approvate dall'Ufficio di presidenza e dall'Assemblea plenaria.</w:t>
      </w:r>
    </w:p>
    <w:p w14:paraId="254EC4C2" w14:textId="77777777" w:rsidR="002C26C6" w:rsidRPr="002C3ADF" w:rsidRDefault="002C26C6" w:rsidP="00D63F1B">
      <w:pPr>
        <w:spacing w:line="288" w:lineRule="auto"/>
        <w:jc w:val="both"/>
        <w:rPr>
          <w:i/>
        </w:rPr>
      </w:pPr>
    </w:p>
    <w:p w14:paraId="59DEFDEC" w14:textId="77777777" w:rsidR="002C26C6" w:rsidRPr="002C3ADF" w:rsidRDefault="002C26C6" w:rsidP="00D63F1B">
      <w:pPr>
        <w:pStyle w:val="ListParagraph"/>
        <w:numPr>
          <w:ilvl w:val="0"/>
          <w:numId w:val="82"/>
        </w:numPr>
        <w:ind w:left="567" w:hanging="567"/>
        <w:rPr>
          <w:i/>
        </w:rPr>
      </w:pPr>
      <w:r w:rsidRPr="002C3ADF">
        <w:rPr>
          <w:i/>
          <w:sz w:val="24"/>
          <w:szCs w:val="24"/>
        </w:rPr>
        <w:t>La CAF prepara tutti i progetti di decisione aventi implicazioni finanziarie da sottoporre all'Ufficio di presidenza per adozione e non considerati come rientranti nell'ordinaria amministrazione.</w:t>
      </w:r>
    </w:p>
    <w:p w14:paraId="5AC03075" w14:textId="77777777" w:rsidR="002C26C6" w:rsidRPr="002C3ADF" w:rsidRDefault="002C26C6" w:rsidP="00D63F1B">
      <w:pPr>
        <w:spacing w:line="288" w:lineRule="auto"/>
        <w:ind w:left="720" w:hanging="720"/>
        <w:jc w:val="both"/>
        <w:rPr>
          <w:i/>
        </w:rPr>
      </w:pPr>
    </w:p>
    <w:p w14:paraId="1A0FDDA9" w14:textId="77777777" w:rsidR="002C26C6" w:rsidRPr="002C3ADF" w:rsidRDefault="002C26C6" w:rsidP="00D63F1B">
      <w:pPr>
        <w:pStyle w:val="ListParagraph"/>
        <w:numPr>
          <w:ilvl w:val="0"/>
          <w:numId w:val="82"/>
        </w:numPr>
        <w:ind w:left="567" w:hanging="567"/>
        <w:rPr>
          <w:i/>
        </w:rPr>
      </w:pPr>
      <w:r w:rsidRPr="002C3ADF">
        <w:rPr>
          <w:i/>
          <w:sz w:val="24"/>
          <w:szCs w:val="24"/>
        </w:rPr>
        <w:t>Oltre al suo ruolo consultivo nei confronti del Presidente e dell'Ufficio di presidenza, la CAF può anche svolgere un ruolo consultivo nei confronti di qualsiasi altro organo del CESE per quanto riguarda gli aspetti finanziari.</w:t>
      </w:r>
    </w:p>
    <w:p w14:paraId="6DB7581C" w14:textId="77777777" w:rsidR="002C26C6" w:rsidRPr="002C3ADF" w:rsidRDefault="002C26C6" w:rsidP="00D63F1B">
      <w:pPr>
        <w:spacing w:line="288" w:lineRule="auto"/>
        <w:ind w:left="720" w:hanging="720"/>
        <w:jc w:val="both"/>
        <w:rPr>
          <w:i/>
        </w:rPr>
      </w:pPr>
    </w:p>
    <w:p w14:paraId="2DBC2176" w14:textId="77777777" w:rsidR="002C26C6" w:rsidRPr="002C3ADF" w:rsidRDefault="002C26C6" w:rsidP="00D63F1B">
      <w:pPr>
        <w:pStyle w:val="ListParagraph"/>
        <w:numPr>
          <w:ilvl w:val="0"/>
          <w:numId w:val="82"/>
        </w:numPr>
        <w:ind w:left="567" w:hanging="567"/>
        <w:rPr>
          <w:i/>
        </w:rPr>
      </w:pPr>
      <w:r w:rsidRPr="002C3ADF">
        <w:rPr>
          <w:i/>
          <w:sz w:val="24"/>
          <w:szCs w:val="24"/>
        </w:rPr>
        <w:t>Nell'ambito della procedura di bilancio annuale, la CAF determina il calendario della preparazione del bilancio e fornisce orientamenti al Segretario generale sulla strategia generale in riferimento alle previsioni di bilancio e alla nota introduttiva al bilancio. Successivamente la CAF approva il progetto di bilancio e la nota introduttiva presentati dal segretariato generale e li trasmette all'Ufficio di presidenza per discussione e approvazione.</w:t>
      </w:r>
    </w:p>
    <w:p w14:paraId="255C65F0" w14:textId="77777777" w:rsidR="002C26C6" w:rsidRPr="002C3ADF" w:rsidRDefault="002C26C6" w:rsidP="002C26C6">
      <w:pPr>
        <w:spacing w:line="288" w:lineRule="auto"/>
        <w:jc w:val="both"/>
        <w:rPr>
          <w:i/>
        </w:rPr>
      </w:pPr>
    </w:p>
    <w:p w14:paraId="64BF7942" w14:textId="77777777" w:rsidR="00BB0F98" w:rsidRPr="002C3ADF" w:rsidRDefault="00BB0F98" w:rsidP="00224BB9">
      <w:pPr>
        <w:pStyle w:val="ListParagraph"/>
        <w:numPr>
          <w:ilvl w:val="0"/>
          <w:numId w:val="82"/>
        </w:numPr>
        <w:ind w:left="567" w:hanging="567"/>
        <w:rPr>
          <w:i/>
          <w:sz w:val="24"/>
          <w:szCs w:val="24"/>
        </w:rPr>
      </w:pPr>
      <w:r w:rsidRPr="002C3ADF">
        <w:rPr>
          <w:i/>
          <w:sz w:val="24"/>
          <w:szCs w:val="24"/>
        </w:rPr>
        <w:t xml:space="preserve">La CAF ha il compito di fornire pareri </w:t>
      </w:r>
      <w:r w:rsidR="002C3ADF" w:rsidRPr="002C3ADF">
        <w:rPr>
          <w:i/>
          <w:sz w:val="24"/>
          <w:szCs w:val="24"/>
        </w:rPr>
        <w:t>in merito alla</w:t>
      </w:r>
      <w:r w:rsidRPr="002C3ADF">
        <w:rPr>
          <w:i/>
          <w:sz w:val="24"/>
          <w:szCs w:val="24"/>
        </w:rPr>
        <w:t xml:space="preserve"> supervisione del processo di discarico, in stretta cooperazione con il Segretario generale. Il ruolo consultivo della </w:t>
      </w:r>
      <w:r w:rsidRPr="002C3ADF">
        <w:rPr>
          <w:i/>
          <w:sz w:val="24"/>
          <w:szCs w:val="24"/>
        </w:rPr>
        <w:lastRenderedPageBreak/>
        <w:t>CAF nell'ambito della procedura di discarico è limitato alle questioni che rientrano nella sua competenza consultiva generale. Il Segretario generale, in consultazione e cooperazione con i competenti servizi e organi interni del CESE, senza mai compromettere la necessaria riservatezza, elabora la risposta del CESE che dà seguito alle osservazioni formulate sul discarico e si impegna ad adoperarsi per ottenere un esito positivo del processo.</w:t>
      </w:r>
    </w:p>
    <w:p w14:paraId="209BC759" w14:textId="77777777" w:rsidR="00BB0F98" w:rsidRPr="002C3ADF" w:rsidRDefault="00BB0F98" w:rsidP="00BB0F98">
      <w:pPr>
        <w:rPr>
          <w:i/>
        </w:rPr>
      </w:pPr>
    </w:p>
    <w:p w14:paraId="133B6A2A" w14:textId="77777777" w:rsidR="002C26C6" w:rsidRPr="002C3ADF" w:rsidRDefault="002C26C6" w:rsidP="00254A7B">
      <w:pPr>
        <w:pStyle w:val="ListParagraph"/>
        <w:numPr>
          <w:ilvl w:val="0"/>
          <w:numId w:val="82"/>
        </w:numPr>
        <w:ind w:left="567" w:hanging="567"/>
        <w:rPr>
          <w:i/>
          <w:sz w:val="24"/>
          <w:szCs w:val="24"/>
        </w:rPr>
      </w:pPr>
      <w:r w:rsidRPr="002C3ADF">
        <w:rPr>
          <w:i/>
          <w:sz w:val="24"/>
          <w:szCs w:val="24"/>
        </w:rPr>
        <w:t>La CAF segue e analizza e, laddove opportuno, propone misure relative al bilancio, e alla sua evoluzione attesa, agli storni di stanziamenti (in particolare in relazione ai progetti immobiliari, all'informatica, alla sicurezza e alla logistica) sulla base di relazioni presentate dal segretariato regolarmente e/o su espressa richiesta della commissione stessa. La CAF svolge un ruolo consultivo in materia di gestione del bilancio disponibile per la linea destinata alle indennità dei membri. Essa informa periodicamente l'Ufficio di presidenza e/o formula raccomandazioni ad esso rivolte. La CAF controlla tutti gli accordi aventi implicazioni finanziarie dirette o indirette conclusi dal CESE con terze organizzazioni.</w:t>
      </w:r>
    </w:p>
    <w:p w14:paraId="69649603" w14:textId="77777777" w:rsidR="002C26C6" w:rsidRPr="002C3ADF" w:rsidRDefault="002C26C6" w:rsidP="00D63F1B">
      <w:pPr>
        <w:spacing w:line="288" w:lineRule="auto"/>
        <w:rPr>
          <w:i/>
        </w:rPr>
      </w:pPr>
    </w:p>
    <w:p w14:paraId="52DBD93D" w14:textId="77777777" w:rsidR="002C26C6" w:rsidRPr="002C3ADF" w:rsidRDefault="002C26C6" w:rsidP="00254A7B">
      <w:pPr>
        <w:pStyle w:val="ListParagraph"/>
        <w:numPr>
          <w:ilvl w:val="0"/>
          <w:numId w:val="82"/>
        </w:numPr>
        <w:ind w:left="567" w:hanging="567"/>
        <w:rPr>
          <w:i/>
          <w:sz w:val="24"/>
          <w:szCs w:val="24"/>
        </w:rPr>
      </w:pPr>
      <w:r w:rsidRPr="002C3ADF">
        <w:rPr>
          <w:i/>
          <w:sz w:val="24"/>
          <w:szCs w:val="24"/>
        </w:rPr>
        <w:t>La CAF controlla le proposte dell'amministrazione riguardanti la ripartizione degli stanziamenti destinati a coprire le spese di rappresentanza e per ricevimenti dei membri del CESE, e trasmette i risultati del suo lavoro all'Ufficio di presidenza per decisione.</w:t>
      </w:r>
    </w:p>
    <w:p w14:paraId="5729E56E" w14:textId="77777777" w:rsidR="002C26C6" w:rsidRPr="002C3ADF" w:rsidRDefault="002C26C6" w:rsidP="00D63F1B">
      <w:pPr>
        <w:spacing w:line="288" w:lineRule="auto"/>
        <w:jc w:val="both"/>
        <w:rPr>
          <w:i/>
        </w:rPr>
      </w:pPr>
    </w:p>
    <w:p w14:paraId="7D5398DB" w14:textId="77777777" w:rsidR="002C26C6" w:rsidRPr="002C3ADF" w:rsidRDefault="002C26C6" w:rsidP="00254A7B">
      <w:pPr>
        <w:pStyle w:val="ListParagraph"/>
        <w:numPr>
          <w:ilvl w:val="0"/>
          <w:numId w:val="82"/>
        </w:numPr>
        <w:ind w:left="567" w:hanging="567"/>
        <w:rPr>
          <w:i/>
          <w:sz w:val="24"/>
          <w:szCs w:val="24"/>
        </w:rPr>
      </w:pPr>
      <w:r w:rsidRPr="002C3ADF">
        <w:rPr>
          <w:i/>
          <w:sz w:val="24"/>
          <w:szCs w:val="24"/>
        </w:rPr>
        <w:t>Il Segretario generale comunica alla CAF l'organigramma funzionale e qualsiasi proposta di cambiamento dell'organigramma prima della loro presentazione all'Ufficio di presidenza.</w:t>
      </w:r>
    </w:p>
    <w:p w14:paraId="0B1BF8FB" w14:textId="77777777" w:rsidR="002C26C6" w:rsidRPr="002C3ADF" w:rsidRDefault="002C26C6" w:rsidP="00D63F1B">
      <w:pPr>
        <w:spacing w:line="288" w:lineRule="auto"/>
        <w:ind w:left="720" w:hanging="720"/>
        <w:jc w:val="both"/>
        <w:rPr>
          <w:i/>
        </w:rPr>
      </w:pPr>
    </w:p>
    <w:p w14:paraId="4B2B6C8E" w14:textId="77777777" w:rsidR="002C26C6" w:rsidRPr="002C3ADF" w:rsidRDefault="002C26C6" w:rsidP="00254A7B">
      <w:pPr>
        <w:pStyle w:val="ListParagraph"/>
        <w:numPr>
          <w:ilvl w:val="0"/>
          <w:numId w:val="82"/>
        </w:numPr>
        <w:ind w:left="567" w:hanging="567"/>
        <w:rPr>
          <w:i/>
          <w:sz w:val="24"/>
          <w:szCs w:val="24"/>
        </w:rPr>
      </w:pPr>
      <w:r w:rsidRPr="002C3ADF">
        <w:rPr>
          <w:i/>
          <w:sz w:val="24"/>
          <w:szCs w:val="24"/>
        </w:rPr>
        <w:t>Il collegamento tra la CAF e gli organi del CESE è assicurato dal presidente della commissione stessa o dal membro della commissione che il presidente deleghi a tal fine.</w:t>
      </w:r>
    </w:p>
    <w:p w14:paraId="5BF06657" w14:textId="77777777" w:rsidR="002C26C6" w:rsidRPr="002C3ADF" w:rsidRDefault="002C26C6" w:rsidP="00B91557">
      <w:pPr>
        <w:spacing w:line="288" w:lineRule="auto"/>
        <w:ind w:left="720" w:hanging="720"/>
        <w:jc w:val="both"/>
        <w:rPr>
          <w:i/>
        </w:rPr>
      </w:pPr>
    </w:p>
    <w:p w14:paraId="309300E2" w14:textId="77777777" w:rsidR="002C26C6" w:rsidRPr="002C3ADF" w:rsidRDefault="002C26C6" w:rsidP="00254A7B">
      <w:pPr>
        <w:pStyle w:val="ListParagraph"/>
        <w:numPr>
          <w:ilvl w:val="0"/>
          <w:numId w:val="82"/>
        </w:numPr>
        <w:ind w:left="567" w:hanging="567"/>
        <w:rPr>
          <w:i/>
          <w:sz w:val="24"/>
          <w:szCs w:val="24"/>
        </w:rPr>
      </w:pPr>
      <w:r w:rsidRPr="002C3ADF">
        <w:rPr>
          <w:i/>
          <w:sz w:val="24"/>
          <w:szCs w:val="24"/>
        </w:rPr>
        <w:t>Nel caso la CAF adotti proposte a maggioranza semplice, l'Ufficio di presidenza deve essere informato oralmente degli argomenti portati a sostegno delle posizioni di minoranza.</w:t>
      </w:r>
    </w:p>
    <w:p w14:paraId="12959973" w14:textId="77777777" w:rsidR="002C26C6" w:rsidRPr="002C3ADF" w:rsidRDefault="002C26C6" w:rsidP="00D63F1B">
      <w:pPr>
        <w:spacing w:line="288" w:lineRule="auto"/>
        <w:jc w:val="both"/>
        <w:rPr>
          <w:spacing w:val="-2"/>
        </w:rPr>
      </w:pPr>
    </w:p>
    <w:p w14:paraId="102C7EDD" w14:textId="77777777" w:rsidR="002C26C6" w:rsidRPr="002C3ADF" w:rsidRDefault="002C26C6" w:rsidP="00B91557">
      <w:pPr>
        <w:spacing w:line="288" w:lineRule="auto"/>
        <w:jc w:val="center"/>
        <w:rPr>
          <w:rFonts w:eastAsia="Times New Roman"/>
          <w:b/>
        </w:rPr>
      </w:pPr>
      <w:r w:rsidRPr="002C3ADF">
        <w:rPr>
          <w:b/>
        </w:rPr>
        <w:t>Articolo 16</w:t>
      </w:r>
    </w:p>
    <w:p w14:paraId="160B8C99" w14:textId="77777777" w:rsidR="002C26C6" w:rsidRPr="002C3ADF" w:rsidRDefault="002C26C6" w:rsidP="00D63F1B">
      <w:pPr>
        <w:spacing w:line="288" w:lineRule="auto"/>
        <w:jc w:val="center"/>
        <w:rPr>
          <w:b/>
        </w:rPr>
      </w:pPr>
    </w:p>
    <w:p w14:paraId="541D98C8" w14:textId="77777777" w:rsidR="002C26C6" w:rsidRPr="002C3ADF" w:rsidRDefault="002C26C6" w:rsidP="00D63F1B">
      <w:pPr>
        <w:pStyle w:val="ListParagraph"/>
        <w:numPr>
          <w:ilvl w:val="0"/>
          <w:numId w:val="84"/>
        </w:numPr>
        <w:ind w:left="567" w:hanging="567"/>
        <w:rPr>
          <w:i/>
          <w:spacing w:val="-2"/>
        </w:rPr>
      </w:pPr>
      <w:r w:rsidRPr="002C3ADF">
        <w:rPr>
          <w:i/>
        </w:rPr>
        <w:t>La presidenza allargata può invitare i presidenti degli altri organi del CESE a partecipare alle proprie riunioni.</w:t>
      </w:r>
    </w:p>
    <w:p w14:paraId="0E7B0A46" w14:textId="77777777" w:rsidR="002C26C6" w:rsidRPr="002C3ADF" w:rsidRDefault="002C26C6" w:rsidP="00D63F1B">
      <w:pPr>
        <w:spacing w:line="288" w:lineRule="auto"/>
        <w:jc w:val="both"/>
        <w:rPr>
          <w:spacing w:val="-2"/>
        </w:rPr>
      </w:pPr>
    </w:p>
    <w:p w14:paraId="2145DC33" w14:textId="77777777" w:rsidR="002C26C6" w:rsidRPr="002C3ADF" w:rsidRDefault="002C3ADF" w:rsidP="00D63F1B">
      <w:pPr>
        <w:keepNext/>
        <w:spacing w:line="288" w:lineRule="auto"/>
        <w:jc w:val="center"/>
        <w:rPr>
          <w:rFonts w:eastAsia="Times New Roman"/>
          <w:b/>
        </w:rPr>
      </w:pPr>
      <w:r w:rsidRPr="002C3ADF">
        <w:rPr>
          <w:b/>
        </w:rPr>
        <w:lastRenderedPageBreak/>
        <w:t>Capo</w:t>
      </w:r>
      <w:r w:rsidR="002C26C6" w:rsidRPr="002C3ADF">
        <w:rPr>
          <w:b/>
        </w:rPr>
        <w:t> IV</w:t>
      </w:r>
    </w:p>
    <w:p w14:paraId="101D4FEC" w14:textId="77777777" w:rsidR="002C26C6" w:rsidRPr="002C3ADF" w:rsidRDefault="002C26C6" w:rsidP="00D63F1B">
      <w:pPr>
        <w:keepNext/>
        <w:spacing w:line="288" w:lineRule="auto"/>
        <w:jc w:val="center"/>
        <w:rPr>
          <w:b/>
        </w:rPr>
      </w:pPr>
    </w:p>
    <w:p w14:paraId="4F8FB779" w14:textId="77777777" w:rsidR="002C26C6" w:rsidRPr="002C3ADF" w:rsidRDefault="002C26C6" w:rsidP="00D63F1B">
      <w:pPr>
        <w:keepNext/>
        <w:spacing w:line="288" w:lineRule="auto"/>
        <w:jc w:val="center"/>
        <w:rPr>
          <w:rFonts w:eastAsia="Times New Roman"/>
          <w:b/>
        </w:rPr>
      </w:pPr>
      <w:r w:rsidRPr="002C3ADF">
        <w:rPr>
          <w:b/>
        </w:rPr>
        <w:t xml:space="preserve">SEZIONI </w:t>
      </w:r>
    </w:p>
    <w:p w14:paraId="577E7346" w14:textId="77777777" w:rsidR="002C26C6" w:rsidRPr="002C3ADF" w:rsidRDefault="002C26C6" w:rsidP="00254A7B">
      <w:pPr>
        <w:keepNext/>
        <w:spacing w:line="288" w:lineRule="auto"/>
        <w:ind w:left="720" w:hanging="720"/>
        <w:jc w:val="both"/>
        <w:rPr>
          <w:i/>
          <w:spacing w:val="-2"/>
        </w:rPr>
      </w:pPr>
    </w:p>
    <w:p w14:paraId="291927DC" w14:textId="77777777" w:rsidR="002C26C6" w:rsidRPr="002C3ADF" w:rsidRDefault="002C26C6" w:rsidP="003B0ED0">
      <w:pPr>
        <w:keepNext/>
        <w:keepLines/>
        <w:spacing w:line="288" w:lineRule="auto"/>
        <w:jc w:val="center"/>
        <w:rPr>
          <w:rFonts w:eastAsia="Times New Roman"/>
          <w:b/>
        </w:rPr>
      </w:pPr>
      <w:r w:rsidRPr="002C3ADF">
        <w:rPr>
          <w:b/>
        </w:rPr>
        <w:t>Articolo 18</w:t>
      </w:r>
    </w:p>
    <w:p w14:paraId="451AFE2F" w14:textId="77777777" w:rsidR="002C26C6" w:rsidRPr="002C3ADF" w:rsidRDefault="002C26C6" w:rsidP="00D63F1B">
      <w:pPr>
        <w:keepNext/>
        <w:keepLines/>
        <w:spacing w:line="288" w:lineRule="auto"/>
        <w:jc w:val="center"/>
        <w:rPr>
          <w:b/>
        </w:rPr>
      </w:pPr>
    </w:p>
    <w:p w14:paraId="3796340E" w14:textId="77777777" w:rsidR="002C26C6" w:rsidRPr="002C3ADF" w:rsidRDefault="002C26C6" w:rsidP="003B0ED0">
      <w:pPr>
        <w:pStyle w:val="ListParagraph"/>
        <w:keepNext/>
        <w:keepLines/>
        <w:numPr>
          <w:ilvl w:val="0"/>
          <w:numId w:val="85"/>
        </w:numPr>
        <w:ind w:left="567" w:hanging="567"/>
        <w:rPr>
          <w:i/>
          <w:spacing w:val="-2"/>
          <w:sz w:val="24"/>
          <w:szCs w:val="24"/>
        </w:rPr>
      </w:pPr>
      <w:r w:rsidRPr="002C3ADF">
        <w:rPr>
          <w:i/>
          <w:sz w:val="24"/>
          <w:szCs w:val="24"/>
        </w:rPr>
        <w:t>Ogni membro di una sezione, di una commissione consultiva o di un gruppo di studio può essere accompagnato da un assistente. Prima che abbia inizio la riunione, il nome e il titolo dell'assistente dovranno essere comunicati al presidente della sezione, della commissione consultiva o del gruppo di studio per ottenerne il benestare.</w:t>
      </w:r>
    </w:p>
    <w:p w14:paraId="1857D4E8" w14:textId="77777777" w:rsidR="002C26C6" w:rsidRPr="002C3ADF" w:rsidRDefault="002C26C6" w:rsidP="00D63F1B">
      <w:pPr>
        <w:spacing w:line="288" w:lineRule="auto"/>
        <w:ind w:left="720" w:hanging="720"/>
        <w:jc w:val="both"/>
        <w:rPr>
          <w:i/>
          <w:spacing w:val="-2"/>
        </w:rPr>
      </w:pPr>
    </w:p>
    <w:p w14:paraId="7C8F7742" w14:textId="77777777" w:rsidR="002C26C6" w:rsidRPr="002C3ADF" w:rsidRDefault="002C26C6" w:rsidP="003B0ED0">
      <w:pPr>
        <w:pStyle w:val="ListParagraph"/>
        <w:keepNext/>
        <w:keepLines/>
        <w:numPr>
          <w:ilvl w:val="0"/>
          <w:numId w:val="85"/>
        </w:numPr>
        <w:ind w:left="567" w:hanging="567"/>
        <w:rPr>
          <w:i/>
          <w:spacing w:val="-2"/>
          <w:sz w:val="24"/>
          <w:szCs w:val="24"/>
        </w:rPr>
      </w:pPr>
      <w:r w:rsidRPr="002C3ADF">
        <w:rPr>
          <w:i/>
          <w:sz w:val="24"/>
          <w:szCs w:val="24"/>
        </w:rPr>
        <w:t>L'assistente non ha diritto né al rimborso spese, né alle indennità. Può ottenere la parola dal presidente di seduta su richiesta del membro che accompagna. Il ruolo di assistente di un membro di una sezione, di una commissione consultiva o di un gruppo di studio può essere svolto dal suo supplente.</w:t>
      </w:r>
    </w:p>
    <w:p w14:paraId="26DF1AE9" w14:textId="77777777" w:rsidR="002C26C6" w:rsidRPr="002C3ADF" w:rsidRDefault="002C26C6" w:rsidP="00D63F1B">
      <w:pPr>
        <w:spacing w:line="288" w:lineRule="auto"/>
        <w:jc w:val="both"/>
        <w:rPr>
          <w:i/>
          <w:spacing w:val="-2"/>
        </w:rPr>
      </w:pPr>
    </w:p>
    <w:p w14:paraId="581820E7" w14:textId="77777777" w:rsidR="002C26C6" w:rsidRPr="002C3ADF" w:rsidRDefault="002C26C6" w:rsidP="00D63F1B">
      <w:pPr>
        <w:pStyle w:val="ListParagraph"/>
        <w:keepNext/>
        <w:keepLines/>
        <w:numPr>
          <w:ilvl w:val="0"/>
          <w:numId w:val="85"/>
        </w:numPr>
        <w:ind w:left="567" w:hanging="567"/>
        <w:rPr>
          <w:i/>
          <w:spacing w:val="-2"/>
        </w:rPr>
      </w:pPr>
      <w:r w:rsidRPr="002C3ADF">
        <w:rPr>
          <w:i/>
          <w:sz w:val="24"/>
          <w:szCs w:val="24"/>
        </w:rPr>
        <w:t>È compito del presidente di seduta, nel quadro delle sue competenze generali di direzione del dibattito, garantire che gli interventi degli assistenti si conformino alle regole in vigore e non vadano oltre la funzione di assistenza ai membri loro assegnata.</w:t>
      </w:r>
    </w:p>
    <w:p w14:paraId="30B329F7" w14:textId="77777777" w:rsidR="002C26C6" w:rsidRPr="002C3ADF" w:rsidRDefault="002C26C6" w:rsidP="002C26C6">
      <w:pPr>
        <w:spacing w:line="288" w:lineRule="auto"/>
        <w:jc w:val="both"/>
        <w:rPr>
          <w:spacing w:val="-2"/>
        </w:rPr>
      </w:pPr>
    </w:p>
    <w:p w14:paraId="645DBFB8" w14:textId="77777777" w:rsidR="002C26C6" w:rsidRPr="002C3ADF" w:rsidRDefault="002C26C6" w:rsidP="0024494D">
      <w:pPr>
        <w:spacing w:line="288" w:lineRule="auto"/>
        <w:jc w:val="center"/>
        <w:rPr>
          <w:rFonts w:eastAsia="Times New Roman"/>
          <w:b/>
        </w:rPr>
      </w:pPr>
      <w:r w:rsidRPr="002C3ADF">
        <w:rPr>
          <w:b/>
        </w:rPr>
        <w:t>Articolo 19</w:t>
      </w:r>
    </w:p>
    <w:p w14:paraId="7B90F19F" w14:textId="77777777" w:rsidR="002C26C6" w:rsidRPr="002C3ADF" w:rsidRDefault="002C26C6" w:rsidP="00D63F1B">
      <w:pPr>
        <w:spacing w:line="288" w:lineRule="auto"/>
        <w:jc w:val="center"/>
        <w:rPr>
          <w:b/>
        </w:rPr>
      </w:pPr>
    </w:p>
    <w:p w14:paraId="029263AA" w14:textId="77777777" w:rsidR="002C26C6" w:rsidRPr="002C3ADF" w:rsidRDefault="002C26C6" w:rsidP="003B0ED0">
      <w:pPr>
        <w:pStyle w:val="ListParagraph"/>
        <w:numPr>
          <w:ilvl w:val="0"/>
          <w:numId w:val="87"/>
        </w:numPr>
        <w:ind w:left="567" w:hanging="567"/>
        <w:rPr>
          <w:i/>
          <w:sz w:val="24"/>
          <w:szCs w:val="24"/>
        </w:rPr>
      </w:pPr>
      <w:r w:rsidRPr="002C3ADF">
        <w:rPr>
          <w:i/>
          <w:sz w:val="24"/>
          <w:szCs w:val="24"/>
        </w:rPr>
        <w:t>I vicepresidenti delle sezioni o delle commissioni consultive sostituiscono all'occorrenza il presidente della sezione o della commissione consultiva o assolvono compiti specifici su sua richiesta.</w:t>
      </w:r>
    </w:p>
    <w:p w14:paraId="450630D2" w14:textId="77777777" w:rsidR="002C26C6" w:rsidRPr="002C3ADF" w:rsidRDefault="002C26C6" w:rsidP="00D63F1B">
      <w:pPr>
        <w:spacing w:line="288" w:lineRule="auto"/>
        <w:ind w:left="720" w:hanging="720"/>
        <w:jc w:val="both"/>
      </w:pPr>
    </w:p>
    <w:p w14:paraId="198BCDBF" w14:textId="77777777" w:rsidR="002C26C6" w:rsidRPr="002C3ADF" w:rsidRDefault="002C26C6" w:rsidP="00D63F1B">
      <w:pPr>
        <w:pStyle w:val="ListParagraph"/>
        <w:numPr>
          <w:ilvl w:val="0"/>
          <w:numId w:val="87"/>
        </w:numPr>
        <w:ind w:left="567" w:hanging="567"/>
      </w:pPr>
      <w:r w:rsidRPr="002C3ADF">
        <w:rPr>
          <w:i/>
          <w:sz w:val="24"/>
          <w:szCs w:val="24"/>
        </w:rPr>
        <w:t>In caso di assenza del presidente e dei vicepresidenti, l'</w:t>
      </w:r>
      <w:r w:rsidR="002C3ADF" w:rsidRPr="002C3ADF">
        <w:rPr>
          <w:i/>
          <w:sz w:val="24"/>
          <w:szCs w:val="24"/>
        </w:rPr>
        <w:t>ufficio</w:t>
      </w:r>
      <w:r w:rsidRPr="002C3ADF">
        <w:rPr>
          <w:i/>
          <w:sz w:val="24"/>
          <w:szCs w:val="24"/>
        </w:rPr>
        <w:t xml:space="preserve"> di presidenza è presieduto dal membro decano per età.</w:t>
      </w:r>
    </w:p>
    <w:p w14:paraId="2360E09F" w14:textId="77777777" w:rsidR="002C26C6" w:rsidRPr="002C3ADF" w:rsidRDefault="002C26C6" w:rsidP="002C26C6">
      <w:pPr>
        <w:spacing w:line="288" w:lineRule="auto"/>
        <w:jc w:val="both"/>
        <w:rPr>
          <w:spacing w:val="-2"/>
        </w:rPr>
      </w:pPr>
    </w:p>
    <w:p w14:paraId="5695EB22" w14:textId="77777777" w:rsidR="002C26C6" w:rsidRPr="002C3ADF" w:rsidRDefault="002C26C6" w:rsidP="0024494D">
      <w:pPr>
        <w:pStyle w:val="Title"/>
        <w:spacing w:line="288" w:lineRule="auto"/>
        <w:rPr>
          <w:b w:val="0"/>
        </w:rPr>
      </w:pPr>
      <w:r w:rsidRPr="002C3ADF">
        <w:t>Articolo 20</w:t>
      </w:r>
    </w:p>
    <w:p w14:paraId="506A5A1B" w14:textId="77777777" w:rsidR="002C26C6" w:rsidRPr="002C3ADF" w:rsidRDefault="002C26C6" w:rsidP="00D63F1B">
      <w:pPr>
        <w:spacing w:line="288" w:lineRule="auto"/>
        <w:jc w:val="center"/>
        <w:rPr>
          <w:b/>
        </w:rPr>
      </w:pPr>
    </w:p>
    <w:p w14:paraId="1B0FA716" w14:textId="77777777" w:rsidR="002C26C6" w:rsidRPr="002C3ADF" w:rsidRDefault="002C26C6" w:rsidP="003B0ED0">
      <w:pPr>
        <w:pStyle w:val="ListParagraph"/>
        <w:numPr>
          <w:ilvl w:val="0"/>
          <w:numId w:val="89"/>
        </w:numPr>
        <w:ind w:left="567" w:hanging="567"/>
        <w:rPr>
          <w:spacing w:val="-2"/>
          <w:sz w:val="24"/>
          <w:szCs w:val="24"/>
        </w:rPr>
      </w:pPr>
      <w:r w:rsidRPr="002C3ADF">
        <w:rPr>
          <w:i/>
          <w:sz w:val="24"/>
          <w:szCs w:val="24"/>
        </w:rPr>
        <w:t>I gruppi di studio andrebbero costituiti tenendo conto della necessità di rappresentare tutti gli interessi, i settori, le zone geografiche e i generi coinvolti. Tale esigenza è tanto più giustificata se sono interessate, direttamente o indirettamente, più sezioni o commissioni consultive.</w:t>
      </w:r>
    </w:p>
    <w:p w14:paraId="4289B256" w14:textId="77777777" w:rsidR="002C26C6" w:rsidRPr="002C3ADF" w:rsidRDefault="002C26C6" w:rsidP="00D63F1B">
      <w:pPr>
        <w:spacing w:line="288" w:lineRule="auto"/>
        <w:jc w:val="both"/>
        <w:rPr>
          <w:spacing w:val="-2"/>
        </w:rPr>
      </w:pPr>
    </w:p>
    <w:p w14:paraId="378B61B0" w14:textId="77777777" w:rsidR="002C26C6" w:rsidRPr="002C3ADF" w:rsidRDefault="002C26C6" w:rsidP="00224BB9">
      <w:pPr>
        <w:pStyle w:val="ListParagraph"/>
        <w:numPr>
          <w:ilvl w:val="0"/>
          <w:numId w:val="89"/>
        </w:numPr>
        <w:ind w:left="567" w:hanging="567"/>
        <w:rPr>
          <w:spacing w:val="-2"/>
          <w:sz w:val="24"/>
          <w:szCs w:val="24"/>
        </w:rPr>
      </w:pPr>
      <w:r w:rsidRPr="002C3ADF">
        <w:rPr>
          <w:i/>
          <w:sz w:val="24"/>
          <w:szCs w:val="24"/>
        </w:rPr>
        <w:t xml:space="preserve">Di norma i gruppi di studio non possono contare più di ventiquattro membri, salvo previa autorizzazione dell'Ufficio di presidenza. Tale autorizzazione può essere concessa su richiesta del presidente della sezione o della commissione consultiva interessata, che agisce d'intesa con il proprio </w:t>
      </w:r>
      <w:r w:rsidR="002C3ADF" w:rsidRPr="002C3ADF">
        <w:rPr>
          <w:i/>
          <w:sz w:val="24"/>
          <w:szCs w:val="24"/>
        </w:rPr>
        <w:t>ufficio</w:t>
      </w:r>
      <w:r w:rsidRPr="002C3ADF">
        <w:rPr>
          <w:i/>
          <w:sz w:val="24"/>
          <w:szCs w:val="24"/>
        </w:rPr>
        <w:t xml:space="preserve"> di presidenza. Il numero dei membri dei gruppi di studio è fissato dall'Ufficio di presidenza secondo le modalità </w:t>
      </w:r>
      <w:r w:rsidRPr="002C3ADF">
        <w:rPr>
          <w:i/>
          <w:sz w:val="24"/>
          <w:szCs w:val="24"/>
        </w:rPr>
        <w:lastRenderedPageBreak/>
        <w:t>stabilite nell'articolo 33 dell'RI. I presidenti dei gruppi possono modificare il numero dei membri dei gruppi di studio. Tale modifica è confermata dall'Ufficio di presidenza.</w:t>
      </w:r>
    </w:p>
    <w:p w14:paraId="792F6B9C" w14:textId="77777777" w:rsidR="002C26C6" w:rsidRPr="002C3ADF" w:rsidRDefault="002C26C6" w:rsidP="00D63F1B">
      <w:pPr>
        <w:spacing w:line="288" w:lineRule="auto"/>
        <w:ind w:left="720" w:hanging="720"/>
        <w:jc w:val="both"/>
        <w:rPr>
          <w:i/>
          <w:spacing w:val="-2"/>
        </w:rPr>
      </w:pPr>
    </w:p>
    <w:p w14:paraId="2B40353C" w14:textId="77777777" w:rsidR="002C26C6" w:rsidRPr="002C3ADF" w:rsidRDefault="002C26C6" w:rsidP="003B0ED0">
      <w:pPr>
        <w:pStyle w:val="ListParagraph"/>
        <w:numPr>
          <w:ilvl w:val="0"/>
          <w:numId w:val="89"/>
        </w:numPr>
        <w:ind w:left="567" w:hanging="567"/>
        <w:rPr>
          <w:i/>
          <w:spacing w:val="-2"/>
          <w:sz w:val="24"/>
          <w:szCs w:val="24"/>
        </w:rPr>
      </w:pPr>
      <w:r w:rsidRPr="002C3ADF">
        <w:rPr>
          <w:i/>
          <w:sz w:val="24"/>
          <w:szCs w:val="24"/>
        </w:rPr>
        <w:t>Spetta ai presidenti dei gruppi, di concerto con le sezioni o le commissioni consultive, far sì che il gruppo di studio sia composto da membri interessati, disponibili e in possesso di competenze specifiche in relazione all'oggetto del parere.</w:t>
      </w:r>
    </w:p>
    <w:p w14:paraId="5947187C" w14:textId="77777777" w:rsidR="002C26C6" w:rsidRPr="002C3ADF" w:rsidRDefault="002C26C6" w:rsidP="00D63F1B">
      <w:pPr>
        <w:spacing w:line="288" w:lineRule="auto"/>
        <w:jc w:val="both"/>
        <w:rPr>
          <w:i/>
          <w:spacing w:val="-2"/>
        </w:rPr>
      </w:pPr>
    </w:p>
    <w:p w14:paraId="17833726" w14:textId="77777777" w:rsidR="002C26C6" w:rsidRPr="002C3ADF" w:rsidRDefault="002C26C6" w:rsidP="00D63F1B">
      <w:pPr>
        <w:pStyle w:val="ListParagraph"/>
        <w:numPr>
          <w:ilvl w:val="0"/>
          <w:numId w:val="89"/>
        </w:numPr>
        <w:ind w:left="567" w:hanging="567"/>
        <w:rPr>
          <w:i/>
        </w:rPr>
      </w:pPr>
      <w:r w:rsidRPr="002C3ADF">
        <w:rPr>
          <w:i/>
          <w:sz w:val="24"/>
          <w:szCs w:val="24"/>
        </w:rPr>
        <w:t>A titolo eccezionale, se, in seguito a un esame più approfondito, l'assegnazione di un parere a una certa categoria si rivela inappropriata, l'Ufficio di presidenza può decidere, nella riunione successiva e su richiesta del relatore, di assegnarlo a un'altra categoria.</w:t>
      </w:r>
    </w:p>
    <w:p w14:paraId="1FE76813" w14:textId="77777777" w:rsidR="002C26C6" w:rsidRPr="002C3ADF" w:rsidRDefault="002C26C6" w:rsidP="00D63F1B">
      <w:pPr>
        <w:tabs>
          <w:tab w:val="left" w:pos="5966"/>
        </w:tabs>
        <w:spacing w:line="288" w:lineRule="auto"/>
        <w:jc w:val="both"/>
        <w:rPr>
          <w:i/>
          <w:spacing w:val="-2"/>
        </w:rPr>
      </w:pPr>
    </w:p>
    <w:p w14:paraId="0B906E62" w14:textId="77777777" w:rsidR="002C26C6" w:rsidRPr="002C3ADF" w:rsidRDefault="002C26C6" w:rsidP="003B0ED0">
      <w:pPr>
        <w:pStyle w:val="ListParagraph"/>
        <w:numPr>
          <w:ilvl w:val="0"/>
          <w:numId w:val="89"/>
        </w:numPr>
        <w:ind w:left="567" w:hanging="567"/>
        <w:rPr>
          <w:i/>
          <w:spacing w:val="-2"/>
          <w:sz w:val="24"/>
          <w:szCs w:val="24"/>
        </w:rPr>
      </w:pPr>
      <w:r w:rsidRPr="002C3ADF">
        <w:rPr>
          <w:i/>
          <w:sz w:val="24"/>
          <w:szCs w:val="24"/>
        </w:rPr>
        <w:t xml:space="preserve">In caso d'urgenza è ammesso che il presidente della sezione o della commissione consultiva incaricata, di concerto con il proprio </w:t>
      </w:r>
      <w:r w:rsidR="002C3ADF" w:rsidRPr="002C3ADF">
        <w:rPr>
          <w:i/>
          <w:sz w:val="24"/>
          <w:szCs w:val="24"/>
        </w:rPr>
        <w:t>ufficio</w:t>
      </w:r>
      <w:r w:rsidRPr="002C3ADF">
        <w:rPr>
          <w:i/>
          <w:sz w:val="24"/>
          <w:szCs w:val="24"/>
        </w:rPr>
        <w:t xml:space="preserve"> di presidenza e dopo aver consultato in maniera effettiva i presidenti dei gruppi, designi il relatore e il potenziale correlatore e, se necessario, costituisca un gruppo di studio o un gruppo di redazione, con riserva di ratifica da parte della sezione o della commissione consultiva.</w:t>
      </w:r>
    </w:p>
    <w:p w14:paraId="3EE75209" w14:textId="77777777" w:rsidR="002C26C6" w:rsidRPr="002C3ADF" w:rsidRDefault="002C26C6" w:rsidP="00D63F1B">
      <w:pPr>
        <w:spacing w:line="288" w:lineRule="auto"/>
        <w:ind w:left="720" w:hanging="720"/>
        <w:jc w:val="both"/>
        <w:rPr>
          <w:i/>
          <w:spacing w:val="-2"/>
        </w:rPr>
      </w:pPr>
    </w:p>
    <w:p w14:paraId="4B42F218" w14:textId="77777777" w:rsidR="002C26C6" w:rsidRPr="002C3ADF" w:rsidRDefault="002C26C6" w:rsidP="003B0ED0">
      <w:pPr>
        <w:pStyle w:val="ListParagraph"/>
        <w:numPr>
          <w:ilvl w:val="0"/>
          <w:numId w:val="89"/>
        </w:numPr>
        <w:ind w:left="567" w:hanging="567"/>
        <w:rPr>
          <w:i/>
          <w:sz w:val="24"/>
          <w:szCs w:val="24"/>
        </w:rPr>
      </w:pPr>
      <w:r w:rsidRPr="002C3ADF">
        <w:rPr>
          <w:i/>
          <w:sz w:val="24"/>
          <w:szCs w:val="24"/>
        </w:rPr>
        <w:t>I pareri adottati dalle sezioni o dalle commissioni consultive sono inviati appena possibile ai membri del Comitato nonché al Consiglio, alla Commissione e al Parlamento europeo.</w:t>
      </w:r>
    </w:p>
    <w:p w14:paraId="624E5FDA" w14:textId="77777777" w:rsidR="002C26C6" w:rsidRPr="002C3ADF" w:rsidRDefault="002C26C6" w:rsidP="00D63F1B">
      <w:pPr>
        <w:spacing w:line="288" w:lineRule="auto"/>
        <w:ind w:left="720" w:hanging="720"/>
        <w:jc w:val="both"/>
        <w:rPr>
          <w:rFonts w:eastAsia="Times New Roman"/>
          <w:i/>
          <w:spacing w:val="-2"/>
          <w:lang w:eastAsia="en-US"/>
        </w:rPr>
      </w:pPr>
    </w:p>
    <w:p w14:paraId="73C025EE" w14:textId="77777777" w:rsidR="002C26C6" w:rsidRPr="002C3ADF" w:rsidRDefault="002C26C6" w:rsidP="003B0ED0">
      <w:pPr>
        <w:pStyle w:val="ListParagraph"/>
        <w:numPr>
          <w:ilvl w:val="0"/>
          <w:numId w:val="89"/>
        </w:numPr>
        <w:ind w:left="567" w:hanging="567"/>
        <w:rPr>
          <w:i/>
          <w:spacing w:val="-2"/>
          <w:sz w:val="24"/>
          <w:szCs w:val="24"/>
        </w:rPr>
      </w:pPr>
      <w:r w:rsidRPr="002C3ADF">
        <w:rPr>
          <w:i/>
          <w:sz w:val="24"/>
          <w:szCs w:val="24"/>
        </w:rPr>
        <w:t>Se è prevista l'organizzazione di una missione in uno Stato membro dell'UE, è necessario consultare i membri del Comitato provenienti dal paese in questione.</w:t>
      </w:r>
    </w:p>
    <w:p w14:paraId="2D7BFF58" w14:textId="77777777" w:rsidR="002C26C6" w:rsidRPr="002C3ADF" w:rsidRDefault="002C26C6" w:rsidP="002C26C6">
      <w:pPr>
        <w:spacing w:line="288" w:lineRule="auto"/>
        <w:jc w:val="both"/>
        <w:rPr>
          <w:spacing w:val="-2"/>
        </w:rPr>
      </w:pPr>
    </w:p>
    <w:p w14:paraId="08FF8B65" w14:textId="77777777" w:rsidR="002C26C6" w:rsidRPr="002C3ADF" w:rsidRDefault="002C26C6" w:rsidP="007F592B">
      <w:pPr>
        <w:pStyle w:val="Title"/>
        <w:keepNext/>
        <w:spacing w:line="288" w:lineRule="auto"/>
        <w:rPr>
          <w:b w:val="0"/>
        </w:rPr>
      </w:pPr>
      <w:r w:rsidRPr="002C3ADF">
        <w:t>Articolo 21</w:t>
      </w:r>
    </w:p>
    <w:p w14:paraId="4E934C8D" w14:textId="77777777" w:rsidR="002C26C6" w:rsidRPr="002C3ADF" w:rsidRDefault="002C26C6" w:rsidP="00D63F1B">
      <w:pPr>
        <w:keepNext/>
        <w:spacing w:line="288" w:lineRule="auto"/>
        <w:jc w:val="center"/>
        <w:rPr>
          <w:b/>
        </w:rPr>
      </w:pPr>
    </w:p>
    <w:p w14:paraId="03EC932B" w14:textId="77777777" w:rsidR="002C26C6" w:rsidRPr="002C3ADF" w:rsidRDefault="002C26C6" w:rsidP="00D63F1B">
      <w:pPr>
        <w:pStyle w:val="ListParagraph"/>
        <w:numPr>
          <w:ilvl w:val="0"/>
          <w:numId w:val="91"/>
        </w:numPr>
        <w:ind w:left="567" w:hanging="567"/>
        <w:rPr>
          <w:i/>
          <w:spacing w:val="-2"/>
        </w:rPr>
      </w:pPr>
      <w:r w:rsidRPr="002C3ADF">
        <w:rPr>
          <w:i/>
          <w:sz w:val="24"/>
          <w:szCs w:val="24"/>
        </w:rPr>
        <w:t>Il supplente di un membro del Comitato deve appartenere alla stessa categoria della vita economica e sociale. In qualsiasi momento il membro può porre fine al mandato del proprio supplente di sua iniziativa o su richiesta di quest'ultimo e, in tal caso, ne informa l'Ufficio di presidenza. Il mandato del supplente termina comunque quando scade il mandato del membro del Comitato.</w:t>
      </w:r>
    </w:p>
    <w:p w14:paraId="25D69936" w14:textId="77777777" w:rsidR="002C26C6" w:rsidRPr="002C3ADF" w:rsidRDefault="002C26C6" w:rsidP="00D63F1B">
      <w:pPr>
        <w:spacing w:line="288" w:lineRule="auto"/>
        <w:ind w:left="720" w:hanging="720"/>
        <w:jc w:val="both"/>
        <w:rPr>
          <w:i/>
          <w:spacing w:val="-2"/>
        </w:rPr>
      </w:pPr>
    </w:p>
    <w:p w14:paraId="34C0761F" w14:textId="77777777" w:rsidR="002C26C6" w:rsidRPr="002C3ADF" w:rsidRDefault="002C26C6" w:rsidP="00D63F1B">
      <w:pPr>
        <w:pStyle w:val="ListParagraph"/>
        <w:numPr>
          <w:ilvl w:val="0"/>
          <w:numId w:val="91"/>
        </w:numPr>
        <w:ind w:left="567" w:hanging="567"/>
        <w:rPr>
          <w:i/>
          <w:spacing w:val="-2"/>
        </w:rPr>
      </w:pPr>
      <w:r w:rsidRPr="002C3ADF">
        <w:rPr>
          <w:i/>
          <w:sz w:val="24"/>
          <w:szCs w:val="24"/>
        </w:rPr>
        <w:t>Il supplente subentra al membro assente su iniziativa di quest'ultimo, che ne informa il presidente del gruppo di studio interessato.</w:t>
      </w:r>
    </w:p>
    <w:p w14:paraId="5680645E" w14:textId="77777777" w:rsidR="002C26C6" w:rsidRPr="002C3ADF" w:rsidRDefault="002C26C6" w:rsidP="00D63F1B">
      <w:pPr>
        <w:spacing w:line="288" w:lineRule="auto"/>
        <w:jc w:val="both"/>
        <w:rPr>
          <w:i/>
          <w:spacing w:val="-2"/>
        </w:rPr>
      </w:pPr>
    </w:p>
    <w:p w14:paraId="16975393" w14:textId="77777777" w:rsidR="002C26C6" w:rsidRPr="002C3ADF" w:rsidRDefault="002C26C6" w:rsidP="003B0ED0">
      <w:pPr>
        <w:pStyle w:val="ListParagraph"/>
        <w:numPr>
          <w:ilvl w:val="0"/>
          <w:numId w:val="91"/>
        </w:numPr>
        <w:ind w:left="567" w:hanging="567"/>
        <w:rPr>
          <w:i/>
          <w:spacing w:val="-2"/>
          <w:sz w:val="24"/>
          <w:szCs w:val="24"/>
        </w:rPr>
      </w:pPr>
      <w:r w:rsidRPr="002C3ADF">
        <w:rPr>
          <w:i/>
          <w:sz w:val="24"/>
          <w:szCs w:val="24"/>
        </w:rPr>
        <w:t>La procedura descritta si configura come un ulteriore mezzo per offrire a persone esterne al Comitato la possibilità di partecipare ai lavori preparatori. In tal senso essa si distingue dai meccanismi di delega del diritto di voto e di sostituzione dei membri tra di loro (articoli 65 e 66 dell'RI).</w:t>
      </w:r>
    </w:p>
    <w:p w14:paraId="466DF7AF" w14:textId="77777777" w:rsidR="002C26C6" w:rsidRPr="002C3ADF" w:rsidRDefault="002C26C6" w:rsidP="00D63F1B">
      <w:pPr>
        <w:spacing w:line="288" w:lineRule="auto"/>
        <w:ind w:left="720" w:hanging="720"/>
        <w:jc w:val="both"/>
        <w:rPr>
          <w:i/>
          <w:spacing w:val="-2"/>
        </w:rPr>
      </w:pPr>
    </w:p>
    <w:p w14:paraId="03C3C0C8" w14:textId="77777777" w:rsidR="002C26C6" w:rsidRPr="002C3ADF" w:rsidRDefault="002C26C6" w:rsidP="003B0ED0">
      <w:pPr>
        <w:pStyle w:val="ListParagraph"/>
        <w:numPr>
          <w:ilvl w:val="0"/>
          <w:numId w:val="91"/>
        </w:numPr>
        <w:ind w:left="567" w:hanging="567"/>
        <w:rPr>
          <w:i/>
          <w:spacing w:val="-2"/>
          <w:sz w:val="24"/>
          <w:szCs w:val="24"/>
        </w:rPr>
      </w:pPr>
      <w:r w:rsidRPr="002C3ADF">
        <w:rPr>
          <w:i/>
          <w:sz w:val="24"/>
          <w:szCs w:val="24"/>
        </w:rPr>
        <w:lastRenderedPageBreak/>
        <w:t>Il supplente viene rimborsato per la partecipazione ai lavori delle riunioni alle quali sia stato debitamente convocato, secondo le modalità previste dall'articolo 21, paragrafo 5, dell'RI.</w:t>
      </w:r>
    </w:p>
    <w:p w14:paraId="07C761B9" w14:textId="77777777" w:rsidR="002C26C6" w:rsidRPr="002C3ADF" w:rsidRDefault="002C26C6" w:rsidP="00D63F1B">
      <w:pPr>
        <w:spacing w:line="288" w:lineRule="auto"/>
        <w:jc w:val="both"/>
        <w:rPr>
          <w:spacing w:val="-2"/>
        </w:rPr>
      </w:pPr>
    </w:p>
    <w:p w14:paraId="06FC9801" w14:textId="77777777" w:rsidR="002C26C6" w:rsidRPr="002C3ADF" w:rsidRDefault="002C26C6" w:rsidP="003B0ED0">
      <w:pPr>
        <w:pStyle w:val="ListParagraph"/>
        <w:numPr>
          <w:ilvl w:val="0"/>
          <w:numId w:val="91"/>
        </w:numPr>
        <w:ind w:left="567" w:hanging="567"/>
        <w:rPr>
          <w:i/>
          <w:spacing w:val="-2"/>
          <w:sz w:val="24"/>
          <w:szCs w:val="24"/>
        </w:rPr>
      </w:pPr>
      <w:r w:rsidRPr="002C3ADF">
        <w:rPr>
          <w:i/>
          <w:sz w:val="24"/>
          <w:szCs w:val="24"/>
        </w:rPr>
        <w:t>Un supplente può essere nominato esperto, conformemente all'articolo 26 dell'RI. In tal caso il mandato di supplente viene, di fatto, sospeso a tutti gli effetti per l'intera durata della partecipazione ai lavori del Comitato a titolo di esperto.</w:t>
      </w:r>
    </w:p>
    <w:p w14:paraId="23600EC5" w14:textId="77777777" w:rsidR="002C26C6" w:rsidRPr="002C3ADF" w:rsidRDefault="002C26C6" w:rsidP="00D63F1B">
      <w:pPr>
        <w:spacing w:line="288" w:lineRule="auto"/>
        <w:ind w:left="720" w:hanging="720"/>
        <w:jc w:val="both"/>
        <w:rPr>
          <w:i/>
          <w:spacing w:val="-2"/>
        </w:rPr>
      </w:pPr>
    </w:p>
    <w:p w14:paraId="37235C15" w14:textId="77777777" w:rsidR="002C26C6" w:rsidRPr="002C3ADF" w:rsidRDefault="002C26C6" w:rsidP="003B0ED0">
      <w:pPr>
        <w:pStyle w:val="ListParagraph"/>
        <w:numPr>
          <w:ilvl w:val="0"/>
          <w:numId w:val="91"/>
        </w:numPr>
        <w:ind w:left="567" w:hanging="567"/>
        <w:rPr>
          <w:i/>
          <w:spacing w:val="-2"/>
          <w:sz w:val="24"/>
          <w:szCs w:val="24"/>
        </w:rPr>
      </w:pPr>
      <w:r w:rsidRPr="002C3ADF">
        <w:rPr>
          <w:i/>
          <w:sz w:val="24"/>
          <w:szCs w:val="24"/>
        </w:rPr>
        <w:t>Per lavori preparatori si intendono:</w:t>
      </w:r>
    </w:p>
    <w:p w14:paraId="6290542A" w14:textId="77777777" w:rsidR="002C26C6" w:rsidRPr="002C3ADF" w:rsidRDefault="002C26C6" w:rsidP="003B0ED0">
      <w:pPr>
        <w:numPr>
          <w:ilvl w:val="0"/>
          <w:numId w:val="38"/>
        </w:numPr>
        <w:spacing w:line="288" w:lineRule="auto"/>
        <w:ind w:left="924" w:hanging="357"/>
        <w:jc w:val="both"/>
        <w:rPr>
          <w:rFonts w:eastAsia="Times New Roman"/>
          <w:i/>
          <w:spacing w:val="-2"/>
        </w:rPr>
      </w:pPr>
      <w:r w:rsidRPr="002C3ADF">
        <w:rPr>
          <w:i/>
        </w:rPr>
        <w:t>le riunioni dei gruppi di studio,</w:t>
      </w:r>
    </w:p>
    <w:p w14:paraId="55F9B47C" w14:textId="77777777" w:rsidR="002C26C6" w:rsidRPr="002C3ADF" w:rsidRDefault="002C26C6" w:rsidP="003B0ED0">
      <w:pPr>
        <w:numPr>
          <w:ilvl w:val="0"/>
          <w:numId w:val="38"/>
        </w:numPr>
        <w:spacing w:line="288" w:lineRule="auto"/>
        <w:ind w:left="924" w:hanging="357"/>
        <w:jc w:val="both"/>
        <w:rPr>
          <w:rFonts w:eastAsia="Times New Roman"/>
          <w:i/>
          <w:spacing w:val="-2"/>
        </w:rPr>
      </w:pPr>
      <w:r w:rsidRPr="002C3ADF">
        <w:rPr>
          <w:i/>
        </w:rPr>
        <w:t>le riunioni delle sezioni e delle commissioni consultive,</w:t>
      </w:r>
    </w:p>
    <w:p w14:paraId="678DE218" w14:textId="77777777" w:rsidR="002C26C6" w:rsidRPr="002C3ADF" w:rsidRDefault="002C26C6" w:rsidP="003B0ED0">
      <w:pPr>
        <w:numPr>
          <w:ilvl w:val="0"/>
          <w:numId w:val="38"/>
        </w:numPr>
        <w:spacing w:line="288" w:lineRule="auto"/>
        <w:ind w:left="924" w:hanging="357"/>
        <w:jc w:val="both"/>
        <w:rPr>
          <w:rFonts w:eastAsia="Times New Roman"/>
          <w:i/>
          <w:spacing w:val="-2"/>
        </w:rPr>
      </w:pPr>
      <w:r w:rsidRPr="002C3ADF">
        <w:rPr>
          <w:i/>
        </w:rPr>
        <w:t>le riunioni degli osservatorî,</w:t>
      </w:r>
    </w:p>
    <w:p w14:paraId="4927A5E2" w14:textId="77777777" w:rsidR="002C26C6" w:rsidRPr="002C3ADF" w:rsidRDefault="002C26C6" w:rsidP="003B0ED0">
      <w:pPr>
        <w:numPr>
          <w:ilvl w:val="0"/>
          <w:numId w:val="38"/>
        </w:numPr>
        <w:spacing w:line="288" w:lineRule="auto"/>
        <w:ind w:left="924" w:hanging="357"/>
        <w:jc w:val="both"/>
        <w:rPr>
          <w:spacing w:val="-2"/>
        </w:rPr>
      </w:pPr>
      <w:r w:rsidRPr="002C3ADF">
        <w:rPr>
          <w:i/>
        </w:rPr>
        <w:t>le riunioni dei sottocomitati.</w:t>
      </w:r>
    </w:p>
    <w:p w14:paraId="1113AFE9" w14:textId="77777777" w:rsidR="002C26C6" w:rsidRPr="002C3ADF" w:rsidRDefault="002C26C6" w:rsidP="00D63F1B">
      <w:pPr>
        <w:spacing w:line="288" w:lineRule="auto"/>
        <w:jc w:val="both"/>
        <w:rPr>
          <w:spacing w:val="-2"/>
        </w:rPr>
      </w:pPr>
    </w:p>
    <w:p w14:paraId="3B504B32" w14:textId="77777777" w:rsidR="002C26C6" w:rsidRPr="002C3ADF" w:rsidRDefault="002C26C6" w:rsidP="00D63F1B">
      <w:pPr>
        <w:spacing w:line="288" w:lineRule="auto"/>
        <w:jc w:val="both"/>
        <w:rPr>
          <w:spacing w:val="-2"/>
        </w:rPr>
      </w:pPr>
    </w:p>
    <w:p w14:paraId="126196EE" w14:textId="77777777" w:rsidR="002C26C6" w:rsidRPr="002C3ADF" w:rsidRDefault="002C3ADF" w:rsidP="00D63F1B">
      <w:pPr>
        <w:spacing w:line="288" w:lineRule="auto"/>
        <w:jc w:val="center"/>
        <w:rPr>
          <w:rFonts w:eastAsia="Times New Roman"/>
          <w:b/>
        </w:rPr>
      </w:pPr>
      <w:r w:rsidRPr="002C3ADF">
        <w:rPr>
          <w:b/>
        </w:rPr>
        <w:t>Capo</w:t>
      </w:r>
      <w:r w:rsidR="002C26C6" w:rsidRPr="002C3ADF">
        <w:rPr>
          <w:b/>
        </w:rPr>
        <w:t> VI</w:t>
      </w:r>
    </w:p>
    <w:p w14:paraId="44E7F32A" w14:textId="77777777" w:rsidR="002C26C6" w:rsidRPr="002C3ADF" w:rsidRDefault="002C26C6" w:rsidP="00D63F1B">
      <w:pPr>
        <w:spacing w:line="288" w:lineRule="auto"/>
        <w:jc w:val="center"/>
        <w:rPr>
          <w:spacing w:val="-2"/>
        </w:rPr>
      </w:pPr>
    </w:p>
    <w:p w14:paraId="11686FC6" w14:textId="77777777" w:rsidR="002C26C6" w:rsidRPr="002C3ADF" w:rsidRDefault="002C26C6" w:rsidP="00D63F1B">
      <w:pPr>
        <w:spacing w:line="288" w:lineRule="auto"/>
        <w:jc w:val="center"/>
        <w:rPr>
          <w:rFonts w:eastAsia="Times New Roman"/>
        </w:rPr>
      </w:pPr>
      <w:r w:rsidRPr="002C3ADF">
        <w:rPr>
          <w:b/>
        </w:rPr>
        <w:t>OSSERVATOR</w:t>
      </w:r>
      <w:r w:rsidR="001443C0">
        <w:rPr>
          <w:b/>
        </w:rPr>
        <w:t>I</w:t>
      </w:r>
      <w:r w:rsidRPr="002C3ADF">
        <w:rPr>
          <w:b/>
        </w:rPr>
        <w:t>, AUDIZIONI, ESPERTI</w:t>
      </w:r>
    </w:p>
    <w:p w14:paraId="6E94A66A" w14:textId="77777777" w:rsidR="002C26C6" w:rsidRPr="002C3ADF" w:rsidRDefault="002C26C6" w:rsidP="002C26C6">
      <w:pPr>
        <w:spacing w:line="288" w:lineRule="auto"/>
        <w:jc w:val="both"/>
        <w:rPr>
          <w:spacing w:val="-2"/>
        </w:rPr>
      </w:pPr>
    </w:p>
    <w:p w14:paraId="57C12625" w14:textId="77777777" w:rsidR="002C26C6" w:rsidRPr="002C3ADF" w:rsidRDefault="002C26C6" w:rsidP="006D6819">
      <w:pPr>
        <w:pStyle w:val="Title"/>
        <w:spacing w:line="288" w:lineRule="auto"/>
        <w:rPr>
          <w:b w:val="0"/>
        </w:rPr>
      </w:pPr>
      <w:r w:rsidRPr="002C3ADF">
        <w:t>Articolo 25</w:t>
      </w:r>
    </w:p>
    <w:p w14:paraId="27E13A2D" w14:textId="77777777" w:rsidR="002C26C6" w:rsidRPr="002C3ADF" w:rsidRDefault="002C26C6" w:rsidP="00D63F1B">
      <w:pPr>
        <w:spacing w:line="288" w:lineRule="auto"/>
        <w:jc w:val="center"/>
        <w:rPr>
          <w:b/>
        </w:rPr>
      </w:pPr>
    </w:p>
    <w:p w14:paraId="068196EF" w14:textId="77777777" w:rsidR="002C26C6" w:rsidRPr="002C3ADF" w:rsidRDefault="002C26C6" w:rsidP="00D63F1B">
      <w:pPr>
        <w:pStyle w:val="ListParagraph"/>
        <w:numPr>
          <w:ilvl w:val="0"/>
          <w:numId w:val="93"/>
        </w:numPr>
        <w:ind w:left="567" w:hanging="567"/>
        <w:rPr>
          <w:i/>
          <w:spacing w:val="-2"/>
        </w:rPr>
      </w:pPr>
      <w:r w:rsidRPr="002C3ADF">
        <w:rPr>
          <w:i/>
          <w:sz w:val="24"/>
          <w:szCs w:val="24"/>
        </w:rPr>
        <w:t>Una volta ottenuto l'accordo dell'Ufficio di presidenza del Comitato, spetta al presidente dell'organo interessato applicare la procedura di audizione sulla base delle eventuali indicazioni dei gruppi.</w:t>
      </w:r>
    </w:p>
    <w:p w14:paraId="34880659" w14:textId="77777777" w:rsidR="002C26C6" w:rsidRPr="002C3ADF" w:rsidRDefault="002C26C6" w:rsidP="00D63F1B">
      <w:pPr>
        <w:spacing w:line="288" w:lineRule="auto"/>
        <w:ind w:left="720" w:hanging="720"/>
        <w:jc w:val="both"/>
        <w:rPr>
          <w:i/>
          <w:spacing w:val="-2"/>
        </w:rPr>
      </w:pPr>
    </w:p>
    <w:p w14:paraId="61684EA9" w14:textId="77777777" w:rsidR="002C26C6" w:rsidRPr="002C3ADF" w:rsidRDefault="002C26C6" w:rsidP="00403C36">
      <w:pPr>
        <w:pStyle w:val="ListParagraph"/>
        <w:numPr>
          <w:ilvl w:val="0"/>
          <w:numId w:val="93"/>
        </w:numPr>
        <w:ind w:left="567" w:hanging="567"/>
        <w:rPr>
          <w:i/>
          <w:sz w:val="24"/>
          <w:szCs w:val="24"/>
        </w:rPr>
      </w:pPr>
      <w:r w:rsidRPr="002C3ADF">
        <w:rPr>
          <w:i/>
          <w:sz w:val="24"/>
          <w:szCs w:val="24"/>
        </w:rPr>
        <w:t>Le personalità esterne al Comitato, diverse da quelle citate nell'articolo 25 dell'RI, che sono invitate a titolo individuale per offrire il loro contributo nel quadro di un'audizione, un convegno o una riunione organizzati dal Comitato possono ottenere il rimborso delle spese di viaggio e di soggiorno a condizione che soddisfino ai requisiti previsti dalle norme adottate in materia dall'Ufficio di presidenza.</w:t>
      </w:r>
    </w:p>
    <w:p w14:paraId="799E8A6C" w14:textId="77777777" w:rsidR="002C26C6" w:rsidRPr="002C3ADF" w:rsidRDefault="002C26C6" w:rsidP="0072225C">
      <w:pPr>
        <w:pStyle w:val="BodyText2"/>
        <w:spacing w:line="288" w:lineRule="auto"/>
        <w:ind w:left="0" w:firstLine="0"/>
      </w:pPr>
    </w:p>
    <w:p w14:paraId="52315A0D" w14:textId="77777777" w:rsidR="002C26C6" w:rsidRPr="002C3ADF" w:rsidRDefault="002C26C6" w:rsidP="006D6819">
      <w:pPr>
        <w:pStyle w:val="Title"/>
        <w:keepNext/>
        <w:spacing w:line="288" w:lineRule="auto"/>
        <w:rPr>
          <w:b w:val="0"/>
        </w:rPr>
      </w:pPr>
      <w:r w:rsidRPr="002C3ADF">
        <w:t>Articolo 26</w:t>
      </w:r>
    </w:p>
    <w:p w14:paraId="4A5898A3" w14:textId="77777777" w:rsidR="002C26C6" w:rsidRPr="002C3ADF" w:rsidRDefault="002C26C6" w:rsidP="006D6819">
      <w:pPr>
        <w:spacing w:line="288" w:lineRule="auto"/>
        <w:ind w:left="720" w:hanging="720"/>
        <w:jc w:val="both"/>
        <w:rPr>
          <w:rFonts w:eastAsia="Times New Roman"/>
          <w:i/>
          <w:spacing w:val="-2"/>
          <w:sz w:val="22"/>
          <w:szCs w:val="20"/>
          <w:lang w:eastAsia="en-US"/>
        </w:rPr>
      </w:pPr>
    </w:p>
    <w:p w14:paraId="43E47EFB" w14:textId="77777777" w:rsidR="002C26C6" w:rsidRPr="002C3ADF" w:rsidRDefault="002C26C6" w:rsidP="00403C36">
      <w:pPr>
        <w:pStyle w:val="ListParagraph"/>
        <w:numPr>
          <w:ilvl w:val="0"/>
          <w:numId w:val="95"/>
        </w:numPr>
        <w:ind w:left="567" w:hanging="567"/>
        <w:rPr>
          <w:i/>
          <w:spacing w:val="-2"/>
          <w:sz w:val="24"/>
          <w:szCs w:val="24"/>
        </w:rPr>
      </w:pPr>
      <w:r w:rsidRPr="002C3ADF">
        <w:rPr>
          <w:i/>
          <w:sz w:val="24"/>
          <w:szCs w:val="24"/>
        </w:rPr>
        <w:t>Ciascun gruppo può proporre la designazione di un esperto senza che ciò comporti l'obbligo per gli altri gruppi di fare altrettanto.</w:t>
      </w:r>
    </w:p>
    <w:p w14:paraId="2FE82DE3" w14:textId="77777777" w:rsidR="002C26C6" w:rsidRPr="002C3ADF" w:rsidRDefault="002C26C6" w:rsidP="00D63F1B">
      <w:pPr>
        <w:spacing w:line="288" w:lineRule="auto"/>
        <w:jc w:val="both"/>
        <w:rPr>
          <w:spacing w:val="-2"/>
        </w:rPr>
      </w:pPr>
    </w:p>
    <w:p w14:paraId="79353AF9" w14:textId="77777777" w:rsidR="002C26C6" w:rsidRPr="002C3ADF" w:rsidRDefault="002C26C6" w:rsidP="00403C36">
      <w:pPr>
        <w:pStyle w:val="ListParagraph"/>
        <w:numPr>
          <w:ilvl w:val="0"/>
          <w:numId w:val="95"/>
        </w:numPr>
        <w:ind w:left="567" w:hanging="567"/>
        <w:rPr>
          <w:i/>
          <w:spacing w:val="-2"/>
          <w:sz w:val="24"/>
          <w:szCs w:val="24"/>
        </w:rPr>
      </w:pPr>
      <w:r w:rsidRPr="002C3ADF">
        <w:rPr>
          <w:i/>
          <w:sz w:val="24"/>
          <w:szCs w:val="24"/>
        </w:rPr>
        <w:t xml:space="preserve">Gli esperti, siano essi del relatore, del correlatore o di un gruppo, devono essere persone particolarmente qualificate a trattare le questioni all'esame; hanno il compito di contribuire ad informare i membri, ma non possono sostituirsi a loro nell'operare le scelte che competono a questi ultimi. Per tale motivo il contributo degli esperti è utile soprattutto in sede di lavori preparatori. I presidenti delle sezioni o delle commissioni </w:t>
      </w:r>
      <w:r w:rsidRPr="002C3ADF">
        <w:rPr>
          <w:i/>
          <w:sz w:val="24"/>
          <w:szCs w:val="24"/>
        </w:rPr>
        <w:lastRenderedPageBreak/>
        <w:t>consultive e dei gruppi di studio devono accertarsi che gli interventi degli esperti nei dibattiti non vadano oltre il ruolo loro assegnato.</w:t>
      </w:r>
    </w:p>
    <w:p w14:paraId="0A2456AD" w14:textId="77777777" w:rsidR="002C26C6" w:rsidRPr="002C3ADF" w:rsidRDefault="002C26C6" w:rsidP="00D63F1B">
      <w:pPr>
        <w:spacing w:line="288" w:lineRule="auto"/>
        <w:jc w:val="both"/>
        <w:rPr>
          <w:i/>
          <w:spacing w:val="-2"/>
        </w:rPr>
      </w:pPr>
    </w:p>
    <w:p w14:paraId="2F1DD3D6" w14:textId="77777777" w:rsidR="002C26C6" w:rsidRPr="002C3ADF" w:rsidRDefault="002C26C6" w:rsidP="00403C36">
      <w:pPr>
        <w:pStyle w:val="ListParagraph"/>
        <w:numPr>
          <w:ilvl w:val="0"/>
          <w:numId w:val="95"/>
        </w:numPr>
        <w:ind w:left="567" w:hanging="567"/>
        <w:rPr>
          <w:i/>
          <w:sz w:val="24"/>
          <w:szCs w:val="24"/>
        </w:rPr>
      </w:pPr>
      <w:r w:rsidRPr="002C3ADF">
        <w:rPr>
          <w:i/>
          <w:sz w:val="24"/>
          <w:szCs w:val="24"/>
        </w:rPr>
        <w:t>In genere il mandato degli esperti scade alla conclusione dei lavori della sezione o della commissione consultiva. Il mandato dell'esperto del relatore e del correlatore scade al più tardi una volta concluso l'esame del testo in sessione plenaria. Tuttavia, a norma dell'articolo 20, paragrafo 5, dell'RI, può essere prorogato per garantire il monitoraggio e la promozione del parere dopo la sua adozione.</w:t>
      </w:r>
    </w:p>
    <w:p w14:paraId="265479EF" w14:textId="77777777" w:rsidR="002C26C6" w:rsidRPr="002C3ADF" w:rsidRDefault="002C26C6" w:rsidP="00D63F1B">
      <w:pPr>
        <w:spacing w:line="288" w:lineRule="auto"/>
        <w:ind w:left="720" w:hanging="720"/>
        <w:jc w:val="both"/>
        <w:rPr>
          <w:i/>
        </w:rPr>
      </w:pPr>
    </w:p>
    <w:p w14:paraId="11D67A5A" w14:textId="77777777" w:rsidR="002C26C6" w:rsidRPr="002C3ADF" w:rsidRDefault="002C26C6" w:rsidP="00403C36">
      <w:pPr>
        <w:pStyle w:val="ListParagraph"/>
        <w:numPr>
          <w:ilvl w:val="0"/>
          <w:numId w:val="95"/>
        </w:numPr>
        <w:ind w:left="567" w:hanging="567"/>
        <w:rPr>
          <w:i/>
          <w:sz w:val="24"/>
          <w:szCs w:val="24"/>
        </w:rPr>
      </w:pPr>
      <w:r w:rsidRPr="002C3ADF">
        <w:rPr>
          <w:i/>
          <w:sz w:val="24"/>
          <w:szCs w:val="24"/>
        </w:rPr>
        <w:t>La nomina degli esperti di un gruppo è di competenza dei presidenti di gruppo. Gli esperti possono partecipare alla riunione di una sezione o di una commissione consultiva previo accordo del presidente della sezione o della commissione consultiva.</w:t>
      </w:r>
    </w:p>
    <w:p w14:paraId="6C208ED5" w14:textId="77777777" w:rsidR="002C26C6" w:rsidRPr="002C3ADF" w:rsidRDefault="002C26C6" w:rsidP="00D63F1B">
      <w:pPr>
        <w:spacing w:line="288" w:lineRule="auto"/>
        <w:jc w:val="both"/>
        <w:rPr>
          <w:spacing w:val="-2"/>
        </w:rPr>
      </w:pPr>
    </w:p>
    <w:p w14:paraId="38146DCD" w14:textId="77777777" w:rsidR="002C26C6" w:rsidRPr="002C3ADF" w:rsidRDefault="002C3ADF" w:rsidP="00487CD4">
      <w:pPr>
        <w:pStyle w:val="Title"/>
        <w:keepNext/>
        <w:keepLines/>
        <w:spacing w:line="288" w:lineRule="auto"/>
        <w:ind w:left="0" w:firstLine="0"/>
        <w:rPr>
          <w:b w:val="0"/>
        </w:rPr>
      </w:pPr>
      <w:r w:rsidRPr="002C3ADF">
        <w:t>Capo</w:t>
      </w:r>
      <w:r w:rsidR="002C26C6" w:rsidRPr="002C3ADF">
        <w:t> VII</w:t>
      </w:r>
    </w:p>
    <w:p w14:paraId="02C52506" w14:textId="77777777" w:rsidR="002C26C6" w:rsidRPr="002C3ADF" w:rsidRDefault="002C26C6" w:rsidP="00487CD4">
      <w:pPr>
        <w:pStyle w:val="Title"/>
        <w:keepNext/>
        <w:keepLines/>
        <w:spacing w:line="288" w:lineRule="auto"/>
        <w:rPr>
          <w:b w:val="0"/>
        </w:rPr>
      </w:pPr>
    </w:p>
    <w:p w14:paraId="6029F899" w14:textId="77777777" w:rsidR="002C26C6" w:rsidRPr="002C3ADF" w:rsidRDefault="002C26C6" w:rsidP="00487CD4">
      <w:pPr>
        <w:pStyle w:val="Title"/>
        <w:keepNext/>
        <w:keepLines/>
        <w:spacing w:line="288" w:lineRule="auto"/>
        <w:rPr>
          <w:b w:val="0"/>
        </w:rPr>
      </w:pPr>
      <w:r w:rsidRPr="002C3ADF">
        <w:t>COMMISSIONI CONSULTIVE</w:t>
      </w:r>
    </w:p>
    <w:p w14:paraId="4532DFDF" w14:textId="77777777" w:rsidR="002C26C6" w:rsidRPr="002C3ADF" w:rsidRDefault="002C26C6" w:rsidP="002C26C6">
      <w:pPr>
        <w:spacing w:line="288" w:lineRule="auto"/>
        <w:jc w:val="both"/>
        <w:rPr>
          <w:spacing w:val="-2"/>
        </w:rPr>
      </w:pPr>
    </w:p>
    <w:p w14:paraId="4BC35A22" w14:textId="77777777" w:rsidR="002C26C6" w:rsidRPr="002C3ADF" w:rsidRDefault="002C26C6" w:rsidP="006D6819">
      <w:pPr>
        <w:pStyle w:val="Title"/>
        <w:spacing w:line="288" w:lineRule="auto"/>
        <w:rPr>
          <w:b w:val="0"/>
        </w:rPr>
      </w:pPr>
      <w:r w:rsidRPr="002C3ADF">
        <w:t>Articolo 27</w:t>
      </w:r>
    </w:p>
    <w:p w14:paraId="2065A850" w14:textId="77777777" w:rsidR="002C26C6" w:rsidRPr="002C3ADF" w:rsidRDefault="002C26C6" w:rsidP="00D63F1B">
      <w:pPr>
        <w:spacing w:line="288" w:lineRule="auto"/>
        <w:jc w:val="center"/>
        <w:rPr>
          <w:b/>
        </w:rPr>
      </w:pPr>
    </w:p>
    <w:p w14:paraId="76F6D65B" w14:textId="77777777" w:rsidR="002C26C6" w:rsidRPr="002C3ADF" w:rsidRDefault="002C26C6" w:rsidP="00D63F1B">
      <w:pPr>
        <w:pStyle w:val="ListParagraph"/>
        <w:numPr>
          <w:ilvl w:val="0"/>
          <w:numId w:val="97"/>
        </w:numPr>
        <w:ind w:left="567" w:hanging="567"/>
        <w:rPr>
          <w:i/>
        </w:rPr>
      </w:pPr>
      <w:r w:rsidRPr="002C3ADF">
        <w:rPr>
          <w:i/>
          <w:sz w:val="24"/>
          <w:szCs w:val="24"/>
        </w:rPr>
        <w:t>Le funzioni di presidente e di relatore sono riservate ai membri del Comitato, ma vi è la possibilità di prevedere l'assistenza di copresidenti e correlatori da scegliere tra i delegati della commissione consultiva.</w:t>
      </w:r>
    </w:p>
    <w:p w14:paraId="768A6454" w14:textId="77777777" w:rsidR="002C26C6" w:rsidRPr="002C3ADF" w:rsidRDefault="002C26C6" w:rsidP="00D63F1B">
      <w:pPr>
        <w:spacing w:line="288" w:lineRule="auto"/>
        <w:ind w:left="720" w:hanging="720"/>
        <w:jc w:val="both"/>
        <w:rPr>
          <w:i/>
          <w:spacing w:val="-2"/>
        </w:rPr>
      </w:pPr>
    </w:p>
    <w:p w14:paraId="3637F3B6" w14:textId="77777777" w:rsidR="002C26C6" w:rsidRPr="002C3ADF" w:rsidRDefault="002C26C6" w:rsidP="00403C36">
      <w:pPr>
        <w:pStyle w:val="ListParagraph"/>
        <w:numPr>
          <w:ilvl w:val="0"/>
          <w:numId w:val="97"/>
        </w:numPr>
        <w:ind w:left="567" w:hanging="567"/>
        <w:rPr>
          <w:i/>
          <w:spacing w:val="-2"/>
          <w:sz w:val="24"/>
          <w:szCs w:val="24"/>
        </w:rPr>
      </w:pPr>
      <w:r w:rsidRPr="002C3ADF">
        <w:rPr>
          <w:i/>
          <w:sz w:val="24"/>
          <w:szCs w:val="24"/>
        </w:rPr>
        <w:t>I delegati sono rimborsati secondo le stesse modalità stabilite per i membri del Comitato a norma dell'articolo 9, paragrafo 6, dell'RI.</w:t>
      </w:r>
    </w:p>
    <w:p w14:paraId="1B8D5713" w14:textId="77777777" w:rsidR="002C26C6" w:rsidRPr="002C3ADF" w:rsidRDefault="002C26C6" w:rsidP="00D63F1B">
      <w:pPr>
        <w:spacing w:line="288" w:lineRule="auto"/>
        <w:ind w:left="720" w:hanging="720"/>
        <w:jc w:val="both"/>
      </w:pPr>
    </w:p>
    <w:p w14:paraId="18523218" w14:textId="77777777" w:rsidR="002C26C6" w:rsidRPr="002C3ADF" w:rsidRDefault="002C26C6" w:rsidP="00403C36">
      <w:pPr>
        <w:pStyle w:val="ListParagraph"/>
        <w:numPr>
          <w:ilvl w:val="0"/>
          <w:numId w:val="97"/>
        </w:numPr>
        <w:ind w:left="567" w:hanging="567"/>
        <w:rPr>
          <w:i/>
          <w:spacing w:val="-2"/>
          <w:sz w:val="24"/>
          <w:szCs w:val="24"/>
        </w:rPr>
      </w:pPr>
      <w:r w:rsidRPr="002C3ADF">
        <w:rPr>
          <w:i/>
          <w:sz w:val="24"/>
          <w:szCs w:val="24"/>
        </w:rPr>
        <w:t>Su decisione dell'Ufficio di presidenza, le funzioni di segreteria di una commissione consultiva sono affidate alla segreteria di una sezione oppure a una struttura ad hoc.</w:t>
      </w:r>
    </w:p>
    <w:p w14:paraId="2458936B" w14:textId="77777777" w:rsidR="00875BF7" w:rsidRPr="002C3ADF" w:rsidRDefault="00875BF7" w:rsidP="00D63F1B">
      <w:pPr>
        <w:pStyle w:val="Title"/>
        <w:keepNext/>
        <w:spacing w:line="288" w:lineRule="auto"/>
      </w:pPr>
    </w:p>
    <w:p w14:paraId="751C3B65" w14:textId="77777777" w:rsidR="002C26C6" w:rsidRPr="002C3ADF" w:rsidRDefault="002C3ADF" w:rsidP="00D63F1B">
      <w:pPr>
        <w:pStyle w:val="Title"/>
        <w:keepNext/>
        <w:spacing w:line="288" w:lineRule="auto"/>
        <w:rPr>
          <w:b w:val="0"/>
        </w:rPr>
      </w:pPr>
      <w:r w:rsidRPr="002C3ADF">
        <w:t>Capo</w:t>
      </w:r>
      <w:r w:rsidR="002C26C6" w:rsidRPr="002C3ADF">
        <w:t xml:space="preserve"> VIII</w:t>
      </w:r>
    </w:p>
    <w:p w14:paraId="571F957D" w14:textId="77777777" w:rsidR="002C26C6" w:rsidRPr="002C3ADF" w:rsidRDefault="002C26C6" w:rsidP="00D63F1B">
      <w:pPr>
        <w:pStyle w:val="Title"/>
        <w:keepNext/>
        <w:spacing w:line="288" w:lineRule="auto"/>
        <w:rPr>
          <w:b w:val="0"/>
        </w:rPr>
      </w:pPr>
    </w:p>
    <w:p w14:paraId="71B6C9BA" w14:textId="77777777" w:rsidR="002C26C6" w:rsidRPr="002C3ADF" w:rsidRDefault="002C26C6" w:rsidP="00D63F1B">
      <w:pPr>
        <w:keepNext/>
        <w:spacing w:line="288" w:lineRule="auto"/>
        <w:jc w:val="center"/>
        <w:rPr>
          <w:rFonts w:eastAsia="Times New Roman"/>
          <w:b/>
        </w:rPr>
      </w:pPr>
      <w:r w:rsidRPr="002C3ADF">
        <w:rPr>
          <w:b/>
        </w:rPr>
        <w:t xml:space="preserve">DIALOGO CON LE ORGANIZZAZIONI ECONOMICHE </w:t>
      </w:r>
      <w:r w:rsidR="002C3ADF" w:rsidRPr="002C3ADF">
        <w:rPr>
          <w:b/>
        </w:rPr>
        <w:t>E</w:t>
      </w:r>
      <w:r w:rsidRPr="002C3ADF">
        <w:rPr>
          <w:b/>
        </w:rPr>
        <w:t xml:space="preserve"> SOCIALI</w:t>
      </w:r>
    </w:p>
    <w:p w14:paraId="0C65E54D" w14:textId="77777777" w:rsidR="002C26C6" w:rsidRPr="002C3ADF" w:rsidRDefault="002C26C6" w:rsidP="00D63F1B">
      <w:pPr>
        <w:keepNext/>
        <w:spacing w:line="288" w:lineRule="auto"/>
        <w:jc w:val="center"/>
        <w:rPr>
          <w:rFonts w:eastAsia="Times New Roman"/>
          <w:b/>
        </w:rPr>
      </w:pPr>
      <w:r w:rsidRPr="002C3ADF">
        <w:rPr>
          <w:b/>
        </w:rPr>
        <w:t xml:space="preserve">DELL'UNIONE EUROPEA </w:t>
      </w:r>
      <w:r w:rsidR="002C3ADF" w:rsidRPr="002C3ADF">
        <w:rPr>
          <w:b/>
        </w:rPr>
        <w:t>E</w:t>
      </w:r>
      <w:r w:rsidRPr="002C3ADF">
        <w:rPr>
          <w:b/>
        </w:rPr>
        <w:t xml:space="preserve"> DEI PAESI TERZI</w:t>
      </w:r>
    </w:p>
    <w:p w14:paraId="3C1A70D9" w14:textId="77777777" w:rsidR="002C26C6" w:rsidRPr="002C3ADF" w:rsidRDefault="002C26C6" w:rsidP="0072225C">
      <w:pPr>
        <w:keepNext/>
        <w:spacing w:line="288" w:lineRule="auto"/>
        <w:ind w:left="720" w:hanging="720"/>
        <w:jc w:val="both"/>
        <w:rPr>
          <w:i/>
          <w:spacing w:val="-2"/>
        </w:rPr>
      </w:pPr>
    </w:p>
    <w:p w14:paraId="5D67FF4F" w14:textId="77777777" w:rsidR="002C26C6" w:rsidRPr="002C3ADF" w:rsidRDefault="002C26C6" w:rsidP="0072225C">
      <w:pPr>
        <w:pStyle w:val="Title"/>
        <w:keepNext/>
        <w:spacing w:line="288" w:lineRule="auto"/>
        <w:rPr>
          <w:b w:val="0"/>
        </w:rPr>
      </w:pPr>
      <w:r w:rsidRPr="002C3ADF">
        <w:t>Articolo 29</w:t>
      </w:r>
    </w:p>
    <w:p w14:paraId="79BA68AA" w14:textId="77777777" w:rsidR="002C26C6" w:rsidRPr="002C3ADF" w:rsidRDefault="002C26C6" w:rsidP="00D63F1B">
      <w:pPr>
        <w:keepNext/>
        <w:spacing w:line="288" w:lineRule="auto"/>
        <w:jc w:val="center"/>
        <w:rPr>
          <w:b/>
        </w:rPr>
      </w:pPr>
    </w:p>
    <w:p w14:paraId="7F4E4255" w14:textId="77777777" w:rsidR="002C26C6" w:rsidRPr="002C3ADF" w:rsidRDefault="002C26C6" w:rsidP="00D63F1B">
      <w:pPr>
        <w:pStyle w:val="ListParagraph"/>
        <w:numPr>
          <w:ilvl w:val="0"/>
          <w:numId w:val="99"/>
        </w:numPr>
        <w:ind w:left="567" w:hanging="567"/>
        <w:rPr>
          <w:i/>
        </w:rPr>
      </w:pPr>
      <w:r w:rsidRPr="002C3ADF">
        <w:rPr>
          <w:i/>
          <w:sz w:val="24"/>
          <w:szCs w:val="24"/>
        </w:rPr>
        <w:t>La partecipazione del Comitato alle attività dei comitati consultivi misti si realizza secondo le seguenti regole di base:</w:t>
      </w:r>
    </w:p>
    <w:p w14:paraId="7853AB64" w14:textId="77777777" w:rsidR="002C26C6" w:rsidRPr="002C3ADF" w:rsidRDefault="002C26C6" w:rsidP="000156E7">
      <w:pPr>
        <w:spacing w:line="288" w:lineRule="auto"/>
        <w:ind w:left="709" w:hanging="709"/>
        <w:jc w:val="both"/>
        <w:rPr>
          <w:i/>
        </w:rPr>
      </w:pPr>
    </w:p>
    <w:p w14:paraId="3CE3068D" w14:textId="77777777" w:rsidR="002C26C6" w:rsidRPr="002C3ADF" w:rsidRDefault="002C26C6" w:rsidP="00403C36">
      <w:pPr>
        <w:numPr>
          <w:ilvl w:val="0"/>
          <w:numId w:val="4"/>
        </w:numPr>
        <w:spacing w:line="288" w:lineRule="auto"/>
        <w:ind w:left="936" w:hanging="369"/>
        <w:jc w:val="both"/>
        <w:rPr>
          <w:rFonts w:eastAsia="Times New Roman"/>
          <w:i/>
        </w:rPr>
      </w:pPr>
      <w:r w:rsidRPr="002C3ADF">
        <w:rPr>
          <w:i/>
        </w:rPr>
        <w:t>rotazione della presidenza o della copresidenza ogni due anni e mezzo,</w:t>
      </w:r>
    </w:p>
    <w:p w14:paraId="6C7F265D" w14:textId="77777777" w:rsidR="002C26C6" w:rsidRPr="002C3ADF" w:rsidRDefault="002C26C6" w:rsidP="00403C36">
      <w:pPr>
        <w:numPr>
          <w:ilvl w:val="0"/>
          <w:numId w:val="4"/>
        </w:numPr>
        <w:spacing w:line="288" w:lineRule="auto"/>
        <w:ind w:left="936" w:hanging="369"/>
        <w:jc w:val="both"/>
        <w:rPr>
          <w:rFonts w:eastAsia="Times New Roman"/>
          <w:i/>
        </w:rPr>
      </w:pPr>
      <w:r w:rsidRPr="002C3ADF">
        <w:rPr>
          <w:i/>
        </w:rPr>
        <w:t>possibilità di nominare sostituti,</w:t>
      </w:r>
    </w:p>
    <w:p w14:paraId="64EFA123" w14:textId="77777777" w:rsidR="002C26C6" w:rsidRPr="002C3ADF" w:rsidRDefault="002C26C6" w:rsidP="00403C36">
      <w:pPr>
        <w:numPr>
          <w:ilvl w:val="0"/>
          <w:numId w:val="4"/>
        </w:numPr>
        <w:spacing w:line="288" w:lineRule="auto"/>
        <w:ind w:left="936" w:hanging="369"/>
        <w:jc w:val="both"/>
        <w:rPr>
          <w:rFonts w:eastAsia="Times New Roman"/>
          <w:i/>
        </w:rPr>
      </w:pPr>
      <w:r w:rsidRPr="002C3ADF">
        <w:rPr>
          <w:i/>
        </w:rPr>
        <w:t>possibilità di farsi rappresentare, a norma dell'articolo 66, paragrafo 1, dell'RI.</w:t>
      </w:r>
    </w:p>
    <w:p w14:paraId="5805B685" w14:textId="77777777" w:rsidR="002C26C6" w:rsidRPr="002C3ADF" w:rsidRDefault="002C26C6" w:rsidP="00D63F1B">
      <w:pPr>
        <w:numPr>
          <w:ilvl w:val="12"/>
          <w:numId w:val="0"/>
        </w:numPr>
        <w:spacing w:line="288" w:lineRule="auto"/>
        <w:jc w:val="both"/>
        <w:rPr>
          <w:i/>
        </w:rPr>
      </w:pPr>
    </w:p>
    <w:p w14:paraId="6E38015A" w14:textId="77777777" w:rsidR="002C26C6" w:rsidRPr="002C3ADF" w:rsidRDefault="002C26C6" w:rsidP="00D63F1B">
      <w:pPr>
        <w:pStyle w:val="ListParagraph"/>
        <w:numPr>
          <w:ilvl w:val="0"/>
          <w:numId w:val="99"/>
        </w:numPr>
        <w:ind w:left="567" w:hanging="567"/>
        <w:rPr>
          <w:i/>
        </w:rPr>
      </w:pPr>
      <w:r w:rsidRPr="002C3ADF">
        <w:rPr>
          <w:i/>
          <w:sz w:val="24"/>
          <w:szCs w:val="24"/>
        </w:rPr>
        <w:t>Per facilitare il coordinamento delle attività del Comitato in materia di relazioni esterne, i presidenti dei comitati consultivi misti e i presidenti dei gruppi e dei comitati incaricati delle relazioni con i paesi terzi partecipano, in qualità di membri oppure di osservatori, alle riunioni dell'</w:t>
      </w:r>
      <w:r w:rsidR="002C3ADF" w:rsidRPr="002C3ADF">
        <w:rPr>
          <w:i/>
          <w:sz w:val="24"/>
          <w:szCs w:val="24"/>
        </w:rPr>
        <w:t>ufficio</w:t>
      </w:r>
      <w:r w:rsidRPr="002C3ADF">
        <w:rPr>
          <w:i/>
          <w:sz w:val="24"/>
          <w:szCs w:val="24"/>
        </w:rPr>
        <w:t xml:space="preserve"> di presidenza della sezione Relazioni esterne.</w:t>
      </w:r>
    </w:p>
    <w:p w14:paraId="7598CF41" w14:textId="77777777" w:rsidR="002C26C6" w:rsidRPr="002C3ADF" w:rsidRDefault="002C26C6" w:rsidP="00D63F1B">
      <w:pPr>
        <w:numPr>
          <w:ilvl w:val="12"/>
          <w:numId w:val="0"/>
        </w:numPr>
        <w:spacing w:line="288" w:lineRule="auto"/>
        <w:ind w:left="720" w:hanging="720"/>
        <w:jc w:val="both"/>
        <w:rPr>
          <w:i/>
        </w:rPr>
      </w:pPr>
    </w:p>
    <w:p w14:paraId="0253F0AB" w14:textId="77777777" w:rsidR="002C26C6" w:rsidRPr="002C3ADF" w:rsidRDefault="002C26C6" w:rsidP="00D63F1B">
      <w:pPr>
        <w:pStyle w:val="ListParagraph"/>
        <w:numPr>
          <w:ilvl w:val="0"/>
          <w:numId w:val="99"/>
        </w:numPr>
        <w:ind w:left="567" w:hanging="567"/>
        <w:rPr>
          <w:i/>
        </w:rPr>
      </w:pPr>
      <w:r w:rsidRPr="002C3ADF">
        <w:rPr>
          <w:i/>
          <w:sz w:val="24"/>
          <w:szCs w:val="24"/>
        </w:rPr>
        <w:t>La composizione e le modalità di funzionamento dei gruppi di contatto sono decise dall'Ufficio di presidenza su proposta della sezione Relazioni esterne.</w:t>
      </w:r>
    </w:p>
    <w:p w14:paraId="694493EE" w14:textId="77777777" w:rsidR="002C26C6" w:rsidRPr="002C3ADF" w:rsidRDefault="002C26C6" w:rsidP="00D63F1B">
      <w:pPr>
        <w:pStyle w:val="Title"/>
        <w:spacing w:line="288" w:lineRule="auto"/>
      </w:pPr>
    </w:p>
    <w:p w14:paraId="06EBFA11" w14:textId="77777777" w:rsidR="002C26C6" w:rsidRPr="002C3ADF" w:rsidRDefault="002C3ADF" w:rsidP="006A21F5">
      <w:pPr>
        <w:pStyle w:val="Title"/>
        <w:keepNext/>
        <w:keepLines/>
        <w:spacing w:line="288" w:lineRule="auto"/>
        <w:rPr>
          <w:b w:val="0"/>
        </w:rPr>
      </w:pPr>
      <w:r w:rsidRPr="002C3ADF">
        <w:t>Capo</w:t>
      </w:r>
      <w:r w:rsidR="002C26C6" w:rsidRPr="002C3ADF">
        <w:t xml:space="preserve"> IX</w:t>
      </w:r>
    </w:p>
    <w:p w14:paraId="25E5182C" w14:textId="77777777" w:rsidR="002C26C6" w:rsidRPr="002C3ADF" w:rsidRDefault="002C26C6" w:rsidP="006A21F5">
      <w:pPr>
        <w:keepNext/>
        <w:keepLines/>
        <w:spacing w:line="288" w:lineRule="auto"/>
        <w:jc w:val="center"/>
        <w:rPr>
          <w:b/>
        </w:rPr>
      </w:pPr>
    </w:p>
    <w:p w14:paraId="60DD1A16" w14:textId="77777777" w:rsidR="002C26C6" w:rsidRPr="002C3ADF" w:rsidRDefault="002C26C6" w:rsidP="006A21F5">
      <w:pPr>
        <w:keepNext/>
        <w:keepLines/>
        <w:spacing w:line="288" w:lineRule="auto"/>
        <w:jc w:val="center"/>
        <w:rPr>
          <w:rFonts w:eastAsia="Times New Roman"/>
          <w:b/>
        </w:rPr>
      </w:pPr>
      <w:r w:rsidRPr="002C3ADF">
        <w:rPr>
          <w:b/>
        </w:rPr>
        <w:t>GRUPPI</w:t>
      </w:r>
    </w:p>
    <w:p w14:paraId="1D3EB07C" w14:textId="77777777" w:rsidR="002C26C6" w:rsidRPr="002C3ADF" w:rsidRDefault="002C26C6" w:rsidP="006A21F5">
      <w:pPr>
        <w:keepNext/>
        <w:keepLines/>
        <w:spacing w:line="288" w:lineRule="auto"/>
        <w:ind w:left="720" w:hanging="720"/>
        <w:jc w:val="both"/>
        <w:rPr>
          <w:i/>
          <w:spacing w:val="-2"/>
        </w:rPr>
      </w:pPr>
    </w:p>
    <w:p w14:paraId="09054D82" w14:textId="77777777" w:rsidR="002C26C6" w:rsidRPr="002C3ADF" w:rsidRDefault="002C26C6" w:rsidP="006A21F5">
      <w:pPr>
        <w:keepNext/>
        <w:keepLines/>
        <w:numPr>
          <w:ilvl w:val="12"/>
          <w:numId w:val="0"/>
        </w:numPr>
        <w:spacing w:line="288" w:lineRule="auto"/>
        <w:jc w:val="center"/>
        <w:rPr>
          <w:rFonts w:eastAsia="Times New Roman"/>
          <w:b/>
        </w:rPr>
      </w:pPr>
      <w:r w:rsidRPr="002C3ADF">
        <w:rPr>
          <w:b/>
        </w:rPr>
        <w:t>Articolo 30</w:t>
      </w:r>
    </w:p>
    <w:p w14:paraId="2B7B1A24" w14:textId="77777777" w:rsidR="002C26C6" w:rsidRPr="002C3ADF" w:rsidRDefault="002C26C6" w:rsidP="00D63F1B">
      <w:pPr>
        <w:spacing w:line="288" w:lineRule="auto"/>
        <w:jc w:val="center"/>
        <w:rPr>
          <w:b/>
        </w:rPr>
      </w:pPr>
    </w:p>
    <w:p w14:paraId="2CA6AD79" w14:textId="77777777" w:rsidR="002C26C6" w:rsidRPr="002C3ADF" w:rsidRDefault="002C26C6" w:rsidP="00403C36">
      <w:pPr>
        <w:pStyle w:val="ListParagraph"/>
        <w:numPr>
          <w:ilvl w:val="0"/>
          <w:numId w:val="101"/>
        </w:numPr>
        <w:ind w:left="567" w:hanging="567"/>
        <w:rPr>
          <w:b/>
          <w:sz w:val="24"/>
          <w:szCs w:val="24"/>
        </w:rPr>
      </w:pPr>
      <w:r w:rsidRPr="002C3ADF">
        <w:rPr>
          <w:i/>
          <w:sz w:val="24"/>
          <w:szCs w:val="24"/>
        </w:rPr>
        <w:t>I gruppi fanno in modo che qualsiasi designazione a una carica compresa nelle strutture di lavoro e dirigenziali del Comitato rispetti il principio di pari opportunità tra uomo e donna, e, conformemente all'articolo 1, paragrafo 5, dell'RI, compiono ogni sforzo per assicurare, in tutti gli organi del Comitato, una rappresentanza di donne superiore alla loro proporzione nell'Assemblea.</w:t>
      </w:r>
    </w:p>
    <w:p w14:paraId="1159BEFF" w14:textId="77777777" w:rsidR="002C26C6" w:rsidRPr="002C3ADF" w:rsidRDefault="002C26C6" w:rsidP="00D63F1B">
      <w:pPr>
        <w:pStyle w:val="DefaultText"/>
        <w:numPr>
          <w:ilvl w:val="12"/>
          <w:numId w:val="0"/>
        </w:numPr>
        <w:spacing w:line="288" w:lineRule="auto"/>
        <w:jc w:val="both"/>
      </w:pPr>
    </w:p>
    <w:p w14:paraId="3B00ED6A" w14:textId="77777777" w:rsidR="002C26C6" w:rsidRPr="002C3ADF" w:rsidRDefault="002C26C6" w:rsidP="00403C36">
      <w:pPr>
        <w:pStyle w:val="ListParagraph"/>
        <w:numPr>
          <w:ilvl w:val="0"/>
          <w:numId w:val="101"/>
        </w:numPr>
        <w:ind w:left="567" w:hanging="567"/>
        <w:rPr>
          <w:i/>
          <w:spacing w:val="-2"/>
          <w:sz w:val="24"/>
          <w:szCs w:val="24"/>
        </w:rPr>
      </w:pPr>
      <w:r w:rsidRPr="002C3ADF">
        <w:rPr>
          <w:i/>
          <w:sz w:val="24"/>
          <w:szCs w:val="24"/>
        </w:rPr>
        <w:t>I gruppi istituiti all'interno del Comitato si riuniscono regolarmente in occasione delle sessioni plenarie. In caso di necessità e previa autorizzazione dell'Ufficio di presidenza, possono inoltre riunirsi in altre occasioni, di preferenza nel quadro di riunioni degli organi del Comitato.</w:t>
      </w:r>
    </w:p>
    <w:p w14:paraId="2DA0DEDD" w14:textId="77777777" w:rsidR="002C26C6" w:rsidRPr="002C3ADF" w:rsidRDefault="002C26C6" w:rsidP="00D63F1B">
      <w:pPr>
        <w:numPr>
          <w:ilvl w:val="12"/>
          <w:numId w:val="0"/>
        </w:numPr>
        <w:spacing w:line="288" w:lineRule="auto"/>
        <w:jc w:val="both"/>
        <w:rPr>
          <w:i/>
          <w:spacing w:val="-2"/>
        </w:rPr>
      </w:pPr>
    </w:p>
    <w:p w14:paraId="0F929895" w14:textId="77777777" w:rsidR="002C26C6" w:rsidRPr="002C3ADF" w:rsidRDefault="002C26C6" w:rsidP="00D63F1B">
      <w:pPr>
        <w:pStyle w:val="ListParagraph"/>
        <w:numPr>
          <w:ilvl w:val="0"/>
          <w:numId w:val="101"/>
        </w:numPr>
        <w:ind w:left="567" w:hanging="567"/>
        <w:rPr>
          <w:i/>
          <w:spacing w:val="-2"/>
        </w:rPr>
      </w:pPr>
      <w:r w:rsidRPr="002C3ADF">
        <w:rPr>
          <w:i/>
          <w:sz w:val="24"/>
          <w:szCs w:val="24"/>
        </w:rPr>
        <w:t>I membri del Comitato che partecipano alle riunioni dei gruppi organizzate secondo le modalità descritte hanno diritto al rimborso delle spese di viaggio e di soggiorno.</w:t>
      </w:r>
    </w:p>
    <w:p w14:paraId="05F44CDF" w14:textId="77777777" w:rsidR="002C26C6" w:rsidRPr="002C3ADF" w:rsidRDefault="002C26C6" w:rsidP="00D63F1B">
      <w:pPr>
        <w:numPr>
          <w:ilvl w:val="12"/>
          <w:numId w:val="0"/>
        </w:numPr>
        <w:spacing w:line="288" w:lineRule="auto"/>
        <w:jc w:val="both"/>
        <w:rPr>
          <w:i/>
          <w:spacing w:val="-2"/>
        </w:rPr>
      </w:pPr>
    </w:p>
    <w:p w14:paraId="0835B818" w14:textId="77777777" w:rsidR="002C26C6" w:rsidRPr="002C3ADF" w:rsidRDefault="002C26C6" w:rsidP="00D63F1B">
      <w:pPr>
        <w:pStyle w:val="ListParagraph"/>
        <w:numPr>
          <w:ilvl w:val="0"/>
          <w:numId w:val="101"/>
        </w:numPr>
        <w:ind w:left="567" w:hanging="567"/>
        <w:rPr>
          <w:i/>
          <w:spacing w:val="-2"/>
        </w:rPr>
      </w:pPr>
      <w:r w:rsidRPr="002C3ADF">
        <w:rPr>
          <w:i/>
          <w:sz w:val="24"/>
          <w:szCs w:val="24"/>
        </w:rPr>
        <w:t>I gruppi contribuiscono all'organizzazione dei lavori del Comitato preparando i loro membri alle riunioni dei diversi organi. Di concerto con l'Ufficio di presidenza, svolgono una funzione importante nell'organizzazione dei lavori dell'Assemblea, in particolare per alcuni dibattiti.</w:t>
      </w:r>
    </w:p>
    <w:p w14:paraId="0FE42339" w14:textId="77777777" w:rsidR="002C26C6" w:rsidRPr="002C3ADF" w:rsidRDefault="002C26C6" w:rsidP="00D63F1B">
      <w:pPr>
        <w:numPr>
          <w:ilvl w:val="12"/>
          <w:numId w:val="0"/>
        </w:numPr>
        <w:spacing w:line="288" w:lineRule="auto"/>
        <w:jc w:val="both"/>
        <w:rPr>
          <w:i/>
          <w:spacing w:val="-2"/>
        </w:rPr>
      </w:pPr>
    </w:p>
    <w:p w14:paraId="3E280584" w14:textId="77777777" w:rsidR="002C26C6" w:rsidRPr="002C3ADF" w:rsidRDefault="002C26C6" w:rsidP="00403C36">
      <w:pPr>
        <w:pStyle w:val="ListParagraph"/>
        <w:numPr>
          <w:ilvl w:val="0"/>
          <w:numId w:val="101"/>
        </w:numPr>
        <w:ind w:left="567" w:hanging="567"/>
        <w:rPr>
          <w:i/>
          <w:spacing w:val="-2"/>
          <w:sz w:val="24"/>
          <w:szCs w:val="24"/>
        </w:rPr>
      </w:pPr>
      <w:r w:rsidRPr="002C3ADF">
        <w:rPr>
          <w:i/>
          <w:sz w:val="24"/>
          <w:szCs w:val="24"/>
        </w:rPr>
        <w:t>Essi possono contribuire alla definizione del progetto di ordine del giorno, proponendo all'Ufficio di presidenza di iscrivere un progetto di risoluzione all'ordine del giorno di una sessione plenaria o di elaborare un parere d'iniziativa.</w:t>
      </w:r>
    </w:p>
    <w:p w14:paraId="2068818E" w14:textId="77777777" w:rsidR="002C26C6" w:rsidRPr="002C3ADF" w:rsidRDefault="002C26C6" w:rsidP="00D63F1B">
      <w:pPr>
        <w:numPr>
          <w:ilvl w:val="12"/>
          <w:numId w:val="0"/>
        </w:numPr>
        <w:spacing w:line="288" w:lineRule="auto"/>
        <w:jc w:val="both"/>
        <w:rPr>
          <w:i/>
          <w:spacing w:val="-2"/>
        </w:rPr>
      </w:pPr>
    </w:p>
    <w:p w14:paraId="643EEDF0" w14:textId="77777777" w:rsidR="002C26C6" w:rsidRPr="002C3ADF" w:rsidRDefault="002C26C6" w:rsidP="00D63F1B">
      <w:pPr>
        <w:pStyle w:val="ListParagraph"/>
        <w:numPr>
          <w:ilvl w:val="0"/>
          <w:numId w:val="101"/>
        </w:numPr>
        <w:ind w:left="567" w:hanging="567"/>
        <w:rPr>
          <w:i/>
          <w:spacing w:val="-2"/>
        </w:rPr>
      </w:pPr>
      <w:r w:rsidRPr="002C3ADF">
        <w:rPr>
          <w:i/>
          <w:sz w:val="24"/>
          <w:szCs w:val="24"/>
        </w:rPr>
        <w:t>I gruppi si avvalgono dell'assistenza del segretariato generale.</w:t>
      </w:r>
    </w:p>
    <w:p w14:paraId="5D3B09B8" w14:textId="77777777" w:rsidR="002C26C6" w:rsidRPr="002C3ADF" w:rsidRDefault="002C26C6" w:rsidP="00D63F1B">
      <w:pPr>
        <w:pStyle w:val="DefaultText"/>
        <w:numPr>
          <w:ilvl w:val="12"/>
          <w:numId w:val="0"/>
        </w:numPr>
        <w:spacing w:line="288" w:lineRule="auto"/>
        <w:jc w:val="both"/>
        <w:rPr>
          <w:i/>
        </w:rPr>
      </w:pPr>
    </w:p>
    <w:p w14:paraId="3CF0C983" w14:textId="77777777" w:rsidR="002C26C6" w:rsidRPr="002C3ADF" w:rsidRDefault="002C26C6" w:rsidP="00463E0E">
      <w:pPr>
        <w:pStyle w:val="DefaultText"/>
        <w:keepNext/>
        <w:keepLines/>
        <w:numPr>
          <w:ilvl w:val="0"/>
          <w:numId w:val="101"/>
        </w:numPr>
        <w:spacing w:line="288" w:lineRule="auto"/>
        <w:ind w:left="567" w:hanging="567"/>
        <w:contextualSpacing/>
        <w:jc w:val="both"/>
      </w:pPr>
      <w:r w:rsidRPr="002C3ADF">
        <w:rPr>
          <w:i/>
        </w:rPr>
        <w:lastRenderedPageBreak/>
        <w:t>Segreterie dei gruppi</w:t>
      </w:r>
    </w:p>
    <w:p w14:paraId="7C6F6F1E" w14:textId="77777777" w:rsidR="002C26C6" w:rsidRPr="002C3ADF" w:rsidRDefault="002C26C6" w:rsidP="00463E0E">
      <w:pPr>
        <w:pStyle w:val="DefaultText"/>
        <w:keepNext/>
        <w:keepLines/>
        <w:numPr>
          <w:ilvl w:val="12"/>
          <w:numId w:val="0"/>
        </w:numPr>
        <w:spacing w:line="288" w:lineRule="auto"/>
        <w:jc w:val="both"/>
      </w:pPr>
    </w:p>
    <w:p w14:paraId="5A06CB81" w14:textId="77777777" w:rsidR="002C26C6" w:rsidRPr="002C3ADF" w:rsidRDefault="002C26C6" w:rsidP="00463E0E">
      <w:pPr>
        <w:pStyle w:val="ListParagraph"/>
        <w:keepNext/>
        <w:keepLines/>
        <w:numPr>
          <w:ilvl w:val="0"/>
          <w:numId w:val="102"/>
        </w:numPr>
        <w:ind w:left="567" w:hanging="567"/>
        <w:rPr>
          <w:i/>
          <w:spacing w:val="-2"/>
          <w:sz w:val="24"/>
          <w:szCs w:val="24"/>
        </w:rPr>
      </w:pPr>
      <w:r w:rsidRPr="002C3ADF">
        <w:rPr>
          <w:i/>
          <w:sz w:val="24"/>
          <w:szCs w:val="24"/>
        </w:rPr>
        <w:t>I membri delle segreterie dei gruppi partecipano alle sessioni plenarie e ad altre riunioni del Comitato in veste di osservatori. Le segreterie dei gruppi svolgono soprattutto un ruolo di collegamento tra il proprio gruppo e il segretariato del Comitato. Esse contribuiscono a un'organizzazione efficace dei lavori nell'interesse dell'istituzione. A tal fine i gruppi dispongono dei posti in organico necessari al loro funzionamento; tali posti figurano nella tabella dell'organico del Comitato.</w:t>
      </w:r>
    </w:p>
    <w:p w14:paraId="51BA0C92" w14:textId="77777777" w:rsidR="002C26C6" w:rsidRPr="002C3ADF" w:rsidRDefault="002C26C6" w:rsidP="00D63F1B">
      <w:pPr>
        <w:pStyle w:val="DefaultText"/>
        <w:numPr>
          <w:ilvl w:val="12"/>
          <w:numId w:val="0"/>
        </w:numPr>
        <w:spacing w:line="288" w:lineRule="auto"/>
        <w:jc w:val="both"/>
      </w:pPr>
    </w:p>
    <w:p w14:paraId="69812EC7" w14:textId="77777777" w:rsidR="002C26C6" w:rsidRPr="002C3ADF" w:rsidRDefault="002C26C6" w:rsidP="00403C36">
      <w:pPr>
        <w:pStyle w:val="ListParagraph"/>
        <w:numPr>
          <w:ilvl w:val="0"/>
          <w:numId w:val="102"/>
        </w:numPr>
        <w:ind w:left="567" w:hanging="567"/>
        <w:rPr>
          <w:i/>
          <w:spacing w:val="-2"/>
          <w:sz w:val="24"/>
          <w:szCs w:val="24"/>
        </w:rPr>
      </w:pPr>
      <w:r w:rsidRPr="002C3ADF">
        <w:rPr>
          <w:i/>
          <w:sz w:val="24"/>
          <w:szCs w:val="24"/>
        </w:rPr>
        <w:t xml:space="preserve">I posti delle segreterie dei gruppi sono inquadrati nell'organigramma nell'ambito della segreteria di ciascun gruppo. </w:t>
      </w:r>
    </w:p>
    <w:p w14:paraId="1BEC7E28" w14:textId="77777777" w:rsidR="002C26C6" w:rsidRPr="002C3ADF" w:rsidRDefault="002C26C6" w:rsidP="00D63F1B">
      <w:pPr>
        <w:pStyle w:val="DefaultText"/>
        <w:numPr>
          <w:ilvl w:val="12"/>
          <w:numId w:val="0"/>
        </w:numPr>
        <w:spacing w:line="288" w:lineRule="auto"/>
        <w:jc w:val="both"/>
      </w:pPr>
    </w:p>
    <w:p w14:paraId="5AB093A7" w14:textId="77777777" w:rsidR="002C26C6" w:rsidRPr="002C3ADF" w:rsidRDefault="002C26C6" w:rsidP="00403C36">
      <w:pPr>
        <w:pStyle w:val="ListParagraph"/>
        <w:numPr>
          <w:ilvl w:val="0"/>
          <w:numId w:val="102"/>
        </w:numPr>
        <w:ind w:left="567" w:hanging="567"/>
        <w:rPr>
          <w:i/>
          <w:spacing w:val="-2"/>
          <w:sz w:val="24"/>
          <w:szCs w:val="24"/>
        </w:rPr>
      </w:pPr>
      <w:r w:rsidRPr="002C3ADF">
        <w:rPr>
          <w:i/>
          <w:sz w:val="24"/>
          <w:szCs w:val="24"/>
        </w:rPr>
        <w:t>I titolari dei posti in questione sono assunti dall'autorità che ha il potere di nomina, su proposta del presidente del gruppo interessato conformemente all'articolo 80 dell'RI, secondo le procedure di assunzione previste dallo Statuto dei funzionari europei o secondo il Regime applicabile agli altri agenti. Tali posti possono essere occupati, a scelta dei gruppi, tramite comando di funzionari titolari del Comitato o di un'altra istituzione o tramite assunzione di agenti temporanei in base all'articolo 2, lettera c), dell'RAA. I gruppi possono modificare la loro scelta a condizione di segnalarlo in tempo utile per consentire che vengano prese le disposizioni di bilancio necessarie.</w:t>
      </w:r>
    </w:p>
    <w:p w14:paraId="431D66AD" w14:textId="77777777" w:rsidR="002C26C6" w:rsidRPr="002C3ADF" w:rsidRDefault="002C26C6" w:rsidP="002C26C6">
      <w:pPr>
        <w:pStyle w:val="Title"/>
        <w:spacing w:line="288" w:lineRule="auto"/>
      </w:pPr>
    </w:p>
    <w:p w14:paraId="59F8E219" w14:textId="77777777" w:rsidR="002C26C6" w:rsidRPr="002C3ADF" w:rsidRDefault="002C3ADF" w:rsidP="002C26C6">
      <w:pPr>
        <w:pStyle w:val="Title"/>
        <w:keepNext/>
        <w:spacing w:line="288" w:lineRule="auto"/>
      </w:pPr>
      <w:r w:rsidRPr="002C3ADF">
        <w:t>Capo</w:t>
      </w:r>
      <w:r w:rsidR="002C26C6" w:rsidRPr="002C3ADF">
        <w:t xml:space="preserve"> X</w:t>
      </w:r>
    </w:p>
    <w:p w14:paraId="3C06BE76" w14:textId="77777777" w:rsidR="002C26C6" w:rsidRPr="002C3ADF" w:rsidRDefault="002C26C6" w:rsidP="002C26C6">
      <w:pPr>
        <w:keepNext/>
        <w:spacing w:line="288" w:lineRule="auto"/>
        <w:jc w:val="center"/>
        <w:rPr>
          <w:b/>
        </w:rPr>
      </w:pPr>
    </w:p>
    <w:p w14:paraId="69C5857D" w14:textId="77777777" w:rsidR="002C26C6" w:rsidRPr="002C3ADF" w:rsidRDefault="002C26C6" w:rsidP="002C26C6">
      <w:pPr>
        <w:keepNext/>
        <w:spacing w:line="288" w:lineRule="auto"/>
        <w:jc w:val="center"/>
        <w:rPr>
          <w:b/>
        </w:rPr>
      </w:pPr>
      <w:r w:rsidRPr="002C3ADF">
        <w:rPr>
          <w:b/>
        </w:rPr>
        <w:t>CATEGORIE</w:t>
      </w:r>
    </w:p>
    <w:p w14:paraId="599EF755" w14:textId="77777777" w:rsidR="002C26C6" w:rsidRPr="002C3ADF" w:rsidRDefault="002C26C6" w:rsidP="002C26C6">
      <w:pPr>
        <w:pStyle w:val="Title"/>
        <w:keepNext/>
        <w:numPr>
          <w:ilvl w:val="12"/>
          <w:numId w:val="0"/>
        </w:numPr>
        <w:spacing w:line="288" w:lineRule="auto"/>
        <w:ind w:left="720" w:hanging="720"/>
        <w:rPr>
          <w:b w:val="0"/>
          <w:i/>
        </w:rPr>
      </w:pPr>
    </w:p>
    <w:p w14:paraId="42835970" w14:textId="77777777" w:rsidR="002C26C6" w:rsidRPr="002C3ADF" w:rsidRDefault="002C26C6" w:rsidP="00F56834">
      <w:pPr>
        <w:numPr>
          <w:ilvl w:val="12"/>
          <w:numId w:val="0"/>
        </w:numPr>
        <w:spacing w:line="288" w:lineRule="auto"/>
        <w:ind w:left="720" w:hanging="720"/>
        <w:jc w:val="center"/>
        <w:rPr>
          <w:rFonts w:eastAsia="Times New Roman"/>
          <w:i/>
          <w:spacing w:val="-2"/>
        </w:rPr>
      </w:pPr>
      <w:r w:rsidRPr="002C3ADF">
        <w:rPr>
          <w:b/>
        </w:rPr>
        <w:t>Articolo 31</w:t>
      </w:r>
    </w:p>
    <w:p w14:paraId="440AE432" w14:textId="77777777" w:rsidR="002C26C6" w:rsidRPr="002C3ADF" w:rsidRDefault="002C26C6" w:rsidP="00917419">
      <w:pPr>
        <w:numPr>
          <w:ilvl w:val="12"/>
          <w:numId w:val="0"/>
        </w:numPr>
        <w:tabs>
          <w:tab w:val="left" w:pos="5209"/>
        </w:tabs>
        <w:spacing w:line="288" w:lineRule="auto"/>
        <w:ind w:left="720" w:hanging="720"/>
        <w:jc w:val="both"/>
        <w:rPr>
          <w:spacing w:val="-2"/>
        </w:rPr>
      </w:pPr>
    </w:p>
    <w:p w14:paraId="70E12914" w14:textId="77777777" w:rsidR="002C26C6" w:rsidRPr="002C3ADF" w:rsidRDefault="002C26C6" w:rsidP="00403C36">
      <w:pPr>
        <w:pStyle w:val="ListParagraph"/>
        <w:numPr>
          <w:ilvl w:val="0"/>
          <w:numId w:val="103"/>
        </w:numPr>
        <w:ind w:left="567" w:hanging="567"/>
        <w:rPr>
          <w:i/>
          <w:spacing w:val="-2"/>
          <w:sz w:val="24"/>
          <w:szCs w:val="24"/>
        </w:rPr>
      </w:pPr>
      <w:r w:rsidRPr="002C3ADF">
        <w:rPr>
          <w:i/>
          <w:sz w:val="24"/>
          <w:szCs w:val="24"/>
        </w:rPr>
        <w:t>Ogni modifica nella composizione di una delle categorie già approvate dall'Ufficio di presidenza deve essere comunicata a quest'ultimo.</w:t>
      </w:r>
    </w:p>
    <w:p w14:paraId="08F1D915" w14:textId="77777777" w:rsidR="002C26C6" w:rsidRPr="002C3ADF" w:rsidRDefault="002C26C6" w:rsidP="00D63F1B">
      <w:pPr>
        <w:numPr>
          <w:ilvl w:val="12"/>
          <w:numId w:val="0"/>
        </w:numPr>
        <w:spacing w:line="288" w:lineRule="auto"/>
        <w:ind w:left="720" w:hanging="720"/>
        <w:jc w:val="both"/>
        <w:rPr>
          <w:spacing w:val="-2"/>
        </w:rPr>
      </w:pPr>
    </w:p>
    <w:p w14:paraId="4121B500" w14:textId="77777777" w:rsidR="002C26C6" w:rsidRPr="002C3ADF" w:rsidRDefault="002C26C6" w:rsidP="00403C36">
      <w:pPr>
        <w:pStyle w:val="ListParagraph"/>
        <w:numPr>
          <w:ilvl w:val="0"/>
          <w:numId w:val="103"/>
        </w:numPr>
        <w:ind w:left="567" w:hanging="567"/>
        <w:rPr>
          <w:i/>
          <w:spacing w:val="-2"/>
          <w:sz w:val="24"/>
          <w:szCs w:val="24"/>
        </w:rPr>
      </w:pPr>
      <w:r w:rsidRPr="002C3ADF">
        <w:rPr>
          <w:i/>
          <w:sz w:val="24"/>
          <w:szCs w:val="24"/>
        </w:rPr>
        <w:t>Le categorie debitamente istituite possono ricorrere ai servizi tecnici del segretariato generale per il loro funzionamento e disporre di sale di riunione nei limiti delle disponibilità esistenti, con riserva dell'approvazione dell'Ufficio di presidenza quando ciò dia luogo a spese supplementari, ad esempio per la partecipazione dei membri alle riunioni di una categoria o per l'interpretazione.</w:t>
      </w:r>
    </w:p>
    <w:p w14:paraId="45298795" w14:textId="77777777" w:rsidR="002C26C6" w:rsidRPr="002C3ADF" w:rsidRDefault="002C26C6" w:rsidP="00D63F1B">
      <w:pPr>
        <w:numPr>
          <w:ilvl w:val="12"/>
          <w:numId w:val="0"/>
        </w:numPr>
        <w:spacing w:line="288" w:lineRule="auto"/>
        <w:ind w:left="720" w:hanging="720"/>
        <w:jc w:val="both"/>
        <w:rPr>
          <w:rFonts w:eastAsia="Times New Roman"/>
          <w:i/>
          <w:spacing w:val="-2"/>
          <w:lang w:eastAsia="en-US"/>
        </w:rPr>
      </w:pPr>
    </w:p>
    <w:p w14:paraId="65433D03" w14:textId="77777777" w:rsidR="002C26C6" w:rsidRPr="002C3ADF" w:rsidRDefault="002C26C6" w:rsidP="00D63F1B">
      <w:pPr>
        <w:pStyle w:val="ListParagraph"/>
        <w:numPr>
          <w:ilvl w:val="0"/>
          <w:numId w:val="103"/>
        </w:numPr>
        <w:ind w:left="567" w:hanging="567"/>
        <w:rPr>
          <w:i/>
          <w:spacing w:val="-2"/>
        </w:rPr>
      </w:pPr>
      <w:r w:rsidRPr="002C3ADF">
        <w:rPr>
          <w:i/>
          <w:sz w:val="24"/>
          <w:szCs w:val="24"/>
        </w:rPr>
        <w:t>Ogni categoria è collegata a uno dei tre gruppi per quanto riguarda la fornitura di supporto tecnico e amministrativo.</w:t>
      </w:r>
    </w:p>
    <w:p w14:paraId="5F888CC8" w14:textId="77777777" w:rsidR="002C26C6" w:rsidRPr="002C3ADF" w:rsidRDefault="002C26C6" w:rsidP="00D63F1B">
      <w:pPr>
        <w:numPr>
          <w:ilvl w:val="12"/>
          <w:numId w:val="0"/>
        </w:numPr>
        <w:spacing w:line="288" w:lineRule="auto"/>
        <w:ind w:left="720" w:hanging="720"/>
        <w:jc w:val="both"/>
        <w:rPr>
          <w:i/>
          <w:spacing w:val="-2"/>
        </w:rPr>
      </w:pPr>
    </w:p>
    <w:p w14:paraId="148DB5B1" w14:textId="77777777" w:rsidR="002C26C6" w:rsidRPr="002C3ADF" w:rsidRDefault="002C26C6" w:rsidP="00450810">
      <w:pPr>
        <w:keepNext/>
        <w:keepLines/>
        <w:numPr>
          <w:ilvl w:val="12"/>
          <w:numId w:val="0"/>
        </w:numPr>
        <w:spacing w:line="288" w:lineRule="auto"/>
        <w:jc w:val="center"/>
        <w:rPr>
          <w:rFonts w:eastAsia="Times New Roman"/>
          <w:b/>
        </w:rPr>
      </w:pPr>
      <w:r w:rsidRPr="002C3ADF">
        <w:rPr>
          <w:b/>
        </w:rPr>
        <w:lastRenderedPageBreak/>
        <w:t>TITOLO II</w:t>
      </w:r>
    </w:p>
    <w:p w14:paraId="1B800365" w14:textId="77777777" w:rsidR="002C26C6" w:rsidRPr="002C3ADF" w:rsidRDefault="002C26C6" w:rsidP="00450810">
      <w:pPr>
        <w:keepNext/>
        <w:keepLines/>
        <w:numPr>
          <w:ilvl w:val="12"/>
          <w:numId w:val="0"/>
        </w:numPr>
        <w:spacing w:line="288" w:lineRule="auto"/>
        <w:jc w:val="center"/>
        <w:rPr>
          <w:b/>
        </w:rPr>
      </w:pPr>
    </w:p>
    <w:p w14:paraId="190F0718" w14:textId="77777777" w:rsidR="002C26C6" w:rsidRPr="002C3ADF" w:rsidRDefault="002C26C6" w:rsidP="00450810">
      <w:pPr>
        <w:keepNext/>
        <w:keepLines/>
        <w:numPr>
          <w:ilvl w:val="12"/>
          <w:numId w:val="0"/>
        </w:numPr>
        <w:spacing w:line="288" w:lineRule="auto"/>
        <w:jc w:val="center"/>
        <w:rPr>
          <w:rFonts w:eastAsia="Times New Roman"/>
          <w:b/>
        </w:rPr>
      </w:pPr>
      <w:r w:rsidRPr="002C3ADF">
        <w:rPr>
          <w:b/>
        </w:rPr>
        <w:t>FUNZIONAMENTO DEL COMITATO</w:t>
      </w:r>
    </w:p>
    <w:p w14:paraId="708FEF8B" w14:textId="77777777" w:rsidR="002C26C6" w:rsidRPr="002C3ADF" w:rsidRDefault="002C26C6" w:rsidP="00450810">
      <w:pPr>
        <w:keepNext/>
        <w:keepLines/>
        <w:numPr>
          <w:ilvl w:val="12"/>
          <w:numId w:val="0"/>
        </w:numPr>
        <w:spacing w:line="288" w:lineRule="auto"/>
        <w:ind w:left="720" w:hanging="720"/>
        <w:jc w:val="both"/>
        <w:rPr>
          <w:i/>
          <w:spacing w:val="-2"/>
        </w:rPr>
      </w:pPr>
    </w:p>
    <w:p w14:paraId="5CE5A0CE" w14:textId="77777777" w:rsidR="002C26C6" w:rsidRPr="002C3ADF" w:rsidRDefault="002C3ADF" w:rsidP="00450810">
      <w:pPr>
        <w:keepNext/>
        <w:keepLines/>
        <w:numPr>
          <w:ilvl w:val="12"/>
          <w:numId w:val="0"/>
        </w:numPr>
        <w:spacing w:line="288" w:lineRule="auto"/>
        <w:jc w:val="center"/>
        <w:rPr>
          <w:rFonts w:eastAsia="Times New Roman"/>
          <w:b/>
        </w:rPr>
      </w:pPr>
      <w:r w:rsidRPr="002C3ADF">
        <w:rPr>
          <w:b/>
        </w:rPr>
        <w:t>Capo</w:t>
      </w:r>
      <w:r w:rsidR="002C26C6" w:rsidRPr="002C3ADF">
        <w:rPr>
          <w:b/>
        </w:rPr>
        <w:t> I</w:t>
      </w:r>
    </w:p>
    <w:p w14:paraId="7056DBAB" w14:textId="77777777" w:rsidR="002C26C6" w:rsidRPr="002C3ADF" w:rsidRDefault="002C26C6" w:rsidP="00D63F1B">
      <w:pPr>
        <w:numPr>
          <w:ilvl w:val="12"/>
          <w:numId w:val="0"/>
        </w:numPr>
        <w:spacing w:line="288" w:lineRule="auto"/>
        <w:jc w:val="center"/>
        <w:rPr>
          <w:b/>
        </w:rPr>
      </w:pPr>
    </w:p>
    <w:p w14:paraId="4F363159" w14:textId="77777777" w:rsidR="002C26C6" w:rsidRPr="002C3ADF" w:rsidRDefault="002C26C6" w:rsidP="00D63F1B">
      <w:pPr>
        <w:numPr>
          <w:ilvl w:val="12"/>
          <w:numId w:val="0"/>
        </w:numPr>
        <w:spacing w:line="288" w:lineRule="auto"/>
        <w:jc w:val="center"/>
        <w:rPr>
          <w:rFonts w:eastAsia="Times New Roman"/>
          <w:b/>
        </w:rPr>
      </w:pPr>
      <w:r w:rsidRPr="002C3ADF">
        <w:rPr>
          <w:b/>
        </w:rPr>
        <w:t>CONSULTAZIONE DEL COMITATO</w:t>
      </w:r>
    </w:p>
    <w:p w14:paraId="6D0FF17B" w14:textId="77777777" w:rsidR="002C26C6" w:rsidRPr="002C3ADF" w:rsidRDefault="002C26C6" w:rsidP="002C26C6">
      <w:pPr>
        <w:pStyle w:val="EndnoteText"/>
        <w:numPr>
          <w:ilvl w:val="12"/>
          <w:numId w:val="0"/>
        </w:numPr>
        <w:rPr>
          <w:spacing w:val="-2"/>
          <w:sz w:val="24"/>
        </w:rPr>
      </w:pPr>
    </w:p>
    <w:p w14:paraId="17AFE6D5" w14:textId="77777777" w:rsidR="002C26C6" w:rsidRPr="002C3ADF" w:rsidRDefault="002C26C6" w:rsidP="002C26C6">
      <w:pPr>
        <w:numPr>
          <w:ilvl w:val="12"/>
          <w:numId w:val="0"/>
        </w:numPr>
        <w:spacing w:line="288" w:lineRule="auto"/>
        <w:jc w:val="center"/>
        <w:rPr>
          <w:rFonts w:eastAsia="Times New Roman"/>
          <w:b/>
        </w:rPr>
      </w:pPr>
      <w:r w:rsidRPr="002C3ADF">
        <w:rPr>
          <w:b/>
        </w:rPr>
        <w:t>Articolo 32</w:t>
      </w:r>
    </w:p>
    <w:p w14:paraId="523749A0" w14:textId="77777777" w:rsidR="002C26C6" w:rsidRPr="002C3ADF" w:rsidRDefault="002C26C6" w:rsidP="002C26C6">
      <w:pPr>
        <w:spacing w:line="288" w:lineRule="auto"/>
        <w:jc w:val="center"/>
        <w:rPr>
          <w:b/>
        </w:rPr>
      </w:pPr>
    </w:p>
    <w:p w14:paraId="2E106D92" w14:textId="77777777" w:rsidR="002C26C6" w:rsidRPr="002C3ADF" w:rsidRDefault="002C26C6" w:rsidP="00403C36">
      <w:pPr>
        <w:pStyle w:val="ListParagraph"/>
        <w:numPr>
          <w:ilvl w:val="0"/>
          <w:numId w:val="106"/>
        </w:numPr>
        <w:ind w:left="567" w:hanging="567"/>
        <w:rPr>
          <w:i/>
          <w:sz w:val="24"/>
          <w:szCs w:val="24"/>
        </w:rPr>
      </w:pPr>
      <w:r w:rsidRPr="002C3ADF">
        <w:rPr>
          <w:i/>
          <w:sz w:val="24"/>
          <w:szCs w:val="24"/>
        </w:rPr>
        <w:t>Per assolvere i suoi compiti, il Comitato dispone dei seguenti mezzi di espressione:</w:t>
      </w:r>
    </w:p>
    <w:p w14:paraId="474849D6" w14:textId="77777777" w:rsidR="002C26C6" w:rsidRPr="002C3ADF" w:rsidRDefault="002C26C6" w:rsidP="00917419">
      <w:pPr>
        <w:numPr>
          <w:ilvl w:val="12"/>
          <w:numId w:val="0"/>
        </w:numPr>
        <w:spacing w:line="288" w:lineRule="auto"/>
        <w:jc w:val="both"/>
        <w:rPr>
          <w:i/>
        </w:rPr>
      </w:pPr>
    </w:p>
    <w:p w14:paraId="3B4581BE" w14:textId="77777777" w:rsidR="002C26C6" w:rsidRPr="002C3ADF" w:rsidRDefault="002C26C6" w:rsidP="00917419">
      <w:pPr>
        <w:numPr>
          <w:ilvl w:val="0"/>
          <w:numId w:val="5"/>
        </w:numPr>
        <w:spacing w:line="288" w:lineRule="auto"/>
        <w:jc w:val="both"/>
        <w:rPr>
          <w:rFonts w:eastAsia="Times New Roman"/>
          <w:i/>
        </w:rPr>
      </w:pPr>
      <w:r w:rsidRPr="002C3ADF">
        <w:rPr>
          <w:i/>
        </w:rPr>
        <w:t>pareri su consultazione del Parlamento europeo, del Consiglio e della Commissione,</w:t>
      </w:r>
    </w:p>
    <w:p w14:paraId="748F182F" w14:textId="77777777" w:rsidR="002C26C6" w:rsidRPr="002C3ADF" w:rsidRDefault="002C26C6" w:rsidP="00917419">
      <w:pPr>
        <w:numPr>
          <w:ilvl w:val="0"/>
          <w:numId w:val="5"/>
        </w:numPr>
        <w:spacing w:line="288" w:lineRule="auto"/>
        <w:jc w:val="both"/>
        <w:rPr>
          <w:rFonts w:eastAsia="Times New Roman"/>
          <w:i/>
        </w:rPr>
      </w:pPr>
      <w:r w:rsidRPr="002C3ADF">
        <w:rPr>
          <w:i/>
        </w:rPr>
        <w:t>pareri d'iniziativa, che gli consentono di esprimersi ogniqualvolta lo ritenga opportuno,</w:t>
      </w:r>
    </w:p>
    <w:p w14:paraId="309FABD3" w14:textId="77777777" w:rsidR="002C26C6" w:rsidRPr="002C3ADF" w:rsidRDefault="002C26C6" w:rsidP="00917419">
      <w:pPr>
        <w:numPr>
          <w:ilvl w:val="0"/>
          <w:numId w:val="5"/>
        </w:numPr>
        <w:spacing w:line="288" w:lineRule="auto"/>
        <w:jc w:val="both"/>
        <w:rPr>
          <w:rFonts w:eastAsia="Times New Roman"/>
          <w:i/>
        </w:rPr>
      </w:pPr>
      <w:r w:rsidRPr="002C3ADF">
        <w:rPr>
          <w:i/>
        </w:rPr>
        <w:t>pareri esplorativi, in cui, su richiesta di un'istituzione europea, è incaricato di riflettere o formulare suggerimenti su un tema specifico in vista di un'eventuale proposta da parte della Commissione,</w:t>
      </w:r>
    </w:p>
    <w:p w14:paraId="788F9517" w14:textId="77777777" w:rsidR="002C26C6" w:rsidRPr="002C3ADF" w:rsidRDefault="002C26C6" w:rsidP="00917419">
      <w:pPr>
        <w:numPr>
          <w:ilvl w:val="0"/>
          <w:numId w:val="5"/>
        </w:numPr>
        <w:spacing w:line="288" w:lineRule="auto"/>
        <w:jc w:val="both"/>
        <w:rPr>
          <w:rFonts w:eastAsia="Times New Roman"/>
          <w:i/>
        </w:rPr>
      </w:pPr>
      <w:r w:rsidRPr="002C3ADF">
        <w:rPr>
          <w:i/>
        </w:rPr>
        <w:t>relazioni informative, per esaminare qualsiasi questione relativa al processo d'integrazione e alle politiche dell'Unione,</w:t>
      </w:r>
    </w:p>
    <w:p w14:paraId="37579296" w14:textId="77777777" w:rsidR="002C26C6" w:rsidRPr="002C3ADF" w:rsidRDefault="002C26C6" w:rsidP="00917419">
      <w:pPr>
        <w:numPr>
          <w:ilvl w:val="0"/>
          <w:numId w:val="5"/>
        </w:numPr>
        <w:spacing w:line="288" w:lineRule="auto"/>
        <w:jc w:val="both"/>
        <w:rPr>
          <w:rFonts w:eastAsia="Times New Roman"/>
          <w:i/>
        </w:rPr>
      </w:pPr>
      <w:r w:rsidRPr="002C3ADF">
        <w:rPr>
          <w:i/>
        </w:rPr>
        <w:t>supplementi di parere, che gli permettono di completare o di aggiornare un parere precedente,</w:t>
      </w:r>
    </w:p>
    <w:p w14:paraId="359F4874" w14:textId="77777777" w:rsidR="002C26C6" w:rsidRPr="002C3ADF" w:rsidRDefault="002C26C6" w:rsidP="00917419">
      <w:pPr>
        <w:numPr>
          <w:ilvl w:val="0"/>
          <w:numId w:val="5"/>
        </w:numPr>
        <w:spacing w:line="288" w:lineRule="auto"/>
        <w:jc w:val="both"/>
        <w:rPr>
          <w:rFonts w:eastAsia="Times New Roman"/>
          <w:i/>
        </w:rPr>
      </w:pPr>
      <w:r w:rsidRPr="002C3ADF">
        <w:rPr>
          <w:i/>
        </w:rPr>
        <w:t>risoluzioni su qualsiasi questione di sua competenza.</w:t>
      </w:r>
    </w:p>
    <w:p w14:paraId="3AAB5A51" w14:textId="77777777" w:rsidR="002C26C6" w:rsidRPr="002C3ADF" w:rsidRDefault="002C26C6" w:rsidP="00D63F1B">
      <w:pPr>
        <w:numPr>
          <w:ilvl w:val="12"/>
          <w:numId w:val="0"/>
        </w:numPr>
        <w:spacing w:line="288" w:lineRule="auto"/>
        <w:ind w:left="709" w:hanging="709"/>
        <w:jc w:val="both"/>
      </w:pPr>
    </w:p>
    <w:p w14:paraId="5AB4968A" w14:textId="77777777" w:rsidR="002C26C6" w:rsidRPr="002C3ADF" w:rsidRDefault="002C26C6" w:rsidP="00D63F1B">
      <w:pPr>
        <w:pStyle w:val="ListParagraph"/>
        <w:numPr>
          <w:ilvl w:val="0"/>
          <w:numId w:val="106"/>
        </w:numPr>
        <w:ind w:left="567" w:hanging="567"/>
        <w:rPr>
          <w:i/>
        </w:rPr>
      </w:pPr>
      <w:r w:rsidRPr="002C3ADF">
        <w:rPr>
          <w:i/>
          <w:sz w:val="24"/>
          <w:szCs w:val="24"/>
        </w:rPr>
        <w:t>Pareri d'iniziativa</w:t>
      </w:r>
    </w:p>
    <w:p w14:paraId="5D00000D" w14:textId="77777777" w:rsidR="002C26C6" w:rsidRPr="002C3ADF" w:rsidRDefault="002C26C6" w:rsidP="002C26C6">
      <w:pPr>
        <w:keepNext/>
        <w:numPr>
          <w:ilvl w:val="12"/>
          <w:numId w:val="0"/>
        </w:numPr>
        <w:spacing w:line="288" w:lineRule="auto"/>
        <w:ind w:left="709" w:hanging="709"/>
        <w:jc w:val="both"/>
        <w:rPr>
          <w:rFonts w:eastAsia="Times New Roman"/>
          <w:lang w:eastAsia="en-US"/>
        </w:rPr>
      </w:pPr>
    </w:p>
    <w:p w14:paraId="640EDD58" w14:textId="77777777" w:rsidR="002C26C6" w:rsidRPr="002C3ADF" w:rsidRDefault="002C26C6" w:rsidP="00403C36">
      <w:pPr>
        <w:pStyle w:val="BodyTextIndent3"/>
        <w:numPr>
          <w:ilvl w:val="0"/>
          <w:numId w:val="9"/>
        </w:numPr>
        <w:spacing w:line="288" w:lineRule="auto"/>
        <w:ind w:left="1134" w:hanging="567"/>
        <w:jc w:val="both"/>
        <w:rPr>
          <w:sz w:val="24"/>
        </w:rPr>
      </w:pPr>
      <w:r w:rsidRPr="002C3ADF">
        <w:rPr>
          <w:sz w:val="24"/>
        </w:rPr>
        <w:t>Le proposte di pareri d'iniziativa che le sezioni o le commissioni consultive e i tre gruppi sottopongono all'approvazione dell'Ufficio di presidenza del Comitato, a norma dell'articolo 32, paragrafo 2, dell'RI, devono soddisfare i seguenti criteri:</w:t>
      </w:r>
    </w:p>
    <w:p w14:paraId="294E6504" w14:textId="77777777" w:rsidR="002C26C6" w:rsidRPr="002C3ADF" w:rsidRDefault="002C26C6" w:rsidP="00917419">
      <w:pPr>
        <w:pStyle w:val="BodyTextIndent3"/>
        <w:spacing w:line="288" w:lineRule="auto"/>
        <w:rPr>
          <w:i w:val="0"/>
          <w:sz w:val="24"/>
        </w:rPr>
      </w:pPr>
    </w:p>
    <w:p w14:paraId="3F862172" w14:textId="77777777" w:rsidR="002C26C6" w:rsidRPr="002C3ADF" w:rsidRDefault="002C26C6" w:rsidP="00A16E28">
      <w:pPr>
        <w:numPr>
          <w:ilvl w:val="0"/>
          <w:numId w:val="33"/>
        </w:numPr>
        <w:tabs>
          <w:tab w:val="clear" w:pos="1418"/>
        </w:tabs>
        <w:spacing w:line="288" w:lineRule="auto"/>
        <w:ind w:left="1503"/>
        <w:jc w:val="both"/>
        <w:rPr>
          <w:rFonts w:eastAsia="Times New Roman"/>
          <w:i/>
        </w:rPr>
      </w:pPr>
      <w:r w:rsidRPr="002C3ADF">
        <w:rPr>
          <w:i/>
        </w:rPr>
        <w:t xml:space="preserve">l'argomento non deve essere stato </w:t>
      </w:r>
      <w:r w:rsidR="002C3ADF" w:rsidRPr="002C3ADF">
        <w:rPr>
          <w:i/>
        </w:rPr>
        <w:t>trattato</w:t>
      </w:r>
      <w:r w:rsidRPr="002C3ADF">
        <w:rPr>
          <w:i/>
        </w:rPr>
        <w:t xml:space="preserve"> di recente (negli ultimi due anni) nel quadro di altri lavori del Comitato, essere tale da promuovere gli interessi comuni dei membri e in linea con le priorità politiche del Comitato,</w:t>
      </w:r>
    </w:p>
    <w:p w14:paraId="17BDE7D6" w14:textId="77777777" w:rsidR="002C26C6" w:rsidRPr="002C3ADF" w:rsidRDefault="002C26C6" w:rsidP="00A16E28">
      <w:pPr>
        <w:numPr>
          <w:ilvl w:val="0"/>
          <w:numId w:val="33"/>
        </w:numPr>
        <w:tabs>
          <w:tab w:val="clear" w:pos="1418"/>
        </w:tabs>
        <w:spacing w:line="288" w:lineRule="auto"/>
        <w:ind w:left="1503"/>
        <w:jc w:val="both"/>
        <w:rPr>
          <w:rFonts w:eastAsia="Times New Roman"/>
          <w:i/>
        </w:rPr>
      </w:pPr>
      <w:r w:rsidRPr="002C3ADF">
        <w:rPr>
          <w:i/>
        </w:rPr>
        <w:t>l'argomento deve essere di attualità e innovativo.</w:t>
      </w:r>
      <w:r w:rsidRPr="002C3ADF">
        <w:rPr>
          <w:i/>
          <w:iCs/>
        </w:rPr>
        <w:t xml:space="preserve"> </w:t>
      </w:r>
      <w:r w:rsidRPr="002C3ADF">
        <w:rPr>
          <w:i/>
        </w:rPr>
        <w:t xml:space="preserve">Può trattarsi di un tema non ancora </w:t>
      </w:r>
      <w:r w:rsidR="002C3ADF" w:rsidRPr="002C3ADF">
        <w:rPr>
          <w:i/>
        </w:rPr>
        <w:t>trattato</w:t>
      </w:r>
      <w:r w:rsidRPr="002C3ADF">
        <w:rPr>
          <w:i/>
        </w:rPr>
        <w:t xml:space="preserve"> dall'Unione europea o di un approccio completamente originale rispetto a una questione già affrontata,</w:t>
      </w:r>
    </w:p>
    <w:p w14:paraId="6B73B2EA" w14:textId="77777777" w:rsidR="002C26C6" w:rsidRPr="002C3ADF" w:rsidRDefault="002C26C6" w:rsidP="00A16E28">
      <w:pPr>
        <w:numPr>
          <w:ilvl w:val="0"/>
          <w:numId w:val="33"/>
        </w:numPr>
        <w:tabs>
          <w:tab w:val="clear" w:pos="1418"/>
        </w:tabs>
        <w:spacing w:line="288" w:lineRule="auto"/>
        <w:ind w:left="1503"/>
        <w:jc w:val="both"/>
        <w:rPr>
          <w:rFonts w:eastAsia="Times New Roman"/>
          <w:i/>
        </w:rPr>
      </w:pPr>
      <w:r w:rsidRPr="002C3ADF">
        <w:rPr>
          <w:i/>
        </w:rPr>
        <w:t>il parere deve richiamare l'attenzione delle istituzioni sulla necessità di una nuova legislazione, o in alternativa proporre un nuovo piano d'azione o un nuovo metodo di lavoro. In entrambi i casi deve apportare un valore aggiunto al quadro normativo cui fa riferimento,</w:t>
      </w:r>
    </w:p>
    <w:p w14:paraId="50A3A15C" w14:textId="77777777" w:rsidR="002C26C6" w:rsidRPr="002C3ADF" w:rsidRDefault="002C26C6" w:rsidP="00A16E28">
      <w:pPr>
        <w:numPr>
          <w:ilvl w:val="0"/>
          <w:numId w:val="33"/>
        </w:numPr>
        <w:tabs>
          <w:tab w:val="clear" w:pos="1418"/>
        </w:tabs>
        <w:spacing w:line="288" w:lineRule="auto"/>
        <w:ind w:left="1503"/>
        <w:jc w:val="both"/>
        <w:rPr>
          <w:rFonts w:eastAsia="Times New Roman"/>
          <w:i/>
        </w:rPr>
      </w:pPr>
      <w:r w:rsidRPr="002C3ADF">
        <w:rPr>
          <w:i/>
        </w:rPr>
        <w:lastRenderedPageBreak/>
        <w:t>per avere un valore reale, il parere di iniziativa deve disporre di un calendario di elaborazione adeguato.</w:t>
      </w:r>
    </w:p>
    <w:p w14:paraId="3072250F" w14:textId="77777777" w:rsidR="002C26C6" w:rsidRPr="002C3ADF" w:rsidRDefault="002C26C6" w:rsidP="00917419">
      <w:pPr>
        <w:spacing w:line="288" w:lineRule="auto"/>
        <w:jc w:val="both"/>
        <w:rPr>
          <w:i/>
        </w:rPr>
      </w:pPr>
    </w:p>
    <w:p w14:paraId="260473BD" w14:textId="77777777" w:rsidR="002C26C6" w:rsidRPr="002C3ADF" w:rsidRDefault="002C26C6" w:rsidP="00403C36">
      <w:pPr>
        <w:numPr>
          <w:ilvl w:val="0"/>
          <w:numId w:val="24"/>
        </w:numPr>
        <w:spacing w:line="288" w:lineRule="auto"/>
        <w:ind w:left="1134" w:hanging="567"/>
        <w:jc w:val="both"/>
        <w:rPr>
          <w:rFonts w:eastAsia="Times New Roman"/>
          <w:i/>
        </w:rPr>
      </w:pPr>
      <w:r w:rsidRPr="002C3ADF">
        <w:rPr>
          <w:i/>
        </w:rPr>
        <w:t>Le richieste di autorizzazione dovranno recare le seguenti informazioni:</w:t>
      </w:r>
    </w:p>
    <w:p w14:paraId="13D8D17C" w14:textId="77777777" w:rsidR="002C26C6" w:rsidRPr="002C3ADF" w:rsidRDefault="002C26C6" w:rsidP="00917419">
      <w:pPr>
        <w:spacing w:line="288" w:lineRule="auto"/>
        <w:rPr>
          <w:i/>
        </w:rPr>
      </w:pPr>
    </w:p>
    <w:p w14:paraId="7FE941E2" w14:textId="77777777" w:rsidR="002C26C6" w:rsidRPr="002C3ADF" w:rsidRDefault="002C26C6" w:rsidP="00403C36">
      <w:pPr>
        <w:numPr>
          <w:ilvl w:val="0"/>
          <w:numId w:val="33"/>
        </w:numPr>
        <w:spacing w:line="288" w:lineRule="auto"/>
        <w:ind w:left="1503"/>
        <w:jc w:val="both"/>
        <w:rPr>
          <w:rFonts w:eastAsia="Times New Roman"/>
          <w:i/>
        </w:rPr>
      </w:pPr>
      <w:r w:rsidRPr="002C3ADF">
        <w:rPr>
          <w:i/>
        </w:rPr>
        <w:t>il contesto del parere,</w:t>
      </w:r>
    </w:p>
    <w:p w14:paraId="32917204" w14:textId="77777777" w:rsidR="002C26C6" w:rsidRPr="002C3ADF" w:rsidRDefault="002C26C6" w:rsidP="00403C36">
      <w:pPr>
        <w:numPr>
          <w:ilvl w:val="0"/>
          <w:numId w:val="33"/>
        </w:numPr>
        <w:spacing w:line="288" w:lineRule="auto"/>
        <w:ind w:left="1503"/>
        <w:jc w:val="both"/>
        <w:rPr>
          <w:rFonts w:eastAsia="Times New Roman"/>
          <w:i/>
        </w:rPr>
      </w:pPr>
      <w:r w:rsidRPr="002C3ADF">
        <w:rPr>
          <w:i/>
        </w:rPr>
        <w:t>i suoi obiettivi,</w:t>
      </w:r>
    </w:p>
    <w:p w14:paraId="10CFC11F" w14:textId="77777777" w:rsidR="002C26C6" w:rsidRPr="002C3ADF" w:rsidRDefault="002C26C6" w:rsidP="00403C36">
      <w:pPr>
        <w:numPr>
          <w:ilvl w:val="0"/>
          <w:numId w:val="33"/>
        </w:numPr>
        <w:spacing w:line="288" w:lineRule="auto"/>
        <w:ind w:left="1503"/>
        <w:jc w:val="both"/>
        <w:rPr>
          <w:rFonts w:eastAsia="Times New Roman"/>
          <w:i/>
        </w:rPr>
      </w:pPr>
      <w:r w:rsidRPr="002C3ADF">
        <w:rPr>
          <w:i/>
        </w:rPr>
        <w:t>l'organizzazione dei lavori: calendario, dimensioni del gruppo di lavoro, informazioni dettagliate su tutte le audizioni e/o i viaggi di studio proposti,</w:t>
      </w:r>
    </w:p>
    <w:p w14:paraId="0D30888C" w14:textId="77777777" w:rsidR="002C26C6" w:rsidRPr="002C3ADF" w:rsidRDefault="002C26C6" w:rsidP="00403C36">
      <w:pPr>
        <w:numPr>
          <w:ilvl w:val="0"/>
          <w:numId w:val="33"/>
        </w:numPr>
        <w:spacing w:line="288" w:lineRule="auto"/>
        <w:ind w:left="1503"/>
        <w:jc w:val="both"/>
        <w:rPr>
          <w:rFonts w:eastAsia="Times New Roman"/>
          <w:i/>
        </w:rPr>
      </w:pPr>
      <w:r w:rsidRPr="002C3ADF">
        <w:rPr>
          <w:i/>
        </w:rPr>
        <w:t>un preciso programma delle attività successive all'elaborazione del parere, comprendente a sua volta:</w:t>
      </w:r>
    </w:p>
    <w:p w14:paraId="19F324E0" w14:textId="77777777" w:rsidR="002C26C6" w:rsidRPr="002C3ADF" w:rsidRDefault="002C26C6" w:rsidP="002F0B7D">
      <w:pPr>
        <w:pStyle w:val="ListParagraph"/>
        <w:numPr>
          <w:ilvl w:val="0"/>
          <w:numId w:val="107"/>
        </w:numPr>
        <w:tabs>
          <w:tab w:val="clear" w:pos="0"/>
        </w:tabs>
        <w:ind w:left="1702" w:hanging="284"/>
        <w:rPr>
          <w:i/>
          <w:sz w:val="24"/>
          <w:szCs w:val="24"/>
        </w:rPr>
      </w:pPr>
      <w:r w:rsidRPr="002C3ADF">
        <w:rPr>
          <w:i/>
          <w:sz w:val="24"/>
          <w:szCs w:val="24"/>
        </w:rPr>
        <w:t>un piano per la diffusione del parere tra gli interessati,</w:t>
      </w:r>
    </w:p>
    <w:p w14:paraId="1FDA59D4" w14:textId="77777777" w:rsidR="002C26C6" w:rsidRPr="002C3ADF" w:rsidRDefault="002C26C6" w:rsidP="002F0B7D">
      <w:pPr>
        <w:pStyle w:val="ListParagraph"/>
        <w:numPr>
          <w:ilvl w:val="0"/>
          <w:numId w:val="108"/>
        </w:numPr>
        <w:tabs>
          <w:tab w:val="clear" w:pos="0"/>
        </w:tabs>
        <w:ind w:left="1702" w:hanging="284"/>
        <w:rPr>
          <w:i/>
          <w:sz w:val="24"/>
          <w:szCs w:val="24"/>
        </w:rPr>
      </w:pPr>
      <w:r w:rsidRPr="002C3ADF">
        <w:rPr>
          <w:i/>
          <w:sz w:val="24"/>
          <w:szCs w:val="24"/>
        </w:rPr>
        <w:t>un piano sulle modalità di utilizzo del parere al fine di sviluppare le relazioni con le altre istituzioni,</w:t>
      </w:r>
    </w:p>
    <w:p w14:paraId="16B4D330" w14:textId="77777777" w:rsidR="002C26C6" w:rsidRPr="002C3ADF" w:rsidRDefault="002C26C6" w:rsidP="002F0B7D">
      <w:pPr>
        <w:pStyle w:val="ListParagraph"/>
        <w:numPr>
          <w:ilvl w:val="0"/>
          <w:numId w:val="109"/>
        </w:numPr>
        <w:tabs>
          <w:tab w:val="clear" w:pos="0"/>
        </w:tabs>
        <w:ind w:left="1702" w:hanging="284"/>
        <w:rPr>
          <w:i/>
          <w:sz w:val="24"/>
          <w:szCs w:val="24"/>
        </w:rPr>
      </w:pPr>
      <w:r w:rsidRPr="002C3ADF">
        <w:rPr>
          <w:i/>
          <w:sz w:val="24"/>
          <w:szCs w:val="24"/>
        </w:rPr>
        <w:t>stima dei costi legati al seguito da dare al parere.</w:t>
      </w:r>
    </w:p>
    <w:p w14:paraId="3216A29E" w14:textId="77777777" w:rsidR="002C26C6" w:rsidRPr="002C3ADF" w:rsidRDefault="002C26C6" w:rsidP="00D63F1B">
      <w:pPr>
        <w:numPr>
          <w:ilvl w:val="12"/>
          <w:numId w:val="0"/>
        </w:numPr>
        <w:spacing w:line="288" w:lineRule="auto"/>
        <w:ind w:left="709" w:hanging="709"/>
        <w:jc w:val="both"/>
        <w:rPr>
          <w:i/>
          <w:spacing w:val="-2"/>
        </w:rPr>
      </w:pPr>
    </w:p>
    <w:p w14:paraId="29695A7F" w14:textId="77777777" w:rsidR="002C26C6" w:rsidRPr="002C3ADF" w:rsidRDefault="002C26C6" w:rsidP="00403C36">
      <w:pPr>
        <w:pStyle w:val="ListParagraph"/>
        <w:numPr>
          <w:ilvl w:val="0"/>
          <w:numId w:val="106"/>
        </w:numPr>
        <w:ind w:left="567" w:hanging="567"/>
        <w:rPr>
          <w:spacing w:val="-2"/>
          <w:sz w:val="24"/>
          <w:szCs w:val="24"/>
        </w:rPr>
      </w:pPr>
      <w:r w:rsidRPr="002C3ADF">
        <w:rPr>
          <w:i/>
          <w:sz w:val="24"/>
          <w:szCs w:val="24"/>
        </w:rPr>
        <w:t>Conformemente alle disposizioni del Protocollo di cooperazione già citato, i funzionari della Commissione incaricati, a livelli diversi, dei dossier che il Comitato esamina sono invitati a partecipare alle riunioni relative a tali dossier allo scopo d'illustrare le proposte della Commissione e di prendere atto delle posizioni espresse dai membri del Comitato.</w:t>
      </w:r>
    </w:p>
    <w:p w14:paraId="49C17E79" w14:textId="77777777" w:rsidR="002C26C6" w:rsidRPr="002C3ADF" w:rsidRDefault="002C26C6" w:rsidP="002C26C6">
      <w:pPr>
        <w:spacing w:line="288" w:lineRule="auto"/>
        <w:jc w:val="both"/>
        <w:rPr>
          <w:i/>
          <w:iCs/>
        </w:rPr>
      </w:pPr>
    </w:p>
    <w:p w14:paraId="1F1DB49C" w14:textId="77777777" w:rsidR="002C26C6" w:rsidRPr="002C3ADF" w:rsidRDefault="002C26C6" w:rsidP="00F56834">
      <w:pPr>
        <w:keepNext/>
        <w:keepLines/>
        <w:numPr>
          <w:ilvl w:val="12"/>
          <w:numId w:val="0"/>
        </w:numPr>
        <w:spacing w:line="288" w:lineRule="auto"/>
        <w:jc w:val="center"/>
        <w:rPr>
          <w:rFonts w:eastAsia="Times New Roman"/>
          <w:b/>
        </w:rPr>
      </w:pPr>
      <w:r w:rsidRPr="002C3ADF">
        <w:rPr>
          <w:b/>
        </w:rPr>
        <w:t>Articolo 33</w:t>
      </w:r>
    </w:p>
    <w:p w14:paraId="51A6978B" w14:textId="77777777" w:rsidR="002C26C6" w:rsidRPr="002C3ADF" w:rsidRDefault="002C26C6" w:rsidP="00F56834">
      <w:pPr>
        <w:keepNext/>
        <w:keepLines/>
        <w:spacing w:line="288" w:lineRule="auto"/>
        <w:jc w:val="center"/>
        <w:rPr>
          <w:b/>
        </w:rPr>
      </w:pPr>
    </w:p>
    <w:p w14:paraId="7F108549" w14:textId="77777777" w:rsidR="002C26C6" w:rsidRPr="002C3ADF" w:rsidRDefault="002C26C6" w:rsidP="002F0B7D">
      <w:pPr>
        <w:pStyle w:val="ListParagraph"/>
        <w:numPr>
          <w:ilvl w:val="0"/>
          <w:numId w:val="110"/>
        </w:numPr>
        <w:ind w:left="567" w:hanging="567"/>
        <w:rPr>
          <w:i/>
          <w:spacing w:val="-2"/>
          <w:sz w:val="24"/>
          <w:szCs w:val="24"/>
        </w:rPr>
      </w:pPr>
      <w:r w:rsidRPr="002C3ADF">
        <w:rPr>
          <w:i/>
          <w:sz w:val="24"/>
          <w:szCs w:val="24"/>
        </w:rPr>
        <w:t xml:space="preserve">Il termine assegnato dall'istituzione richiedente il parere deve permettere al Comitato di formulare tale parere in tempo utile per influenzare la decisione a livello dell'Unione europea. </w:t>
      </w:r>
    </w:p>
    <w:p w14:paraId="37D640E6" w14:textId="77777777" w:rsidR="002C26C6" w:rsidRPr="002C3ADF" w:rsidRDefault="002C26C6" w:rsidP="00917419">
      <w:pPr>
        <w:numPr>
          <w:ilvl w:val="12"/>
          <w:numId w:val="0"/>
        </w:numPr>
        <w:spacing w:line="288" w:lineRule="auto"/>
        <w:ind w:left="720" w:hanging="720"/>
        <w:jc w:val="both"/>
        <w:rPr>
          <w:i/>
          <w:spacing w:val="-2"/>
        </w:rPr>
      </w:pPr>
    </w:p>
    <w:p w14:paraId="3184894D" w14:textId="77777777" w:rsidR="002C26C6" w:rsidRPr="002C3ADF" w:rsidRDefault="002C26C6" w:rsidP="002F0B7D">
      <w:pPr>
        <w:pStyle w:val="ListParagraph"/>
        <w:numPr>
          <w:ilvl w:val="0"/>
          <w:numId w:val="110"/>
        </w:numPr>
        <w:ind w:left="567" w:hanging="567"/>
        <w:rPr>
          <w:sz w:val="24"/>
          <w:szCs w:val="24"/>
        </w:rPr>
      </w:pPr>
      <w:r w:rsidRPr="002C3ADF">
        <w:rPr>
          <w:i/>
          <w:sz w:val="24"/>
          <w:szCs w:val="24"/>
        </w:rPr>
        <w:t>Il Presidente del Comitato, di concerto con l'Ufficio di presidenza, fissa la data entro cui un parere prioritario deve essere adottato dal Comitato per rispettare il termine prescritto. Tale data deve essere fissata prima di avviare i lavori per l'elaborazione del parere.</w:t>
      </w:r>
    </w:p>
    <w:p w14:paraId="44942F55" w14:textId="77777777" w:rsidR="002C26C6" w:rsidRPr="002C3ADF" w:rsidRDefault="002C26C6" w:rsidP="00917419">
      <w:pPr>
        <w:numPr>
          <w:ilvl w:val="12"/>
          <w:numId w:val="0"/>
        </w:numPr>
        <w:spacing w:line="288" w:lineRule="auto"/>
        <w:ind w:left="720" w:hanging="720"/>
        <w:jc w:val="both"/>
        <w:rPr>
          <w:spacing w:val="-2"/>
        </w:rPr>
      </w:pPr>
    </w:p>
    <w:p w14:paraId="03E899FD" w14:textId="77777777" w:rsidR="002C26C6" w:rsidRPr="002C3ADF" w:rsidRDefault="002C26C6" w:rsidP="002F0B7D">
      <w:pPr>
        <w:pStyle w:val="Title"/>
        <w:numPr>
          <w:ilvl w:val="0"/>
          <w:numId w:val="110"/>
        </w:numPr>
        <w:spacing w:line="288" w:lineRule="auto"/>
        <w:ind w:left="567" w:hanging="567"/>
        <w:contextualSpacing/>
        <w:jc w:val="both"/>
        <w:rPr>
          <w:rFonts w:eastAsia="SimSun"/>
          <w:b w:val="0"/>
          <w:i/>
        </w:rPr>
      </w:pPr>
      <w:r w:rsidRPr="002C3ADF">
        <w:rPr>
          <w:b w:val="0"/>
          <w:i/>
        </w:rPr>
        <w:t>Nel caso in cui si debbano elaborare con estrema urgenza pareri d'iniziativa su temi che, a causa della situazione economica e sociale, devono essere trattati in modo tempestivo, ogni gruppo può designare un rappresentante; tra i rappresentanti designati viene indicato, e poi nominato dall'Assemblea plenaria, un relatore generale affinché presenti quanto prima il testo del parere d'iniziativa all'Assemblea per adozione.</w:t>
      </w:r>
    </w:p>
    <w:p w14:paraId="0D6824AD" w14:textId="77777777" w:rsidR="007A6AE6" w:rsidRPr="002C3ADF" w:rsidRDefault="007A6AE6" w:rsidP="00917419">
      <w:pPr>
        <w:pStyle w:val="Title"/>
        <w:keepNext/>
        <w:numPr>
          <w:ilvl w:val="12"/>
          <w:numId w:val="0"/>
        </w:numPr>
        <w:spacing w:line="288" w:lineRule="auto"/>
        <w:ind w:left="720" w:hanging="720"/>
        <w:jc w:val="both"/>
        <w:rPr>
          <w:b w:val="0"/>
          <w:i/>
        </w:rPr>
      </w:pPr>
    </w:p>
    <w:p w14:paraId="6F53C94D" w14:textId="77777777" w:rsidR="002C26C6" w:rsidRPr="002C3ADF" w:rsidRDefault="002C26C6" w:rsidP="006C7514">
      <w:pPr>
        <w:keepNext/>
        <w:numPr>
          <w:ilvl w:val="12"/>
          <w:numId w:val="0"/>
        </w:numPr>
        <w:spacing w:line="288" w:lineRule="auto"/>
        <w:jc w:val="center"/>
        <w:rPr>
          <w:rFonts w:eastAsia="Times New Roman"/>
          <w:b/>
        </w:rPr>
      </w:pPr>
      <w:r w:rsidRPr="002C3ADF">
        <w:rPr>
          <w:b/>
        </w:rPr>
        <w:t>Articolo 34</w:t>
      </w:r>
    </w:p>
    <w:p w14:paraId="7C5E819C" w14:textId="77777777" w:rsidR="002C26C6" w:rsidRPr="002C3ADF" w:rsidRDefault="002C26C6" w:rsidP="00D63F1B">
      <w:pPr>
        <w:keepNext/>
        <w:spacing w:line="288" w:lineRule="auto"/>
        <w:jc w:val="center"/>
        <w:rPr>
          <w:b/>
        </w:rPr>
      </w:pPr>
    </w:p>
    <w:p w14:paraId="509F3A94" w14:textId="77777777" w:rsidR="002C26C6" w:rsidRPr="002C3ADF" w:rsidRDefault="002C26C6" w:rsidP="007A6AE6">
      <w:pPr>
        <w:pStyle w:val="ListParagraph"/>
        <w:numPr>
          <w:ilvl w:val="0"/>
          <w:numId w:val="112"/>
        </w:numPr>
        <w:ind w:left="567" w:hanging="567"/>
        <w:rPr>
          <w:i/>
          <w:spacing w:val="-2"/>
          <w:sz w:val="24"/>
          <w:szCs w:val="24"/>
        </w:rPr>
      </w:pPr>
      <w:r w:rsidRPr="002C3ADF">
        <w:rPr>
          <w:i/>
          <w:sz w:val="24"/>
          <w:szCs w:val="24"/>
        </w:rPr>
        <w:t>La relazione informativa, elaborata da una sezione o da una commissione consultiva, è un documento che non impegna il Comitato; viene presentata in sessione plenaria dal relatore e dà luogo ad una discussione generale.</w:t>
      </w:r>
      <w:r w:rsidRPr="002C3ADF">
        <w:rPr>
          <w:sz w:val="24"/>
          <w:szCs w:val="24"/>
        </w:rPr>
        <w:t xml:space="preserve"> </w:t>
      </w:r>
      <w:r w:rsidRPr="002C3ADF">
        <w:rPr>
          <w:i/>
          <w:sz w:val="24"/>
          <w:szCs w:val="24"/>
        </w:rPr>
        <w:t>Non può essere oggetto di emendamenti.</w:t>
      </w:r>
      <w:r w:rsidRPr="002C3ADF">
        <w:rPr>
          <w:sz w:val="24"/>
          <w:szCs w:val="24"/>
        </w:rPr>
        <w:t xml:space="preserve"> </w:t>
      </w:r>
      <w:r w:rsidRPr="002C3ADF">
        <w:rPr>
          <w:i/>
          <w:sz w:val="24"/>
          <w:szCs w:val="24"/>
        </w:rPr>
        <w:t>La relazione informativa, che non è pubblicata nella Gazzetta ufficiale dell'Unione europea, è trasmessa alle istituzioni se l'Assemblea decide in tal senso.</w:t>
      </w:r>
    </w:p>
    <w:p w14:paraId="079711D1" w14:textId="77777777" w:rsidR="002C26C6" w:rsidRPr="002C3ADF" w:rsidRDefault="002C26C6" w:rsidP="006C7514">
      <w:pPr>
        <w:numPr>
          <w:ilvl w:val="12"/>
          <w:numId w:val="0"/>
        </w:numPr>
        <w:spacing w:line="288" w:lineRule="auto"/>
        <w:jc w:val="both"/>
        <w:rPr>
          <w:spacing w:val="-2"/>
        </w:rPr>
      </w:pPr>
    </w:p>
    <w:p w14:paraId="49932E6E" w14:textId="77777777" w:rsidR="002C26C6" w:rsidRPr="002C3ADF" w:rsidRDefault="002C26C6" w:rsidP="00640A2B">
      <w:pPr>
        <w:pStyle w:val="ListParagraph"/>
        <w:numPr>
          <w:ilvl w:val="0"/>
          <w:numId w:val="112"/>
        </w:numPr>
        <w:ind w:left="567" w:hanging="567"/>
        <w:rPr>
          <w:i/>
          <w:spacing w:val="-2"/>
          <w:sz w:val="24"/>
          <w:szCs w:val="24"/>
        </w:rPr>
      </w:pPr>
      <w:r w:rsidRPr="002C3ADF">
        <w:rPr>
          <w:i/>
          <w:sz w:val="24"/>
          <w:szCs w:val="24"/>
        </w:rPr>
        <w:t>La relazione informativa di una sezione o di una commissione consultiva può altresì servire da punto di partenza per la stesura di un parere d'iniziativa. Spetta all'Assemblea valutare, al termine della procedura preparatoria e su proposta dell'Ufficio di presidenza, se sia il caso di elaborare un breve parere d'iniziativa.</w:t>
      </w:r>
    </w:p>
    <w:p w14:paraId="2E6911F2" w14:textId="77777777" w:rsidR="002C26C6" w:rsidRPr="002C3ADF" w:rsidRDefault="002C26C6" w:rsidP="002C26C6">
      <w:pPr>
        <w:numPr>
          <w:ilvl w:val="12"/>
          <w:numId w:val="0"/>
        </w:numPr>
        <w:spacing w:line="288" w:lineRule="auto"/>
        <w:ind w:left="720" w:hanging="720"/>
        <w:jc w:val="both"/>
        <w:rPr>
          <w:i/>
          <w:spacing w:val="-2"/>
        </w:rPr>
      </w:pPr>
    </w:p>
    <w:p w14:paraId="0FE23E8B" w14:textId="77777777" w:rsidR="002C26C6" w:rsidRPr="002C3ADF" w:rsidRDefault="002C26C6" w:rsidP="00371B7C">
      <w:pPr>
        <w:pStyle w:val="Title"/>
        <w:keepNext/>
        <w:keepLines/>
        <w:numPr>
          <w:ilvl w:val="12"/>
          <w:numId w:val="0"/>
        </w:numPr>
        <w:spacing w:line="288" w:lineRule="auto"/>
        <w:ind w:left="720" w:hanging="720"/>
        <w:rPr>
          <w:b w:val="0"/>
        </w:rPr>
      </w:pPr>
      <w:r w:rsidRPr="002C3ADF">
        <w:t>Articolo 35</w:t>
      </w:r>
    </w:p>
    <w:p w14:paraId="758614DD" w14:textId="77777777" w:rsidR="002C26C6" w:rsidRPr="002C3ADF" w:rsidRDefault="002C26C6" w:rsidP="00371B7C">
      <w:pPr>
        <w:keepNext/>
        <w:keepLines/>
        <w:spacing w:line="288" w:lineRule="auto"/>
        <w:jc w:val="center"/>
        <w:rPr>
          <w:b/>
        </w:rPr>
      </w:pPr>
    </w:p>
    <w:p w14:paraId="33DB4F3B" w14:textId="77777777" w:rsidR="002C26C6" w:rsidRPr="002C3ADF" w:rsidRDefault="002C26C6" w:rsidP="00371B7C">
      <w:pPr>
        <w:pStyle w:val="ListParagraph"/>
        <w:keepNext/>
        <w:keepLines/>
        <w:numPr>
          <w:ilvl w:val="0"/>
          <w:numId w:val="114"/>
        </w:numPr>
        <w:ind w:left="567" w:hanging="567"/>
        <w:rPr>
          <w:i/>
          <w:spacing w:val="-2"/>
        </w:rPr>
      </w:pPr>
      <w:r w:rsidRPr="002C3ADF">
        <w:rPr>
          <w:i/>
          <w:sz w:val="24"/>
          <w:szCs w:val="24"/>
        </w:rPr>
        <w:t>I progetti di risoluzione sono depositati presso l'Ufficio di presidenza o, se del caso, presso il Presidente del Comitato.</w:t>
      </w:r>
    </w:p>
    <w:p w14:paraId="7F7B6877" w14:textId="77777777" w:rsidR="002C26C6" w:rsidRPr="002C3ADF" w:rsidRDefault="002C26C6" w:rsidP="006C7514">
      <w:pPr>
        <w:numPr>
          <w:ilvl w:val="12"/>
          <w:numId w:val="0"/>
        </w:numPr>
        <w:spacing w:line="288" w:lineRule="auto"/>
        <w:ind w:left="720" w:hanging="720"/>
        <w:jc w:val="both"/>
        <w:rPr>
          <w:spacing w:val="-2"/>
        </w:rPr>
      </w:pPr>
    </w:p>
    <w:p w14:paraId="3C639BDC" w14:textId="77777777" w:rsidR="002C26C6" w:rsidRPr="002C3ADF" w:rsidRDefault="002C26C6" w:rsidP="00640A2B">
      <w:pPr>
        <w:pStyle w:val="ListParagraph"/>
        <w:numPr>
          <w:ilvl w:val="0"/>
          <w:numId w:val="114"/>
        </w:numPr>
        <w:tabs>
          <w:tab w:val="left" w:pos="0"/>
        </w:tabs>
        <w:ind w:left="567" w:hanging="567"/>
        <w:rPr>
          <w:i/>
          <w:spacing w:val="-2"/>
          <w:sz w:val="24"/>
          <w:szCs w:val="24"/>
        </w:rPr>
      </w:pPr>
      <w:r w:rsidRPr="002C3ADF">
        <w:rPr>
          <w:i/>
          <w:sz w:val="24"/>
          <w:szCs w:val="24"/>
        </w:rPr>
        <w:t>Il progetto di risoluzione è sottoposto a discussione generale, può essere oggetto di emendamenti ed è messo ai voti. In caso di adozione, la risoluzione è trasmessa agli organi dell'Unione europea dal Presidente del Comitato. È inoltre pubblicata nella Gazzetta ufficiale dell'Unione europea.</w:t>
      </w:r>
    </w:p>
    <w:p w14:paraId="545F1FDC" w14:textId="77777777" w:rsidR="002C26C6" w:rsidRPr="002C3ADF" w:rsidRDefault="002C26C6" w:rsidP="006C7514">
      <w:pPr>
        <w:numPr>
          <w:ilvl w:val="12"/>
          <w:numId w:val="0"/>
        </w:numPr>
        <w:tabs>
          <w:tab w:val="left" w:pos="0"/>
        </w:tabs>
        <w:spacing w:line="288" w:lineRule="auto"/>
        <w:ind w:left="720" w:hanging="720"/>
        <w:jc w:val="both"/>
        <w:rPr>
          <w:i/>
          <w:spacing w:val="-2"/>
        </w:rPr>
      </w:pPr>
    </w:p>
    <w:p w14:paraId="60562C10" w14:textId="77777777" w:rsidR="002C26C6" w:rsidRPr="002C3ADF" w:rsidRDefault="002C26C6" w:rsidP="00640A2B">
      <w:pPr>
        <w:pStyle w:val="ListParagraph"/>
        <w:numPr>
          <w:ilvl w:val="0"/>
          <w:numId w:val="114"/>
        </w:numPr>
        <w:tabs>
          <w:tab w:val="left" w:pos="0"/>
        </w:tabs>
        <w:ind w:left="567" w:hanging="567"/>
        <w:rPr>
          <w:i/>
          <w:sz w:val="24"/>
          <w:szCs w:val="24"/>
        </w:rPr>
      </w:pPr>
      <w:r w:rsidRPr="002C3ADF">
        <w:rPr>
          <w:i/>
          <w:sz w:val="24"/>
          <w:szCs w:val="24"/>
        </w:rPr>
        <w:t>Il Comitato può esprimere la sua posizione tramite l'adozione di qualsiasi altro testo.</w:t>
      </w:r>
    </w:p>
    <w:p w14:paraId="64E5464A" w14:textId="77777777" w:rsidR="002C26C6" w:rsidRPr="002C3ADF" w:rsidRDefault="002C26C6" w:rsidP="00D63F1B">
      <w:pPr>
        <w:numPr>
          <w:ilvl w:val="12"/>
          <w:numId w:val="0"/>
        </w:numPr>
        <w:spacing w:line="288" w:lineRule="auto"/>
        <w:ind w:left="720" w:hanging="720"/>
        <w:jc w:val="both"/>
        <w:rPr>
          <w:i/>
          <w:spacing w:val="-2"/>
        </w:rPr>
      </w:pPr>
    </w:p>
    <w:p w14:paraId="4AC674FA" w14:textId="77777777" w:rsidR="002C26C6" w:rsidRPr="002C3ADF" w:rsidRDefault="006C7514" w:rsidP="00D63F1B">
      <w:pPr>
        <w:numPr>
          <w:ilvl w:val="12"/>
          <w:numId w:val="0"/>
        </w:numPr>
        <w:spacing w:line="288" w:lineRule="auto"/>
        <w:ind w:left="720" w:hanging="720"/>
        <w:jc w:val="center"/>
        <w:rPr>
          <w:b/>
          <w:spacing w:val="-2"/>
        </w:rPr>
      </w:pPr>
      <w:r w:rsidRPr="002C3ADF">
        <w:rPr>
          <w:b/>
        </w:rPr>
        <w:t>Articolo 36</w:t>
      </w:r>
    </w:p>
    <w:p w14:paraId="3A826A78" w14:textId="77777777" w:rsidR="006C7514" w:rsidRPr="002C3ADF" w:rsidRDefault="006C7514" w:rsidP="006C7514">
      <w:pPr>
        <w:numPr>
          <w:ilvl w:val="12"/>
          <w:numId w:val="0"/>
        </w:numPr>
        <w:tabs>
          <w:tab w:val="left" w:pos="0"/>
        </w:tabs>
        <w:spacing w:line="288" w:lineRule="auto"/>
        <w:ind w:left="720" w:hanging="720"/>
        <w:jc w:val="center"/>
        <w:rPr>
          <w:b/>
        </w:rPr>
      </w:pPr>
    </w:p>
    <w:p w14:paraId="383B5AA8" w14:textId="77777777" w:rsidR="001304E2" w:rsidRPr="002C3ADF" w:rsidRDefault="001304E2" w:rsidP="001304E2">
      <w:pPr>
        <w:pStyle w:val="ListParagraph"/>
        <w:numPr>
          <w:ilvl w:val="1"/>
          <w:numId w:val="24"/>
        </w:numPr>
        <w:ind w:left="567" w:hanging="567"/>
        <w:rPr>
          <w:spacing w:val="-2"/>
          <w:sz w:val="24"/>
          <w:szCs w:val="24"/>
        </w:rPr>
      </w:pPr>
      <w:r w:rsidRPr="002C3ADF">
        <w:rPr>
          <w:bCs/>
          <w:i/>
          <w:sz w:val="24"/>
          <w:szCs w:val="24"/>
        </w:rPr>
        <w:t>Quando le istituzioni dell'UE chiedono al CESE di elaborare una valutazione delle politiche, quest'ultima viene elaborata sotto forma di relazione informativa secondo la definizione di cui all'articolo 36, lettera B, delle Modalità d'applicazione.</w:t>
      </w:r>
      <w:r w:rsidRPr="002C3ADF">
        <w:rPr>
          <w:bCs/>
          <w:sz w:val="24"/>
          <w:szCs w:val="24"/>
        </w:rPr>
        <w:t xml:space="preserve"> </w:t>
      </w:r>
    </w:p>
    <w:p w14:paraId="5811A96F" w14:textId="77777777" w:rsidR="001304E2" w:rsidRPr="002C3ADF" w:rsidRDefault="001304E2" w:rsidP="00224BB9">
      <w:pPr>
        <w:rPr>
          <w:spacing w:val="-2"/>
        </w:rPr>
      </w:pPr>
    </w:p>
    <w:p w14:paraId="389DEF53" w14:textId="77777777" w:rsidR="006C7514" w:rsidRPr="002C3ADF" w:rsidRDefault="006C7514">
      <w:pPr>
        <w:pStyle w:val="ListParagraph"/>
        <w:numPr>
          <w:ilvl w:val="1"/>
          <w:numId w:val="24"/>
        </w:numPr>
        <w:ind w:left="567" w:hanging="567"/>
        <w:rPr>
          <w:spacing w:val="-2"/>
          <w:sz w:val="24"/>
          <w:szCs w:val="24"/>
        </w:rPr>
      </w:pPr>
      <w:r w:rsidRPr="002C3ADF">
        <w:rPr>
          <w:bCs/>
          <w:i/>
          <w:sz w:val="24"/>
          <w:szCs w:val="24"/>
        </w:rPr>
        <w:t>Conformemente alla decisione dell'Ufficio di presidenza del 19 gennaio 2016, con "valutazione delle politiche" si intende una valutazione qualitativa e svolta ex post, cioè che riguarda politiche o normative già in corso di attuazione. Conformemente all'articolo 300, paragrafo 1, del Trattato sul funzionamento dell'Unione europea, la funzione di tale valutazione consiste nel prendere nota delle valutazioni, critiche, preoccupazioni e richieste delle organizzazioni rappresentate all'interno del Comitato, ed eventualmente di altre organizzazioni della società civile, per poi trasmetterle alle istituzioni che il Comitato assiste</w:t>
      </w:r>
      <w:r w:rsidRPr="002C3ADF">
        <w:rPr>
          <w:bCs/>
          <w:sz w:val="24"/>
          <w:szCs w:val="24"/>
        </w:rPr>
        <w:t>.</w:t>
      </w:r>
    </w:p>
    <w:p w14:paraId="1DF3217D" w14:textId="77777777" w:rsidR="006C7514" w:rsidRPr="002C3ADF" w:rsidRDefault="006C7514">
      <w:pPr>
        <w:numPr>
          <w:ilvl w:val="12"/>
          <w:numId w:val="0"/>
        </w:numPr>
        <w:spacing w:line="288" w:lineRule="auto"/>
        <w:ind w:left="720" w:hanging="720"/>
        <w:jc w:val="both"/>
        <w:rPr>
          <w:b/>
          <w:spacing w:val="-2"/>
        </w:rPr>
      </w:pPr>
    </w:p>
    <w:p w14:paraId="13588630" w14:textId="77777777" w:rsidR="002C26C6" w:rsidRPr="002C3ADF" w:rsidRDefault="002C3ADF" w:rsidP="00450810">
      <w:pPr>
        <w:keepNext/>
        <w:keepLines/>
        <w:numPr>
          <w:ilvl w:val="12"/>
          <w:numId w:val="0"/>
        </w:numPr>
        <w:spacing w:line="288" w:lineRule="auto"/>
        <w:jc w:val="center"/>
        <w:rPr>
          <w:rFonts w:eastAsia="Times New Roman"/>
          <w:b/>
        </w:rPr>
      </w:pPr>
      <w:r w:rsidRPr="002C3ADF">
        <w:rPr>
          <w:b/>
        </w:rPr>
        <w:lastRenderedPageBreak/>
        <w:t>Capo</w:t>
      </w:r>
      <w:r w:rsidR="002C26C6" w:rsidRPr="002C3ADF">
        <w:rPr>
          <w:b/>
        </w:rPr>
        <w:t> II</w:t>
      </w:r>
    </w:p>
    <w:p w14:paraId="4620A7BE" w14:textId="77777777" w:rsidR="002C26C6" w:rsidRPr="002C3ADF" w:rsidRDefault="002C26C6" w:rsidP="00450810">
      <w:pPr>
        <w:keepNext/>
        <w:keepLines/>
        <w:numPr>
          <w:ilvl w:val="12"/>
          <w:numId w:val="0"/>
        </w:numPr>
        <w:spacing w:line="288" w:lineRule="auto"/>
        <w:jc w:val="center"/>
        <w:rPr>
          <w:b/>
        </w:rPr>
      </w:pPr>
    </w:p>
    <w:p w14:paraId="6DD008B9" w14:textId="77777777" w:rsidR="002C26C6" w:rsidRPr="002C3ADF" w:rsidRDefault="002C26C6" w:rsidP="00450810">
      <w:pPr>
        <w:keepNext/>
        <w:keepLines/>
        <w:numPr>
          <w:ilvl w:val="12"/>
          <w:numId w:val="0"/>
        </w:numPr>
        <w:spacing w:line="288" w:lineRule="auto"/>
        <w:jc w:val="center"/>
        <w:rPr>
          <w:b/>
        </w:rPr>
      </w:pPr>
      <w:r w:rsidRPr="002C3ADF">
        <w:rPr>
          <w:b/>
        </w:rPr>
        <w:t>ORGANIZZAZIONE DEI LAVORI</w:t>
      </w:r>
    </w:p>
    <w:p w14:paraId="60EBA634" w14:textId="77777777" w:rsidR="002C26C6" w:rsidRPr="002C3ADF" w:rsidRDefault="002C26C6" w:rsidP="00450810">
      <w:pPr>
        <w:keepNext/>
        <w:keepLines/>
        <w:numPr>
          <w:ilvl w:val="12"/>
          <w:numId w:val="0"/>
        </w:numPr>
        <w:spacing w:line="288" w:lineRule="auto"/>
        <w:jc w:val="center"/>
        <w:rPr>
          <w:b/>
        </w:rPr>
      </w:pPr>
    </w:p>
    <w:p w14:paraId="4B54029D" w14:textId="77777777" w:rsidR="002C26C6" w:rsidRPr="002C3ADF" w:rsidRDefault="002C26C6" w:rsidP="00450810">
      <w:pPr>
        <w:keepNext/>
        <w:keepLines/>
        <w:numPr>
          <w:ilvl w:val="12"/>
          <w:numId w:val="0"/>
        </w:numPr>
        <w:spacing w:line="288" w:lineRule="auto"/>
        <w:jc w:val="center"/>
        <w:rPr>
          <w:rFonts w:eastAsia="Times New Roman"/>
          <w:b/>
        </w:rPr>
      </w:pPr>
      <w:r w:rsidRPr="002C3ADF">
        <w:rPr>
          <w:b/>
        </w:rPr>
        <w:t xml:space="preserve">A. LAVORI DELLE SEZIONI </w:t>
      </w:r>
      <w:r w:rsidR="002C3ADF" w:rsidRPr="002C3ADF">
        <w:rPr>
          <w:b/>
        </w:rPr>
        <w:t>E</w:t>
      </w:r>
      <w:r w:rsidRPr="002C3ADF">
        <w:rPr>
          <w:b/>
        </w:rPr>
        <w:t xml:space="preserve"> DELLE COMMISSIONI CONSULTIVE</w:t>
      </w:r>
    </w:p>
    <w:p w14:paraId="70F52630" w14:textId="77777777" w:rsidR="002C26C6" w:rsidRPr="002C3ADF" w:rsidRDefault="002C26C6" w:rsidP="00450810">
      <w:pPr>
        <w:keepNext/>
        <w:keepLines/>
        <w:numPr>
          <w:ilvl w:val="12"/>
          <w:numId w:val="0"/>
        </w:numPr>
        <w:spacing w:line="288" w:lineRule="auto"/>
        <w:jc w:val="center"/>
        <w:rPr>
          <w:i/>
          <w:spacing w:val="-2"/>
        </w:rPr>
      </w:pPr>
    </w:p>
    <w:p w14:paraId="07C6E186" w14:textId="77777777" w:rsidR="002C26C6" w:rsidRPr="002C3ADF" w:rsidRDefault="002C26C6" w:rsidP="00450810">
      <w:pPr>
        <w:keepNext/>
        <w:keepLines/>
        <w:numPr>
          <w:ilvl w:val="12"/>
          <w:numId w:val="0"/>
        </w:numPr>
        <w:spacing w:line="288" w:lineRule="auto"/>
        <w:jc w:val="center"/>
        <w:rPr>
          <w:rFonts w:eastAsia="Times New Roman"/>
          <w:b/>
        </w:rPr>
      </w:pPr>
      <w:r w:rsidRPr="002C3ADF">
        <w:rPr>
          <w:b/>
        </w:rPr>
        <w:t>Articoli 39 e 40</w:t>
      </w:r>
    </w:p>
    <w:p w14:paraId="73C67C50" w14:textId="77777777" w:rsidR="002C26C6" w:rsidRPr="002C3ADF" w:rsidRDefault="002C26C6" w:rsidP="006A21F5">
      <w:pPr>
        <w:spacing w:line="288" w:lineRule="auto"/>
        <w:jc w:val="center"/>
        <w:rPr>
          <w:b/>
        </w:rPr>
      </w:pPr>
    </w:p>
    <w:p w14:paraId="209BF077" w14:textId="77777777" w:rsidR="002C26C6" w:rsidRPr="002C3ADF" w:rsidRDefault="002C26C6" w:rsidP="00640A2B">
      <w:pPr>
        <w:pStyle w:val="ListParagraph"/>
        <w:numPr>
          <w:ilvl w:val="1"/>
          <w:numId w:val="9"/>
        </w:numPr>
        <w:ind w:left="567" w:hanging="567"/>
        <w:rPr>
          <w:i/>
          <w:spacing w:val="-2"/>
          <w:sz w:val="24"/>
          <w:szCs w:val="24"/>
        </w:rPr>
      </w:pPr>
      <w:r w:rsidRPr="002C3ADF">
        <w:rPr>
          <w:i/>
          <w:sz w:val="24"/>
          <w:szCs w:val="24"/>
        </w:rPr>
        <w:t>Il progetto di ordine del giorno e gli altri documenti relativi a una riunione sono trasmessi ai membri della sezione o della commissione consultiva in tempo utile e messi a disposizione di tutti i membri del Comitato per informazione sul sito Internet di quest'ultimo.</w:t>
      </w:r>
    </w:p>
    <w:p w14:paraId="1964D22F" w14:textId="77777777" w:rsidR="002C26C6" w:rsidRPr="002C3ADF" w:rsidRDefault="002C26C6" w:rsidP="00D63F1B">
      <w:pPr>
        <w:numPr>
          <w:ilvl w:val="12"/>
          <w:numId w:val="0"/>
        </w:numPr>
        <w:spacing w:line="288" w:lineRule="auto"/>
        <w:ind w:left="709" w:hanging="709"/>
        <w:jc w:val="both"/>
        <w:rPr>
          <w:i/>
          <w:spacing w:val="-2"/>
        </w:rPr>
      </w:pPr>
    </w:p>
    <w:p w14:paraId="4BE01D74" w14:textId="77777777" w:rsidR="002C26C6" w:rsidRPr="002C3ADF" w:rsidRDefault="002C26C6" w:rsidP="00640A2B">
      <w:pPr>
        <w:pStyle w:val="ListParagraph"/>
        <w:numPr>
          <w:ilvl w:val="1"/>
          <w:numId w:val="9"/>
        </w:numPr>
        <w:ind w:left="567" w:hanging="567"/>
        <w:rPr>
          <w:i/>
          <w:spacing w:val="-2"/>
          <w:sz w:val="24"/>
          <w:szCs w:val="24"/>
        </w:rPr>
      </w:pPr>
      <w:r w:rsidRPr="002C3ADF">
        <w:rPr>
          <w:i/>
          <w:sz w:val="24"/>
          <w:szCs w:val="24"/>
        </w:rPr>
        <w:t>Il presidente e l'</w:t>
      </w:r>
      <w:r w:rsidR="002C3ADF" w:rsidRPr="002C3ADF">
        <w:rPr>
          <w:i/>
          <w:sz w:val="24"/>
          <w:szCs w:val="24"/>
        </w:rPr>
        <w:t>ufficio</w:t>
      </w:r>
      <w:r w:rsidRPr="002C3ADF">
        <w:rPr>
          <w:i/>
          <w:sz w:val="24"/>
          <w:szCs w:val="24"/>
        </w:rPr>
        <w:t xml:space="preserve"> di presidenza della sezione o della commissione consultiva provvedono affinché i pareri vengano elaborati nel rispetto dei termini fissati dall'Ufficio di presidenza del Comitato su richiesta delle istituzioni.</w:t>
      </w:r>
    </w:p>
    <w:p w14:paraId="6FD6D6CF" w14:textId="77777777" w:rsidR="002C26C6" w:rsidRPr="002C3ADF" w:rsidRDefault="002C26C6" w:rsidP="00D63F1B">
      <w:pPr>
        <w:numPr>
          <w:ilvl w:val="12"/>
          <w:numId w:val="0"/>
        </w:numPr>
        <w:spacing w:line="288" w:lineRule="auto"/>
        <w:jc w:val="both"/>
        <w:rPr>
          <w:i/>
          <w:spacing w:val="-2"/>
        </w:rPr>
      </w:pPr>
    </w:p>
    <w:p w14:paraId="1FFBC414" w14:textId="77777777" w:rsidR="002C26C6" w:rsidRPr="002C3ADF" w:rsidRDefault="002C26C6" w:rsidP="00D63F1B">
      <w:pPr>
        <w:pStyle w:val="ListParagraph"/>
        <w:numPr>
          <w:ilvl w:val="1"/>
          <w:numId w:val="9"/>
        </w:numPr>
        <w:ind w:left="567" w:hanging="567"/>
        <w:rPr>
          <w:i/>
          <w:spacing w:val="-2"/>
        </w:rPr>
      </w:pPr>
      <w:r w:rsidRPr="002C3ADF">
        <w:rPr>
          <w:i/>
          <w:sz w:val="24"/>
          <w:szCs w:val="24"/>
        </w:rPr>
        <w:t>Salvo eccezioni, le riunioni devono svolgersi a intervalli di quattro/sei settimane per far sì che i testi siano consegnati al segretariato in tempo utile e che i termini fissati dall'Ufficio di presidenza vengano rispettati.</w:t>
      </w:r>
    </w:p>
    <w:p w14:paraId="189DF6EE" w14:textId="77777777" w:rsidR="002C26C6" w:rsidRPr="002C3ADF" w:rsidRDefault="002C26C6" w:rsidP="00D63F1B">
      <w:pPr>
        <w:numPr>
          <w:ilvl w:val="12"/>
          <w:numId w:val="0"/>
        </w:numPr>
        <w:spacing w:line="288" w:lineRule="auto"/>
        <w:jc w:val="both"/>
        <w:rPr>
          <w:i/>
          <w:spacing w:val="-2"/>
        </w:rPr>
      </w:pPr>
    </w:p>
    <w:p w14:paraId="7F16BCC2" w14:textId="77777777" w:rsidR="002C26C6" w:rsidRPr="002C3ADF" w:rsidRDefault="002C26C6" w:rsidP="00640A2B">
      <w:pPr>
        <w:pStyle w:val="ListParagraph"/>
        <w:numPr>
          <w:ilvl w:val="1"/>
          <w:numId w:val="9"/>
        </w:numPr>
        <w:ind w:left="567" w:hanging="567"/>
        <w:rPr>
          <w:i/>
          <w:spacing w:val="-2"/>
          <w:sz w:val="24"/>
          <w:szCs w:val="24"/>
        </w:rPr>
      </w:pPr>
      <w:r w:rsidRPr="002C3ADF">
        <w:rPr>
          <w:i/>
          <w:sz w:val="24"/>
          <w:szCs w:val="24"/>
        </w:rPr>
        <w:t>Le disposizioni degli articoli 53, 54, 55 e 57 dell'RI, riguardanti lo svolgimento dei dibattiti in sessione plenaria, si applicano per analogia ai lavori delle sezioni o delle commissioni consultive.</w:t>
      </w:r>
    </w:p>
    <w:p w14:paraId="26545670" w14:textId="77777777" w:rsidR="002C26C6" w:rsidRPr="002C3ADF" w:rsidRDefault="002C26C6" w:rsidP="00D63F1B">
      <w:pPr>
        <w:numPr>
          <w:ilvl w:val="12"/>
          <w:numId w:val="0"/>
        </w:numPr>
        <w:spacing w:line="288" w:lineRule="auto"/>
        <w:ind w:left="720" w:hanging="720"/>
        <w:jc w:val="both"/>
        <w:rPr>
          <w:i/>
          <w:spacing w:val="-2"/>
        </w:rPr>
      </w:pPr>
    </w:p>
    <w:p w14:paraId="0C84D930" w14:textId="77777777" w:rsidR="002C26C6" w:rsidRPr="002C3ADF" w:rsidRDefault="002C26C6" w:rsidP="00640A2B">
      <w:pPr>
        <w:pStyle w:val="ListParagraph"/>
        <w:numPr>
          <w:ilvl w:val="1"/>
          <w:numId w:val="9"/>
        </w:numPr>
        <w:ind w:left="567" w:hanging="567"/>
        <w:rPr>
          <w:spacing w:val="-2"/>
          <w:sz w:val="24"/>
          <w:szCs w:val="24"/>
        </w:rPr>
      </w:pPr>
      <w:r w:rsidRPr="002C3ADF">
        <w:rPr>
          <w:i/>
          <w:sz w:val="24"/>
          <w:szCs w:val="24"/>
        </w:rPr>
        <w:t>Gli uffici di presidenza delle sezioni e delle commissioni consultive hanno le seguenti funzioni:</w:t>
      </w:r>
    </w:p>
    <w:p w14:paraId="5F8CB963" w14:textId="77777777" w:rsidR="002C26C6" w:rsidRPr="002C3ADF" w:rsidRDefault="002C26C6" w:rsidP="00985F26">
      <w:pPr>
        <w:numPr>
          <w:ilvl w:val="12"/>
          <w:numId w:val="0"/>
        </w:numPr>
        <w:spacing w:line="288" w:lineRule="auto"/>
        <w:ind w:left="720" w:hanging="720"/>
        <w:jc w:val="both"/>
        <w:rPr>
          <w:spacing w:val="-2"/>
        </w:rPr>
      </w:pPr>
    </w:p>
    <w:p w14:paraId="34B0F896" w14:textId="77777777" w:rsidR="002C26C6" w:rsidRPr="002C3ADF" w:rsidRDefault="002C26C6" w:rsidP="00640A2B">
      <w:pPr>
        <w:numPr>
          <w:ilvl w:val="1"/>
          <w:numId w:val="13"/>
        </w:numPr>
        <w:tabs>
          <w:tab w:val="clear" w:pos="1630"/>
        </w:tabs>
        <w:spacing w:line="288" w:lineRule="auto"/>
        <w:ind w:left="1134" w:hanging="567"/>
        <w:jc w:val="both"/>
        <w:rPr>
          <w:rFonts w:eastAsia="Times New Roman"/>
          <w:i/>
        </w:rPr>
      </w:pPr>
      <w:r w:rsidRPr="002C3ADF">
        <w:rPr>
          <w:i/>
        </w:rPr>
        <w:t>presentare alla propria sezione o commissione consultiva proposte riguardanti:</w:t>
      </w:r>
    </w:p>
    <w:p w14:paraId="043D625F" w14:textId="77777777" w:rsidR="002C26C6" w:rsidRPr="002C3ADF" w:rsidRDefault="002C26C6" w:rsidP="00985F26">
      <w:pPr>
        <w:spacing w:line="288" w:lineRule="auto"/>
        <w:rPr>
          <w:i/>
        </w:rPr>
      </w:pPr>
    </w:p>
    <w:p w14:paraId="41F37BC0" w14:textId="77777777" w:rsidR="002C26C6" w:rsidRPr="002C3ADF" w:rsidRDefault="002C26C6" w:rsidP="00640A2B">
      <w:pPr>
        <w:numPr>
          <w:ilvl w:val="2"/>
          <w:numId w:val="13"/>
        </w:numPr>
        <w:spacing w:line="288" w:lineRule="auto"/>
        <w:ind w:left="1418" w:hanging="284"/>
        <w:jc w:val="both"/>
        <w:rPr>
          <w:rFonts w:eastAsia="Times New Roman"/>
          <w:i/>
        </w:rPr>
      </w:pPr>
      <w:r w:rsidRPr="002C3ADF">
        <w:rPr>
          <w:i/>
        </w:rPr>
        <w:t>la definizione delle priorità generali della sezione o della commissione consultiva e l'elaborazione di programmi di lavoro,</w:t>
      </w:r>
    </w:p>
    <w:p w14:paraId="34DF5928" w14:textId="77777777" w:rsidR="002C26C6" w:rsidRPr="002C3ADF" w:rsidRDefault="002C26C6" w:rsidP="00640A2B">
      <w:pPr>
        <w:numPr>
          <w:ilvl w:val="2"/>
          <w:numId w:val="13"/>
        </w:numPr>
        <w:spacing w:line="288" w:lineRule="auto"/>
        <w:ind w:left="1418" w:hanging="284"/>
        <w:jc w:val="both"/>
        <w:rPr>
          <w:rFonts w:eastAsia="Times New Roman"/>
          <w:i/>
        </w:rPr>
      </w:pPr>
      <w:r w:rsidRPr="002C3ADF">
        <w:rPr>
          <w:i/>
          <w:iCs/>
        </w:rPr>
        <w:t>la scelta dei pareri d'iniziativa da sottoporre all'Ufficio di presidenza del Comitato;</w:t>
      </w:r>
    </w:p>
    <w:p w14:paraId="776C164A" w14:textId="77777777" w:rsidR="002C26C6" w:rsidRPr="002C3ADF" w:rsidRDefault="002C26C6" w:rsidP="00985F26">
      <w:pPr>
        <w:spacing w:line="288" w:lineRule="auto"/>
        <w:ind w:left="1089" w:hanging="369"/>
        <w:rPr>
          <w:i/>
        </w:rPr>
      </w:pPr>
    </w:p>
    <w:p w14:paraId="08A00F05" w14:textId="77777777" w:rsidR="002C26C6" w:rsidRPr="002C3ADF" w:rsidRDefault="002C26C6" w:rsidP="00640A2B">
      <w:pPr>
        <w:numPr>
          <w:ilvl w:val="3"/>
          <w:numId w:val="13"/>
        </w:numPr>
        <w:tabs>
          <w:tab w:val="clear" w:pos="1627"/>
          <w:tab w:val="num" w:pos="1418"/>
        </w:tabs>
        <w:spacing w:line="288" w:lineRule="auto"/>
        <w:ind w:left="1134" w:hanging="567"/>
        <w:jc w:val="both"/>
        <w:rPr>
          <w:rFonts w:eastAsia="Times New Roman"/>
          <w:i/>
        </w:rPr>
      </w:pPr>
      <w:r w:rsidRPr="002C3ADF">
        <w:rPr>
          <w:i/>
        </w:rPr>
        <w:t>organizzare i lavori della propria sezione o commissione consultiva esercitando le proprie competenze, ovvero:</w:t>
      </w:r>
    </w:p>
    <w:p w14:paraId="7F6CE949" w14:textId="77777777" w:rsidR="002C26C6" w:rsidRPr="002C3ADF" w:rsidRDefault="002C26C6" w:rsidP="00985F26">
      <w:pPr>
        <w:tabs>
          <w:tab w:val="left" w:pos="1418"/>
        </w:tabs>
        <w:spacing w:line="288" w:lineRule="auto"/>
        <w:jc w:val="center"/>
        <w:rPr>
          <w:i/>
        </w:rPr>
      </w:pPr>
    </w:p>
    <w:p w14:paraId="103E97C0" w14:textId="77777777" w:rsidR="002C26C6" w:rsidRPr="002C3ADF" w:rsidRDefault="002C26C6" w:rsidP="00640A2B">
      <w:pPr>
        <w:numPr>
          <w:ilvl w:val="2"/>
          <w:numId w:val="13"/>
        </w:numPr>
        <w:tabs>
          <w:tab w:val="clear" w:pos="1815"/>
        </w:tabs>
        <w:spacing w:line="288" w:lineRule="auto"/>
        <w:ind w:left="1418" w:hanging="284"/>
        <w:jc w:val="both"/>
        <w:rPr>
          <w:rFonts w:eastAsia="Times New Roman"/>
          <w:i/>
        </w:rPr>
      </w:pPr>
      <w:r w:rsidRPr="002C3ADF">
        <w:rPr>
          <w:i/>
        </w:rPr>
        <w:t xml:space="preserve">rivolgere precise raccomandazioni alla </w:t>
      </w:r>
      <w:r w:rsidRPr="002C3ADF">
        <w:rPr>
          <w:i/>
          <w:iCs/>
        </w:rPr>
        <w:t>CAF e all'Ufficio di presidenza del Comitato</w:t>
      </w:r>
      <w:r w:rsidRPr="002C3ADF">
        <w:rPr>
          <w:i/>
        </w:rPr>
        <w:t xml:space="preserve"> sulle proposte della sezione o della commissione consultiva aventi un dato impatto finanziario (pareri d'iniziativa, audizioni, delegazioni, ecc.), ivi compreso il loro seguito,</w:t>
      </w:r>
    </w:p>
    <w:p w14:paraId="4C504889" w14:textId="77777777" w:rsidR="002C26C6" w:rsidRPr="002C3ADF" w:rsidRDefault="002C26C6" w:rsidP="00640A2B">
      <w:pPr>
        <w:numPr>
          <w:ilvl w:val="2"/>
          <w:numId w:val="13"/>
        </w:numPr>
        <w:tabs>
          <w:tab w:val="clear" w:pos="1815"/>
        </w:tabs>
        <w:spacing w:line="288" w:lineRule="auto"/>
        <w:ind w:left="1418" w:hanging="284"/>
        <w:jc w:val="both"/>
        <w:rPr>
          <w:rFonts w:eastAsia="Times New Roman"/>
          <w:i/>
        </w:rPr>
      </w:pPr>
      <w:r w:rsidRPr="002C3ADF">
        <w:rPr>
          <w:i/>
        </w:rPr>
        <w:lastRenderedPageBreak/>
        <w:t>preparare gli ordini del giorno delle riunioni di sezione o di commissione consultiva tenendo conto degli interventi degli oratori invitati,</w:t>
      </w:r>
    </w:p>
    <w:p w14:paraId="3EFB9AEB" w14:textId="77777777" w:rsidR="002C26C6" w:rsidRPr="002C3ADF" w:rsidRDefault="002C26C6" w:rsidP="00640A2B">
      <w:pPr>
        <w:numPr>
          <w:ilvl w:val="2"/>
          <w:numId w:val="13"/>
        </w:numPr>
        <w:tabs>
          <w:tab w:val="clear" w:pos="1815"/>
        </w:tabs>
        <w:spacing w:line="288" w:lineRule="auto"/>
        <w:ind w:left="1418" w:hanging="284"/>
        <w:jc w:val="both"/>
        <w:rPr>
          <w:rFonts w:eastAsia="Times New Roman"/>
          <w:i/>
        </w:rPr>
      </w:pPr>
      <w:r w:rsidRPr="002C3ADF">
        <w:rPr>
          <w:i/>
        </w:rPr>
        <w:t>rispondere agli inviti riguardanti la sezione o la commissione consultiva,</w:t>
      </w:r>
    </w:p>
    <w:p w14:paraId="5572F978" w14:textId="77777777" w:rsidR="002C26C6" w:rsidRPr="002C3ADF" w:rsidRDefault="002C26C6" w:rsidP="00640A2B">
      <w:pPr>
        <w:numPr>
          <w:ilvl w:val="2"/>
          <w:numId w:val="13"/>
        </w:numPr>
        <w:tabs>
          <w:tab w:val="clear" w:pos="1815"/>
        </w:tabs>
        <w:spacing w:line="288" w:lineRule="auto"/>
        <w:ind w:left="1418" w:hanging="284"/>
        <w:jc w:val="both"/>
        <w:rPr>
          <w:rFonts w:eastAsia="Times New Roman"/>
          <w:i/>
        </w:rPr>
      </w:pPr>
      <w:r w:rsidRPr="002C3ADF">
        <w:rPr>
          <w:i/>
        </w:rPr>
        <w:t>scegliere le lingue di lavoro delle riunioni di sezione o di commissione consultiva in conformità con le disposizioni adottate dall'Ufficio di presidenza del Comitato,</w:t>
      </w:r>
    </w:p>
    <w:p w14:paraId="36D9511A" w14:textId="77777777" w:rsidR="002C26C6" w:rsidRPr="002C3ADF" w:rsidRDefault="002C26C6" w:rsidP="00640A2B">
      <w:pPr>
        <w:numPr>
          <w:ilvl w:val="2"/>
          <w:numId w:val="13"/>
        </w:numPr>
        <w:tabs>
          <w:tab w:val="clear" w:pos="1815"/>
        </w:tabs>
        <w:spacing w:line="288" w:lineRule="auto"/>
        <w:ind w:left="1418" w:hanging="284"/>
        <w:jc w:val="both"/>
        <w:rPr>
          <w:rFonts w:eastAsia="Times New Roman"/>
          <w:i/>
        </w:rPr>
      </w:pPr>
      <w:r w:rsidRPr="002C3ADF">
        <w:rPr>
          <w:i/>
        </w:rPr>
        <w:t>controllare il corretto svolgimento dei lavori preparatori della sezione o della commissione consultiva, compresa la presentazione dei pareri in osservanza delle norme stabilite dall'Ufficio di presidenza del Comitato,</w:t>
      </w:r>
    </w:p>
    <w:p w14:paraId="4A092A7C" w14:textId="77777777" w:rsidR="002C26C6" w:rsidRPr="002C3ADF" w:rsidRDefault="002C26C6" w:rsidP="00640A2B">
      <w:pPr>
        <w:numPr>
          <w:ilvl w:val="2"/>
          <w:numId w:val="13"/>
        </w:numPr>
        <w:tabs>
          <w:tab w:val="clear" w:pos="1815"/>
        </w:tabs>
        <w:spacing w:line="288" w:lineRule="auto"/>
        <w:ind w:left="1418" w:hanging="284"/>
        <w:jc w:val="both"/>
        <w:rPr>
          <w:rFonts w:eastAsia="Times New Roman"/>
          <w:i/>
        </w:rPr>
      </w:pPr>
      <w:r w:rsidRPr="002C3ADF">
        <w:rPr>
          <w:i/>
        </w:rPr>
        <w:t>controllare che le raccomandazioni formulate nei pareri siano seguite quando comportano delle azioni da parte del Comitato.</w:t>
      </w:r>
    </w:p>
    <w:p w14:paraId="5CAFC14B" w14:textId="77777777" w:rsidR="002C26C6" w:rsidRPr="002C3ADF" w:rsidRDefault="002C26C6" w:rsidP="00985F26">
      <w:pPr>
        <w:spacing w:line="288" w:lineRule="auto"/>
        <w:jc w:val="both"/>
        <w:rPr>
          <w:rFonts w:eastAsia="Times New Roman"/>
          <w:i/>
          <w:lang w:eastAsia="en-US"/>
        </w:rPr>
      </w:pPr>
    </w:p>
    <w:p w14:paraId="5D9749D0" w14:textId="77777777" w:rsidR="002C26C6" w:rsidRPr="002C3ADF" w:rsidRDefault="002C26C6" w:rsidP="00640A2B">
      <w:pPr>
        <w:pStyle w:val="ListParagraph"/>
        <w:numPr>
          <w:ilvl w:val="1"/>
          <w:numId w:val="9"/>
        </w:numPr>
        <w:ind w:left="567" w:hanging="567"/>
        <w:rPr>
          <w:i/>
          <w:sz w:val="24"/>
          <w:szCs w:val="24"/>
        </w:rPr>
      </w:pPr>
      <w:r w:rsidRPr="002C3ADF">
        <w:rPr>
          <w:i/>
          <w:sz w:val="24"/>
          <w:szCs w:val="24"/>
        </w:rPr>
        <w:t>In caso d'urgenza, il presidente di sezione o di commissione consultiva può, direttamente o previa consultazione dei membri dell'</w:t>
      </w:r>
      <w:r w:rsidR="002C3ADF" w:rsidRPr="002C3ADF">
        <w:rPr>
          <w:i/>
          <w:sz w:val="24"/>
          <w:szCs w:val="24"/>
        </w:rPr>
        <w:t>ufficio</w:t>
      </w:r>
      <w:r w:rsidRPr="002C3ADF">
        <w:rPr>
          <w:i/>
          <w:sz w:val="24"/>
          <w:szCs w:val="24"/>
        </w:rPr>
        <w:t xml:space="preserve"> di presidenza della sezione o della commissione consultiva, adottare tutte le misure necessarie, comprese quelle riguardanti l'</w:t>
      </w:r>
      <w:r w:rsidR="002C3ADF" w:rsidRPr="002C3ADF">
        <w:rPr>
          <w:i/>
          <w:sz w:val="24"/>
          <w:szCs w:val="24"/>
        </w:rPr>
        <w:t>ufficio</w:t>
      </w:r>
      <w:r w:rsidRPr="002C3ADF">
        <w:rPr>
          <w:i/>
          <w:sz w:val="24"/>
          <w:szCs w:val="24"/>
        </w:rPr>
        <w:t xml:space="preserve"> di presidenza della sezione o della commissione consultiva, per permettere alla sezione o alla commissione consultiva di portare avanti i propri lavori. Il presidente informa i membri di tali misure in occasione della successiva riunione dell'</w:t>
      </w:r>
      <w:r w:rsidR="002C3ADF" w:rsidRPr="002C3ADF">
        <w:rPr>
          <w:i/>
          <w:sz w:val="24"/>
          <w:szCs w:val="24"/>
        </w:rPr>
        <w:t>ufficio</w:t>
      </w:r>
      <w:r w:rsidRPr="002C3ADF">
        <w:rPr>
          <w:i/>
          <w:sz w:val="24"/>
          <w:szCs w:val="24"/>
        </w:rPr>
        <w:t xml:space="preserve"> di presidenza.</w:t>
      </w:r>
    </w:p>
    <w:p w14:paraId="0FF79C2A" w14:textId="77777777" w:rsidR="002C26C6" w:rsidRPr="002C3ADF" w:rsidRDefault="002C26C6" w:rsidP="002C26C6">
      <w:pPr>
        <w:numPr>
          <w:ilvl w:val="12"/>
          <w:numId w:val="0"/>
        </w:numPr>
        <w:spacing w:line="288" w:lineRule="auto"/>
        <w:ind w:left="720" w:hanging="720"/>
        <w:jc w:val="both"/>
        <w:rPr>
          <w:spacing w:val="-2"/>
        </w:rPr>
      </w:pPr>
    </w:p>
    <w:p w14:paraId="292EA471" w14:textId="77777777" w:rsidR="002C26C6" w:rsidRPr="002C3ADF" w:rsidRDefault="002C26C6" w:rsidP="005641DD">
      <w:pPr>
        <w:keepNext/>
        <w:numPr>
          <w:ilvl w:val="12"/>
          <w:numId w:val="0"/>
        </w:numPr>
        <w:spacing w:line="288" w:lineRule="auto"/>
        <w:jc w:val="center"/>
        <w:rPr>
          <w:rFonts w:eastAsia="Times New Roman"/>
          <w:b/>
        </w:rPr>
      </w:pPr>
      <w:r w:rsidRPr="002C3ADF">
        <w:rPr>
          <w:b/>
        </w:rPr>
        <w:t>Articolo 42</w:t>
      </w:r>
    </w:p>
    <w:p w14:paraId="7D674AD4" w14:textId="77777777" w:rsidR="002C26C6" w:rsidRPr="002C3ADF" w:rsidRDefault="002C26C6" w:rsidP="00D63F1B">
      <w:pPr>
        <w:keepNext/>
        <w:spacing w:line="288" w:lineRule="auto"/>
        <w:jc w:val="center"/>
        <w:rPr>
          <w:b/>
        </w:rPr>
      </w:pPr>
    </w:p>
    <w:p w14:paraId="7EAEA7AA" w14:textId="77777777" w:rsidR="002C26C6" w:rsidRPr="002C3ADF" w:rsidRDefault="002C26C6" w:rsidP="00640A2B">
      <w:pPr>
        <w:pStyle w:val="ListParagraph"/>
        <w:numPr>
          <w:ilvl w:val="0"/>
          <w:numId w:val="116"/>
        </w:numPr>
        <w:ind w:left="567" w:hanging="567"/>
        <w:rPr>
          <w:i/>
          <w:spacing w:val="-2"/>
          <w:sz w:val="24"/>
          <w:szCs w:val="24"/>
        </w:rPr>
      </w:pPr>
      <w:r w:rsidRPr="002C3ADF">
        <w:rPr>
          <w:i/>
          <w:sz w:val="24"/>
          <w:szCs w:val="24"/>
        </w:rPr>
        <w:t>La presentazione degli emendamenti deve obbedire a regole analoghe a quelle vigenti per la sessione plenaria. I membri devono presentare gli emendamenti per iscritto prima della riunione. Il presidente della sezione o della commissione consultiva, con l'accordo dei rispettivi membri, valuta l'opportunità di derogare a questa regola autorizzando la presentazione orale di talune modifiche.</w:t>
      </w:r>
    </w:p>
    <w:p w14:paraId="0D632051" w14:textId="77777777" w:rsidR="002C26C6" w:rsidRPr="002C3ADF" w:rsidRDefault="002C26C6" w:rsidP="002C26C6">
      <w:pPr>
        <w:numPr>
          <w:ilvl w:val="12"/>
          <w:numId w:val="0"/>
        </w:numPr>
        <w:spacing w:line="288" w:lineRule="auto"/>
        <w:ind w:left="720" w:hanging="720"/>
        <w:jc w:val="both"/>
        <w:rPr>
          <w:spacing w:val="-2"/>
        </w:rPr>
      </w:pPr>
    </w:p>
    <w:p w14:paraId="2EDB8B22" w14:textId="77777777" w:rsidR="002C26C6" w:rsidRPr="002C3ADF" w:rsidRDefault="002C26C6" w:rsidP="006A21F5">
      <w:pPr>
        <w:pStyle w:val="Title"/>
        <w:keepNext/>
        <w:keepLines/>
        <w:numPr>
          <w:ilvl w:val="12"/>
          <w:numId w:val="0"/>
        </w:numPr>
        <w:spacing w:line="288" w:lineRule="auto"/>
        <w:ind w:left="720" w:hanging="720"/>
        <w:rPr>
          <w:b w:val="0"/>
        </w:rPr>
      </w:pPr>
      <w:r w:rsidRPr="002C3ADF">
        <w:t>Articolo 43</w:t>
      </w:r>
    </w:p>
    <w:p w14:paraId="37756AAC" w14:textId="77777777" w:rsidR="002C26C6" w:rsidRPr="002C3ADF" w:rsidRDefault="002C26C6" w:rsidP="006A21F5">
      <w:pPr>
        <w:keepNext/>
        <w:keepLines/>
        <w:spacing w:line="288" w:lineRule="auto"/>
        <w:jc w:val="center"/>
        <w:rPr>
          <w:b/>
        </w:rPr>
      </w:pPr>
    </w:p>
    <w:p w14:paraId="2E8A21BA" w14:textId="77777777" w:rsidR="002C26C6" w:rsidRPr="002C3ADF" w:rsidRDefault="002C26C6" w:rsidP="006A21F5">
      <w:pPr>
        <w:pStyle w:val="ListParagraph"/>
        <w:keepNext/>
        <w:keepLines/>
        <w:numPr>
          <w:ilvl w:val="0"/>
          <w:numId w:val="117"/>
        </w:numPr>
        <w:ind w:left="567" w:hanging="567"/>
        <w:rPr>
          <w:i/>
          <w:spacing w:val="-2"/>
        </w:rPr>
      </w:pPr>
      <w:r w:rsidRPr="002C3ADF">
        <w:rPr>
          <w:i/>
          <w:sz w:val="24"/>
          <w:szCs w:val="24"/>
        </w:rPr>
        <w:t>Tutte le disposizioni degli articoli riguardanti la preparazione dei pareri si applicano, per analogia, alla preparazione delle relazioni informative.</w:t>
      </w:r>
    </w:p>
    <w:p w14:paraId="043C9CDD" w14:textId="77777777" w:rsidR="002C26C6" w:rsidRPr="002C3ADF" w:rsidRDefault="002C26C6" w:rsidP="00D63F1B">
      <w:pPr>
        <w:numPr>
          <w:ilvl w:val="12"/>
          <w:numId w:val="0"/>
        </w:numPr>
        <w:spacing w:line="288" w:lineRule="auto"/>
        <w:jc w:val="both"/>
        <w:rPr>
          <w:i/>
          <w:spacing w:val="-2"/>
        </w:rPr>
      </w:pPr>
    </w:p>
    <w:p w14:paraId="245A77EB" w14:textId="77777777" w:rsidR="002C26C6" w:rsidRPr="002C3ADF" w:rsidRDefault="002C26C6" w:rsidP="00640A2B">
      <w:pPr>
        <w:pStyle w:val="ListParagraph"/>
        <w:numPr>
          <w:ilvl w:val="0"/>
          <w:numId w:val="117"/>
        </w:numPr>
        <w:ind w:left="567" w:hanging="567"/>
        <w:rPr>
          <w:spacing w:val="-2"/>
          <w:sz w:val="24"/>
          <w:szCs w:val="24"/>
        </w:rPr>
      </w:pPr>
      <w:r w:rsidRPr="002C3ADF">
        <w:rPr>
          <w:i/>
          <w:sz w:val="24"/>
          <w:szCs w:val="24"/>
        </w:rPr>
        <w:t>Per un'efficace organizzazione dei lavori, i pareri delle sezioni o delle commissioni consultive devono essere adottati, salvo in caso d'urgenza, almeno dieci giorni di calendario prima della data della sessione plenaria, in modo che i relativi documenti possano essere messi a disposizione dei membri del Comitato in tempo utile.</w:t>
      </w:r>
    </w:p>
    <w:p w14:paraId="3DB73D99" w14:textId="77777777" w:rsidR="002C26C6" w:rsidRPr="002C3ADF" w:rsidRDefault="002C26C6" w:rsidP="00985F26">
      <w:pPr>
        <w:numPr>
          <w:ilvl w:val="12"/>
          <w:numId w:val="0"/>
        </w:numPr>
        <w:spacing w:line="288" w:lineRule="auto"/>
        <w:ind w:left="720" w:hanging="720"/>
        <w:jc w:val="both"/>
        <w:rPr>
          <w:spacing w:val="-2"/>
        </w:rPr>
      </w:pPr>
    </w:p>
    <w:p w14:paraId="39C2FE82" w14:textId="77777777" w:rsidR="002C26C6" w:rsidRPr="002C3ADF" w:rsidRDefault="002C26C6" w:rsidP="00985F26">
      <w:pPr>
        <w:pStyle w:val="Title"/>
        <w:numPr>
          <w:ilvl w:val="12"/>
          <w:numId w:val="0"/>
        </w:numPr>
        <w:spacing w:line="288" w:lineRule="auto"/>
        <w:ind w:left="720" w:hanging="720"/>
        <w:rPr>
          <w:b w:val="0"/>
        </w:rPr>
      </w:pPr>
      <w:r w:rsidRPr="002C3ADF">
        <w:t>Articolo 45</w:t>
      </w:r>
    </w:p>
    <w:p w14:paraId="08AA9899" w14:textId="77777777" w:rsidR="002C26C6" w:rsidRPr="002C3ADF" w:rsidRDefault="002C26C6" w:rsidP="00D63F1B">
      <w:pPr>
        <w:spacing w:line="288" w:lineRule="auto"/>
        <w:jc w:val="center"/>
        <w:rPr>
          <w:b/>
        </w:rPr>
      </w:pPr>
    </w:p>
    <w:p w14:paraId="13ACD11E" w14:textId="77777777" w:rsidR="002C26C6" w:rsidRPr="002C3ADF" w:rsidRDefault="002C26C6" w:rsidP="00640A2B">
      <w:pPr>
        <w:pStyle w:val="ListParagraph"/>
        <w:numPr>
          <w:ilvl w:val="0"/>
          <w:numId w:val="118"/>
        </w:numPr>
        <w:ind w:left="567" w:hanging="567"/>
        <w:rPr>
          <w:spacing w:val="-2"/>
          <w:sz w:val="24"/>
          <w:szCs w:val="24"/>
        </w:rPr>
      </w:pPr>
      <w:r w:rsidRPr="002C3ADF">
        <w:rPr>
          <w:i/>
          <w:sz w:val="24"/>
          <w:szCs w:val="24"/>
        </w:rPr>
        <w:t xml:space="preserve">I verbali delle sezioni o delle commissioni consultive riportano le decisioni prese. Sono redatti immediatamente dopo la riunione e in linea di massima devono essere </w:t>
      </w:r>
      <w:r w:rsidRPr="002C3ADF">
        <w:rPr>
          <w:i/>
          <w:sz w:val="24"/>
          <w:szCs w:val="24"/>
        </w:rPr>
        <w:lastRenderedPageBreak/>
        <w:t>disponibili per la riunione successiva. L'</w:t>
      </w:r>
      <w:r w:rsidR="002C3ADF" w:rsidRPr="002C3ADF">
        <w:rPr>
          <w:i/>
          <w:sz w:val="24"/>
          <w:szCs w:val="24"/>
        </w:rPr>
        <w:t>ufficio</w:t>
      </w:r>
      <w:r w:rsidRPr="002C3ADF">
        <w:rPr>
          <w:i/>
          <w:sz w:val="24"/>
          <w:szCs w:val="24"/>
        </w:rPr>
        <w:t xml:space="preserve"> di presidenza di ogni sezione o commissione consultiva determina in quali lingue debbano essere tradotti.</w:t>
      </w:r>
    </w:p>
    <w:p w14:paraId="67DF33D4" w14:textId="77777777" w:rsidR="002C26C6" w:rsidRPr="002C3ADF" w:rsidRDefault="002C26C6" w:rsidP="00985F26">
      <w:pPr>
        <w:numPr>
          <w:ilvl w:val="12"/>
          <w:numId w:val="0"/>
        </w:numPr>
        <w:spacing w:line="288" w:lineRule="auto"/>
        <w:ind w:left="720" w:hanging="720"/>
        <w:jc w:val="both"/>
        <w:rPr>
          <w:spacing w:val="-2"/>
        </w:rPr>
      </w:pPr>
    </w:p>
    <w:p w14:paraId="78D4343D" w14:textId="77777777" w:rsidR="002C26C6" w:rsidRPr="002C3ADF" w:rsidRDefault="002C26C6" w:rsidP="00450810">
      <w:pPr>
        <w:keepNext/>
        <w:keepLines/>
        <w:numPr>
          <w:ilvl w:val="12"/>
          <w:numId w:val="0"/>
        </w:numPr>
        <w:spacing w:line="288" w:lineRule="auto"/>
        <w:jc w:val="center"/>
        <w:rPr>
          <w:rFonts w:eastAsia="Times New Roman"/>
          <w:b/>
        </w:rPr>
      </w:pPr>
      <w:r w:rsidRPr="002C3ADF">
        <w:rPr>
          <w:b/>
        </w:rPr>
        <w:t>Articolo 47</w:t>
      </w:r>
    </w:p>
    <w:p w14:paraId="7FE4FB65" w14:textId="77777777" w:rsidR="002C26C6" w:rsidRPr="002C3ADF" w:rsidRDefault="002C26C6" w:rsidP="00450810">
      <w:pPr>
        <w:keepNext/>
        <w:keepLines/>
        <w:spacing w:line="288" w:lineRule="auto"/>
        <w:jc w:val="center"/>
        <w:rPr>
          <w:b/>
        </w:rPr>
      </w:pPr>
    </w:p>
    <w:p w14:paraId="0E8D5FFC" w14:textId="77777777" w:rsidR="002C26C6" w:rsidRPr="002C3ADF" w:rsidRDefault="002C26C6" w:rsidP="00450810">
      <w:pPr>
        <w:pStyle w:val="ListParagraph"/>
        <w:keepNext/>
        <w:keepLines/>
        <w:numPr>
          <w:ilvl w:val="0"/>
          <w:numId w:val="121"/>
        </w:numPr>
        <w:ind w:left="567" w:hanging="567"/>
        <w:rPr>
          <w:i/>
          <w:spacing w:val="-2"/>
          <w:sz w:val="24"/>
          <w:szCs w:val="24"/>
        </w:rPr>
      </w:pPr>
      <w:r w:rsidRPr="002C3ADF">
        <w:rPr>
          <w:i/>
          <w:sz w:val="24"/>
          <w:szCs w:val="24"/>
        </w:rPr>
        <w:t>La presidenza delle riunioni dei gruppi di studio è assunta dal presidente designato dalla sezione o dalla commissione consultiva conformemente all'articolo 20. In caso di assenza del presidente, la riunione è presieduta da un membro designato dai membri presenti.</w:t>
      </w:r>
    </w:p>
    <w:p w14:paraId="60A7F7A0" w14:textId="77777777" w:rsidR="002C26C6" w:rsidRPr="002C3ADF" w:rsidRDefault="002C26C6" w:rsidP="00D63F1B">
      <w:pPr>
        <w:numPr>
          <w:ilvl w:val="12"/>
          <w:numId w:val="0"/>
        </w:numPr>
        <w:spacing w:line="288" w:lineRule="auto"/>
        <w:ind w:left="720" w:hanging="720"/>
        <w:jc w:val="both"/>
        <w:rPr>
          <w:i/>
          <w:spacing w:val="-2"/>
        </w:rPr>
      </w:pPr>
    </w:p>
    <w:p w14:paraId="26D38DFE" w14:textId="77777777" w:rsidR="002C26C6" w:rsidRPr="002C3ADF" w:rsidRDefault="002C26C6" w:rsidP="00D63F1B">
      <w:pPr>
        <w:pStyle w:val="ListParagraph"/>
        <w:numPr>
          <w:ilvl w:val="0"/>
          <w:numId w:val="121"/>
        </w:numPr>
        <w:ind w:left="567" w:hanging="567"/>
        <w:rPr>
          <w:i/>
          <w:spacing w:val="-2"/>
        </w:rPr>
      </w:pPr>
      <w:r w:rsidRPr="002C3ADF">
        <w:rPr>
          <w:i/>
          <w:sz w:val="24"/>
          <w:szCs w:val="24"/>
        </w:rPr>
        <w:t>All'occorrenza il relatore e il correlatore, o i correlatori, determinano di comune accordo la ripartizione dei rispettivi compiti.</w:t>
      </w:r>
    </w:p>
    <w:p w14:paraId="1CFB0D16" w14:textId="77777777" w:rsidR="002C26C6" w:rsidRPr="002C3ADF" w:rsidRDefault="002C26C6" w:rsidP="00D63F1B">
      <w:pPr>
        <w:numPr>
          <w:ilvl w:val="12"/>
          <w:numId w:val="0"/>
        </w:numPr>
        <w:spacing w:line="288" w:lineRule="auto"/>
        <w:jc w:val="both"/>
        <w:rPr>
          <w:i/>
          <w:spacing w:val="-2"/>
        </w:rPr>
      </w:pPr>
    </w:p>
    <w:p w14:paraId="6631C73A" w14:textId="77777777" w:rsidR="002C26C6" w:rsidRPr="002C3ADF" w:rsidRDefault="002C26C6" w:rsidP="00640A2B">
      <w:pPr>
        <w:pStyle w:val="ListParagraph"/>
        <w:numPr>
          <w:ilvl w:val="0"/>
          <w:numId w:val="121"/>
        </w:numPr>
        <w:ind w:left="567" w:hanging="567"/>
        <w:rPr>
          <w:spacing w:val="-2"/>
          <w:sz w:val="24"/>
          <w:szCs w:val="24"/>
        </w:rPr>
      </w:pPr>
      <w:r w:rsidRPr="002C3ADF">
        <w:rPr>
          <w:i/>
          <w:sz w:val="24"/>
          <w:szCs w:val="24"/>
        </w:rPr>
        <w:t>Il presidente, il relatore e il correlatore fissano le date delle riunioni, di concerto con la segreteria della sezione o della commissione consultiva. La segreteria elabora un progetto di calendario delle riunioni che viene sottoposto ai membri, per approvazione, nel corso della prima riunione. I membri del gruppo di studio sono consultati prima della fissazione della data della prima riunione.</w:t>
      </w:r>
    </w:p>
    <w:p w14:paraId="1EB4EBCA" w14:textId="77777777" w:rsidR="002C26C6" w:rsidRPr="002C3ADF" w:rsidRDefault="002C26C6" w:rsidP="00D63F1B">
      <w:pPr>
        <w:numPr>
          <w:ilvl w:val="12"/>
          <w:numId w:val="0"/>
        </w:numPr>
        <w:spacing w:line="288" w:lineRule="auto"/>
        <w:jc w:val="both"/>
        <w:rPr>
          <w:spacing w:val="-2"/>
        </w:rPr>
      </w:pPr>
    </w:p>
    <w:p w14:paraId="1DC6778E" w14:textId="77777777" w:rsidR="002C26C6" w:rsidRPr="002C3ADF" w:rsidRDefault="002C26C6" w:rsidP="00640A2B">
      <w:pPr>
        <w:pStyle w:val="ListParagraph"/>
        <w:numPr>
          <w:ilvl w:val="0"/>
          <w:numId w:val="121"/>
        </w:numPr>
        <w:ind w:left="567" w:hanging="567"/>
        <w:rPr>
          <w:i/>
          <w:spacing w:val="-2"/>
          <w:sz w:val="24"/>
          <w:szCs w:val="24"/>
        </w:rPr>
      </w:pPr>
      <w:r w:rsidRPr="002C3ADF">
        <w:rPr>
          <w:i/>
          <w:sz w:val="24"/>
          <w:szCs w:val="24"/>
        </w:rPr>
        <w:t>Per la prima riunione del gruppo di studio il relatore e, se del caso, il correlatore elaborano un documento di lavoro. Al termine di tale riunione il relatore e il correlatore, con l'aiuto della segreteria della sezione o della commissione consultiva e all'occorrenza di esperti, predispongono un progetto preliminare di parere da sottoporre al gruppo di studio oppure un progetto di parere da sottoporre alla sezione o alla commissione consultiva.</w:t>
      </w:r>
    </w:p>
    <w:p w14:paraId="61E54DE3" w14:textId="77777777" w:rsidR="002C26C6" w:rsidRPr="002C3ADF" w:rsidRDefault="002C26C6" w:rsidP="00D63F1B">
      <w:pPr>
        <w:numPr>
          <w:ilvl w:val="12"/>
          <w:numId w:val="0"/>
        </w:numPr>
        <w:spacing w:line="288" w:lineRule="auto"/>
        <w:jc w:val="both"/>
        <w:rPr>
          <w:spacing w:val="-2"/>
        </w:rPr>
      </w:pPr>
    </w:p>
    <w:p w14:paraId="34E9EC5C" w14:textId="77777777" w:rsidR="002C26C6" w:rsidRPr="002C3ADF" w:rsidRDefault="002C26C6" w:rsidP="00640A2B">
      <w:pPr>
        <w:pStyle w:val="ListParagraph"/>
        <w:numPr>
          <w:ilvl w:val="0"/>
          <w:numId w:val="121"/>
        </w:numPr>
        <w:ind w:left="567" w:hanging="567"/>
        <w:rPr>
          <w:i/>
          <w:spacing w:val="-2"/>
          <w:sz w:val="24"/>
          <w:szCs w:val="24"/>
        </w:rPr>
      </w:pPr>
      <w:r w:rsidRPr="002C3ADF">
        <w:rPr>
          <w:i/>
          <w:sz w:val="24"/>
          <w:szCs w:val="24"/>
        </w:rPr>
        <w:t>Nel caso in cui la questione all'esame rivesta carattere più generale e sia di notevole rilevanza, la sezione o la commissione consultiva tiene una discussione generale in merito, allo scopo di orientare i lavori del gruppo di studio e di dare indicazioni al relatore e, se del caso, al correlatore; in ogni caso è prevista una discussione generale nel corso dell'esame e dell'adozione del progetto di parere in sezione o in commissione consultiva, salvo parere contrario di della sezione o della commissione consultiva.</w:t>
      </w:r>
    </w:p>
    <w:p w14:paraId="0D1D58AC" w14:textId="77777777" w:rsidR="002C26C6" w:rsidRPr="002C3ADF" w:rsidRDefault="002C26C6" w:rsidP="00D63F1B">
      <w:pPr>
        <w:numPr>
          <w:ilvl w:val="12"/>
          <w:numId w:val="0"/>
        </w:numPr>
        <w:spacing w:line="288" w:lineRule="auto"/>
        <w:jc w:val="both"/>
        <w:rPr>
          <w:spacing w:val="-2"/>
        </w:rPr>
      </w:pPr>
    </w:p>
    <w:p w14:paraId="39DF6A65" w14:textId="77777777" w:rsidR="002C26C6" w:rsidRPr="002C3ADF" w:rsidRDefault="002C26C6" w:rsidP="00640A2B">
      <w:pPr>
        <w:pStyle w:val="ListParagraph"/>
        <w:numPr>
          <w:ilvl w:val="0"/>
          <w:numId w:val="121"/>
        </w:numPr>
        <w:ind w:left="567" w:hanging="567"/>
        <w:rPr>
          <w:spacing w:val="-2"/>
          <w:sz w:val="24"/>
          <w:szCs w:val="24"/>
        </w:rPr>
      </w:pPr>
      <w:r w:rsidRPr="002C3ADF">
        <w:rPr>
          <w:i/>
          <w:sz w:val="24"/>
          <w:szCs w:val="24"/>
        </w:rPr>
        <w:t>Nel quadro del presente articolo i lavori vanno organizzati in modo che tutti i membri, o i loro supplenti, esperti e assistenti, possano prendere conoscenza dei documenti in tempo utile. A tale scopo il progetto del relatore e del correlatore deve pervenire ai membri almeno tre giorni prima della riunione del gruppo di studio.</w:t>
      </w:r>
    </w:p>
    <w:p w14:paraId="4B01691A" w14:textId="77777777" w:rsidR="002C26C6" w:rsidRPr="002C3ADF" w:rsidRDefault="002C26C6" w:rsidP="00D63F1B">
      <w:pPr>
        <w:numPr>
          <w:ilvl w:val="12"/>
          <w:numId w:val="0"/>
        </w:numPr>
        <w:spacing w:line="288" w:lineRule="auto"/>
        <w:jc w:val="both"/>
        <w:rPr>
          <w:spacing w:val="-2"/>
        </w:rPr>
      </w:pPr>
    </w:p>
    <w:p w14:paraId="1029DE12" w14:textId="77777777" w:rsidR="002C26C6" w:rsidRPr="002C3ADF" w:rsidRDefault="002C26C6" w:rsidP="00640A2B">
      <w:pPr>
        <w:pStyle w:val="ListParagraph"/>
        <w:numPr>
          <w:ilvl w:val="0"/>
          <w:numId w:val="121"/>
        </w:numPr>
        <w:ind w:left="567" w:hanging="567"/>
        <w:rPr>
          <w:spacing w:val="-2"/>
          <w:sz w:val="24"/>
          <w:szCs w:val="24"/>
        </w:rPr>
      </w:pPr>
      <w:r w:rsidRPr="002C3ADF">
        <w:rPr>
          <w:i/>
          <w:sz w:val="24"/>
          <w:szCs w:val="24"/>
        </w:rPr>
        <w:t>Il presidente del gruppo di studio vigila sull'osservanza dei termini e dei criteri fissati nell'articolo 20 delle presenti Modalità d'applicazione. È suo compito dirigere le riunioni di conseguenza.</w:t>
      </w:r>
    </w:p>
    <w:p w14:paraId="313900ED" w14:textId="77777777" w:rsidR="002C26C6" w:rsidRPr="002C3ADF" w:rsidRDefault="002C26C6" w:rsidP="00D63F1B">
      <w:pPr>
        <w:numPr>
          <w:ilvl w:val="12"/>
          <w:numId w:val="0"/>
        </w:numPr>
        <w:spacing w:line="288" w:lineRule="auto"/>
        <w:jc w:val="both"/>
        <w:rPr>
          <w:spacing w:val="-2"/>
        </w:rPr>
      </w:pPr>
    </w:p>
    <w:p w14:paraId="72E55A43" w14:textId="77777777" w:rsidR="002C26C6" w:rsidRPr="002C3ADF" w:rsidRDefault="002C26C6" w:rsidP="00640A2B">
      <w:pPr>
        <w:pStyle w:val="ListParagraph"/>
        <w:numPr>
          <w:ilvl w:val="0"/>
          <w:numId w:val="121"/>
        </w:numPr>
        <w:ind w:left="567" w:hanging="567"/>
        <w:rPr>
          <w:i/>
          <w:spacing w:val="-2"/>
          <w:sz w:val="24"/>
          <w:szCs w:val="24"/>
        </w:rPr>
      </w:pPr>
      <w:r w:rsidRPr="002C3ADF">
        <w:rPr>
          <w:i/>
          <w:sz w:val="24"/>
          <w:szCs w:val="24"/>
        </w:rPr>
        <w:lastRenderedPageBreak/>
        <w:t>Ad eccezione dei gruppi permanenti di cui all'articolo 20, paragrafo 6, dell'RI, i gruppi di studio non possono tenere più di tre riunioni senza rivolgersi all'</w:t>
      </w:r>
      <w:r w:rsidR="002C3ADF" w:rsidRPr="002C3ADF">
        <w:rPr>
          <w:i/>
          <w:sz w:val="24"/>
          <w:szCs w:val="24"/>
        </w:rPr>
        <w:t>ufficio</w:t>
      </w:r>
      <w:r w:rsidRPr="002C3ADF">
        <w:rPr>
          <w:i/>
          <w:sz w:val="24"/>
          <w:szCs w:val="24"/>
        </w:rPr>
        <w:t xml:space="preserve"> di presidenza della sezione o della commissione consultiva, il quale deve informare l'Ufficio di presidenza del Comitato per consentirgli, all'occorrenza, di modificare il programma di lavoro. Le stesse regole si applicano ai pareri d'iniziativa.</w:t>
      </w:r>
    </w:p>
    <w:p w14:paraId="63C4B832" w14:textId="77777777" w:rsidR="002C26C6" w:rsidRPr="002C3ADF" w:rsidRDefault="002C26C6" w:rsidP="00D63F1B">
      <w:pPr>
        <w:numPr>
          <w:ilvl w:val="12"/>
          <w:numId w:val="0"/>
        </w:numPr>
        <w:spacing w:line="288" w:lineRule="auto"/>
        <w:jc w:val="both"/>
        <w:rPr>
          <w:spacing w:val="-2"/>
        </w:rPr>
      </w:pPr>
    </w:p>
    <w:p w14:paraId="0CDB39BF" w14:textId="77777777" w:rsidR="002C26C6" w:rsidRPr="002C3ADF" w:rsidRDefault="002C26C6" w:rsidP="00640A2B">
      <w:pPr>
        <w:pStyle w:val="ListParagraph"/>
        <w:numPr>
          <w:ilvl w:val="0"/>
          <w:numId w:val="121"/>
        </w:numPr>
        <w:ind w:left="567" w:hanging="567"/>
        <w:rPr>
          <w:i/>
          <w:sz w:val="24"/>
          <w:szCs w:val="24"/>
        </w:rPr>
      </w:pPr>
      <w:r w:rsidRPr="002C3ADF">
        <w:rPr>
          <w:i/>
          <w:sz w:val="24"/>
          <w:szCs w:val="24"/>
        </w:rPr>
        <w:t>Il gruppo di studio può lavorare in un numero ristretto di lingue ufficiali dell'Unione europea, determinate dal presidente anteriormente alla prima riunione in funzione della sua composizione. I membri del gruppo di studio possono rinunciare alla traduzione dei documenti di lavoro e decidere all'unanimità di adottare una lingua di lavoro comune.</w:t>
      </w:r>
    </w:p>
    <w:p w14:paraId="51431739" w14:textId="77777777" w:rsidR="002C26C6" w:rsidRPr="002C3ADF" w:rsidRDefault="002C26C6" w:rsidP="00D63F1B">
      <w:pPr>
        <w:numPr>
          <w:ilvl w:val="12"/>
          <w:numId w:val="0"/>
        </w:numPr>
        <w:spacing w:line="288" w:lineRule="auto"/>
        <w:ind w:left="720" w:hanging="720"/>
        <w:jc w:val="both"/>
        <w:rPr>
          <w:spacing w:val="-2"/>
        </w:rPr>
      </w:pPr>
    </w:p>
    <w:p w14:paraId="15DEC073" w14:textId="77777777" w:rsidR="002C26C6" w:rsidRPr="002C3ADF" w:rsidRDefault="002C26C6" w:rsidP="00640A2B">
      <w:pPr>
        <w:pStyle w:val="ListParagraph"/>
        <w:numPr>
          <w:ilvl w:val="0"/>
          <w:numId w:val="121"/>
        </w:numPr>
        <w:ind w:left="567" w:hanging="567"/>
        <w:rPr>
          <w:i/>
          <w:spacing w:val="-2"/>
          <w:sz w:val="24"/>
          <w:szCs w:val="24"/>
        </w:rPr>
      </w:pPr>
      <w:r w:rsidRPr="002C3ADF">
        <w:rPr>
          <w:i/>
          <w:sz w:val="24"/>
          <w:szCs w:val="24"/>
        </w:rPr>
        <w:t>I presidenti delle sezioni o delle commissioni consultive possono assistere, in veste di osservatori, alle riunioni dei gruppi di studio, degli osservatorî e degli altri organi delle rispettive sezioni o commissioni consultive.</w:t>
      </w:r>
    </w:p>
    <w:p w14:paraId="1D89ADFB" w14:textId="77777777" w:rsidR="002C26C6" w:rsidRPr="002C3ADF" w:rsidRDefault="002C26C6" w:rsidP="00D63F1B">
      <w:pPr>
        <w:numPr>
          <w:ilvl w:val="12"/>
          <w:numId w:val="0"/>
        </w:numPr>
        <w:spacing w:line="288" w:lineRule="auto"/>
        <w:ind w:left="709" w:hanging="709"/>
        <w:jc w:val="both"/>
        <w:rPr>
          <w:spacing w:val="-2"/>
        </w:rPr>
      </w:pPr>
    </w:p>
    <w:p w14:paraId="45E4447C" w14:textId="77777777" w:rsidR="002C26C6" w:rsidRPr="002C3ADF" w:rsidRDefault="002C26C6" w:rsidP="00640A2B">
      <w:pPr>
        <w:pStyle w:val="ListParagraph"/>
        <w:numPr>
          <w:ilvl w:val="0"/>
          <w:numId w:val="121"/>
        </w:numPr>
        <w:ind w:left="567" w:hanging="567"/>
        <w:rPr>
          <w:i/>
          <w:sz w:val="24"/>
          <w:szCs w:val="24"/>
        </w:rPr>
      </w:pPr>
      <w:r w:rsidRPr="002C3ADF">
        <w:rPr>
          <w:i/>
          <w:sz w:val="24"/>
          <w:szCs w:val="24"/>
        </w:rPr>
        <w:t>I relatori e i correlatori possono chiedere di avere a disposizione un esperto da loro designato.</w:t>
      </w:r>
    </w:p>
    <w:p w14:paraId="61241BC4" w14:textId="77777777" w:rsidR="002C26C6" w:rsidRPr="002C3ADF" w:rsidRDefault="002C26C6" w:rsidP="002C26C6">
      <w:pPr>
        <w:numPr>
          <w:ilvl w:val="12"/>
          <w:numId w:val="0"/>
        </w:numPr>
        <w:spacing w:line="288" w:lineRule="auto"/>
        <w:ind w:left="709" w:hanging="709"/>
        <w:jc w:val="both"/>
        <w:rPr>
          <w:i/>
        </w:rPr>
      </w:pPr>
    </w:p>
    <w:p w14:paraId="414A1C6C" w14:textId="77777777" w:rsidR="002C26C6" w:rsidRPr="002C3ADF" w:rsidRDefault="002C26C6" w:rsidP="00371B7C">
      <w:pPr>
        <w:keepNext/>
        <w:keepLines/>
        <w:numPr>
          <w:ilvl w:val="12"/>
          <w:numId w:val="0"/>
        </w:numPr>
        <w:spacing w:line="288" w:lineRule="auto"/>
        <w:ind w:left="709" w:hanging="709"/>
        <w:jc w:val="center"/>
        <w:rPr>
          <w:rFonts w:eastAsia="Times New Roman"/>
          <w:b/>
          <w:i/>
        </w:rPr>
      </w:pPr>
      <w:r w:rsidRPr="002C3ADF">
        <w:rPr>
          <w:b/>
        </w:rPr>
        <w:t>Articolo 49</w:t>
      </w:r>
    </w:p>
    <w:p w14:paraId="53313C7E" w14:textId="77777777" w:rsidR="002C26C6" w:rsidRPr="002C3ADF" w:rsidRDefault="002C26C6" w:rsidP="00371B7C">
      <w:pPr>
        <w:keepNext/>
        <w:keepLines/>
        <w:spacing w:line="288" w:lineRule="auto"/>
        <w:jc w:val="center"/>
        <w:rPr>
          <w:b/>
        </w:rPr>
      </w:pPr>
    </w:p>
    <w:p w14:paraId="22EA7EC6" w14:textId="77777777" w:rsidR="002C26C6" w:rsidRPr="002C3ADF" w:rsidRDefault="002C26C6" w:rsidP="00640A2B">
      <w:pPr>
        <w:pStyle w:val="ListParagraph"/>
        <w:numPr>
          <w:ilvl w:val="0"/>
          <w:numId w:val="123"/>
        </w:numPr>
        <w:ind w:left="567" w:hanging="567"/>
        <w:rPr>
          <w:i/>
          <w:sz w:val="24"/>
          <w:szCs w:val="24"/>
        </w:rPr>
      </w:pPr>
      <w:r w:rsidRPr="002C3ADF">
        <w:rPr>
          <w:i/>
          <w:sz w:val="24"/>
          <w:szCs w:val="24"/>
        </w:rPr>
        <w:t>Qualora un documento non sia stato esaminato nella sezione o nella commissione consultiva, l'Ufficio di presidenza deve assicurarsi che i consiglieri e i gruppi abbiano abbastanza tempo per esaminarlo, insieme ai relativi emendamenti, prima di qualunque esame in sessione plenaria.</w:t>
      </w:r>
    </w:p>
    <w:p w14:paraId="190E32F8" w14:textId="77777777" w:rsidR="002C26C6" w:rsidRPr="002C3ADF" w:rsidRDefault="002C26C6" w:rsidP="002C26C6">
      <w:pPr>
        <w:numPr>
          <w:ilvl w:val="12"/>
          <w:numId w:val="0"/>
        </w:numPr>
        <w:spacing w:line="288" w:lineRule="auto"/>
        <w:ind w:left="709" w:hanging="709"/>
        <w:jc w:val="both"/>
        <w:rPr>
          <w:i/>
        </w:rPr>
      </w:pPr>
    </w:p>
    <w:p w14:paraId="50C6210B" w14:textId="77777777" w:rsidR="002C26C6" w:rsidRPr="002C3ADF" w:rsidRDefault="002C26C6" w:rsidP="009E7B83">
      <w:pPr>
        <w:keepNext/>
        <w:keepLines/>
        <w:numPr>
          <w:ilvl w:val="12"/>
          <w:numId w:val="0"/>
        </w:numPr>
        <w:spacing w:line="288" w:lineRule="auto"/>
        <w:jc w:val="center"/>
        <w:rPr>
          <w:rFonts w:eastAsia="Times New Roman"/>
          <w:b/>
        </w:rPr>
      </w:pPr>
      <w:r w:rsidRPr="002C3ADF">
        <w:rPr>
          <w:b/>
        </w:rPr>
        <w:t>Articolo 50</w:t>
      </w:r>
    </w:p>
    <w:p w14:paraId="5BEE91BD" w14:textId="77777777" w:rsidR="002C26C6" w:rsidRPr="002C3ADF" w:rsidRDefault="002C26C6" w:rsidP="009E7B83">
      <w:pPr>
        <w:keepNext/>
        <w:keepLines/>
        <w:numPr>
          <w:ilvl w:val="12"/>
          <w:numId w:val="0"/>
        </w:numPr>
        <w:spacing w:line="288" w:lineRule="auto"/>
        <w:ind w:left="720" w:hanging="720"/>
        <w:jc w:val="center"/>
        <w:rPr>
          <w:b/>
          <w:spacing w:val="-2"/>
        </w:rPr>
      </w:pPr>
    </w:p>
    <w:p w14:paraId="6A59EB54" w14:textId="77777777" w:rsidR="002C26C6" w:rsidRPr="002C3ADF" w:rsidRDefault="002C26C6" w:rsidP="00640A2B">
      <w:pPr>
        <w:pStyle w:val="ListParagraph"/>
        <w:numPr>
          <w:ilvl w:val="0"/>
          <w:numId w:val="124"/>
        </w:numPr>
        <w:ind w:left="567" w:hanging="567"/>
        <w:rPr>
          <w:i/>
          <w:spacing w:val="-2"/>
          <w:sz w:val="24"/>
          <w:szCs w:val="24"/>
        </w:rPr>
      </w:pPr>
      <w:r w:rsidRPr="002C3ADF">
        <w:rPr>
          <w:i/>
          <w:sz w:val="24"/>
          <w:szCs w:val="24"/>
        </w:rPr>
        <w:t xml:space="preserve">I pareri all'ordine del giorno della sessione plenaria devono essere messi a disposizione dei membri da parte del segretariato entro il giovedì della settimana che precede la sessione plenaria. Se questo cade in un giorno considerato festivo nella sede del CESE, la documentazione deve essere disponibile il giorno anteriore. Se tale condizione non è soddisfatta, l'esame del parere è rinviato a una sessione plenaria successiva. L'Assemblea plenaria può anche votare per decidere sull'opportunità di esaminare il parere secondo la procedura d'urgenza durante la sessione in corso. </w:t>
      </w:r>
    </w:p>
    <w:p w14:paraId="16A5F665" w14:textId="77777777" w:rsidR="002C26C6" w:rsidRPr="002C3ADF" w:rsidRDefault="002C26C6" w:rsidP="002C26C6">
      <w:pPr>
        <w:numPr>
          <w:ilvl w:val="12"/>
          <w:numId w:val="0"/>
        </w:numPr>
        <w:spacing w:line="288" w:lineRule="auto"/>
        <w:ind w:left="720" w:hanging="720"/>
        <w:jc w:val="both"/>
      </w:pPr>
    </w:p>
    <w:p w14:paraId="77EA4459" w14:textId="77777777" w:rsidR="002C26C6" w:rsidRPr="002C3ADF" w:rsidRDefault="002C26C6" w:rsidP="002C26C6">
      <w:pPr>
        <w:numPr>
          <w:ilvl w:val="12"/>
          <w:numId w:val="0"/>
        </w:numPr>
        <w:spacing w:line="288" w:lineRule="auto"/>
        <w:jc w:val="center"/>
        <w:rPr>
          <w:rFonts w:eastAsia="Times New Roman"/>
          <w:b/>
        </w:rPr>
      </w:pPr>
      <w:r w:rsidRPr="002C3ADF">
        <w:rPr>
          <w:b/>
        </w:rPr>
        <w:t>Articolo 51</w:t>
      </w:r>
    </w:p>
    <w:p w14:paraId="714D0B5B" w14:textId="77777777" w:rsidR="002C26C6" w:rsidRPr="002C3ADF" w:rsidRDefault="002C26C6" w:rsidP="002C26C6">
      <w:pPr>
        <w:spacing w:line="288" w:lineRule="auto"/>
        <w:jc w:val="center"/>
        <w:rPr>
          <w:b/>
        </w:rPr>
      </w:pPr>
    </w:p>
    <w:p w14:paraId="33B99A2B" w14:textId="77777777" w:rsidR="002C26C6" w:rsidRPr="002C3ADF" w:rsidRDefault="002C26C6" w:rsidP="00640A2B">
      <w:pPr>
        <w:pStyle w:val="ListParagraph"/>
        <w:numPr>
          <w:ilvl w:val="0"/>
          <w:numId w:val="125"/>
        </w:numPr>
        <w:ind w:left="567" w:hanging="567"/>
        <w:rPr>
          <w:i/>
          <w:spacing w:val="-2"/>
          <w:sz w:val="24"/>
          <w:szCs w:val="24"/>
        </w:rPr>
      </w:pPr>
      <w:r w:rsidRPr="002C3ADF">
        <w:rPr>
          <w:i/>
          <w:sz w:val="24"/>
          <w:szCs w:val="24"/>
        </w:rPr>
        <w:t>Se, nel corso della sessione plenaria, il numero dei membri presenti (fisicamente o a distanza) o rappresentati è inferiore al 25 % dei membri, il presidente può proporre di rinviare una votazione alla seduta o alla riunione successiva.</w:t>
      </w:r>
    </w:p>
    <w:p w14:paraId="725C440D" w14:textId="77777777" w:rsidR="002C26C6" w:rsidRPr="002C3ADF" w:rsidRDefault="002C26C6" w:rsidP="002C26C6">
      <w:pPr>
        <w:numPr>
          <w:ilvl w:val="12"/>
          <w:numId w:val="0"/>
        </w:numPr>
        <w:spacing w:line="288" w:lineRule="auto"/>
        <w:ind w:left="720" w:hanging="720"/>
        <w:jc w:val="both"/>
      </w:pPr>
    </w:p>
    <w:p w14:paraId="58AB9E28" w14:textId="77777777" w:rsidR="002C26C6" w:rsidRPr="002C3ADF" w:rsidRDefault="002C26C6" w:rsidP="00463E0E">
      <w:pPr>
        <w:keepNext/>
        <w:keepLines/>
        <w:numPr>
          <w:ilvl w:val="12"/>
          <w:numId w:val="0"/>
        </w:numPr>
        <w:spacing w:line="288" w:lineRule="auto"/>
        <w:jc w:val="center"/>
        <w:rPr>
          <w:rFonts w:eastAsia="Times New Roman"/>
          <w:b/>
        </w:rPr>
      </w:pPr>
      <w:r w:rsidRPr="002C3ADF">
        <w:rPr>
          <w:b/>
        </w:rPr>
        <w:lastRenderedPageBreak/>
        <w:t>Articolo 52</w:t>
      </w:r>
    </w:p>
    <w:p w14:paraId="4ADF530D" w14:textId="77777777" w:rsidR="002C26C6" w:rsidRPr="002C3ADF" w:rsidRDefault="002C26C6" w:rsidP="00463E0E">
      <w:pPr>
        <w:keepNext/>
        <w:keepLines/>
        <w:spacing w:line="288" w:lineRule="auto"/>
        <w:jc w:val="center"/>
        <w:rPr>
          <w:b/>
        </w:rPr>
      </w:pPr>
    </w:p>
    <w:p w14:paraId="7481F07D" w14:textId="77777777" w:rsidR="002C26C6" w:rsidRPr="002C3ADF" w:rsidRDefault="002C26C6" w:rsidP="00463E0E">
      <w:pPr>
        <w:pStyle w:val="ListParagraph"/>
        <w:keepNext/>
        <w:keepLines/>
        <w:numPr>
          <w:ilvl w:val="0"/>
          <w:numId w:val="126"/>
        </w:numPr>
        <w:ind w:left="567" w:hanging="567"/>
        <w:rPr>
          <w:spacing w:val="-2"/>
          <w:sz w:val="24"/>
          <w:szCs w:val="24"/>
        </w:rPr>
      </w:pPr>
      <w:r w:rsidRPr="002C3ADF">
        <w:rPr>
          <w:i/>
          <w:sz w:val="24"/>
          <w:szCs w:val="24"/>
        </w:rPr>
        <w:t xml:space="preserve">I membri del Comitato possono rivolgere al Presidente interrogazioni scritte </w:t>
      </w:r>
      <w:r w:rsidR="002C3ADF" w:rsidRPr="002C3ADF">
        <w:rPr>
          <w:i/>
          <w:sz w:val="24"/>
          <w:szCs w:val="24"/>
        </w:rPr>
        <w:t>in merito al</w:t>
      </w:r>
      <w:r w:rsidRPr="002C3ADF">
        <w:rPr>
          <w:i/>
          <w:sz w:val="24"/>
          <w:szCs w:val="24"/>
        </w:rPr>
        <w:t xml:space="preserve"> ruolo e al funzionamento del Comitato o a un tema d'attualità. Tali interrogazioni vanno presentate almeno due settimane prima della sessione plenaria nella quale saranno esaminate. Tuttavia, qualora lo esiga il loro carattere d'attualità, le interrogazioni possono essere presentate anche prima dell'inizio della sessione plenaria.</w:t>
      </w:r>
    </w:p>
    <w:p w14:paraId="37F3D24A" w14:textId="77777777" w:rsidR="002C26C6" w:rsidRPr="002C3ADF" w:rsidRDefault="002C26C6" w:rsidP="00D63F1B">
      <w:pPr>
        <w:numPr>
          <w:ilvl w:val="12"/>
          <w:numId w:val="0"/>
        </w:numPr>
        <w:spacing w:line="288" w:lineRule="auto"/>
        <w:jc w:val="both"/>
        <w:rPr>
          <w:spacing w:val="-2"/>
        </w:rPr>
      </w:pPr>
    </w:p>
    <w:p w14:paraId="1FD7237F" w14:textId="77777777" w:rsidR="002C26C6" w:rsidRPr="002C3ADF" w:rsidRDefault="002C26C6" w:rsidP="00640A2B">
      <w:pPr>
        <w:pStyle w:val="ListParagraph"/>
        <w:numPr>
          <w:ilvl w:val="0"/>
          <w:numId w:val="126"/>
        </w:numPr>
        <w:ind w:left="567" w:hanging="567"/>
        <w:rPr>
          <w:i/>
          <w:spacing w:val="-2"/>
          <w:sz w:val="24"/>
          <w:szCs w:val="24"/>
        </w:rPr>
      </w:pPr>
      <w:r w:rsidRPr="002C3ADF">
        <w:rPr>
          <w:i/>
          <w:sz w:val="24"/>
          <w:szCs w:val="24"/>
        </w:rPr>
        <w:t>Le interrogazioni sono oggetto di una risposta del Presidente in sessione plenaria. L'autore di un'interrogazione può, se del caso, intervenire per precisarne i termini prima che venga fornita una risposta. Qualora la risposta a una data interrogazione richieda più di un'ora, essa viene fornita per iscritto o, se l'autore dell'interrogazione lo richiede, iscritta all'ordine del giorno della sessione plenaria successiva.</w:t>
      </w:r>
    </w:p>
    <w:p w14:paraId="1B7984F9" w14:textId="77777777" w:rsidR="002C26C6" w:rsidRPr="002C3ADF" w:rsidRDefault="002C26C6" w:rsidP="00D63F1B">
      <w:pPr>
        <w:numPr>
          <w:ilvl w:val="12"/>
          <w:numId w:val="0"/>
        </w:numPr>
        <w:spacing w:line="288" w:lineRule="auto"/>
        <w:ind w:left="720" w:hanging="720"/>
        <w:jc w:val="both"/>
        <w:rPr>
          <w:b/>
          <w:spacing w:val="-2"/>
        </w:rPr>
      </w:pPr>
    </w:p>
    <w:p w14:paraId="1FEF0306" w14:textId="77777777" w:rsidR="002C26C6" w:rsidRPr="002C3ADF" w:rsidRDefault="002C26C6" w:rsidP="00640A2B">
      <w:pPr>
        <w:pStyle w:val="ListParagraph"/>
        <w:numPr>
          <w:ilvl w:val="0"/>
          <w:numId w:val="126"/>
        </w:numPr>
        <w:ind w:left="567" w:hanging="567"/>
        <w:rPr>
          <w:spacing w:val="-2"/>
          <w:sz w:val="24"/>
          <w:szCs w:val="24"/>
        </w:rPr>
      </w:pPr>
      <w:r w:rsidRPr="002C3ADF">
        <w:rPr>
          <w:i/>
          <w:sz w:val="24"/>
          <w:szCs w:val="24"/>
        </w:rPr>
        <w:t>Le interrogazioni non possono riguardare i lavori in corso nell'ambito dei gruppi di studio e delle sezioni o delle commissioni consultive.</w:t>
      </w:r>
    </w:p>
    <w:p w14:paraId="2F53CA5B" w14:textId="77777777" w:rsidR="002C26C6" w:rsidRPr="002C3ADF" w:rsidRDefault="002C26C6" w:rsidP="00D63F1B">
      <w:pPr>
        <w:numPr>
          <w:ilvl w:val="12"/>
          <w:numId w:val="0"/>
        </w:numPr>
        <w:spacing w:line="288" w:lineRule="auto"/>
        <w:jc w:val="both"/>
        <w:rPr>
          <w:spacing w:val="-2"/>
        </w:rPr>
      </w:pPr>
    </w:p>
    <w:p w14:paraId="3C86E258" w14:textId="77777777" w:rsidR="002C26C6" w:rsidRPr="002C3ADF" w:rsidRDefault="002C26C6" w:rsidP="00640A2B">
      <w:pPr>
        <w:pStyle w:val="ListParagraph"/>
        <w:numPr>
          <w:ilvl w:val="0"/>
          <w:numId w:val="126"/>
        </w:numPr>
        <w:ind w:left="567" w:hanging="567"/>
        <w:rPr>
          <w:spacing w:val="-2"/>
          <w:sz w:val="24"/>
          <w:szCs w:val="24"/>
        </w:rPr>
      </w:pPr>
      <w:r w:rsidRPr="002C3ADF">
        <w:rPr>
          <w:i/>
          <w:sz w:val="24"/>
          <w:szCs w:val="24"/>
        </w:rPr>
        <w:t>Qualora le interrogazioni riguardino argomenti che, a parere del Presidente, non devono essere trattati in una seduta pubblica, il Presidente può proporre all'Assemblea di esaminare tali argomenti al termine della sessione plenaria.</w:t>
      </w:r>
    </w:p>
    <w:p w14:paraId="1DA62948" w14:textId="77777777" w:rsidR="002C26C6" w:rsidRPr="002C3ADF" w:rsidRDefault="002C26C6" w:rsidP="002C26C6">
      <w:pPr>
        <w:numPr>
          <w:ilvl w:val="12"/>
          <w:numId w:val="0"/>
        </w:numPr>
        <w:spacing w:line="288" w:lineRule="auto"/>
        <w:ind w:left="720" w:hanging="720"/>
        <w:jc w:val="both"/>
      </w:pPr>
    </w:p>
    <w:p w14:paraId="0A8A646F" w14:textId="77777777" w:rsidR="002C26C6" w:rsidRPr="002C3ADF" w:rsidRDefault="002C26C6" w:rsidP="009E7B83">
      <w:pPr>
        <w:keepNext/>
        <w:keepLines/>
        <w:numPr>
          <w:ilvl w:val="12"/>
          <w:numId w:val="0"/>
        </w:numPr>
        <w:spacing w:line="288" w:lineRule="auto"/>
        <w:jc w:val="center"/>
        <w:rPr>
          <w:rFonts w:eastAsia="Times New Roman"/>
          <w:b/>
        </w:rPr>
      </w:pPr>
      <w:r w:rsidRPr="002C3ADF">
        <w:rPr>
          <w:b/>
        </w:rPr>
        <w:t>Articolo 53</w:t>
      </w:r>
    </w:p>
    <w:p w14:paraId="7A3BAF6B" w14:textId="77777777" w:rsidR="002C26C6" w:rsidRPr="002C3ADF" w:rsidRDefault="002C26C6" w:rsidP="009E7B83">
      <w:pPr>
        <w:keepNext/>
        <w:keepLines/>
        <w:spacing w:line="288" w:lineRule="auto"/>
        <w:jc w:val="center"/>
        <w:rPr>
          <w:b/>
        </w:rPr>
      </w:pPr>
    </w:p>
    <w:p w14:paraId="5EC58572" w14:textId="77777777" w:rsidR="002C26C6" w:rsidRPr="002C3ADF" w:rsidRDefault="002C26C6" w:rsidP="00232A6A">
      <w:pPr>
        <w:pStyle w:val="ListParagraph"/>
        <w:keepNext/>
        <w:keepLines/>
        <w:numPr>
          <w:ilvl w:val="0"/>
          <w:numId w:val="128"/>
        </w:numPr>
        <w:ind w:left="567" w:hanging="567"/>
        <w:contextualSpacing w:val="0"/>
        <w:rPr>
          <w:spacing w:val="-2"/>
        </w:rPr>
      </w:pPr>
      <w:r w:rsidRPr="002C3ADF">
        <w:rPr>
          <w:i/>
          <w:sz w:val="24"/>
          <w:szCs w:val="24"/>
        </w:rPr>
        <w:t>In linea di massima il progetto di risoluzione deve pervenire al Presidente almeno un giorno lavorativo prima della riunione dell'Ufficio di presidenza. Dopo averlo esaminato, l'Ufficio di presidenza decide sull'opportunità di iscriverlo all'ordine del giorno della stessa sessione plenaria o di quella successiva.</w:t>
      </w:r>
    </w:p>
    <w:p w14:paraId="5A9D3DB4" w14:textId="77777777" w:rsidR="002C26C6" w:rsidRPr="002C3ADF" w:rsidRDefault="002C26C6" w:rsidP="002C26C6">
      <w:pPr>
        <w:numPr>
          <w:ilvl w:val="12"/>
          <w:numId w:val="0"/>
        </w:numPr>
        <w:spacing w:line="288" w:lineRule="auto"/>
        <w:ind w:left="720" w:hanging="720"/>
        <w:jc w:val="both"/>
      </w:pPr>
    </w:p>
    <w:p w14:paraId="5D5513AE" w14:textId="77777777" w:rsidR="002C26C6" w:rsidRPr="002C3ADF" w:rsidRDefault="002C26C6" w:rsidP="00986442">
      <w:pPr>
        <w:pStyle w:val="Title"/>
        <w:numPr>
          <w:ilvl w:val="12"/>
          <w:numId w:val="0"/>
        </w:numPr>
        <w:spacing w:line="288" w:lineRule="auto"/>
        <w:ind w:left="720" w:hanging="720"/>
        <w:rPr>
          <w:b w:val="0"/>
        </w:rPr>
      </w:pPr>
      <w:r w:rsidRPr="002C3ADF">
        <w:t>Articolo 54</w:t>
      </w:r>
    </w:p>
    <w:p w14:paraId="23E0ECA1" w14:textId="77777777" w:rsidR="002C26C6" w:rsidRPr="002C3ADF" w:rsidRDefault="002C26C6" w:rsidP="00D63F1B">
      <w:pPr>
        <w:spacing w:line="288" w:lineRule="auto"/>
        <w:jc w:val="center"/>
        <w:rPr>
          <w:b/>
        </w:rPr>
      </w:pPr>
    </w:p>
    <w:p w14:paraId="06E29DFB" w14:textId="77777777" w:rsidR="002C26C6" w:rsidRPr="002C3ADF" w:rsidRDefault="002C26C6" w:rsidP="00640A2B">
      <w:pPr>
        <w:pStyle w:val="ListParagraph"/>
        <w:numPr>
          <w:ilvl w:val="0"/>
          <w:numId w:val="129"/>
        </w:numPr>
        <w:ind w:left="567" w:hanging="567"/>
        <w:rPr>
          <w:spacing w:val="-2"/>
          <w:sz w:val="24"/>
          <w:szCs w:val="24"/>
        </w:rPr>
      </w:pPr>
      <w:r w:rsidRPr="002C3ADF">
        <w:rPr>
          <w:i/>
          <w:sz w:val="24"/>
          <w:szCs w:val="24"/>
        </w:rPr>
        <w:t>Il relatore e, se del caso, il correlatore presentano il parere adottato dalla sezione o dalla commissione consultiva. In caso di indisponibilità del relatore o, se del caso, del correlatore, essi designano un membro quale sostituto.</w:t>
      </w:r>
    </w:p>
    <w:p w14:paraId="3ED35038" w14:textId="77777777" w:rsidR="002C26C6" w:rsidRPr="002C3ADF" w:rsidRDefault="002C26C6" w:rsidP="00D63F1B">
      <w:pPr>
        <w:numPr>
          <w:ilvl w:val="12"/>
          <w:numId w:val="0"/>
        </w:numPr>
        <w:spacing w:line="288" w:lineRule="auto"/>
        <w:jc w:val="both"/>
        <w:rPr>
          <w:spacing w:val="-2"/>
        </w:rPr>
      </w:pPr>
    </w:p>
    <w:p w14:paraId="4BB94A5C" w14:textId="77777777" w:rsidR="002C26C6" w:rsidRPr="002C3ADF" w:rsidRDefault="002C26C6" w:rsidP="00640A2B">
      <w:pPr>
        <w:pStyle w:val="ListParagraph"/>
        <w:numPr>
          <w:ilvl w:val="0"/>
          <w:numId w:val="129"/>
        </w:numPr>
        <w:ind w:left="567" w:hanging="567"/>
        <w:rPr>
          <w:i/>
          <w:spacing w:val="-2"/>
          <w:sz w:val="24"/>
          <w:szCs w:val="24"/>
        </w:rPr>
      </w:pPr>
      <w:r w:rsidRPr="002C3ADF">
        <w:rPr>
          <w:i/>
          <w:sz w:val="24"/>
          <w:szCs w:val="24"/>
        </w:rPr>
        <w:t>Si svolge quindi una discussione generale sui problemi oggetto del parere. La parola viene data ai membri che si manifestano presso il Presidente.</w:t>
      </w:r>
    </w:p>
    <w:p w14:paraId="1E669958" w14:textId="77777777" w:rsidR="002C26C6" w:rsidRPr="002C3ADF" w:rsidRDefault="002C26C6" w:rsidP="00D63F1B">
      <w:pPr>
        <w:numPr>
          <w:ilvl w:val="12"/>
          <w:numId w:val="0"/>
        </w:numPr>
        <w:spacing w:line="288" w:lineRule="auto"/>
        <w:jc w:val="both"/>
        <w:rPr>
          <w:i/>
          <w:spacing w:val="-2"/>
        </w:rPr>
      </w:pPr>
    </w:p>
    <w:p w14:paraId="61158A5A" w14:textId="77777777" w:rsidR="002C26C6" w:rsidRPr="002C3ADF" w:rsidRDefault="002C26C6" w:rsidP="00D63F1B">
      <w:pPr>
        <w:pStyle w:val="ListParagraph"/>
        <w:numPr>
          <w:ilvl w:val="0"/>
          <w:numId w:val="129"/>
        </w:numPr>
        <w:ind w:left="567" w:hanging="567"/>
        <w:rPr>
          <w:i/>
          <w:spacing w:val="-2"/>
        </w:rPr>
      </w:pPr>
      <w:r w:rsidRPr="002C3ADF">
        <w:rPr>
          <w:i/>
          <w:sz w:val="24"/>
          <w:szCs w:val="24"/>
        </w:rPr>
        <w:t>Il Presidente può limitare la durata degli interventi.</w:t>
      </w:r>
    </w:p>
    <w:p w14:paraId="1269802E" w14:textId="77777777" w:rsidR="002C26C6" w:rsidRPr="002C3ADF" w:rsidRDefault="002C26C6" w:rsidP="00D63F1B">
      <w:pPr>
        <w:numPr>
          <w:ilvl w:val="12"/>
          <w:numId w:val="0"/>
        </w:numPr>
        <w:spacing w:line="288" w:lineRule="auto"/>
        <w:jc w:val="both"/>
        <w:rPr>
          <w:i/>
          <w:spacing w:val="-2"/>
        </w:rPr>
      </w:pPr>
    </w:p>
    <w:p w14:paraId="7467243F" w14:textId="77777777" w:rsidR="002C26C6" w:rsidRPr="002C3ADF" w:rsidRDefault="002C26C6" w:rsidP="00640A2B">
      <w:pPr>
        <w:pStyle w:val="Title"/>
        <w:numPr>
          <w:ilvl w:val="0"/>
          <w:numId w:val="129"/>
        </w:numPr>
        <w:spacing w:line="288" w:lineRule="auto"/>
        <w:ind w:left="567" w:hanging="567"/>
        <w:contextualSpacing/>
        <w:jc w:val="both"/>
      </w:pPr>
      <w:r w:rsidRPr="002C3ADF">
        <w:rPr>
          <w:b w:val="0"/>
          <w:i/>
        </w:rPr>
        <w:t xml:space="preserve">Quando è prevista una discussione generale su un punto iscritto all'ordine del giorno, ogni membro può parteciparvi nei limiti di tempo consentiti. Il Presidente dà lettura </w:t>
      </w:r>
      <w:r w:rsidRPr="002C3ADF">
        <w:rPr>
          <w:b w:val="0"/>
          <w:i/>
        </w:rPr>
        <w:lastRenderedPageBreak/>
        <w:t xml:space="preserve">dell'elenco degli oratori nel corso della seduta, dopo l'intervento del relatore e, se del caso, del correlatore o del rappresentante delle istituzioni, invitando i gruppi ad indicare se vi siano altri oratori da iscrivere. L'elenco </w:t>
      </w:r>
      <w:r w:rsidR="002C3ADF" w:rsidRPr="002C3ADF">
        <w:rPr>
          <w:b w:val="0"/>
          <w:i/>
        </w:rPr>
        <w:t>definitivo</w:t>
      </w:r>
      <w:r w:rsidRPr="002C3ADF">
        <w:rPr>
          <w:b w:val="0"/>
          <w:i/>
        </w:rPr>
        <w:t xml:space="preserve"> viene chiuso al momento dell'inizio della discussione generale e a quest'ultima potranno intervenire solo i membri iscritti.</w:t>
      </w:r>
    </w:p>
    <w:p w14:paraId="33E6864A" w14:textId="77777777" w:rsidR="002C26C6" w:rsidRPr="002C3ADF" w:rsidRDefault="002C26C6" w:rsidP="00D63F1B">
      <w:pPr>
        <w:pStyle w:val="Title"/>
        <w:numPr>
          <w:ilvl w:val="12"/>
          <w:numId w:val="0"/>
        </w:numPr>
        <w:spacing w:line="288" w:lineRule="auto"/>
        <w:ind w:left="720" w:hanging="720"/>
        <w:jc w:val="both"/>
      </w:pPr>
    </w:p>
    <w:p w14:paraId="2DBA9309" w14:textId="77777777" w:rsidR="002C26C6" w:rsidRPr="002C3ADF" w:rsidRDefault="002C26C6" w:rsidP="00D63F1B">
      <w:pPr>
        <w:pStyle w:val="ListParagraph"/>
        <w:numPr>
          <w:ilvl w:val="0"/>
          <w:numId w:val="129"/>
        </w:numPr>
        <w:ind w:left="567" w:hanging="567"/>
        <w:rPr>
          <w:spacing w:val="-2"/>
        </w:rPr>
      </w:pPr>
      <w:r w:rsidRPr="002C3ADF">
        <w:rPr>
          <w:i/>
          <w:sz w:val="24"/>
          <w:szCs w:val="24"/>
        </w:rPr>
        <w:t>I pareri esaminati secondo la procedura senza dibattito sono messi ai voti all'inizio della sessione plenaria.</w:t>
      </w:r>
    </w:p>
    <w:p w14:paraId="69A7850D" w14:textId="77777777" w:rsidR="002C26C6" w:rsidRPr="002C3ADF" w:rsidRDefault="002C26C6" w:rsidP="00D63F1B">
      <w:pPr>
        <w:numPr>
          <w:ilvl w:val="12"/>
          <w:numId w:val="0"/>
        </w:numPr>
        <w:spacing w:line="288" w:lineRule="auto"/>
        <w:jc w:val="both"/>
        <w:rPr>
          <w:spacing w:val="-2"/>
        </w:rPr>
      </w:pPr>
    </w:p>
    <w:p w14:paraId="5AA83A2F" w14:textId="77777777" w:rsidR="002C26C6" w:rsidRPr="002C3ADF" w:rsidRDefault="002C26C6" w:rsidP="00640A2B">
      <w:pPr>
        <w:pStyle w:val="ListParagraph"/>
        <w:numPr>
          <w:ilvl w:val="0"/>
          <w:numId w:val="129"/>
        </w:numPr>
        <w:ind w:left="567" w:hanging="567"/>
        <w:rPr>
          <w:i/>
          <w:spacing w:val="-2"/>
          <w:sz w:val="24"/>
          <w:szCs w:val="24"/>
        </w:rPr>
      </w:pPr>
      <w:r w:rsidRPr="002C3ADF">
        <w:rPr>
          <w:i/>
          <w:sz w:val="24"/>
          <w:szCs w:val="24"/>
        </w:rPr>
        <w:t>In questo caso l'Assemblea rinuncia ai rapporti introduttivi del presidente della sezione o della commissione consultiva e del relatore e, se del caso, del correlatore, alla discussione generale e all'esame particolareggiato. Analogamente, al fine di evitare qualsiasi confusione o dibattito indiretto, vanno eliminate le dichiarazioni di voto o le dichiarazioni a verbale.</w:t>
      </w:r>
    </w:p>
    <w:p w14:paraId="02CCFD96" w14:textId="77777777" w:rsidR="002C26C6" w:rsidRPr="002C3ADF" w:rsidRDefault="002C26C6" w:rsidP="00986442">
      <w:pPr>
        <w:numPr>
          <w:ilvl w:val="12"/>
          <w:numId w:val="0"/>
        </w:numPr>
        <w:spacing w:line="288" w:lineRule="auto"/>
        <w:ind w:left="720" w:hanging="720"/>
        <w:jc w:val="both"/>
        <w:rPr>
          <w:i/>
          <w:spacing w:val="-2"/>
        </w:rPr>
      </w:pPr>
    </w:p>
    <w:p w14:paraId="0D29152C" w14:textId="77777777" w:rsidR="002C26C6" w:rsidRPr="002C3ADF" w:rsidRDefault="002C26C6" w:rsidP="00640A2B">
      <w:pPr>
        <w:pStyle w:val="ListParagraph"/>
        <w:numPr>
          <w:ilvl w:val="0"/>
          <w:numId w:val="129"/>
        </w:numPr>
        <w:ind w:left="567" w:hanging="567"/>
        <w:rPr>
          <w:i/>
          <w:spacing w:val="-2"/>
          <w:sz w:val="24"/>
          <w:szCs w:val="24"/>
        </w:rPr>
      </w:pPr>
      <w:r w:rsidRPr="002C3ADF">
        <w:rPr>
          <w:i/>
          <w:sz w:val="24"/>
          <w:szCs w:val="24"/>
        </w:rPr>
        <w:t>Dopo la discussione generale il Comitato procede all'esame particolareggiato del parere e lo adotta sulla base del testo della sezione o della commissione consultiva e degli eventuali emendamenti accettati.</w:t>
      </w:r>
    </w:p>
    <w:p w14:paraId="7C1DFCDE" w14:textId="77777777" w:rsidR="002C26C6" w:rsidRPr="002C3ADF" w:rsidRDefault="002C26C6" w:rsidP="00986442">
      <w:pPr>
        <w:numPr>
          <w:ilvl w:val="12"/>
          <w:numId w:val="0"/>
        </w:numPr>
        <w:spacing w:line="288" w:lineRule="auto"/>
        <w:jc w:val="both"/>
        <w:rPr>
          <w:i/>
          <w:spacing w:val="-2"/>
        </w:rPr>
      </w:pPr>
    </w:p>
    <w:p w14:paraId="257AD736" w14:textId="77777777" w:rsidR="002C26C6" w:rsidRPr="002C3ADF" w:rsidRDefault="002C26C6" w:rsidP="00640A2B">
      <w:pPr>
        <w:pStyle w:val="ListParagraph"/>
        <w:numPr>
          <w:ilvl w:val="0"/>
          <w:numId w:val="129"/>
        </w:numPr>
        <w:ind w:left="567" w:hanging="567"/>
        <w:rPr>
          <w:spacing w:val="-2"/>
          <w:sz w:val="24"/>
          <w:szCs w:val="24"/>
        </w:rPr>
      </w:pPr>
      <w:r w:rsidRPr="002C3ADF">
        <w:rPr>
          <w:i/>
          <w:sz w:val="24"/>
          <w:szCs w:val="24"/>
        </w:rPr>
        <w:t>Il Comitato può ricorrere alla procedura descritta anche quando non vi siano emendamenti, nel qual caso il Presidente sottopone direttamente l'intero testo del parere alla votazione dell'Assemblea; il Comitato può altresì limitare il dibattito alla discussione generale, senza esame particolareggiato, specialmente se lo chiede la sezione o la commissione consultiva.</w:t>
      </w:r>
    </w:p>
    <w:p w14:paraId="749F0602" w14:textId="77777777" w:rsidR="002C26C6" w:rsidRPr="002C3ADF" w:rsidRDefault="002C26C6" w:rsidP="00986442">
      <w:pPr>
        <w:numPr>
          <w:ilvl w:val="12"/>
          <w:numId w:val="0"/>
        </w:numPr>
        <w:spacing w:line="288" w:lineRule="auto"/>
        <w:jc w:val="both"/>
        <w:rPr>
          <w:spacing w:val="-2"/>
        </w:rPr>
      </w:pPr>
    </w:p>
    <w:p w14:paraId="13B6814D" w14:textId="77777777" w:rsidR="002C26C6" w:rsidRPr="002C3ADF" w:rsidRDefault="002C26C6" w:rsidP="00640A2B">
      <w:pPr>
        <w:pStyle w:val="ListParagraph"/>
        <w:numPr>
          <w:ilvl w:val="0"/>
          <w:numId w:val="129"/>
        </w:numPr>
        <w:ind w:left="567" w:hanging="567"/>
        <w:rPr>
          <w:i/>
          <w:spacing w:val="-2"/>
          <w:sz w:val="24"/>
          <w:szCs w:val="24"/>
        </w:rPr>
      </w:pPr>
      <w:r w:rsidRPr="002C3ADF">
        <w:rPr>
          <w:i/>
          <w:sz w:val="24"/>
          <w:szCs w:val="24"/>
        </w:rPr>
        <w:t>Se il testo è oggetto di numerosi emendamenti, il Comitato può rinunciare alla discussione generale e procedere direttamente all'esame particolareggiato.</w:t>
      </w:r>
    </w:p>
    <w:p w14:paraId="5B8B2324" w14:textId="77777777" w:rsidR="002C26C6" w:rsidRPr="002C3ADF" w:rsidRDefault="002C26C6" w:rsidP="00986442">
      <w:pPr>
        <w:numPr>
          <w:ilvl w:val="12"/>
          <w:numId w:val="0"/>
        </w:numPr>
        <w:spacing w:line="288" w:lineRule="auto"/>
        <w:ind w:left="720" w:hanging="720"/>
        <w:jc w:val="both"/>
        <w:rPr>
          <w:spacing w:val="-2"/>
        </w:rPr>
      </w:pPr>
    </w:p>
    <w:p w14:paraId="03CFF074" w14:textId="77777777" w:rsidR="002C26C6" w:rsidRPr="002C3ADF" w:rsidRDefault="002C26C6" w:rsidP="00640A2B">
      <w:pPr>
        <w:pStyle w:val="ListParagraph"/>
        <w:numPr>
          <w:ilvl w:val="0"/>
          <w:numId w:val="129"/>
        </w:numPr>
        <w:ind w:left="567" w:hanging="567"/>
        <w:rPr>
          <w:i/>
          <w:spacing w:val="-2"/>
          <w:sz w:val="24"/>
          <w:szCs w:val="24"/>
        </w:rPr>
      </w:pPr>
      <w:r w:rsidRPr="002C3ADF">
        <w:rPr>
          <w:i/>
          <w:sz w:val="24"/>
          <w:szCs w:val="24"/>
        </w:rPr>
        <w:t>Salvo disposizioni contrarie, le regole elencate si applicano per analogia ai lavori delle sezioni o delle commissioni consultive.</w:t>
      </w:r>
    </w:p>
    <w:p w14:paraId="5B48337B" w14:textId="77777777" w:rsidR="002C26C6" w:rsidRPr="002C3ADF" w:rsidRDefault="002C26C6" w:rsidP="002C26C6">
      <w:pPr>
        <w:numPr>
          <w:ilvl w:val="12"/>
          <w:numId w:val="0"/>
        </w:numPr>
        <w:spacing w:line="288" w:lineRule="auto"/>
        <w:ind w:left="720" w:hanging="720"/>
      </w:pPr>
    </w:p>
    <w:p w14:paraId="7BEBEF5D" w14:textId="77777777" w:rsidR="002C26C6" w:rsidRPr="002C3ADF" w:rsidRDefault="002C26C6" w:rsidP="00986442">
      <w:pPr>
        <w:pStyle w:val="Title"/>
        <w:numPr>
          <w:ilvl w:val="12"/>
          <w:numId w:val="0"/>
        </w:numPr>
        <w:spacing w:line="288" w:lineRule="auto"/>
        <w:ind w:left="720" w:hanging="720"/>
      </w:pPr>
      <w:r w:rsidRPr="002C3ADF">
        <w:t>Articolo 55</w:t>
      </w:r>
    </w:p>
    <w:p w14:paraId="254AC264" w14:textId="77777777" w:rsidR="002C26C6" w:rsidRPr="002C3ADF" w:rsidRDefault="002C26C6" w:rsidP="00986442">
      <w:pPr>
        <w:spacing w:line="288" w:lineRule="auto"/>
        <w:jc w:val="center"/>
        <w:rPr>
          <w:b/>
        </w:rPr>
      </w:pPr>
    </w:p>
    <w:p w14:paraId="401036B1" w14:textId="77777777" w:rsidR="002C26C6" w:rsidRPr="002C3ADF" w:rsidRDefault="002C26C6" w:rsidP="00640A2B">
      <w:pPr>
        <w:pStyle w:val="ListParagraph"/>
        <w:numPr>
          <w:ilvl w:val="0"/>
          <w:numId w:val="131"/>
        </w:numPr>
        <w:ind w:left="567" w:hanging="567"/>
        <w:rPr>
          <w:spacing w:val="-2"/>
          <w:sz w:val="24"/>
          <w:szCs w:val="24"/>
        </w:rPr>
      </w:pPr>
      <w:r w:rsidRPr="002C3ADF">
        <w:rPr>
          <w:i/>
          <w:sz w:val="24"/>
          <w:szCs w:val="24"/>
        </w:rPr>
        <w:t>La motivazione degli emendamenti deve essere breve ma tale da consentirne una chiara comprensione. Se viene constatato che più emendamenti si ripetono nel merito o nella forma, il Presidente, assistito dalla segreteria della sezione o della commissione consultiva interessata, propone che siano esaminati in blocco.</w:t>
      </w:r>
    </w:p>
    <w:p w14:paraId="490EFF43" w14:textId="77777777" w:rsidR="002C26C6" w:rsidRPr="002C3ADF" w:rsidRDefault="002C26C6" w:rsidP="00D63F1B">
      <w:pPr>
        <w:numPr>
          <w:ilvl w:val="12"/>
          <w:numId w:val="0"/>
        </w:numPr>
        <w:spacing w:line="288" w:lineRule="auto"/>
        <w:jc w:val="both"/>
        <w:rPr>
          <w:spacing w:val="-2"/>
        </w:rPr>
      </w:pPr>
    </w:p>
    <w:p w14:paraId="5F639ACF" w14:textId="77777777" w:rsidR="002C26C6" w:rsidRPr="002C3ADF" w:rsidRDefault="002C26C6" w:rsidP="00D63F1B">
      <w:pPr>
        <w:pStyle w:val="ListParagraph"/>
        <w:numPr>
          <w:ilvl w:val="0"/>
          <w:numId w:val="131"/>
        </w:numPr>
        <w:ind w:left="567" w:hanging="567"/>
        <w:rPr>
          <w:i/>
          <w:spacing w:val="-2"/>
        </w:rPr>
      </w:pPr>
      <w:r w:rsidRPr="002C3ADF">
        <w:rPr>
          <w:i/>
          <w:sz w:val="24"/>
          <w:szCs w:val="24"/>
        </w:rPr>
        <w:t>Gli emendamenti che, pur essendo stati regolarmente presentati, non sono sostenuti in seduta dai loro autori o da un altro membro non sono sottoposti alle deliberazioni del Comitato.</w:t>
      </w:r>
    </w:p>
    <w:p w14:paraId="0B36DF81" w14:textId="77777777" w:rsidR="002C26C6" w:rsidRPr="002C3ADF" w:rsidRDefault="002C26C6" w:rsidP="002C26C6">
      <w:pPr>
        <w:numPr>
          <w:ilvl w:val="12"/>
          <w:numId w:val="0"/>
        </w:numPr>
        <w:spacing w:line="288" w:lineRule="auto"/>
        <w:ind w:left="720" w:hanging="720"/>
        <w:jc w:val="both"/>
        <w:rPr>
          <w:i/>
          <w:spacing w:val="-2"/>
        </w:rPr>
      </w:pPr>
    </w:p>
    <w:p w14:paraId="53290558" w14:textId="77777777" w:rsidR="002C26C6" w:rsidRPr="002C3ADF" w:rsidRDefault="002C26C6" w:rsidP="00986442">
      <w:pPr>
        <w:numPr>
          <w:ilvl w:val="12"/>
          <w:numId w:val="0"/>
        </w:numPr>
        <w:spacing w:line="288" w:lineRule="auto"/>
        <w:ind w:left="709" w:hanging="709"/>
        <w:jc w:val="center"/>
        <w:rPr>
          <w:rFonts w:eastAsia="Times New Roman"/>
          <w:b/>
        </w:rPr>
      </w:pPr>
      <w:r w:rsidRPr="002C3ADF">
        <w:rPr>
          <w:b/>
        </w:rPr>
        <w:lastRenderedPageBreak/>
        <w:t>Articolo 57</w:t>
      </w:r>
    </w:p>
    <w:p w14:paraId="67BEE49F" w14:textId="77777777" w:rsidR="002C26C6" w:rsidRPr="002C3ADF" w:rsidRDefault="002C26C6" w:rsidP="00986442">
      <w:pPr>
        <w:numPr>
          <w:ilvl w:val="12"/>
          <w:numId w:val="0"/>
        </w:numPr>
        <w:spacing w:line="288" w:lineRule="auto"/>
        <w:ind w:left="709" w:hanging="709"/>
        <w:jc w:val="center"/>
        <w:rPr>
          <w:b/>
        </w:rPr>
      </w:pPr>
    </w:p>
    <w:p w14:paraId="215597EE" w14:textId="77777777" w:rsidR="002C26C6" w:rsidRPr="002C3ADF" w:rsidRDefault="002C26C6" w:rsidP="00640A2B">
      <w:pPr>
        <w:pStyle w:val="ListParagraph"/>
        <w:numPr>
          <w:ilvl w:val="0"/>
          <w:numId w:val="133"/>
        </w:numPr>
        <w:ind w:left="567" w:hanging="567"/>
        <w:rPr>
          <w:i/>
          <w:spacing w:val="-2"/>
          <w:sz w:val="24"/>
          <w:szCs w:val="24"/>
        </w:rPr>
      </w:pPr>
      <w:r w:rsidRPr="002C3ADF">
        <w:rPr>
          <w:i/>
          <w:sz w:val="24"/>
          <w:szCs w:val="24"/>
        </w:rPr>
        <w:t>In qualsiasi momento nel corso del dibattito, un membro può chiedere ed ottenere la parola in via prioritaria per presentare una mozione d'ordine diretta a:</w:t>
      </w:r>
    </w:p>
    <w:p w14:paraId="6BB25C13" w14:textId="77777777" w:rsidR="002C26C6" w:rsidRPr="002C3ADF" w:rsidRDefault="002C26C6" w:rsidP="00986442">
      <w:pPr>
        <w:numPr>
          <w:ilvl w:val="12"/>
          <w:numId w:val="0"/>
        </w:numPr>
        <w:spacing w:line="288" w:lineRule="auto"/>
        <w:jc w:val="both"/>
        <w:rPr>
          <w:i/>
          <w:spacing w:val="-2"/>
        </w:rPr>
      </w:pPr>
    </w:p>
    <w:p w14:paraId="34834435" w14:textId="77777777" w:rsidR="002C26C6" w:rsidRPr="002C3ADF" w:rsidRDefault="002C26C6" w:rsidP="00640A2B">
      <w:pPr>
        <w:pStyle w:val="BodyText2"/>
        <w:numPr>
          <w:ilvl w:val="0"/>
          <w:numId w:val="6"/>
        </w:numPr>
        <w:tabs>
          <w:tab w:val="left" w:pos="0"/>
        </w:tabs>
        <w:spacing w:line="288" w:lineRule="auto"/>
        <w:ind w:left="936"/>
        <w:rPr>
          <w:i/>
        </w:rPr>
      </w:pPr>
      <w:r w:rsidRPr="002C3ADF">
        <w:rPr>
          <w:i/>
        </w:rPr>
        <w:t>chiedere il rispetto dell'ordine del giorno,</w:t>
      </w:r>
    </w:p>
    <w:p w14:paraId="2ADC701C" w14:textId="77777777" w:rsidR="002C26C6" w:rsidRPr="002C3ADF" w:rsidRDefault="002C26C6" w:rsidP="00986442">
      <w:pPr>
        <w:numPr>
          <w:ilvl w:val="12"/>
          <w:numId w:val="0"/>
        </w:numPr>
        <w:spacing w:line="288" w:lineRule="auto"/>
        <w:jc w:val="both"/>
        <w:rPr>
          <w:i/>
        </w:rPr>
      </w:pPr>
    </w:p>
    <w:p w14:paraId="65C5A741" w14:textId="77777777" w:rsidR="002C26C6" w:rsidRPr="002C3ADF" w:rsidRDefault="002C26C6" w:rsidP="00640A2B">
      <w:pPr>
        <w:pStyle w:val="BodyText2"/>
        <w:numPr>
          <w:ilvl w:val="0"/>
          <w:numId w:val="6"/>
        </w:numPr>
        <w:tabs>
          <w:tab w:val="left" w:pos="0"/>
        </w:tabs>
        <w:spacing w:line="288" w:lineRule="auto"/>
        <w:ind w:left="936"/>
        <w:rPr>
          <w:i/>
        </w:rPr>
      </w:pPr>
      <w:r w:rsidRPr="002C3ADF">
        <w:rPr>
          <w:i/>
        </w:rPr>
        <w:t>chiedere che sia rispettato o richiamato l'RI, invocandone l'articolo pertinente,</w:t>
      </w:r>
    </w:p>
    <w:p w14:paraId="6AAE5495" w14:textId="77777777" w:rsidR="002C26C6" w:rsidRPr="002C3ADF" w:rsidRDefault="002C26C6" w:rsidP="00986442">
      <w:pPr>
        <w:numPr>
          <w:ilvl w:val="12"/>
          <w:numId w:val="0"/>
        </w:numPr>
        <w:spacing w:line="288" w:lineRule="auto"/>
        <w:jc w:val="both"/>
        <w:rPr>
          <w:i/>
        </w:rPr>
      </w:pPr>
    </w:p>
    <w:p w14:paraId="3CEFCE84" w14:textId="77777777" w:rsidR="002C26C6" w:rsidRPr="002C3ADF" w:rsidRDefault="002C26C6" w:rsidP="00640A2B">
      <w:pPr>
        <w:pStyle w:val="BodyText2"/>
        <w:numPr>
          <w:ilvl w:val="0"/>
          <w:numId w:val="6"/>
        </w:numPr>
        <w:tabs>
          <w:tab w:val="left" w:pos="0"/>
        </w:tabs>
        <w:spacing w:line="288" w:lineRule="auto"/>
        <w:ind w:left="936"/>
        <w:rPr>
          <w:i/>
        </w:rPr>
      </w:pPr>
      <w:r w:rsidRPr="002C3ADF">
        <w:rPr>
          <w:i/>
        </w:rPr>
        <w:t>proporre, a nome di un gruppo, di sospendere la seduta, di chiudere il dibattito o di limitare la durata di ciascun intervento.</w:t>
      </w:r>
    </w:p>
    <w:p w14:paraId="56D2777E" w14:textId="77777777" w:rsidR="002C26C6" w:rsidRPr="002C3ADF" w:rsidRDefault="002C26C6" w:rsidP="00986442">
      <w:pPr>
        <w:numPr>
          <w:ilvl w:val="12"/>
          <w:numId w:val="0"/>
        </w:numPr>
        <w:tabs>
          <w:tab w:val="left" w:pos="0"/>
          <w:tab w:val="left" w:pos="282"/>
          <w:tab w:val="left" w:pos="720"/>
        </w:tabs>
        <w:spacing w:line="288" w:lineRule="auto"/>
        <w:jc w:val="both"/>
        <w:rPr>
          <w:spacing w:val="-2"/>
        </w:rPr>
      </w:pPr>
    </w:p>
    <w:p w14:paraId="633EF8EF" w14:textId="77777777" w:rsidR="002C26C6" w:rsidRPr="002C3ADF" w:rsidRDefault="002C26C6" w:rsidP="00640A2B">
      <w:pPr>
        <w:pStyle w:val="ListParagraph"/>
        <w:numPr>
          <w:ilvl w:val="0"/>
          <w:numId w:val="133"/>
        </w:numPr>
        <w:tabs>
          <w:tab w:val="left" w:pos="0"/>
          <w:tab w:val="left" w:pos="720"/>
        </w:tabs>
        <w:ind w:left="567" w:hanging="567"/>
        <w:rPr>
          <w:i/>
          <w:sz w:val="24"/>
          <w:szCs w:val="24"/>
        </w:rPr>
      </w:pPr>
      <w:r w:rsidRPr="002C3ADF">
        <w:rPr>
          <w:i/>
          <w:sz w:val="24"/>
          <w:szCs w:val="24"/>
        </w:rPr>
        <w:t>Il Presidente può chiedere all'Assemblea di votare per adottare una decisione in merito a una proposta presentata con una mozione d'ordine.</w:t>
      </w:r>
    </w:p>
    <w:p w14:paraId="01E0D2B4" w14:textId="77777777" w:rsidR="002C26C6" w:rsidRPr="002C3ADF" w:rsidRDefault="002C26C6" w:rsidP="002C26C6">
      <w:pPr>
        <w:numPr>
          <w:ilvl w:val="12"/>
          <w:numId w:val="0"/>
        </w:numPr>
        <w:tabs>
          <w:tab w:val="left" w:pos="0"/>
          <w:tab w:val="left" w:pos="282"/>
          <w:tab w:val="left" w:pos="720"/>
        </w:tabs>
        <w:spacing w:line="288" w:lineRule="auto"/>
        <w:ind w:left="720" w:hanging="720"/>
        <w:jc w:val="both"/>
        <w:rPr>
          <w:rFonts w:eastAsia="Times New Roman"/>
          <w:i/>
          <w:spacing w:val="-2"/>
          <w:lang w:eastAsia="en-US"/>
        </w:rPr>
      </w:pPr>
    </w:p>
    <w:p w14:paraId="28FFE9C1" w14:textId="77777777" w:rsidR="002C26C6" w:rsidRPr="002C3ADF" w:rsidRDefault="002C26C6" w:rsidP="00640A2B">
      <w:pPr>
        <w:pStyle w:val="ListParagraph"/>
        <w:numPr>
          <w:ilvl w:val="0"/>
          <w:numId w:val="133"/>
        </w:numPr>
        <w:tabs>
          <w:tab w:val="left" w:pos="0"/>
          <w:tab w:val="left" w:pos="720"/>
        </w:tabs>
        <w:ind w:left="567" w:hanging="567"/>
        <w:rPr>
          <w:spacing w:val="-2"/>
          <w:sz w:val="24"/>
          <w:szCs w:val="24"/>
        </w:rPr>
      </w:pPr>
      <w:r w:rsidRPr="002C3ADF">
        <w:rPr>
          <w:i/>
          <w:sz w:val="24"/>
          <w:szCs w:val="24"/>
        </w:rPr>
        <w:t>In nessun caso si può ricorrere alla mozione d'ordine per un intervento sul merito.</w:t>
      </w:r>
    </w:p>
    <w:p w14:paraId="7CB76AF4" w14:textId="77777777" w:rsidR="002C26C6" w:rsidRPr="002C3ADF" w:rsidRDefault="002C26C6" w:rsidP="00D63F1B">
      <w:pPr>
        <w:numPr>
          <w:ilvl w:val="12"/>
          <w:numId w:val="0"/>
        </w:numPr>
        <w:tabs>
          <w:tab w:val="left" w:pos="0"/>
          <w:tab w:val="left" w:pos="282"/>
          <w:tab w:val="left" w:pos="720"/>
        </w:tabs>
        <w:spacing w:line="288" w:lineRule="auto"/>
        <w:ind w:left="720" w:hanging="720"/>
        <w:jc w:val="both"/>
        <w:rPr>
          <w:i/>
          <w:spacing w:val="-2"/>
        </w:rPr>
      </w:pPr>
    </w:p>
    <w:p w14:paraId="238EFB51" w14:textId="77777777" w:rsidR="002C26C6" w:rsidRPr="002C3ADF" w:rsidRDefault="002C26C6" w:rsidP="00640A2B">
      <w:pPr>
        <w:keepNext/>
        <w:numPr>
          <w:ilvl w:val="12"/>
          <w:numId w:val="0"/>
        </w:numPr>
        <w:spacing w:line="288" w:lineRule="auto"/>
        <w:ind w:left="709" w:hanging="709"/>
        <w:jc w:val="center"/>
        <w:rPr>
          <w:rFonts w:eastAsia="Times New Roman"/>
          <w:b/>
        </w:rPr>
      </w:pPr>
      <w:r w:rsidRPr="002C3ADF">
        <w:rPr>
          <w:b/>
        </w:rPr>
        <w:t>Articolo 58</w:t>
      </w:r>
    </w:p>
    <w:p w14:paraId="3F4C22D3" w14:textId="77777777" w:rsidR="002C26C6" w:rsidRPr="002C3ADF" w:rsidRDefault="002C26C6" w:rsidP="00640A2B">
      <w:pPr>
        <w:keepNext/>
        <w:numPr>
          <w:ilvl w:val="12"/>
          <w:numId w:val="0"/>
        </w:numPr>
        <w:spacing w:line="288" w:lineRule="auto"/>
        <w:ind w:left="720" w:hanging="720"/>
        <w:jc w:val="center"/>
        <w:rPr>
          <w:b/>
          <w:spacing w:val="-2"/>
        </w:rPr>
      </w:pPr>
    </w:p>
    <w:p w14:paraId="66E0CEAB" w14:textId="77777777" w:rsidR="002C26C6" w:rsidRPr="002C3ADF" w:rsidRDefault="002C26C6" w:rsidP="00640A2B">
      <w:pPr>
        <w:pStyle w:val="ListParagraph"/>
        <w:numPr>
          <w:ilvl w:val="0"/>
          <w:numId w:val="135"/>
        </w:numPr>
        <w:tabs>
          <w:tab w:val="left" w:pos="0"/>
          <w:tab w:val="left" w:pos="720"/>
        </w:tabs>
        <w:ind w:left="567" w:hanging="567"/>
        <w:rPr>
          <w:i/>
          <w:spacing w:val="-2"/>
          <w:sz w:val="24"/>
          <w:szCs w:val="24"/>
        </w:rPr>
      </w:pPr>
      <w:r w:rsidRPr="002C3ADF">
        <w:rPr>
          <w:i/>
          <w:sz w:val="24"/>
          <w:szCs w:val="24"/>
        </w:rPr>
        <w:t>Al verbale della sessione plenaria sono allegati i resoconti delle deliberazioni del Comitato relative all'adozione dei pareri. Questi contengono, fra l'altro, il testo di tutti gli emendamenti messi ai voti, con l'indicazione dell'esito della votazione e, in caso di votazione nominale, del nome dei votanti. Al verbale vengono inoltre allegati i pareri delle sezioni o delle commissioni consultive competenti e ogni altro documento che il Comitato ritenga essenziale per la comprensione dei dibattiti.</w:t>
      </w:r>
    </w:p>
    <w:p w14:paraId="5965640A" w14:textId="77777777" w:rsidR="002C26C6" w:rsidRPr="002C3ADF" w:rsidRDefault="002C26C6" w:rsidP="002C26C6">
      <w:pPr>
        <w:numPr>
          <w:ilvl w:val="12"/>
          <w:numId w:val="0"/>
        </w:numPr>
        <w:tabs>
          <w:tab w:val="left" w:pos="0"/>
          <w:tab w:val="left" w:pos="282"/>
          <w:tab w:val="left" w:pos="720"/>
        </w:tabs>
        <w:spacing w:line="288" w:lineRule="auto"/>
        <w:ind w:left="720" w:hanging="720"/>
        <w:jc w:val="both"/>
        <w:rPr>
          <w:i/>
          <w:spacing w:val="-2"/>
        </w:rPr>
      </w:pPr>
    </w:p>
    <w:p w14:paraId="21BBBF62" w14:textId="77777777" w:rsidR="002C26C6" w:rsidRPr="002C3ADF" w:rsidRDefault="002C26C6" w:rsidP="00963B2D">
      <w:pPr>
        <w:pStyle w:val="Title"/>
        <w:keepNext/>
        <w:spacing w:line="288" w:lineRule="auto"/>
        <w:ind w:left="0" w:firstLine="0"/>
        <w:rPr>
          <w:b w:val="0"/>
        </w:rPr>
      </w:pPr>
      <w:r w:rsidRPr="002C3ADF">
        <w:t>Articolo 59</w:t>
      </w:r>
    </w:p>
    <w:p w14:paraId="3AA9CDB8" w14:textId="77777777" w:rsidR="002C26C6" w:rsidRPr="002C3ADF" w:rsidRDefault="002C26C6" w:rsidP="00963B2D">
      <w:pPr>
        <w:pStyle w:val="Title"/>
        <w:keepNext/>
        <w:numPr>
          <w:ilvl w:val="12"/>
          <w:numId w:val="0"/>
        </w:numPr>
        <w:spacing w:line="288" w:lineRule="auto"/>
        <w:ind w:left="720" w:hanging="720"/>
      </w:pPr>
    </w:p>
    <w:p w14:paraId="1F45F1C0" w14:textId="77777777" w:rsidR="002C26C6" w:rsidRPr="002C3ADF" w:rsidRDefault="002C26C6" w:rsidP="00370AF1">
      <w:pPr>
        <w:pStyle w:val="ListParagraph"/>
        <w:numPr>
          <w:ilvl w:val="0"/>
          <w:numId w:val="136"/>
        </w:numPr>
        <w:ind w:left="567" w:hanging="567"/>
        <w:rPr>
          <w:i/>
          <w:spacing w:val="-2"/>
          <w:sz w:val="24"/>
          <w:szCs w:val="24"/>
        </w:rPr>
      </w:pPr>
      <w:r w:rsidRPr="002C3ADF">
        <w:rPr>
          <w:i/>
          <w:sz w:val="24"/>
          <w:szCs w:val="24"/>
        </w:rPr>
        <w:t>I pareri che, ai sensi dell'articolo 33 dell'RI, rientrano nella categoria A, B o B+ esprimono, in forma succinta, un'opinione motivata. Essi precisano gli argomenti essenziali per la comprensione della linea adottata. Se necessario, la relazione è corredata di proposte adeguate.</w:t>
      </w:r>
    </w:p>
    <w:p w14:paraId="5958076C" w14:textId="77777777" w:rsidR="002C26C6" w:rsidRPr="002C3ADF" w:rsidRDefault="002C26C6" w:rsidP="00D93073">
      <w:pPr>
        <w:numPr>
          <w:ilvl w:val="12"/>
          <w:numId w:val="0"/>
        </w:numPr>
        <w:spacing w:line="288" w:lineRule="auto"/>
        <w:ind w:left="720" w:hanging="720"/>
        <w:jc w:val="both"/>
        <w:rPr>
          <w:i/>
          <w:spacing w:val="-2"/>
        </w:rPr>
      </w:pPr>
    </w:p>
    <w:p w14:paraId="2121AEAD" w14:textId="77777777" w:rsidR="002C26C6" w:rsidRPr="002C3ADF" w:rsidRDefault="002C26C6" w:rsidP="00370AF1">
      <w:pPr>
        <w:pStyle w:val="ListParagraph"/>
        <w:numPr>
          <w:ilvl w:val="0"/>
          <w:numId w:val="136"/>
        </w:numPr>
        <w:ind w:left="567" w:hanging="567"/>
        <w:rPr>
          <w:i/>
          <w:sz w:val="24"/>
          <w:szCs w:val="24"/>
        </w:rPr>
      </w:pPr>
      <w:r w:rsidRPr="002C3ADF">
        <w:rPr>
          <w:i/>
          <w:sz w:val="24"/>
          <w:szCs w:val="24"/>
        </w:rPr>
        <w:t>Lunghezza e presentazione dei pareri</w:t>
      </w:r>
    </w:p>
    <w:p w14:paraId="2436E0AA" w14:textId="77777777" w:rsidR="002C26C6" w:rsidRPr="002C3ADF" w:rsidRDefault="002C26C6" w:rsidP="00370AF1">
      <w:pPr>
        <w:spacing w:line="288" w:lineRule="auto"/>
        <w:ind w:left="992" w:hanging="425"/>
        <w:jc w:val="both"/>
        <w:rPr>
          <w:i/>
        </w:rPr>
      </w:pPr>
    </w:p>
    <w:p w14:paraId="6855ADFA" w14:textId="77777777" w:rsidR="002C26C6" w:rsidRPr="002C3ADF" w:rsidRDefault="002C26C6" w:rsidP="00370AF1">
      <w:pPr>
        <w:numPr>
          <w:ilvl w:val="1"/>
          <w:numId w:val="15"/>
        </w:numPr>
        <w:spacing w:line="288" w:lineRule="auto"/>
        <w:ind w:left="936" w:hanging="369"/>
        <w:jc w:val="both"/>
        <w:rPr>
          <w:i/>
        </w:rPr>
      </w:pPr>
      <w:r w:rsidRPr="002C3ADF">
        <w:rPr>
          <w:i/>
        </w:rPr>
        <w:t>Lunghezza dei pareri</w:t>
      </w:r>
      <w:r w:rsidRPr="002C3ADF">
        <w:rPr>
          <w:i/>
          <w:iCs/>
        </w:rPr>
        <w:t xml:space="preserve"> </w:t>
      </w:r>
      <w:r w:rsidRPr="002C3ADF">
        <w:rPr>
          <w:i/>
        </w:rPr>
        <w:t xml:space="preserve">Un parere o una relazione informativa non può superare i 18 000 caratteri in totale, non contando gli spazi. Il presidente di sezione o di commissione consultiva può tuttavia accordare una deroga per portare il numero totale di caratteri a un massimo di 30 000, non contando gli spazi. Al di là dei 30 000 caratteri, la deroga deve essere accordata dall'Ufficio di presidenza. Tali indicazioni sulla lunghezza si riferiscono al corpo del parere o della relazione informativa (senza tener conto della copertina) e devono basarsi sulla macro </w:t>
      </w:r>
      <w:r w:rsidRPr="002C3ADF">
        <w:rPr>
          <w:i/>
        </w:rPr>
        <w:lastRenderedPageBreak/>
        <w:t>sviluppata dal Comitato ed essere conformi alle norme interistituzionali di calcolo dei caratteri di un testo.</w:t>
      </w:r>
    </w:p>
    <w:p w14:paraId="3A002FF4" w14:textId="77777777" w:rsidR="002C26C6" w:rsidRPr="002C3ADF" w:rsidRDefault="002C26C6" w:rsidP="00D93073">
      <w:pPr>
        <w:spacing w:line="288" w:lineRule="auto"/>
        <w:ind w:left="1134" w:hanging="425"/>
        <w:rPr>
          <w:i/>
        </w:rPr>
      </w:pPr>
    </w:p>
    <w:p w14:paraId="343C7F34" w14:textId="77777777" w:rsidR="002C26C6" w:rsidRPr="002C3ADF" w:rsidRDefault="002C26C6" w:rsidP="00370AF1">
      <w:pPr>
        <w:numPr>
          <w:ilvl w:val="1"/>
          <w:numId w:val="15"/>
        </w:numPr>
        <w:spacing w:line="288" w:lineRule="auto"/>
        <w:ind w:left="936" w:hanging="369"/>
        <w:jc w:val="both"/>
        <w:rPr>
          <w:rFonts w:eastAsia="Times New Roman"/>
          <w:i/>
        </w:rPr>
      </w:pPr>
      <w:r w:rsidRPr="002C3ADF">
        <w:rPr>
          <w:i/>
        </w:rPr>
        <w:t>Presentazione dei pareri</w:t>
      </w:r>
    </w:p>
    <w:p w14:paraId="0FE8C662" w14:textId="77777777" w:rsidR="002C26C6" w:rsidRPr="002C3ADF" w:rsidRDefault="002C26C6" w:rsidP="00D93073">
      <w:pPr>
        <w:spacing w:line="288" w:lineRule="auto"/>
        <w:ind w:left="1134" w:hanging="425"/>
        <w:rPr>
          <w:i/>
        </w:rPr>
      </w:pPr>
    </w:p>
    <w:p w14:paraId="700F64EE" w14:textId="77777777" w:rsidR="002C26C6" w:rsidRPr="002C3ADF" w:rsidRDefault="002C26C6" w:rsidP="00370AF1">
      <w:pPr>
        <w:spacing w:line="288" w:lineRule="auto"/>
        <w:ind w:left="1361" w:hanging="425"/>
        <w:rPr>
          <w:i/>
        </w:rPr>
      </w:pPr>
      <w:r w:rsidRPr="002C3ADF">
        <w:rPr>
          <w:i/>
        </w:rPr>
        <w:t>I pareri devono essere strutturati come segue:</w:t>
      </w:r>
    </w:p>
    <w:p w14:paraId="199FFBAB" w14:textId="77777777" w:rsidR="002C26C6" w:rsidRPr="002C3ADF" w:rsidRDefault="002C26C6" w:rsidP="00D93073">
      <w:pPr>
        <w:spacing w:line="288" w:lineRule="auto"/>
        <w:ind w:left="1134" w:hanging="425"/>
      </w:pPr>
    </w:p>
    <w:p w14:paraId="298696AE" w14:textId="77777777" w:rsidR="002C26C6" w:rsidRPr="002C3ADF" w:rsidRDefault="00557CE2" w:rsidP="00D93073">
      <w:pPr>
        <w:numPr>
          <w:ilvl w:val="0"/>
          <w:numId w:val="35"/>
        </w:numPr>
        <w:spacing w:line="288" w:lineRule="auto"/>
        <w:ind w:left="1418" w:hanging="284"/>
        <w:jc w:val="both"/>
        <w:rPr>
          <w:rFonts w:eastAsia="Times New Roman"/>
          <w:i/>
        </w:rPr>
      </w:pPr>
      <w:r w:rsidRPr="002C3ADF">
        <w:rPr>
          <w:i/>
        </w:rPr>
        <w:tab/>
        <w:t>pagina di copertina,</w:t>
      </w:r>
    </w:p>
    <w:p w14:paraId="2B4F5699" w14:textId="77777777" w:rsidR="002C26C6" w:rsidRPr="002C3ADF" w:rsidRDefault="00557CE2" w:rsidP="00D93073">
      <w:pPr>
        <w:numPr>
          <w:ilvl w:val="0"/>
          <w:numId w:val="35"/>
        </w:numPr>
        <w:spacing w:line="288" w:lineRule="auto"/>
        <w:ind w:left="1418" w:hanging="284"/>
        <w:jc w:val="both"/>
        <w:rPr>
          <w:rFonts w:eastAsia="Times New Roman"/>
          <w:i/>
        </w:rPr>
      </w:pPr>
      <w:r w:rsidRPr="002C3ADF">
        <w:rPr>
          <w:i/>
        </w:rPr>
        <w:tab/>
        <w:t>pagina procedurale,</w:t>
      </w:r>
    </w:p>
    <w:p w14:paraId="1DB9E6B4" w14:textId="77777777" w:rsidR="002C26C6" w:rsidRPr="002C3ADF" w:rsidRDefault="00557CE2" w:rsidP="00D93073">
      <w:pPr>
        <w:numPr>
          <w:ilvl w:val="0"/>
          <w:numId w:val="35"/>
        </w:numPr>
        <w:spacing w:line="288" w:lineRule="auto"/>
        <w:ind w:left="1418" w:hanging="284"/>
        <w:jc w:val="both"/>
        <w:rPr>
          <w:rFonts w:eastAsia="Times New Roman"/>
          <w:i/>
        </w:rPr>
      </w:pPr>
      <w:r w:rsidRPr="002C3ADF">
        <w:rPr>
          <w:i/>
        </w:rPr>
        <w:tab/>
        <w:t>sintesi delle conclusioni e delle raccomandazioni (può essere omessa nel caso di pareri molto brevi, di un massimo di 6 000 caratteri in totale non contando gli spazi),</w:t>
      </w:r>
    </w:p>
    <w:p w14:paraId="7FD446ED" w14:textId="77777777" w:rsidR="00D93073" w:rsidRPr="002C3ADF" w:rsidRDefault="00557CE2" w:rsidP="00144718">
      <w:pPr>
        <w:numPr>
          <w:ilvl w:val="0"/>
          <w:numId w:val="35"/>
        </w:numPr>
        <w:spacing w:line="288" w:lineRule="auto"/>
        <w:ind w:left="1418" w:hanging="284"/>
        <w:jc w:val="both"/>
        <w:rPr>
          <w:i/>
        </w:rPr>
      </w:pPr>
      <w:r w:rsidRPr="002C3ADF">
        <w:rPr>
          <w:i/>
          <w:iCs/>
        </w:rPr>
        <w:tab/>
        <w:t>osservazioni generali, compresa una presentazione del contesto del parere (motivazione) ed eventualmente osservazioni particolari.</w:t>
      </w:r>
    </w:p>
    <w:p w14:paraId="0DB1F381" w14:textId="77777777" w:rsidR="002C26C6" w:rsidRPr="002C3ADF" w:rsidRDefault="002C26C6" w:rsidP="00D93073">
      <w:pPr>
        <w:spacing w:line="288" w:lineRule="auto"/>
        <w:ind w:left="1418"/>
        <w:jc w:val="both"/>
        <w:rPr>
          <w:i/>
        </w:rPr>
      </w:pPr>
    </w:p>
    <w:p w14:paraId="7ED743A6" w14:textId="77777777" w:rsidR="002C26C6" w:rsidRPr="002C3ADF" w:rsidRDefault="002C26C6" w:rsidP="00370AF1">
      <w:pPr>
        <w:numPr>
          <w:ilvl w:val="1"/>
          <w:numId w:val="15"/>
        </w:numPr>
        <w:spacing w:line="288" w:lineRule="auto"/>
        <w:ind w:left="936" w:hanging="369"/>
        <w:jc w:val="both"/>
        <w:rPr>
          <w:rFonts w:eastAsia="Times New Roman"/>
          <w:i/>
        </w:rPr>
      </w:pPr>
      <w:r w:rsidRPr="002C3ADF">
        <w:rPr>
          <w:i/>
        </w:rPr>
        <w:t>I pareri della categoria C si limitano a esporre, in forma succinta, la posizione del Comitato.</w:t>
      </w:r>
    </w:p>
    <w:p w14:paraId="234B2274" w14:textId="77777777" w:rsidR="002C26C6" w:rsidRPr="002C3ADF" w:rsidRDefault="002C26C6" w:rsidP="00D63F1B">
      <w:pPr>
        <w:spacing w:line="288" w:lineRule="auto"/>
        <w:ind w:left="1134"/>
        <w:jc w:val="both"/>
        <w:rPr>
          <w:i/>
        </w:rPr>
      </w:pPr>
    </w:p>
    <w:p w14:paraId="14758C64" w14:textId="77777777" w:rsidR="002C26C6" w:rsidRPr="002C3ADF" w:rsidRDefault="002C26C6" w:rsidP="00370AF1">
      <w:pPr>
        <w:pStyle w:val="ListParagraph"/>
        <w:numPr>
          <w:ilvl w:val="0"/>
          <w:numId w:val="136"/>
        </w:numPr>
        <w:ind w:left="567" w:hanging="567"/>
        <w:rPr>
          <w:i/>
          <w:spacing w:val="-2"/>
          <w:sz w:val="24"/>
          <w:szCs w:val="24"/>
        </w:rPr>
      </w:pPr>
      <w:r w:rsidRPr="002C3ADF">
        <w:rPr>
          <w:i/>
          <w:sz w:val="24"/>
          <w:szCs w:val="24"/>
        </w:rPr>
        <w:t>Si deve evitare una proliferazione dei soggetti abilitati ad esprimere un'opinione divergente secondo la procedura di cui all'articolo 59, paragrafo 5, dell'RI (dichiarazione di minoranza). Si prevede pertanto di riservarne l'utilizzazione alle minoranze identificabili e cioè, da un lato, ai gruppi istituiti in conformità dell'articolo 30 dell'RI e, dall'altro, alle categorie della vita economica e sociale create in virtù dell'articolo 31 dell'RI.</w:t>
      </w:r>
    </w:p>
    <w:p w14:paraId="7C97A068" w14:textId="77777777" w:rsidR="002C26C6" w:rsidRPr="002C3ADF" w:rsidRDefault="002C26C6" w:rsidP="00D63F1B">
      <w:pPr>
        <w:tabs>
          <w:tab w:val="left" w:pos="0"/>
          <w:tab w:val="left" w:pos="282"/>
          <w:tab w:val="left" w:pos="720"/>
        </w:tabs>
        <w:spacing w:line="288" w:lineRule="auto"/>
        <w:jc w:val="both"/>
        <w:rPr>
          <w:spacing w:val="-2"/>
        </w:rPr>
      </w:pPr>
    </w:p>
    <w:p w14:paraId="5FF1ABF1" w14:textId="77777777" w:rsidR="002C26C6" w:rsidRPr="002C3ADF" w:rsidRDefault="002C26C6" w:rsidP="00370AF1">
      <w:pPr>
        <w:pStyle w:val="ListParagraph"/>
        <w:numPr>
          <w:ilvl w:val="0"/>
          <w:numId w:val="136"/>
        </w:numPr>
        <w:ind w:left="567" w:hanging="567"/>
        <w:rPr>
          <w:spacing w:val="-2"/>
          <w:sz w:val="24"/>
          <w:szCs w:val="24"/>
        </w:rPr>
      </w:pPr>
      <w:r w:rsidRPr="002C3ADF">
        <w:rPr>
          <w:i/>
          <w:sz w:val="24"/>
          <w:szCs w:val="24"/>
        </w:rPr>
        <w:t>La maggioranza richiesta affinché una dichiarazione di voto collettiva sia ritenuta rappresentativa di un gruppo o di una categoria è fissata a tre quarti dei relativi membri effettivamente presenti o rappresentati al momento della votazione.</w:t>
      </w:r>
    </w:p>
    <w:p w14:paraId="555E279F" w14:textId="77777777" w:rsidR="002C26C6" w:rsidRPr="002C3ADF" w:rsidRDefault="002C26C6" w:rsidP="00D93073">
      <w:pPr>
        <w:tabs>
          <w:tab w:val="left" w:pos="0"/>
          <w:tab w:val="left" w:pos="282"/>
        </w:tabs>
        <w:spacing w:line="288" w:lineRule="auto"/>
        <w:ind w:left="720" w:hanging="720"/>
        <w:jc w:val="both"/>
        <w:rPr>
          <w:spacing w:val="-2"/>
        </w:rPr>
      </w:pPr>
    </w:p>
    <w:p w14:paraId="1822EE42" w14:textId="77777777" w:rsidR="002C26C6" w:rsidRPr="002C3ADF" w:rsidRDefault="002C26C6" w:rsidP="00370AF1">
      <w:pPr>
        <w:pStyle w:val="ListParagraph"/>
        <w:numPr>
          <w:ilvl w:val="0"/>
          <w:numId w:val="136"/>
        </w:numPr>
        <w:ind w:left="567" w:hanging="567"/>
        <w:rPr>
          <w:i/>
          <w:spacing w:val="-2"/>
          <w:sz w:val="24"/>
          <w:szCs w:val="24"/>
        </w:rPr>
      </w:pPr>
      <w:r w:rsidRPr="002C3ADF">
        <w:rPr>
          <w:i/>
          <w:sz w:val="24"/>
          <w:szCs w:val="24"/>
        </w:rPr>
        <w:t>In ogni caso, la dichiarazione di voto collettiva deve essere riservata alle questioni più importanti, limitarsi all'argomento in discussione ed essere conforme alle deliberazioni già adottate. Essa deve esplicitare una posizione presentata e sostenuta nel corso delle deliberazioni del Comitato sull'argomento in questione e deve esprimere in modo conciso le ragioni fondamentali per le quali gli autori si oppongono al testo del parere, distinguendosi in ciò dalla dichiarazione di voto individuale prevista nell'articolo 57 dell'RI.</w:t>
      </w:r>
    </w:p>
    <w:p w14:paraId="0F1B183F" w14:textId="77777777" w:rsidR="002C26C6" w:rsidRPr="002C3ADF" w:rsidRDefault="002C26C6" w:rsidP="00D63F1B">
      <w:pPr>
        <w:spacing w:line="288" w:lineRule="auto"/>
        <w:ind w:left="720" w:hanging="720"/>
        <w:jc w:val="both"/>
        <w:rPr>
          <w:spacing w:val="-2"/>
        </w:rPr>
      </w:pPr>
    </w:p>
    <w:p w14:paraId="1D7DDA31" w14:textId="77777777" w:rsidR="002C26C6" w:rsidRPr="002C3ADF" w:rsidRDefault="002C26C6" w:rsidP="00D63F1B">
      <w:pPr>
        <w:pStyle w:val="ListParagraph"/>
        <w:numPr>
          <w:ilvl w:val="0"/>
          <w:numId w:val="136"/>
        </w:numPr>
        <w:ind w:left="567" w:hanging="567"/>
        <w:rPr>
          <w:i/>
        </w:rPr>
      </w:pPr>
      <w:r w:rsidRPr="002C3ADF">
        <w:rPr>
          <w:i/>
          <w:sz w:val="24"/>
          <w:szCs w:val="24"/>
        </w:rPr>
        <w:t>La dichiarazione di voto collettiva non è seguita da alcun dibattito. Essa non può in alcun caso dar luogo a dichiarazioni di voto individuali.</w:t>
      </w:r>
    </w:p>
    <w:p w14:paraId="00285136" w14:textId="77777777" w:rsidR="002C26C6" w:rsidRPr="002C3ADF" w:rsidRDefault="002C26C6" w:rsidP="002C26C6">
      <w:pPr>
        <w:tabs>
          <w:tab w:val="left" w:pos="0"/>
          <w:tab w:val="left" w:pos="282"/>
          <w:tab w:val="left" w:pos="720"/>
        </w:tabs>
        <w:spacing w:line="288" w:lineRule="auto"/>
        <w:ind w:left="720" w:hanging="720"/>
        <w:jc w:val="both"/>
        <w:rPr>
          <w:i/>
          <w:spacing w:val="-2"/>
        </w:rPr>
      </w:pPr>
    </w:p>
    <w:p w14:paraId="25C03C11" w14:textId="77777777" w:rsidR="002C26C6" w:rsidRPr="002C3ADF" w:rsidRDefault="002C26C6" w:rsidP="006A21F5">
      <w:pPr>
        <w:keepNext/>
        <w:keepLines/>
        <w:tabs>
          <w:tab w:val="left" w:pos="4111"/>
        </w:tabs>
        <w:spacing w:line="288" w:lineRule="auto"/>
        <w:ind w:left="720" w:hanging="720"/>
        <w:jc w:val="center"/>
        <w:rPr>
          <w:rFonts w:eastAsia="Times New Roman"/>
          <w:b/>
        </w:rPr>
      </w:pPr>
      <w:r w:rsidRPr="002C3ADF">
        <w:rPr>
          <w:b/>
        </w:rPr>
        <w:lastRenderedPageBreak/>
        <w:t>Articolo 60</w:t>
      </w:r>
    </w:p>
    <w:p w14:paraId="5ACD1B89" w14:textId="77777777" w:rsidR="002C26C6" w:rsidRPr="002C3ADF" w:rsidRDefault="002C26C6" w:rsidP="006A21F5">
      <w:pPr>
        <w:pStyle w:val="Title"/>
        <w:keepNext/>
        <w:keepLines/>
        <w:spacing w:line="288" w:lineRule="auto"/>
      </w:pPr>
    </w:p>
    <w:p w14:paraId="09A64A50" w14:textId="77777777" w:rsidR="002C26C6" w:rsidRPr="002C3ADF" w:rsidRDefault="002C26C6" w:rsidP="00D63F1B">
      <w:pPr>
        <w:pStyle w:val="ListParagraph"/>
        <w:numPr>
          <w:ilvl w:val="0"/>
          <w:numId w:val="139"/>
        </w:numPr>
        <w:ind w:left="567" w:hanging="567"/>
        <w:rPr>
          <w:i/>
          <w:spacing w:val="-2"/>
        </w:rPr>
      </w:pPr>
      <w:r w:rsidRPr="002C3ADF">
        <w:rPr>
          <w:i/>
          <w:sz w:val="24"/>
          <w:szCs w:val="24"/>
        </w:rPr>
        <w:t>All'occorrenza, i pareri del Comitato sono trasmessi al Comitato delle regioni, ai consigli economici e sociali nazionali e istituzioni analoghe, ai comitati consultivi misti o a qualsiasi altro soggetto interessato.</w:t>
      </w:r>
    </w:p>
    <w:p w14:paraId="4B7D95FC" w14:textId="77777777" w:rsidR="002C26C6" w:rsidRPr="002C3ADF" w:rsidRDefault="002C26C6" w:rsidP="00D63F1B">
      <w:pPr>
        <w:tabs>
          <w:tab w:val="left" w:pos="0"/>
          <w:tab w:val="left" w:pos="282"/>
          <w:tab w:val="left" w:pos="720"/>
        </w:tabs>
        <w:spacing w:line="288" w:lineRule="auto"/>
        <w:rPr>
          <w:i/>
          <w:spacing w:val="-2"/>
        </w:rPr>
      </w:pPr>
    </w:p>
    <w:p w14:paraId="2BEFC3DB" w14:textId="77777777" w:rsidR="002C26C6" w:rsidRPr="002C3ADF" w:rsidRDefault="002C26C6" w:rsidP="00D63F1B">
      <w:pPr>
        <w:pStyle w:val="ListParagraph"/>
        <w:numPr>
          <w:ilvl w:val="0"/>
          <w:numId w:val="139"/>
        </w:numPr>
        <w:ind w:left="567" w:hanging="567"/>
        <w:rPr>
          <w:i/>
          <w:spacing w:val="-2"/>
        </w:rPr>
      </w:pPr>
      <w:r w:rsidRPr="002C3ADF">
        <w:rPr>
          <w:i/>
          <w:sz w:val="24"/>
          <w:szCs w:val="24"/>
        </w:rPr>
        <w:t xml:space="preserve">Inoltre, dopo ogni sessione plenaria, i pareri adottati e il relativo verbale sono messi a disposizione dei membri del Comitato con la massima tempestività, in ogni caso prima della sessione successiva. </w:t>
      </w:r>
    </w:p>
    <w:p w14:paraId="28398433" w14:textId="77777777" w:rsidR="002C26C6" w:rsidRPr="002C3ADF" w:rsidRDefault="002C26C6" w:rsidP="00D63F1B">
      <w:pPr>
        <w:tabs>
          <w:tab w:val="left" w:pos="0"/>
          <w:tab w:val="left" w:pos="282"/>
          <w:tab w:val="left" w:pos="720"/>
        </w:tabs>
        <w:spacing w:line="288" w:lineRule="auto"/>
        <w:ind w:left="720" w:hanging="720"/>
        <w:jc w:val="both"/>
        <w:rPr>
          <w:i/>
          <w:spacing w:val="-2"/>
        </w:rPr>
      </w:pPr>
    </w:p>
    <w:p w14:paraId="4191519F" w14:textId="77777777" w:rsidR="002C26C6" w:rsidRPr="002C3ADF" w:rsidRDefault="002C26C6" w:rsidP="00D63F1B">
      <w:pPr>
        <w:keepNext/>
        <w:spacing w:line="288" w:lineRule="auto"/>
        <w:jc w:val="center"/>
        <w:rPr>
          <w:rFonts w:eastAsia="Times New Roman"/>
          <w:b/>
        </w:rPr>
      </w:pPr>
      <w:r w:rsidRPr="002C3ADF">
        <w:rPr>
          <w:b/>
        </w:rPr>
        <w:t>TITOLO III</w:t>
      </w:r>
    </w:p>
    <w:p w14:paraId="7EF52A55" w14:textId="77777777" w:rsidR="002C26C6" w:rsidRPr="002C3ADF" w:rsidRDefault="002C26C6" w:rsidP="00D63F1B">
      <w:pPr>
        <w:keepNext/>
        <w:spacing w:line="288" w:lineRule="auto"/>
        <w:jc w:val="center"/>
        <w:rPr>
          <w:b/>
        </w:rPr>
      </w:pPr>
    </w:p>
    <w:p w14:paraId="1E65FC76" w14:textId="77777777" w:rsidR="002C26C6" w:rsidRPr="002C3ADF" w:rsidRDefault="002C26C6" w:rsidP="00D63F1B">
      <w:pPr>
        <w:keepNext/>
        <w:spacing w:line="288" w:lineRule="auto"/>
        <w:jc w:val="center"/>
        <w:rPr>
          <w:rFonts w:eastAsia="Times New Roman"/>
          <w:b/>
        </w:rPr>
      </w:pPr>
      <w:r w:rsidRPr="002C3ADF">
        <w:rPr>
          <w:b/>
        </w:rPr>
        <w:t>DISPOSIZIONI GENERALI</w:t>
      </w:r>
    </w:p>
    <w:p w14:paraId="4992FED4" w14:textId="77777777" w:rsidR="002C26C6" w:rsidRPr="002C3ADF" w:rsidRDefault="002C26C6" w:rsidP="00370AF1">
      <w:pPr>
        <w:keepNext/>
        <w:spacing w:line="288" w:lineRule="auto"/>
        <w:jc w:val="center"/>
        <w:rPr>
          <w:b/>
        </w:rPr>
      </w:pPr>
    </w:p>
    <w:p w14:paraId="2746DB31" w14:textId="77777777" w:rsidR="002C26C6" w:rsidRPr="002C3ADF" w:rsidRDefault="002C3ADF" w:rsidP="00D63F1B">
      <w:pPr>
        <w:keepNext/>
        <w:spacing w:line="288" w:lineRule="auto"/>
        <w:jc w:val="center"/>
        <w:rPr>
          <w:rFonts w:eastAsia="Times New Roman"/>
          <w:b/>
        </w:rPr>
      </w:pPr>
      <w:r w:rsidRPr="002C3ADF">
        <w:rPr>
          <w:b/>
        </w:rPr>
        <w:t>Capo</w:t>
      </w:r>
      <w:r w:rsidR="002C26C6" w:rsidRPr="002C3ADF">
        <w:rPr>
          <w:b/>
        </w:rPr>
        <w:t> I</w:t>
      </w:r>
    </w:p>
    <w:p w14:paraId="6453A7E9" w14:textId="77777777" w:rsidR="002C26C6" w:rsidRPr="002C3ADF" w:rsidRDefault="002C26C6" w:rsidP="00D63F1B">
      <w:pPr>
        <w:keepNext/>
        <w:spacing w:line="288" w:lineRule="auto"/>
        <w:jc w:val="center"/>
        <w:rPr>
          <w:b/>
        </w:rPr>
      </w:pPr>
    </w:p>
    <w:p w14:paraId="785D8FED" w14:textId="77777777" w:rsidR="002C26C6" w:rsidRPr="002C3ADF" w:rsidRDefault="002C26C6" w:rsidP="00D63F1B">
      <w:pPr>
        <w:keepNext/>
        <w:spacing w:line="288" w:lineRule="auto"/>
        <w:jc w:val="center"/>
        <w:rPr>
          <w:rFonts w:eastAsia="Times New Roman"/>
          <w:b/>
        </w:rPr>
      </w:pPr>
      <w:r w:rsidRPr="002C3ADF">
        <w:rPr>
          <w:b/>
        </w:rPr>
        <w:t>MODALITÀ DI VOTAZIONE</w:t>
      </w:r>
    </w:p>
    <w:p w14:paraId="386761B9" w14:textId="77777777" w:rsidR="002C26C6" w:rsidRPr="002C3ADF" w:rsidRDefault="002C26C6" w:rsidP="00370AF1">
      <w:pPr>
        <w:keepNext/>
        <w:tabs>
          <w:tab w:val="left" w:pos="0"/>
          <w:tab w:val="left" w:pos="282"/>
          <w:tab w:val="left" w:pos="720"/>
        </w:tabs>
        <w:spacing w:line="288" w:lineRule="auto"/>
        <w:ind w:left="720" w:hanging="720"/>
        <w:jc w:val="both"/>
        <w:rPr>
          <w:i/>
          <w:spacing w:val="-2"/>
        </w:rPr>
      </w:pPr>
    </w:p>
    <w:p w14:paraId="711CBBF6" w14:textId="77777777" w:rsidR="002C26C6" w:rsidRPr="002C3ADF" w:rsidRDefault="002C26C6" w:rsidP="00370AF1">
      <w:pPr>
        <w:pStyle w:val="Title"/>
        <w:keepNext/>
        <w:spacing w:line="288" w:lineRule="auto"/>
        <w:rPr>
          <w:b w:val="0"/>
        </w:rPr>
      </w:pPr>
      <w:r w:rsidRPr="002C3ADF">
        <w:t>Articolo 61</w:t>
      </w:r>
    </w:p>
    <w:p w14:paraId="7663D0B0" w14:textId="77777777" w:rsidR="002C26C6" w:rsidRPr="002C3ADF" w:rsidRDefault="002C26C6" w:rsidP="00D63F1B">
      <w:pPr>
        <w:pStyle w:val="Title"/>
        <w:keepNext/>
        <w:spacing w:line="288" w:lineRule="auto"/>
      </w:pPr>
    </w:p>
    <w:p w14:paraId="6E49E7BF" w14:textId="77777777" w:rsidR="002C26C6" w:rsidRPr="002C3ADF" w:rsidRDefault="002C26C6" w:rsidP="00370AF1">
      <w:pPr>
        <w:pStyle w:val="ListParagraph"/>
        <w:numPr>
          <w:ilvl w:val="0"/>
          <w:numId w:val="140"/>
        </w:numPr>
        <w:tabs>
          <w:tab w:val="left" w:pos="0"/>
        </w:tabs>
        <w:ind w:left="567" w:right="6" w:hanging="567"/>
        <w:rPr>
          <w:i/>
          <w:spacing w:val="-2"/>
          <w:sz w:val="24"/>
          <w:szCs w:val="24"/>
        </w:rPr>
      </w:pPr>
      <w:r w:rsidRPr="002C3ADF">
        <w:rPr>
          <w:i/>
          <w:sz w:val="24"/>
          <w:szCs w:val="24"/>
        </w:rPr>
        <w:t>Poiché le astensioni non hanno alcun effetto sulla votazione del parere, per il calcolo della maggioranza vengono presi in considerazione soltanto i voti favorevoli e i voti contrari.</w:t>
      </w:r>
    </w:p>
    <w:p w14:paraId="244C7550" w14:textId="77777777" w:rsidR="002C26C6" w:rsidRPr="002C3ADF" w:rsidRDefault="002C26C6" w:rsidP="00D63F1B">
      <w:pPr>
        <w:tabs>
          <w:tab w:val="left" w:pos="0"/>
          <w:tab w:val="left" w:pos="282"/>
          <w:tab w:val="left" w:pos="720"/>
        </w:tabs>
        <w:spacing w:line="288" w:lineRule="auto"/>
        <w:ind w:left="720" w:hanging="720"/>
        <w:jc w:val="both"/>
        <w:rPr>
          <w:i/>
          <w:spacing w:val="-2"/>
        </w:rPr>
      </w:pPr>
    </w:p>
    <w:p w14:paraId="243D3955" w14:textId="77777777" w:rsidR="002C26C6" w:rsidRPr="002C3ADF" w:rsidRDefault="002C3ADF" w:rsidP="00D63F1B">
      <w:pPr>
        <w:pStyle w:val="Title"/>
        <w:spacing w:line="288" w:lineRule="auto"/>
        <w:ind w:left="0" w:firstLine="0"/>
        <w:rPr>
          <w:b w:val="0"/>
        </w:rPr>
      </w:pPr>
      <w:r w:rsidRPr="002C3ADF">
        <w:t>Capo</w:t>
      </w:r>
      <w:r w:rsidR="002C26C6" w:rsidRPr="002C3ADF">
        <w:t> II</w:t>
      </w:r>
    </w:p>
    <w:p w14:paraId="5BCD3F5A" w14:textId="77777777" w:rsidR="002C26C6" w:rsidRPr="002C3ADF" w:rsidRDefault="002C26C6" w:rsidP="00D63F1B">
      <w:pPr>
        <w:pStyle w:val="Title"/>
        <w:spacing w:line="288" w:lineRule="auto"/>
        <w:rPr>
          <w:b w:val="0"/>
        </w:rPr>
      </w:pPr>
    </w:p>
    <w:p w14:paraId="6C0458DA" w14:textId="77777777" w:rsidR="002C26C6" w:rsidRPr="002C3ADF" w:rsidRDefault="002C26C6" w:rsidP="00D63F1B">
      <w:pPr>
        <w:pStyle w:val="Title"/>
        <w:spacing w:line="288" w:lineRule="auto"/>
        <w:rPr>
          <w:b w:val="0"/>
        </w:rPr>
      </w:pPr>
      <w:r w:rsidRPr="002C3ADF">
        <w:t>PROCEDURA D'URGENZA</w:t>
      </w:r>
    </w:p>
    <w:p w14:paraId="7DD19861" w14:textId="77777777" w:rsidR="002C26C6" w:rsidRPr="002C3ADF" w:rsidRDefault="002C26C6" w:rsidP="002C26C6">
      <w:pPr>
        <w:keepNext/>
        <w:numPr>
          <w:ilvl w:val="12"/>
          <w:numId w:val="0"/>
        </w:numPr>
        <w:ind w:right="5"/>
        <w:jc w:val="center"/>
        <w:rPr>
          <w:i/>
          <w:spacing w:val="-2"/>
        </w:rPr>
      </w:pPr>
    </w:p>
    <w:p w14:paraId="6CCFC4BC" w14:textId="77777777" w:rsidR="002C26C6" w:rsidRPr="002C3ADF" w:rsidRDefault="002C26C6" w:rsidP="002C26C6">
      <w:pPr>
        <w:keepNext/>
        <w:numPr>
          <w:ilvl w:val="12"/>
          <w:numId w:val="0"/>
        </w:numPr>
        <w:ind w:right="5"/>
        <w:jc w:val="center"/>
        <w:rPr>
          <w:b/>
        </w:rPr>
      </w:pPr>
      <w:r w:rsidRPr="002C3ADF">
        <w:rPr>
          <w:b/>
        </w:rPr>
        <w:t>Articoli 62 e 63</w:t>
      </w:r>
    </w:p>
    <w:p w14:paraId="79BB581B" w14:textId="77777777" w:rsidR="002C26C6" w:rsidRPr="002C3ADF" w:rsidRDefault="002C26C6" w:rsidP="002C26C6">
      <w:pPr>
        <w:keepNext/>
        <w:numPr>
          <w:ilvl w:val="12"/>
          <w:numId w:val="0"/>
        </w:numPr>
        <w:tabs>
          <w:tab w:val="left" w:pos="0"/>
        </w:tabs>
        <w:ind w:left="720" w:right="5" w:hanging="720"/>
        <w:rPr>
          <w:spacing w:val="-2"/>
        </w:rPr>
      </w:pPr>
    </w:p>
    <w:p w14:paraId="232FEEBC" w14:textId="77777777" w:rsidR="002C26C6" w:rsidRPr="002C3ADF" w:rsidRDefault="002C26C6" w:rsidP="00D63F1B">
      <w:pPr>
        <w:pStyle w:val="ListParagraph"/>
        <w:numPr>
          <w:ilvl w:val="0"/>
          <w:numId w:val="141"/>
        </w:numPr>
        <w:tabs>
          <w:tab w:val="left" w:pos="0"/>
          <w:tab w:val="left" w:pos="720"/>
        </w:tabs>
        <w:ind w:left="567" w:hanging="567"/>
        <w:rPr>
          <w:i/>
          <w:spacing w:val="-2"/>
        </w:rPr>
      </w:pPr>
      <w:r w:rsidRPr="002C3ADF">
        <w:rPr>
          <w:i/>
          <w:sz w:val="24"/>
          <w:szCs w:val="24"/>
        </w:rPr>
        <w:t>In caso d'urgenza è ammesso che la sezione o la commissione consultiva si riunisca per procedere a una discussione generale orientativa. Su questa base il relatore e, se del caso, il correlatore sono incaricati di preparare un progetto di parere da presentare alla sezione o alla commissione consultiva nella riunione successiva oppure, conformemente all'articolo 23 dell'RI, direttamente all'Assemblea in qualità di relatori generali.</w:t>
      </w:r>
    </w:p>
    <w:p w14:paraId="00E65D92" w14:textId="77777777" w:rsidR="002C26C6" w:rsidRPr="002C3ADF" w:rsidRDefault="002C26C6" w:rsidP="002C26C6">
      <w:pPr>
        <w:tabs>
          <w:tab w:val="left" w:pos="0"/>
        </w:tabs>
        <w:ind w:right="6"/>
        <w:rPr>
          <w:i/>
          <w:spacing w:val="-2"/>
        </w:rPr>
      </w:pPr>
    </w:p>
    <w:p w14:paraId="20A05127" w14:textId="77777777" w:rsidR="002C26C6" w:rsidRPr="002C3ADF" w:rsidRDefault="002C26C6" w:rsidP="00D63F1B">
      <w:pPr>
        <w:pStyle w:val="ListParagraph"/>
        <w:numPr>
          <w:ilvl w:val="0"/>
          <w:numId w:val="141"/>
        </w:numPr>
        <w:tabs>
          <w:tab w:val="left" w:pos="0"/>
          <w:tab w:val="left" w:pos="720"/>
        </w:tabs>
        <w:ind w:left="567" w:hanging="567"/>
        <w:rPr>
          <w:rFonts w:eastAsia="PMingLiU"/>
          <w:spacing w:val="-2"/>
        </w:rPr>
      </w:pPr>
      <w:r w:rsidRPr="002C3ADF">
        <w:rPr>
          <w:i/>
          <w:sz w:val="24"/>
          <w:szCs w:val="24"/>
        </w:rPr>
        <w:t>Nei casi di urgenza, previo accordo dei presidenti di gruppo, il presidente della sezione o della commissione consultiva può organizzare i lavori in vista dell'adozione del parere nel più breve tempo possibile.</w:t>
      </w:r>
    </w:p>
    <w:p w14:paraId="415617F7" w14:textId="77777777" w:rsidR="002C26C6" w:rsidRPr="002C3ADF" w:rsidRDefault="002C26C6" w:rsidP="002C26C6">
      <w:pPr>
        <w:numPr>
          <w:ilvl w:val="12"/>
          <w:numId w:val="0"/>
        </w:numPr>
        <w:tabs>
          <w:tab w:val="left" w:pos="0"/>
        </w:tabs>
        <w:ind w:left="720" w:right="5" w:hanging="720"/>
        <w:rPr>
          <w:i/>
          <w:spacing w:val="-2"/>
        </w:rPr>
      </w:pPr>
    </w:p>
    <w:p w14:paraId="1EE2390F" w14:textId="77777777" w:rsidR="002C26C6" w:rsidRPr="002C3ADF" w:rsidRDefault="002C3ADF">
      <w:pPr>
        <w:keepNext/>
        <w:keepLines/>
        <w:numPr>
          <w:ilvl w:val="12"/>
          <w:numId w:val="0"/>
        </w:numPr>
        <w:ind w:right="6"/>
        <w:jc w:val="center"/>
        <w:rPr>
          <w:b/>
        </w:rPr>
      </w:pPr>
      <w:r w:rsidRPr="002C3ADF">
        <w:rPr>
          <w:b/>
        </w:rPr>
        <w:lastRenderedPageBreak/>
        <w:t>Capo</w:t>
      </w:r>
      <w:r w:rsidR="002C26C6" w:rsidRPr="002C3ADF">
        <w:rPr>
          <w:b/>
        </w:rPr>
        <w:t> III</w:t>
      </w:r>
    </w:p>
    <w:p w14:paraId="67B3B9D5" w14:textId="77777777" w:rsidR="002C26C6" w:rsidRPr="002C3ADF" w:rsidRDefault="002C26C6">
      <w:pPr>
        <w:keepNext/>
        <w:keepLines/>
        <w:numPr>
          <w:ilvl w:val="12"/>
          <w:numId w:val="0"/>
        </w:numPr>
        <w:ind w:right="6"/>
        <w:jc w:val="center"/>
        <w:rPr>
          <w:b/>
          <w:spacing w:val="-2"/>
        </w:rPr>
      </w:pPr>
    </w:p>
    <w:p w14:paraId="74ED01DC" w14:textId="77777777" w:rsidR="002C26C6" w:rsidRPr="002C3ADF" w:rsidRDefault="002C26C6">
      <w:pPr>
        <w:keepNext/>
        <w:keepLines/>
        <w:numPr>
          <w:ilvl w:val="12"/>
          <w:numId w:val="0"/>
        </w:numPr>
        <w:ind w:right="6"/>
        <w:jc w:val="center"/>
        <w:rPr>
          <w:rFonts w:eastAsia="Times New Roman"/>
          <w:b/>
          <w:spacing w:val="-2"/>
        </w:rPr>
      </w:pPr>
      <w:r w:rsidRPr="002C3ADF">
        <w:rPr>
          <w:b/>
        </w:rPr>
        <w:t xml:space="preserve">ASSENZA </w:t>
      </w:r>
      <w:r w:rsidR="002C3ADF" w:rsidRPr="002C3ADF">
        <w:rPr>
          <w:b/>
        </w:rPr>
        <w:t>E</w:t>
      </w:r>
      <w:r w:rsidRPr="002C3ADF">
        <w:rPr>
          <w:b/>
        </w:rPr>
        <w:t xml:space="preserve"> RAPPRESENTANZA</w:t>
      </w:r>
    </w:p>
    <w:p w14:paraId="436D3AD3" w14:textId="77777777" w:rsidR="002C26C6" w:rsidRPr="002C3ADF" w:rsidRDefault="002C26C6" w:rsidP="006A21F5">
      <w:pPr>
        <w:keepNext/>
        <w:keepLines/>
        <w:tabs>
          <w:tab w:val="left" w:pos="0"/>
          <w:tab w:val="left" w:pos="282"/>
          <w:tab w:val="left" w:pos="720"/>
        </w:tabs>
        <w:spacing w:line="288" w:lineRule="auto"/>
        <w:ind w:left="720" w:hanging="720"/>
        <w:jc w:val="both"/>
        <w:rPr>
          <w:i/>
          <w:spacing w:val="-2"/>
        </w:rPr>
      </w:pPr>
    </w:p>
    <w:p w14:paraId="50768BB1" w14:textId="77777777" w:rsidR="002C26C6" w:rsidRPr="002C3ADF" w:rsidRDefault="002C26C6" w:rsidP="006A21F5">
      <w:pPr>
        <w:keepNext/>
        <w:keepLines/>
        <w:tabs>
          <w:tab w:val="left" w:pos="0"/>
          <w:tab w:val="left" w:pos="282"/>
          <w:tab w:val="left" w:pos="720"/>
        </w:tabs>
        <w:spacing w:line="288" w:lineRule="auto"/>
        <w:ind w:left="720" w:hanging="720"/>
        <w:jc w:val="center"/>
        <w:rPr>
          <w:rFonts w:eastAsia="Times New Roman"/>
          <w:b/>
          <w:spacing w:val="-2"/>
        </w:rPr>
      </w:pPr>
      <w:r w:rsidRPr="002C3ADF">
        <w:rPr>
          <w:b/>
        </w:rPr>
        <w:t>Articolo 64</w:t>
      </w:r>
    </w:p>
    <w:p w14:paraId="6ED9D360" w14:textId="77777777" w:rsidR="002C26C6" w:rsidRPr="002C3ADF" w:rsidRDefault="002C26C6" w:rsidP="006A21F5">
      <w:pPr>
        <w:keepNext/>
        <w:keepLines/>
        <w:tabs>
          <w:tab w:val="left" w:pos="0"/>
          <w:tab w:val="left" w:pos="282"/>
          <w:tab w:val="left" w:pos="720"/>
        </w:tabs>
        <w:spacing w:line="288" w:lineRule="auto"/>
        <w:ind w:left="720" w:hanging="720"/>
        <w:jc w:val="center"/>
        <w:rPr>
          <w:b/>
          <w:spacing w:val="-2"/>
        </w:rPr>
      </w:pPr>
    </w:p>
    <w:p w14:paraId="358EEE0E" w14:textId="77777777" w:rsidR="002C26C6" w:rsidRPr="002C3ADF" w:rsidRDefault="002C26C6" w:rsidP="00370AF1">
      <w:pPr>
        <w:pStyle w:val="ListParagraph"/>
        <w:numPr>
          <w:ilvl w:val="0"/>
          <w:numId w:val="143"/>
        </w:numPr>
        <w:tabs>
          <w:tab w:val="left" w:pos="0"/>
        </w:tabs>
        <w:ind w:left="567" w:hanging="567"/>
        <w:rPr>
          <w:spacing w:val="-2"/>
          <w:sz w:val="24"/>
          <w:szCs w:val="24"/>
        </w:rPr>
      </w:pPr>
      <w:r w:rsidRPr="002C3ADF">
        <w:rPr>
          <w:i/>
          <w:sz w:val="24"/>
          <w:szCs w:val="24"/>
        </w:rPr>
        <w:t>Ad eccezione della sessione plenaria e delle riunioni delle sezioni o delle commissioni consultive per le quali l'RI del Comitato richiede il numero legale, nonché delle riunioni dell'Ufficio di presidenza del CESE (per le quali il numero legale è stabilito con una decisione del medesimo Ufficio di presidenza), tutte le riunioni si svolgono senza il requisito della presenza del numero legale.</w:t>
      </w:r>
    </w:p>
    <w:p w14:paraId="474F6361" w14:textId="77777777" w:rsidR="009E7B83" w:rsidRPr="002C3ADF" w:rsidRDefault="009E7B83" w:rsidP="002C26C6">
      <w:pPr>
        <w:tabs>
          <w:tab w:val="left" w:pos="0"/>
          <w:tab w:val="left" w:pos="282"/>
          <w:tab w:val="left" w:pos="720"/>
        </w:tabs>
        <w:spacing w:line="288" w:lineRule="auto"/>
        <w:ind w:left="720" w:hanging="720"/>
        <w:jc w:val="both"/>
        <w:rPr>
          <w:i/>
          <w:spacing w:val="-2"/>
        </w:rPr>
      </w:pPr>
    </w:p>
    <w:p w14:paraId="4BA46757" w14:textId="77777777" w:rsidR="002C26C6" w:rsidRPr="002C3ADF" w:rsidRDefault="002C26C6" w:rsidP="00450810">
      <w:pPr>
        <w:keepNext/>
        <w:keepLines/>
        <w:spacing w:line="288" w:lineRule="auto"/>
        <w:ind w:left="720" w:hanging="720"/>
        <w:jc w:val="center"/>
        <w:rPr>
          <w:rFonts w:eastAsia="Times New Roman"/>
          <w:b/>
          <w:spacing w:val="-2"/>
        </w:rPr>
      </w:pPr>
      <w:r w:rsidRPr="002C3ADF">
        <w:rPr>
          <w:b/>
        </w:rPr>
        <w:t>Articolo 65</w:t>
      </w:r>
    </w:p>
    <w:p w14:paraId="7D1D4C0B" w14:textId="77777777" w:rsidR="002C26C6" w:rsidRPr="002C3ADF" w:rsidRDefault="002C26C6" w:rsidP="00450810">
      <w:pPr>
        <w:keepNext/>
        <w:keepLines/>
        <w:spacing w:line="288" w:lineRule="auto"/>
        <w:ind w:left="720" w:hanging="720"/>
        <w:jc w:val="center"/>
        <w:rPr>
          <w:b/>
          <w:spacing w:val="-2"/>
        </w:rPr>
      </w:pPr>
    </w:p>
    <w:p w14:paraId="67FB4139" w14:textId="77777777" w:rsidR="002C26C6" w:rsidRPr="002C3ADF" w:rsidRDefault="002C26C6" w:rsidP="00450810">
      <w:pPr>
        <w:pStyle w:val="ListParagraph"/>
        <w:keepNext/>
        <w:keepLines/>
        <w:numPr>
          <w:ilvl w:val="0"/>
          <w:numId w:val="144"/>
        </w:numPr>
        <w:ind w:left="567" w:hanging="567"/>
        <w:rPr>
          <w:i/>
          <w:spacing w:val="-2"/>
          <w:sz w:val="24"/>
          <w:szCs w:val="24"/>
        </w:rPr>
      </w:pPr>
      <w:r w:rsidRPr="002C3ADF">
        <w:rPr>
          <w:i/>
          <w:sz w:val="24"/>
          <w:szCs w:val="24"/>
        </w:rPr>
        <w:t xml:space="preserve">La delega di voto deve essere notificata personalmente dal delegante alla segreteria del proprio gruppo. Qualora non appartenga ad alcun gruppo, il delegante deve notificare personalmente la propria delega di voto al Segretario generale. L'elenco delle deleghe di voto è riportato nel verbale della riunione. </w:t>
      </w:r>
    </w:p>
    <w:p w14:paraId="2D021208" w14:textId="77777777" w:rsidR="002C26C6" w:rsidRPr="002C3ADF" w:rsidRDefault="002C26C6" w:rsidP="00D63F1B">
      <w:pPr>
        <w:spacing w:line="288" w:lineRule="auto"/>
        <w:jc w:val="both"/>
        <w:rPr>
          <w:i/>
          <w:spacing w:val="-2"/>
        </w:rPr>
      </w:pPr>
    </w:p>
    <w:p w14:paraId="437A8D14" w14:textId="77777777" w:rsidR="002C26C6" w:rsidRPr="002C3ADF" w:rsidRDefault="002C26C6" w:rsidP="00D63F1B">
      <w:pPr>
        <w:pStyle w:val="ListParagraph"/>
        <w:numPr>
          <w:ilvl w:val="0"/>
          <w:numId w:val="144"/>
        </w:numPr>
        <w:ind w:left="567" w:hanging="567"/>
        <w:rPr>
          <w:i/>
          <w:spacing w:val="-2"/>
        </w:rPr>
      </w:pPr>
      <w:r w:rsidRPr="002C3ADF">
        <w:rPr>
          <w:i/>
          <w:sz w:val="24"/>
          <w:szCs w:val="24"/>
        </w:rPr>
        <w:t>Il voto può essere delegato una sola volta per riunione. La delega di voto può essere revocata nel corso della stessa riunione. Può essere delegato unicamente</w:t>
      </w:r>
      <w:r w:rsidR="00A413D4" w:rsidRPr="002C3ADF">
        <w:rPr>
          <w:i/>
          <w:sz w:val="24"/>
          <w:szCs w:val="24"/>
        </w:rPr>
        <w:t xml:space="preserve"> il diritto di voto personale, </w:t>
      </w:r>
      <w:r w:rsidRPr="002C3ADF">
        <w:rPr>
          <w:i/>
          <w:sz w:val="24"/>
          <w:szCs w:val="24"/>
        </w:rPr>
        <w:t>non quello di cui si dispone per delega.</w:t>
      </w:r>
    </w:p>
    <w:p w14:paraId="4F831FBE" w14:textId="77777777" w:rsidR="002C26C6" w:rsidRPr="002C3ADF" w:rsidRDefault="002C26C6" w:rsidP="00D63F1B">
      <w:pPr>
        <w:spacing w:line="288" w:lineRule="auto"/>
        <w:jc w:val="both"/>
        <w:rPr>
          <w:i/>
          <w:spacing w:val="-2"/>
        </w:rPr>
      </w:pPr>
    </w:p>
    <w:p w14:paraId="74658FF1" w14:textId="77777777" w:rsidR="002C26C6" w:rsidRPr="002C3ADF" w:rsidRDefault="002C26C6" w:rsidP="00D63F1B">
      <w:pPr>
        <w:pStyle w:val="ListParagraph"/>
        <w:numPr>
          <w:ilvl w:val="0"/>
          <w:numId w:val="144"/>
        </w:numPr>
        <w:ind w:left="567" w:hanging="567"/>
        <w:rPr>
          <w:i/>
          <w:spacing w:val="-2"/>
        </w:rPr>
      </w:pPr>
      <w:r w:rsidRPr="002C3ADF">
        <w:rPr>
          <w:i/>
          <w:sz w:val="24"/>
          <w:szCs w:val="24"/>
        </w:rPr>
        <w:t>Prima di procedere alla votazione il Presidente può chiedere la verifica delle deleghe di voto.</w:t>
      </w:r>
    </w:p>
    <w:p w14:paraId="774FFB2C" w14:textId="77777777" w:rsidR="002C26C6" w:rsidRPr="002C3ADF" w:rsidRDefault="002C26C6" w:rsidP="00D63F1B">
      <w:pPr>
        <w:spacing w:line="288" w:lineRule="auto"/>
        <w:jc w:val="both"/>
        <w:rPr>
          <w:i/>
          <w:spacing w:val="-2"/>
        </w:rPr>
      </w:pPr>
    </w:p>
    <w:p w14:paraId="5263B31B" w14:textId="77777777" w:rsidR="002C26C6" w:rsidRPr="002C3ADF" w:rsidRDefault="002C26C6" w:rsidP="00370AF1">
      <w:pPr>
        <w:pStyle w:val="ListParagraph"/>
        <w:numPr>
          <w:ilvl w:val="0"/>
          <w:numId w:val="144"/>
        </w:numPr>
        <w:ind w:left="567" w:hanging="567"/>
        <w:rPr>
          <w:i/>
          <w:spacing w:val="-2"/>
          <w:sz w:val="24"/>
          <w:szCs w:val="24"/>
        </w:rPr>
      </w:pPr>
      <w:r w:rsidRPr="002C3ADF">
        <w:rPr>
          <w:i/>
          <w:sz w:val="24"/>
          <w:szCs w:val="24"/>
        </w:rPr>
        <w:t>Chi riceve una delega di voto in base all'articolo 66, paragrafo 1, dell'RI si sostituisce al delegante nell'esercizio di tutti i suoi diritti; a norma dello stesso articolo può quindi ricevere, come quest'ultimo, una sola delega di voto da un altro membro assente della sezione o della commissione consultiva appartenente al suo gruppo.</w:t>
      </w:r>
    </w:p>
    <w:p w14:paraId="55DAF0D8" w14:textId="77777777" w:rsidR="002C26C6" w:rsidRPr="002C3ADF" w:rsidRDefault="002C26C6" w:rsidP="002C26C6">
      <w:pPr>
        <w:spacing w:line="288" w:lineRule="auto"/>
        <w:jc w:val="both"/>
      </w:pPr>
    </w:p>
    <w:p w14:paraId="4B5666BC" w14:textId="77777777" w:rsidR="002C26C6" w:rsidRPr="002C3ADF" w:rsidRDefault="002C26C6" w:rsidP="00477601">
      <w:pPr>
        <w:spacing w:line="288" w:lineRule="auto"/>
        <w:ind w:left="720" w:hanging="720"/>
        <w:jc w:val="center"/>
        <w:rPr>
          <w:rFonts w:eastAsia="Times New Roman"/>
          <w:b/>
          <w:spacing w:val="-2"/>
        </w:rPr>
      </w:pPr>
      <w:r w:rsidRPr="002C3ADF">
        <w:rPr>
          <w:b/>
        </w:rPr>
        <w:t>Articolo 66</w:t>
      </w:r>
    </w:p>
    <w:p w14:paraId="4CB01316" w14:textId="77777777" w:rsidR="002C26C6" w:rsidRPr="002C3ADF" w:rsidRDefault="002C26C6" w:rsidP="00D63F1B">
      <w:pPr>
        <w:spacing w:line="288" w:lineRule="auto"/>
        <w:jc w:val="center"/>
        <w:rPr>
          <w:b/>
        </w:rPr>
      </w:pPr>
    </w:p>
    <w:p w14:paraId="19D91633" w14:textId="77777777" w:rsidR="002C26C6" w:rsidRPr="002C3ADF" w:rsidRDefault="00AF6E14" w:rsidP="00370AF1">
      <w:pPr>
        <w:pStyle w:val="ListParagraph"/>
        <w:numPr>
          <w:ilvl w:val="0"/>
          <w:numId w:val="145"/>
        </w:numPr>
        <w:ind w:left="567" w:hanging="567"/>
        <w:rPr>
          <w:i/>
          <w:spacing w:val="-2"/>
          <w:sz w:val="24"/>
          <w:szCs w:val="24"/>
        </w:rPr>
      </w:pPr>
      <w:r w:rsidRPr="002C3ADF">
        <w:rPr>
          <w:i/>
          <w:sz w:val="24"/>
          <w:szCs w:val="24"/>
        </w:rPr>
        <w:t>I membri che non possono partecipare a una riunione dovrebbero comunicare la loro assenza prima dello svolgimento della riunione in questione, alla quale possono farsi rappresentare da un altro membro prendendo contatto direttamente con quest'ultimo o con l'assistenza della segreteria del loro gruppo. Qualora i membri in questione non appartengano ad alcun gruppo, dovrebbero ricevere assistenza dal Segretario generale. Per i casi di sostituzione non previsti dai testi in vigore può essere concessa una deroga dal Presidente del Comitato.</w:t>
      </w:r>
    </w:p>
    <w:p w14:paraId="383568E3" w14:textId="77777777" w:rsidR="002C26C6" w:rsidRPr="002C3ADF" w:rsidRDefault="002C26C6" w:rsidP="00477601">
      <w:pPr>
        <w:spacing w:line="288" w:lineRule="auto"/>
        <w:jc w:val="both"/>
        <w:rPr>
          <w:b/>
        </w:rPr>
      </w:pPr>
    </w:p>
    <w:p w14:paraId="74059571" w14:textId="77777777" w:rsidR="002C26C6" w:rsidRPr="002C3ADF" w:rsidRDefault="002C26C6" w:rsidP="00370AF1">
      <w:pPr>
        <w:pStyle w:val="ListParagraph"/>
        <w:numPr>
          <w:ilvl w:val="0"/>
          <w:numId w:val="145"/>
        </w:numPr>
        <w:ind w:left="567" w:hanging="567"/>
        <w:rPr>
          <w:i/>
          <w:spacing w:val="-2"/>
          <w:sz w:val="24"/>
          <w:szCs w:val="24"/>
        </w:rPr>
      </w:pPr>
      <w:r w:rsidRPr="002C3ADF">
        <w:rPr>
          <w:i/>
          <w:sz w:val="24"/>
          <w:szCs w:val="24"/>
        </w:rPr>
        <w:lastRenderedPageBreak/>
        <w:t>La sostituzione è esclusa quando il membro che intende farsi sostituire sia presente nel luogo della riunione, tranne nel caso in cui la sostituzione non abbia alcuna incidenza finanziaria per il Comitato.</w:t>
      </w:r>
    </w:p>
    <w:p w14:paraId="15430D1C" w14:textId="77777777" w:rsidR="002C26C6" w:rsidRPr="002C3ADF" w:rsidRDefault="002C26C6" w:rsidP="00477601">
      <w:pPr>
        <w:spacing w:line="288" w:lineRule="auto"/>
        <w:jc w:val="both"/>
        <w:rPr>
          <w:b/>
        </w:rPr>
      </w:pPr>
    </w:p>
    <w:p w14:paraId="485AA4CB" w14:textId="77777777" w:rsidR="002C26C6" w:rsidRPr="002C3ADF" w:rsidRDefault="002C26C6" w:rsidP="00370AF1">
      <w:pPr>
        <w:pStyle w:val="ListParagraph"/>
        <w:numPr>
          <w:ilvl w:val="0"/>
          <w:numId w:val="145"/>
        </w:numPr>
        <w:ind w:left="567" w:hanging="567"/>
        <w:rPr>
          <w:i/>
          <w:spacing w:val="-2"/>
          <w:sz w:val="24"/>
          <w:szCs w:val="24"/>
        </w:rPr>
      </w:pPr>
      <w:r w:rsidRPr="002C3ADF">
        <w:rPr>
          <w:i/>
          <w:sz w:val="24"/>
          <w:szCs w:val="24"/>
        </w:rPr>
        <w:t>La richiesta di sostituzione deve essere presentata al momento della costituzione del gruppo di studio ed immediatamente notificata per iscritto al Segretario generale.</w:t>
      </w:r>
    </w:p>
    <w:p w14:paraId="5870CD5F" w14:textId="77777777" w:rsidR="002C26C6" w:rsidRPr="002C3ADF" w:rsidRDefault="002C26C6" w:rsidP="00477601">
      <w:pPr>
        <w:spacing w:line="288" w:lineRule="auto"/>
        <w:jc w:val="both"/>
        <w:rPr>
          <w:i/>
          <w:spacing w:val="-2"/>
        </w:rPr>
      </w:pPr>
    </w:p>
    <w:p w14:paraId="7A83963E" w14:textId="77777777" w:rsidR="002C26C6" w:rsidRPr="002C3ADF" w:rsidRDefault="002C26C6" w:rsidP="00370AF1">
      <w:pPr>
        <w:pStyle w:val="ListParagraph"/>
        <w:numPr>
          <w:ilvl w:val="0"/>
          <w:numId w:val="145"/>
        </w:numPr>
        <w:ind w:left="567" w:hanging="567"/>
        <w:rPr>
          <w:i/>
          <w:spacing w:val="-2"/>
          <w:sz w:val="24"/>
          <w:szCs w:val="24"/>
        </w:rPr>
      </w:pPr>
      <w:r w:rsidRPr="002C3ADF">
        <w:rPr>
          <w:i/>
          <w:sz w:val="24"/>
          <w:szCs w:val="24"/>
        </w:rPr>
        <w:t>Il membro incaricato della sostituzione segue i lavori della sezione o della commissione consultiva al posto del mandante, ma la sua partecipazione è limitata all'argomento per il quale è stato designato come sostituto. Il mandante può partecipare a pieno diritto ai lavori della sezione o della commissione consultiva sugli altri punti iscritti all'ordine del giorno della riunione</w:t>
      </w:r>
    </w:p>
    <w:p w14:paraId="2527B579" w14:textId="77777777" w:rsidR="002C26C6" w:rsidRPr="002C3ADF" w:rsidRDefault="002C26C6" w:rsidP="00D63F1B">
      <w:pPr>
        <w:spacing w:line="288" w:lineRule="auto"/>
        <w:rPr>
          <w:spacing w:val="-2"/>
        </w:rPr>
      </w:pPr>
    </w:p>
    <w:p w14:paraId="7F699AA0" w14:textId="77777777" w:rsidR="002C26C6" w:rsidRPr="002C3ADF" w:rsidRDefault="002C26C6" w:rsidP="00D63F1B">
      <w:pPr>
        <w:pStyle w:val="ListParagraph"/>
        <w:numPr>
          <w:ilvl w:val="0"/>
          <w:numId w:val="145"/>
        </w:numPr>
        <w:ind w:left="567" w:hanging="567"/>
        <w:rPr>
          <w:i/>
          <w:spacing w:val="-2"/>
        </w:rPr>
      </w:pPr>
      <w:r w:rsidRPr="002C3ADF">
        <w:rPr>
          <w:i/>
          <w:sz w:val="24"/>
          <w:szCs w:val="24"/>
        </w:rPr>
        <w:t>Il ricorso alle possibilità descritte non deve modificare in modo sostanziale gli equilibri raggiunti, in particolare fra i gruppi.</w:t>
      </w:r>
    </w:p>
    <w:p w14:paraId="115DEAC2" w14:textId="77777777" w:rsidR="002C26C6" w:rsidRPr="002C3ADF" w:rsidRDefault="002C26C6" w:rsidP="00D63F1B">
      <w:pPr>
        <w:spacing w:line="288" w:lineRule="auto"/>
        <w:ind w:left="720" w:hanging="720"/>
        <w:rPr>
          <w:i/>
          <w:spacing w:val="-2"/>
        </w:rPr>
      </w:pPr>
    </w:p>
    <w:p w14:paraId="5B03C70D" w14:textId="77777777" w:rsidR="002C26C6" w:rsidRPr="002C3ADF" w:rsidRDefault="002C3ADF" w:rsidP="00D63F1B">
      <w:pPr>
        <w:spacing w:line="288" w:lineRule="auto"/>
        <w:ind w:left="720" w:hanging="720"/>
        <w:jc w:val="center"/>
        <w:rPr>
          <w:rFonts w:eastAsia="Times New Roman"/>
          <w:b/>
          <w:spacing w:val="-2"/>
        </w:rPr>
      </w:pPr>
      <w:r w:rsidRPr="002C3ADF">
        <w:rPr>
          <w:b/>
        </w:rPr>
        <w:t>Capo</w:t>
      </w:r>
      <w:r w:rsidR="002C26C6" w:rsidRPr="002C3ADF">
        <w:rPr>
          <w:b/>
        </w:rPr>
        <w:t> IV</w:t>
      </w:r>
    </w:p>
    <w:p w14:paraId="3AF82EDD" w14:textId="77777777" w:rsidR="002C26C6" w:rsidRPr="002C3ADF" w:rsidRDefault="002C26C6" w:rsidP="00D63F1B">
      <w:pPr>
        <w:spacing w:line="288" w:lineRule="auto"/>
        <w:ind w:left="720" w:hanging="720"/>
        <w:jc w:val="center"/>
        <w:rPr>
          <w:b/>
          <w:spacing w:val="-2"/>
        </w:rPr>
      </w:pPr>
    </w:p>
    <w:p w14:paraId="5E2AB8C3" w14:textId="77777777" w:rsidR="002C26C6" w:rsidRPr="002C3ADF" w:rsidRDefault="002C26C6" w:rsidP="00477601">
      <w:pPr>
        <w:spacing w:line="288" w:lineRule="auto"/>
        <w:ind w:left="720" w:hanging="720"/>
        <w:jc w:val="center"/>
        <w:rPr>
          <w:rFonts w:eastAsia="Times New Roman"/>
          <w:b/>
          <w:spacing w:val="-2"/>
        </w:rPr>
      </w:pPr>
      <w:r w:rsidRPr="002C3ADF">
        <w:rPr>
          <w:b/>
        </w:rPr>
        <w:t xml:space="preserve">PUBBLICITÀ </w:t>
      </w:r>
      <w:r w:rsidR="002C3ADF" w:rsidRPr="002C3ADF">
        <w:rPr>
          <w:b/>
        </w:rPr>
        <w:t>E</w:t>
      </w:r>
      <w:r w:rsidRPr="002C3ADF">
        <w:rPr>
          <w:b/>
        </w:rPr>
        <w:t xml:space="preserve"> DIFFUSIONE DEI LAVORI</w:t>
      </w:r>
    </w:p>
    <w:p w14:paraId="27FF00EF" w14:textId="77777777" w:rsidR="002C26C6" w:rsidRPr="002C3ADF" w:rsidRDefault="002C26C6" w:rsidP="00477601">
      <w:pPr>
        <w:spacing w:line="288" w:lineRule="auto"/>
        <w:ind w:left="720" w:hanging="720"/>
        <w:rPr>
          <w:i/>
          <w:spacing w:val="-2"/>
        </w:rPr>
      </w:pPr>
    </w:p>
    <w:p w14:paraId="7CD3A078" w14:textId="77777777" w:rsidR="002C26C6" w:rsidRPr="002C3ADF" w:rsidRDefault="002C26C6" w:rsidP="00477601">
      <w:pPr>
        <w:spacing w:line="288" w:lineRule="auto"/>
        <w:ind w:left="720" w:hanging="720"/>
        <w:jc w:val="center"/>
        <w:rPr>
          <w:rFonts w:eastAsia="Times New Roman"/>
          <w:b/>
          <w:spacing w:val="-2"/>
        </w:rPr>
      </w:pPr>
      <w:r w:rsidRPr="002C3ADF">
        <w:rPr>
          <w:b/>
        </w:rPr>
        <w:t>Articolo 67</w:t>
      </w:r>
    </w:p>
    <w:p w14:paraId="5DC01F04" w14:textId="77777777" w:rsidR="002C26C6" w:rsidRPr="002C3ADF" w:rsidRDefault="002C26C6" w:rsidP="00D63F1B">
      <w:pPr>
        <w:spacing w:line="288" w:lineRule="auto"/>
        <w:ind w:left="720" w:hanging="720"/>
        <w:jc w:val="center"/>
        <w:rPr>
          <w:b/>
          <w:spacing w:val="-2"/>
        </w:rPr>
      </w:pPr>
    </w:p>
    <w:p w14:paraId="2E72CD5F" w14:textId="77777777" w:rsidR="002C26C6" w:rsidRPr="002C3ADF" w:rsidRDefault="002C26C6" w:rsidP="00D63F1B">
      <w:pPr>
        <w:pStyle w:val="ListParagraph"/>
        <w:numPr>
          <w:ilvl w:val="2"/>
          <w:numId w:val="15"/>
        </w:numPr>
        <w:ind w:left="567" w:hanging="567"/>
        <w:rPr>
          <w:i/>
        </w:rPr>
      </w:pPr>
      <w:r w:rsidRPr="002C3ADF">
        <w:rPr>
          <w:i/>
          <w:sz w:val="24"/>
          <w:szCs w:val="24"/>
        </w:rPr>
        <w:t>I pareri sono pubblicati nella Gazzetta ufficiale dell'Unione europea e sul sito Internet del Comitato in tutte le lingue ufficiali.</w:t>
      </w:r>
    </w:p>
    <w:p w14:paraId="053D8517" w14:textId="77777777" w:rsidR="002C26C6" w:rsidRPr="002C3ADF" w:rsidRDefault="002C26C6" w:rsidP="002C26C6">
      <w:pPr>
        <w:spacing w:line="288" w:lineRule="auto"/>
        <w:ind w:left="720" w:hanging="720"/>
        <w:jc w:val="both"/>
      </w:pPr>
    </w:p>
    <w:p w14:paraId="24277316" w14:textId="77777777" w:rsidR="002C26C6" w:rsidRPr="002C3ADF" w:rsidRDefault="002C26C6" w:rsidP="00477601">
      <w:pPr>
        <w:spacing w:line="288" w:lineRule="auto"/>
        <w:ind w:left="720" w:hanging="720"/>
        <w:jc w:val="center"/>
        <w:rPr>
          <w:rFonts w:eastAsia="Times New Roman"/>
          <w:b/>
          <w:spacing w:val="-2"/>
        </w:rPr>
      </w:pPr>
      <w:r w:rsidRPr="002C3ADF">
        <w:rPr>
          <w:b/>
        </w:rPr>
        <w:t>Articolo 69</w:t>
      </w:r>
    </w:p>
    <w:p w14:paraId="1876E185" w14:textId="77777777" w:rsidR="002C26C6" w:rsidRPr="002C3ADF" w:rsidRDefault="002C26C6" w:rsidP="00D63F1B">
      <w:pPr>
        <w:spacing w:line="288" w:lineRule="auto"/>
        <w:ind w:left="720" w:hanging="720"/>
        <w:jc w:val="center"/>
        <w:rPr>
          <w:b/>
        </w:rPr>
      </w:pPr>
    </w:p>
    <w:p w14:paraId="23B66C95" w14:textId="77777777" w:rsidR="002C26C6" w:rsidRPr="002C3ADF" w:rsidRDefault="002C26C6" w:rsidP="00D63F1B">
      <w:pPr>
        <w:pStyle w:val="ListParagraph"/>
        <w:numPr>
          <w:ilvl w:val="0"/>
          <w:numId w:val="147"/>
        </w:numPr>
        <w:ind w:left="567" w:hanging="567"/>
        <w:rPr>
          <w:i/>
          <w:spacing w:val="-2"/>
        </w:rPr>
      </w:pPr>
      <w:r w:rsidRPr="002C3ADF">
        <w:rPr>
          <w:i/>
          <w:sz w:val="24"/>
          <w:szCs w:val="24"/>
        </w:rPr>
        <w:t>Al fine di assicurare le migliori condizioni materiali per lo svolgimento dei lavori dell'Assemblea, l'accesso alla sala è rigorosamente riservato ai membri e ai funzionari la cui presenza sia indispensabile per esigenze di servizio.</w:t>
      </w:r>
    </w:p>
    <w:p w14:paraId="28704BA0" w14:textId="77777777" w:rsidR="002C26C6" w:rsidRPr="002C3ADF" w:rsidRDefault="002C26C6" w:rsidP="00D63F1B">
      <w:pPr>
        <w:spacing w:line="288" w:lineRule="auto"/>
        <w:jc w:val="both"/>
        <w:rPr>
          <w:i/>
          <w:spacing w:val="-2"/>
        </w:rPr>
      </w:pPr>
    </w:p>
    <w:p w14:paraId="7711F524" w14:textId="77777777" w:rsidR="002C26C6" w:rsidRPr="002C3ADF" w:rsidRDefault="002C26C6" w:rsidP="00D63F1B">
      <w:pPr>
        <w:pStyle w:val="ListParagraph"/>
        <w:numPr>
          <w:ilvl w:val="0"/>
          <w:numId w:val="147"/>
        </w:numPr>
        <w:ind w:left="567" w:hanging="567"/>
        <w:rPr>
          <w:i/>
          <w:spacing w:val="-2"/>
        </w:rPr>
      </w:pPr>
      <w:r w:rsidRPr="002C3ADF">
        <w:rPr>
          <w:i/>
          <w:sz w:val="24"/>
          <w:szCs w:val="24"/>
        </w:rPr>
        <w:t>Gli esperti e gli assistenti sono tenuti a prendere posto nella tribuna degli osservatori. Solo l'esperto del relatore può, all'occorrenza, prendere posto al suo fianco nel momento in cui è annunciato l'esame del punto dell'ordine del giorno che lo riguarda.</w:t>
      </w:r>
    </w:p>
    <w:p w14:paraId="06F652E1" w14:textId="77777777" w:rsidR="002C26C6" w:rsidRPr="002C3ADF" w:rsidRDefault="002C26C6" w:rsidP="00D63F1B">
      <w:pPr>
        <w:spacing w:line="288" w:lineRule="auto"/>
        <w:jc w:val="both"/>
        <w:rPr>
          <w:i/>
          <w:spacing w:val="-2"/>
        </w:rPr>
      </w:pPr>
    </w:p>
    <w:p w14:paraId="32D62B53" w14:textId="77777777" w:rsidR="002C26C6" w:rsidRPr="002C3ADF" w:rsidRDefault="002C26C6" w:rsidP="00D63F1B">
      <w:pPr>
        <w:pStyle w:val="ListParagraph"/>
        <w:numPr>
          <w:ilvl w:val="0"/>
          <w:numId w:val="147"/>
        </w:numPr>
        <w:ind w:left="567" w:hanging="567"/>
        <w:rPr>
          <w:i/>
          <w:spacing w:val="-2"/>
        </w:rPr>
      </w:pPr>
      <w:r w:rsidRPr="002C3ADF">
        <w:rPr>
          <w:i/>
          <w:sz w:val="24"/>
          <w:szCs w:val="24"/>
        </w:rPr>
        <w:t>Il Presidente del Comitato può rilasciare a persone designate da uno dei gruppi la tessera permanente di uditore alle riunioni pubbliche. Tale tessera non dà il diritto di assistere alle discussioni dichiarate riservate.</w:t>
      </w:r>
    </w:p>
    <w:p w14:paraId="5D48E1B9" w14:textId="77777777" w:rsidR="002C26C6" w:rsidRPr="002C3ADF" w:rsidRDefault="002C26C6" w:rsidP="002C26C6">
      <w:pPr>
        <w:spacing w:line="288" w:lineRule="auto"/>
        <w:ind w:left="720" w:hanging="720"/>
        <w:jc w:val="both"/>
        <w:rPr>
          <w:i/>
        </w:rPr>
      </w:pPr>
    </w:p>
    <w:p w14:paraId="5008567D" w14:textId="77777777" w:rsidR="002C26C6" w:rsidRPr="002C3ADF" w:rsidRDefault="002C3ADF" w:rsidP="00D63F1B">
      <w:pPr>
        <w:keepNext/>
        <w:spacing w:line="288" w:lineRule="auto"/>
        <w:ind w:left="720" w:hanging="720"/>
        <w:jc w:val="center"/>
        <w:rPr>
          <w:rFonts w:eastAsia="Times New Roman"/>
          <w:b/>
          <w:spacing w:val="-2"/>
        </w:rPr>
      </w:pPr>
      <w:r w:rsidRPr="002C3ADF">
        <w:rPr>
          <w:b/>
        </w:rPr>
        <w:lastRenderedPageBreak/>
        <w:t>Capo</w:t>
      </w:r>
      <w:r w:rsidR="002C26C6" w:rsidRPr="002C3ADF">
        <w:rPr>
          <w:b/>
        </w:rPr>
        <w:t> VI</w:t>
      </w:r>
    </w:p>
    <w:p w14:paraId="6AEAE2E8" w14:textId="77777777" w:rsidR="002C26C6" w:rsidRPr="002C3ADF" w:rsidRDefault="002C26C6" w:rsidP="00D63F1B">
      <w:pPr>
        <w:keepNext/>
        <w:spacing w:line="288" w:lineRule="auto"/>
        <w:ind w:left="720" w:hanging="720"/>
        <w:jc w:val="center"/>
        <w:rPr>
          <w:b/>
        </w:rPr>
      </w:pPr>
    </w:p>
    <w:p w14:paraId="500FD4E4" w14:textId="77777777" w:rsidR="002C26C6" w:rsidRPr="002C3ADF" w:rsidRDefault="002C26C6" w:rsidP="00D63F1B">
      <w:pPr>
        <w:keepNext/>
        <w:spacing w:line="288" w:lineRule="auto"/>
        <w:ind w:left="720" w:hanging="720"/>
        <w:jc w:val="center"/>
        <w:rPr>
          <w:rFonts w:eastAsia="Times New Roman"/>
          <w:b/>
          <w:spacing w:val="-2"/>
        </w:rPr>
      </w:pPr>
      <w:r w:rsidRPr="002C3ADF">
        <w:rPr>
          <w:b/>
        </w:rPr>
        <w:t>CONCLUSIONE DEL MANDATO DI MEMBRO DEL COMITATO, INCOMPATIBILITÀ</w:t>
      </w:r>
    </w:p>
    <w:p w14:paraId="0A671D5A" w14:textId="77777777" w:rsidR="002C26C6" w:rsidRPr="002C3ADF" w:rsidRDefault="002C26C6" w:rsidP="002C26C6">
      <w:pPr>
        <w:keepNext/>
        <w:spacing w:line="288" w:lineRule="auto"/>
        <w:ind w:left="720" w:hanging="720"/>
        <w:jc w:val="both"/>
        <w:rPr>
          <w:i/>
        </w:rPr>
      </w:pPr>
    </w:p>
    <w:p w14:paraId="30DDB61A" w14:textId="77777777" w:rsidR="002C26C6" w:rsidRPr="002C3ADF" w:rsidRDefault="002C26C6" w:rsidP="006D1936">
      <w:pPr>
        <w:keepNext/>
        <w:spacing w:line="288" w:lineRule="auto"/>
        <w:ind w:left="720" w:hanging="720"/>
        <w:jc w:val="center"/>
        <w:rPr>
          <w:rFonts w:eastAsia="Times New Roman"/>
          <w:b/>
          <w:spacing w:val="-2"/>
        </w:rPr>
      </w:pPr>
      <w:r w:rsidRPr="002C3ADF">
        <w:rPr>
          <w:b/>
        </w:rPr>
        <w:t>Articolo 75</w:t>
      </w:r>
    </w:p>
    <w:p w14:paraId="449FC3F5" w14:textId="77777777" w:rsidR="002C26C6" w:rsidRPr="002C3ADF" w:rsidRDefault="002C26C6" w:rsidP="006D1936">
      <w:pPr>
        <w:keepNext/>
        <w:spacing w:line="288" w:lineRule="auto"/>
        <w:ind w:left="720" w:hanging="720"/>
        <w:jc w:val="center"/>
        <w:rPr>
          <w:b/>
        </w:rPr>
      </w:pPr>
    </w:p>
    <w:p w14:paraId="402D76E7" w14:textId="77777777" w:rsidR="002C26C6" w:rsidRPr="002C3ADF" w:rsidRDefault="002C26C6">
      <w:pPr>
        <w:pStyle w:val="ListParagraph"/>
        <w:numPr>
          <w:ilvl w:val="0"/>
          <w:numId w:val="151"/>
        </w:numPr>
        <w:ind w:left="567" w:hanging="567"/>
        <w:rPr>
          <w:b/>
          <w:sz w:val="24"/>
          <w:szCs w:val="24"/>
        </w:rPr>
      </w:pPr>
      <w:r w:rsidRPr="002C3ADF">
        <w:rPr>
          <w:i/>
          <w:sz w:val="24"/>
          <w:szCs w:val="24"/>
        </w:rPr>
        <w:t>Nella pratica viene consentito ai membri dimissionari di revocare le dimissioni fino alla data di trasmissione delle dimissioni al Consiglio.</w:t>
      </w:r>
    </w:p>
    <w:p w14:paraId="2B376126" w14:textId="77777777" w:rsidR="00463E0E" w:rsidRPr="002C3ADF" w:rsidRDefault="00463E0E" w:rsidP="00450810">
      <w:pPr>
        <w:keepNext/>
        <w:keepLines/>
        <w:spacing w:line="288" w:lineRule="auto"/>
        <w:ind w:left="720" w:hanging="720"/>
        <w:jc w:val="center"/>
        <w:rPr>
          <w:b/>
        </w:rPr>
      </w:pPr>
    </w:p>
    <w:p w14:paraId="0696B17F" w14:textId="77777777" w:rsidR="002C26C6" w:rsidRPr="002C3ADF" w:rsidRDefault="002C3ADF" w:rsidP="00450810">
      <w:pPr>
        <w:keepNext/>
        <w:keepLines/>
        <w:spacing w:line="288" w:lineRule="auto"/>
        <w:ind w:left="720" w:hanging="720"/>
        <w:jc w:val="center"/>
        <w:rPr>
          <w:rFonts w:eastAsia="Times New Roman"/>
          <w:b/>
        </w:rPr>
      </w:pPr>
      <w:r w:rsidRPr="002C3ADF">
        <w:rPr>
          <w:b/>
        </w:rPr>
        <w:t>Capo</w:t>
      </w:r>
      <w:r w:rsidR="002C26C6" w:rsidRPr="002C3ADF">
        <w:rPr>
          <w:b/>
        </w:rPr>
        <w:t> VII</w:t>
      </w:r>
    </w:p>
    <w:p w14:paraId="5E23FB93" w14:textId="77777777" w:rsidR="002C26C6" w:rsidRPr="002C3ADF" w:rsidRDefault="002C26C6" w:rsidP="00450810">
      <w:pPr>
        <w:keepNext/>
        <w:keepLines/>
        <w:spacing w:line="288" w:lineRule="auto"/>
        <w:ind w:left="720" w:hanging="720"/>
        <w:jc w:val="center"/>
        <w:rPr>
          <w:b/>
        </w:rPr>
      </w:pPr>
    </w:p>
    <w:p w14:paraId="25771736" w14:textId="77777777" w:rsidR="002C26C6" w:rsidRPr="002C3ADF" w:rsidRDefault="002C26C6" w:rsidP="00450810">
      <w:pPr>
        <w:keepNext/>
        <w:keepLines/>
        <w:spacing w:line="288" w:lineRule="auto"/>
        <w:ind w:left="720" w:hanging="720"/>
        <w:jc w:val="center"/>
        <w:rPr>
          <w:rFonts w:eastAsia="Times New Roman"/>
          <w:b/>
        </w:rPr>
      </w:pPr>
      <w:r w:rsidRPr="002C3ADF">
        <w:rPr>
          <w:b/>
        </w:rPr>
        <w:t>AMMINISTRAZIONE DEL COMITATO</w:t>
      </w:r>
    </w:p>
    <w:p w14:paraId="64C2402B" w14:textId="77777777" w:rsidR="002C26C6" w:rsidRPr="002C3ADF" w:rsidRDefault="002C26C6" w:rsidP="00450810">
      <w:pPr>
        <w:keepNext/>
        <w:keepLines/>
        <w:spacing w:line="288" w:lineRule="auto"/>
      </w:pPr>
    </w:p>
    <w:p w14:paraId="0B248B64" w14:textId="77777777" w:rsidR="002C26C6" w:rsidRPr="002C3ADF" w:rsidRDefault="002C26C6" w:rsidP="00450810">
      <w:pPr>
        <w:keepNext/>
        <w:keepLines/>
        <w:spacing w:line="288" w:lineRule="auto"/>
        <w:ind w:left="720" w:hanging="720"/>
        <w:jc w:val="center"/>
        <w:rPr>
          <w:rFonts w:eastAsia="Times New Roman"/>
          <w:b/>
        </w:rPr>
      </w:pPr>
      <w:r w:rsidRPr="002C3ADF">
        <w:rPr>
          <w:b/>
        </w:rPr>
        <w:t>Articolo 77</w:t>
      </w:r>
    </w:p>
    <w:p w14:paraId="14041FAC" w14:textId="77777777" w:rsidR="002C26C6" w:rsidRPr="002C3ADF" w:rsidRDefault="002C26C6" w:rsidP="00450810">
      <w:pPr>
        <w:keepNext/>
        <w:keepLines/>
        <w:spacing w:line="288" w:lineRule="auto"/>
        <w:ind w:left="720" w:hanging="720"/>
        <w:jc w:val="center"/>
        <w:rPr>
          <w:b/>
        </w:rPr>
      </w:pPr>
    </w:p>
    <w:p w14:paraId="7D3FC0A1" w14:textId="77777777" w:rsidR="002C26C6" w:rsidRPr="002C3ADF" w:rsidRDefault="002C26C6" w:rsidP="00450810">
      <w:pPr>
        <w:pStyle w:val="ListParagraph"/>
        <w:keepNext/>
        <w:keepLines/>
        <w:numPr>
          <w:ilvl w:val="0"/>
          <w:numId w:val="154"/>
        </w:numPr>
        <w:ind w:left="567" w:hanging="567"/>
        <w:rPr>
          <w:i/>
          <w:spacing w:val="-2"/>
          <w:sz w:val="24"/>
          <w:szCs w:val="24"/>
        </w:rPr>
      </w:pPr>
      <w:r w:rsidRPr="002C3ADF">
        <w:rPr>
          <w:i/>
          <w:sz w:val="24"/>
          <w:szCs w:val="24"/>
        </w:rPr>
        <w:t>Il Comitato economico e sociale europeo e il Comitato delle regioni possono disporre di Servizi congiunti le cui modalità organizzative e gestionali sono definite di comune accordo.</w:t>
      </w:r>
    </w:p>
    <w:p w14:paraId="11CDD4B5" w14:textId="77777777" w:rsidR="002C26C6" w:rsidRPr="002C3ADF" w:rsidRDefault="002C26C6" w:rsidP="006D1936">
      <w:pPr>
        <w:spacing w:line="288" w:lineRule="auto"/>
        <w:ind w:left="720" w:hanging="720"/>
        <w:jc w:val="both"/>
        <w:rPr>
          <w:i/>
          <w:spacing w:val="-2"/>
        </w:rPr>
      </w:pPr>
    </w:p>
    <w:p w14:paraId="2065CCBE" w14:textId="77777777" w:rsidR="002C26C6" w:rsidRPr="002C3ADF" w:rsidRDefault="002C26C6" w:rsidP="00370AF1">
      <w:pPr>
        <w:pStyle w:val="ListParagraph"/>
        <w:numPr>
          <w:ilvl w:val="0"/>
          <w:numId w:val="154"/>
        </w:numPr>
        <w:ind w:left="567" w:hanging="567"/>
        <w:rPr>
          <w:i/>
          <w:spacing w:val="-2"/>
          <w:sz w:val="24"/>
          <w:szCs w:val="24"/>
        </w:rPr>
      </w:pPr>
      <w:r w:rsidRPr="002C3ADF">
        <w:rPr>
          <w:i/>
          <w:sz w:val="24"/>
          <w:szCs w:val="24"/>
        </w:rPr>
        <w:t>I Segretari generali del Comitato economico e sociale europeo e del Comitato delle regioni decidono di comune accordo sulle questioni relative a tali Servizi congiunti. Il Segretario generale del CESE ne informa quanto prima il Presidente e l'Ufficio di presidenza.</w:t>
      </w:r>
    </w:p>
    <w:p w14:paraId="7C6C5635" w14:textId="77777777" w:rsidR="002C26C6" w:rsidRPr="002C3ADF" w:rsidRDefault="002C26C6" w:rsidP="006D1936">
      <w:pPr>
        <w:spacing w:line="288" w:lineRule="auto"/>
        <w:ind w:left="720" w:hanging="720"/>
        <w:jc w:val="both"/>
        <w:rPr>
          <w:i/>
          <w:spacing w:val="-2"/>
        </w:rPr>
      </w:pPr>
    </w:p>
    <w:p w14:paraId="63343081" w14:textId="77777777" w:rsidR="002C26C6" w:rsidRPr="002C3ADF" w:rsidRDefault="002C26C6" w:rsidP="00370AF1">
      <w:pPr>
        <w:pStyle w:val="ListParagraph"/>
        <w:numPr>
          <w:ilvl w:val="0"/>
          <w:numId w:val="154"/>
        </w:numPr>
        <w:ind w:left="567" w:hanging="567"/>
        <w:rPr>
          <w:i/>
          <w:iCs/>
          <w:sz w:val="24"/>
          <w:szCs w:val="24"/>
        </w:rPr>
      </w:pPr>
      <w:r w:rsidRPr="002C3ADF">
        <w:rPr>
          <w:i/>
          <w:iCs/>
          <w:sz w:val="24"/>
          <w:szCs w:val="24"/>
        </w:rPr>
        <w:t>La relazione scritta indirizzata dal Segretario generale al Presidente, di cui all'articolo 77, paragrafo 4, dell'RI, può prendere la forma di una relazione d'attività trimestrale.</w:t>
      </w:r>
    </w:p>
    <w:p w14:paraId="6435AB70" w14:textId="77777777" w:rsidR="002C26C6" w:rsidRPr="002C3ADF" w:rsidRDefault="002C26C6" w:rsidP="002C26C6">
      <w:pPr>
        <w:spacing w:line="288" w:lineRule="auto"/>
        <w:ind w:left="709" w:hanging="709"/>
        <w:jc w:val="both"/>
        <w:rPr>
          <w:i/>
          <w:iCs/>
        </w:rPr>
      </w:pPr>
    </w:p>
    <w:p w14:paraId="79FEDB13" w14:textId="77777777" w:rsidR="002C26C6" w:rsidRPr="002C3ADF" w:rsidRDefault="002C26C6" w:rsidP="00370AF1">
      <w:pPr>
        <w:pStyle w:val="ListParagraph"/>
        <w:numPr>
          <w:ilvl w:val="0"/>
          <w:numId w:val="154"/>
        </w:numPr>
        <w:ind w:left="567" w:hanging="567"/>
        <w:rPr>
          <w:i/>
          <w:sz w:val="24"/>
          <w:szCs w:val="24"/>
        </w:rPr>
      </w:pPr>
      <w:r w:rsidRPr="002C3ADF">
        <w:rPr>
          <w:i/>
          <w:sz w:val="24"/>
          <w:szCs w:val="24"/>
        </w:rPr>
        <w:t>Ogni anno il Segretario generale presenta all'Ufficio di presidenza una relazione sulle risorse umane del segretariato e sulla politica del personale.</w:t>
      </w:r>
    </w:p>
    <w:p w14:paraId="41275D9D" w14:textId="77777777" w:rsidR="002C26C6" w:rsidRPr="002C3ADF" w:rsidRDefault="002C26C6" w:rsidP="006D1936">
      <w:pPr>
        <w:spacing w:line="288" w:lineRule="auto"/>
        <w:jc w:val="both"/>
        <w:rPr>
          <w:i/>
        </w:rPr>
      </w:pPr>
    </w:p>
    <w:p w14:paraId="1E3F37AA" w14:textId="77777777" w:rsidR="002C26C6" w:rsidRPr="002C3ADF" w:rsidRDefault="002C26C6" w:rsidP="00E1603E">
      <w:pPr>
        <w:spacing w:line="288" w:lineRule="auto"/>
        <w:ind w:left="567"/>
        <w:jc w:val="both"/>
        <w:rPr>
          <w:i/>
          <w:iCs/>
        </w:rPr>
      </w:pPr>
      <w:r w:rsidRPr="002C3ADF">
        <w:rPr>
          <w:i/>
        </w:rPr>
        <w:t>Tale relazione riguarda in particolare l'organigramma funzionale del segretariato, la politica di assunzione dei funzionari e degli agenti e la politica sociale, compreso l'aspetto delle pari opportunità e il bilancio dell'evoluzione del rapporto numerico tra uomini e donne, conformemente alla competenza dell'Ufficio di presidenza in materia di organizzazione.</w:t>
      </w:r>
    </w:p>
    <w:p w14:paraId="7A47303F" w14:textId="77777777" w:rsidR="0083560D" w:rsidRPr="002C3ADF" w:rsidRDefault="0083560D" w:rsidP="00224BB9"/>
    <w:p w14:paraId="1812E9A2" w14:textId="77777777" w:rsidR="002C26C6" w:rsidRPr="002C3ADF" w:rsidRDefault="002C26C6" w:rsidP="00463E0E">
      <w:pPr>
        <w:keepNext/>
        <w:keepLines/>
        <w:spacing w:line="288" w:lineRule="auto"/>
        <w:ind w:left="720" w:hanging="720"/>
        <w:jc w:val="center"/>
        <w:rPr>
          <w:rFonts w:eastAsia="Times New Roman"/>
          <w:b/>
        </w:rPr>
      </w:pPr>
      <w:r w:rsidRPr="002C3ADF">
        <w:rPr>
          <w:b/>
        </w:rPr>
        <w:lastRenderedPageBreak/>
        <w:t>Articolo 79</w:t>
      </w:r>
    </w:p>
    <w:p w14:paraId="2899B25C" w14:textId="77777777" w:rsidR="002C26C6" w:rsidRPr="002C3ADF" w:rsidRDefault="002C26C6" w:rsidP="00463E0E">
      <w:pPr>
        <w:keepNext/>
        <w:keepLines/>
        <w:spacing w:line="288" w:lineRule="auto"/>
        <w:ind w:left="720" w:hanging="720"/>
        <w:jc w:val="center"/>
        <w:rPr>
          <w:b/>
        </w:rPr>
      </w:pPr>
    </w:p>
    <w:p w14:paraId="2B5C4A57" w14:textId="77777777" w:rsidR="005C1A95" w:rsidRPr="002C3ADF" w:rsidRDefault="005C1A95" w:rsidP="00463E0E">
      <w:pPr>
        <w:pStyle w:val="ListParagraph"/>
        <w:keepNext/>
        <w:keepLines/>
        <w:numPr>
          <w:ilvl w:val="0"/>
          <w:numId w:val="158"/>
        </w:numPr>
        <w:ind w:left="567" w:hanging="567"/>
        <w:rPr>
          <w:i/>
          <w:spacing w:val="-2"/>
          <w:sz w:val="24"/>
          <w:szCs w:val="24"/>
        </w:rPr>
      </w:pPr>
      <w:r w:rsidRPr="002C3ADF">
        <w:rPr>
          <w:i/>
          <w:sz w:val="24"/>
          <w:szCs w:val="24"/>
        </w:rPr>
        <w:t>Il termine "capo di un'unità di lavori legislativi" si riferisce ai capi unità responsabili delle segreterie delle sezioni e della CCMI del Comitato, nell'ambito della funzione consultiva del Comitato.</w:t>
      </w:r>
    </w:p>
    <w:p w14:paraId="0E9CBA0F" w14:textId="77777777" w:rsidR="005C1A95" w:rsidRPr="002C3ADF" w:rsidRDefault="005C1A95" w:rsidP="00463E0E">
      <w:pPr>
        <w:keepNext/>
        <w:keepLines/>
        <w:spacing w:line="288" w:lineRule="auto"/>
        <w:ind w:left="720" w:hanging="720"/>
        <w:jc w:val="both"/>
        <w:rPr>
          <w:i/>
          <w:spacing w:val="-2"/>
        </w:rPr>
      </w:pPr>
    </w:p>
    <w:p w14:paraId="2D9A8BBF" w14:textId="77777777" w:rsidR="002C26C6" w:rsidRPr="002C3ADF" w:rsidRDefault="002C26C6" w:rsidP="00463E0E">
      <w:pPr>
        <w:keepNext/>
        <w:keepLines/>
        <w:spacing w:line="288" w:lineRule="auto"/>
        <w:ind w:left="720" w:hanging="720"/>
        <w:jc w:val="center"/>
        <w:rPr>
          <w:rFonts w:eastAsia="Times New Roman"/>
          <w:b/>
        </w:rPr>
      </w:pPr>
      <w:r w:rsidRPr="002C3ADF">
        <w:rPr>
          <w:b/>
        </w:rPr>
        <w:t>Articolo 82</w:t>
      </w:r>
    </w:p>
    <w:p w14:paraId="1CEFDE01" w14:textId="77777777" w:rsidR="002C26C6" w:rsidRPr="002C3ADF" w:rsidRDefault="002C26C6" w:rsidP="00463E0E">
      <w:pPr>
        <w:keepNext/>
        <w:keepLines/>
        <w:spacing w:line="288" w:lineRule="auto"/>
        <w:ind w:left="720" w:hanging="720"/>
        <w:jc w:val="center"/>
        <w:rPr>
          <w:b/>
        </w:rPr>
      </w:pPr>
    </w:p>
    <w:p w14:paraId="39248802" w14:textId="77777777" w:rsidR="002C26C6" w:rsidRPr="002C3ADF" w:rsidRDefault="002C26C6" w:rsidP="008C3F04">
      <w:pPr>
        <w:pStyle w:val="ListParagraph"/>
        <w:numPr>
          <w:ilvl w:val="0"/>
          <w:numId w:val="162"/>
        </w:numPr>
        <w:ind w:left="567" w:hanging="567"/>
        <w:rPr>
          <w:i/>
          <w:spacing w:val="-2"/>
          <w:sz w:val="24"/>
          <w:szCs w:val="24"/>
        </w:rPr>
      </w:pPr>
      <w:r w:rsidRPr="002C3ADF">
        <w:rPr>
          <w:i/>
          <w:sz w:val="24"/>
          <w:szCs w:val="24"/>
        </w:rPr>
        <w:t xml:space="preserve">Prima di compilare lo stato di previsione </w:t>
      </w:r>
      <w:r w:rsidR="002C3ADF" w:rsidRPr="002C3ADF">
        <w:rPr>
          <w:i/>
          <w:sz w:val="24"/>
          <w:szCs w:val="24"/>
        </w:rPr>
        <w:t>definitivo</w:t>
      </w:r>
      <w:r w:rsidRPr="002C3ADF">
        <w:rPr>
          <w:i/>
          <w:sz w:val="24"/>
          <w:szCs w:val="24"/>
        </w:rPr>
        <w:t xml:space="preserve"> delle spese e delle entrate del Comitato, l'Ufficio di presidenza, tramite il vicepresidente responsabile per gli affari finanziari e di bilancio, fornisce all'Assemblea indicazioni sintetiche in merito; in tale occasione possono essere formulate osservazioni.</w:t>
      </w:r>
    </w:p>
    <w:p w14:paraId="49827EAE" w14:textId="77777777" w:rsidR="002C26C6" w:rsidRPr="002C3ADF" w:rsidRDefault="002C26C6" w:rsidP="008B470E">
      <w:pPr>
        <w:spacing w:line="288" w:lineRule="auto"/>
        <w:jc w:val="both"/>
        <w:rPr>
          <w:i/>
          <w:spacing w:val="-2"/>
        </w:rPr>
      </w:pPr>
    </w:p>
    <w:p w14:paraId="2E42BDC4" w14:textId="77777777" w:rsidR="002C26C6" w:rsidRPr="002C3ADF" w:rsidRDefault="002C26C6" w:rsidP="008C3F04">
      <w:pPr>
        <w:pStyle w:val="ListParagraph"/>
        <w:numPr>
          <w:ilvl w:val="0"/>
          <w:numId w:val="162"/>
        </w:numPr>
        <w:ind w:left="567" w:hanging="567"/>
        <w:rPr>
          <w:b/>
          <w:sz w:val="24"/>
          <w:szCs w:val="24"/>
        </w:rPr>
      </w:pPr>
      <w:r w:rsidRPr="002C3ADF">
        <w:rPr>
          <w:i/>
          <w:sz w:val="24"/>
          <w:szCs w:val="24"/>
        </w:rPr>
        <w:t>Il Presidente, tramite il vicepresidente responsabile per gli affari finanziari e di bilancio, rende noto all'Assemblea il bilancio assegnato al Comitato dalle autorità di bilancio e ne illustra gli elementi principali. Inoltre, al termine di ogni esercizio finanziario, informa l'Assemblea circa l'esecuzione del bilancio. Tali comunicazioni non sono seguite da alcun dibattito.</w:t>
      </w:r>
    </w:p>
    <w:p w14:paraId="5176D8E6" w14:textId="77777777" w:rsidR="002C26C6" w:rsidRPr="002C3ADF" w:rsidRDefault="002C26C6" w:rsidP="00D63F1B">
      <w:pPr>
        <w:spacing w:line="288" w:lineRule="auto"/>
        <w:ind w:left="720" w:hanging="720"/>
        <w:jc w:val="both"/>
        <w:rPr>
          <w:i/>
        </w:rPr>
      </w:pPr>
    </w:p>
    <w:p w14:paraId="576BE172" w14:textId="77777777" w:rsidR="002C26C6" w:rsidRPr="002C3ADF" w:rsidRDefault="002C3ADF" w:rsidP="00D63F1B">
      <w:pPr>
        <w:keepNext/>
        <w:spacing w:line="288" w:lineRule="auto"/>
        <w:jc w:val="center"/>
        <w:rPr>
          <w:rFonts w:eastAsia="Times New Roman"/>
          <w:b/>
        </w:rPr>
      </w:pPr>
      <w:r w:rsidRPr="002C3ADF">
        <w:rPr>
          <w:b/>
        </w:rPr>
        <w:t>Capo</w:t>
      </w:r>
      <w:r w:rsidR="002C26C6" w:rsidRPr="002C3ADF">
        <w:rPr>
          <w:b/>
        </w:rPr>
        <w:t xml:space="preserve"> VIII</w:t>
      </w:r>
    </w:p>
    <w:p w14:paraId="60B4AFD9" w14:textId="77777777" w:rsidR="002C26C6" w:rsidRPr="002C3ADF" w:rsidRDefault="002C26C6" w:rsidP="00D63F1B">
      <w:pPr>
        <w:keepNext/>
        <w:spacing w:line="288" w:lineRule="auto"/>
        <w:jc w:val="center"/>
        <w:rPr>
          <w:b/>
        </w:rPr>
      </w:pPr>
    </w:p>
    <w:p w14:paraId="0ECB0515" w14:textId="77777777" w:rsidR="002C26C6" w:rsidRPr="002C3ADF" w:rsidRDefault="002C26C6" w:rsidP="00D63F1B">
      <w:pPr>
        <w:keepNext/>
        <w:spacing w:line="288" w:lineRule="auto"/>
        <w:jc w:val="center"/>
        <w:rPr>
          <w:rFonts w:eastAsia="Times New Roman"/>
          <w:b/>
        </w:rPr>
      </w:pPr>
      <w:r w:rsidRPr="002C3ADF">
        <w:rPr>
          <w:b/>
        </w:rPr>
        <w:t>DISPOSIZIONI GENERALI</w:t>
      </w:r>
    </w:p>
    <w:p w14:paraId="1D8EA3AA" w14:textId="77777777" w:rsidR="002C26C6" w:rsidRPr="002C3ADF" w:rsidRDefault="002C26C6" w:rsidP="002C26C6">
      <w:pPr>
        <w:keepNext/>
        <w:spacing w:line="288" w:lineRule="auto"/>
        <w:jc w:val="center"/>
      </w:pPr>
    </w:p>
    <w:p w14:paraId="04296A9B" w14:textId="77777777" w:rsidR="002C26C6" w:rsidRPr="002C3ADF" w:rsidRDefault="002C26C6" w:rsidP="005C65C8">
      <w:pPr>
        <w:keepNext/>
        <w:spacing w:line="288" w:lineRule="auto"/>
        <w:jc w:val="center"/>
        <w:rPr>
          <w:rFonts w:eastAsia="Times New Roman"/>
          <w:b/>
        </w:rPr>
      </w:pPr>
      <w:r w:rsidRPr="002C3ADF">
        <w:rPr>
          <w:b/>
        </w:rPr>
        <w:t>Articolo 85</w:t>
      </w:r>
    </w:p>
    <w:p w14:paraId="43EB787A" w14:textId="77777777" w:rsidR="002C26C6" w:rsidRPr="002C3ADF" w:rsidRDefault="002C26C6" w:rsidP="005C65C8">
      <w:pPr>
        <w:keepNext/>
        <w:spacing w:line="288" w:lineRule="auto"/>
        <w:ind w:left="709" w:hanging="709"/>
        <w:jc w:val="both"/>
        <w:rPr>
          <w:b/>
          <w:spacing w:val="-2"/>
        </w:rPr>
      </w:pPr>
    </w:p>
    <w:p w14:paraId="3B79B4B1" w14:textId="77777777" w:rsidR="002C26C6" w:rsidRPr="002C3ADF" w:rsidRDefault="002C26C6" w:rsidP="008C3F04">
      <w:pPr>
        <w:pStyle w:val="ListParagraph"/>
        <w:numPr>
          <w:ilvl w:val="0"/>
          <w:numId w:val="167"/>
        </w:numPr>
        <w:ind w:left="567" w:hanging="567"/>
        <w:rPr>
          <w:i/>
          <w:spacing w:val="-2"/>
          <w:sz w:val="24"/>
          <w:szCs w:val="24"/>
        </w:rPr>
      </w:pPr>
      <w:r w:rsidRPr="002C3ADF">
        <w:rPr>
          <w:i/>
          <w:sz w:val="24"/>
          <w:szCs w:val="24"/>
        </w:rPr>
        <w:t>I termini utilizzati per le funzioni e gli incarichi menzionati nelle presenti Modalità d'applicazione dell'RI sono applicabili sia al femminile che al maschile.</w:t>
      </w:r>
    </w:p>
    <w:p w14:paraId="4715B202" w14:textId="77777777" w:rsidR="002C26C6" w:rsidRPr="002C3ADF" w:rsidRDefault="002C26C6" w:rsidP="00D63F1B">
      <w:pPr>
        <w:spacing w:line="288" w:lineRule="auto"/>
        <w:ind w:left="709" w:hanging="709"/>
        <w:jc w:val="both"/>
        <w:rPr>
          <w:i/>
          <w:spacing w:val="-2"/>
        </w:rPr>
      </w:pPr>
    </w:p>
    <w:p w14:paraId="265ACA0C" w14:textId="77777777" w:rsidR="002C26C6" w:rsidRPr="002C3ADF" w:rsidRDefault="002C26C6" w:rsidP="005C65C8">
      <w:pPr>
        <w:spacing w:line="288" w:lineRule="auto"/>
        <w:ind w:left="709" w:hanging="709"/>
        <w:jc w:val="center"/>
        <w:rPr>
          <w:rFonts w:eastAsia="Times New Roman"/>
          <w:b/>
          <w:spacing w:val="-3"/>
        </w:rPr>
      </w:pPr>
      <w:r w:rsidRPr="002C3ADF">
        <w:rPr>
          <w:b/>
        </w:rPr>
        <w:t>Articolo 86</w:t>
      </w:r>
    </w:p>
    <w:p w14:paraId="0406079A" w14:textId="77777777" w:rsidR="002C26C6" w:rsidRPr="002C3ADF" w:rsidRDefault="002C26C6" w:rsidP="005C65C8">
      <w:pPr>
        <w:spacing w:line="288" w:lineRule="auto"/>
        <w:ind w:left="709" w:hanging="709"/>
        <w:jc w:val="both"/>
        <w:rPr>
          <w:spacing w:val="-3"/>
        </w:rPr>
      </w:pPr>
    </w:p>
    <w:p w14:paraId="765E5F3B" w14:textId="77777777" w:rsidR="002C26C6" w:rsidRPr="002C3ADF" w:rsidRDefault="002C26C6" w:rsidP="008C3F04">
      <w:pPr>
        <w:pStyle w:val="ListParagraph"/>
        <w:numPr>
          <w:ilvl w:val="0"/>
          <w:numId w:val="169"/>
        </w:numPr>
        <w:ind w:left="567" w:hanging="567"/>
        <w:rPr>
          <w:i/>
          <w:spacing w:val="-3"/>
          <w:sz w:val="24"/>
          <w:szCs w:val="24"/>
        </w:rPr>
      </w:pPr>
      <w:r w:rsidRPr="002C3ADF">
        <w:rPr>
          <w:i/>
          <w:sz w:val="24"/>
          <w:szCs w:val="24"/>
        </w:rPr>
        <w:t xml:space="preserve">Ai sensi dell'articolo 61 dell'RI, il Comitato decide a maggioranza dei voti espressi </w:t>
      </w:r>
      <w:r w:rsidR="002C3ADF" w:rsidRPr="002C3ADF">
        <w:rPr>
          <w:i/>
          <w:sz w:val="24"/>
          <w:szCs w:val="24"/>
        </w:rPr>
        <w:t>in merito al</w:t>
      </w:r>
      <w:r w:rsidRPr="002C3ADF">
        <w:rPr>
          <w:i/>
          <w:sz w:val="24"/>
          <w:szCs w:val="24"/>
        </w:rPr>
        <w:t xml:space="preserve">l'insediamento della commissione </w:t>
      </w:r>
      <w:r w:rsidR="002C3ADF" w:rsidRPr="002C3ADF">
        <w:rPr>
          <w:i/>
          <w:sz w:val="24"/>
          <w:szCs w:val="24"/>
        </w:rPr>
        <w:t>Regolamento</w:t>
      </w:r>
      <w:r w:rsidRPr="002C3ADF">
        <w:rPr>
          <w:i/>
          <w:sz w:val="24"/>
          <w:szCs w:val="24"/>
        </w:rPr>
        <w:t xml:space="preserve"> interno, alla sua composizione, al presidente e, se del caso, a uno o più vicepresidenti nonché alla nomina del relatore generale e alla data di entrata in vigore delle modifiche all'RI.</w:t>
      </w:r>
    </w:p>
    <w:p w14:paraId="1D7854CB" w14:textId="77777777" w:rsidR="002C26C6" w:rsidRPr="002C3ADF" w:rsidRDefault="002C26C6" w:rsidP="005C65C8">
      <w:pPr>
        <w:spacing w:line="288" w:lineRule="auto"/>
        <w:ind w:left="709" w:hanging="709"/>
        <w:jc w:val="both"/>
        <w:rPr>
          <w:i/>
          <w:spacing w:val="-3"/>
        </w:rPr>
      </w:pPr>
    </w:p>
    <w:p w14:paraId="2C59BB0D" w14:textId="77777777" w:rsidR="002C26C6" w:rsidRPr="002C3ADF" w:rsidRDefault="002C26C6" w:rsidP="006A21F5">
      <w:pPr>
        <w:pStyle w:val="ListParagraph"/>
        <w:numPr>
          <w:ilvl w:val="0"/>
          <w:numId w:val="169"/>
        </w:numPr>
        <w:ind w:left="567" w:hanging="567"/>
        <w:rPr>
          <w:i/>
          <w:sz w:val="24"/>
          <w:szCs w:val="24"/>
        </w:rPr>
      </w:pPr>
      <w:r w:rsidRPr="002C3ADF">
        <w:rPr>
          <w:i/>
          <w:sz w:val="24"/>
          <w:szCs w:val="24"/>
        </w:rPr>
        <w:t>Ai sensi dell'articolo 55, il progetto di RI formulato dal relatore generale può essere oggetto di emendamenti, che saranno votati ai sensi dell'articolo 61 dell'RI. L'RI è adottato a maggioranza assoluta dei membri.</w:t>
      </w:r>
    </w:p>
    <w:p w14:paraId="0969AA42" w14:textId="77777777" w:rsidR="002C26C6" w:rsidRPr="002C3ADF" w:rsidRDefault="002C26C6" w:rsidP="002C26C6">
      <w:pPr>
        <w:spacing w:line="288" w:lineRule="auto"/>
        <w:ind w:left="709" w:hanging="709"/>
        <w:jc w:val="center"/>
        <w:rPr>
          <w:b/>
          <w:spacing w:val="-3"/>
        </w:rPr>
      </w:pPr>
    </w:p>
    <w:p w14:paraId="35B552DC" w14:textId="77777777" w:rsidR="002C26C6" w:rsidRPr="002C3ADF" w:rsidRDefault="002C26C6" w:rsidP="00463E0E">
      <w:pPr>
        <w:keepNext/>
        <w:keepLines/>
        <w:spacing w:line="288" w:lineRule="auto"/>
        <w:ind w:left="709" w:hanging="709"/>
        <w:jc w:val="center"/>
        <w:rPr>
          <w:rFonts w:eastAsia="Times New Roman"/>
          <w:b/>
          <w:spacing w:val="-3"/>
        </w:rPr>
      </w:pPr>
      <w:r w:rsidRPr="002C3ADF">
        <w:rPr>
          <w:b/>
        </w:rPr>
        <w:lastRenderedPageBreak/>
        <w:t>Articolo 87</w:t>
      </w:r>
    </w:p>
    <w:p w14:paraId="08389432" w14:textId="77777777" w:rsidR="002C26C6" w:rsidRPr="002C3ADF" w:rsidRDefault="002C26C6" w:rsidP="00463E0E">
      <w:pPr>
        <w:keepNext/>
        <w:keepLines/>
        <w:spacing w:line="288" w:lineRule="auto"/>
        <w:ind w:left="709" w:hanging="709"/>
        <w:jc w:val="both"/>
        <w:rPr>
          <w:spacing w:val="-3"/>
        </w:rPr>
      </w:pPr>
    </w:p>
    <w:p w14:paraId="7D9A0692" w14:textId="77777777" w:rsidR="002C26C6" w:rsidRPr="002C3ADF" w:rsidRDefault="005C65C8" w:rsidP="00463E0E">
      <w:pPr>
        <w:pStyle w:val="ListParagraph"/>
        <w:keepNext/>
        <w:keepLines/>
        <w:numPr>
          <w:ilvl w:val="0"/>
          <w:numId w:val="174"/>
        </w:numPr>
        <w:ind w:left="567" w:hanging="567"/>
        <w:rPr>
          <w:i/>
        </w:rPr>
      </w:pPr>
      <w:r w:rsidRPr="002C3ADF">
        <w:rPr>
          <w:i/>
          <w:sz w:val="24"/>
          <w:szCs w:val="24"/>
        </w:rPr>
        <w:t xml:space="preserve">Le Modalità d'applicazione intendono apportare dei chiarimenti al </w:t>
      </w:r>
      <w:r w:rsidR="002C3ADF" w:rsidRPr="002C3ADF">
        <w:rPr>
          <w:i/>
          <w:sz w:val="24"/>
          <w:szCs w:val="24"/>
        </w:rPr>
        <w:t>Regolamento</w:t>
      </w:r>
      <w:r w:rsidRPr="002C3ADF">
        <w:rPr>
          <w:i/>
          <w:sz w:val="24"/>
          <w:szCs w:val="24"/>
        </w:rPr>
        <w:t xml:space="preserve"> interno, integrandolo laddove necessario. Le Modalità d'applicazione sono adottate dall'Ufficio di presidenza e sottoposte all'Assemblea plenaria per approvazione.</w:t>
      </w:r>
    </w:p>
    <w:p w14:paraId="18FB0906" w14:textId="77777777" w:rsidR="002C26C6" w:rsidRPr="002C3ADF" w:rsidRDefault="002C26C6" w:rsidP="00D63F1B">
      <w:pPr>
        <w:spacing w:line="288" w:lineRule="auto"/>
        <w:ind w:left="709" w:hanging="709"/>
        <w:jc w:val="both"/>
        <w:rPr>
          <w:i/>
        </w:rPr>
      </w:pPr>
    </w:p>
    <w:p w14:paraId="7195F9ED" w14:textId="77777777" w:rsidR="002C26C6" w:rsidRPr="002C3ADF" w:rsidRDefault="002C26C6" w:rsidP="00D63F1B">
      <w:pPr>
        <w:pStyle w:val="ListParagraph"/>
        <w:numPr>
          <w:ilvl w:val="0"/>
          <w:numId w:val="174"/>
        </w:numPr>
        <w:ind w:left="567" w:hanging="567"/>
        <w:rPr>
          <w:i/>
        </w:rPr>
      </w:pPr>
      <w:r w:rsidRPr="002C3ADF">
        <w:rPr>
          <w:i/>
          <w:sz w:val="24"/>
          <w:szCs w:val="24"/>
        </w:rPr>
        <w:t>Esse entrano in vigore dopo che sono state adottate dall'Assemblea plenaria.</w:t>
      </w:r>
    </w:p>
    <w:p w14:paraId="21A1F5A1" w14:textId="77777777" w:rsidR="002C26C6" w:rsidRPr="002C3ADF" w:rsidRDefault="002C26C6" w:rsidP="00D63F1B">
      <w:pPr>
        <w:spacing w:line="288" w:lineRule="auto"/>
        <w:ind w:left="720" w:hanging="720"/>
        <w:jc w:val="both"/>
        <w:rPr>
          <w:i/>
        </w:rPr>
      </w:pPr>
    </w:p>
    <w:p w14:paraId="5D58F721" w14:textId="77777777" w:rsidR="00463E0E" w:rsidRPr="002C3ADF" w:rsidRDefault="00463E0E" w:rsidP="00D63F1B">
      <w:pPr>
        <w:spacing w:line="288" w:lineRule="auto"/>
        <w:ind w:left="720" w:hanging="720"/>
        <w:jc w:val="both"/>
        <w:rPr>
          <w:i/>
        </w:rPr>
      </w:pPr>
    </w:p>
    <w:p w14:paraId="390D9E6E" w14:textId="77777777" w:rsidR="00463E0E" w:rsidRPr="002C3ADF" w:rsidRDefault="00463E0E">
      <w:pPr>
        <w:jc w:val="center"/>
      </w:pPr>
      <w:r w:rsidRPr="002C3ADF">
        <w:t>*</w:t>
      </w:r>
    </w:p>
    <w:p w14:paraId="5A83BBF3" w14:textId="77777777" w:rsidR="00463E0E" w:rsidRPr="002C3ADF" w:rsidRDefault="00463E0E">
      <w:pPr>
        <w:jc w:val="center"/>
      </w:pPr>
    </w:p>
    <w:p w14:paraId="0ACE38E4" w14:textId="77777777" w:rsidR="00463E0E" w:rsidRPr="002C3ADF" w:rsidRDefault="00463E0E">
      <w:pPr>
        <w:jc w:val="center"/>
        <w:rPr>
          <w:lang w:val="nl-BE"/>
        </w:rPr>
      </w:pPr>
      <w:r w:rsidRPr="002C3ADF">
        <w:t>*</w:t>
      </w:r>
      <w:r w:rsidRPr="002C3ADF">
        <w:tab/>
        <w:t>*</w:t>
      </w:r>
    </w:p>
    <w:p w14:paraId="24692D9D" w14:textId="77777777" w:rsidR="002C26C6" w:rsidRPr="002C3ADF" w:rsidRDefault="002C26C6" w:rsidP="00F63E50">
      <w:pPr>
        <w:spacing w:line="288" w:lineRule="auto"/>
        <w:ind w:left="720" w:hanging="720"/>
        <w:jc w:val="center"/>
        <w:rPr>
          <w:i/>
        </w:rPr>
      </w:pPr>
    </w:p>
    <w:p w14:paraId="7207AF02" w14:textId="77777777" w:rsidR="00450810" w:rsidRPr="002C3ADF" w:rsidRDefault="00450810" w:rsidP="00F63E50">
      <w:pPr>
        <w:spacing w:line="288" w:lineRule="auto"/>
        <w:ind w:left="720" w:hanging="720"/>
        <w:jc w:val="center"/>
        <w:rPr>
          <w:i/>
        </w:rPr>
      </w:pPr>
    </w:p>
    <w:p w14:paraId="2BD1CACD" w14:textId="77777777" w:rsidR="00450810" w:rsidRPr="002C3ADF" w:rsidRDefault="00450810" w:rsidP="00F63E50">
      <w:pPr>
        <w:spacing w:line="288" w:lineRule="auto"/>
        <w:ind w:left="720" w:hanging="720"/>
        <w:jc w:val="center"/>
        <w:rPr>
          <w:i/>
        </w:rPr>
      </w:pPr>
    </w:p>
    <w:p w14:paraId="01F0E29D" w14:textId="77777777" w:rsidR="002C26C6" w:rsidRPr="002C3ADF" w:rsidRDefault="002C26C6" w:rsidP="002C26C6">
      <w:pPr>
        <w:spacing w:line="288" w:lineRule="auto"/>
        <w:ind w:left="720" w:hanging="720"/>
        <w:jc w:val="center"/>
        <w:rPr>
          <w:i/>
        </w:rPr>
        <w:sectPr w:rsidR="002C26C6" w:rsidRPr="002C3ADF" w:rsidSect="00AE0EE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cols w:space="708"/>
          <w:docGrid w:linePitch="326"/>
        </w:sectPr>
      </w:pPr>
    </w:p>
    <w:p w14:paraId="11326107" w14:textId="77777777" w:rsidR="002C26C6" w:rsidRPr="002C3ADF" w:rsidRDefault="002C26C6" w:rsidP="00F63E50">
      <w:pPr>
        <w:pStyle w:val="BodyText"/>
        <w:jc w:val="center"/>
        <w:rPr>
          <w:b/>
          <w:sz w:val="24"/>
        </w:rPr>
      </w:pPr>
      <w:r w:rsidRPr="002C3ADF">
        <w:rPr>
          <w:b/>
          <w:sz w:val="24"/>
        </w:rPr>
        <w:lastRenderedPageBreak/>
        <w:t>ALLEGATO</w:t>
      </w:r>
    </w:p>
    <w:p w14:paraId="54C101AA" w14:textId="77777777" w:rsidR="002C26C6" w:rsidRPr="002C3ADF" w:rsidRDefault="002C26C6" w:rsidP="00F63E50">
      <w:pPr>
        <w:pStyle w:val="BodyText"/>
        <w:jc w:val="center"/>
        <w:rPr>
          <w:sz w:val="24"/>
        </w:rPr>
      </w:pPr>
    </w:p>
    <w:p w14:paraId="0B69C97A" w14:textId="77777777" w:rsidR="002C26C6" w:rsidRPr="002C3ADF" w:rsidRDefault="002C26C6" w:rsidP="00F63E50">
      <w:pPr>
        <w:jc w:val="center"/>
        <w:rPr>
          <w:b/>
          <w:spacing w:val="-2"/>
        </w:rPr>
      </w:pPr>
      <w:r w:rsidRPr="002C3ADF">
        <w:rPr>
          <w:b/>
        </w:rPr>
        <w:t xml:space="preserve">Elenco e competenze delle sezioni </w:t>
      </w:r>
      <w:r w:rsidRPr="002C3ADF">
        <w:rPr>
          <w:b/>
        </w:rPr>
        <w:br/>
        <w:t>del Comitato economico e sociale europeo</w:t>
      </w:r>
    </w:p>
    <w:p w14:paraId="74630451" w14:textId="77777777" w:rsidR="002C26C6" w:rsidRPr="002C3ADF" w:rsidRDefault="002C26C6" w:rsidP="002C26C6">
      <w:pPr>
        <w:pStyle w:val="BodyText"/>
        <w:rPr>
          <w:b/>
          <w:sz w:val="24"/>
        </w:rPr>
      </w:pPr>
    </w:p>
    <w:p w14:paraId="15A97DB5" w14:textId="77777777" w:rsidR="002E25A6" w:rsidRPr="002C3ADF" w:rsidRDefault="002E25A6" w:rsidP="002E25A6"/>
    <w:p w14:paraId="224839FC" w14:textId="77777777" w:rsidR="002E25A6" w:rsidRPr="002C3ADF" w:rsidRDefault="002C3ADF" w:rsidP="002E25A6">
      <w:pPr>
        <w:pStyle w:val="ListParagraph"/>
        <w:numPr>
          <w:ilvl w:val="0"/>
          <w:numId w:val="71"/>
        </w:numPr>
        <w:ind w:left="567" w:hanging="567"/>
        <w:rPr>
          <w:b/>
          <w:spacing w:val="-2"/>
        </w:rPr>
      </w:pPr>
      <w:r w:rsidRPr="002C3ADF">
        <w:rPr>
          <w:b/>
        </w:rPr>
        <w:t>Sezione</w:t>
      </w:r>
      <w:r w:rsidR="002E25A6" w:rsidRPr="002C3ADF">
        <w:rPr>
          <w:b/>
        </w:rPr>
        <w:t xml:space="preserve"> Unione economica e monetaria, coesione economica e sociale (ECO)</w:t>
      </w:r>
    </w:p>
    <w:p w14:paraId="47E538FC" w14:textId="77777777" w:rsidR="002E25A6" w:rsidRPr="002C3ADF" w:rsidRDefault="002E25A6" w:rsidP="002E25A6">
      <w:pPr>
        <w:keepNext/>
      </w:pPr>
    </w:p>
    <w:p w14:paraId="3FC7FD7A" w14:textId="77777777" w:rsidR="002E25A6" w:rsidRPr="002C3ADF" w:rsidRDefault="002E25A6" w:rsidP="002E25A6">
      <w:pPr>
        <w:pStyle w:val="ListParagraph"/>
        <w:numPr>
          <w:ilvl w:val="2"/>
          <w:numId w:val="72"/>
        </w:numPr>
        <w:ind w:left="567" w:hanging="567"/>
      </w:pPr>
      <w:r w:rsidRPr="002C3ADF">
        <w:t>Politiche macroeconomiche per la crescita sostenibile e la stabilità (compresa la politica monetaria)</w:t>
      </w:r>
    </w:p>
    <w:p w14:paraId="76541AAB" w14:textId="77777777" w:rsidR="002E25A6" w:rsidRPr="002C3ADF" w:rsidRDefault="002E25A6" w:rsidP="002E25A6">
      <w:pPr>
        <w:pStyle w:val="ListParagraph"/>
        <w:numPr>
          <w:ilvl w:val="2"/>
          <w:numId w:val="72"/>
        </w:numPr>
        <w:ind w:left="567" w:hanging="567"/>
        <w:rPr>
          <w:spacing w:val="-2"/>
        </w:rPr>
      </w:pPr>
      <w:r w:rsidRPr="002C3ADF">
        <w:t>Bilancio dell'UE</w:t>
      </w:r>
    </w:p>
    <w:p w14:paraId="138FFACD" w14:textId="77777777" w:rsidR="002E25A6" w:rsidRPr="002C3ADF" w:rsidRDefault="002E25A6" w:rsidP="002E25A6">
      <w:pPr>
        <w:pStyle w:val="ListParagraph"/>
        <w:numPr>
          <w:ilvl w:val="2"/>
          <w:numId w:val="72"/>
        </w:numPr>
        <w:tabs>
          <w:tab w:val="left" w:pos="720"/>
          <w:tab w:val="left" w:pos="1440"/>
          <w:tab w:val="left" w:pos="2179"/>
        </w:tabs>
        <w:ind w:left="567" w:hanging="567"/>
        <w:rPr>
          <w:spacing w:val="-2"/>
        </w:rPr>
      </w:pPr>
      <w:r w:rsidRPr="002C3ADF">
        <w:t>Statistiche</w:t>
      </w:r>
    </w:p>
    <w:p w14:paraId="15953483" w14:textId="77777777" w:rsidR="002E25A6" w:rsidRPr="002C3ADF" w:rsidRDefault="002E25A6" w:rsidP="002E25A6">
      <w:pPr>
        <w:pStyle w:val="ListParagraph"/>
        <w:numPr>
          <w:ilvl w:val="2"/>
          <w:numId w:val="72"/>
        </w:numPr>
        <w:ind w:left="567" w:hanging="567"/>
        <w:rPr>
          <w:spacing w:val="-2"/>
        </w:rPr>
      </w:pPr>
      <w:r w:rsidRPr="002C3ADF">
        <w:t>Fiscalità</w:t>
      </w:r>
    </w:p>
    <w:p w14:paraId="180C353F" w14:textId="77777777" w:rsidR="002E25A6" w:rsidRPr="002C3ADF" w:rsidRDefault="002E25A6" w:rsidP="002E25A6">
      <w:pPr>
        <w:pStyle w:val="ListParagraph"/>
        <w:numPr>
          <w:ilvl w:val="2"/>
          <w:numId w:val="72"/>
        </w:numPr>
        <w:ind w:left="567" w:hanging="567"/>
        <w:rPr>
          <w:spacing w:val="-2"/>
        </w:rPr>
      </w:pPr>
      <w:r w:rsidRPr="002C3ADF">
        <w:t>Mercati finanziari</w:t>
      </w:r>
    </w:p>
    <w:p w14:paraId="27637972" w14:textId="77777777" w:rsidR="002E25A6" w:rsidRPr="002C3ADF" w:rsidRDefault="002E25A6" w:rsidP="002E25A6">
      <w:pPr>
        <w:pStyle w:val="ListParagraph"/>
        <w:numPr>
          <w:ilvl w:val="2"/>
          <w:numId w:val="72"/>
        </w:numPr>
        <w:ind w:left="567" w:hanging="567"/>
      </w:pPr>
      <w:r w:rsidRPr="002C3ADF">
        <w:t>Politiche di coesione (comprese le politiche regionali, territoriali e urbane)</w:t>
      </w:r>
    </w:p>
    <w:p w14:paraId="2E36CFCD" w14:textId="77777777" w:rsidR="002E25A6" w:rsidRPr="002C3ADF" w:rsidRDefault="002E25A6" w:rsidP="002E25A6"/>
    <w:p w14:paraId="07CEA698" w14:textId="77777777" w:rsidR="002E25A6" w:rsidRPr="002C3ADF" w:rsidRDefault="002C3ADF" w:rsidP="002E25A6">
      <w:pPr>
        <w:pStyle w:val="ListParagraph"/>
        <w:numPr>
          <w:ilvl w:val="0"/>
          <w:numId w:val="71"/>
        </w:numPr>
        <w:ind w:left="567" w:hanging="567"/>
        <w:rPr>
          <w:b/>
          <w:spacing w:val="-2"/>
        </w:rPr>
      </w:pPr>
      <w:r w:rsidRPr="002C3ADF">
        <w:rPr>
          <w:b/>
        </w:rPr>
        <w:t>Sezione</w:t>
      </w:r>
      <w:r w:rsidR="002E25A6" w:rsidRPr="002C3ADF">
        <w:rPr>
          <w:b/>
        </w:rPr>
        <w:t xml:space="preserve"> Mercato unico, produzione e consumo (INT)</w:t>
      </w:r>
    </w:p>
    <w:p w14:paraId="1DD9D4C3" w14:textId="77777777" w:rsidR="002E25A6" w:rsidRPr="002C3ADF" w:rsidRDefault="002E25A6" w:rsidP="002E25A6">
      <w:pPr>
        <w:keepNext/>
        <w:rPr>
          <w:spacing w:val="-2"/>
        </w:rPr>
      </w:pPr>
    </w:p>
    <w:p w14:paraId="48C3F184" w14:textId="77777777" w:rsidR="002E25A6" w:rsidRPr="002C3ADF" w:rsidRDefault="002E25A6" w:rsidP="002E25A6">
      <w:pPr>
        <w:pStyle w:val="ListParagraph"/>
        <w:numPr>
          <w:ilvl w:val="2"/>
          <w:numId w:val="72"/>
        </w:numPr>
        <w:ind w:left="567" w:hanging="567"/>
      </w:pPr>
      <w:r w:rsidRPr="002C3ADF">
        <w:t>Sviluppo sostenibile nel quadro del mercato unico, della produzione e del consumo</w:t>
      </w:r>
    </w:p>
    <w:p w14:paraId="20152308" w14:textId="77777777" w:rsidR="002E25A6" w:rsidRPr="002C3ADF" w:rsidRDefault="002E25A6" w:rsidP="002E25A6">
      <w:pPr>
        <w:pStyle w:val="ListParagraph"/>
        <w:numPr>
          <w:ilvl w:val="2"/>
          <w:numId w:val="72"/>
        </w:numPr>
        <w:ind w:left="567" w:hanging="567"/>
      </w:pPr>
      <w:r w:rsidRPr="002C3ADF">
        <w:t xml:space="preserve">Politiche industriali </w:t>
      </w:r>
    </w:p>
    <w:p w14:paraId="65EDA7B8" w14:textId="77777777" w:rsidR="002E25A6" w:rsidRPr="002C3ADF" w:rsidRDefault="002E25A6" w:rsidP="002E25A6">
      <w:pPr>
        <w:pStyle w:val="ListParagraph"/>
        <w:numPr>
          <w:ilvl w:val="2"/>
          <w:numId w:val="72"/>
        </w:numPr>
        <w:ind w:left="567" w:hanging="567"/>
      </w:pPr>
      <w:r w:rsidRPr="002C3ADF">
        <w:t xml:space="preserve">Politiche relative al mercato unico (in particolare la libera circolazione di beni e servizi, compresi il diritto societario e i diritti di proprietà intellettuale) </w:t>
      </w:r>
    </w:p>
    <w:p w14:paraId="6948386D" w14:textId="77777777" w:rsidR="002E25A6" w:rsidRPr="002C3ADF" w:rsidRDefault="002E25A6" w:rsidP="002E25A6">
      <w:pPr>
        <w:pStyle w:val="ListParagraph"/>
        <w:numPr>
          <w:ilvl w:val="2"/>
          <w:numId w:val="72"/>
        </w:numPr>
        <w:ind w:left="567" w:hanging="567"/>
      </w:pPr>
      <w:r w:rsidRPr="002C3ADF">
        <w:t>Economia e società digitali (compresi il mercato unico digitale e l'intelligenza artificiale)</w:t>
      </w:r>
    </w:p>
    <w:p w14:paraId="12A98DBC" w14:textId="77777777" w:rsidR="002E25A6" w:rsidRPr="002C3ADF" w:rsidRDefault="002E25A6" w:rsidP="002E25A6">
      <w:pPr>
        <w:pStyle w:val="ListParagraph"/>
        <w:numPr>
          <w:ilvl w:val="2"/>
          <w:numId w:val="72"/>
        </w:numPr>
        <w:ind w:left="567" w:hanging="567"/>
      </w:pPr>
      <w:r w:rsidRPr="002C3ADF">
        <w:t>Concorrenza</w:t>
      </w:r>
    </w:p>
    <w:p w14:paraId="0DAF1A80" w14:textId="77777777" w:rsidR="002E25A6" w:rsidRPr="002C3ADF" w:rsidRDefault="002E25A6" w:rsidP="002E25A6">
      <w:pPr>
        <w:pStyle w:val="ListParagraph"/>
        <w:numPr>
          <w:ilvl w:val="2"/>
          <w:numId w:val="72"/>
        </w:numPr>
        <w:ind w:left="567" w:hanging="567"/>
      </w:pPr>
      <w:r w:rsidRPr="002C3ADF">
        <w:t>Ricerca e innovazione</w:t>
      </w:r>
    </w:p>
    <w:p w14:paraId="119852A1" w14:textId="77777777" w:rsidR="002E25A6" w:rsidRPr="002C3ADF" w:rsidRDefault="002E25A6" w:rsidP="002E25A6">
      <w:pPr>
        <w:pStyle w:val="ListParagraph"/>
        <w:numPr>
          <w:ilvl w:val="2"/>
          <w:numId w:val="72"/>
        </w:numPr>
        <w:ind w:left="567" w:hanging="567"/>
      </w:pPr>
      <w:r w:rsidRPr="002C3ADF">
        <w:t>Consumo e protezione dei consumatori</w:t>
      </w:r>
    </w:p>
    <w:p w14:paraId="1BA6B1D3" w14:textId="77777777" w:rsidR="002E25A6" w:rsidRPr="002C3ADF" w:rsidRDefault="002E25A6" w:rsidP="002E25A6">
      <w:pPr>
        <w:pStyle w:val="ListParagraph"/>
        <w:numPr>
          <w:ilvl w:val="2"/>
          <w:numId w:val="72"/>
        </w:numPr>
        <w:ind w:left="567" w:hanging="567"/>
      </w:pPr>
      <w:r w:rsidRPr="002C3ADF">
        <w:t>Politica delle imprese (comprese le PMI e l'economia sociale) e nuovi modelli economici come l'economia circolare</w:t>
      </w:r>
    </w:p>
    <w:p w14:paraId="65009C21" w14:textId="77777777" w:rsidR="002E25A6" w:rsidRPr="002C3ADF" w:rsidRDefault="002E25A6" w:rsidP="002E25A6">
      <w:pPr>
        <w:pStyle w:val="ListParagraph"/>
        <w:numPr>
          <w:ilvl w:val="2"/>
          <w:numId w:val="72"/>
        </w:numPr>
        <w:ind w:left="567" w:hanging="567"/>
      </w:pPr>
      <w:r w:rsidRPr="002C3ADF">
        <w:t>Dogane</w:t>
      </w:r>
    </w:p>
    <w:p w14:paraId="63728BD5" w14:textId="77777777" w:rsidR="002E25A6" w:rsidRPr="002C3ADF" w:rsidRDefault="002E25A6" w:rsidP="002E25A6"/>
    <w:p w14:paraId="3C6B4F28" w14:textId="77777777" w:rsidR="002E25A6" w:rsidRPr="002C3ADF" w:rsidRDefault="002C3ADF" w:rsidP="002E25A6">
      <w:pPr>
        <w:pStyle w:val="ListParagraph"/>
        <w:keepNext/>
        <w:numPr>
          <w:ilvl w:val="0"/>
          <w:numId w:val="71"/>
        </w:numPr>
        <w:ind w:left="567" w:hanging="567"/>
        <w:rPr>
          <w:rFonts w:eastAsia="PMingLiU"/>
          <w:b/>
          <w:spacing w:val="-2"/>
        </w:rPr>
      </w:pPr>
      <w:r w:rsidRPr="002C3ADF">
        <w:rPr>
          <w:b/>
        </w:rPr>
        <w:t>Sezione</w:t>
      </w:r>
      <w:r w:rsidR="002E25A6" w:rsidRPr="002C3ADF">
        <w:rPr>
          <w:b/>
        </w:rPr>
        <w:t xml:space="preserve"> Trasporti, energia, infrastrutture, società dell'informazione (TEN)</w:t>
      </w:r>
    </w:p>
    <w:p w14:paraId="7BC89721" w14:textId="77777777" w:rsidR="002E25A6" w:rsidRPr="002C3ADF" w:rsidRDefault="002E25A6" w:rsidP="002E25A6">
      <w:pPr>
        <w:keepNext/>
        <w:rPr>
          <w:spacing w:val="-2"/>
        </w:rPr>
      </w:pPr>
    </w:p>
    <w:p w14:paraId="595AD8E1" w14:textId="77777777" w:rsidR="002E25A6" w:rsidRPr="002C3ADF" w:rsidRDefault="002E25A6" w:rsidP="002E25A6">
      <w:pPr>
        <w:pStyle w:val="ListParagraph"/>
        <w:numPr>
          <w:ilvl w:val="2"/>
          <w:numId w:val="72"/>
        </w:numPr>
        <w:ind w:left="567" w:hanging="567"/>
      </w:pPr>
      <w:r w:rsidRPr="002C3ADF">
        <w:t>Mobilità sostenibile e intelligente</w:t>
      </w:r>
    </w:p>
    <w:p w14:paraId="0D3F0E60" w14:textId="77777777" w:rsidR="002E25A6" w:rsidRPr="002C3ADF" w:rsidRDefault="002E25A6" w:rsidP="002E25A6">
      <w:pPr>
        <w:pStyle w:val="ListParagraph"/>
        <w:numPr>
          <w:ilvl w:val="2"/>
          <w:numId w:val="72"/>
        </w:numPr>
        <w:ind w:left="567" w:hanging="567"/>
      </w:pPr>
      <w:r w:rsidRPr="002C3ADF">
        <w:t>Trasporti e clima</w:t>
      </w:r>
    </w:p>
    <w:p w14:paraId="47173C29" w14:textId="77777777" w:rsidR="002E25A6" w:rsidRPr="002C3ADF" w:rsidRDefault="002E25A6" w:rsidP="002E25A6">
      <w:pPr>
        <w:pStyle w:val="ListParagraph"/>
        <w:numPr>
          <w:ilvl w:val="2"/>
          <w:numId w:val="72"/>
        </w:numPr>
        <w:ind w:left="567" w:hanging="567"/>
      </w:pPr>
      <w:r w:rsidRPr="002C3ADF">
        <w:t>Reti infrastrutturali (nei settori del digitale, dell'energia, dei trasporti)</w:t>
      </w:r>
    </w:p>
    <w:p w14:paraId="616BCF14" w14:textId="77777777" w:rsidR="002E25A6" w:rsidRPr="002C3ADF" w:rsidRDefault="002E25A6" w:rsidP="002E25A6">
      <w:pPr>
        <w:pStyle w:val="ListParagraph"/>
        <w:numPr>
          <w:ilvl w:val="2"/>
          <w:numId w:val="72"/>
        </w:numPr>
        <w:ind w:left="567" w:hanging="567"/>
      </w:pPr>
      <w:r w:rsidRPr="002C3ADF">
        <w:t>Energia e clima sostenibili, puliti e sicuri (compresi i problemi relativi al consumo e alla transizione energetica)</w:t>
      </w:r>
    </w:p>
    <w:p w14:paraId="7FF41877" w14:textId="77777777" w:rsidR="002E25A6" w:rsidRPr="002C3ADF" w:rsidRDefault="002E25A6" w:rsidP="002E25A6">
      <w:pPr>
        <w:pStyle w:val="ListParagraph"/>
        <w:numPr>
          <w:ilvl w:val="2"/>
          <w:numId w:val="72"/>
        </w:numPr>
        <w:ind w:left="567" w:hanging="567"/>
      </w:pPr>
      <w:r w:rsidRPr="002C3ADF">
        <w:t>Energia nucleare (nel quadro del Trattato Euratom)</w:t>
      </w:r>
    </w:p>
    <w:p w14:paraId="525B8424" w14:textId="77777777" w:rsidR="002E25A6" w:rsidRPr="002C3ADF" w:rsidRDefault="002E25A6" w:rsidP="002E25A6">
      <w:pPr>
        <w:pStyle w:val="ListParagraph"/>
        <w:numPr>
          <w:ilvl w:val="2"/>
          <w:numId w:val="72"/>
        </w:numPr>
        <w:ind w:left="567" w:hanging="567"/>
        <w:rPr>
          <w:rFonts w:eastAsia="PMingLiU"/>
          <w:spacing w:val="-2"/>
        </w:rPr>
      </w:pPr>
      <w:r w:rsidRPr="002C3ADF">
        <w:t>Produzione e distribuzione di servizi (pubblici e privati) nei settori delle telecomunicazioni, dell'acqua e dell'energia</w:t>
      </w:r>
    </w:p>
    <w:p w14:paraId="1BE93D1C" w14:textId="77777777" w:rsidR="002E25A6" w:rsidRPr="002C3ADF" w:rsidRDefault="002E25A6" w:rsidP="002E25A6">
      <w:pPr>
        <w:pStyle w:val="ListParagraph"/>
        <w:numPr>
          <w:ilvl w:val="2"/>
          <w:numId w:val="72"/>
        </w:numPr>
        <w:ind w:left="567" w:hanging="567"/>
        <w:rPr>
          <w:rFonts w:eastAsia="PMingLiU"/>
          <w:spacing w:val="-2"/>
        </w:rPr>
      </w:pPr>
      <w:r w:rsidRPr="002C3ADF">
        <w:t>Società dell'informazione e media</w:t>
      </w:r>
    </w:p>
    <w:p w14:paraId="5DDA2174" w14:textId="77777777" w:rsidR="002E25A6" w:rsidRPr="002C3ADF" w:rsidRDefault="002E25A6" w:rsidP="002E25A6">
      <w:pPr>
        <w:pStyle w:val="ListParagraph"/>
        <w:numPr>
          <w:ilvl w:val="2"/>
          <w:numId w:val="72"/>
        </w:numPr>
        <w:ind w:left="567" w:hanging="567"/>
        <w:rPr>
          <w:rFonts w:eastAsia="PMingLiU"/>
          <w:spacing w:val="-2"/>
        </w:rPr>
      </w:pPr>
      <w:r w:rsidRPr="002C3ADF">
        <w:t>Servizi di interesse generale</w:t>
      </w:r>
    </w:p>
    <w:p w14:paraId="14424785" w14:textId="77777777" w:rsidR="002E25A6" w:rsidRPr="002C3ADF" w:rsidRDefault="002E25A6" w:rsidP="002E25A6">
      <w:pPr>
        <w:pStyle w:val="ListParagraph"/>
        <w:numPr>
          <w:ilvl w:val="2"/>
          <w:numId w:val="72"/>
        </w:numPr>
        <w:ind w:left="567" w:hanging="567"/>
        <w:rPr>
          <w:rFonts w:eastAsia="PMingLiU"/>
          <w:spacing w:val="-2"/>
        </w:rPr>
      </w:pPr>
      <w:r w:rsidRPr="002C3ADF">
        <w:t>Questioni attinenti all'ex Trattato CECA</w:t>
      </w:r>
    </w:p>
    <w:p w14:paraId="4DBE6DC4" w14:textId="77777777" w:rsidR="002E25A6" w:rsidRPr="002C3ADF" w:rsidRDefault="002E25A6" w:rsidP="002E25A6">
      <w:pPr>
        <w:pStyle w:val="ListParagraph"/>
        <w:numPr>
          <w:ilvl w:val="2"/>
          <w:numId w:val="72"/>
        </w:numPr>
        <w:ind w:left="567" w:hanging="567"/>
        <w:rPr>
          <w:rFonts w:eastAsia="PMingLiU"/>
          <w:spacing w:val="-2"/>
        </w:rPr>
      </w:pPr>
      <w:r w:rsidRPr="002C3ADF">
        <w:t>Politica spaziale</w:t>
      </w:r>
    </w:p>
    <w:p w14:paraId="1D85D7BD" w14:textId="77777777" w:rsidR="002E25A6" w:rsidRPr="002C3ADF" w:rsidRDefault="002E25A6" w:rsidP="002E25A6"/>
    <w:p w14:paraId="32B237D7" w14:textId="77777777" w:rsidR="002E25A6" w:rsidRPr="002C3ADF" w:rsidRDefault="002C3ADF" w:rsidP="00AE0EE8">
      <w:pPr>
        <w:pStyle w:val="ListParagraph"/>
        <w:keepNext/>
        <w:keepLines/>
        <w:numPr>
          <w:ilvl w:val="0"/>
          <w:numId w:val="71"/>
        </w:numPr>
        <w:ind w:left="567" w:hanging="567"/>
        <w:rPr>
          <w:b/>
          <w:spacing w:val="-2"/>
        </w:rPr>
      </w:pPr>
      <w:r w:rsidRPr="002C3ADF">
        <w:rPr>
          <w:b/>
        </w:rPr>
        <w:lastRenderedPageBreak/>
        <w:t>Sezione</w:t>
      </w:r>
      <w:r w:rsidR="002E25A6" w:rsidRPr="002C3ADF">
        <w:rPr>
          <w:b/>
        </w:rPr>
        <w:t xml:space="preserve"> Occupazione, affari sociali, cittadinanza (SOC)</w:t>
      </w:r>
    </w:p>
    <w:p w14:paraId="7A150633" w14:textId="77777777" w:rsidR="002E25A6" w:rsidRPr="002C3ADF" w:rsidRDefault="002E25A6" w:rsidP="00AE0EE8">
      <w:pPr>
        <w:keepNext/>
        <w:keepLines/>
        <w:rPr>
          <w:spacing w:val="-2"/>
        </w:rPr>
      </w:pPr>
    </w:p>
    <w:p w14:paraId="139BBD3A" w14:textId="77777777" w:rsidR="002E25A6" w:rsidRPr="002C3ADF" w:rsidRDefault="002E25A6" w:rsidP="00AE0EE8">
      <w:pPr>
        <w:pStyle w:val="ListParagraph"/>
        <w:keepNext/>
        <w:keepLines/>
        <w:numPr>
          <w:ilvl w:val="2"/>
          <w:numId w:val="72"/>
        </w:numPr>
        <w:ind w:left="567" w:hanging="567"/>
        <w:rPr>
          <w:rFonts w:eastAsia="PMingLiU"/>
          <w:spacing w:val="-2"/>
        </w:rPr>
      </w:pPr>
      <w:r w:rsidRPr="002C3ADF">
        <w:t>Dimensione sociale, occupazionale e di cittadinanza dello sviluppo sostenibile</w:t>
      </w:r>
    </w:p>
    <w:p w14:paraId="58B726B9" w14:textId="77777777" w:rsidR="002E25A6" w:rsidRPr="002C3ADF" w:rsidRDefault="002E25A6" w:rsidP="00AE0EE8">
      <w:pPr>
        <w:pStyle w:val="ListParagraph"/>
        <w:keepNext/>
        <w:keepLines/>
        <w:numPr>
          <w:ilvl w:val="2"/>
          <w:numId w:val="72"/>
        </w:numPr>
        <w:ind w:left="567" w:hanging="567"/>
        <w:rPr>
          <w:rFonts w:eastAsia="PMingLiU"/>
          <w:spacing w:val="-2"/>
        </w:rPr>
      </w:pPr>
      <w:r w:rsidRPr="002C3ADF">
        <w:t>Occupazione (mercato del lavoro, diritto del lavoro)</w:t>
      </w:r>
    </w:p>
    <w:p w14:paraId="05555A15" w14:textId="77777777" w:rsidR="002E25A6" w:rsidRPr="002C3ADF" w:rsidRDefault="002E25A6" w:rsidP="002E25A6">
      <w:pPr>
        <w:pStyle w:val="ListParagraph"/>
        <w:numPr>
          <w:ilvl w:val="2"/>
          <w:numId w:val="72"/>
        </w:numPr>
        <w:ind w:left="567" w:hanging="567"/>
        <w:rPr>
          <w:rFonts w:eastAsia="PMingLiU"/>
          <w:spacing w:val="-2"/>
        </w:rPr>
      </w:pPr>
      <w:r w:rsidRPr="002C3ADF">
        <w:t>Dimensione umana del processo d'integrazione</w:t>
      </w:r>
    </w:p>
    <w:p w14:paraId="366D870F" w14:textId="77777777" w:rsidR="002E25A6" w:rsidRPr="002C3ADF" w:rsidRDefault="002E25A6" w:rsidP="002E25A6">
      <w:pPr>
        <w:pStyle w:val="ListParagraph"/>
        <w:numPr>
          <w:ilvl w:val="2"/>
          <w:numId w:val="72"/>
        </w:numPr>
        <w:ind w:left="567" w:hanging="567"/>
        <w:rPr>
          <w:rFonts w:eastAsia="PMingLiU"/>
          <w:spacing w:val="-2"/>
        </w:rPr>
      </w:pPr>
      <w:r w:rsidRPr="002C3ADF">
        <w:t>Diritti sociali e fondamentali, Stato di diritto</w:t>
      </w:r>
    </w:p>
    <w:p w14:paraId="22E32377" w14:textId="77777777" w:rsidR="002E25A6" w:rsidRPr="002C3ADF" w:rsidRDefault="002E25A6" w:rsidP="002E25A6">
      <w:pPr>
        <w:pStyle w:val="ListParagraph"/>
        <w:numPr>
          <w:ilvl w:val="2"/>
          <w:numId w:val="72"/>
        </w:numPr>
        <w:ind w:left="567" w:hanging="567"/>
        <w:rPr>
          <w:rFonts w:eastAsia="PMingLiU"/>
          <w:spacing w:val="-2"/>
        </w:rPr>
      </w:pPr>
      <w:r w:rsidRPr="002C3ADF">
        <w:t>Istruzione, formazione e cultura</w:t>
      </w:r>
    </w:p>
    <w:p w14:paraId="7ED45DF9" w14:textId="77777777" w:rsidR="002E25A6" w:rsidRPr="002C3ADF" w:rsidRDefault="002E25A6" w:rsidP="002E25A6">
      <w:pPr>
        <w:pStyle w:val="ListParagraph"/>
        <w:numPr>
          <w:ilvl w:val="2"/>
          <w:numId w:val="72"/>
        </w:numPr>
        <w:ind w:left="567" w:hanging="567"/>
        <w:rPr>
          <w:rFonts w:eastAsia="PMingLiU"/>
          <w:spacing w:val="-2"/>
        </w:rPr>
      </w:pPr>
      <w:r w:rsidRPr="002C3ADF">
        <w:t>Protezione sociale</w:t>
      </w:r>
    </w:p>
    <w:p w14:paraId="3426202E" w14:textId="77777777" w:rsidR="002E25A6" w:rsidRPr="002C3ADF" w:rsidRDefault="002E25A6" w:rsidP="002E25A6">
      <w:pPr>
        <w:pStyle w:val="ListParagraph"/>
        <w:numPr>
          <w:ilvl w:val="2"/>
          <w:numId w:val="72"/>
        </w:numPr>
        <w:ind w:left="567" w:hanging="567"/>
        <w:rPr>
          <w:rFonts w:eastAsia="PMingLiU"/>
          <w:spacing w:val="-2"/>
        </w:rPr>
      </w:pPr>
      <w:r w:rsidRPr="002C3ADF">
        <w:t>Libera circolazione delle persone</w:t>
      </w:r>
    </w:p>
    <w:p w14:paraId="35AD4EF7" w14:textId="77777777" w:rsidR="002E25A6" w:rsidRPr="002C3ADF" w:rsidRDefault="002E25A6" w:rsidP="002E25A6">
      <w:pPr>
        <w:pStyle w:val="ListParagraph"/>
        <w:numPr>
          <w:ilvl w:val="2"/>
          <w:numId w:val="72"/>
        </w:numPr>
        <w:ind w:left="567" w:hanging="567"/>
        <w:rPr>
          <w:rFonts w:eastAsia="PMingLiU"/>
          <w:spacing w:val="-2"/>
        </w:rPr>
      </w:pPr>
      <w:r w:rsidRPr="002C3ADF">
        <w:t>Cittadinanza</w:t>
      </w:r>
    </w:p>
    <w:p w14:paraId="54BB33CB" w14:textId="77777777" w:rsidR="002E25A6" w:rsidRPr="002C3ADF" w:rsidRDefault="002E25A6" w:rsidP="002E25A6">
      <w:pPr>
        <w:pStyle w:val="ListParagraph"/>
        <w:numPr>
          <w:ilvl w:val="2"/>
          <w:numId w:val="72"/>
        </w:numPr>
        <w:ind w:left="567" w:hanging="567"/>
        <w:rPr>
          <w:rFonts w:eastAsia="PMingLiU"/>
          <w:spacing w:val="-2"/>
        </w:rPr>
      </w:pPr>
      <w:r w:rsidRPr="002C3ADF">
        <w:t>Pari opportunità e parità di trattamento</w:t>
      </w:r>
    </w:p>
    <w:p w14:paraId="2CBED953" w14:textId="77777777" w:rsidR="002E25A6" w:rsidRPr="002C3ADF" w:rsidRDefault="002E25A6" w:rsidP="002E25A6">
      <w:pPr>
        <w:pStyle w:val="ListParagraph"/>
        <w:numPr>
          <w:ilvl w:val="2"/>
          <w:numId w:val="72"/>
        </w:numPr>
        <w:ind w:left="567" w:hanging="567"/>
        <w:rPr>
          <w:rFonts w:eastAsia="PMingLiU"/>
          <w:spacing w:val="-2"/>
        </w:rPr>
      </w:pPr>
      <w:r w:rsidRPr="002C3ADF">
        <w:t>Minoranze, esclusione ed emarginazione</w:t>
      </w:r>
    </w:p>
    <w:p w14:paraId="30A4122E" w14:textId="77777777" w:rsidR="002E25A6" w:rsidRPr="002C3ADF" w:rsidRDefault="002E25A6" w:rsidP="002E25A6">
      <w:pPr>
        <w:pStyle w:val="ListParagraph"/>
        <w:numPr>
          <w:ilvl w:val="2"/>
          <w:numId w:val="72"/>
        </w:numPr>
        <w:ind w:left="567" w:hanging="567"/>
        <w:rPr>
          <w:rFonts w:eastAsia="PMingLiU"/>
          <w:spacing w:val="-2"/>
        </w:rPr>
      </w:pPr>
      <w:r w:rsidRPr="002C3ADF">
        <w:t>Parità di genere</w:t>
      </w:r>
    </w:p>
    <w:p w14:paraId="215A3E10" w14:textId="77777777" w:rsidR="002E25A6" w:rsidRPr="002C3ADF" w:rsidRDefault="002E25A6" w:rsidP="002E25A6">
      <w:pPr>
        <w:pStyle w:val="ListParagraph"/>
        <w:numPr>
          <w:ilvl w:val="2"/>
          <w:numId w:val="72"/>
        </w:numPr>
        <w:ind w:left="567" w:hanging="567"/>
        <w:rPr>
          <w:rFonts w:eastAsia="PMingLiU"/>
          <w:spacing w:val="-2"/>
        </w:rPr>
      </w:pPr>
      <w:r w:rsidRPr="002C3ADF">
        <w:t>Famiglia e gioventù</w:t>
      </w:r>
    </w:p>
    <w:p w14:paraId="1E0BAD01" w14:textId="77777777" w:rsidR="002E25A6" w:rsidRPr="002C3ADF" w:rsidRDefault="002E25A6" w:rsidP="002E25A6">
      <w:pPr>
        <w:pStyle w:val="ListParagraph"/>
        <w:numPr>
          <w:ilvl w:val="2"/>
          <w:numId w:val="72"/>
        </w:numPr>
        <w:ind w:left="567" w:hanging="567"/>
        <w:rPr>
          <w:rFonts w:eastAsia="PMingLiU"/>
          <w:spacing w:val="-2"/>
        </w:rPr>
      </w:pPr>
      <w:r w:rsidRPr="002C3ADF">
        <w:t>Salute (promozione e prevenzione)</w:t>
      </w:r>
    </w:p>
    <w:p w14:paraId="40F8B3E3" w14:textId="77777777" w:rsidR="002E25A6" w:rsidRPr="002C3ADF" w:rsidRDefault="002E25A6" w:rsidP="002E25A6">
      <w:pPr>
        <w:pStyle w:val="ListParagraph"/>
        <w:numPr>
          <w:ilvl w:val="2"/>
          <w:numId w:val="72"/>
        </w:numPr>
        <w:ind w:left="567" w:hanging="567"/>
        <w:rPr>
          <w:rFonts w:eastAsia="PMingLiU"/>
          <w:spacing w:val="-2"/>
        </w:rPr>
      </w:pPr>
      <w:r w:rsidRPr="002C3ADF">
        <w:t>Demografia</w:t>
      </w:r>
    </w:p>
    <w:p w14:paraId="2019F1F8" w14:textId="77777777" w:rsidR="002E25A6" w:rsidRPr="002C3ADF" w:rsidRDefault="002E25A6" w:rsidP="002E25A6">
      <w:pPr>
        <w:pStyle w:val="ListParagraph"/>
        <w:numPr>
          <w:ilvl w:val="2"/>
          <w:numId w:val="72"/>
        </w:numPr>
        <w:ind w:left="567" w:hanging="567"/>
        <w:rPr>
          <w:rFonts w:eastAsia="PMingLiU"/>
          <w:spacing w:val="-2"/>
        </w:rPr>
      </w:pPr>
      <w:r w:rsidRPr="002C3ADF">
        <w:t>Organizzazioni non governative e settore non profit</w:t>
      </w:r>
    </w:p>
    <w:p w14:paraId="1E647D27" w14:textId="77777777" w:rsidR="002E25A6" w:rsidRPr="002C3ADF" w:rsidRDefault="002E25A6" w:rsidP="002E25A6">
      <w:pPr>
        <w:pStyle w:val="ListParagraph"/>
        <w:numPr>
          <w:ilvl w:val="2"/>
          <w:numId w:val="72"/>
        </w:numPr>
        <w:ind w:left="567" w:hanging="567"/>
        <w:rPr>
          <w:rFonts w:eastAsia="PMingLiU"/>
          <w:spacing w:val="-2"/>
        </w:rPr>
      </w:pPr>
      <w:r w:rsidRPr="002C3ADF">
        <w:t>Giustizia, asilo, migrazione e integrazione</w:t>
      </w:r>
    </w:p>
    <w:p w14:paraId="102214A4" w14:textId="77777777" w:rsidR="002E25A6" w:rsidRPr="002C3ADF" w:rsidRDefault="002E25A6" w:rsidP="002E25A6">
      <w:pPr>
        <w:rPr>
          <w:spacing w:val="-2"/>
        </w:rPr>
      </w:pPr>
    </w:p>
    <w:p w14:paraId="067E9865" w14:textId="77777777" w:rsidR="002E25A6" w:rsidRPr="002C3ADF" w:rsidRDefault="002C3ADF" w:rsidP="002E25A6">
      <w:pPr>
        <w:pStyle w:val="ListParagraph"/>
        <w:keepNext/>
        <w:numPr>
          <w:ilvl w:val="0"/>
          <w:numId w:val="71"/>
        </w:numPr>
        <w:ind w:left="567" w:hanging="567"/>
        <w:rPr>
          <w:b/>
          <w:spacing w:val="-2"/>
        </w:rPr>
      </w:pPr>
      <w:r w:rsidRPr="002C3ADF">
        <w:rPr>
          <w:b/>
        </w:rPr>
        <w:t>Sezione</w:t>
      </w:r>
      <w:r w:rsidR="002E25A6" w:rsidRPr="002C3ADF">
        <w:rPr>
          <w:b/>
        </w:rPr>
        <w:t xml:space="preserve"> Agricoltura, sviluppo rurale, ambiente (NAT)</w:t>
      </w:r>
    </w:p>
    <w:p w14:paraId="41A912BD" w14:textId="77777777" w:rsidR="002E25A6" w:rsidRPr="002C3ADF" w:rsidRDefault="002E25A6" w:rsidP="002E25A6">
      <w:pPr>
        <w:keepNext/>
        <w:rPr>
          <w:strike/>
          <w:spacing w:val="-2"/>
        </w:rPr>
      </w:pPr>
    </w:p>
    <w:p w14:paraId="0E40B168" w14:textId="77777777" w:rsidR="002E25A6" w:rsidRPr="002C3ADF" w:rsidRDefault="002E25A6" w:rsidP="002E25A6">
      <w:pPr>
        <w:pStyle w:val="ListParagraph"/>
        <w:numPr>
          <w:ilvl w:val="2"/>
          <w:numId w:val="72"/>
        </w:numPr>
        <w:ind w:left="567" w:hanging="567"/>
        <w:rPr>
          <w:rFonts w:eastAsia="PMingLiU"/>
          <w:spacing w:val="-2"/>
        </w:rPr>
      </w:pPr>
      <w:r w:rsidRPr="002C3ADF">
        <w:t>Agricoltura</w:t>
      </w:r>
    </w:p>
    <w:p w14:paraId="62E2A6F7" w14:textId="77777777" w:rsidR="002E25A6" w:rsidRPr="002C3ADF" w:rsidRDefault="002E25A6" w:rsidP="002E25A6">
      <w:pPr>
        <w:pStyle w:val="ListParagraph"/>
        <w:numPr>
          <w:ilvl w:val="2"/>
          <w:numId w:val="72"/>
        </w:numPr>
        <w:ind w:left="567" w:hanging="567"/>
        <w:rPr>
          <w:rFonts w:eastAsia="PMingLiU"/>
          <w:spacing w:val="-2"/>
        </w:rPr>
      </w:pPr>
      <w:r w:rsidRPr="002C3ADF">
        <w:t>Biodiversità</w:t>
      </w:r>
    </w:p>
    <w:p w14:paraId="2C2C36CF" w14:textId="77777777" w:rsidR="002E25A6" w:rsidRPr="002C3ADF" w:rsidRDefault="002E25A6" w:rsidP="002E25A6">
      <w:pPr>
        <w:pStyle w:val="ListParagraph"/>
        <w:numPr>
          <w:ilvl w:val="2"/>
          <w:numId w:val="72"/>
        </w:numPr>
        <w:ind w:left="567" w:hanging="567"/>
        <w:rPr>
          <w:rFonts w:eastAsia="PMingLiU"/>
          <w:spacing w:val="-2"/>
        </w:rPr>
      </w:pPr>
      <w:r w:rsidRPr="002C3ADF">
        <w:t>Pesca</w:t>
      </w:r>
    </w:p>
    <w:p w14:paraId="373F7E50" w14:textId="77777777" w:rsidR="002E25A6" w:rsidRPr="002C3ADF" w:rsidRDefault="002E25A6" w:rsidP="002E25A6">
      <w:pPr>
        <w:pStyle w:val="ListParagraph"/>
        <w:numPr>
          <w:ilvl w:val="2"/>
          <w:numId w:val="72"/>
        </w:numPr>
        <w:ind w:left="567" w:hanging="567"/>
        <w:rPr>
          <w:rFonts w:eastAsia="PMingLiU"/>
          <w:spacing w:val="-2"/>
        </w:rPr>
      </w:pPr>
      <w:r w:rsidRPr="002C3ADF">
        <w:t>Foreste</w:t>
      </w:r>
    </w:p>
    <w:p w14:paraId="19DD981C" w14:textId="77777777" w:rsidR="002E25A6" w:rsidRPr="002C3ADF" w:rsidRDefault="002E25A6" w:rsidP="002E25A6">
      <w:pPr>
        <w:pStyle w:val="ListParagraph"/>
        <w:numPr>
          <w:ilvl w:val="2"/>
          <w:numId w:val="72"/>
        </w:numPr>
        <w:ind w:left="567" w:hanging="567"/>
        <w:rPr>
          <w:rFonts w:eastAsia="PMingLiU"/>
          <w:spacing w:val="-2"/>
        </w:rPr>
      </w:pPr>
      <w:r w:rsidRPr="002C3ADF">
        <w:t>Sistemi alimentari sostenibili</w:t>
      </w:r>
    </w:p>
    <w:p w14:paraId="652123DD" w14:textId="77777777" w:rsidR="002E25A6" w:rsidRPr="002C3ADF" w:rsidRDefault="002E25A6" w:rsidP="002E25A6">
      <w:pPr>
        <w:pStyle w:val="ListParagraph"/>
        <w:numPr>
          <w:ilvl w:val="2"/>
          <w:numId w:val="72"/>
        </w:numPr>
        <w:ind w:left="567" w:hanging="567"/>
        <w:rPr>
          <w:rFonts w:eastAsia="PMingLiU"/>
          <w:spacing w:val="-2"/>
        </w:rPr>
      </w:pPr>
      <w:r w:rsidRPr="002C3ADF">
        <w:t>Protezione dell'ambiente</w:t>
      </w:r>
    </w:p>
    <w:p w14:paraId="4369D03E" w14:textId="77777777" w:rsidR="002E25A6" w:rsidRPr="002C3ADF" w:rsidRDefault="002E25A6" w:rsidP="002E25A6">
      <w:pPr>
        <w:pStyle w:val="ListParagraph"/>
        <w:numPr>
          <w:ilvl w:val="2"/>
          <w:numId w:val="72"/>
        </w:numPr>
        <w:ind w:left="567" w:hanging="567"/>
        <w:rPr>
          <w:rFonts w:eastAsia="PMingLiU"/>
          <w:spacing w:val="-2"/>
        </w:rPr>
      </w:pPr>
      <w:r w:rsidRPr="002C3ADF">
        <w:t>Sviluppo rurale</w:t>
      </w:r>
    </w:p>
    <w:p w14:paraId="4D66B722" w14:textId="77777777" w:rsidR="002E25A6" w:rsidRPr="002C3ADF" w:rsidRDefault="002E25A6" w:rsidP="002E25A6">
      <w:pPr>
        <w:pStyle w:val="ListParagraph"/>
        <w:numPr>
          <w:ilvl w:val="2"/>
          <w:numId w:val="72"/>
        </w:numPr>
        <w:ind w:left="567" w:hanging="567"/>
        <w:rPr>
          <w:rFonts w:eastAsia="PMingLiU"/>
          <w:spacing w:val="-2"/>
        </w:rPr>
      </w:pPr>
      <w:r w:rsidRPr="002C3ADF">
        <w:t>Sviluppo sostenibile</w:t>
      </w:r>
    </w:p>
    <w:p w14:paraId="788C80AB" w14:textId="77777777" w:rsidR="002E25A6" w:rsidRPr="002C3ADF" w:rsidRDefault="002E25A6" w:rsidP="002E25A6">
      <w:pPr>
        <w:pStyle w:val="ListParagraph"/>
        <w:numPr>
          <w:ilvl w:val="2"/>
          <w:numId w:val="72"/>
        </w:numPr>
        <w:ind w:left="567" w:hanging="567"/>
        <w:rPr>
          <w:rFonts w:eastAsia="PMingLiU"/>
          <w:spacing w:val="-2"/>
        </w:rPr>
      </w:pPr>
      <w:r w:rsidRPr="002C3ADF">
        <w:t>Politica in materia di clima e azione per il clima</w:t>
      </w:r>
    </w:p>
    <w:p w14:paraId="413120D9" w14:textId="77777777" w:rsidR="002E25A6" w:rsidRPr="002C3ADF" w:rsidRDefault="002E25A6" w:rsidP="002E25A6">
      <w:pPr>
        <w:pStyle w:val="ListParagraph"/>
        <w:numPr>
          <w:ilvl w:val="2"/>
          <w:numId w:val="72"/>
        </w:numPr>
        <w:ind w:left="567" w:hanging="567"/>
        <w:rPr>
          <w:rFonts w:eastAsia="PMingLiU"/>
          <w:spacing w:val="-2"/>
        </w:rPr>
      </w:pPr>
      <w:r w:rsidRPr="002C3ADF">
        <w:t>Economia circolare</w:t>
      </w:r>
    </w:p>
    <w:p w14:paraId="14C60112" w14:textId="77777777" w:rsidR="002E25A6" w:rsidRPr="002C3ADF" w:rsidRDefault="002E25A6" w:rsidP="002E25A6">
      <w:pPr>
        <w:rPr>
          <w:spacing w:val="-2"/>
        </w:rPr>
      </w:pPr>
    </w:p>
    <w:p w14:paraId="0B23DA05" w14:textId="77777777" w:rsidR="002E25A6" w:rsidRPr="002C3ADF" w:rsidRDefault="002C3ADF" w:rsidP="002E25A6">
      <w:pPr>
        <w:pStyle w:val="ListParagraph"/>
        <w:numPr>
          <w:ilvl w:val="0"/>
          <w:numId w:val="71"/>
        </w:numPr>
        <w:ind w:left="567" w:hanging="567"/>
        <w:rPr>
          <w:b/>
          <w:spacing w:val="-2"/>
        </w:rPr>
      </w:pPr>
      <w:r w:rsidRPr="002C3ADF">
        <w:rPr>
          <w:b/>
        </w:rPr>
        <w:t>Sezione</w:t>
      </w:r>
      <w:r w:rsidR="002E25A6" w:rsidRPr="002C3ADF">
        <w:rPr>
          <w:b/>
        </w:rPr>
        <w:t xml:space="preserve"> Relazioni esterne (REX)</w:t>
      </w:r>
    </w:p>
    <w:p w14:paraId="796FBA6B" w14:textId="77777777" w:rsidR="002E25A6" w:rsidRPr="002C3ADF" w:rsidRDefault="002E25A6" w:rsidP="002E25A6">
      <w:pPr>
        <w:keepNext/>
        <w:rPr>
          <w:spacing w:val="-2"/>
        </w:rPr>
      </w:pPr>
    </w:p>
    <w:p w14:paraId="4E4F9B73" w14:textId="77777777" w:rsidR="002E25A6" w:rsidRPr="002C3ADF" w:rsidRDefault="002E25A6" w:rsidP="002E25A6">
      <w:pPr>
        <w:pStyle w:val="ListParagraph"/>
        <w:numPr>
          <w:ilvl w:val="2"/>
          <w:numId w:val="72"/>
        </w:numPr>
        <w:ind w:left="567" w:hanging="567"/>
        <w:rPr>
          <w:rFonts w:eastAsia="PMingLiU"/>
          <w:spacing w:val="-2"/>
        </w:rPr>
      </w:pPr>
      <w:r w:rsidRPr="002C3ADF">
        <w:t>Relazioni esterne (aspetti politici, economici e commerciali)</w:t>
      </w:r>
    </w:p>
    <w:p w14:paraId="5F0B58ED" w14:textId="77777777" w:rsidR="002E25A6" w:rsidRPr="002C3ADF" w:rsidRDefault="002E25A6" w:rsidP="002E25A6">
      <w:pPr>
        <w:pStyle w:val="ListParagraph"/>
        <w:numPr>
          <w:ilvl w:val="2"/>
          <w:numId w:val="72"/>
        </w:numPr>
        <w:ind w:left="567" w:hanging="567"/>
        <w:rPr>
          <w:rFonts w:eastAsia="PMingLiU"/>
          <w:spacing w:val="-2"/>
        </w:rPr>
      </w:pPr>
      <w:r w:rsidRPr="002C3ADF">
        <w:t xml:space="preserve">Allargamento e integrazione con determinate aree vicine </w:t>
      </w:r>
    </w:p>
    <w:p w14:paraId="515F673F" w14:textId="77777777" w:rsidR="002E25A6" w:rsidRPr="002C3ADF" w:rsidRDefault="002E25A6" w:rsidP="002E25A6">
      <w:pPr>
        <w:pStyle w:val="ListParagraph"/>
        <w:numPr>
          <w:ilvl w:val="2"/>
          <w:numId w:val="72"/>
        </w:numPr>
        <w:ind w:left="567" w:hanging="567"/>
        <w:rPr>
          <w:rFonts w:eastAsia="PMingLiU"/>
          <w:spacing w:val="-2"/>
        </w:rPr>
      </w:pPr>
      <w:r w:rsidRPr="002C3ADF">
        <w:t>Rapporti con gli attori economici e sociali e i rappresentanti delle organizzazioni della società civile di paesi terzi</w:t>
      </w:r>
    </w:p>
    <w:p w14:paraId="5408ABFC" w14:textId="77777777" w:rsidR="002E25A6" w:rsidRPr="002C3ADF" w:rsidRDefault="002E25A6" w:rsidP="002E25A6">
      <w:pPr>
        <w:pStyle w:val="ListParagraph"/>
        <w:numPr>
          <w:ilvl w:val="2"/>
          <w:numId w:val="72"/>
        </w:numPr>
        <w:ind w:left="567" w:hanging="567"/>
        <w:rPr>
          <w:rFonts w:eastAsia="PMingLiU"/>
          <w:spacing w:val="-2"/>
        </w:rPr>
      </w:pPr>
      <w:r w:rsidRPr="002C3ADF">
        <w:t>Accordi internazionali</w:t>
      </w:r>
    </w:p>
    <w:p w14:paraId="6BBAC30D" w14:textId="77777777" w:rsidR="002E25A6" w:rsidRPr="002C3ADF" w:rsidRDefault="002E25A6" w:rsidP="002E25A6">
      <w:pPr>
        <w:pStyle w:val="ListParagraph"/>
        <w:numPr>
          <w:ilvl w:val="2"/>
          <w:numId w:val="72"/>
        </w:numPr>
        <w:ind w:left="567" w:hanging="567"/>
        <w:rPr>
          <w:rFonts w:eastAsia="PMingLiU"/>
          <w:spacing w:val="-2"/>
        </w:rPr>
      </w:pPr>
      <w:r w:rsidRPr="002C3ADF">
        <w:t>Accordi di cooperazione, di partenariato e di associazione con i paesi terzi</w:t>
      </w:r>
    </w:p>
    <w:p w14:paraId="76D9C820" w14:textId="77777777" w:rsidR="002E25A6" w:rsidRPr="002C3ADF" w:rsidRDefault="002E25A6" w:rsidP="002E25A6">
      <w:pPr>
        <w:pStyle w:val="ListParagraph"/>
        <w:numPr>
          <w:ilvl w:val="2"/>
          <w:numId w:val="72"/>
        </w:numPr>
        <w:ind w:left="567" w:hanging="567"/>
        <w:rPr>
          <w:rFonts w:eastAsia="PMingLiU"/>
          <w:spacing w:val="-2"/>
        </w:rPr>
      </w:pPr>
      <w:r w:rsidRPr="002C3ADF">
        <w:t>Politica di sviluppo</w:t>
      </w:r>
    </w:p>
    <w:p w14:paraId="1BDF5DF3" w14:textId="77777777" w:rsidR="002E25A6" w:rsidRPr="002C3ADF" w:rsidRDefault="002E25A6" w:rsidP="002E25A6">
      <w:pPr>
        <w:pStyle w:val="ListParagraph"/>
        <w:numPr>
          <w:ilvl w:val="2"/>
          <w:numId w:val="72"/>
        </w:numPr>
        <w:ind w:left="567" w:hanging="567"/>
        <w:rPr>
          <w:rFonts w:eastAsia="PMingLiU"/>
          <w:spacing w:val="-2"/>
        </w:rPr>
      </w:pPr>
      <w:r w:rsidRPr="002C3ADF">
        <w:t>Organizzazioni internazionali</w:t>
      </w:r>
    </w:p>
    <w:p w14:paraId="63240386" w14:textId="77777777" w:rsidR="002E25A6" w:rsidRPr="002C3ADF" w:rsidRDefault="002E25A6" w:rsidP="002E25A6">
      <w:pPr>
        <w:pStyle w:val="ListParagraph"/>
        <w:numPr>
          <w:ilvl w:val="2"/>
          <w:numId w:val="72"/>
        </w:numPr>
        <w:ind w:left="567" w:hanging="567"/>
        <w:rPr>
          <w:rFonts w:eastAsia="PMingLiU"/>
          <w:spacing w:val="-2"/>
        </w:rPr>
      </w:pPr>
      <w:r w:rsidRPr="002C3ADF">
        <w:t>Immigrazione (paesi terzi)</w:t>
      </w:r>
    </w:p>
    <w:p w14:paraId="77A81A1F" w14:textId="77777777" w:rsidR="002E25A6" w:rsidRPr="002C3ADF" w:rsidRDefault="002E25A6" w:rsidP="002E25A6">
      <w:pPr>
        <w:pStyle w:val="ListParagraph"/>
        <w:numPr>
          <w:ilvl w:val="2"/>
          <w:numId w:val="72"/>
        </w:numPr>
        <w:ind w:left="567" w:hanging="567"/>
        <w:rPr>
          <w:rFonts w:eastAsia="PMingLiU"/>
          <w:spacing w:val="-2"/>
        </w:rPr>
      </w:pPr>
      <w:r w:rsidRPr="002C3ADF">
        <w:t>Delegazioni</w:t>
      </w:r>
    </w:p>
    <w:p w14:paraId="06FF0D6D" w14:textId="77777777" w:rsidR="002C26C6" w:rsidRPr="002C3ADF" w:rsidRDefault="00463E0E" w:rsidP="00463E0E">
      <w:pPr>
        <w:overflowPunct w:val="0"/>
        <w:autoSpaceDE w:val="0"/>
        <w:autoSpaceDN w:val="0"/>
        <w:adjustRightInd w:val="0"/>
        <w:spacing w:line="288" w:lineRule="auto"/>
        <w:jc w:val="center"/>
        <w:textAlignment w:val="baseline"/>
        <w:rPr>
          <w:spacing w:val="-2"/>
        </w:rPr>
      </w:pPr>
      <w:r w:rsidRPr="002C3ADF">
        <w:rPr>
          <w:lang w:val="nl-BE"/>
        </w:rPr>
        <w:t>_____________</w:t>
      </w:r>
    </w:p>
    <w:sectPr w:rsidR="002C26C6" w:rsidRPr="002C3ADF" w:rsidSect="00AE0EE8">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C6242" w14:textId="77777777" w:rsidR="008B548C" w:rsidRDefault="008B548C">
      <w:r>
        <w:separator/>
      </w:r>
    </w:p>
  </w:endnote>
  <w:endnote w:type="continuationSeparator" w:id="0">
    <w:p w14:paraId="74923FC3" w14:textId="77777777" w:rsidR="008B548C" w:rsidRDefault="008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FBED" w14:textId="2F5A1B44" w:rsidR="000306BA" w:rsidRPr="00AE0EE8" w:rsidRDefault="00AE0EE8" w:rsidP="00AE0EE8">
    <w:pPr>
      <w:pStyle w:val="Footer"/>
    </w:pPr>
    <w:r>
      <w:t xml:space="preserve">EESC-2019-01388-00-13-REGL-TRA (EN) </w:t>
    </w:r>
    <w:r>
      <w:fldChar w:fldCharType="begin"/>
    </w:r>
    <w:r>
      <w:instrText xml:space="preserve"> PAGE  \* Arabic  \* MERGEFORMAT </w:instrText>
    </w:r>
    <w:r>
      <w:fldChar w:fldCharType="separate"/>
    </w:r>
    <w:r w:rsidR="00A43B34">
      <w:rPr>
        <w:noProof/>
      </w:rPr>
      <w:t>1</w:t>
    </w:r>
    <w:r>
      <w:fldChar w:fldCharType="end"/>
    </w:r>
    <w:r>
      <w:t>/</w:t>
    </w:r>
    <w:r w:rsidR="00A43B34">
      <w:fldChar w:fldCharType="begin"/>
    </w:r>
    <w:r w:rsidR="00A43B34">
      <w:instrText xml:space="preserve"> NUMPAGES </w:instrText>
    </w:r>
    <w:r w:rsidR="00A43B34">
      <w:fldChar w:fldCharType="separate"/>
    </w:r>
    <w:r w:rsidR="00A43B34">
      <w:rPr>
        <w:noProof/>
      </w:rPr>
      <w:t>30</w:t>
    </w:r>
    <w:r w:rsidR="00A43B3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47BB" w14:textId="77777777" w:rsidR="000306BA" w:rsidRPr="00AE0EE8" w:rsidRDefault="000306BA" w:rsidP="00AE0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AA48" w14:textId="1566BB98" w:rsidR="000306BA" w:rsidRPr="00AE0EE8" w:rsidRDefault="00AE0EE8" w:rsidP="00AE0EE8">
    <w:pPr>
      <w:pStyle w:val="Footer"/>
    </w:pPr>
    <w:r>
      <w:t xml:space="preserve">EESC-2019-01388-00-13-REGL-TRA (EN) </w:t>
    </w:r>
    <w:r>
      <w:fldChar w:fldCharType="begin"/>
    </w:r>
    <w:r>
      <w:instrText xml:space="preserve"> PAGE  \* Arabic  \* MERGEFORMAT </w:instrText>
    </w:r>
    <w:r>
      <w:fldChar w:fldCharType="separate"/>
    </w:r>
    <w:r w:rsidR="00A43B34">
      <w:rPr>
        <w:noProof/>
      </w:rPr>
      <w:t>2</w:t>
    </w:r>
    <w:r>
      <w:fldChar w:fldCharType="end"/>
    </w:r>
    <w:r>
      <w:t>/</w:t>
    </w:r>
    <w:r w:rsidR="00A43B34">
      <w:fldChar w:fldCharType="begin"/>
    </w:r>
    <w:r w:rsidR="00A43B34">
      <w:instrText xml:space="preserve"> NUMPAGES </w:instrText>
    </w:r>
    <w:r w:rsidR="00A43B34">
      <w:fldChar w:fldCharType="separate"/>
    </w:r>
    <w:r w:rsidR="00A43B34">
      <w:rPr>
        <w:noProof/>
      </w:rPr>
      <w:t>30</w:t>
    </w:r>
    <w:r w:rsidR="00A43B3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372F" w14:textId="77777777" w:rsidR="000306BA" w:rsidRPr="00AE0EE8" w:rsidRDefault="000306BA" w:rsidP="00AE0E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AD83" w14:textId="77777777" w:rsidR="000306BA" w:rsidRPr="00AE0EE8" w:rsidRDefault="000306BA" w:rsidP="00AE0E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786F" w14:textId="0EF0DFB5" w:rsidR="000306BA" w:rsidRPr="00AE0EE8" w:rsidRDefault="00AE0EE8" w:rsidP="00AE0EE8">
    <w:pPr>
      <w:pStyle w:val="Footer"/>
    </w:pPr>
    <w:r>
      <w:t xml:space="preserve">EESC-2019-01388-00-13-REGL-TRA (EN) </w:t>
    </w:r>
    <w:r>
      <w:fldChar w:fldCharType="begin"/>
    </w:r>
    <w:r>
      <w:instrText xml:space="preserve"> PAGE  \* Arabic  \* MERGEFORMAT </w:instrText>
    </w:r>
    <w:r>
      <w:fldChar w:fldCharType="separate"/>
    </w:r>
    <w:r w:rsidR="00A43B34">
      <w:rPr>
        <w:noProof/>
      </w:rPr>
      <w:t>30</w:t>
    </w:r>
    <w:r>
      <w:fldChar w:fldCharType="end"/>
    </w:r>
    <w:r>
      <w:t>/</w:t>
    </w:r>
    <w:r w:rsidR="00A43B34">
      <w:fldChar w:fldCharType="begin"/>
    </w:r>
    <w:r w:rsidR="00A43B34">
      <w:instrText xml:space="preserve"> NUMPAGES </w:instrText>
    </w:r>
    <w:r w:rsidR="00A43B34">
      <w:fldChar w:fldCharType="separate"/>
    </w:r>
    <w:r w:rsidR="00A43B34">
      <w:rPr>
        <w:noProof/>
      </w:rPr>
      <w:t>30</w:t>
    </w:r>
    <w:r w:rsidR="00A43B34">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7EE8" w14:textId="77777777" w:rsidR="000306BA" w:rsidRPr="00AE0EE8" w:rsidRDefault="000306BA" w:rsidP="00AE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078A6" w14:textId="77777777" w:rsidR="008B548C" w:rsidRDefault="008B548C">
      <w:r>
        <w:separator/>
      </w:r>
    </w:p>
  </w:footnote>
  <w:footnote w:type="continuationSeparator" w:id="0">
    <w:p w14:paraId="3C916780" w14:textId="77777777" w:rsidR="008B548C" w:rsidRDefault="008B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44F71" w14:textId="77777777" w:rsidR="000306BA" w:rsidRPr="00AE0EE8" w:rsidRDefault="000306BA" w:rsidP="00AE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F439" w14:textId="77777777" w:rsidR="000306BA" w:rsidRPr="00AE0EE8" w:rsidRDefault="000306BA" w:rsidP="00AE0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DE8F" w14:textId="77777777" w:rsidR="000306BA" w:rsidRPr="00AE0EE8" w:rsidRDefault="000306BA" w:rsidP="00AE0E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46D4" w14:textId="77777777" w:rsidR="000306BA" w:rsidRPr="00AE0EE8" w:rsidRDefault="000306BA" w:rsidP="00AE0E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039C" w14:textId="77777777" w:rsidR="000306BA" w:rsidRPr="00AE0EE8" w:rsidRDefault="000306BA" w:rsidP="00AE0E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BD4EC" w14:textId="77777777" w:rsidR="000306BA" w:rsidRPr="00AE0EE8" w:rsidRDefault="000306BA" w:rsidP="00AE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3C60A3A8"/>
    <w:lvl w:ilvl="0">
      <w:numFmt w:val="decimal"/>
      <w:lvlText w:val="*"/>
      <w:lvlJc w:val="left"/>
    </w:lvl>
  </w:abstractNum>
  <w:abstractNum w:abstractNumId="2" w15:restartNumberingAfterBreak="0">
    <w:nsid w:val="01221EC8"/>
    <w:multiLevelType w:val="hybridMultilevel"/>
    <w:tmpl w:val="8F8EC7F8"/>
    <w:lvl w:ilvl="0" w:tplc="AFFE145C">
      <w:start w:val="1"/>
      <w:numFmt w:val="upperLetter"/>
      <w:lvlText w:val="%1."/>
      <w:lvlJc w:val="left"/>
      <w:pPr>
        <w:ind w:left="1073" w:hanging="71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F6902"/>
    <w:multiLevelType w:val="hybridMultilevel"/>
    <w:tmpl w:val="0DD2B540"/>
    <w:lvl w:ilvl="0" w:tplc="DBA04D8C">
      <w:start w:val="1"/>
      <w:numFmt w:val="upperLetter"/>
      <w:lvlText w:val="%1."/>
      <w:lvlJc w:val="left"/>
      <w:pPr>
        <w:ind w:left="1073" w:hanging="713"/>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1BBF"/>
    <w:multiLevelType w:val="singleLevel"/>
    <w:tmpl w:val="4724A992"/>
    <w:lvl w:ilvl="0">
      <w:start w:val="1"/>
      <w:numFmt w:val="lowerRoman"/>
      <w:lvlText w:val="%1)"/>
      <w:legacy w:legacy="1" w:legacySpace="120" w:legacyIndent="360"/>
      <w:lvlJc w:val="left"/>
      <w:pPr>
        <w:ind w:left="1440" w:hanging="360"/>
      </w:pPr>
    </w:lvl>
  </w:abstractNum>
  <w:abstractNum w:abstractNumId="5" w15:restartNumberingAfterBreak="0">
    <w:nsid w:val="02B215FF"/>
    <w:multiLevelType w:val="hybridMultilevel"/>
    <w:tmpl w:val="F4BEA1B6"/>
    <w:lvl w:ilvl="0" w:tplc="AF1A2C16">
      <w:start w:val="1"/>
      <w:numFmt w:val="bullet"/>
      <w:lvlRestart w:val="0"/>
      <w:lvlText w:val="–"/>
      <w:lvlJc w:val="left"/>
      <w:pPr>
        <w:tabs>
          <w:tab w:val="num" w:pos="720"/>
        </w:tabs>
        <w:ind w:left="1089" w:hanging="369"/>
      </w:pPr>
      <w:rPr>
        <w:rFonts w:ascii="Times New Roman" w:hAnsi="Times New Roman" w:cs="Times New Roman"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24291E"/>
    <w:multiLevelType w:val="hybridMultilevel"/>
    <w:tmpl w:val="14601FE0"/>
    <w:lvl w:ilvl="0" w:tplc="4E6622CA">
      <w:start w:val="1"/>
      <w:numFmt w:val="upperLetter"/>
      <w:lvlText w:val="%1."/>
      <w:lvlJc w:val="left"/>
      <w:pPr>
        <w:ind w:left="720" w:hanging="36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C3D07"/>
    <w:multiLevelType w:val="hybridMultilevel"/>
    <w:tmpl w:val="62EC4F74"/>
    <w:lvl w:ilvl="0" w:tplc="54C80DAE">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ED50A7"/>
    <w:multiLevelType w:val="hybridMultilevel"/>
    <w:tmpl w:val="BC1E601A"/>
    <w:lvl w:ilvl="0" w:tplc="8D78CE30">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25331B"/>
    <w:multiLevelType w:val="hybridMultilevel"/>
    <w:tmpl w:val="940E41E4"/>
    <w:lvl w:ilvl="0" w:tplc="1BDE740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D938E4"/>
    <w:multiLevelType w:val="hybridMultilevel"/>
    <w:tmpl w:val="8AFA3360"/>
    <w:lvl w:ilvl="0" w:tplc="5426994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C2990"/>
    <w:multiLevelType w:val="hybridMultilevel"/>
    <w:tmpl w:val="341C9D34"/>
    <w:lvl w:ilvl="0" w:tplc="7EFACAD0">
      <w:start w:val="1"/>
      <w:numFmt w:val="upperLetter"/>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DE73D2"/>
    <w:multiLevelType w:val="hybridMultilevel"/>
    <w:tmpl w:val="5AC81D12"/>
    <w:lvl w:ilvl="0" w:tplc="A6D0E7E0">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155A2"/>
    <w:multiLevelType w:val="hybridMultilevel"/>
    <w:tmpl w:val="1E8EA58A"/>
    <w:lvl w:ilvl="0" w:tplc="04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9BE616C"/>
    <w:multiLevelType w:val="hybridMultilevel"/>
    <w:tmpl w:val="76E4908E"/>
    <w:lvl w:ilvl="0" w:tplc="8E001D9A">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9C91A6C"/>
    <w:multiLevelType w:val="hybridMultilevel"/>
    <w:tmpl w:val="C1C88AE6"/>
    <w:lvl w:ilvl="0" w:tplc="AEBCF092">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03384A"/>
    <w:multiLevelType w:val="hybridMultilevel"/>
    <w:tmpl w:val="66DEDACA"/>
    <w:lvl w:ilvl="0" w:tplc="41F0FB74">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4585A"/>
    <w:multiLevelType w:val="singleLevel"/>
    <w:tmpl w:val="8140006A"/>
    <w:lvl w:ilvl="0">
      <w:start w:val="1"/>
      <w:numFmt w:val="upperLetter"/>
      <w:lvlText w:val="%1."/>
      <w:legacy w:legacy="1" w:legacySpace="120" w:legacyIndent="360"/>
      <w:lvlJc w:val="left"/>
      <w:pPr>
        <w:ind w:left="360" w:hanging="360"/>
      </w:pPr>
      <w:rPr>
        <w:b w:val="0"/>
        <w:i w:val="0"/>
      </w:rPr>
    </w:lvl>
  </w:abstractNum>
  <w:abstractNum w:abstractNumId="18" w15:restartNumberingAfterBreak="0">
    <w:nsid w:val="0AA63ECD"/>
    <w:multiLevelType w:val="hybridMultilevel"/>
    <w:tmpl w:val="E74E3842"/>
    <w:lvl w:ilvl="0" w:tplc="8570AA6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320F2"/>
    <w:multiLevelType w:val="hybridMultilevel"/>
    <w:tmpl w:val="347AA524"/>
    <w:lvl w:ilvl="0" w:tplc="507AD918">
      <w:start w:val="1"/>
      <w:numFmt w:val="lowerLetter"/>
      <w:lvlText w:val="%1)"/>
      <w:lvlJc w:val="left"/>
      <w:pPr>
        <w:tabs>
          <w:tab w:val="num" w:pos="2958"/>
        </w:tabs>
        <w:ind w:left="2958" w:hanging="547"/>
      </w:pPr>
      <w:rPr>
        <w:rFonts w:hint="default"/>
      </w:rPr>
    </w:lvl>
    <w:lvl w:ilvl="1" w:tplc="0958D50C">
      <w:start w:val="1"/>
      <w:numFmt w:val="upperLetter"/>
      <w:lvlText w:val="%2."/>
      <w:lvlJc w:val="left"/>
      <w:pPr>
        <w:ind w:left="3844" w:hanging="713"/>
      </w:pPr>
      <w:rPr>
        <w:rFonts w:eastAsia="PMingLiU" w:hint="default"/>
        <w:i w:val="0"/>
        <w:sz w:val="24"/>
        <w:szCs w:val="24"/>
      </w:rPr>
    </w:lvl>
    <w:lvl w:ilvl="2" w:tplc="0409001B" w:tentative="1">
      <w:start w:val="1"/>
      <w:numFmt w:val="lowerRoman"/>
      <w:lvlText w:val="%3."/>
      <w:lvlJc w:val="right"/>
      <w:pPr>
        <w:tabs>
          <w:tab w:val="num" w:pos="4211"/>
        </w:tabs>
        <w:ind w:left="4211" w:hanging="180"/>
      </w:pPr>
    </w:lvl>
    <w:lvl w:ilvl="3" w:tplc="0409000F" w:tentative="1">
      <w:start w:val="1"/>
      <w:numFmt w:val="decimal"/>
      <w:lvlText w:val="%4."/>
      <w:lvlJc w:val="left"/>
      <w:pPr>
        <w:tabs>
          <w:tab w:val="num" w:pos="4931"/>
        </w:tabs>
        <w:ind w:left="4931" w:hanging="360"/>
      </w:pPr>
    </w:lvl>
    <w:lvl w:ilvl="4" w:tplc="04090019" w:tentative="1">
      <w:start w:val="1"/>
      <w:numFmt w:val="lowerLetter"/>
      <w:lvlText w:val="%5."/>
      <w:lvlJc w:val="left"/>
      <w:pPr>
        <w:tabs>
          <w:tab w:val="num" w:pos="5651"/>
        </w:tabs>
        <w:ind w:left="5651" w:hanging="360"/>
      </w:pPr>
    </w:lvl>
    <w:lvl w:ilvl="5" w:tplc="0409001B" w:tentative="1">
      <w:start w:val="1"/>
      <w:numFmt w:val="lowerRoman"/>
      <w:lvlText w:val="%6."/>
      <w:lvlJc w:val="right"/>
      <w:pPr>
        <w:tabs>
          <w:tab w:val="num" w:pos="6371"/>
        </w:tabs>
        <w:ind w:left="6371" w:hanging="180"/>
      </w:pPr>
    </w:lvl>
    <w:lvl w:ilvl="6" w:tplc="0409000F" w:tentative="1">
      <w:start w:val="1"/>
      <w:numFmt w:val="decimal"/>
      <w:lvlText w:val="%7."/>
      <w:lvlJc w:val="left"/>
      <w:pPr>
        <w:tabs>
          <w:tab w:val="num" w:pos="7091"/>
        </w:tabs>
        <w:ind w:left="7091" w:hanging="360"/>
      </w:pPr>
    </w:lvl>
    <w:lvl w:ilvl="7" w:tplc="04090019" w:tentative="1">
      <w:start w:val="1"/>
      <w:numFmt w:val="lowerLetter"/>
      <w:lvlText w:val="%8."/>
      <w:lvlJc w:val="left"/>
      <w:pPr>
        <w:tabs>
          <w:tab w:val="num" w:pos="7811"/>
        </w:tabs>
        <w:ind w:left="7811" w:hanging="360"/>
      </w:pPr>
    </w:lvl>
    <w:lvl w:ilvl="8" w:tplc="0409001B" w:tentative="1">
      <w:start w:val="1"/>
      <w:numFmt w:val="lowerRoman"/>
      <w:lvlText w:val="%9."/>
      <w:lvlJc w:val="right"/>
      <w:pPr>
        <w:tabs>
          <w:tab w:val="num" w:pos="8531"/>
        </w:tabs>
        <w:ind w:left="8531" w:hanging="180"/>
      </w:pPr>
    </w:lvl>
  </w:abstractNum>
  <w:abstractNum w:abstractNumId="20" w15:restartNumberingAfterBreak="0">
    <w:nsid w:val="0B183B3B"/>
    <w:multiLevelType w:val="hybridMultilevel"/>
    <w:tmpl w:val="0CB85A7C"/>
    <w:lvl w:ilvl="0" w:tplc="1498775A">
      <w:start w:val="2"/>
      <w:numFmt w:val="upperLetter"/>
      <w:lvlText w:val="%1."/>
      <w:lvlJc w:val="left"/>
      <w:pPr>
        <w:tabs>
          <w:tab w:val="num" w:pos="1247"/>
        </w:tabs>
        <w:ind w:left="1247" w:hanging="567"/>
      </w:pPr>
      <w:rPr>
        <w:rFonts w:hint="default"/>
      </w:rPr>
    </w:lvl>
    <w:lvl w:ilvl="1" w:tplc="C13EDDB0">
      <w:start w:val="1"/>
      <w:numFmt w:val="lowerLetter"/>
      <w:lvlText w:val="%2)"/>
      <w:lvlJc w:val="left"/>
      <w:pPr>
        <w:tabs>
          <w:tab w:val="num" w:pos="1630"/>
        </w:tabs>
        <w:ind w:left="1630" w:hanging="550"/>
      </w:pPr>
      <w:rPr>
        <w:rFonts w:hint="default"/>
      </w:rPr>
    </w:lvl>
    <w:lvl w:ilvl="2" w:tplc="8848A132">
      <w:start w:val="1"/>
      <w:numFmt w:val="bullet"/>
      <w:lvlRestart w:val="0"/>
      <w:lvlText w:val="-"/>
      <w:lvlJc w:val="left"/>
      <w:pPr>
        <w:tabs>
          <w:tab w:val="num" w:pos="1815"/>
        </w:tabs>
        <w:ind w:left="1815" w:hanging="397"/>
      </w:pPr>
      <w:rPr>
        <w:rFonts w:ascii="Times New Roman" w:hAnsi="Times New Roman" w:cs="Times New Roman" w:hint="default"/>
        <w:b w:val="0"/>
        <w:i w:val="0"/>
        <w:sz w:val="22"/>
      </w:rPr>
    </w:lvl>
    <w:lvl w:ilvl="3" w:tplc="2D684682">
      <w:start w:val="2"/>
      <w:numFmt w:val="lowerLetter"/>
      <w:lvlText w:val="%4)"/>
      <w:lvlJc w:val="left"/>
      <w:pPr>
        <w:tabs>
          <w:tab w:val="num" w:pos="1627"/>
        </w:tabs>
        <w:ind w:left="1627" w:hanging="606"/>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BEB7410"/>
    <w:multiLevelType w:val="hybridMultilevel"/>
    <w:tmpl w:val="AE46510E"/>
    <w:lvl w:ilvl="0" w:tplc="5A98ED34">
      <w:start w:val="1"/>
      <w:numFmt w:val="bullet"/>
      <w:lvlRestart w:val="0"/>
      <w:lvlText w:val="-"/>
      <w:lvlJc w:val="left"/>
      <w:pPr>
        <w:tabs>
          <w:tab w:val="num" w:pos="1277"/>
        </w:tabs>
        <w:ind w:left="1646" w:hanging="369"/>
      </w:pPr>
      <w:rPr>
        <w:rFonts w:ascii="Symbol" w:hAnsi="Symbol" w:hint="default"/>
        <w:b w:val="0"/>
        <w:i w:val="0"/>
        <w:color w:val="auto"/>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0C292E00"/>
    <w:multiLevelType w:val="hybridMultilevel"/>
    <w:tmpl w:val="8C1A6858"/>
    <w:lvl w:ilvl="0" w:tplc="0EB8F88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712D86"/>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EB56332"/>
    <w:multiLevelType w:val="hybridMultilevel"/>
    <w:tmpl w:val="9FFCF6C0"/>
    <w:lvl w:ilvl="0" w:tplc="EC12F914">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0F2D5958"/>
    <w:multiLevelType w:val="hybridMultilevel"/>
    <w:tmpl w:val="8FEA7CA8"/>
    <w:lvl w:ilvl="0" w:tplc="8E001D9A">
      <w:start w:val="1"/>
      <w:numFmt w:val="bullet"/>
      <w:lvlRestart w:val="0"/>
      <w:lvlText w:val="-"/>
      <w:lvlJc w:val="left"/>
      <w:pPr>
        <w:tabs>
          <w:tab w:val="num" w:pos="1425"/>
        </w:tabs>
        <w:ind w:left="1794" w:hanging="369"/>
      </w:pPr>
      <w:rPr>
        <w:rFonts w:ascii="Symbol" w:hAnsi="Symbol" w:hint="default"/>
        <w:b w:val="0"/>
        <w:i w:val="0"/>
        <w:sz w:val="22"/>
      </w:rPr>
    </w:lvl>
    <w:lvl w:ilvl="1" w:tplc="04090003" w:tentative="1">
      <w:start w:val="1"/>
      <w:numFmt w:val="bullet"/>
      <w:lvlText w:val="o"/>
      <w:lvlJc w:val="left"/>
      <w:pPr>
        <w:tabs>
          <w:tab w:val="num" w:pos="2865"/>
        </w:tabs>
        <w:ind w:left="2865" w:hanging="360"/>
      </w:pPr>
      <w:rPr>
        <w:rFonts w:ascii="Courier New" w:hAnsi="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26" w15:restartNumberingAfterBreak="0">
    <w:nsid w:val="0F9C1819"/>
    <w:multiLevelType w:val="hybridMultilevel"/>
    <w:tmpl w:val="3F34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EE4D38"/>
    <w:multiLevelType w:val="hybridMultilevel"/>
    <w:tmpl w:val="B73290C4"/>
    <w:lvl w:ilvl="0" w:tplc="A1A0EA26">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CF00C8"/>
    <w:multiLevelType w:val="hybridMultilevel"/>
    <w:tmpl w:val="ABB85C7C"/>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FF0C35"/>
    <w:multiLevelType w:val="hybridMultilevel"/>
    <w:tmpl w:val="A706450C"/>
    <w:lvl w:ilvl="0" w:tplc="631EDBD0">
      <w:start w:val="1"/>
      <w:numFmt w:val="upperLetter"/>
      <w:lvlText w:val="%1."/>
      <w:lvlJc w:val="left"/>
      <w:pPr>
        <w:ind w:left="108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B5F47"/>
    <w:multiLevelType w:val="hybridMultilevel"/>
    <w:tmpl w:val="E6A84DB4"/>
    <w:lvl w:ilvl="0" w:tplc="0EB8F88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FD1B6E"/>
    <w:multiLevelType w:val="hybridMultilevel"/>
    <w:tmpl w:val="70CA9714"/>
    <w:lvl w:ilvl="0" w:tplc="31EEE9A8">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4D3440"/>
    <w:multiLevelType w:val="hybridMultilevel"/>
    <w:tmpl w:val="4F68B45E"/>
    <w:lvl w:ilvl="0" w:tplc="F1560512">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7F1363"/>
    <w:multiLevelType w:val="hybridMultilevel"/>
    <w:tmpl w:val="9BE66CD6"/>
    <w:lvl w:ilvl="0" w:tplc="FE10605E">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AB3F13"/>
    <w:multiLevelType w:val="hybridMultilevel"/>
    <w:tmpl w:val="16921E46"/>
    <w:lvl w:ilvl="0" w:tplc="6AE65BE0">
      <w:start w:val="1"/>
      <w:numFmt w:val="upperLetter"/>
      <w:lvlText w:val="%1."/>
      <w:lvlJc w:val="left"/>
      <w:pPr>
        <w:ind w:left="1080" w:hanging="720"/>
      </w:pPr>
      <w:rPr>
        <w:rFonts w:eastAsia="PMingLiU"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10576C"/>
    <w:multiLevelType w:val="hybridMultilevel"/>
    <w:tmpl w:val="34E24642"/>
    <w:lvl w:ilvl="0" w:tplc="5A98ED34">
      <w:start w:val="1"/>
      <w:numFmt w:val="bullet"/>
      <w:lvlRestart w:val="0"/>
      <w:lvlText w:val="-"/>
      <w:lvlJc w:val="left"/>
      <w:pPr>
        <w:tabs>
          <w:tab w:val="num" w:pos="1702"/>
        </w:tabs>
        <w:ind w:left="2071" w:hanging="369"/>
      </w:pPr>
      <w:rPr>
        <w:rFonts w:ascii="Symbol" w:hAnsi="Symbol" w:hint="default"/>
        <w:b w:val="0"/>
        <w:i w:val="0"/>
        <w:color w:val="auto"/>
        <w:sz w:val="22"/>
        <w:szCs w:val="22"/>
      </w:rPr>
    </w:lvl>
    <w:lvl w:ilvl="1" w:tplc="08090003" w:tentative="1">
      <w:start w:val="1"/>
      <w:numFmt w:val="bullet"/>
      <w:lvlText w:val="o"/>
      <w:lvlJc w:val="left"/>
      <w:pPr>
        <w:tabs>
          <w:tab w:val="num" w:pos="3142"/>
        </w:tabs>
        <w:ind w:left="3142" w:hanging="360"/>
      </w:pPr>
      <w:rPr>
        <w:rFonts w:ascii="Courier New" w:hAnsi="Courier New" w:cs="Courier New" w:hint="default"/>
      </w:rPr>
    </w:lvl>
    <w:lvl w:ilvl="2" w:tplc="08090005" w:tentative="1">
      <w:start w:val="1"/>
      <w:numFmt w:val="bullet"/>
      <w:lvlText w:val=""/>
      <w:lvlJc w:val="left"/>
      <w:pPr>
        <w:tabs>
          <w:tab w:val="num" w:pos="3862"/>
        </w:tabs>
        <w:ind w:left="3862" w:hanging="360"/>
      </w:pPr>
      <w:rPr>
        <w:rFonts w:ascii="Wingdings" w:hAnsi="Wingdings" w:hint="default"/>
      </w:rPr>
    </w:lvl>
    <w:lvl w:ilvl="3" w:tplc="08090001" w:tentative="1">
      <w:start w:val="1"/>
      <w:numFmt w:val="bullet"/>
      <w:lvlText w:val=""/>
      <w:lvlJc w:val="left"/>
      <w:pPr>
        <w:tabs>
          <w:tab w:val="num" w:pos="4582"/>
        </w:tabs>
        <w:ind w:left="4582" w:hanging="360"/>
      </w:pPr>
      <w:rPr>
        <w:rFonts w:ascii="Symbol" w:hAnsi="Symbol" w:hint="default"/>
      </w:rPr>
    </w:lvl>
    <w:lvl w:ilvl="4" w:tplc="08090003" w:tentative="1">
      <w:start w:val="1"/>
      <w:numFmt w:val="bullet"/>
      <w:lvlText w:val="o"/>
      <w:lvlJc w:val="left"/>
      <w:pPr>
        <w:tabs>
          <w:tab w:val="num" w:pos="5302"/>
        </w:tabs>
        <w:ind w:left="5302" w:hanging="360"/>
      </w:pPr>
      <w:rPr>
        <w:rFonts w:ascii="Courier New" w:hAnsi="Courier New" w:cs="Courier New" w:hint="default"/>
      </w:rPr>
    </w:lvl>
    <w:lvl w:ilvl="5" w:tplc="08090005" w:tentative="1">
      <w:start w:val="1"/>
      <w:numFmt w:val="bullet"/>
      <w:lvlText w:val=""/>
      <w:lvlJc w:val="left"/>
      <w:pPr>
        <w:tabs>
          <w:tab w:val="num" w:pos="6022"/>
        </w:tabs>
        <w:ind w:left="6022" w:hanging="360"/>
      </w:pPr>
      <w:rPr>
        <w:rFonts w:ascii="Wingdings" w:hAnsi="Wingdings" w:hint="default"/>
      </w:rPr>
    </w:lvl>
    <w:lvl w:ilvl="6" w:tplc="08090001" w:tentative="1">
      <w:start w:val="1"/>
      <w:numFmt w:val="bullet"/>
      <w:lvlText w:val=""/>
      <w:lvlJc w:val="left"/>
      <w:pPr>
        <w:tabs>
          <w:tab w:val="num" w:pos="6742"/>
        </w:tabs>
        <w:ind w:left="6742" w:hanging="360"/>
      </w:pPr>
      <w:rPr>
        <w:rFonts w:ascii="Symbol" w:hAnsi="Symbol" w:hint="default"/>
      </w:rPr>
    </w:lvl>
    <w:lvl w:ilvl="7" w:tplc="08090003" w:tentative="1">
      <w:start w:val="1"/>
      <w:numFmt w:val="bullet"/>
      <w:lvlText w:val="o"/>
      <w:lvlJc w:val="left"/>
      <w:pPr>
        <w:tabs>
          <w:tab w:val="num" w:pos="7462"/>
        </w:tabs>
        <w:ind w:left="7462" w:hanging="360"/>
      </w:pPr>
      <w:rPr>
        <w:rFonts w:ascii="Courier New" w:hAnsi="Courier New" w:cs="Courier New" w:hint="default"/>
      </w:rPr>
    </w:lvl>
    <w:lvl w:ilvl="8" w:tplc="08090005" w:tentative="1">
      <w:start w:val="1"/>
      <w:numFmt w:val="bullet"/>
      <w:lvlText w:val=""/>
      <w:lvlJc w:val="left"/>
      <w:pPr>
        <w:tabs>
          <w:tab w:val="num" w:pos="8182"/>
        </w:tabs>
        <w:ind w:left="8182" w:hanging="360"/>
      </w:pPr>
      <w:rPr>
        <w:rFonts w:ascii="Wingdings" w:hAnsi="Wingdings" w:hint="default"/>
      </w:rPr>
    </w:lvl>
  </w:abstractNum>
  <w:abstractNum w:abstractNumId="36" w15:restartNumberingAfterBreak="0">
    <w:nsid w:val="14EB2780"/>
    <w:multiLevelType w:val="hybridMultilevel"/>
    <w:tmpl w:val="311A0DCC"/>
    <w:lvl w:ilvl="0" w:tplc="AEBCF092">
      <w:start w:val="1"/>
      <w:numFmt w:val="upperLetter"/>
      <w:lvlText w:val="%1."/>
      <w:lvlJc w:val="left"/>
      <w:pPr>
        <w:ind w:left="720" w:hanging="36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F66049"/>
    <w:multiLevelType w:val="hybridMultilevel"/>
    <w:tmpl w:val="1A66351C"/>
    <w:lvl w:ilvl="0" w:tplc="63E6CD00">
      <w:start w:val="1"/>
      <w:numFmt w:val="bullet"/>
      <w:lvlRestart w:val="0"/>
      <w:lvlText w:val="-"/>
      <w:lvlJc w:val="left"/>
      <w:pPr>
        <w:tabs>
          <w:tab w:val="num" w:pos="2214"/>
        </w:tabs>
        <w:ind w:left="2583" w:hanging="369"/>
      </w:pPr>
      <w:rPr>
        <w:rFonts w:ascii="Symbol" w:hAnsi="Symbol" w:hint="default"/>
        <w:b w:val="0"/>
        <w:i w:val="0"/>
        <w:sz w:val="22"/>
      </w:rPr>
    </w:lvl>
    <w:lvl w:ilvl="1" w:tplc="04090003" w:tentative="1">
      <w:start w:val="1"/>
      <w:numFmt w:val="bullet"/>
      <w:lvlText w:val="o"/>
      <w:lvlJc w:val="left"/>
      <w:pPr>
        <w:tabs>
          <w:tab w:val="num" w:pos="3654"/>
        </w:tabs>
        <w:ind w:left="3654" w:hanging="360"/>
      </w:pPr>
      <w:rPr>
        <w:rFonts w:ascii="Courier New" w:hAnsi="Courier New" w:hint="default"/>
      </w:rPr>
    </w:lvl>
    <w:lvl w:ilvl="2" w:tplc="04090005" w:tentative="1">
      <w:start w:val="1"/>
      <w:numFmt w:val="bullet"/>
      <w:lvlText w:val=""/>
      <w:lvlJc w:val="left"/>
      <w:pPr>
        <w:tabs>
          <w:tab w:val="num" w:pos="4374"/>
        </w:tabs>
        <w:ind w:left="4374" w:hanging="360"/>
      </w:pPr>
      <w:rPr>
        <w:rFonts w:ascii="Wingdings" w:hAnsi="Wingdings" w:hint="default"/>
      </w:rPr>
    </w:lvl>
    <w:lvl w:ilvl="3" w:tplc="04090001" w:tentative="1">
      <w:start w:val="1"/>
      <w:numFmt w:val="bullet"/>
      <w:lvlText w:val=""/>
      <w:lvlJc w:val="left"/>
      <w:pPr>
        <w:tabs>
          <w:tab w:val="num" w:pos="5094"/>
        </w:tabs>
        <w:ind w:left="5094" w:hanging="360"/>
      </w:pPr>
      <w:rPr>
        <w:rFonts w:ascii="Symbol" w:hAnsi="Symbol" w:hint="default"/>
      </w:rPr>
    </w:lvl>
    <w:lvl w:ilvl="4" w:tplc="04090003" w:tentative="1">
      <w:start w:val="1"/>
      <w:numFmt w:val="bullet"/>
      <w:lvlText w:val="o"/>
      <w:lvlJc w:val="left"/>
      <w:pPr>
        <w:tabs>
          <w:tab w:val="num" w:pos="5814"/>
        </w:tabs>
        <w:ind w:left="5814" w:hanging="360"/>
      </w:pPr>
      <w:rPr>
        <w:rFonts w:ascii="Courier New" w:hAnsi="Courier New" w:hint="default"/>
      </w:rPr>
    </w:lvl>
    <w:lvl w:ilvl="5" w:tplc="04090005" w:tentative="1">
      <w:start w:val="1"/>
      <w:numFmt w:val="bullet"/>
      <w:lvlText w:val=""/>
      <w:lvlJc w:val="left"/>
      <w:pPr>
        <w:tabs>
          <w:tab w:val="num" w:pos="6534"/>
        </w:tabs>
        <w:ind w:left="6534" w:hanging="360"/>
      </w:pPr>
      <w:rPr>
        <w:rFonts w:ascii="Wingdings" w:hAnsi="Wingdings" w:hint="default"/>
      </w:rPr>
    </w:lvl>
    <w:lvl w:ilvl="6" w:tplc="04090001" w:tentative="1">
      <w:start w:val="1"/>
      <w:numFmt w:val="bullet"/>
      <w:lvlText w:val=""/>
      <w:lvlJc w:val="left"/>
      <w:pPr>
        <w:tabs>
          <w:tab w:val="num" w:pos="7254"/>
        </w:tabs>
        <w:ind w:left="7254" w:hanging="360"/>
      </w:pPr>
      <w:rPr>
        <w:rFonts w:ascii="Symbol" w:hAnsi="Symbol" w:hint="default"/>
      </w:rPr>
    </w:lvl>
    <w:lvl w:ilvl="7" w:tplc="04090003" w:tentative="1">
      <w:start w:val="1"/>
      <w:numFmt w:val="bullet"/>
      <w:lvlText w:val="o"/>
      <w:lvlJc w:val="left"/>
      <w:pPr>
        <w:tabs>
          <w:tab w:val="num" w:pos="7974"/>
        </w:tabs>
        <w:ind w:left="7974" w:hanging="360"/>
      </w:pPr>
      <w:rPr>
        <w:rFonts w:ascii="Courier New" w:hAnsi="Courier New" w:hint="default"/>
      </w:rPr>
    </w:lvl>
    <w:lvl w:ilvl="8" w:tplc="04090005" w:tentative="1">
      <w:start w:val="1"/>
      <w:numFmt w:val="bullet"/>
      <w:lvlText w:val=""/>
      <w:lvlJc w:val="left"/>
      <w:pPr>
        <w:tabs>
          <w:tab w:val="num" w:pos="8694"/>
        </w:tabs>
        <w:ind w:left="8694" w:hanging="360"/>
      </w:pPr>
      <w:rPr>
        <w:rFonts w:ascii="Wingdings" w:hAnsi="Wingdings" w:hint="default"/>
      </w:rPr>
    </w:lvl>
  </w:abstractNum>
  <w:abstractNum w:abstractNumId="38" w15:restartNumberingAfterBreak="0">
    <w:nsid w:val="16AE3F41"/>
    <w:multiLevelType w:val="hybridMultilevel"/>
    <w:tmpl w:val="A8125230"/>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0A6599"/>
    <w:multiLevelType w:val="hybridMultilevel"/>
    <w:tmpl w:val="A7FABC74"/>
    <w:lvl w:ilvl="0" w:tplc="43CAE902">
      <w:start w:val="2"/>
      <w:numFmt w:val="upperLetter"/>
      <w:lvlText w:val="%1."/>
      <w:lvlJc w:val="left"/>
      <w:pPr>
        <w:tabs>
          <w:tab w:val="num" w:pos="644"/>
        </w:tabs>
        <w:ind w:left="644" w:hanging="360"/>
      </w:pPr>
      <w:rPr>
        <w:rFonts w:hint="default"/>
        <w:i w:val="0"/>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0" w15:restartNumberingAfterBreak="0">
    <w:nsid w:val="184F3A15"/>
    <w:multiLevelType w:val="hybridMultilevel"/>
    <w:tmpl w:val="7416D9B8"/>
    <w:lvl w:ilvl="0" w:tplc="5A9469F4">
      <w:start w:val="1"/>
      <w:numFmt w:val="bullet"/>
      <w:lvlRestart w:val="0"/>
      <w:lvlText w:val="-"/>
      <w:lvlJc w:val="left"/>
      <w:pPr>
        <w:tabs>
          <w:tab w:val="num" w:pos="2099"/>
        </w:tabs>
        <w:ind w:left="2099" w:hanging="397"/>
      </w:pPr>
      <w:rPr>
        <w:rFonts w:ascii="Times New Roman" w:hAnsi="Times New Roman" w:cs="Times New Roman" w:hint="default"/>
        <w:b w:val="0"/>
        <w:i w:val="0"/>
        <w:sz w:val="22"/>
      </w:rPr>
    </w:lvl>
    <w:lvl w:ilvl="1" w:tplc="04090003">
      <w:start w:val="1"/>
      <w:numFmt w:val="bullet"/>
      <w:lvlText w:val="o"/>
      <w:lvlJc w:val="left"/>
      <w:pPr>
        <w:tabs>
          <w:tab w:val="num" w:pos="1163"/>
        </w:tabs>
        <w:ind w:left="1163" w:hanging="360"/>
      </w:pPr>
      <w:rPr>
        <w:rFonts w:ascii="Courier New" w:hAnsi="Courier New" w:hint="default"/>
      </w:rPr>
    </w:lvl>
    <w:lvl w:ilvl="2" w:tplc="04090005" w:tentative="1">
      <w:start w:val="1"/>
      <w:numFmt w:val="bullet"/>
      <w:lvlText w:val=""/>
      <w:lvlJc w:val="left"/>
      <w:pPr>
        <w:tabs>
          <w:tab w:val="num" w:pos="1883"/>
        </w:tabs>
        <w:ind w:left="1883" w:hanging="360"/>
      </w:pPr>
      <w:rPr>
        <w:rFonts w:ascii="Wingdings" w:hAnsi="Wingdings" w:hint="default"/>
      </w:rPr>
    </w:lvl>
    <w:lvl w:ilvl="3" w:tplc="04090001" w:tentative="1">
      <w:start w:val="1"/>
      <w:numFmt w:val="bullet"/>
      <w:lvlText w:val=""/>
      <w:lvlJc w:val="left"/>
      <w:pPr>
        <w:tabs>
          <w:tab w:val="num" w:pos="2603"/>
        </w:tabs>
        <w:ind w:left="2603" w:hanging="360"/>
      </w:pPr>
      <w:rPr>
        <w:rFonts w:ascii="Symbol" w:hAnsi="Symbol" w:hint="default"/>
      </w:rPr>
    </w:lvl>
    <w:lvl w:ilvl="4" w:tplc="04090003" w:tentative="1">
      <w:start w:val="1"/>
      <w:numFmt w:val="bullet"/>
      <w:lvlText w:val="o"/>
      <w:lvlJc w:val="left"/>
      <w:pPr>
        <w:tabs>
          <w:tab w:val="num" w:pos="3323"/>
        </w:tabs>
        <w:ind w:left="3323" w:hanging="360"/>
      </w:pPr>
      <w:rPr>
        <w:rFonts w:ascii="Courier New" w:hAnsi="Courier New" w:hint="default"/>
      </w:rPr>
    </w:lvl>
    <w:lvl w:ilvl="5" w:tplc="04090005" w:tentative="1">
      <w:start w:val="1"/>
      <w:numFmt w:val="bullet"/>
      <w:lvlText w:val=""/>
      <w:lvlJc w:val="left"/>
      <w:pPr>
        <w:tabs>
          <w:tab w:val="num" w:pos="4043"/>
        </w:tabs>
        <w:ind w:left="4043" w:hanging="360"/>
      </w:pPr>
      <w:rPr>
        <w:rFonts w:ascii="Wingdings" w:hAnsi="Wingdings" w:hint="default"/>
      </w:rPr>
    </w:lvl>
    <w:lvl w:ilvl="6" w:tplc="04090001" w:tentative="1">
      <w:start w:val="1"/>
      <w:numFmt w:val="bullet"/>
      <w:lvlText w:val=""/>
      <w:lvlJc w:val="left"/>
      <w:pPr>
        <w:tabs>
          <w:tab w:val="num" w:pos="4763"/>
        </w:tabs>
        <w:ind w:left="4763" w:hanging="360"/>
      </w:pPr>
      <w:rPr>
        <w:rFonts w:ascii="Symbol" w:hAnsi="Symbol" w:hint="default"/>
      </w:rPr>
    </w:lvl>
    <w:lvl w:ilvl="7" w:tplc="04090003" w:tentative="1">
      <w:start w:val="1"/>
      <w:numFmt w:val="bullet"/>
      <w:lvlText w:val="o"/>
      <w:lvlJc w:val="left"/>
      <w:pPr>
        <w:tabs>
          <w:tab w:val="num" w:pos="5483"/>
        </w:tabs>
        <w:ind w:left="5483" w:hanging="360"/>
      </w:pPr>
      <w:rPr>
        <w:rFonts w:ascii="Courier New" w:hAnsi="Courier New" w:hint="default"/>
      </w:rPr>
    </w:lvl>
    <w:lvl w:ilvl="8" w:tplc="04090005" w:tentative="1">
      <w:start w:val="1"/>
      <w:numFmt w:val="bullet"/>
      <w:lvlText w:val=""/>
      <w:lvlJc w:val="left"/>
      <w:pPr>
        <w:tabs>
          <w:tab w:val="num" w:pos="6203"/>
        </w:tabs>
        <w:ind w:left="6203" w:hanging="360"/>
      </w:pPr>
      <w:rPr>
        <w:rFonts w:ascii="Wingdings" w:hAnsi="Wingdings" w:hint="default"/>
      </w:rPr>
    </w:lvl>
  </w:abstractNum>
  <w:abstractNum w:abstractNumId="41" w15:restartNumberingAfterBreak="0">
    <w:nsid w:val="18D67068"/>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7C3FA6"/>
    <w:multiLevelType w:val="hybridMultilevel"/>
    <w:tmpl w:val="285A76D0"/>
    <w:lvl w:ilvl="0" w:tplc="BAC2384E">
      <w:start w:val="1"/>
      <w:numFmt w:val="upperLetter"/>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A8F2806"/>
    <w:multiLevelType w:val="hybridMultilevel"/>
    <w:tmpl w:val="35A0A126"/>
    <w:lvl w:ilvl="0" w:tplc="FF2CC40A">
      <w:start w:val="1"/>
      <w:numFmt w:val="bullet"/>
      <w:lvlRestart w:val="0"/>
      <w:lvlText w:val=""/>
      <w:lvlJc w:val="left"/>
      <w:pPr>
        <w:tabs>
          <w:tab w:val="num" w:pos="709"/>
        </w:tabs>
        <w:ind w:left="1078" w:hanging="369"/>
      </w:pPr>
      <w:rPr>
        <w:rFonts w:ascii="Symbol" w:hAnsi="Symbol" w:hint="default"/>
        <w:b w:val="0"/>
        <w:i w:val="0"/>
        <w:sz w:val="22"/>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1AD92F5F"/>
    <w:multiLevelType w:val="hybridMultilevel"/>
    <w:tmpl w:val="60A298B2"/>
    <w:lvl w:ilvl="0" w:tplc="659A50D4">
      <w:start w:val="7"/>
      <w:numFmt w:val="upperLetter"/>
      <w:lvlText w:val="%1."/>
      <w:lvlJc w:val="left"/>
      <w:pPr>
        <w:tabs>
          <w:tab w:val="num" w:pos="1080"/>
        </w:tabs>
        <w:ind w:left="1080" w:hanging="72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1D5B6B22"/>
    <w:multiLevelType w:val="hybridMultilevel"/>
    <w:tmpl w:val="354E642A"/>
    <w:lvl w:ilvl="0" w:tplc="FE10605E">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713582"/>
    <w:multiLevelType w:val="hybridMultilevel"/>
    <w:tmpl w:val="F0708FB2"/>
    <w:lvl w:ilvl="0" w:tplc="25327588">
      <w:start w:val="1"/>
      <w:numFmt w:val="upperLetter"/>
      <w:lvlText w:val="%1."/>
      <w:lvlJc w:val="left"/>
      <w:pPr>
        <w:ind w:left="1073" w:hanging="713"/>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EE7263"/>
    <w:multiLevelType w:val="hybridMultilevel"/>
    <w:tmpl w:val="33ACCFF4"/>
    <w:lvl w:ilvl="0" w:tplc="8E001D9A">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1EF677A1"/>
    <w:multiLevelType w:val="hybridMultilevel"/>
    <w:tmpl w:val="76BC9950"/>
    <w:lvl w:ilvl="0" w:tplc="9E0EF46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327070"/>
    <w:multiLevelType w:val="hybridMultilevel"/>
    <w:tmpl w:val="51046558"/>
    <w:lvl w:ilvl="0" w:tplc="1BA043C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E819E2"/>
    <w:multiLevelType w:val="hybridMultilevel"/>
    <w:tmpl w:val="7416D9B8"/>
    <w:lvl w:ilvl="0" w:tplc="4D96E2F2">
      <w:start w:val="1"/>
      <w:numFmt w:val="bullet"/>
      <w:lvlText w:val="-"/>
      <w:lvlJc w:val="left"/>
      <w:pPr>
        <w:tabs>
          <w:tab w:val="num" w:pos="0"/>
        </w:tabs>
        <w:ind w:left="369" w:hanging="369"/>
      </w:pPr>
      <w:rPr>
        <w:rFonts w:ascii="Symbol" w:hAnsi="Symbol" w:cs="Times New Roman"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1" w15:restartNumberingAfterBreak="0">
    <w:nsid w:val="20FB7330"/>
    <w:multiLevelType w:val="hybridMultilevel"/>
    <w:tmpl w:val="B8DC8144"/>
    <w:lvl w:ilvl="0" w:tplc="92E4DE94">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4D4791"/>
    <w:multiLevelType w:val="singleLevel"/>
    <w:tmpl w:val="77124D98"/>
    <w:lvl w:ilvl="0">
      <w:start w:val="7"/>
      <w:numFmt w:val="upperLetter"/>
      <w:lvlText w:val="%1."/>
      <w:legacy w:legacy="1" w:legacySpace="120" w:legacyIndent="680"/>
      <w:lvlJc w:val="left"/>
      <w:pPr>
        <w:ind w:left="680" w:hanging="680"/>
      </w:pPr>
    </w:lvl>
  </w:abstractNum>
  <w:abstractNum w:abstractNumId="53" w15:restartNumberingAfterBreak="0">
    <w:nsid w:val="22710183"/>
    <w:multiLevelType w:val="hybridMultilevel"/>
    <w:tmpl w:val="40B845B0"/>
    <w:lvl w:ilvl="0" w:tplc="BBE6DFDA">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2844995"/>
    <w:multiLevelType w:val="hybridMultilevel"/>
    <w:tmpl w:val="AC5E01D6"/>
    <w:lvl w:ilvl="0" w:tplc="A768CCB2">
      <w:start w:val="1"/>
      <w:numFmt w:val="upperLetter"/>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B529E8"/>
    <w:multiLevelType w:val="hybridMultilevel"/>
    <w:tmpl w:val="E15ABFA8"/>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727C8C"/>
    <w:multiLevelType w:val="hybridMultilevel"/>
    <w:tmpl w:val="9D6E0022"/>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F51DB8"/>
    <w:multiLevelType w:val="hybridMultilevel"/>
    <w:tmpl w:val="1108E35A"/>
    <w:lvl w:ilvl="0" w:tplc="8B6AE92C">
      <w:start w:val="1"/>
      <w:numFmt w:val="upp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24CB4ABB"/>
    <w:multiLevelType w:val="hybridMultilevel"/>
    <w:tmpl w:val="1D6637F8"/>
    <w:lvl w:ilvl="0" w:tplc="FA1A65E2">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25CC297E"/>
    <w:multiLevelType w:val="hybridMultilevel"/>
    <w:tmpl w:val="E36428E0"/>
    <w:lvl w:ilvl="0" w:tplc="5E685A58">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6566B75"/>
    <w:multiLevelType w:val="hybridMultilevel"/>
    <w:tmpl w:val="12E8A078"/>
    <w:lvl w:ilvl="0" w:tplc="8F68206C">
      <w:start w:val="1"/>
      <w:numFmt w:val="upperLetter"/>
      <w:lvlText w:val="%1."/>
      <w:lvlJc w:val="left"/>
      <w:pPr>
        <w:ind w:left="720" w:hanging="36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6B0438"/>
    <w:multiLevelType w:val="hybridMultilevel"/>
    <w:tmpl w:val="1618F226"/>
    <w:lvl w:ilvl="0" w:tplc="8E001D9A">
      <w:start w:val="1"/>
      <w:numFmt w:val="bullet"/>
      <w:lvlRestart w:val="0"/>
      <w:lvlText w:val="-"/>
      <w:lvlJc w:val="left"/>
      <w:pPr>
        <w:tabs>
          <w:tab w:val="num" w:pos="765"/>
        </w:tabs>
        <w:ind w:left="1134" w:hanging="369"/>
      </w:pPr>
      <w:rPr>
        <w:rFonts w:ascii="Symbol" w:hAnsi="Symbol" w:hint="default"/>
        <w:b w:val="0"/>
        <w:i w:val="0"/>
        <w:sz w:val="22"/>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62" w15:restartNumberingAfterBreak="0">
    <w:nsid w:val="2693152C"/>
    <w:multiLevelType w:val="multilevel"/>
    <w:tmpl w:val="DDD60062"/>
    <w:lvl w:ilvl="0">
      <w:start w:val="1"/>
      <w:numFmt w:val="bullet"/>
      <w:lvlRestart w:val="0"/>
      <w:lvlText w:val="-"/>
      <w:lvlJc w:val="left"/>
      <w:pPr>
        <w:tabs>
          <w:tab w:val="num" w:pos="1494"/>
        </w:tabs>
        <w:ind w:left="1440" w:hanging="306"/>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7EE190A"/>
    <w:multiLevelType w:val="hybridMultilevel"/>
    <w:tmpl w:val="D8D04A88"/>
    <w:lvl w:ilvl="0" w:tplc="C820198E">
      <w:start w:val="1"/>
      <w:numFmt w:val="upp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A7390F"/>
    <w:multiLevelType w:val="hybridMultilevel"/>
    <w:tmpl w:val="622A5DF8"/>
    <w:lvl w:ilvl="0" w:tplc="C820198E">
      <w:start w:val="1"/>
      <w:numFmt w:val="upp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6C29E0"/>
    <w:multiLevelType w:val="hybridMultilevel"/>
    <w:tmpl w:val="87C4F118"/>
    <w:lvl w:ilvl="0" w:tplc="FFBA17D2">
      <w:start w:val="1"/>
      <w:numFmt w:val="upperLetter"/>
      <w:lvlText w:val="%1."/>
      <w:lvlJc w:val="left"/>
      <w:pPr>
        <w:ind w:left="1080" w:hanging="720"/>
      </w:pPr>
      <w:rPr>
        <w:rFonts w:eastAsia="PMingLiU"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813FC7"/>
    <w:multiLevelType w:val="multilevel"/>
    <w:tmpl w:val="A236895C"/>
    <w:lvl w:ilvl="0">
      <w:start w:val="1"/>
      <w:numFmt w:val="bullet"/>
      <w:lvlRestart w:val="0"/>
      <w:lvlText w:val="-"/>
      <w:lvlJc w:val="left"/>
      <w:pPr>
        <w:tabs>
          <w:tab w:val="num" w:pos="1077"/>
        </w:tabs>
        <w:ind w:left="1077" w:hanging="397"/>
      </w:pPr>
      <w:rPr>
        <w:rFonts w:ascii="Times New Roman" w:hAnsi="Times New Roman" w:cs="Times New Roman" w:hint="default"/>
        <w:b w:val="0"/>
        <w:i w:val="0"/>
        <w:sz w:val="22"/>
      </w:rPr>
    </w:lvl>
    <w:lvl w:ilvl="1">
      <w:start w:val="3"/>
      <w:numFmt w:val="lowerLetter"/>
      <w:lvlText w:val="%2)"/>
      <w:lvlJc w:val="left"/>
      <w:pPr>
        <w:tabs>
          <w:tab w:val="num" w:pos="907"/>
        </w:tabs>
        <w:ind w:left="907" w:hanging="550"/>
      </w:pPr>
      <w:rPr>
        <w:rFonts w:hint="default"/>
      </w:rPr>
    </w:lvl>
    <w:lvl w:ilvl="2">
      <w:start w:val="1"/>
      <w:numFmt w:val="upperLetter"/>
      <w:lvlText w:val="%3."/>
      <w:lvlJc w:val="left"/>
      <w:pPr>
        <w:tabs>
          <w:tab w:val="num" w:pos="2160"/>
        </w:tabs>
        <w:ind w:left="2160" w:hanging="360"/>
      </w:pPr>
      <w:rPr>
        <w:rFonts w:hint="default"/>
        <w:i/>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AD01C32"/>
    <w:multiLevelType w:val="hybridMultilevel"/>
    <w:tmpl w:val="7E6EDB60"/>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5C28A5"/>
    <w:multiLevelType w:val="hybridMultilevel"/>
    <w:tmpl w:val="FE5CB6C8"/>
    <w:lvl w:ilvl="0" w:tplc="623E58D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BF80BA1"/>
    <w:multiLevelType w:val="hybridMultilevel"/>
    <w:tmpl w:val="AE0CB2DC"/>
    <w:lvl w:ilvl="0" w:tplc="AFB6834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CD031E"/>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DA6651A"/>
    <w:multiLevelType w:val="hybridMultilevel"/>
    <w:tmpl w:val="44061006"/>
    <w:lvl w:ilvl="0" w:tplc="FCDAE798">
      <w:start w:val="1"/>
      <w:numFmt w:val="upperLetter"/>
      <w:lvlText w:val="%1."/>
      <w:lvlJc w:val="left"/>
      <w:pPr>
        <w:ind w:left="1073" w:hanging="713"/>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E97F5E"/>
    <w:multiLevelType w:val="hybridMultilevel"/>
    <w:tmpl w:val="09B6D07A"/>
    <w:lvl w:ilvl="0" w:tplc="DD50DE5E">
      <w:start w:val="1"/>
      <w:numFmt w:val="upperLetter"/>
      <w:lvlText w:val="%1."/>
      <w:lvlJc w:val="left"/>
      <w:pPr>
        <w:tabs>
          <w:tab w:val="num" w:pos="1247"/>
        </w:tabs>
        <w:ind w:left="124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FA75DC8"/>
    <w:multiLevelType w:val="hybridMultilevel"/>
    <w:tmpl w:val="C0D43B9C"/>
    <w:lvl w:ilvl="0" w:tplc="C5D40962">
      <w:start w:val="1"/>
      <w:numFmt w:val="bullet"/>
      <w:lvlRestart w:val="0"/>
      <w:lvlText w:val="-"/>
      <w:lvlJc w:val="left"/>
      <w:pPr>
        <w:tabs>
          <w:tab w:val="num" w:pos="1721"/>
        </w:tabs>
        <w:ind w:left="1701" w:hanging="340"/>
      </w:pPr>
      <w:rPr>
        <w:rFonts w:ascii="Times New Roman" w:hAnsi="Times New Roman" w:cs="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FBC07A9"/>
    <w:multiLevelType w:val="hybridMultilevel"/>
    <w:tmpl w:val="20B07BFE"/>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FB54CF"/>
    <w:multiLevelType w:val="hybridMultilevel"/>
    <w:tmpl w:val="39E204DE"/>
    <w:lvl w:ilvl="0" w:tplc="FA02C2C8">
      <w:start w:val="1"/>
      <w:numFmt w:val="upperLetter"/>
      <w:lvlText w:val="%1."/>
      <w:lvlJc w:val="left"/>
      <w:pPr>
        <w:ind w:left="720" w:hanging="360"/>
      </w:pPr>
      <w:rPr>
        <w:rFonts w:eastAsia="PMingLiU"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AF25CA"/>
    <w:multiLevelType w:val="hybridMultilevel"/>
    <w:tmpl w:val="C980A62E"/>
    <w:lvl w:ilvl="0" w:tplc="41F0FB74">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A29CF"/>
    <w:multiLevelType w:val="hybridMultilevel"/>
    <w:tmpl w:val="31F84C4E"/>
    <w:lvl w:ilvl="0" w:tplc="F164450C">
      <w:start w:val="3"/>
      <w:numFmt w:val="upperLetter"/>
      <w:lvlText w:val="%1."/>
      <w:lvlJc w:val="left"/>
      <w:pPr>
        <w:tabs>
          <w:tab w:val="num" w:pos="1247"/>
        </w:tabs>
        <w:ind w:left="124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39B6F5A"/>
    <w:multiLevelType w:val="hybridMultilevel"/>
    <w:tmpl w:val="965A63CE"/>
    <w:lvl w:ilvl="0" w:tplc="E5E04814">
      <w:start w:val="1"/>
      <w:numFmt w:val="upp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537FCD"/>
    <w:multiLevelType w:val="hybridMultilevel"/>
    <w:tmpl w:val="4EB6345E"/>
    <w:lvl w:ilvl="0" w:tplc="3B3E4390">
      <w:start w:val="1"/>
      <w:numFmt w:val="upperLetter"/>
      <w:lvlText w:val="%1)"/>
      <w:lvlJc w:val="left"/>
      <w:pPr>
        <w:ind w:left="1090" w:hanging="380"/>
      </w:pPr>
      <w:rPr>
        <w:rFonts w:cs="Times New Roman" w:hint="default"/>
      </w:rPr>
    </w:lvl>
    <w:lvl w:ilvl="1" w:tplc="680AD866">
      <w:start w:val="1"/>
      <w:numFmt w:val="upperLetter"/>
      <w:lvlText w:val="%2."/>
      <w:lvlJc w:val="left"/>
      <w:pPr>
        <w:tabs>
          <w:tab w:val="num" w:pos="1778"/>
        </w:tabs>
        <w:ind w:left="1778" w:hanging="360"/>
      </w:pPr>
      <w:rPr>
        <w:rFonts w:hint="default"/>
      </w:rPr>
    </w:lvl>
    <w:lvl w:ilvl="2" w:tplc="5E84688C">
      <w:start w:val="5"/>
      <w:numFmt w:val="lowerLetter"/>
      <w:lvlText w:val="%3)"/>
      <w:lvlJc w:val="left"/>
      <w:pPr>
        <w:tabs>
          <w:tab w:val="num" w:pos="2690"/>
        </w:tabs>
        <w:ind w:left="2690" w:hanging="360"/>
      </w:pPr>
      <w:rPr>
        <w:rFonts w:hint="default"/>
      </w:rPr>
    </w:lvl>
    <w:lvl w:ilvl="3" w:tplc="040A000F" w:tentative="1">
      <w:start w:val="1"/>
      <w:numFmt w:val="decimal"/>
      <w:lvlText w:val="%4."/>
      <w:lvlJc w:val="left"/>
      <w:pPr>
        <w:ind w:left="3230" w:hanging="360"/>
      </w:pPr>
      <w:rPr>
        <w:rFonts w:cs="Times New Roman"/>
      </w:rPr>
    </w:lvl>
    <w:lvl w:ilvl="4" w:tplc="040A0019" w:tentative="1">
      <w:start w:val="1"/>
      <w:numFmt w:val="lowerLetter"/>
      <w:lvlText w:val="%5."/>
      <w:lvlJc w:val="left"/>
      <w:pPr>
        <w:ind w:left="3950" w:hanging="360"/>
      </w:pPr>
      <w:rPr>
        <w:rFonts w:cs="Times New Roman"/>
      </w:rPr>
    </w:lvl>
    <w:lvl w:ilvl="5" w:tplc="040A001B" w:tentative="1">
      <w:start w:val="1"/>
      <w:numFmt w:val="lowerRoman"/>
      <w:lvlText w:val="%6."/>
      <w:lvlJc w:val="right"/>
      <w:pPr>
        <w:ind w:left="4670" w:hanging="180"/>
      </w:pPr>
      <w:rPr>
        <w:rFonts w:cs="Times New Roman"/>
      </w:rPr>
    </w:lvl>
    <w:lvl w:ilvl="6" w:tplc="040A000F" w:tentative="1">
      <w:start w:val="1"/>
      <w:numFmt w:val="decimal"/>
      <w:lvlText w:val="%7."/>
      <w:lvlJc w:val="left"/>
      <w:pPr>
        <w:ind w:left="5390" w:hanging="360"/>
      </w:pPr>
      <w:rPr>
        <w:rFonts w:cs="Times New Roman"/>
      </w:rPr>
    </w:lvl>
    <w:lvl w:ilvl="7" w:tplc="040A0019" w:tentative="1">
      <w:start w:val="1"/>
      <w:numFmt w:val="lowerLetter"/>
      <w:lvlText w:val="%8."/>
      <w:lvlJc w:val="left"/>
      <w:pPr>
        <w:ind w:left="6110" w:hanging="360"/>
      </w:pPr>
      <w:rPr>
        <w:rFonts w:cs="Times New Roman"/>
      </w:rPr>
    </w:lvl>
    <w:lvl w:ilvl="8" w:tplc="040A001B" w:tentative="1">
      <w:start w:val="1"/>
      <w:numFmt w:val="lowerRoman"/>
      <w:lvlText w:val="%9."/>
      <w:lvlJc w:val="right"/>
      <w:pPr>
        <w:ind w:left="6830" w:hanging="180"/>
      </w:pPr>
      <w:rPr>
        <w:rFonts w:cs="Times New Roman"/>
      </w:rPr>
    </w:lvl>
  </w:abstractNum>
  <w:abstractNum w:abstractNumId="80"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9C7B6F"/>
    <w:multiLevelType w:val="hybridMultilevel"/>
    <w:tmpl w:val="89C26F64"/>
    <w:lvl w:ilvl="0" w:tplc="011A8EB8">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996C91"/>
    <w:multiLevelType w:val="hybridMultilevel"/>
    <w:tmpl w:val="7B5619A4"/>
    <w:lvl w:ilvl="0" w:tplc="8E001D9A">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6A63299"/>
    <w:multiLevelType w:val="hybridMultilevel"/>
    <w:tmpl w:val="CA40A282"/>
    <w:lvl w:ilvl="0" w:tplc="C7EC2800">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AD4A9B"/>
    <w:multiLevelType w:val="hybridMultilevel"/>
    <w:tmpl w:val="666CDEAE"/>
    <w:lvl w:ilvl="0" w:tplc="6CE295CE">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45177C"/>
    <w:multiLevelType w:val="hybridMultilevel"/>
    <w:tmpl w:val="81A419CA"/>
    <w:lvl w:ilvl="0" w:tplc="B9F477A2">
      <w:start w:val="3"/>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7FC7C9D"/>
    <w:multiLevelType w:val="hybridMultilevel"/>
    <w:tmpl w:val="6FB87B24"/>
    <w:lvl w:ilvl="0" w:tplc="913C3816">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3F639E"/>
    <w:multiLevelType w:val="hybridMultilevel"/>
    <w:tmpl w:val="D6CE4CF0"/>
    <w:lvl w:ilvl="0" w:tplc="9D36A0DE">
      <w:start w:val="1"/>
      <w:numFmt w:val="upperLetter"/>
      <w:lvlText w:val="%1."/>
      <w:lvlJc w:val="left"/>
      <w:pPr>
        <w:ind w:left="1073" w:hanging="713"/>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436F2C"/>
    <w:multiLevelType w:val="hybridMultilevel"/>
    <w:tmpl w:val="457ABE8C"/>
    <w:lvl w:ilvl="0" w:tplc="403EE686">
      <w:start w:val="1"/>
      <w:numFmt w:val="upperLetter"/>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89" w15:restartNumberingAfterBreak="0">
    <w:nsid w:val="3A7A1E97"/>
    <w:multiLevelType w:val="hybridMultilevel"/>
    <w:tmpl w:val="834804CE"/>
    <w:lvl w:ilvl="0" w:tplc="0D28FB98">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3B7163"/>
    <w:multiLevelType w:val="hybridMultilevel"/>
    <w:tmpl w:val="9ACACAC2"/>
    <w:lvl w:ilvl="0" w:tplc="FFBA17D2">
      <w:start w:val="1"/>
      <w:numFmt w:val="upperLetter"/>
      <w:lvlText w:val="%1."/>
      <w:lvlJc w:val="left"/>
      <w:pPr>
        <w:ind w:left="1080" w:hanging="720"/>
      </w:pPr>
      <w:rPr>
        <w:rFonts w:eastAsia="PMingLiU"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56641B"/>
    <w:multiLevelType w:val="hybridMultilevel"/>
    <w:tmpl w:val="5F00186A"/>
    <w:lvl w:ilvl="0" w:tplc="1BA043C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831D21"/>
    <w:multiLevelType w:val="hybridMultilevel"/>
    <w:tmpl w:val="56C65B00"/>
    <w:lvl w:ilvl="0" w:tplc="9BC08324">
      <w:start w:val="1"/>
      <w:numFmt w:val="upperLetter"/>
      <w:lvlText w:val="%1."/>
      <w:lvlJc w:val="left"/>
      <w:pPr>
        <w:ind w:left="1080" w:hanging="720"/>
      </w:pPr>
      <w:rPr>
        <w:rFonts w:eastAsia="PMingLiU"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15580C"/>
    <w:multiLevelType w:val="hybridMultilevel"/>
    <w:tmpl w:val="654818EE"/>
    <w:lvl w:ilvl="0" w:tplc="B8A04FDA">
      <w:start w:val="1"/>
      <w:numFmt w:val="upperLetter"/>
      <w:lvlText w:val="%1."/>
      <w:lvlJc w:val="left"/>
      <w:pPr>
        <w:ind w:left="1073" w:hanging="713"/>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B21E51"/>
    <w:multiLevelType w:val="hybridMultilevel"/>
    <w:tmpl w:val="72EC2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0C329EE"/>
    <w:multiLevelType w:val="multilevel"/>
    <w:tmpl w:val="0F3CD5F6"/>
    <w:lvl w:ilvl="0">
      <w:start w:val="1"/>
      <w:numFmt w:val="upperLetter"/>
      <w:lvlText w:val="%1)"/>
      <w:lvlJc w:val="left"/>
      <w:pPr>
        <w:ind w:left="1090" w:hanging="380"/>
      </w:pPr>
      <w:rPr>
        <w:rFonts w:cs="Times New Roman" w:hint="default"/>
      </w:rPr>
    </w:lvl>
    <w:lvl w:ilvl="1">
      <w:start w:val="2"/>
      <w:numFmt w:val="upperLetter"/>
      <w:lvlText w:val="%2."/>
      <w:lvlJc w:val="left"/>
      <w:pPr>
        <w:tabs>
          <w:tab w:val="num" w:pos="1778"/>
        </w:tabs>
        <w:ind w:left="1778" w:hanging="360"/>
      </w:pPr>
      <w:rPr>
        <w:rFonts w:hint="default"/>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6" w15:restartNumberingAfterBreak="0">
    <w:nsid w:val="4181451F"/>
    <w:multiLevelType w:val="hybridMultilevel"/>
    <w:tmpl w:val="05886BAC"/>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B04235"/>
    <w:multiLevelType w:val="hybridMultilevel"/>
    <w:tmpl w:val="38A0A06A"/>
    <w:lvl w:ilvl="0" w:tplc="1BA043CA">
      <w:start w:val="1"/>
      <w:numFmt w:val="upperLetter"/>
      <w:lvlText w:val="%1."/>
      <w:lvlJc w:val="left"/>
      <w:pPr>
        <w:ind w:left="720" w:hanging="360"/>
      </w:pPr>
      <w:rPr>
        <w:rFonts w:eastAsia="PMingLiU"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3D7346"/>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2475ACB"/>
    <w:multiLevelType w:val="hybridMultilevel"/>
    <w:tmpl w:val="C57CBA26"/>
    <w:lvl w:ilvl="0" w:tplc="5A98ED34">
      <w:start w:val="1"/>
      <w:numFmt w:val="bullet"/>
      <w:lvlRestart w:val="0"/>
      <w:lvlText w:val="-"/>
      <w:lvlJc w:val="left"/>
      <w:pPr>
        <w:tabs>
          <w:tab w:val="num" w:pos="720"/>
        </w:tabs>
        <w:ind w:left="1089" w:hanging="369"/>
      </w:pPr>
      <w:rPr>
        <w:rFonts w:ascii="Symbol" w:hAnsi="Symbol" w:hint="default"/>
        <w:b w:val="0"/>
        <w:i w:val="0"/>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0" w15:restartNumberingAfterBreak="0">
    <w:nsid w:val="42754D97"/>
    <w:multiLevelType w:val="hybridMultilevel"/>
    <w:tmpl w:val="B0D2D42A"/>
    <w:lvl w:ilvl="0" w:tplc="BBE6DFDA">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3AC5A58"/>
    <w:multiLevelType w:val="hybridMultilevel"/>
    <w:tmpl w:val="6D9C7E4A"/>
    <w:lvl w:ilvl="0" w:tplc="FFBA17D2">
      <w:start w:val="1"/>
      <w:numFmt w:val="upperLetter"/>
      <w:lvlText w:val="%1."/>
      <w:lvlJc w:val="left"/>
      <w:pPr>
        <w:ind w:left="1080" w:hanging="720"/>
      </w:pPr>
      <w:rPr>
        <w:rFonts w:eastAsia="PMingLiU"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3EE3833"/>
    <w:multiLevelType w:val="hybridMultilevel"/>
    <w:tmpl w:val="82E63DE6"/>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CF6F35"/>
    <w:multiLevelType w:val="hybridMultilevel"/>
    <w:tmpl w:val="00A40F9C"/>
    <w:lvl w:ilvl="0" w:tplc="38E8727C">
      <w:start w:val="1"/>
      <w:numFmt w:val="upp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D02A45"/>
    <w:multiLevelType w:val="hybridMultilevel"/>
    <w:tmpl w:val="A9D29140"/>
    <w:lvl w:ilvl="0" w:tplc="3ABA64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8E006F4"/>
    <w:multiLevelType w:val="hybridMultilevel"/>
    <w:tmpl w:val="040A2D4E"/>
    <w:lvl w:ilvl="0" w:tplc="78F85B10">
      <w:start w:val="1"/>
      <w:numFmt w:val="upperLetter"/>
      <w:lvlText w:val="%1."/>
      <w:lvlJc w:val="left"/>
      <w:pPr>
        <w:ind w:left="502" w:hanging="360"/>
      </w:pPr>
      <w:rPr>
        <w:rFonts w:hint="default"/>
        <w:i w:val="0"/>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6" w15:restartNumberingAfterBreak="0">
    <w:nsid w:val="498773EF"/>
    <w:multiLevelType w:val="hybridMultilevel"/>
    <w:tmpl w:val="B052D600"/>
    <w:lvl w:ilvl="0" w:tplc="86A849CC">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1224E9"/>
    <w:multiLevelType w:val="hybridMultilevel"/>
    <w:tmpl w:val="5ACC9B28"/>
    <w:lvl w:ilvl="0" w:tplc="AEBCF092">
      <w:start w:val="1"/>
      <w:numFmt w:val="upperLetter"/>
      <w:lvlText w:val="%1."/>
      <w:lvlJc w:val="left"/>
      <w:pPr>
        <w:ind w:left="720" w:hanging="36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6A66E4"/>
    <w:multiLevelType w:val="hybridMultilevel"/>
    <w:tmpl w:val="18C0E0B4"/>
    <w:lvl w:ilvl="0" w:tplc="4F0C0B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98179B"/>
    <w:multiLevelType w:val="hybridMultilevel"/>
    <w:tmpl w:val="4D226038"/>
    <w:lvl w:ilvl="0" w:tplc="2F06544C">
      <w:start w:val="2"/>
      <w:numFmt w:val="upperLetter"/>
      <w:lvlText w:val="%1."/>
      <w:lvlJc w:val="left"/>
      <w:pPr>
        <w:ind w:left="720" w:hanging="360"/>
      </w:pPr>
      <w:rPr>
        <w:rFonts w:eastAsia="PMingLiU"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B57A4A"/>
    <w:multiLevelType w:val="hybridMultilevel"/>
    <w:tmpl w:val="AA12E664"/>
    <w:lvl w:ilvl="0" w:tplc="B4DAC02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E0F4C37"/>
    <w:multiLevelType w:val="hybridMultilevel"/>
    <w:tmpl w:val="B8AE7BD2"/>
    <w:lvl w:ilvl="0" w:tplc="16BA33DA">
      <w:start w:val="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2" w15:restartNumberingAfterBreak="0">
    <w:nsid w:val="4EB95360"/>
    <w:multiLevelType w:val="hybridMultilevel"/>
    <w:tmpl w:val="CD280468"/>
    <w:lvl w:ilvl="0" w:tplc="015ED6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068338">
      <w:start w:val="1"/>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F204BB9"/>
    <w:multiLevelType w:val="hybridMultilevel"/>
    <w:tmpl w:val="58681D24"/>
    <w:lvl w:ilvl="0" w:tplc="5E685A58">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4F954832"/>
    <w:multiLevelType w:val="hybridMultilevel"/>
    <w:tmpl w:val="598EF2EA"/>
    <w:lvl w:ilvl="0" w:tplc="874033FA">
      <w:start w:val="1"/>
      <w:numFmt w:val="upp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5" w15:restartNumberingAfterBreak="0">
    <w:nsid w:val="50267CE8"/>
    <w:multiLevelType w:val="hybridMultilevel"/>
    <w:tmpl w:val="5CAED66A"/>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3A7481"/>
    <w:multiLevelType w:val="hybridMultilevel"/>
    <w:tmpl w:val="89C85CFA"/>
    <w:lvl w:ilvl="0" w:tplc="E2020BF8">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6721A43"/>
    <w:multiLevelType w:val="hybridMultilevel"/>
    <w:tmpl w:val="59CA3320"/>
    <w:lvl w:ilvl="0" w:tplc="C7EC2800">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8F74F0"/>
    <w:multiLevelType w:val="hybridMultilevel"/>
    <w:tmpl w:val="CB749C00"/>
    <w:lvl w:ilvl="0" w:tplc="8E001D9A">
      <w:start w:val="1"/>
      <w:numFmt w:val="bullet"/>
      <w:lvlRestart w:val="0"/>
      <w:lvlText w:val="-"/>
      <w:lvlJc w:val="left"/>
      <w:pPr>
        <w:tabs>
          <w:tab w:val="num" w:pos="1265"/>
        </w:tabs>
        <w:ind w:left="1634" w:hanging="369"/>
      </w:pPr>
      <w:rPr>
        <w:rFonts w:ascii="Symbol" w:hAnsi="Symbol" w:hint="default"/>
        <w:b w:val="0"/>
        <w:i w:val="0"/>
        <w:sz w:val="22"/>
      </w:rPr>
    </w:lvl>
    <w:lvl w:ilvl="1" w:tplc="04090003" w:tentative="1">
      <w:start w:val="1"/>
      <w:numFmt w:val="bullet"/>
      <w:lvlText w:val="o"/>
      <w:lvlJc w:val="left"/>
      <w:pPr>
        <w:tabs>
          <w:tab w:val="num" w:pos="2705"/>
        </w:tabs>
        <w:ind w:left="2705" w:hanging="360"/>
      </w:pPr>
      <w:rPr>
        <w:rFonts w:ascii="Courier New" w:hAnsi="Courier New" w:hint="default"/>
      </w:rPr>
    </w:lvl>
    <w:lvl w:ilvl="2" w:tplc="04090005" w:tentative="1">
      <w:start w:val="1"/>
      <w:numFmt w:val="bullet"/>
      <w:lvlText w:val=""/>
      <w:lvlJc w:val="left"/>
      <w:pPr>
        <w:tabs>
          <w:tab w:val="num" w:pos="3425"/>
        </w:tabs>
        <w:ind w:left="3425" w:hanging="360"/>
      </w:pPr>
      <w:rPr>
        <w:rFonts w:ascii="Wingdings" w:hAnsi="Wingdings" w:hint="default"/>
      </w:rPr>
    </w:lvl>
    <w:lvl w:ilvl="3" w:tplc="04090001" w:tentative="1">
      <w:start w:val="1"/>
      <w:numFmt w:val="bullet"/>
      <w:lvlText w:val=""/>
      <w:lvlJc w:val="left"/>
      <w:pPr>
        <w:tabs>
          <w:tab w:val="num" w:pos="4145"/>
        </w:tabs>
        <w:ind w:left="4145" w:hanging="360"/>
      </w:pPr>
      <w:rPr>
        <w:rFonts w:ascii="Symbol" w:hAnsi="Symbol" w:hint="default"/>
      </w:rPr>
    </w:lvl>
    <w:lvl w:ilvl="4" w:tplc="04090003" w:tentative="1">
      <w:start w:val="1"/>
      <w:numFmt w:val="bullet"/>
      <w:lvlText w:val="o"/>
      <w:lvlJc w:val="left"/>
      <w:pPr>
        <w:tabs>
          <w:tab w:val="num" w:pos="4865"/>
        </w:tabs>
        <w:ind w:left="4865" w:hanging="360"/>
      </w:pPr>
      <w:rPr>
        <w:rFonts w:ascii="Courier New" w:hAnsi="Courier New" w:hint="default"/>
      </w:rPr>
    </w:lvl>
    <w:lvl w:ilvl="5" w:tplc="04090005" w:tentative="1">
      <w:start w:val="1"/>
      <w:numFmt w:val="bullet"/>
      <w:lvlText w:val=""/>
      <w:lvlJc w:val="left"/>
      <w:pPr>
        <w:tabs>
          <w:tab w:val="num" w:pos="5585"/>
        </w:tabs>
        <w:ind w:left="5585" w:hanging="360"/>
      </w:pPr>
      <w:rPr>
        <w:rFonts w:ascii="Wingdings" w:hAnsi="Wingdings" w:hint="default"/>
      </w:rPr>
    </w:lvl>
    <w:lvl w:ilvl="6" w:tplc="04090001" w:tentative="1">
      <w:start w:val="1"/>
      <w:numFmt w:val="bullet"/>
      <w:lvlText w:val=""/>
      <w:lvlJc w:val="left"/>
      <w:pPr>
        <w:tabs>
          <w:tab w:val="num" w:pos="6305"/>
        </w:tabs>
        <w:ind w:left="6305" w:hanging="360"/>
      </w:pPr>
      <w:rPr>
        <w:rFonts w:ascii="Symbol" w:hAnsi="Symbol" w:hint="default"/>
      </w:rPr>
    </w:lvl>
    <w:lvl w:ilvl="7" w:tplc="04090003" w:tentative="1">
      <w:start w:val="1"/>
      <w:numFmt w:val="bullet"/>
      <w:lvlText w:val="o"/>
      <w:lvlJc w:val="left"/>
      <w:pPr>
        <w:tabs>
          <w:tab w:val="num" w:pos="7025"/>
        </w:tabs>
        <w:ind w:left="7025" w:hanging="360"/>
      </w:pPr>
      <w:rPr>
        <w:rFonts w:ascii="Courier New" w:hAnsi="Courier New" w:hint="default"/>
      </w:rPr>
    </w:lvl>
    <w:lvl w:ilvl="8" w:tplc="04090005" w:tentative="1">
      <w:start w:val="1"/>
      <w:numFmt w:val="bullet"/>
      <w:lvlText w:val=""/>
      <w:lvlJc w:val="left"/>
      <w:pPr>
        <w:tabs>
          <w:tab w:val="num" w:pos="7745"/>
        </w:tabs>
        <w:ind w:left="7745" w:hanging="360"/>
      </w:pPr>
      <w:rPr>
        <w:rFonts w:ascii="Wingdings" w:hAnsi="Wingdings" w:hint="default"/>
      </w:rPr>
    </w:lvl>
  </w:abstractNum>
  <w:abstractNum w:abstractNumId="119" w15:restartNumberingAfterBreak="0">
    <w:nsid w:val="56F41072"/>
    <w:multiLevelType w:val="hybridMultilevel"/>
    <w:tmpl w:val="29121AA0"/>
    <w:lvl w:ilvl="0" w:tplc="FFBA17D2">
      <w:start w:val="1"/>
      <w:numFmt w:val="upperLetter"/>
      <w:lvlText w:val="%1."/>
      <w:lvlJc w:val="left"/>
      <w:pPr>
        <w:ind w:left="1080" w:hanging="720"/>
      </w:pPr>
      <w:rPr>
        <w:rFonts w:eastAsia="PMingLiU"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1934EE"/>
    <w:multiLevelType w:val="hybridMultilevel"/>
    <w:tmpl w:val="8F3EB132"/>
    <w:lvl w:ilvl="0" w:tplc="8E001D9A">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1" w15:restartNumberingAfterBreak="0">
    <w:nsid w:val="58A336C6"/>
    <w:multiLevelType w:val="hybridMultilevel"/>
    <w:tmpl w:val="0EF40E64"/>
    <w:lvl w:ilvl="0" w:tplc="FE10605E">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AA3CA7"/>
    <w:multiLevelType w:val="hybridMultilevel"/>
    <w:tmpl w:val="51C4378E"/>
    <w:lvl w:ilvl="0" w:tplc="04090015">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3" w15:restartNumberingAfterBreak="0">
    <w:nsid w:val="5A9F55E5"/>
    <w:multiLevelType w:val="hybridMultilevel"/>
    <w:tmpl w:val="DFF6601E"/>
    <w:lvl w:ilvl="0" w:tplc="C0FE7C6C">
      <w:start w:val="8"/>
      <w:numFmt w:val="upp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4" w15:restartNumberingAfterBreak="0">
    <w:nsid w:val="5B133DA9"/>
    <w:multiLevelType w:val="hybridMultilevel"/>
    <w:tmpl w:val="5A12E5F4"/>
    <w:lvl w:ilvl="0" w:tplc="868C1CC2">
      <w:start w:val="1"/>
      <w:numFmt w:val="upperLetter"/>
      <w:lvlText w:val="%1."/>
      <w:lvlJc w:val="left"/>
      <w:pPr>
        <w:ind w:left="1080" w:hanging="720"/>
      </w:pPr>
      <w:rPr>
        <w:rFonts w:eastAsia="PMingLiU"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B7B363B"/>
    <w:multiLevelType w:val="hybridMultilevel"/>
    <w:tmpl w:val="C13A6D68"/>
    <w:lvl w:ilvl="0" w:tplc="0902E548">
      <w:start w:val="1"/>
      <w:numFmt w:val="upperLetter"/>
      <w:lvlText w:val="%1."/>
      <w:lvlJc w:val="left"/>
      <w:pPr>
        <w:ind w:left="1080" w:hanging="720"/>
      </w:pPr>
      <w:rPr>
        <w:rFonts w:eastAsia="SimSu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C7A1054"/>
    <w:multiLevelType w:val="hybridMultilevel"/>
    <w:tmpl w:val="9FE8288C"/>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626CB"/>
    <w:multiLevelType w:val="hybridMultilevel"/>
    <w:tmpl w:val="2D38380A"/>
    <w:lvl w:ilvl="0" w:tplc="2B78E7AC">
      <w:start w:val="1"/>
      <w:numFmt w:val="upperLetter"/>
      <w:lvlText w:val="%1."/>
      <w:lvlJc w:val="left"/>
      <w:pPr>
        <w:ind w:left="1073" w:hanging="71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334709"/>
    <w:multiLevelType w:val="hybridMultilevel"/>
    <w:tmpl w:val="765E75D2"/>
    <w:lvl w:ilvl="0" w:tplc="F880EEC4">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9" w15:restartNumberingAfterBreak="0">
    <w:nsid w:val="5D9B5CDE"/>
    <w:multiLevelType w:val="hybridMultilevel"/>
    <w:tmpl w:val="6EE02AAC"/>
    <w:lvl w:ilvl="0" w:tplc="53460FDC">
      <w:start w:val="1"/>
      <w:numFmt w:val="lowerLetter"/>
      <w:lvlText w:val="%1)"/>
      <w:lvlJc w:val="left"/>
      <w:pPr>
        <w:tabs>
          <w:tab w:val="num" w:pos="1627"/>
        </w:tabs>
        <w:ind w:left="1627" w:hanging="606"/>
      </w:pPr>
      <w:rPr>
        <w:rFonts w:hint="default"/>
      </w:rPr>
    </w:lvl>
    <w:lvl w:ilvl="1" w:tplc="04090017">
      <w:start w:val="1"/>
      <w:numFmt w:val="lowerLetter"/>
      <w:lvlText w:val="%2)"/>
      <w:lvlJc w:val="left"/>
      <w:pPr>
        <w:tabs>
          <w:tab w:val="num" w:pos="1495"/>
        </w:tabs>
        <w:ind w:left="1495" w:hanging="360"/>
      </w:pPr>
    </w:lvl>
    <w:lvl w:ilvl="2" w:tplc="754C6900">
      <w:start w:val="1"/>
      <w:numFmt w:val="upperLetter"/>
      <w:lvlText w:val="%3."/>
      <w:lvlJc w:val="left"/>
      <w:pPr>
        <w:ind w:left="2700" w:hanging="720"/>
      </w:pPr>
      <w:rPr>
        <w:rFonts w:eastAsia="PMingLiU" w:hint="default"/>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EFF30FE"/>
    <w:multiLevelType w:val="hybridMultilevel"/>
    <w:tmpl w:val="29644672"/>
    <w:lvl w:ilvl="0" w:tplc="A8925ED2">
      <w:start w:val="1"/>
      <w:numFmt w:val="upperLetter"/>
      <w:lvlText w:val="%1."/>
      <w:lvlJc w:val="left"/>
      <w:pPr>
        <w:ind w:left="1080" w:hanging="720"/>
      </w:pPr>
      <w:rPr>
        <w:rFonts w:eastAsia="PMingLiU"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F46AA9"/>
    <w:multiLevelType w:val="hybridMultilevel"/>
    <w:tmpl w:val="4A5E7224"/>
    <w:lvl w:ilvl="0" w:tplc="38CC40FE">
      <w:start w:val="1"/>
      <w:numFmt w:val="upperLetter"/>
      <w:lvlText w:val="%1."/>
      <w:lvlJc w:val="left"/>
      <w:pPr>
        <w:tabs>
          <w:tab w:val="num" w:pos="1021"/>
        </w:tabs>
        <w:ind w:left="1021"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21207CC"/>
    <w:multiLevelType w:val="hybridMultilevel"/>
    <w:tmpl w:val="1CC28254"/>
    <w:lvl w:ilvl="0" w:tplc="0D28FB98">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28F4171"/>
    <w:multiLevelType w:val="hybridMultilevel"/>
    <w:tmpl w:val="1EE69DCE"/>
    <w:lvl w:ilvl="0" w:tplc="41F0FB74">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43D4607"/>
    <w:multiLevelType w:val="hybridMultilevel"/>
    <w:tmpl w:val="88B60D54"/>
    <w:lvl w:ilvl="0" w:tplc="8E001D9A">
      <w:start w:val="1"/>
      <w:numFmt w:val="bullet"/>
      <w:lvlRestart w:val="0"/>
      <w:lvlText w:val="-"/>
      <w:lvlJc w:val="left"/>
      <w:pPr>
        <w:tabs>
          <w:tab w:val="num" w:pos="765"/>
        </w:tabs>
        <w:ind w:left="1134" w:hanging="369"/>
      </w:pPr>
      <w:rPr>
        <w:rFonts w:ascii="Symbol" w:hAnsi="Symbol" w:hint="default"/>
        <w:b w:val="0"/>
        <w:i w:val="0"/>
        <w:sz w:val="22"/>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35" w15:restartNumberingAfterBreak="0">
    <w:nsid w:val="64487C3E"/>
    <w:multiLevelType w:val="hybridMultilevel"/>
    <w:tmpl w:val="95182E8E"/>
    <w:lvl w:ilvl="0" w:tplc="4A2E3F20">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821FDB"/>
    <w:multiLevelType w:val="hybridMultilevel"/>
    <w:tmpl w:val="A4E6AE7A"/>
    <w:lvl w:ilvl="0" w:tplc="7682F9EE">
      <w:numFmt w:val="bullet"/>
      <w:lvlText w:val="-"/>
      <w:lvlJc w:val="left"/>
      <w:pPr>
        <w:tabs>
          <w:tab w:val="num" w:pos="2220"/>
        </w:tabs>
        <w:ind w:left="2220" w:hanging="360"/>
      </w:pPr>
      <w:rPr>
        <w:rFonts w:ascii="Times New Roman" w:eastAsia="Times New Roman" w:hAnsi="Times New Roman"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7" w15:restartNumberingAfterBreak="0">
    <w:nsid w:val="64850555"/>
    <w:multiLevelType w:val="hybridMultilevel"/>
    <w:tmpl w:val="1D34BB32"/>
    <w:lvl w:ilvl="0" w:tplc="E74ABF50">
      <w:start w:val="1"/>
      <w:numFmt w:val="upperLetter"/>
      <w:lvlText w:val="%1."/>
      <w:lvlJc w:val="left"/>
      <w:pPr>
        <w:ind w:left="1080" w:hanging="72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D768C6"/>
    <w:multiLevelType w:val="hybridMultilevel"/>
    <w:tmpl w:val="7A3AA406"/>
    <w:lvl w:ilvl="0" w:tplc="6AE65BE0">
      <w:start w:val="1"/>
      <w:numFmt w:val="upperLetter"/>
      <w:lvlText w:val="%1."/>
      <w:lvlJc w:val="left"/>
      <w:pPr>
        <w:ind w:left="1080" w:hanging="720"/>
      </w:pPr>
      <w:rPr>
        <w:rFonts w:eastAsia="PMingLiU"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17488A"/>
    <w:multiLevelType w:val="hybridMultilevel"/>
    <w:tmpl w:val="49EA197C"/>
    <w:lvl w:ilvl="0" w:tplc="AEBCF092">
      <w:start w:val="1"/>
      <w:numFmt w:val="upperLetter"/>
      <w:lvlText w:val="%1."/>
      <w:lvlJc w:val="left"/>
      <w:pPr>
        <w:ind w:left="720" w:hanging="36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637108E"/>
    <w:multiLevelType w:val="hybridMultilevel"/>
    <w:tmpl w:val="74789DDC"/>
    <w:lvl w:ilvl="0" w:tplc="8E001D9A">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1" w15:restartNumberingAfterBreak="0">
    <w:nsid w:val="66CA28E1"/>
    <w:multiLevelType w:val="hybridMultilevel"/>
    <w:tmpl w:val="5C989440"/>
    <w:lvl w:ilvl="0" w:tplc="957C1B30">
      <w:start w:val="2"/>
      <w:numFmt w:val="lowerLetter"/>
      <w:lvlText w:val="%1)"/>
      <w:lvlJc w:val="left"/>
      <w:pPr>
        <w:tabs>
          <w:tab w:val="num" w:pos="907"/>
        </w:tabs>
        <w:ind w:left="907" w:hanging="550"/>
      </w:pPr>
      <w:rPr>
        <w:rFonts w:hint="default"/>
      </w:rPr>
    </w:lvl>
    <w:lvl w:ilvl="1" w:tplc="D724238A">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78D61D1"/>
    <w:multiLevelType w:val="hybridMultilevel"/>
    <w:tmpl w:val="F9BE6FD2"/>
    <w:lvl w:ilvl="0" w:tplc="AEBCF092">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170544"/>
    <w:multiLevelType w:val="hybridMultilevel"/>
    <w:tmpl w:val="B058C740"/>
    <w:lvl w:ilvl="0" w:tplc="1D907D12">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84158F7"/>
    <w:multiLevelType w:val="hybridMultilevel"/>
    <w:tmpl w:val="143ED03E"/>
    <w:lvl w:ilvl="0" w:tplc="8CDA07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872222E"/>
    <w:multiLevelType w:val="hybridMultilevel"/>
    <w:tmpl w:val="E0E2F60A"/>
    <w:lvl w:ilvl="0" w:tplc="56F0AFE8">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497166"/>
    <w:multiLevelType w:val="hybridMultilevel"/>
    <w:tmpl w:val="52CCC8EC"/>
    <w:lvl w:ilvl="0" w:tplc="4F0C0B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7F5990"/>
    <w:multiLevelType w:val="hybridMultilevel"/>
    <w:tmpl w:val="7B46CD38"/>
    <w:lvl w:ilvl="0" w:tplc="EC12F914">
      <w:start w:val="1"/>
      <w:numFmt w:val="bullet"/>
      <w:lvlRestart w:val="0"/>
      <w:lvlText w:val="-"/>
      <w:lvlJc w:val="left"/>
      <w:pPr>
        <w:tabs>
          <w:tab w:val="num" w:pos="1809"/>
        </w:tabs>
        <w:ind w:left="2178" w:hanging="369"/>
      </w:pPr>
      <w:rPr>
        <w:rFonts w:ascii="Symbol" w:hAnsi="Symbol" w:hint="default"/>
        <w:b w:val="0"/>
        <w:i w:val="0"/>
        <w:sz w:val="22"/>
      </w:rPr>
    </w:lvl>
    <w:lvl w:ilvl="1" w:tplc="04090003" w:tentative="1">
      <w:start w:val="1"/>
      <w:numFmt w:val="bullet"/>
      <w:lvlText w:val="o"/>
      <w:lvlJc w:val="left"/>
      <w:pPr>
        <w:tabs>
          <w:tab w:val="num" w:pos="3249"/>
        </w:tabs>
        <w:ind w:left="3249" w:hanging="360"/>
      </w:pPr>
      <w:rPr>
        <w:rFonts w:ascii="Courier New" w:hAnsi="Courier New" w:hint="default"/>
      </w:rPr>
    </w:lvl>
    <w:lvl w:ilvl="2" w:tplc="04090005" w:tentative="1">
      <w:start w:val="1"/>
      <w:numFmt w:val="bullet"/>
      <w:lvlText w:val=""/>
      <w:lvlJc w:val="left"/>
      <w:pPr>
        <w:tabs>
          <w:tab w:val="num" w:pos="3969"/>
        </w:tabs>
        <w:ind w:left="3969" w:hanging="360"/>
      </w:pPr>
      <w:rPr>
        <w:rFonts w:ascii="Wingdings" w:hAnsi="Wingdings" w:hint="default"/>
      </w:rPr>
    </w:lvl>
    <w:lvl w:ilvl="3" w:tplc="04090001" w:tentative="1">
      <w:start w:val="1"/>
      <w:numFmt w:val="bullet"/>
      <w:lvlText w:val=""/>
      <w:lvlJc w:val="left"/>
      <w:pPr>
        <w:tabs>
          <w:tab w:val="num" w:pos="4689"/>
        </w:tabs>
        <w:ind w:left="4689" w:hanging="360"/>
      </w:pPr>
      <w:rPr>
        <w:rFonts w:ascii="Symbol" w:hAnsi="Symbol" w:hint="default"/>
      </w:rPr>
    </w:lvl>
    <w:lvl w:ilvl="4" w:tplc="04090003" w:tentative="1">
      <w:start w:val="1"/>
      <w:numFmt w:val="bullet"/>
      <w:lvlText w:val="o"/>
      <w:lvlJc w:val="left"/>
      <w:pPr>
        <w:tabs>
          <w:tab w:val="num" w:pos="5409"/>
        </w:tabs>
        <w:ind w:left="5409" w:hanging="360"/>
      </w:pPr>
      <w:rPr>
        <w:rFonts w:ascii="Courier New" w:hAnsi="Courier New" w:hint="default"/>
      </w:rPr>
    </w:lvl>
    <w:lvl w:ilvl="5" w:tplc="04090005" w:tentative="1">
      <w:start w:val="1"/>
      <w:numFmt w:val="bullet"/>
      <w:lvlText w:val=""/>
      <w:lvlJc w:val="left"/>
      <w:pPr>
        <w:tabs>
          <w:tab w:val="num" w:pos="6129"/>
        </w:tabs>
        <w:ind w:left="6129" w:hanging="360"/>
      </w:pPr>
      <w:rPr>
        <w:rFonts w:ascii="Wingdings" w:hAnsi="Wingdings" w:hint="default"/>
      </w:rPr>
    </w:lvl>
    <w:lvl w:ilvl="6" w:tplc="04090001" w:tentative="1">
      <w:start w:val="1"/>
      <w:numFmt w:val="bullet"/>
      <w:lvlText w:val=""/>
      <w:lvlJc w:val="left"/>
      <w:pPr>
        <w:tabs>
          <w:tab w:val="num" w:pos="6849"/>
        </w:tabs>
        <w:ind w:left="6849" w:hanging="360"/>
      </w:pPr>
      <w:rPr>
        <w:rFonts w:ascii="Symbol" w:hAnsi="Symbol" w:hint="default"/>
      </w:rPr>
    </w:lvl>
    <w:lvl w:ilvl="7" w:tplc="04090003" w:tentative="1">
      <w:start w:val="1"/>
      <w:numFmt w:val="bullet"/>
      <w:lvlText w:val="o"/>
      <w:lvlJc w:val="left"/>
      <w:pPr>
        <w:tabs>
          <w:tab w:val="num" w:pos="7569"/>
        </w:tabs>
        <w:ind w:left="7569" w:hanging="360"/>
      </w:pPr>
      <w:rPr>
        <w:rFonts w:ascii="Courier New" w:hAnsi="Courier New" w:hint="default"/>
      </w:rPr>
    </w:lvl>
    <w:lvl w:ilvl="8" w:tplc="04090005" w:tentative="1">
      <w:start w:val="1"/>
      <w:numFmt w:val="bullet"/>
      <w:lvlText w:val=""/>
      <w:lvlJc w:val="left"/>
      <w:pPr>
        <w:tabs>
          <w:tab w:val="num" w:pos="8289"/>
        </w:tabs>
        <w:ind w:left="8289" w:hanging="360"/>
      </w:pPr>
      <w:rPr>
        <w:rFonts w:ascii="Wingdings" w:hAnsi="Wingdings" w:hint="default"/>
      </w:rPr>
    </w:lvl>
  </w:abstractNum>
  <w:abstractNum w:abstractNumId="148" w15:restartNumberingAfterBreak="0">
    <w:nsid w:val="6AD11A37"/>
    <w:multiLevelType w:val="hybridMultilevel"/>
    <w:tmpl w:val="B19427DA"/>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BA43A96"/>
    <w:multiLevelType w:val="hybridMultilevel"/>
    <w:tmpl w:val="86888974"/>
    <w:lvl w:ilvl="0" w:tplc="A1A0EA26">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C0957DA"/>
    <w:multiLevelType w:val="hybridMultilevel"/>
    <w:tmpl w:val="DDD60062"/>
    <w:lvl w:ilvl="0" w:tplc="569AE806">
      <w:start w:val="1"/>
      <w:numFmt w:val="bullet"/>
      <w:lvlRestart w:val="0"/>
      <w:lvlText w:val="-"/>
      <w:lvlJc w:val="left"/>
      <w:pPr>
        <w:tabs>
          <w:tab w:val="num" w:pos="1494"/>
        </w:tabs>
        <w:ind w:left="1440" w:hanging="306"/>
      </w:pPr>
      <w:rPr>
        <w:rFonts w:ascii="Times New Roman" w:hAnsi="Times New Roman" w:cs="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CF537CF"/>
    <w:multiLevelType w:val="hybridMultilevel"/>
    <w:tmpl w:val="9404DE06"/>
    <w:lvl w:ilvl="0" w:tplc="25B03BCE">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E807DF7"/>
    <w:multiLevelType w:val="hybridMultilevel"/>
    <w:tmpl w:val="3EB045B8"/>
    <w:lvl w:ilvl="0" w:tplc="F2F8BC7C">
      <w:start w:val="1"/>
      <w:numFmt w:val="upperLetter"/>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F5D24D1"/>
    <w:multiLevelType w:val="hybridMultilevel"/>
    <w:tmpl w:val="91B8B5F2"/>
    <w:lvl w:ilvl="0" w:tplc="A1780B18">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537694"/>
    <w:multiLevelType w:val="hybridMultilevel"/>
    <w:tmpl w:val="CB6A3032"/>
    <w:lvl w:ilvl="0" w:tplc="5A98ED34">
      <w:start w:val="1"/>
      <w:numFmt w:val="bullet"/>
      <w:lvlRestart w:val="0"/>
      <w:lvlText w:val="-"/>
      <w:lvlJc w:val="left"/>
      <w:pPr>
        <w:tabs>
          <w:tab w:val="num" w:pos="1418"/>
        </w:tabs>
        <w:ind w:left="1787" w:hanging="369"/>
      </w:pPr>
      <w:rPr>
        <w:rFonts w:ascii="Symbol" w:hAnsi="Symbol" w:hint="default"/>
        <w:b w:val="0"/>
        <w:i w:val="0"/>
        <w:color w:val="auto"/>
        <w:sz w:val="22"/>
        <w:szCs w:val="22"/>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55" w15:restartNumberingAfterBreak="0">
    <w:nsid w:val="71E76C7D"/>
    <w:multiLevelType w:val="hybridMultilevel"/>
    <w:tmpl w:val="A236895C"/>
    <w:lvl w:ilvl="0" w:tplc="43BE3886">
      <w:start w:val="1"/>
      <w:numFmt w:val="bullet"/>
      <w:lvlRestart w:val="0"/>
      <w:lvlText w:val="-"/>
      <w:lvlJc w:val="left"/>
      <w:pPr>
        <w:tabs>
          <w:tab w:val="num" w:pos="1814"/>
        </w:tabs>
        <w:ind w:left="1814" w:hanging="396"/>
      </w:pPr>
      <w:rPr>
        <w:rFonts w:ascii="Times New Roman" w:hAnsi="Times New Roman" w:cs="Times New Roman" w:hint="default"/>
        <w:b w:val="0"/>
        <w:i w:val="0"/>
        <w:sz w:val="22"/>
      </w:rPr>
    </w:lvl>
    <w:lvl w:ilvl="1" w:tplc="53BCAFB0">
      <w:start w:val="3"/>
      <w:numFmt w:val="lowerLetter"/>
      <w:lvlText w:val="%2)"/>
      <w:lvlJc w:val="left"/>
      <w:pPr>
        <w:tabs>
          <w:tab w:val="num" w:pos="907"/>
        </w:tabs>
        <w:ind w:left="907" w:hanging="550"/>
      </w:pPr>
      <w:rPr>
        <w:rFonts w:hint="default"/>
      </w:rPr>
    </w:lvl>
    <w:lvl w:ilvl="2" w:tplc="2A488242">
      <w:start w:val="1"/>
      <w:numFmt w:val="upperLetter"/>
      <w:lvlText w:val="%3."/>
      <w:lvlJc w:val="left"/>
      <w:pPr>
        <w:tabs>
          <w:tab w:val="num" w:pos="2160"/>
        </w:tabs>
        <w:ind w:left="2160" w:hanging="360"/>
      </w:pPr>
      <w:rPr>
        <w:rFonts w:hint="default"/>
        <w:i/>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26C587D"/>
    <w:multiLevelType w:val="hybridMultilevel"/>
    <w:tmpl w:val="02CA3D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4037531"/>
    <w:multiLevelType w:val="hybridMultilevel"/>
    <w:tmpl w:val="BA086E80"/>
    <w:lvl w:ilvl="0" w:tplc="8A0A26E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EC5EB9"/>
    <w:multiLevelType w:val="hybridMultilevel"/>
    <w:tmpl w:val="2D8CBC2A"/>
    <w:lvl w:ilvl="0" w:tplc="5120BD92">
      <w:start w:val="2"/>
      <w:numFmt w:val="upperLetter"/>
      <w:lvlText w:val="%1."/>
      <w:lvlJc w:val="left"/>
      <w:pPr>
        <w:tabs>
          <w:tab w:val="num" w:pos="1267"/>
        </w:tabs>
        <w:ind w:left="124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5045BA7"/>
    <w:multiLevelType w:val="hybridMultilevel"/>
    <w:tmpl w:val="B962891C"/>
    <w:lvl w:ilvl="0" w:tplc="25B03BCE">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54C3EB3"/>
    <w:multiLevelType w:val="hybridMultilevel"/>
    <w:tmpl w:val="5D32C672"/>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59225E"/>
    <w:multiLevelType w:val="hybridMultilevel"/>
    <w:tmpl w:val="0EA8C390"/>
    <w:lvl w:ilvl="0" w:tplc="AAEE1A94">
      <w:start w:val="1"/>
      <w:numFmt w:val="upperLetter"/>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2" w15:restartNumberingAfterBreak="0">
    <w:nsid w:val="7572613F"/>
    <w:multiLevelType w:val="hybridMultilevel"/>
    <w:tmpl w:val="E782121E"/>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5D54FC9"/>
    <w:multiLevelType w:val="hybridMultilevel"/>
    <w:tmpl w:val="23248F52"/>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77F1AF8"/>
    <w:multiLevelType w:val="hybridMultilevel"/>
    <w:tmpl w:val="040A2D4E"/>
    <w:lvl w:ilvl="0" w:tplc="78F85B10">
      <w:start w:val="1"/>
      <w:numFmt w:val="upperLetter"/>
      <w:lvlText w:val="%1."/>
      <w:lvlJc w:val="left"/>
      <w:pPr>
        <w:ind w:left="502" w:hanging="360"/>
      </w:pPr>
      <w:rPr>
        <w:rFonts w:hint="default"/>
        <w:i w:val="0"/>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5" w15:restartNumberingAfterBreak="0">
    <w:nsid w:val="77990467"/>
    <w:multiLevelType w:val="hybridMultilevel"/>
    <w:tmpl w:val="5D2CC8D2"/>
    <w:lvl w:ilvl="0" w:tplc="FFBA17D2">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8912CAA"/>
    <w:multiLevelType w:val="hybridMultilevel"/>
    <w:tmpl w:val="05282F78"/>
    <w:lvl w:ilvl="0" w:tplc="412453E6">
      <w:start w:val="1"/>
      <w:numFmt w:val="bullet"/>
      <w:lvlRestart w:val="0"/>
      <w:lvlText w:val="-"/>
      <w:lvlJc w:val="left"/>
      <w:pPr>
        <w:tabs>
          <w:tab w:val="num" w:pos="1077"/>
        </w:tabs>
        <w:ind w:left="1077" w:hanging="397"/>
      </w:pPr>
      <w:rPr>
        <w:rFonts w:ascii="Times New Roman" w:hAnsi="Times New Roman" w:cs="Times New Roman" w:hint="default"/>
        <w:b w:val="0"/>
        <w:i w:val="0"/>
        <w:sz w:val="22"/>
      </w:rPr>
    </w:lvl>
    <w:lvl w:ilvl="1" w:tplc="C09E1C20">
      <w:start w:val="2"/>
      <w:numFmt w:val="lowerLetter"/>
      <w:lvlText w:val="%2)"/>
      <w:lvlJc w:val="left"/>
      <w:pPr>
        <w:tabs>
          <w:tab w:val="num" w:pos="907"/>
        </w:tabs>
        <w:ind w:left="907" w:hanging="550"/>
      </w:pPr>
      <w:rPr>
        <w:rFonts w:hint="default"/>
        <w:b w:val="0"/>
        <w:i w:val="0"/>
        <w:sz w:val="22"/>
      </w:rPr>
    </w:lvl>
    <w:lvl w:ilvl="2" w:tplc="2A488242">
      <w:start w:val="1"/>
      <w:numFmt w:val="upperLetter"/>
      <w:lvlText w:val="%3."/>
      <w:lvlJc w:val="left"/>
      <w:pPr>
        <w:tabs>
          <w:tab w:val="num" w:pos="2160"/>
        </w:tabs>
        <w:ind w:left="2160" w:hanging="360"/>
      </w:pPr>
      <w:rPr>
        <w:rFonts w:hint="default"/>
        <w:i/>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9C97470"/>
    <w:multiLevelType w:val="hybridMultilevel"/>
    <w:tmpl w:val="3BEE65E8"/>
    <w:lvl w:ilvl="0" w:tplc="0926727A">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FB71D6"/>
    <w:multiLevelType w:val="multilevel"/>
    <w:tmpl w:val="C3DA3484"/>
    <w:lvl w:ilvl="0">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AD503FB"/>
    <w:multiLevelType w:val="hybridMultilevel"/>
    <w:tmpl w:val="BDAE71F4"/>
    <w:lvl w:ilvl="0" w:tplc="8140006A">
      <w:start w:val="1"/>
      <w:numFmt w:val="upperLetter"/>
      <w:lvlText w:val="%1."/>
      <w:legacy w:legacy="1" w:legacySpace="120" w:legacyIndent="360"/>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ADD4BE9"/>
    <w:multiLevelType w:val="hybridMultilevel"/>
    <w:tmpl w:val="EC6ED856"/>
    <w:lvl w:ilvl="0" w:tplc="B68E0BBE">
      <w:start w:val="1"/>
      <w:numFmt w:val="upperLetter"/>
      <w:lvlText w:val="%1."/>
      <w:lvlJc w:val="left"/>
      <w:pPr>
        <w:ind w:left="1073" w:hanging="713"/>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A3179B"/>
    <w:multiLevelType w:val="hybridMultilevel"/>
    <w:tmpl w:val="8E305F98"/>
    <w:lvl w:ilvl="0" w:tplc="7682F9EE">
      <w:numFmt w:val="bullet"/>
      <w:lvlText w:val="-"/>
      <w:lvlJc w:val="left"/>
      <w:pPr>
        <w:tabs>
          <w:tab w:val="num" w:pos="1140"/>
        </w:tabs>
        <w:ind w:left="1140" w:hanging="360"/>
      </w:pPr>
      <w:rPr>
        <w:rFonts w:ascii="Times New Roman" w:eastAsia="Times New Roman" w:hAnsi="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2" w15:restartNumberingAfterBreak="0">
    <w:nsid w:val="7F4D041E"/>
    <w:multiLevelType w:val="hybridMultilevel"/>
    <w:tmpl w:val="90E0868C"/>
    <w:lvl w:ilvl="0" w:tplc="B0A8C1B6">
      <w:start w:val="1"/>
      <w:numFmt w:val="low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52"/>
  </w:num>
  <w:num w:numId="4">
    <w:abstractNumId w:val="1"/>
    <w:lvlOverride w:ilvl="0">
      <w:lvl w:ilvl="0">
        <w:start w:val="1"/>
        <w:numFmt w:val="bullet"/>
        <w:lvlText w:val=""/>
        <w:legacy w:legacy="1" w:legacySpace="0" w:legacyIndent="283"/>
        <w:lvlJc w:val="left"/>
        <w:pPr>
          <w:ind w:left="993" w:hanging="283"/>
        </w:pPr>
        <w:rPr>
          <w:rFonts w:ascii="Symbol" w:hAnsi="Symbol" w:hint="default"/>
        </w:rPr>
      </w:lvl>
    </w:lvlOverride>
  </w:num>
  <w:num w:numId="5">
    <w:abstractNumId w:val="1"/>
    <w:lvlOverride w:ilvl="0">
      <w:lvl w:ilvl="0">
        <w:start w:val="1"/>
        <w:numFmt w:val="bullet"/>
        <w:lvlText w:val=""/>
        <w:legacy w:legacy="1" w:legacySpace="0" w:legacyIndent="284"/>
        <w:lvlJc w:val="left"/>
        <w:pPr>
          <w:ind w:left="1004" w:hanging="284"/>
        </w:pPr>
        <w:rPr>
          <w:rFonts w:ascii="Symbol" w:hAnsi="Symbol" w:hint="default"/>
        </w:rPr>
      </w:lvl>
    </w:lvlOverride>
  </w:num>
  <w:num w:numId="6">
    <w:abstractNumId w:val="1"/>
    <w:lvlOverride w:ilvl="0">
      <w:lvl w:ilvl="0">
        <w:numFmt w:val="bullet"/>
        <w:lvlText w:val="–"/>
        <w:legacy w:legacy="1" w:legacySpace="120" w:legacyIndent="369"/>
        <w:lvlJc w:val="left"/>
        <w:pPr>
          <w:ind w:left="1078" w:hanging="369"/>
        </w:pPr>
        <w:rPr>
          <w:sz w:val="22"/>
        </w:rPr>
      </w:lvl>
    </w:lvlOverride>
  </w:num>
  <w:num w:numId="7">
    <w:abstractNumId w:val="131"/>
  </w:num>
  <w:num w:numId="8">
    <w:abstractNumId w:val="158"/>
  </w:num>
  <w:num w:numId="9">
    <w:abstractNumId w:val="19"/>
  </w:num>
  <w:num w:numId="10">
    <w:abstractNumId w:val="166"/>
  </w:num>
  <w:num w:numId="11">
    <w:abstractNumId w:val="73"/>
  </w:num>
  <w:num w:numId="12">
    <w:abstractNumId w:val="155"/>
  </w:num>
  <w:num w:numId="13">
    <w:abstractNumId w:val="20"/>
  </w:num>
  <w:num w:numId="14">
    <w:abstractNumId w:val="40"/>
  </w:num>
  <w:num w:numId="15">
    <w:abstractNumId w:val="129"/>
  </w:num>
  <w:num w:numId="16">
    <w:abstractNumId w:val="150"/>
  </w:num>
  <w:num w:numId="17">
    <w:abstractNumId w:val="77"/>
  </w:num>
  <w:num w:numId="18">
    <w:abstractNumId w:val="23"/>
  </w:num>
  <w:num w:numId="19">
    <w:abstractNumId w:val="70"/>
  </w:num>
  <w:num w:numId="20">
    <w:abstractNumId w:val="98"/>
  </w:num>
  <w:num w:numId="21">
    <w:abstractNumId w:val="41"/>
  </w:num>
  <w:num w:numId="22">
    <w:abstractNumId w:val="72"/>
  </w:num>
  <w:num w:numId="23">
    <w:abstractNumId w:val="66"/>
  </w:num>
  <w:num w:numId="24">
    <w:abstractNumId w:val="141"/>
  </w:num>
  <w:num w:numId="25">
    <w:abstractNumId w:val="111"/>
  </w:num>
  <w:num w:numId="26">
    <w:abstractNumId w:val="161"/>
  </w:num>
  <w:num w:numId="27">
    <w:abstractNumId w:val="62"/>
  </w:num>
  <w:num w:numId="28">
    <w:abstractNumId w:val="168"/>
  </w:num>
  <w:num w:numId="29">
    <w:abstractNumId w:val="44"/>
  </w:num>
  <w:num w:numId="30">
    <w:abstractNumId w:val="100"/>
  </w:num>
  <w:num w:numId="31">
    <w:abstractNumId w:val="9"/>
  </w:num>
  <w:num w:numId="32">
    <w:abstractNumId w:val="53"/>
  </w:num>
  <w:num w:numId="33">
    <w:abstractNumId w:val="154"/>
  </w:num>
  <w:num w:numId="34">
    <w:abstractNumId w:val="35"/>
  </w:num>
  <w:num w:numId="35">
    <w:abstractNumId w:val="21"/>
  </w:num>
  <w:num w:numId="36">
    <w:abstractNumId w:val="99"/>
  </w:num>
  <w:num w:numId="37">
    <w:abstractNumId w:val="122"/>
  </w:num>
  <w:num w:numId="38">
    <w:abstractNumId w:val="171"/>
  </w:num>
  <w:num w:numId="39">
    <w:abstractNumId w:val="136"/>
  </w:num>
  <w:num w:numId="40">
    <w:abstractNumId w:val="1"/>
    <w:lvlOverride w:ilvl="0">
      <w:lvl w:ilvl="0">
        <w:start w:val="1"/>
        <w:numFmt w:val="bullet"/>
        <w:lvlText w:val="-"/>
        <w:legacy w:legacy="1" w:legacySpace="120" w:legacyIndent="782"/>
        <w:lvlJc w:val="left"/>
        <w:pPr>
          <w:ind w:left="1502" w:hanging="782"/>
        </w:pPr>
        <w:rPr>
          <w:rFonts w:ascii="Courier New" w:hAnsi="Courier New" w:hint="default"/>
        </w:rPr>
      </w:lvl>
    </w:lvlOverride>
  </w:num>
  <w:num w:numId="41">
    <w:abstractNumId w:val="4"/>
  </w:num>
  <w:num w:numId="42">
    <w:abstractNumId w:val="5"/>
  </w:num>
  <w:num w:numId="43">
    <w:abstractNumId w:val="24"/>
  </w:num>
  <w:num w:numId="44">
    <w:abstractNumId w:val="147"/>
  </w:num>
  <w:num w:numId="45">
    <w:abstractNumId w:val="50"/>
  </w:num>
  <w:num w:numId="46">
    <w:abstractNumId w:val="118"/>
  </w:num>
  <w:num w:numId="47">
    <w:abstractNumId w:val="61"/>
  </w:num>
  <w:num w:numId="48">
    <w:abstractNumId w:val="25"/>
  </w:num>
  <w:num w:numId="49">
    <w:abstractNumId w:val="134"/>
  </w:num>
  <w:num w:numId="50">
    <w:abstractNumId w:val="140"/>
  </w:num>
  <w:num w:numId="51">
    <w:abstractNumId w:val="120"/>
  </w:num>
  <w:num w:numId="52">
    <w:abstractNumId w:val="82"/>
  </w:num>
  <w:num w:numId="53">
    <w:abstractNumId w:val="14"/>
  </w:num>
  <w:num w:numId="54">
    <w:abstractNumId w:val="47"/>
  </w:num>
  <w:num w:numId="55">
    <w:abstractNumId w:val="37"/>
  </w:num>
  <w:num w:numId="56">
    <w:abstractNumId w:val="59"/>
  </w:num>
  <w:num w:numId="57">
    <w:abstractNumId w:val="113"/>
  </w:num>
  <w:num w:numId="58">
    <w:abstractNumId w:val="69"/>
  </w:num>
  <w:num w:numId="59">
    <w:abstractNumId w:val="68"/>
  </w:num>
  <w:num w:numId="60">
    <w:abstractNumId w:val="43"/>
  </w:num>
  <w:num w:numId="61">
    <w:abstractNumId w:val="13"/>
  </w:num>
  <w:num w:numId="62">
    <w:abstractNumId w:val="79"/>
  </w:num>
  <w:num w:numId="63">
    <w:abstractNumId w:val="95"/>
  </w:num>
  <w:num w:numId="64">
    <w:abstractNumId w:val="88"/>
  </w:num>
  <w:num w:numId="65">
    <w:abstractNumId w:val="123"/>
  </w:num>
  <w:num w:numId="66">
    <w:abstractNumId w:val="39"/>
  </w:num>
  <w:num w:numId="67">
    <w:abstractNumId w:val="128"/>
  </w:num>
  <w:num w:numId="68">
    <w:abstractNumId w:val="114"/>
  </w:num>
  <w:num w:numId="69">
    <w:abstractNumId w:val="58"/>
  </w:num>
  <w:num w:numId="70">
    <w:abstractNumId w:val="57"/>
  </w:num>
  <w:num w:numId="71">
    <w:abstractNumId w:val="42"/>
  </w:num>
  <w:num w:numId="72">
    <w:abstractNumId w:val="112"/>
  </w:num>
  <w:num w:numId="73">
    <w:abstractNumId w:val="80"/>
  </w:num>
  <w:num w:numId="74">
    <w:abstractNumId w:val="104"/>
  </w:num>
  <w:num w:numId="75">
    <w:abstractNumId w:val="11"/>
  </w:num>
  <w:num w:numId="76">
    <w:abstractNumId w:val="10"/>
  </w:num>
  <w:num w:numId="77">
    <w:abstractNumId w:val="170"/>
  </w:num>
  <w:num w:numId="78">
    <w:abstractNumId w:val="83"/>
  </w:num>
  <w:num w:numId="79">
    <w:abstractNumId w:val="125"/>
  </w:num>
  <w:num w:numId="80">
    <w:abstractNumId w:val="117"/>
  </w:num>
  <w:num w:numId="81">
    <w:abstractNumId w:val="169"/>
  </w:num>
  <w:num w:numId="82">
    <w:abstractNumId w:val="49"/>
  </w:num>
  <w:num w:numId="83">
    <w:abstractNumId w:val="91"/>
  </w:num>
  <w:num w:numId="84">
    <w:abstractNumId w:val="167"/>
  </w:num>
  <w:num w:numId="85">
    <w:abstractNumId w:val="162"/>
  </w:num>
  <w:num w:numId="86">
    <w:abstractNumId w:val="96"/>
  </w:num>
  <w:num w:numId="87">
    <w:abstractNumId w:val="38"/>
  </w:num>
  <w:num w:numId="88">
    <w:abstractNumId w:val="163"/>
  </w:num>
  <w:num w:numId="89">
    <w:abstractNumId w:val="148"/>
  </w:num>
  <w:num w:numId="90">
    <w:abstractNumId w:val="55"/>
  </w:num>
  <w:num w:numId="91">
    <w:abstractNumId w:val="28"/>
  </w:num>
  <w:num w:numId="92">
    <w:abstractNumId w:val="74"/>
  </w:num>
  <w:num w:numId="93">
    <w:abstractNumId w:val="67"/>
  </w:num>
  <w:num w:numId="94">
    <w:abstractNumId w:val="56"/>
  </w:num>
  <w:num w:numId="95">
    <w:abstractNumId w:val="63"/>
  </w:num>
  <w:num w:numId="96">
    <w:abstractNumId w:val="64"/>
  </w:num>
  <w:num w:numId="97">
    <w:abstractNumId w:val="93"/>
  </w:num>
  <w:num w:numId="98">
    <w:abstractNumId w:val="159"/>
  </w:num>
  <w:num w:numId="99">
    <w:abstractNumId w:val="71"/>
  </w:num>
  <w:num w:numId="100">
    <w:abstractNumId w:val="151"/>
  </w:num>
  <w:num w:numId="101">
    <w:abstractNumId w:val="29"/>
  </w:num>
  <w:num w:numId="102">
    <w:abstractNumId w:val="172"/>
  </w:num>
  <w:num w:numId="103">
    <w:abstractNumId w:val="152"/>
  </w:num>
  <w:num w:numId="104">
    <w:abstractNumId w:val="78"/>
  </w:num>
  <w:num w:numId="105">
    <w:abstractNumId w:val="8"/>
  </w:num>
  <w:num w:numId="106">
    <w:abstractNumId w:val="46"/>
  </w:num>
  <w:num w:numId="107">
    <w:abstractNumId w:val="106"/>
  </w:num>
  <w:num w:numId="108">
    <w:abstractNumId w:val="18"/>
  </w:num>
  <w:num w:numId="109">
    <w:abstractNumId w:val="116"/>
  </w:num>
  <w:num w:numId="110">
    <w:abstractNumId w:val="32"/>
  </w:num>
  <w:num w:numId="111">
    <w:abstractNumId w:val="76"/>
  </w:num>
  <w:num w:numId="112">
    <w:abstractNumId w:val="133"/>
  </w:num>
  <w:num w:numId="113">
    <w:abstractNumId w:val="16"/>
  </w:num>
  <w:num w:numId="114">
    <w:abstractNumId w:val="7"/>
  </w:num>
  <w:num w:numId="115">
    <w:abstractNumId w:val="97"/>
  </w:num>
  <w:num w:numId="116">
    <w:abstractNumId w:val="144"/>
  </w:num>
  <w:num w:numId="117">
    <w:abstractNumId w:val="86"/>
  </w:num>
  <w:num w:numId="118">
    <w:abstractNumId w:val="48"/>
  </w:num>
  <w:num w:numId="119">
    <w:abstractNumId w:val="146"/>
  </w:num>
  <w:num w:numId="120">
    <w:abstractNumId w:val="108"/>
  </w:num>
  <w:num w:numId="121">
    <w:abstractNumId w:val="22"/>
  </w:num>
  <w:num w:numId="122">
    <w:abstractNumId w:val="30"/>
  </w:num>
  <w:num w:numId="123">
    <w:abstractNumId w:val="89"/>
  </w:num>
  <w:num w:numId="124">
    <w:abstractNumId w:val="132"/>
  </w:num>
  <w:num w:numId="125">
    <w:abstractNumId w:val="45"/>
  </w:num>
  <w:num w:numId="126">
    <w:abstractNumId w:val="33"/>
  </w:num>
  <w:num w:numId="127">
    <w:abstractNumId w:val="121"/>
  </w:num>
  <w:num w:numId="128">
    <w:abstractNumId w:val="84"/>
  </w:num>
  <w:num w:numId="129">
    <w:abstractNumId w:val="92"/>
  </w:num>
  <w:num w:numId="130">
    <w:abstractNumId w:val="34"/>
  </w:num>
  <w:num w:numId="131">
    <w:abstractNumId w:val="124"/>
  </w:num>
  <w:num w:numId="132">
    <w:abstractNumId w:val="138"/>
  </w:num>
  <w:num w:numId="133">
    <w:abstractNumId w:val="27"/>
  </w:num>
  <w:num w:numId="134">
    <w:abstractNumId w:val="149"/>
  </w:num>
  <w:num w:numId="135">
    <w:abstractNumId w:val="126"/>
  </w:num>
  <w:num w:numId="136">
    <w:abstractNumId w:val="160"/>
  </w:num>
  <w:num w:numId="137">
    <w:abstractNumId w:val="115"/>
  </w:num>
  <w:num w:numId="138">
    <w:abstractNumId w:val="102"/>
  </w:num>
  <w:num w:numId="139">
    <w:abstractNumId w:val="3"/>
  </w:num>
  <w:num w:numId="140">
    <w:abstractNumId w:val="15"/>
  </w:num>
  <w:num w:numId="141">
    <w:abstractNumId w:val="137"/>
  </w:num>
  <w:num w:numId="142">
    <w:abstractNumId w:val="26"/>
  </w:num>
  <w:num w:numId="143">
    <w:abstractNumId w:val="130"/>
  </w:num>
  <w:num w:numId="144">
    <w:abstractNumId w:val="153"/>
  </w:num>
  <w:num w:numId="145">
    <w:abstractNumId w:val="142"/>
  </w:num>
  <w:num w:numId="146">
    <w:abstractNumId w:val="107"/>
  </w:num>
  <w:num w:numId="147">
    <w:abstractNumId w:val="6"/>
  </w:num>
  <w:num w:numId="148">
    <w:abstractNumId w:val="31"/>
  </w:num>
  <w:num w:numId="149">
    <w:abstractNumId w:val="110"/>
  </w:num>
  <w:num w:numId="150">
    <w:abstractNumId w:val="36"/>
  </w:num>
  <w:num w:numId="151">
    <w:abstractNumId w:val="51"/>
  </w:num>
  <w:num w:numId="152">
    <w:abstractNumId w:val="119"/>
  </w:num>
  <w:num w:numId="153">
    <w:abstractNumId w:val="101"/>
  </w:num>
  <w:num w:numId="154">
    <w:abstractNumId w:val="90"/>
  </w:num>
  <w:num w:numId="155">
    <w:abstractNumId w:val="65"/>
  </w:num>
  <w:num w:numId="156">
    <w:abstractNumId w:val="75"/>
  </w:num>
  <w:num w:numId="157">
    <w:abstractNumId w:val="81"/>
  </w:num>
  <w:num w:numId="158">
    <w:abstractNumId w:val="54"/>
  </w:num>
  <w:num w:numId="159">
    <w:abstractNumId w:val="165"/>
  </w:num>
  <w:num w:numId="160">
    <w:abstractNumId w:val="139"/>
  </w:num>
  <w:num w:numId="161">
    <w:abstractNumId w:val="109"/>
  </w:num>
  <w:num w:numId="162">
    <w:abstractNumId w:val="103"/>
  </w:num>
  <w:num w:numId="163">
    <w:abstractNumId w:val="145"/>
  </w:num>
  <w:num w:numId="164">
    <w:abstractNumId w:val="157"/>
  </w:num>
  <w:num w:numId="165">
    <w:abstractNumId w:val="60"/>
  </w:num>
  <w:num w:numId="166">
    <w:abstractNumId w:val="143"/>
  </w:num>
  <w:num w:numId="167">
    <w:abstractNumId w:val="135"/>
  </w:num>
  <w:num w:numId="168">
    <w:abstractNumId w:val="87"/>
  </w:num>
  <w:num w:numId="169">
    <w:abstractNumId w:val="164"/>
  </w:num>
  <w:num w:numId="170">
    <w:abstractNumId w:val="2"/>
  </w:num>
  <w:num w:numId="171">
    <w:abstractNumId w:val="94"/>
  </w:num>
  <w:num w:numId="172">
    <w:abstractNumId w:val="85"/>
  </w:num>
  <w:num w:numId="173">
    <w:abstractNumId w:val="127"/>
  </w:num>
  <w:num w:numId="174">
    <w:abstractNumId w:val="12"/>
  </w:num>
  <w:num w:numId="175">
    <w:abstractNumId w:val="156"/>
  </w:num>
  <w:num w:numId="176">
    <w:abstractNumId w:val="10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t-PT" w:vendorID="64" w:dllVersion="6" w:nlCheck="1" w:checkStyle="0"/>
  <w:activeWritingStyle w:appName="MSWord" w:lang="en-GB" w:vendorID="64" w:dllVersion="6" w:nlCheck="1" w:checkStyle="0"/>
  <w:activeWritingStyle w:appName="MSWord" w:lang="nl-B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GB" w:vendorID="64" w:dllVersion="131078" w:nlCheck="1" w:checkStyle="0"/>
  <w:activeWritingStyle w:appName="MSWord" w:lang="nl-BE" w:vendorID="64" w:dllVersion="131078" w:nlCheck="1" w:checkStyle="0"/>
  <w:activeWritingStyle w:appName="MSWord" w:lang="it-IT"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70"/>
    <w:rsid w:val="00005DE0"/>
    <w:rsid w:val="000156E7"/>
    <w:rsid w:val="00015D9F"/>
    <w:rsid w:val="0002416D"/>
    <w:rsid w:val="0002790E"/>
    <w:rsid w:val="000306BA"/>
    <w:rsid w:val="00042A04"/>
    <w:rsid w:val="0005196E"/>
    <w:rsid w:val="000760BF"/>
    <w:rsid w:val="0009313E"/>
    <w:rsid w:val="000E5452"/>
    <w:rsid w:val="001304E2"/>
    <w:rsid w:val="001319CB"/>
    <w:rsid w:val="00136109"/>
    <w:rsid w:val="001443C0"/>
    <w:rsid w:val="00144718"/>
    <w:rsid w:val="00145ED0"/>
    <w:rsid w:val="00176190"/>
    <w:rsid w:val="00181242"/>
    <w:rsid w:val="001B0E44"/>
    <w:rsid w:val="001C0EBB"/>
    <w:rsid w:val="001E00BE"/>
    <w:rsid w:val="001F0274"/>
    <w:rsid w:val="001F2629"/>
    <w:rsid w:val="001F3759"/>
    <w:rsid w:val="00200997"/>
    <w:rsid w:val="00224AF1"/>
    <w:rsid w:val="00224BB9"/>
    <w:rsid w:val="002326F0"/>
    <w:rsid w:val="00232A6A"/>
    <w:rsid w:val="002351C2"/>
    <w:rsid w:val="0024494D"/>
    <w:rsid w:val="00254330"/>
    <w:rsid w:val="00254A7B"/>
    <w:rsid w:val="00256D8C"/>
    <w:rsid w:val="002649A3"/>
    <w:rsid w:val="002656F1"/>
    <w:rsid w:val="0027710F"/>
    <w:rsid w:val="00291A33"/>
    <w:rsid w:val="002A04D1"/>
    <w:rsid w:val="002C26C6"/>
    <w:rsid w:val="002C3ADF"/>
    <w:rsid w:val="002C7A11"/>
    <w:rsid w:val="002D77C2"/>
    <w:rsid w:val="002E25A6"/>
    <w:rsid w:val="002E4119"/>
    <w:rsid w:val="002F0B7D"/>
    <w:rsid w:val="002F35E4"/>
    <w:rsid w:val="00300979"/>
    <w:rsid w:val="00301194"/>
    <w:rsid w:val="003016F2"/>
    <w:rsid w:val="00323E5E"/>
    <w:rsid w:val="003461CF"/>
    <w:rsid w:val="00367138"/>
    <w:rsid w:val="00370AF1"/>
    <w:rsid w:val="00371B7C"/>
    <w:rsid w:val="00375BA3"/>
    <w:rsid w:val="003A4D33"/>
    <w:rsid w:val="003B0ED0"/>
    <w:rsid w:val="003B4884"/>
    <w:rsid w:val="003B6429"/>
    <w:rsid w:val="003C2DF3"/>
    <w:rsid w:val="003D2EC8"/>
    <w:rsid w:val="003D3395"/>
    <w:rsid w:val="003D63E0"/>
    <w:rsid w:val="003D7711"/>
    <w:rsid w:val="00402DAD"/>
    <w:rsid w:val="00403C36"/>
    <w:rsid w:val="00442AC0"/>
    <w:rsid w:val="00447516"/>
    <w:rsid w:val="00450810"/>
    <w:rsid w:val="00463D91"/>
    <w:rsid w:val="00463E0E"/>
    <w:rsid w:val="00467267"/>
    <w:rsid w:val="00474E33"/>
    <w:rsid w:val="00477601"/>
    <w:rsid w:val="00487CD4"/>
    <w:rsid w:val="004B6E0C"/>
    <w:rsid w:val="004D0A65"/>
    <w:rsid w:val="004D70D1"/>
    <w:rsid w:val="004E41DA"/>
    <w:rsid w:val="00502870"/>
    <w:rsid w:val="00510F44"/>
    <w:rsid w:val="00511090"/>
    <w:rsid w:val="005124A0"/>
    <w:rsid w:val="00525110"/>
    <w:rsid w:val="005260E8"/>
    <w:rsid w:val="005335CC"/>
    <w:rsid w:val="00556992"/>
    <w:rsid w:val="00557CE2"/>
    <w:rsid w:val="0056142B"/>
    <w:rsid w:val="005641DD"/>
    <w:rsid w:val="00572035"/>
    <w:rsid w:val="0057478C"/>
    <w:rsid w:val="00576174"/>
    <w:rsid w:val="00591D6B"/>
    <w:rsid w:val="005A673C"/>
    <w:rsid w:val="005C1A95"/>
    <w:rsid w:val="005C2C56"/>
    <w:rsid w:val="005C65C8"/>
    <w:rsid w:val="005E1028"/>
    <w:rsid w:val="006044D5"/>
    <w:rsid w:val="00604FB6"/>
    <w:rsid w:val="00612AF4"/>
    <w:rsid w:val="00615005"/>
    <w:rsid w:val="006409AE"/>
    <w:rsid w:val="00640A2B"/>
    <w:rsid w:val="00657435"/>
    <w:rsid w:val="00661103"/>
    <w:rsid w:val="0066480F"/>
    <w:rsid w:val="00676101"/>
    <w:rsid w:val="0068418F"/>
    <w:rsid w:val="006A21F5"/>
    <w:rsid w:val="006A29E7"/>
    <w:rsid w:val="006B4BA7"/>
    <w:rsid w:val="006B7D87"/>
    <w:rsid w:val="006C7514"/>
    <w:rsid w:val="006D1936"/>
    <w:rsid w:val="006D6819"/>
    <w:rsid w:val="006D6E28"/>
    <w:rsid w:val="00707AE3"/>
    <w:rsid w:val="007172FA"/>
    <w:rsid w:val="00717477"/>
    <w:rsid w:val="0072225C"/>
    <w:rsid w:val="00742282"/>
    <w:rsid w:val="00745533"/>
    <w:rsid w:val="00750736"/>
    <w:rsid w:val="007527BE"/>
    <w:rsid w:val="007772B5"/>
    <w:rsid w:val="00780ACF"/>
    <w:rsid w:val="00786221"/>
    <w:rsid w:val="007A4225"/>
    <w:rsid w:val="007A6AE6"/>
    <w:rsid w:val="007A731B"/>
    <w:rsid w:val="007F4F00"/>
    <w:rsid w:val="007F592B"/>
    <w:rsid w:val="008076E0"/>
    <w:rsid w:val="00815995"/>
    <w:rsid w:val="00823115"/>
    <w:rsid w:val="0083560D"/>
    <w:rsid w:val="00866CD1"/>
    <w:rsid w:val="0087518C"/>
    <w:rsid w:val="00875BF7"/>
    <w:rsid w:val="00877309"/>
    <w:rsid w:val="008B2610"/>
    <w:rsid w:val="008B470E"/>
    <w:rsid w:val="008B548C"/>
    <w:rsid w:val="008C3F04"/>
    <w:rsid w:val="008D0BA8"/>
    <w:rsid w:val="008D2994"/>
    <w:rsid w:val="008D2F76"/>
    <w:rsid w:val="008F1777"/>
    <w:rsid w:val="008F31AA"/>
    <w:rsid w:val="00917419"/>
    <w:rsid w:val="0093791F"/>
    <w:rsid w:val="009441C7"/>
    <w:rsid w:val="0096174E"/>
    <w:rsid w:val="00963B2D"/>
    <w:rsid w:val="00985F26"/>
    <w:rsid w:val="00986442"/>
    <w:rsid w:val="009953D6"/>
    <w:rsid w:val="009A6695"/>
    <w:rsid w:val="009B126F"/>
    <w:rsid w:val="009D50E6"/>
    <w:rsid w:val="009E7B83"/>
    <w:rsid w:val="00A027D1"/>
    <w:rsid w:val="00A04382"/>
    <w:rsid w:val="00A112E4"/>
    <w:rsid w:val="00A16E28"/>
    <w:rsid w:val="00A20177"/>
    <w:rsid w:val="00A22719"/>
    <w:rsid w:val="00A279BC"/>
    <w:rsid w:val="00A31EA1"/>
    <w:rsid w:val="00A413D4"/>
    <w:rsid w:val="00A43B34"/>
    <w:rsid w:val="00A53D02"/>
    <w:rsid w:val="00A65E97"/>
    <w:rsid w:val="00A8371D"/>
    <w:rsid w:val="00AB4FC5"/>
    <w:rsid w:val="00AD61E5"/>
    <w:rsid w:val="00AE0EE8"/>
    <w:rsid w:val="00AF6E14"/>
    <w:rsid w:val="00B86584"/>
    <w:rsid w:val="00B87899"/>
    <w:rsid w:val="00B91557"/>
    <w:rsid w:val="00BB0F98"/>
    <w:rsid w:val="00BD4E35"/>
    <w:rsid w:val="00BE33B4"/>
    <w:rsid w:val="00BF2D1E"/>
    <w:rsid w:val="00C142D8"/>
    <w:rsid w:val="00C329DA"/>
    <w:rsid w:val="00C60168"/>
    <w:rsid w:val="00C75905"/>
    <w:rsid w:val="00C92477"/>
    <w:rsid w:val="00CC5FFA"/>
    <w:rsid w:val="00CD256B"/>
    <w:rsid w:val="00CE3AD8"/>
    <w:rsid w:val="00D01AED"/>
    <w:rsid w:val="00D1056F"/>
    <w:rsid w:val="00D430EA"/>
    <w:rsid w:val="00D5272F"/>
    <w:rsid w:val="00D63F1B"/>
    <w:rsid w:val="00D806AF"/>
    <w:rsid w:val="00D868EB"/>
    <w:rsid w:val="00D93073"/>
    <w:rsid w:val="00D97E34"/>
    <w:rsid w:val="00DA06C6"/>
    <w:rsid w:val="00DA0EE3"/>
    <w:rsid w:val="00DD3A9C"/>
    <w:rsid w:val="00DE13C9"/>
    <w:rsid w:val="00DE5ADC"/>
    <w:rsid w:val="00DE5D5C"/>
    <w:rsid w:val="00E01470"/>
    <w:rsid w:val="00E1603E"/>
    <w:rsid w:val="00E52893"/>
    <w:rsid w:val="00E54421"/>
    <w:rsid w:val="00E64839"/>
    <w:rsid w:val="00E6735C"/>
    <w:rsid w:val="00E73659"/>
    <w:rsid w:val="00E911A1"/>
    <w:rsid w:val="00F05C8C"/>
    <w:rsid w:val="00F073F9"/>
    <w:rsid w:val="00F33A07"/>
    <w:rsid w:val="00F44330"/>
    <w:rsid w:val="00F56834"/>
    <w:rsid w:val="00F56F2E"/>
    <w:rsid w:val="00F63E50"/>
    <w:rsid w:val="00F863E6"/>
    <w:rsid w:val="00F93297"/>
    <w:rsid w:val="00FB4DC4"/>
    <w:rsid w:val="00FC40BA"/>
    <w:rsid w:val="00FD520F"/>
    <w:rsid w:val="00FE371C"/>
    <w:rsid w:val="00FE6DBA"/>
    <w:rsid w:val="00FF7F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7B856B"/>
  <w15:docId w15:val="{63625856-BA47-4B57-9A42-E77D8E27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C6"/>
    <w:pPr>
      <w:spacing w:line="240" w:lineRule="auto"/>
      <w:jc w:val="left"/>
    </w:pPr>
    <w:rPr>
      <w:rFonts w:eastAsia="PMingLiU"/>
      <w:sz w:val="24"/>
      <w:szCs w:val="24"/>
      <w:lang w:eastAsia="zh-TW"/>
    </w:rPr>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link w:val="Heading4Char"/>
    <w:qFormat/>
    <w:rsid w:val="00F44330"/>
    <w:pPr>
      <w:numPr>
        <w:ilvl w:val="3"/>
        <w:numId w:val="1"/>
      </w:numPr>
      <w:ind w:left="567" w:hanging="567"/>
      <w:outlineLvl w:val="3"/>
    </w:pPr>
  </w:style>
  <w:style w:type="paragraph" w:styleId="Heading5">
    <w:name w:val="heading 5"/>
    <w:basedOn w:val="Normal"/>
    <w:next w:val="Normal"/>
    <w:link w:val="Heading5Char"/>
    <w:qFormat/>
    <w:rsid w:val="00F44330"/>
    <w:pPr>
      <w:numPr>
        <w:ilvl w:val="4"/>
        <w:numId w:val="1"/>
      </w:numPr>
      <w:ind w:left="567" w:hanging="567"/>
      <w:outlineLvl w:val="4"/>
    </w:pPr>
  </w:style>
  <w:style w:type="paragraph" w:styleId="Heading6">
    <w:name w:val="heading 6"/>
    <w:basedOn w:val="Normal"/>
    <w:next w:val="Normal"/>
    <w:link w:val="Heading6Char"/>
    <w:qFormat/>
    <w:rsid w:val="00F44330"/>
    <w:pPr>
      <w:numPr>
        <w:ilvl w:val="5"/>
        <w:numId w:val="1"/>
      </w:numPr>
      <w:ind w:left="567" w:hanging="567"/>
      <w:outlineLvl w:val="5"/>
    </w:pPr>
  </w:style>
  <w:style w:type="paragraph" w:styleId="Heading7">
    <w:name w:val="heading 7"/>
    <w:basedOn w:val="Normal"/>
    <w:next w:val="Normal"/>
    <w:link w:val="Heading7Char"/>
    <w:qFormat/>
    <w:rsid w:val="00F44330"/>
    <w:pPr>
      <w:numPr>
        <w:ilvl w:val="6"/>
        <w:numId w:val="1"/>
      </w:numPr>
      <w:ind w:left="567" w:hanging="567"/>
      <w:outlineLvl w:val="6"/>
    </w:pPr>
  </w:style>
  <w:style w:type="paragraph" w:styleId="Heading8">
    <w:name w:val="heading 8"/>
    <w:basedOn w:val="Normal"/>
    <w:next w:val="Normal"/>
    <w:link w:val="Heading8Char"/>
    <w:qFormat/>
    <w:rsid w:val="00F44330"/>
    <w:pPr>
      <w:numPr>
        <w:ilvl w:val="7"/>
        <w:numId w:val="1"/>
      </w:numPr>
      <w:ind w:left="567" w:hanging="567"/>
      <w:outlineLvl w:val="7"/>
    </w:pPr>
  </w:style>
  <w:style w:type="paragraph" w:styleId="Heading9">
    <w:name w:val="heading 9"/>
    <w:basedOn w:val="Normal"/>
    <w:next w:val="Normal"/>
    <w:link w:val="Heading9Char"/>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spacing w:line="288" w:lineRule="auto"/>
      <w:jc w:val="both"/>
    </w:pPr>
    <w:rPr>
      <w:sz w:val="22"/>
    </w:rPr>
  </w:style>
  <w:style w:type="paragraph" w:styleId="FootnoteText">
    <w:name w:val="footnote text"/>
    <w:basedOn w:val="Normal"/>
    <w:link w:val="FootnoteTextChar"/>
    <w:qFormat/>
    <w:rsid w:val="00F44330"/>
    <w:pPr>
      <w:keepLines/>
      <w:spacing w:after="60"/>
      <w:ind w:left="567" w:hanging="567"/>
    </w:pPr>
    <w:rPr>
      <w:sz w:val="16"/>
    </w:rPr>
  </w:style>
  <w:style w:type="paragraph" w:styleId="Header">
    <w:name w:val="header"/>
    <w:basedOn w:val="Normal"/>
    <w:link w:val="HeaderChar"/>
    <w:qFormat/>
    <w:pPr>
      <w:spacing w:line="288" w:lineRule="auto"/>
      <w:jc w:val="both"/>
    </w:pPr>
    <w:rPr>
      <w:sz w:val="22"/>
    </w:rPr>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basedOn w:val="DefaultParagraphFont"/>
    <w:link w:val="Heading1"/>
    <w:rsid w:val="002C26C6"/>
    <w:rPr>
      <w:kern w:val="28"/>
    </w:rPr>
  </w:style>
  <w:style w:type="character" w:customStyle="1" w:styleId="Heading2Char">
    <w:name w:val="Heading 2 Char"/>
    <w:basedOn w:val="DefaultParagraphFont"/>
    <w:link w:val="Heading2"/>
    <w:rsid w:val="002C26C6"/>
  </w:style>
  <w:style w:type="character" w:customStyle="1" w:styleId="Heading3Char">
    <w:name w:val="Heading 3 Char"/>
    <w:basedOn w:val="DefaultParagraphFont"/>
    <w:link w:val="Heading3"/>
    <w:rsid w:val="002C26C6"/>
  </w:style>
  <w:style w:type="character" w:customStyle="1" w:styleId="Heading4Char">
    <w:name w:val="Heading 4 Char"/>
    <w:basedOn w:val="DefaultParagraphFont"/>
    <w:link w:val="Heading4"/>
    <w:rsid w:val="002C26C6"/>
  </w:style>
  <w:style w:type="character" w:customStyle="1" w:styleId="Heading5Char">
    <w:name w:val="Heading 5 Char"/>
    <w:basedOn w:val="DefaultParagraphFont"/>
    <w:link w:val="Heading5"/>
    <w:rsid w:val="002C26C6"/>
  </w:style>
  <w:style w:type="character" w:customStyle="1" w:styleId="Heading6Char">
    <w:name w:val="Heading 6 Char"/>
    <w:basedOn w:val="DefaultParagraphFont"/>
    <w:link w:val="Heading6"/>
    <w:rsid w:val="002C26C6"/>
  </w:style>
  <w:style w:type="character" w:customStyle="1" w:styleId="Heading7Char">
    <w:name w:val="Heading 7 Char"/>
    <w:basedOn w:val="DefaultParagraphFont"/>
    <w:link w:val="Heading7"/>
    <w:rsid w:val="002C26C6"/>
  </w:style>
  <w:style w:type="character" w:customStyle="1" w:styleId="Heading8Char">
    <w:name w:val="Heading 8 Char"/>
    <w:basedOn w:val="DefaultParagraphFont"/>
    <w:link w:val="Heading8"/>
    <w:rsid w:val="002C26C6"/>
  </w:style>
  <w:style w:type="character" w:customStyle="1" w:styleId="Heading9Char">
    <w:name w:val="Heading 9 Char"/>
    <w:basedOn w:val="DefaultParagraphFont"/>
    <w:link w:val="Heading9"/>
    <w:rsid w:val="002C26C6"/>
  </w:style>
  <w:style w:type="paragraph" w:styleId="Title">
    <w:name w:val="Title"/>
    <w:basedOn w:val="Normal"/>
    <w:link w:val="TitleChar"/>
    <w:qFormat/>
    <w:rsid w:val="002C26C6"/>
    <w:pPr>
      <w:ind w:left="720" w:hanging="720"/>
      <w:jc w:val="center"/>
    </w:pPr>
    <w:rPr>
      <w:b/>
      <w:spacing w:val="-2"/>
    </w:rPr>
  </w:style>
  <w:style w:type="character" w:customStyle="1" w:styleId="TitleChar">
    <w:name w:val="Title Char"/>
    <w:basedOn w:val="DefaultParagraphFont"/>
    <w:link w:val="Title"/>
    <w:rsid w:val="002C26C6"/>
    <w:rPr>
      <w:rFonts w:eastAsia="PMingLiU"/>
      <w:b/>
      <w:spacing w:val="-2"/>
      <w:sz w:val="24"/>
      <w:szCs w:val="24"/>
      <w:lang w:val="it-IT" w:eastAsia="zh-TW"/>
    </w:rPr>
  </w:style>
  <w:style w:type="paragraph" w:customStyle="1" w:styleId="DefaultText">
    <w:name w:val="Default Text"/>
    <w:basedOn w:val="Normal"/>
    <w:rsid w:val="002C26C6"/>
  </w:style>
  <w:style w:type="paragraph" w:styleId="EndnoteText">
    <w:name w:val="endnote text"/>
    <w:basedOn w:val="Normal"/>
    <w:link w:val="EndnoteTextChar"/>
    <w:semiHidden/>
    <w:rsid w:val="002C26C6"/>
    <w:pPr>
      <w:spacing w:line="288" w:lineRule="auto"/>
      <w:jc w:val="both"/>
    </w:pPr>
    <w:rPr>
      <w:sz w:val="22"/>
    </w:rPr>
  </w:style>
  <w:style w:type="character" w:customStyle="1" w:styleId="EndnoteTextChar">
    <w:name w:val="Endnote Text Char"/>
    <w:basedOn w:val="DefaultParagraphFont"/>
    <w:link w:val="EndnoteText"/>
    <w:semiHidden/>
    <w:rsid w:val="002C26C6"/>
    <w:rPr>
      <w:rFonts w:eastAsia="PMingLiU"/>
      <w:szCs w:val="24"/>
      <w:lang w:val="it-IT" w:eastAsia="zh-TW"/>
    </w:rPr>
  </w:style>
  <w:style w:type="character" w:customStyle="1" w:styleId="HeaderChar">
    <w:name w:val="Header Char"/>
    <w:basedOn w:val="DefaultParagraphFont"/>
    <w:link w:val="Header"/>
    <w:rsid w:val="002C26C6"/>
    <w:rPr>
      <w:rFonts w:eastAsia="PMingLiU"/>
      <w:szCs w:val="24"/>
      <w:lang w:val="it-IT" w:eastAsia="zh-TW"/>
    </w:rPr>
  </w:style>
  <w:style w:type="character" w:customStyle="1" w:styleId="FooterChar">
    <w:name w:val="Footer Char"/>
    <w:basedOn w:val="DefaultParagraphFont"/>
    <w:link w:val="Footer"/>
    <w:rsid w:val="002C26C6"/>
    <w:rPr>
      <w:rFonts w:eastAsia="PMingLiU"/>
      <w:szCs w:val="24"/>
      <w:lang w:val="it-IT" w:eastAsia="zh-TW"/>
    </w:rPr>
  </w:style>
  <w:style w:type="paragraph" w:styleId="BodyText">
    <w:name w:val="Body Text"/>
    <w:basedOn w:val="Normal"/>
    <w:link w:val="BodyTextChar"/>
    <w:rsid w:val="002C26C6"/>
    <w:pPr>
      <w:jc w:val="both"/>
    </w:pPr>
    <w:rPr>
      <w:sz w:val="22"/>
    </w:rPr>
  </w:style>
  <w:style w:type="character" w:customStyle="1" w:styleId="BodyTextChar">
    <w:name w:val="Body Text Char"/>
    <w:basedOn w:val="DefaultParagraphFont"/>
    <w:link w:val="BodyText"/>
    <w:rsid w:val="002C26C6"/>
    <w:rPr>
      <w:rFonts w:eastAsia="PMingLiU"/>
      <w:szCs w:val="24"/>
      <w:lang w:val="it-IT" w:eastAsia="zh-TW"/>
    </w:rPr>
  </w:style>
  <w:style w:type="paragraph" w:styleId="BodyText2">
    <w:name w:val="Body Text 2"/>
    <w:basedOn w:val="Normal"/>
    <w:link w:val="BodyText2Char"/>
    <w:rsid w:val="002C26C6"/>
    <w:pPr>
      <w:ind w:left="1843" w:hanging="426"/>
      <w:jc w:val="both"/>
    </w:pPr>
  </w:style>
  <w:style w:type="character" w:customStyle="1" w:styleId="BodyText2Char">
    <w:name w:val="Body Text 2 Char"/>
    <w:basedOn w:val="DefaultParagraphFont"/>
    <w:link w:val="BodyText2"/>
    <w:rsid w:val="002C26C6"/>
    <w:rPr>
      <w:rFonts w:eastAsia="PMingLiU"/>
      <w:sz w:val="24"/>
      <w:szCs w:val="24"/>
      <w:lang w:val="it-IT" w:eastAsia="zh-TW"/>
    </w:rPr>
  </w:style>
  <w:style w:type="paragraph" w:customStyle="1" w:styleId="ErviceS">
    <w:name w:val="ErviceS"/>
    <w:basedOn w:val="Normal"/>
    <w:rsid w:val="002C26C6"/>
    <w:pPr>
      <w:spacing w:line="288" w:lineRule="auto"/>
      <w:jc w:val="both"/>
    </w:pPr>
    <w:rPr>
      <w:spacing w:val="-2"/>
      <w:sz w:val="22"/>
    </w:rPr>
  </w:style>
  <w:style w:type="character" w:styleId="PageNumber">
    <w:name w:val="page number"/>
    <w:basedOn w:val="DefaultParagraphFont"/>
    <w:rsid w:val="002C26C6"/>
  </w:style>
  <w:style w:type="paragraph" w:styleId="BlockText">
    <w:name w:val="Block Text"/>
    <w:basedOn w:val="Normal"/>
    <w:rsid w:val="002C26C6"/>
    <w:pPr>
      <w:ind w:left="709" w:right="-23" w:hanging="709"/>
      <w:jc w:val="both"/>
    </w:pPr>
    <w:rPr>
      <w:i/>
      <w:spacing w:val="-2"/>
    </w:rPr>
  </w:style>
  <w:style w:type="paragraph" w:styleId="BodyTextIndent">
    <w:name w:val="Body Text Indent"/>
    <w:basedOn w:val="Normal"/>
    <w:link w:val="BodyTextIndentChar"/>
    <w:rsid w:val="002C26C6"/>
    <w:pPr>
      <w:spacing w:line="288" w:lineRule="auto"/>
      <w:ind w:left="1843" w:hanging="426"/>
    </w:pPr>
    <w:rPr>
      <w:b/>
      <w:bCs/>
      <w:sz w:val="22"/>
    </w:rPr>
  </w:style>
  <w:style w:type="character" w:customStyle="1" w:styleId="BodyTextIndentChar">
    <w:name w:val="Body Text Indent Char"/>
    <w:basedOn w:val="DefaultParagraphFont"/>
    <w:link w:val="BodyTextIndent"/>
    <w:rsid w:val="002C26C6"/>
    <w:rPr>
      <w:rFonts w:eastAsia="PMingLiU"/>
      <w:b/>
      <w:bCs/>
      <w:szCs w:val="24"/>
      <w:lang w:val="it-IT" w:eastAsia="zh-TW"/>
    </w:rPr>
  </w:style>
  <w:style w:type="paragraph" w:styleId="BodyTextIndent2">
    <w:name w:val="Body Text Indent 2"/>
    <w:basedOn w:val="Normal"/>
    <w:link w:val="BodyTextIndent2Char"/>
    <w:rsid w:val="002C26C6"/>
    <w:pPr>
      <w:spacing w:line="288" w:lineRule="auto"/>
      <w:ind w:left="770" w:hanging="1196"/>
      <w:jc w:val="both"/>
    </w:pPr>
    <w:rPr>
      <w:sz w:val="22"/>
    </w:rPr>
  </w:style>
  <w:style w:type="character" w:customStyle="1" w:styleId="BodyTextIndent2Char">
    <w:name w:val="Body Text Indent 2 Char"/>
    <w:basedOn w:val="DefaultParagraphFont"/>
    <w:link w:val="BodyTextIndent2"/>
    <w:rsid w:val="002C26C6"/>
    <w:rPr>
      <w:rFonts w:eastAsia="PMingLiU"/>
      <w:szCs w:val="24"/>
      <w:lang w:val="it-IT" w:eastAsia="zh-TW"/>
    </w:rPr>
  </w:style>
  <w:style w:type="paragraph" w:styleId="BodyTextIndent3">
    <w:name w:val="Body Text Indent 3"/>
    <w:basedOn w:val="Normal"/>
    <w:link w:val="BodyTextIndent3Char"/>
    <w:rsid w:val="002C26C6"/>
    <w:pPr>
      <w:ind w:left="709" w:hanging="709"/>
    </w:pPr>
    <w:rPr>
      <w:i/>
      <w:iCs/>
      <w:sz w:val="22"/>
    </w:rPr>
  </w:style>
  <w:style w:type="character" w:customStyle="1" w:styleId="BodyTextIndent3Char">
    <w:name w:val="Body Text Indent 3 Char"/>
    <w:basedOn w:val="DefaultParagraphFont"/>
    <w:link w:val="BodyTextIndent3"/>
    <w:rsid w:val="002C26C6"/>
    <w:rPr>
      <w:rFonts w:eastAsia="PMingLiU"/>
      <w:i/>
      <w:iCs/>
      <w:szCs w:val="24"/>
      <w:lang w:val="it-IT" w:eastAsia="zh-TW"/>
    </w:rPr>
  </w:style>
  <w:style w:type="paragraph" w:styleId="BalloonText">
    <w:name w:val="Balloon Text"/>
    <w:basedOn w:val="Normal"/>
    <w:link w:val="BalloonTextChar"/>
    <w:semiHidden/>
    <w:rsid w:val="002C26C6"/>
    <w:rPr>
      <w:rFonts w:ascii="Tahoma" w:hAnsi="Tahoma" w:cs="Tahoma"/>
      <w:sz w:val="16"/>
      <w:szCs w:val="16"/>
    </w:rPr>
  </w:style>
  <w:style w:type="character" w:customStyle="1" w:styleId="BalloonTextChar">
    <w:name w:val="Balloon Text Char"/>
    <w:basedOn w:val="DefaultParagraphFont"/>
    <w:link w:val="BalloonText"/>
    <w:semiHidden/>
    <w:rsid w:val="002C26C6"/>
    <w:rPr>
      <w:rFonts w:ascii="Tahoma" w:eastAsia="PMingLiU" w:hAnsi="Tahoma" w:cs="Tahoma"/>
      <w:sz w:val="16"/>
      <w:szCs w:val="16"/>
      <w:lang w:val="it-IT" w:eastAsia="zh-TW"/>
    </w:rPr>
  </w:style>
  <w:style w:type="paragraph" w:customStyle="1" w:styleId="CharChar">
    <w:name w:val="Char Char"/>
    <w:basedOn w:val="Normal"/>
    <w:rsid w:val="002C26C6"/>
    <w:pPr>
      <w:spacing w:after="160" w:line="240" w:lineRule="exact"/>
      <w:jc w:val="both"/>
    </w:pPr>
    <w:rPr>
      <w:snapToGrid w:val="0"/>
      <w:sz w:val="20"/>
      <w:lang w:eastAsia="en-GB"/>
    </w:rPr>
  </w:style>
  <w:style w:type="character" w:styleId="Emphasis">
    <w:name w:val="Emphasis"/>
    <w:qFormat/>
    <w:rsid w:val="002C26C6"/>
    <w:rPr>
      <w:i/>
      <w:iCs/>
    </w:rPr>
  </w:style>
  <w:style w:type="character" w:customStyle="1" w:styleId="normal--char">
    <w:name w:val="normal--char"/>
    <w:basedOn w:val="DefaultParagraphFont"/>
    <w:rsid w:val="002C26C6"/>
  </w:style>
  <w:style w:type="paragraph" w:customStyle="1" w:styleId="CarCarChar">
    <w:name w:val="Car Car Char"/>
    <w:basedOn w:val="Normal"/>
    <w:rsid w:val="002C26C6"/>
    <w:pPr>
      <w:spacing w:after="160" w:line="240" w:lineRule="exact"/>
    </w:pPr>
    <w:rPr>
      <w:rFonts w:ascii="Tahoma" w:hAnsi="Tahoma"/>
      <w:sz w:val="20"/>
    </w:rPr>
  </w:style>
  <w:style w:type="paragraph" w:styleId="Revision">
    <w:name w:val="Revision"/>
    <w:hidden/>
    <w:uiPriority w:val="99"/>
    <w:semiHidden/>
    <w:rsid w:val="002C26C6"/>
    <w:pPr>
      <w:spacing w:line="240" w:lineRule="auto"/>
      <w:jc w:val="left"/>
    </w:pPr>
    <w:rPr>
      <w:rFonts w:eastAsia="PMingLiU"/>
      <w:sz w:val="24"/>
      <w:szCs w:val="24"/>
      <w:lang w:eastAsia="zh-TW"/>
    </w:rPr>
  </w:style>
  <w:style w:type="character" w:customStyle="1" w:styleId="FootnoteTextChar">
    <w:name w:val="Footnote Text Char"/>
    <w:basedOn w:val="DefaultParagraphFont"/>
    <w:link w:val="FootnoteText"/>
    <w:rsid w:val="002C26C6"/>
    <w:rPr>
      <w:sz w:val="16"/>
    </w:rPr>
  </w:style>
  <w:style w:type="paragraph" w:styleId="Subtitle">
    <w:name w:val="Subtitle"/>
    <w:basedOn w:val="Normal"/>
    <w:link w:val="SubtitleChar"/>
    <w:qFormat/>
    <w:rsid w:val="002C26C6"/>
    <w:pPr>
      <w:overflowPunct w:val="0"/>
      <w:autoSpaceDE w:val="0"/>
      <w:autoSpaceDN w:val="0"/>
      <w:adjustRightInd w:val="0"/>
      <w:spacing w:line="288" w:lineRule="auto"/>
      <w:ind w:right="5"/>
      <w:jc w:val="right"/>
      <w:textAlignment w:val="baseline"/>
    </w:pPr>
    <w:rPr>
      <w:rFonts w:eastAsia="Times New Roman"/>
      <w:b/>
      <w:sz w:val="22"/>
      <w:szCs w:val="20"/>
      <w:lang w:eastAsia="en-US"/>
    </w:rPr>
  </w:style>
  <w:style w:type="character" w:customStyle="1" w:styleId="SubtitleChar">
    <w:name w:val="Subtitle Char"/>
    <w:basedOn w:val="DefaultParagraphFont"/>
    <w:link w:val="Subtitle"/>
    <w:rsid w:val="002C26C6"/>
    <w:rPr>
      <w:b/>
      <w:szCs w:val="20"/>
      <w:lang w:val="it-IT"/>
    </w:rPr>
  </w:style>
  <w:style w:type="paragraph" w:styleId="Caption">
    <w:name w:val="caption"/>
    <w:basedOn w:val="Normal"/>
    <w:next w:val="Normal"/>
    <w:qFormat/>
    <w:rsid w:val="002C26C6"/>
    <w:pPr>
      <w:overflowPunct w:val="0"/>
      <w:autoSpaceDE w:val="0"/>
      <w:autoSpaceDN w:val="0"/>
      <w:adjustRightInd w:val="0"/>
      <w:spacing w:line="288" w:lineRule="auto"/>
      <w:ind w:right="5"/>
      <w:jc w:val="center"/>
      <w:textAlignment w:val="baseline"/>
    </w:pPr>
    <w:rPr>
      <w:rFonts w:ascii="Arial" w:eastAsia="Times New Roman" w:hAnsi="Arial" w:cs="Arial"/>
      <w:b/>
      <w:bCs/>
      <w:i/>
      <w:iCs/>
      <w:sz w:val="20"/>
      <w:szCs w:val="20"/>
      <w:lang w:eastAsia="en-US"/>
    </w:rPr>
  </w:style>
  <w:style w:type="paragraph" w:customStyle="1" w:styleId="Style">
    <w:name w:val="Style"/>
    <w:basedOn w:val="Normal"/>
    <w:rsid w:val="002C26C6"/>
    <w:pPr>
      <w:overflowPunct w:val="0"/>
      <w:autoSpaceDE w:val="0"/>
      <w:autoSpaceDN w:val="0"/>
      <w:adjustRightInd w:val="0"/>
      <w:spacing w:after="160" w:line="240" w:lineRule="exact"/>
      <w:jc w:val="both"/>
      <w:textAlignment w:val="baseline"/>
    </w:pPr>
    <w:rPr>
      <w:rFonts w:eastAsia="Times New Roman"/>
      <w:sz w:val="20"/>
      <w:szCs w:val="20"/>
      <w:lang w:eastAsia="en-GB"/>
    </w:rPr>
  </w:style>
  <w:style w:type="paragraph" w:customStyle="1" w:styleId="ZchnZchn1">
    <w:name w:val="Zchn Zchn1"/>
    <w:basedOn w:val="Normal"/>
    <w:rsid w:val="002C26C6"/>
    <w:pPr>
      <w:spacing w:after="160" w:line="240" w:lineRule="exact"/>
    </w:pPr>
    <w:rPr>
      <w:rFonts w:ascii="Tahoma" w:eastAsia="Times New Roman" w:hAnsi="Tahoma"/>
      <w:sz w:val="20"/>
      <w:szCs w:val="20"/>
      <w:lang w:eastAsia="en-US"/>
    </w:rPr>
  </w:style>
  <w:style w:type="paragraph" w:customStyle="1" w:styleId="Prrafodelista">
    <w:name w:val="Párrafo de lista"/>
    <w:basedOn w:val="Normal"/>
    <w:rsid w:val="002C26C6"/>
    <w:pPr>
      <w:spacing w:after="200"/>
      <w:ind w:left="720"/>
      <w:contextualSpacing/>
    </w:pPr>
    <w:rPr>
      <w:rFonts w:ascii="Cambria" w:eastAsia="Times New Roman" w:hAnsi="Cambria"/>
      <w:lang w:eastAsia="en-US"/>
    </w:rPr>
  </w:style>
  <w:style w:type="paragraph" w:styleId="ListParagraph">
    <w:name w:val="List Paragraph"/>
    <w:basedOn w:val="Normal"/>
    <w:uiPriority w:val="34"/>
    <w:qFormat/>
    <w:rsid w:val="002E25A6"/>
    <w:pPr>
      <w:spacing w:line="288" w:lineRule="auto"/>
      <w:ind w:left="720"/>
      <w:contextualSpacing/>
      <w:jc w:val="both"/>
    </w:pPr>
    <w:rPr>
      <w:rFonts w:eastAsia="Times New Roman"/>
      <w:sz w:val="22"/>
      <w:szCs w:val="22"/>
      <w:lang w:eastAsia="en-US"/>
    </w:rPr>
  </w:style>
  <w:style w:type="character" w:styleId="CommentReference">
    <w:name w:val="annotation reference"/>
    <w:basedOn w:val="DefaultParagraphFont"/>
    <w:semiHidden/>
    <w:unhideWhenUsed/>
    <w:rsid w:val="00BD4E35"/>
    <w:rPr>
      <w:sz w:val="16"/>
      <w:szCs w:val="16"/>
    </w:rPr>
  </w:style>
  <w:style w:type="paragraph" w:styleId="CommentText">
    <w:name w:val="annotation text"/>
    <w:basedOn w:val="Normal"/>
    <w:link w:val="CommentTextChar"/>
    <w:semiHidden/>
    <w:unhideWhenUsed/>
    <w:rsid w:val="00BD4E35"/>
    <w:rPr>
      <w:sz w:val="20"/>
      <w:szCs w:val="20"/>
    </w:rPr>
  </w:style>
  <w:style w:type="character" w:customStyle="1" w:styleId="CommentTextChar">
    <w:name w:val="Comment Text Char"/>
    <w:basedOn w:val="DefaultParagraphFont"/>
    <w:link w:val="CommentText"/>
    <w:semiHidden/>
    <w:rsid w:val="00BD4E35"/>
    <w:rPr>
      <w:rFonts w:eastAsia="PMingLiU"/>
      <w:sz w:val="20"/>
      <w:szCs w:val="20"/>
      <w:lang w:val="it-IT" w:eastAsia="zh-TW"/>
    </w:rPr>
  </w:style>
  <w:style w:type="paragraph" w:styleId="CommentSubject">
    <w:name w:val="annotation subject"/>
    <w:basedOn w:val="CommentText"/>
    <w:next w:val="CommentText"/>
    <w:link w:val="CommentSubjectChar"/>
    <w:semiHidden/>
    <w:unhideWhenUsed/>
    <w:rsid w:val="000306BA"/>
    <w:rPr>
      <w:b/>
      <w:bCs/>
    </w:rPr>
  </w:style>
  <w:style w:type="character" w:customStyle="1" w:styleId="CommentSubjectChar">
    <w:name w:val="Comment Subject Char"/>
    <w:basedOn w:val="CommentTextChar"/>
    <w:link w:val="CommentSubject"/>
    <w:semiHidden/>
    <w:rsid w:val="000306BA"/>
    <w:rPr>
      <w:rFonts w:eastAsia="PMingLiU"/>
      <w:b/>
      <w:bCs/>
      <w:sz w:val="20"/>
      <w:szCs w:val="20"/>
      <w:lang w:val="it-I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22" Type="http://schemas.openxmlformats.org/officeDocument/2006/relationships/footer" Target="footer6.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ESC Intranet Decision Document Content Type" ma:contentTypeID="0x010100B85EA8B0E0F14FF991E573FFDAD6900000B85EA8B1E1C14EC871E321ABDAB49004002BDDF7E48C65B245BC0F7DB30F5D6240" ma:contentTypeVersion="16" ma:contentTypeDescription="EESC Decision Document Content Type" ma:contentTypeScope="" ma:versionID="0333573b47ac6eb0342e399ab1f590ed">
  <xsd:schema xmlns:xsd="http://www.w3.org/2001/XMLSchema" xmlns:xs="http://www.w3.org/2001/XMLSchema" xmlns:p="http://schemas.microsoft.com/office/2006/metadata/properties" xmlns:ns2="be5631b6-5d81-4fc3-8bce-54100bda3574" xmlns:ns3="8925a5a1-ae4a-4fd1-9d36-e544c614aa2f" xmlns:ns4="http://schemas.microsoft.com/sharepoint/v4" xmlns:ns5="5d0a19b5-9ec2-4a50-b920-c152286d37ac" targetNamespace="http://schemas.microsoft.com/office/2006/metadata/properties" ma:root="true" ma:fieldsID="0b0d3db4de459dbc25c9ef69c7dd74fd" ns2:_="" ns3:_="" ns4:_="" ns5:_="">
    <xsd:import namespace="be5631b6-5d81-4fc3-8bce-54100bda3574"/>
    <xsd:import namespace="8925a5a1-ae4a-4fd1-9d36-e544c614aa2f"/>
    <xsd:import namespace="http://schemas.microsoft.com/sharepoint/v4"/>
    <xsd:import namespace="5d0a19b5-9ec2-4a50-b920-c152286d37ac"/>
    <xsd:element name="properties">
      <xsd:complexType>
        <xsd:sequence>
          <xsd:element name="documentManagement">
            <xsd:complexType>
              <xsd:all>
                <xsd:element ref="ns2:EESCDocumentTitleEN" minOccurs="0"/>
                <xsd:element ref="ns2:EESCDocumentTitleFR" minOccurs="0"/>
                <xsd:element ref="ns2:EESCDocumentSubtitleEN" minOccurs="0"/>
                <xsd:element ref="ns2:EESCDocumentSubtitleFR" minOccurs="0"/>
                <xsd:element ref="ns2:EESCDocumentLanguage" minOccurs="0"/>
                <xsd:element ref="ns2:EESCAbstractEN" minOccurs="0"/>
                <xsd:element ref="ns2:EESCAbstractFR" minOccurs="0"/>
                <xsd:element ref="ns2:EESCDocumentSortOrder" minOccurs="0"/>
                <xsd:element ref="ns2:kb6391ced37b48e7b8d8bf36654806b3" minOccurs="0"/>
                <xsd:element ref="ns2:TaxCatchAll" minOccurs="0"/>
                <xsd:element ref="ns2:TaxCatchAllLabel" minOccurs="0"/>
                <xsd:element ref="ns2:EESCDecisionNumber" minOccurs="0"/>
                <xsd:element ref="ns2:EESCDecisionEntryInForce" minOccurs="0"/>
                <xsd:element ref="ns2:EESCDecisionPublicationDate" minOccurs="0"/>
                <xsd:element ref="ns2:f771e245770a4291871e6eda99aa83f7" minOccurs="0"/>
                <xsd:element ref="ns3:kb591c9e813447f79d52f911146e1e93" minOccurs="0"/>
                <xsd:element ref="ns2:f63f70ecaa7045529a6c1c36eee6ae4a" minOccurs="0"/>
                <xsd:element ref="ns2:a25935c57f394befb28598c841abebd2" minOccurs="0"/>
                <xsd:element ref="ns2:e9bd31856ca3416783fad5b473c0cbcf" minOccurs="0"/>
                <xsd:element ref="ns2:EESCWebpartDescriptionFR" minOccurs="0"/>
                <xsd:element ref="ns2:EESCWebpartDescriptionEN" minOccurs="0"/>
                <xsd:element ref="ns2:p1e33a4286104e35b50e9a82123e5bb9" minOccurs="0"/>
                <xsd:element ref="ns2:EESCLegalBasis" minOccurs="0"/>
                <xsd:element ref="ns2:Target_x0020_group" minOccurs="0"/>
                <xsd:element ref="ns2:EESCRepeals" minOccurs="0"/>
                <xsd:element ref="ns2:p4cc95f7838144738d31897a3c221961"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31b6-5d81-4fc3-8bce-54100bda3574" elementFormDefault="qualified">
    <xsd:import namespace="http://schemas.microsoft.com/office/2006/documentManagement/types"/>
    <xsd:import namespace="http://schemas.microsoft.com/office/infopath/2007/PartnerControls"/>
    <xsd:element name="EESCDocumentTitleEN" ma:index="2" nillable="true" ma:displayName="TitleEN" ma:internalName="EESCDocumentTitleEN">
      <xsd:simpleType>
        <xsd:restriction base="dms:Text"/>
      </xsd:simpleType>
    </xsd:element>
    <xsd:element name="EESCDocumentTitleFR" ma:index="3" nillable="true" ma:displayName="Titre" ma:internalName="EESCDocumentTitleFR">
      <xsd:simpleType>
        <xsd:restriction base="dms:Text"/>
      </xsd:simpleType>
    </xsd:element>
    <xsd:element name="EESCDocumentSubtitleEN" ma:index="4" nillable="true" ma:displayName="Document subtitle" ma:internalName="EESCDocumentSubtitleEN">
      <xsd:simpleType>
        <xsd:restriction base="dms:Text"/>
      </xsd:simpleType>
    </xsd:element>
    <xsd:element name="EESCDocumentSubtitleFR" ma:index="5" nillable="true" ma:displayName="Document sous-titre" ma:internalName="EESCDocumentSubtitleFR">
      <xsd:simpleType>
        <xsd:restriction base="dms:Text"/>
      </xsd:simpleType>
    </xsd:element>
    <xsd:element name="EESCDocumentLanguage" ma:index="6" nillable="true" ma:displayName="Language" ma:default="EN" ma:format="Dropdown" ma:internalName="EESCDocumentLanguage">
      <xsd:simpleType>
        <xsd:restriction base="dms:Choice">
          <xsd:enumeration value="EN"/>
          <xsd:enumeration value="FR"/>
          <xsd:enumeration value="BG"/>
          <xsd:enumeration value="CS"/>
          <xsd:enumeration value="DA"/>
          <xsd:enumeration value="DE"/>
          <xsd:enumeration value="EL"/>
          <xsd:enumeration value="ES"/>
          <xsd:enumeration value="ET"/>
          <xsd:enumeration value="FI"/>
          <xsd:enumeration value="GA"/>
          <xsd:enumeration value="HR"/>
          <xsd:enumeration value="HU"/>
          <xsd:enumeration value="IS"/>
          <xsd:enumeration value="IT"/>
          <xsd:enumeration value="LT"/>
          <xsd:enumeration value="LV"/>
          <xsd:enumeration value="MT"/>
          <xsd:enumeration value="NL"/>
          <xsd:enumeration value="PL"/>
          <xsd:enumeration value="PT"/>
          <xsd:enumeration value="RO"/>
          <xsd:enumeration value="SK"/>
          <xsd:enumeration value="SL"/>
          <xsd:enumeration value="SV"/>
          <xsd:enumeration value="EN-FR"/>
          <xsd:enumeration value="FR-EN"/>
          <xsd:enumeration value="FR-NL"/>
          <xsd:enumeration value="EN-FR-DE"/>
          <xsd:enumeration value="All languages"/>
        </xsd:restriction>
      </xsd:simpleType>
    </xsd:element>
    <xsd:element name="EESCAbstractEN" ma:index="7" nillable="true" ma:displayName="Document Abstract EN" ma:internalName="EESCAbstractEN">
      <xsd:simpleType>
        <xsd:restriction base="dms:Unknown"/>
      </xsd:simpleType>
    </xsd:element>
    <xsd:element name="EESCAbstractFR" ma:index="8" nillable="true" ma:displayName="Document Abstract FR" ma:internalName="EESCAbstractFR">
      <xsd:simpleType>
        <xsd:restriction base="dms:Unknown"/>
      </xsd:simpleType>
    </xsd:element>
    <xsd:element name="EESCDocumentSortOrder" ma:index="10" nillable="true" ma:displayName="Sort Order" ma:decimals="0" ma:internalName="EESCDocumentSortOrder">
      <xsd:simpleType>
        <xsd:restriction base="dms:Number"/>
      </xsd:simpleType>
    </xsd:element>
    <xsd:element name="kb6391ced37b48e7b8d8bf36654806b3" ma:index="14" nillable="true" ma:taxonomy="true" ma:internalName="kb6391ced37b48e7b8d8bf36654806b3" ma:taxonomyFieldName="EESCDocumentClassification" ma:displayName="Document Classification" ma:default="" ma:fieldId="{4b6391ce-d37b-48e7-b8d8-bf36654806b3}" ma:sspId="5f31ad4c-3d7b-45f8-9964-972862d03e25" ma:termSetId="f4a2c8fb-3bcd-4603-8c2b-00955e755e0a"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022b051-9399-497c-add5-45d24229fbe5}" ma:internalName="TaxCatchAll" ma:showField="CatchAllData"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022b051-9399-497c-add5-45d24229fbe5}" ma:internalName="TaxCatchAllLabel" ma:readOnly="true" ma:showField="CatchAllDataLabel"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EESCDecisionNumber" ma:index="19" nillable="true" ma:displayName="Decision number" ma:internalName="EESCDecisionNumber">
      <xsd:simpleType>
        <xsd:restriction base="dms:Text"/>
      </xsd:simpleType>
    </xsd:element>
    <xsd:element name="EESCDecisionEntryInForce" ma:index="20" nillable="true" ma:displayName="Entry in to force" ma:format="DateOnly" ma:internalName="EESCDecisionEntryInForce">
      <xsd:simpleType>
        <xsd:restriction base="dms:DateTime"/>
      </xsd:simpleType>
    </xsd:element>
    <xsd:element name="EESCDecisionPublicationDate" ma:index="21" nillable="true" ma:displayName="Publication Date" ma:internalName="EESCDecisionPublicationDate">
      <xsd:simpleType>
        <xsd:restriction base="dms:DateTime"/>
      </xsd:simpleType>
    </xsd:element>
    <xsd:element name="f771e245770a4291871e6eda99aa83f7" ma:index="22" nillable="true" ma:taxonomy="true" ma:internalName="f771e245770a4291871e6eda99aa83f7" ma:taxonomyFieldName="EESCDecisionBasis" ma:displayName="Decision Basis" ma:default="" ma:fieldId="{f771e245-770a-4291-871e-6eda99aa83f7}" ma:sspId="5f31ad4c-3d7b-45f8-9964-972862d03e25" ma:termSetId="3c9f54e8-5c7a-4b84-b747-658d2834691b" ma:anchorId="00000000-0000-0000-0000-000000000000" ma:open="false" ma:isKeyword="false">
      <xsd:complexType>
        <xsd:sequence>
          <xsd:element ref="pc:Terms" minOccurs="0" maxOccurs="1"/>
        </xsd:sequence>
      </xsd:complexType>
    </xsd:element>
    <xsd:element name="f63f70ecaa7045529a6c1c36eee6ae4a" ma:index="26" nillable="true" ma:taxonomy="true" ma:internalName="f63f70ecaa7045529a6c1c36eee6ae4a" ma:taxonomyFieldName="EESCWebpart" ma:displayName="Webpart" ma:default="" ma:fieldId="{f63f70ec-aa70-4552-9a6c-1c36eee6ae4a}" ma:sspId="5f31ad4c-3d7b-45f8-9964-972862d03e25" ma:termSetId="0a9bb8db-7a33-4b5d-b277-5759b0392935" ma:anchorId="00000000-0000-0000-0000-000000000000" ma:open="false" ma:isKeyword="false">
      <xsd:complexType>
        <xsd:sequence>
          <xsd:element ref="pc:Terms" minOccurs="0" maxOccurs="1"/>
        </xsd:sequence>
      </xsd:complexType>
    </xsd:element>
    <xsd:element name="a25935c57f394befb28598c841abebd2" ma:index="28" nillable="true" ma:taxonomy="true" ma:internalName="a25935c57f394befb28598c841abebd2" ma:taxonomyFieldName="EESCTopic" ma:displayName="EESC Topic" ma:default="" ma:fieldId="{a25935c5-7f39-4bef-b285-98c841abebd2}"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9bd31856ca3416783fad5b473c0cbcf" ma:index="30" nillable="true" ma:taxonomy="true" ma:internalName="e9bd31856ca3416783fad5b473c0cbcf" ma:taxonomyFieldName="EESCUnit" ma:displayName="EESC Unit" ma:default="" ma:fieldId="{e9bd3185-6ca3-4167-83fa-d5b473c0cbcf}" ma:sspId="5f31ad4c-3d7b-45f8-9964-972862d03e25" ma:termSetId="b890e109-10ba-45c7-86a2-89bc4ba82c15" ma:anchorId="00000000-0000-0000-0000-000000000000" ma:open="false" ma:isKeyword="false">
      <xsd:complexType>
        <xsd:sequence>
          <xsd:element ref="pc:Terms" minOccurs="0" maxOccurs="1"/>
        </xsd:sequence>
      </xsd:complexType>
    </xsd:element>
    <xsd:element name="EESCWebpartDescriptionFR" ma:index="32" nillable="true" ma:displayName="WebpartDescription FR" ma:internalName="EESCWebpartDescriptionFR">
      <xsd:simpleType>
        <xsd:restriction base="dms:Unknown"/>
      </xsd:simpleType>
    </xsd:element>
    <xsd:element name="EESCWebpartDescriptionEN" ma:index="33" nillable="true" ma:displayName="WebpartDescription EN" ma:internalName="EESCWebpartDescriptionEN">
      <xsd:simpleType>
        <xsd:restriction base="dms:Unknown"/>
      </xsd:simpleType>
    </xsd:element>
    <xsd:element name="p1e33a4286104e35b50e9a82123e5bb9" ma:index="34" nillable="true" ma:taxonomy="true" ma:internalName="p1e33a4286104e35b50e9a82123e5bb9" ma:taxonomyFieldName="EESCAdditionalTopics" ma:displayName="EESC Additional Topics" ma:default="" ma:fieldId="{91e33a42-8610-4e35-b50e-9a82123e5bb9}" ma:taxonomyMulti="true"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ESCLegalBasis" ma:index="36" nillable="true" ma:displayName="Legal basis" ma:internalName="EESCLegalBasis">
      <xsd:simpleType>
        <xsd:restriction base="dms:Note">
          <xsd:maxLength value="255"/>
        </xsd:restriction>
      </xsd:simpleType>
    </xsd:element>
    <xsd:element name="Target_x0020_group" ma:index="37" nillable="true" ma:displayName="Target group" ma:description="Target audience groups at EESC" ma:format="RadioButtons" ma:internalName="Target_x0020_group">
      <xsd:simpleType>
        <xsd:restriction base="dms:Choice">
          <xsd:enumeration value="Staff"/>
          <xsd:enumeration value="Members"/>
        </xsd:restriction>
      </xsd:simpleType>
    </xsd:element>
    <xsd:element name="EESCRepeals" ma:index="38" nillable="true" ma:displayName="Repeals" ma:internalName="EESCRepeals">
      <xsd:simpleType>
        <xsd:restriction base="dms:Text"/>
      </xsd:simpleType>
    </xsd:element>
    <xsd:element name="p4cc95f7838144738d31897a3c221961" ma:index="39" nillable="true" ma:taxonomy="true" ma:internalName="p4cc95f7838144738d31897a3c221961" ma:taxonomyFieldName="EESCDirectorate" ma:displayName="EESC Directorate" ma:default="" ma:fieldId="{94cc95f7-8381-4473-8d31-897a3c221961}" ma:sspId="5f31ad4c-3d7b-45f8-9964-972862d03e25" ma:termSetId="b890e109-10ba-45c7-86a2-89bc4ba82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5a5a1-ae4a-4fd1-9d36-e544c614aa2f" elementFormDefault="qualified">
    <xsd:import namespace="http://schemas.microsoft.com/office/2006/documentManagement/types"/>
    <xsd:import namespace="http://schemas.microsoft.com/office/infopath/2007/PartnerControls"/>
    <xsd:element name="kb591c9e813447f79d52f911146e1e93" ma:index="25" nillable="true" ma:displayName="man-meta-dir-to-transfer_0" ma:hidden="true" ma:internalName="kb591c9e813447f79d52f911146e1e9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a19b5-9ec2-4a50-b920-c152286d37ac" elementFormDefault="qualified">
    <xsd:import namespace="http://schemas.microsoft.com/office/2006/documentManagement/types"/>
    <xsd:import namespace="http://schemas.microsoft.com/office/infopath/2007/PartnerControls"/>
    <xsd:element name="SharedWithUsers" ma:index="4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5631b6-5d81-4fc3-8bce-54100bda3574">
      <Value>9</Value>
      <Value>515</Value>
      <Value>408</Value>
      <Value>1</Value>
    </TaxCatchAll>
    <EESCDocumentSubtitleFR xmlns="be5631b6-5d81-4fc3-8bce-54100bda3574" xsi:nil="true"/>
    <EESCAbstractEN xmlns="be5631b6-5d81-4fc3-8bce-54100bda3574" xsi:nil="true"/>
    <EESCAbstractFR xmlns="be5631b6-5d81-4fc3-8bce-54100bda3574" xsi:nil="true"/>
    <f771e245770a4291871e6eda99aa83f7 xmlns="be5631b6-5d81-4fc3-8bce-54100bda3574">
      <Terms xmlns="http://schemas.microsoft.com/office/infopath/2007/PartnerControls"/>
    </f771e245770a4291871e6eda99aa83f7>
    <kb6391ced37b48e7b8d8bf36654806b3 xmlns="be5631b6-5d81-4fc3-8bce-54100bda3574">
      <Terms xmlns="http://schemas.microsoft.com/office/infopath/2007/PartnerControls">
        <TermInfo xmlns="http://schemas.microsoft.com/office/infopath/2007/PartnerControls">
          <TermName xmlns="http://schemas.microsoft.com/office/infopath/2007/PartnerControls">Bureau decision</TermName>
          <TermId xmlns="http://schemas.microsoft.com/office/infopath/2007/PartnerControls">6992f2f8-21dd-4d4c-a8df-3cec1ac57bcf</TermId>
        </TermInfo>
      </Terms>
    </kb6391ced37b48e7b8d8bf36654806b3>
    <kb591c9e813447f79d52f911146e1e93 xmlns="8925a5a1-ae4a-4fd1-9d36-e544c614aa2f" xsi:nil="true"/>
    <f63f70ecaa7045529a6c1c36eee6ae4a xmlns="be5631b6-5d81-4fc3-8bce-54100bda3574">
      <Terms xmlns="http://schemas.microsoft.com/office/infopath/2007/PartnerControls"/>
    </f63f70ecaa7045529a6c1c36eee6ae4a>
    <EESCDecisionEntryInForce xmlns="be5631b6-5d81-4fc3-8bce-54100bda3574" xsi:nil="true"/>
    <IconOverlay xmlns="http://schemas.microsoft.com/sharepoint/v4" xsi:nil="true"/>
    <e9bd31856ca3416783fad5b473c0cbcf xmlns="be5631b6-5d81-4fc3-8bce-54100bda3574">
      <Terms xmlns="http://schemas.microsoft.com/office/infopath/2007/PartnerControls">
        <TermInfo xmlns="http://schemas.microsoft.com/office/infopath/2007/PartnerControls">
          <TermName xmlns="http://schemas.microsoft.com/office/infopath/2007/PartnerControls">A1 GRE</TermName>
          <TermId xmlns="http://schemas.microsoft.com/office/infopath/2007/PartnerControls">d11c833b-310b-4691-9896-fd9f981317a4</TermId>
        </TermInfo>
      </Terms>
    </e9bd31856ca3416783fad5b473c0cbcf>
    <EESCLegalBasis xmlns="be5631b6-5d81-4fc3-8bce-54100bda3574" xsi:nil="true"/>
    <p4cc95f7838144738d31897a3c221961 xmlns="be5631b6-5d81-4fc3-8bce-54100bda3574">
      <Terms xmlns="http://schemas.microsoft.com/office/infopath/2007/PartnerControls">
        <TermInfo xmlns="http://schemas.microsoft.com/office/infopath/2007/PartnerControls">
          <TermName xmlns="http://schemas.microsoft.com/office/infopath/2007/PartnerControls">Directorate A</TermName>
          <TermId xmlns="http://schemas.microsoft.com/office/infopath/2007/PartnerControls">7cf205ee-6300-44da-9d0e-c0dd802d982c</TermId>
        </TermInfo>
      </Terms>
    </p4cc95f7838144738d31897a3c221961>
    <EESCDocumentSubtitleEN xmlns="be5631b6-5d81-4fc3-8bce-54100bda3574" xsi:nil="true"/>
    <EESCDocumentLanguage xmlns="be5631b6-5d81-4fc3-8bce-54100bda3574">IT</EESCDocumentLanguage>
    <p1e33a4286104e35b50e9a82123e5bb9 xmlns="be5631b6-5d81-4fc3-8bce-54100bda3574">
      <Terms xmlns="http://schemas.microsoft.com/office/infopath/2007/PartnerControls"/>
    </p1e33a4286104e35b50e9a82123e5bb9>
    <EESCRepeals xmlns="be5631b6-5d81-4fc3-8bce-54100bda3574" xsi:nil="true"/>
    <EESCDecisionPublicationDate xmlns="be5631b6-5d81-4fc3-8bce-54100bda3574" xsi:nil="true"/>
    <EESCWebpartDescriptionFR xmlns="be5631b6-5d81-4fc3-8bce-54100bda3574" xsi:nil="true"/>
    <EESCDocumentSortOrder xmlns="be5631b6-5d81-4fc3-8bce-54100bda3574" xsi:nil="true"/>
    <EESCDocumentTitleEN xmlns="be5631b6-5d81-4fc3-8bce-54100bda3574">Implementing provisions of the rules of procedure (February 2021)</EESCDocumentTitleEN>
    <EESCDocumentTitleFR xmlns="be5631b6-5d81-4fc3-8bce-54100bda3574">Modalités d’application du règlement intérieur (février 2021)</EESCDocumentTitleFR>
    <a25935c57f394befb28598c841abebd2 xmlns="be5631b6-5d81-4fc3-8bce-54100bda3574">
      <Terms xmlns="http://schemas.microsoft.com/office/infopath/2007/PartnerControls">
        <TermInfo xmlns="http://schemas.microsoft.com/office/infopath/2007/PartnerControls">
          <TermName xmlns="http://schemas.microsoft.com/office/infopath/2007/PartnerControls">Basic texts</TermName>
          <TermId xmlns="http://schemas.microsoft.com/office/infopath/2007/PartnerControls">bb9949df-4f10-4823-8be4-32cf0847119e</TermId>
        </TermInfo>
      </Terms>
    </a25935c57f394befb28598c841abebd2>
    <EESCDecisionNumber xmlns="be5631b6-5d81-4fc3-8bce-54100bda3574" xsi:nil="true"/>
    <EESCWebpartDescriptionEN xmlns="be5631b6-5d81-4fc3-8bce-54100bda3574" xsi:nil="true"/>
    <Target_x0020_group xmlns="be5631b6-5d81-4fc3-8bce-54100bda35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7" ma:contentTypeDescription="Defines the documents for Document Manager V2" ma:contentTypeScope="" ma:versionID="357375d6a40a66908e277459b64e6d6a">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9cff5ae5f64f546797e0e916a111f470"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15EED-1075-4C00-976E-7128A8AFB2CB}"/>
</file>

<file path=customXml/itemProps2.xml><?xml version="1.0" encoding="utf-8"?>
<ds:datastoreItem xmlns:ds="http://schemas.openxmlformats.org/officeDocument/2006/customXml" ds:itemID="{9955AC1F-41A0-4757-8F3D-D56E1A985C76}">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cbcf4cf-e730-47de-961e-b7987213c417"/>
    <ds:schemaRef ds:uri="http://schemas.microsoft.com/sharepoint/v3/fields"/>
    <ds:schemaRef ds:uri="http://purl.org/dc/elements/1.1/"/>
    <ds:schemaRef ds:uri="http://schemas.microsoft.com/office/2006/metadata/properties"/>
    <ds:schemaRef ds:uri="bfc960a6-20da-4c94-8684-71380fca093b"/>
    <ds:schemaRef ds:uri="http://www.w3.org/XML/1998/namespace"/>
    <ds:schemaRef ds:uri="http://purl.org/dc/dcmitype/"/>
  </ds:schemaRefs>
</ds:datastoreItem>
</file>

<file path=customXml/itemProps3.xml><?xml version="1.0" encoding="utf-8"?>
<ds:datastoreItem xmlns:ds="http://schemas.openxmlformats.org/officeDocument/2006/customXml" ds:itemID="{44B4932A-8990-418D-AF53-480BC82146F8}">
  <ds:schemaRefs>
    <ds:schemaRef ds:uri="http://schemas.microsoft.com/sharepoint/v3/contenttype/forms"/>
  </ds:schemaRefs>
</ds:datastoreItem>
</file>

<file path=customXml/itemProps4.xml><?xml version="1.0" encoding="utf-8"?>
<ds:datastoreItem xmlns:ds="http://schemas.openxmlformats.org/officeDocument/2006/customXml" ds:itemID="{5ED4A1F4-5114-4104-B7D2-244C2710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6cbcf4cf-e730-47de-961e-b7987213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8431</Words>
  <Characters>46374</Characters>
  <Application>Microsoft Office Word</Application>
  <DocSecurity>4</DocSecurity>
  <Lines>386</Lines>
  <Paragraphs>109</Paragraphs>
  <ScaleCrop>false</ScaleCrop>
  <HeadingPairs>
    <vt:vector size="2" baseType="variant">
      <vt:variant>
        <vt:lpstr>Title</vt:lpstr>
      </vt:variant>
      <vt:variant>
        <vt:i4>1</vt:i4>
      </vt:variant>
    </vt:vector>
  </HeadingPairs>
  <TitlesOfParts>
    <vt:vector size="1" baseType="lpstr">
      <vt:lpstr>Modalità d'applicazione del Regolamento interno</vt:lpstr>
    </vt:vector>
  </TitlesOfParts>
  <Company>CESE-CdR</Company>
  <LinksUpToDate>false</LinksUpToDate>
  <CharactersWithSpaces>54696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Modalità d'applicazione del Regolamento interno</dc:title>
  <dc:creator>Philip Murphy</dc:creator>
  <cp:keywords>EESC-2019-01388-00-13-REGL-TRA-EN</cp:keywords>
  <dc:description>Rapporteur:  - Original language: EN - Date of document: 25/03/2021 - Date of meeting:  - External documents:  - Administrator: M. COLLA Piero-Simeone</dc:description>
  <cp:lastModifiedBy>Salvatore Mangano</cp:lastModifiedBy>
  <cp:revision>2</cp:revision>
  <dcterms:created xsi:type="dcterms:W3CDTF">2021-05-12T09:48:00Z</dcterms:created>
  <dcterms:modified xsi:type="dcterms:W3CDTF">2021-05-12T09:48:00Z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19/03/2021, 24/02/2021, 17/02/2021, 12/02/2021, 29/01/2021, 07/09/2020</vt:lpwstr>
  </property>
  <property fmtid="{D5CDD505-2E9C-101B-9397-08002B2CF9AE}" pid="4" name="Pref_Time">
    <vt:lpwstr>13:18:52, 13:55:03, 17:55:51, 15:05:44, 17:27:21, 10:54:17</vt:lpwstr>
  </property>
  <property fmtid="{D5CDD505-2E9C-101B-9397-08002B2CF9AE}" pid="5" name="Pref_User">
    <vt:lpwstr>enied, enied, enied, enied, enied, hnic</vt:lpwstr>
  </property>
  <property fmtid="{D5CDD505-2E9C-101B-9397-08002B2CF9AE}" pid="6" name="Pref_FileName">
    <vt:lpwstr>EESC-2019-01388-00-13-REGL-ORI.docx, EESC-2019-01388-00-12-REGL-ORI.docx, EESC-2019-01388-00-11-REGL-ORI.docx, EESC-2019-01388-00-09-REGL-TRA-EN.docx, EESC-2019-01388-00-08-REGL-TRA.docx, EESC-2019-01388-00-07-REGL-ORI.docx</vt:lpwstr>
  </property>
  <property fmtid="{D5CDD505-2E9C-101B-9397-08002B2CF9AE}" pid="7" name="ContentTypeId">
    <vt:lpwstr>0x010100B85EA8B0E0F14FF991E573FFDAD6900000B85EA8B1E1C14EC871E321ABDAB49004002BDDF7E48C65B245BC0F7DB30F5D6240</vt:lpwstr>
  </property>
  <property fmtid="{D5CDD505-2E9C-101B-9397-08002B2CF9AE}" pid="8" name="_dlc_DocIdItemGuid">
    <vt:lpwstr>2b2cd215-36c9-43db-89b8-4b15b6d7fbd4</vt:lpwstr>
  </property>
  <property fmtid="{D5CDD505-2E9C-101B-9397-08002B2CF9AE}" pid="9" name="AvailableTranslations">
    <vt:lpwstr>57;#RO|feb747a2-64cd-4299-af12-4833ddc30497;#58;#LV|46f7e311-5d9f-4663-b433-18aeccb7ace7;#48;#LT|a7ff5ce7-6123-4f68-865a-a57c31810414;#17;#ES|e7a6b05b-ae16-40c8-add9-68b64b03aeba;#46;#CS|72f9705b-0217-4fd3-bea2-cbc7ed80e26e;#45;#NL|55c6556c-b4f4-441d-9acf</vt:lpwstr>
  </property>
  <property fmtid="{D5CDD505-2E9C-101B-9397-08002B2CF9AE}" pid="10" name="DocumentType_0">
    <vt:lpwstr>REGL|51e5bfd3-03d8-4f17-80b0-405722f8a07d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1388</vt:i4>
  </property>
  <property fmtid="{D5CDD505-2E9C-101B-9397-08002B2CF9AE}" pid="14" name="FicheYear">
    <vt:i4>2019</vt:i4>
  </property>
  <property fmtid="{D5CDD505-2E9C-101B-9397-08002B2CF9AE}" pid="15" name="DocumentVersion">
    <vt:i4>13</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144;#REGL|51e5bfd3-03d8-4f17-80b0-405722f8a07d</vt:lpwstr>
  </property>
  <property fmtid="{D5CDD505-2E9C-101B-9397-08002B2CF9AE}" pid="21" name="RequestingService">
    <vt:lpwstr>Planification législative et Bureau</vt:lpwstr>
  </property>
  <property fmtid="{D5CDD505-2E9C-101B-9397-08002B2CF9AE}" pid="22" name="Confidentiality">
    <vt:lpwstr>260;#Internal|2451815e-8241-4bbf-a22e-1ab710712bf2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RO|feb747a2-64cd-4299-af12-4833ddc30497;CS|72f9705b-0217-4fd3-bea2-cbc7ed80e26e;NL|55c6556c-b4f4-441d-9acf-c498d4f838bd;SK|46d9fce0-ef79-4f71-b89b-cd6aa82426b8;SL|98a412ae-eb01-49e9-ae3d-585a81724cfc;GA|762d2456-c427-4ecb-b312-af3dad8e258c;EL|6d4f4d51-af9</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72;#GA|762d2456-c427-4ecb-b312-af3dad8e258c;#144;#REGL|51e5bfd3-03d8-4f17-80b0-405722f8a07d;#64;#PT|50ccc04a-eadd-42ae-a0cb-acaf45f812ba;#25;#SK|46d9fce0-ef79-4f71-b89b-cd6aa82426b8;#38;#SV|c2ed69e7-a339-43d7-8f22-d93680a92aa0;#60;#HU|6b229040-c589-4408-b</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3383</vt:i4>
  </property>
  <property fmtid="{D5CDD505-2E9C-101B-9397-08002B2CF9AE}" pid="35" name="DocumentLanguage">
    <vt:lpwstr>21;#IT|0774613c-01ed-4e5d-a25d-11d2388de825</vt:lpwstr>
  </property>
  <property fmtid="{D5CDD505-2E9C-101B-9397-08002B2CF9AE}" pid="36" name="EESCDecisionBasis">
    <vt:lpwstr/>
  </property>
  <property fmtid="{D5CDD505-2E9C-101B-9397-08002B2CF9AE}" pid="37" name="EESCDocumentClassification">
    <vt:lpwstr>515;#Bureau decision|6992f2f8-21dd-4d4c-a8df-3cec1ac57bcf</vt:lpwstr>
  </property>
  <property fmtid="{D5CDD505-2E9C-101B-9397-08002B2CF9AE}" pid="38" name="EESCUnit">
    <vt:lpwstr>1;#A1 GRE|d11c833b-310b-4691-9896-fd9f981317a4</vt:lpwstr>
  </property>
  <property fmtid="{D5CDD505-2E9C-101B-9397-08002B2CF9AE}" pid="39" name="EESCDirectorate">
    <vt:lpwstr>9;#Directorate A|7cf205ee-6300-44da-9d0e-c0dd802d982c</vt:lpwstr>
  </property>
  <property fmtid="{D5CDD505-2E9C-101B-9397-08002B2CF9AE}" pid="40" name="EESCWebpart">
    <vt:lpwstr/>
  </property>
  <property fmtid="{D5CDD505-2E9C-101B-9397-08002B2CF9AE}" pid="41" name="EESCAdditionalTopics">
    <vt:lpwstr/>
  </property>
  <property fmtid="{D5CDD505-2E9C-101B-9397-08002B2CF9AE}" pid="42" name="man-meta-dir-to-transfer">
    <vt:lpwstr/>
  </property>
  <property fmtid="{D5CDD505-2E9C-101B-9397-08002B2CF9AE}" pid="43" name="EESCTopic">
    <vt:lpwstr>408;#Basic texts|bb9949df-4f10-4823-8be4-32cf0847119e</vt:lpwstr>
  </property>
</Properties>
</file>