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F0C4" w14:textId="77777777" w:rsidR="002C26C6" w:rsidRPr="004F4624" w:rsidRDefault="004E7794" w:rsidP="002C26C6">
      <w:pPr>
        <w:spacing w:line="360" w:lineRule="auto"/>
        <w:jc w:val="center"/>
        <w:rPr>
          <w:b/>
          <w:caps/>
        </w:rPr>
      </w:pPr>
      <w:bookmarkStart w:id="0" w:name="_GoBack"/>
      <w:bookmarkEnd w:id="0"/>
      <w:r w:rsidRPr="004F4624">
        <w:rPr>
          <w:noProof/>
          <w:lang w:val="fr-BE" w:eastAsia="fr-BE"/>
        </w:rPr>
        <w:drawing>
          <wp:inline distT="0" distB="0" distL="0" distR="0" wp14:anchorId="4CF0F37A" wp14:editId="4CF0F37B">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2C26C6" w:rsidRPr="004F4624">
        <w:rPr>
          <w:b/>
          <w:caps/>
          <w:noProof/>
          <w:sz w:val="20"/>
          <w:lang w:val="fr-BE" w:eastAsia="fr-BE"/>
        </w:rPr>
        <mc:AlternateContent>
          <mc:Choice Requires="wps">
            <w:drawing>
              <wp:anchor distT="0" distB="0" distL="114300" distR="114300" simplePos="0" relativeHeight="251658240" behindDoc="1" locked="0" layoutInCell="0" allowOverlap="1" wp14:anchorId="4CF0F37C" wp14:editId="4CF0F37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F394" w14:textId="77777777" w:rsidR="000306BA" w:rsidRPr="004F4624" w:rsidRDefault="000306BA">
                            <w:pPr>
                              <w:jc w:val="center"/>
                              <w:rPr>
                                <w:rFonts w:ascii="Arial" w:hAnsi="Arial" w:cs="Arial"/>
                                <w:b/>
                                <w:bCs/>
                                <w:sz w:val="48"/>
                              </w:rPr>
                            </w:pPr>
                            <w:r w:rsidRPr="004F4624">
                              <w:rPr>
                                <w:rFonts w:ascii="Arial" w:hAnsi="Arial"/>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0F37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4CF0F394" w14:textId="77777777" w:rsidR="000306BA" w:rsidRPr="004F4624" w:rsidRDefault="000306BA">
                      <w:pPr>
                        <w:jc w:val="center"/>
                        <w:rPr>
                          <w:rFonts w:ascii="Arial" w:hAnsi="Arial" w:cs="Arial"/>
                          <w:b/>
                          <w:bCs/>
                          <w:sz w:val="48"/>
                        </w:rPr>
                      </w:pPr>
                      <w:r w:rsidRPr="004F4624">
                        <w:rPr>
                          <w:rFonts w:ascii="Arial" w:hAnsi="Arial"/>
                          <w:b/>
                          <w:bCs/>
                          <w:sz w:val="48"/>
                        </w:rPr>
                        <w:t>EL</w:t>
                      </w:r>
                    </w:p>
                  </w:txbxContent>
                </v:textbox>
                <w10:wrap anchorx="page" anchory="page"/>
              </v:shape>
            </w:pict>
          </mc:Fallback>
        </mc:AlternateContent>
      </w:r>
    </w:p>
    <w:p w14:paraId="4CF0F0C5" w14:textId="77777777" w:rsidR="002C26C6" w:rsidRPr="004F4624" w:rsidRDefault="002C26C6" w:rsidP="002C26C6">
      <w:pPr>
        <w:spacing w:line="360" w:lineRule="auto"/>
        <w:jc w:val="center"/>
        <w:rPr>
          <w:b/>
          <w:caps/>
        </w:rPr>
      </w:pPr>
    </w:p>
    <w:p w14:paraId="4CF0F0C6" w14:textId="77777777" w:rsidR="002C26C6" w:rsidRPr="004F4624" w:rsidRDefault="002C26C6" w:rsidP="002C26C6">
      <w:pPr>
        <w:spacing w:line="360" w:lineRule="auto"/>
        <w:jc w:val="center"/>
        <w:rPr>
          <w:b/>
          <w:caps/>
        </w:rPr>
      </w:pPr>
    </w:p>
    <w:p w14:paraId="4CF0F0C7" w14:textId="77777777" w:rsidR="002C26C6" w:rsidRPr="004F4624" w:rsidRDefault="002C26C6" w:rsidP="002C26C6">
      <w:pPr>
        <w:spacing w:line="360" w:lineRule="auto"/>
        <w:jc w:val="center"/>
        <w:rPr>
          <w:b/>
          <w:caps/>
        </w:rPr>
      </w:pPr>
    </w:p>
    <w:p w14:paraId="4CF0F0C8" w14:textId="77777777" w:rsidR="002C26C6" w:rsidRPr="004F4624" w:rsidRDefault="002C26C6" w:rsidP="002C26C6">
      <w:pPr>
        <w:spacing w:line="360" w:lineRule="auto"/>
        <w:jc w:val="center"/>
        <w:rPr>
          <w:b/>
          <w:caps/>
        </w:rPr>
      </w:pPr>
    </w:p>
    <w:p w14:paraId="4CF0F0C9" w14:textId="77777777" w:rsidR="002C26C6" w:rsidRPr="004F4624" w:rsidRDefault="002C26C6" w:rsidP="002C26C6">
      <w:pPr>
        <w:spacing w:line="360" w:lineRule="auto"/>
        <w:jc w:val="center"/>
        <w:rPr>
          <w:b/>
          <w:caps/>
        </w:rPr>
      </w:pPr>
    </w:p>
    <w:p w14:paraId="4CF0F0CA" w14:textId="77777777" w:rsidR="002C26C6" w:rsidRPr="004F4624" w:rsidRDefault="002C26C6" w:rsidP="002C26C6">
      <w:pPr>
        <w:spacing w:line="360" w:lineRule="auto"/>
        <w:jc w:val="center"/>
        <w:rPr>
          <w:b/>
          <w:caps/>
        </w:rPr>
      </w:pPr>
    </w:p>
    <w:p w14:paraId="4CF0F0CB" w14:textId="77777777" w:rsidR="002C26C6" w:rsidRPr="004F4624" w:rsidRDefault="002C26C6" w:rsidP="002C26C6">
      <w:pPr>
        <w:spacing w:line="360" w:lineRule="auto"/>
        <w:jc w:val="center"/>
        <w:rPr>
          <w:b/>
          <w:caps/>
        </w:rPr>
      </w:pPr>
    </w:p>
    <w:p w14:paraId="4CF0F0CC" w14:textId="77777777" w:rsidR="002C26C6" w:rsidRPr="004F4624" w:rsidRDefault="002C26C6" w:rsidP="002C26C6">
      <w:pPr>
        <w:spacing w:line="360" w:lineRule="auto"/>
        <w:jc w:val="center"/>
        <w:rPr>
          <w:b/>
          <w:caps/>
        </w:rPr>
      </w:pPr>
    </w:p>
    <w:p w14:paraId="4CF0F0CD" w14:textId="77777777" w:rsidR="002C26C6" w:rsidRPr="004F4624" w:rsidRDefault="002C26C6" w:rsidP="00D63F1B">
      <w:pPr>
        <w:spacing w:line="360" w:lineRule="auto"/>
        <w:jc w:val="center"/>
        <w:rPr>
          <w:rFonts w:eastAsia="Times New Roman"/>
          <w:b/>
          <w:caps/>
          <w:sz w:val="22"/>
          <w:szCs w:val="20"/>
        </w:rPr>
      </w:pPr>
      <w:r w:rsidRPr="004F4624">
        <w:rPr>
          <w:b/>
        </w:rPr>
        <w:t>ΔΙΑΤΑΞΕΙΣ ΕΦΑΡΜΟΓΗΣ</w:t>
      </w:r>
      <w:r w:rsidRPr="004F4624">
        <w:rPr>
          <w:b/>
        </w:rPr>
        <w:br/>
        <w:t>ΤΟΥ ΕΣΩΤΕΡΙΚΟΥ ΚΑΝΟΝΙΣΜΟΥ</w:t>
      </w:r>
      <w:r w:rsidRPr="004F4624">
        <w:rPr>
          <w:b/>
        </w:rPr>
        <w:br/>
        <w:t>ΤΗΣ ΕΥΡΩΠΑΪΚΗΣ ΟΙΚΟΝΟΜΙΚΗΣ ΚΑΙ ΚΟΙΝΩΝΙΚΗΣ ΕΠΙΤΡΟΠΗΣ</w:t>
      </w:r>
    </w:p>
    <w:p w14:paraId="4CF0F0CE" w14:textId="77777777" w:rsidR="002C26C6" w:rsidRPr="004F4624" w:rsidRDefault="00A20177" w:rsidP="002C26C6">
      <w:pPr>
        <w:jc w:val="center"/>
        <w:rPr>
          <w:b/>
        </w:rPr>
      </w:pPr>
      <w:r w:rsidRPr="004F4624">
        <w:rPr>
          <w:b/>
        </w:rPr>
        <w:t>ΦΕΒΡΟΥΑΡΙΟΣ 2021</w:t>
      </w:r>
    </w:p>
    <w:p w14:paraId="4CF0F0CF" w14:textId="77777777" w:rsidR="002C26C6" w:rsidRPr="004F4624" w:rsidRDefault="002C26C6" w:rsidP="002C26C6">
      <w:pPr>
        <w:spacing w:line="360" w:lineRule="auto"/>
        <w:jc w:val="center"/>
        <w:rPr>
          <w:rFonts w:eastAsia="Times New Roman"/>
          <w:b/>
          <w:lang w:eastAsia="en-US"/>
        </w:rPr>
      </w:pPr>
    </w:p>
    <w:p w14:paraId="4CF0F0D0" w14:textId="77777777" w:rsidR="002C26C6" w:rsidRPr="004F4624" w:rsidRDefault="002C26C6" w:rsidP="00D63F1B">
      <w:pPr>
        <w:jc w:val="center"/>
        <w:rPr>
          <w:b/>
        </w:rPr>
      </w:pPr>
    </w:p>
    <w:p w14:paraId="4CF0F0D1" w14:textId="77777777" w:rsidR="002F35E4" w:rsidRPr="004F4624" w:rsidRDefault="002F35E4" w:rsidP="00D63F1B">
      <w:pPr>
        <w:jc w:val="center"/>
        <w:rPr>
          <w:b/>
        </w:rPr>
        <w:sectPr w:rsidR="002F35E4" w:rsidRPr="004F4624" w:rsidSect="004F462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pgNumType w:start="1"/>
          <w:cols w:space="708"/>
          <w:docGrid w:linePitch="326"/>
        </w:sectPr>
      </w:pPr>
    </w:p>
    <w:p w14:paraId="4CF0F0D2" w14:textId="77777777" w:rsidR="002C26C6" w:rsidRPr="004F4624" w:rsidRDefault="002C26C6" w:rsidP="00D63F1B">
      <w:pPr>
        <w:jc w:val="center"/>
        <w:rPr>
          <w:b/>
        </w:rPr>
      </w:pPr>
    </w:p>
    <w:p w14:paraId="4CF0F0D3" w14:textId="77777777" w:rsidR="002C26C6" w:rsidRPr="004F4624" w:rsidRDefault="002C26C6" w:rsidP="00D63F1B">
      <w:pPr>
        <w:jc w:val="center"/>
        <w:rPr>
          <w:rFonts w:eastAsia="Times New Roman"/>
          <w:b/>
          <w:spacing w:val="-2"/>
        </w:rPr>
      </w:pPr>
      <w:r w:rsidRPr="004F4624">
        <w:rPr>
          <w:b/>
        </w:rPr>
        <w:t>ΠΡΟΚΑΤΑΡΚΤΙΚΕΣ ΠΑΡΑΤΗΡΗΣΕΙΣ</w:t>
      </w:r>
    </w:p>
    <w:p w14:paraId="4CF0F0D4" w14:textId="77777777" w:rsidR="002C26C6" w:rsidRPr="004F4624" w:rsidRDefault="002C26C6" w:rsidP="002C26C6">
      <w:pPr>
        <w:jc w:val="both"/>
        <w:rPr>
          <w:b/>
        </w:rPr>
      </w:pPr>
    </w:p>
    <w:p w14:paraId="4CF0F0D5" w14:textId="77777777" w:rsidR="002C26C6" w:rsidRPr="004F4624" w:rsidRDefault="002C26C6" w:rsidP="00254A7B">
      <w:pPr>
        <w:pStyle w:val="BodyText"/>
        <w:numPr>
          <w:ilvl w:val="0"/>
          <w:numId w:val="73"/>
        </w:numPr>
        <w:spacing w:line="288" w:lineRule="auto"/>
        <w:ind w:left="567" w:hanging="567"/>
        <w:rPr>
          <w:sz w:val="24"/>
        </w:rPr>
      </w:pPr>
      <w:r w:rsidRPr="004F4624">
        <w:rPr>
          <w:sz w:val="24"/>
        </w:rPr>
        <w:t>Κατ’ εφαρμογή του άρθρου 8 παράγραφος 4 και του άρθρου 77 παράγραφος 2α του Εσωτερικού Κανονισμού που ενέκρινε η Ευρωπαϊκή Οικονομική και Κοινωνική Επιτροπή στις 5 Ιουλίου 2006, όπως αυτός τροποποιήθηκε τελευταία στις 28 Ιανουαρίου 2021 (σημερινό άρθρο 86 παράγραφος 3), το Προεδρείο της Ευρωπαϊκής Οικονομικής και Κοινωνικής Επιτροπής ενέκρινε τις ακόλουθες διατάξεις εφαρμογής.</w:t>
      </w:r>
    </w:p>
    <w:p w14:paraId="4CF0F0D6" w14:textId="77777777" w:rsidR="002C26C6" w:rsidRPr="004F4624" w:rsidRDefault="002C26C6" w:rsidP="00D63F1B">
      <w:pPr>
        <w:spacing w:line="288" w:lineRule="auto"/>
        <w:jc w:val="both"/>
      </w:pPr>
    </w:p>
    <w:p w14:paraId="4CF0F0D7" w14:textId="77777777" w:rsidR="002C26C6" w:rsidRPr="004F4624" w:rsidRDefault="002C26C6" w:rsidP="00D63F1B">
      <w:pPr>
        <w:pStyle w:val="BodyText"/>
        <w:numPr>
          <w:ilvl w:val="0"/>
          <w:numId w:val="73"/>
        </w:numPr>
        <w:spacing w:line="288" w:lineRule="auto"/>
        <w:ind w:left="567" w:hanging="567"/>
      </w:pPr>
      <w:r w:rsidRPr="004F4624">
        <w:rPr>
          <w:sz w:val="24"/>
        </w:rPr>
        <w:t>Η αρίθμηση των άρθρων των διατάξεων εφαρμογής και οι σχετικές παραπομπές αντιστοιχούν στην αρίθμηση των άρθρων του Εσωτερικού Κανονισμού.</w:t>
      </w:r>
    </w:p>
    <w:p w14:paraId="4CF0F0D8" w14:textId="77777777" w:rsidR="00745533" w:rsidRPr="004F4624" w:rsidRDefault="00745533" w:rsidP="004F4624">
      <w:pPr>
        <w:spacing w:line="288" w:lineRule="auto"/>
        <w:jc w:val="both"/>
        <w:rPr>
          <w:sz w:val="22"/>
        </w:rPr>
      </w:pPr>
    </w:p>
    <w:p w14:paraId="4CF0F0D9" w14:textId="77777777" w:rsidR="002C26C6" w:rsidRPr="004F4624" w:rsidRDefault="002C26C6" w:rsidP="00745533">
      <w:pPr>
        <w:pStyle w:val="BodyText"/>
        <w:numPr>
          <w:ilvl w:val="0"/>
          <w:numId w:val="73"/>
        </w:numPr>
        <w:spacing w:line="288" w:lineRule="auto"/>
        <w:ind w:left="567" w:hanging="567"/>
      </w:pPr>
      <w:r w:rsidRPr="004F4624">
        <w:rPr>
          <w:sz w:val="24"/>
        </w:rPr>
        <w:t>Η παρούσα έκδοση εκπονήθηκε από τη Γενική Γραμματεία της Ευρωπαϊκής Οικονομικής και Κοινωνικής Επιτροπής και συγκεντρώνει τις διάφορες τροποποιήσεις που έχει εγκρίνει το Προεδρείο της ΕΟΚΕ.</w:t>
      </w:r>
    </w:p>
    <w:p w14:paraId="4CF0F0DA" w14:textId="77777777" w:rsidR="002C26C6" w:rsidRPr="004F4624" w:rsidRDefault="002C26C6" w:rsidP="00254A7B">
      <w:pPr>
        <w:spacing w:line="288" w:lineRule="auto"/>
        <w:jc w:val="both"/>
      </w:pPr>
    </w:p>
    <w:p w14:paraId="4CF0F0DB" w14:textId="77777777" w:rsidR="002C26C6" w:rsidRPr="004F4624" w:rsidRDefault="002C26C6" w:rsidP="002C26C6">
      <w:pPr>
        <w:jc w:val="center"/>
      </w:pPr>
      <w:r w:rsidRPr="004F4624">
        <w:t>*</w:t>
      </w:r>
    </w:p>
    <w:p w14:paraId="4CF0F0DC" w14:textId="77777777" w:rsidR="002C26C6" w:rsidRPr="004F4624" w:rsidRDefault="002C26C6" w:rsidP="002C26C6">
      <w:pPr>
        <w:jc w:val="center"/>
      </w:pPr>
    </w:p>
    <w:p w14:paraId="4CF0F0DD" w14:textId="77777777" w:rsidR="002C26C6" w:rsidRPr="004F4624" w:rsidRDefault="00F56834" w:rsidP="002C26C6">
      <w:pPr>
        <w:jc w:val="center"/>
        <w:rPr>
          <w:rFonts w:eastAsia="Times New Roman"/>
        </w:rPr>
      </w:pPr>
      <w:r w:rsidRPr="004F4624">
        <w:t>*</w:t>
      </w:r>
      <w:r w:rsidRPr="004F4624">
        <w:tab/>
        <w:t>*</w:t>
      </w:r>
    </w:p>
    <w:p w14:paraId="4CF0F0DE" w14:textId="77777777" w:rsidR="00254A7B" w:rsidRPr="004F4624" w:rsidRDefault="00254A7B" w:rsidP="002C26C6">
      <w:pPr>
        <w:spacing w:line="288" w:lineRule="auto"/>
        <w:rPr>
          <w:b/>
        </w:rPr>
      </w:pPr>
    </w:p>
    <w:p w14:paraId="4CF0F0DF" w14:textId="77777777" w:rsidR="002C26C6" w:rsidRPr="004F4624" w:rsidRDefault="002C26C6" w:rsidP="00D63F1B">
      <w:pPr>
        <w:keepNext/>
        <w:spacing w:line="288" w:lineRule="auto"/>
        <w:jc w:val="center"/>
        <w:rPr>
          <w:rFonts w:eastAsia="Times New Roman"/>
          <w:b/>
        </w:rPr>
      </w:pPr>
      <w:r w:rsidRPr="004F4624">
        <w:rPr>
          <w:b/>
        </w:rPr>
        <w:t>ΤΙΤΛΟΣ I</w:t>
      </w:r>
    </w:p>
    <w:p w14:paraId="4CF0F0E0" w14:textId="77777777" w:rsidR="002C26C6" w:rsidRPr="004F4624" w:rsidRDefault="002C26C6" w:rsidP="00D63F1B">
      <w:pPr>
        <w:keepNext/>
        <w:spacing w:line="288" w:lineRule="auto"/>
        <w:jc w:val="center"/>
        <w:rPr>
          <w:b/>
        </w:rPr>
      </w:pPr>
    </w:p>
    <w:p w14:paraId="4CF0F0E1" w14:textId="77777777" w:rsidR="002C26C6" w:rsidRPr="004F4624" w:rsidRDefault="002C26C6" w:rsidP="00D63F1B">
      <w:pPr>
        <w:spacing w:line="288" w:lineRule="auto"/>
        <w:jc w:val="center"/>
        <w:rPr>
          <w:rFonts w:eastAsia="Times New Roman"/>
          <w:b/>
        </w:rPr>
      </w:pPr>
      <w:r w:rsidRPr="004F4624">
        <w:rPr>
          <w:b/>
        </w:rPr>
        <w:t>ΟΡΓΑΝΩΣΗ ΤΗΣ EΟΚΕ</w:t>
      </w:r>
    </w:p>
    <w:p w14:paraId="4CF0F0E2" w14:textId="77777777" w:rsidR="002C26C6" w:rsidRPr="004F4624" w:rsidRDefault="002C26C6" w:rsidP="002C26C6">
      <w:pPr>
        <w:spacing w:line="288" w:lineRule="auto"/>
        <w:jc w:val="center"/>
        <w:rPr>
          <w:b/>
        </w:rPr>
      </w:pPr>
    </w:p>
    <w:p w14:paraId="4CF0F0E3" w14:textId="77777777" w:rsidR="002C26C6" w:rsidRPr="004F4624" w:rsidRDefault="002C26C6" w:rsidP="00D63F1B">
      <w:pPr>
        <w:spacing w:line="288" w:lineRule="auto"/>
        <w:jc w:val="center"/>
        <w:rPr>
          <w:rFonts w:eastAsia="Times New Roman"/>
          <w:b/>
        </w:rPr>
      </w:pPr>
      <w:r w:rsidRPr="004F4624">
        <w:rPr>
          <w:b/>
        </w:rPr>
        <w:t>Κεφάλαιο I</w:t>
      </w:r>
    </w:p>
    <w:p w14:paraId="4CF0F0E4" w14:textId="77777777" w:rsidR="002C26C6" w:rsidRPr="004F4624" w:rsidRDefault="002C26C6" w:rsidP="00D63F1B">
      <w:pPr>
        <w:spacing w:line="288" w:lineRule="auto"/>
        <w:jc w:val="center"/>
        <w:rPr>
          <w:b/>
        </w:rPr>
      </w:pPr>
    </w:p>
    <w:p w14:paraId="4CF0F0E5" w14:textId="77777777" w:rsidR="002C26C6" w:rsidRPr="004F4624" w:rsidRDefault="002C26C6" w:rsidP="00D63F1B">
      <w:pPr>
        <w:spacing w:line="288" w:lineRule="auto"/>
        <w:jc w:val="center"/>
        <w:rPr>
          <w:rFonts w:eastAsia="Times New Roman"/>
          <w:b/>
        </w:rPr>
      </w:pPr>
      <w:r w:rsidRPr="004F4624">
        <w:rPr>
          <w:b/>
        </w:rPr>
        <w:t>ΣΥΓΚΡΟΤΗΣΗ ΤΗΣ ΕΟΚΕ ΣΕ ΣΩΜΑ</w:t>
      </w:r>
    </w:p>
    <w:p w14:paraId="4CF0F0E6" w14:textId="77777777" w:rsidR="002C26C6" w:rsidRPr="004F4624" w:rsidRDefault="002C26C6" w:rsidP="00D63F1B">
      <w:pPr>
        <w:spacing w:line="288" w:lineRule="auto"/>
        <w:jc w:val="both"/>
      </w:pPr>
    </w:p>
    <w:p w14:paraId="4CF0F0E7" w14:textId="77777777" w:rsidR="002C26C6" w:rsidRPr="004F4624" w:rsidRDefault="002C26C6" w:rsidP="00D63F1B">
      <w:pPr>
        <w:spacing w:line="288" w:lineRule="auto"/>
        <w:jc w:val="center"/>
        <w:rPr>
          <w:rFonts w:eastAsia="Times New Roman"/>
          <w:b/>
        </w:rPr>
      </w:pPr>
      <w:r w:rsidRPr="004F4624">
        <w:rPr>
          <w:b/>
        </w:rPr>
        <w:t>Άρθρο 1</w:t>
      </w:r>
    </w:p>
    <w:p w14:paraId="4CF0F0E8" w14:textId="77777777" w:rsidR="002C26C6" w:rsidRPr="004F4624" w:rsidRDefault="002C26C6" w:rsidP="00D63F1B">
      <w:pPr>
        <w:spacing w:line="288" w:lineRule="auto"/>
        <w:jc w:val="center"/>
        <w:rPr>
          <w:b/>
        </w:rPr>
      </w:pPr>
    </w:p>
    <w:p w14:paraId="4CF0F0E9" w14:textId="77777777" w:rsidR="002C26C6" w:rsidRPr="004F4624" w:rsidRDefault="002C26C6" w:rsidP="00D63F1B">
      <w:pPr>
        <w:pStyle w:val="BodyText"/>
        <w:numPr>
          <w:ilvl w:val="0"/>
          <w:numId w:val="75"/>
        </w:numPr>
        <w:spacing w:line="288" w:lineRule="auto"/>
        <w:ind w:left="567" w:hanging="567"/>
        <w:rPr>
          <w:rFonts w:eastAsia="Times New Roman"/>
          <w:spacing w:val="-2"/>
        </w:rPr>
      </w:pPr>
      <w:r w:rsidRPr="004F4624">
        <w:rPr>
          <w:i/>
          <w:sz w:val="24"/>
        </w:rPr>
        <w:t>Την προεδρία της πρώτης συνεδρίασης αναλαμβάνει το πρεσβύτερο από τα παρόντα μέλη, επικουρούμενο από τον Γενικό Γραμματέα της ΕΟΚΕ.</w:t>
      </w:r>
    </w:p>
    <w:p w14:paraId="4CF0F0EA" w14:textId="77777777" w:rsidR="002C26C6" w:rsidRPr="004F4624" w:rsidRDefault="002C26C6" w:rsidP="00D63F1B">
      <w:pPr>
        <w:tabs>
          <w:tab w:val="left" w:pos="5121"/>
        </w:tabs>
        <w:spacing w:line="288" w:lineRule="auto"/>
        <w:jc w:val="both"/>
        <w:rPr>
          <w:spacing w:val="-2"/>
        </w:rPr>
      </w:pPr>
    </w:p>
    <w:p w14:paraId="4CF0F0EB" w14:textId="77777777" w:rsidR="002C26C6" w:rsidRPr="004F4624" w:rsidRDefault="002C26C6" w:rsidP="00D63F1B">
      <w:pPr>
        <w:pStyle w:val="BodyText"/>
        <w:numPr>
          <w:ilvl w:val="0"/>
          <w:numId w:val="75"/>
        </w:numPr>
        <w:spacing w:line="288" w:lineRule="auto"/>
        <w:ind w:left="567" w:hanging="567"/>
        <w:rPr>
          <w:rFonts w:eastAsia="Times New Roman"/>
          <w:i/>
        </w:rPr>
      </w:pPr>
      <w:r w:rsidRPr="004F4624">
        <w:rPr>
          <w:i/>
          <w:sz w:val="24"/>
        </w:rPr>
        <w:t>Η μέγιστη περίοδος που αναφέρεται στο άρθρο 1 παράγραφος 2 του Εσωτερικού Κανονισμού αφορά τη διεξαγωγή της πρώτης συνεδρίασης.</w:t>
      </w:r>
    </w:p>
    <w:p w14:paraId="4CF0F0EC" w14:textId="77777777" w:rsidR="002C26C6" w:rsidRPr="004F4624" w:rsidRDefault="002C26C6" w:rsidP="00D63F1B">
      <w:pPr>
        <w:spacing w:line="288" w:lineRule="auto"/>
        <w:ind w:left="720" w:hanging="720"/>
        <w:jc w:val="both"/>
        <w:rPr>
          <w:i/>
        </w:rPr>
      </w:pPr>
    </w:p>
    <w:p w14:paraId="4CF0F0ED" w14:textId="77777777" w:rsidR="002C26C6" w:rsidRPr="004F4624" w:rsidRDefault="002C26C6" w:rsidP="00D63F1B">
      <w:pPr>
        <w:pStyle w:val="BodyText"/>
        <w:numPr>
          <w:ilvl w:val="0"/>
          <w:numId w:val="75"/>
        </w:numPr>
        <w:spacing w:line="288" w:lineRule="auto"/>
        <w:ind w:left="567" w:hanging="567"/>
        <w:rPr>
          <w:rFonts w:eastAsia="Times New Roman"/>
          <w:i/>
        </w:rPr>
      </w:pPr>
      <w:r w:rsidRPr="004F4624">
        <w:rPr>
          <w:i/>
          <w:sz w:val="24"/>
        </w:rPr>
        <w:t>Κατά τη συνεδρίαση αυτή, ο προσωρινός Πρόεδρος θέτει υπόψη της ΕΟΚΕ την ανακοίνωση που του διαβίβασε το Συμβούλιο σχετικά με τον διορισμό των μελών της και κηρύσσει την έναρξη των εργασιών της για τη νέα πενταετή περίοδο.</w:t>
      </w:r>
    </w:p>
    <w:p w14:paraId="4CF0F0EE" w14:textId="77777777" w:rsidR="002C26C6" w:rsidRPr="004F4624" w:rsidRDefault="002C26C6" w:rsidP="00D63F1B">
      <w:pPr>
        <w:spacing w:line="288" w:lineRule="auto"/>
        <w:ind w:left="720" w:hanging="720"/>
        <w:jc w:val="both"/>
        <w:rPr>
          <w:i/>
          <w:spacing w:val="-2"/>
        </w:rPr>
      </w:pPr>
    </w:p>
    <w:p w14:paraId="4CF0F0EF" w14:textId="77777777" w:rsidR="002C26C6" w:rsidRPr="004F4624" w:rsidRDefault="002C26C6" w:rsidP="00AE0EE8">
      <w:pPr>
        <w:pStyle w:val="Title"/>
        <w:keepNext/>
        <w:keepLines/>
        <w:spacing w:line="288" w:lineRule="auto"/>
      </w:pPr>
      <w:r w:rsidRPr="004F4624">
        <w:lastRenderedPageBreak/>
        <w:t>Κεφάλαιο II</w:t>
      </w:r>
    </w:p>
    <w:p w14:paraId="4CF0F0F0" w14:textId="77777777" w:rsidR="002C26C6" w:rsidRPr="004F4624" w:rsidRDefault="002C26C6" w:rsidP="00AE0EE8">
      <w:pPr>
        <w:keepNext/>
        <w:keepLines/>
        <w:spacing w:line="288" w:lineRule="auto"/>
        <w:jc w:val="center"/>
        <w:rPr>
          <w:b/>
        </w:rPr>
      </w:pPr>
    </w:p>
    <w:p w14:paraId="4CF0F0F1" w14:textId="77777777" w:rsidR="002C26C6" w:rsidRPr="004F4624" w:rsidRDefault="002C26C6" w:rsidP="00AE0EE8">
      <w:pPr>
        <w:pStyle w:val="Title"/>
        <w:keepNext/>
        <w:keepLines/>
        <w:spacing w:line="288" w:lineRule="auto"/>
        <w:rPr>
          <w:b w:val="0"/>
        </w:rPr>
      </w:pPr>
      <w:r w:rsidRPr="004F4624">
        <w:t>ΠΡΟΕΔΡΕΙΟ</w:t>
      </w:r>
    </w:p>
    <w:p w14:paraId="4CF0F0F2" w14:textId="77777777" w:rsidR="002C26C6" w:rsidRPr="004F4624" w:rsidRDefault="002C26C6" w:rsidP="00AE0EE8">
      <w:pPr>
        <w:keepNext/>
        <w:keepLines/>
        <w:spacing w:line="288" w:lineRule="auto"/>
        <w:jc w:val="both"/>
      </w:pPr>
    </w:p>
    <w:p w14:paraId="4CF0F0F3" w14:textId="77777777" w:rsidR="002C26C6" w:rsidRPr="004F4624" w:rsidRDefault="002C26C6" w:rsidP="002C26C6">
      <w:pPr>
        <w:spacing w:line="288" w:lineRule="auto"/>
        <w:jc w:val="center"/>
        <w:rPr>
          <w:rFonts w:eastAsia="Times New Roman"/>
          <w:b/>
        </w:rPr>
      </w:pPr>
      <w:r w:rsidRPr="004F4624">
        <w:rPr>
          <w:b/>
        </w:rPr>
        <w:t>Άρθρο 4</w:t>
      </w:r>
    </w:p>
    <w:p w14:paraId="4CF0F0F4" w14:textId="77777777" w:rsidR="002C26C6" w:rsidRPr="004F4624" w:rsidRDefault="002C26C6" w:rsidP="00D63F1B">
      <w:pPr>
        <w:spacing w:line="288" w:lineRule="auto"/>
        <w:jc w:val="center"/>
        <w:rPr>
          <w:b/>
        </w:rPr>
      </w:pPr>
    </w:p>
    <w:p w14:paraId="4CF0F0F5" w14:textId="77777777" w:rsidR="002C26C6" w:rsidRPr="004F4624" w:rsidRDefault="002C26C6" w:rsidP="00254A7B">
      <w:pPr>
        <w:pStyle w:val="BodyTextIndent3"/>
        <w:numPr>
          <w:ilvl w:val="0"/>
          <w:numId w:val="76"/>
        </w:numPr>
        <w:spacing w:line="288" w:lineRule="auto"/>
        <w:ind w:left="567" w:hanging="567"/>
        <w:jc w:val="both"/>
        <w:rPr>
          <w:i w:val="0"/>
        </w:rPr>
      </w:pPr>
      <w:r w:rsidRPr="004F4624">
        <w:rPr>
          <w:sz w:val="24"/>
        </w:rPr>
        <w:t>Το Προεδρείο αποτελείται από τον Πρόεδρο, τους δύο Αντιπροέδρους, τους τρεις προέδρους των Ομάδων, τους προέδρους των τμημάτων και των συμβουλευτικών επιτροπών, καθώς και μεταβλητό αριθμό μελών, ο οποίος δεν υπερβαίνει τον αριθμό των κρατών μελών.</w:t>
      </w:r>
    </w:p>
    <w:p w14:paraId="4CF0F0F6" w14:textId="77777777" w:rsidR="002C26C6" w:rsidRPr="004F4624" w:rsidRDefault="002C26C6" w:rsidP="004F4624">
      <w:pPr>
        <w:spacing w:line="288" w:lineRule="auto"/>
        <w:jc w:val="both"/>
        <w:rPr>
          <w:sz w:val="22"/>
        </w:rPr>
      </w:pPr>
    </w:p>
    <w:p w14:paraId="4CF0F0F7" w14:textId="77777777" w:rsidR="002C26C6" w:rsidRPr="004F4624" w:rsidRDefault="002C26C6" w:rsidP="00D63F1B">
      <w:pPr>
        <w:pStyle w:val="BodyTextIndent3"/>
        <w:numPr>
          <w:ilvl w:val="0"/>
          <w:numId w:val="76"/>
        </w:numPr>
        <w:spacing w:line="288" w:lineRule="auto"/>
        <w:ind w:left="567" w:hanging="567"/>
        <w:jc w:val="both"/>
        <w:rPr>
          <w:i w:val="0"/>
        </w:rPr>
      </w:pPr>
      <w:r w:rsidRPr="004F4624">
        <w:rPr>
          <w:sz w:val="24"/>
        </w:rPr>
        <w:t>Σε κάθε περίπτωση, τηρείται η γενική ισορροπία μεταξύ των Ομάδων, καθώς και η γεωγραφική ισορροπία· το Προεδρείο πρέπει να περιλαμβάνει τουλάχιστον έναν και κατ’ ανώτατο όριο τρεις εκπροσώπους από κάθε κράτος μέλος.</w:t>
      </w:r>
    </w:p>
    <w:p w14:paraId="4CF0F0F8" w14:textId="77777777" w:rsidR="002C26C6" w:rsidRPr="004F4624" w:rsidRDefault="002C26C6" w:rsidP="004F4624">
      <w:pPr>
        <w:spacing w:line="288" w:lineRule="auto"/>
        <w:jc w:val="both"/>
        <w:rPr>
          <w:sz w:val="22"/>
        </w:rPr>
      </w:pPr>
    </w:p>
    <w:p w14:paraId="4CF0F0F9" w14:textId="77777777" w:rsidR="002C26C6" w:rsidRPr="004F4624" w:rsidRDefault="002C26C6" w:rsidP="00254A7B">
      <w:pPr>
        <w:pStyle w:val="BodyTextIndent3"/>
        <w:numPr>
          <w:ilvl w:val="0"/>
          <w:numId w:val="76"/>
        </w:numPr>
        <w:spacing w:line="288" w:lineRule="auto"/>
        <w:ind w:left="567" w:hanging="567"/>
        <w:jc w:val="both"/>
        <w:rPr>
          <w:i w:val="0"/>
        </w:rPr>
      </w:pPr>
      <w:r w:rsidRPr="004F4624">
        <w:rPr>
          <w:sz w:val="24"/>
        </w:rPr>
        <w:t>Το ίδιο πρόσωπο δεν μπορεί να ασκεί ταυτόχρονα τα εξής καθήκοντα: του Προέδρου και των Αντιπροέδρων της ΕΟΚΕ, του προέδρου Ομάδας, του προέδρου και των αντιπροέδρων τμήματος ή συμβουλευτικής επιτροπής, του προέδρου και των αντιπροέδρων παρατηρητηρίου.</w:t>
      </w:r>
    </w:p>
    <w:p w14:paraId="4CF0F0FA" w14:textId="77777777" w:rsidR="002C26C6" w:rsidRPr="004F4624" w:rsidRDefault="002C26C6" w:rsidP="00D63F1B">
      <w:pPr>
        <w:spacing w:line="288" w:lineRule="auto"/>
        <w:ind w:left="720" w:hanging="720"/>
        <w:jc w:val="both"/>
        <w:rPr>
          <w:i/>
          <w:spacing w:val="-2"/>
        </w:rPr>
      </w:pPr>
    </w:p>
    <w:p w14:paraId="4CF0F0FB" w14:textId="77777777" w:rsidR="002C26C6" w:rsidRPr="004F4624" w:rsidRDefault="002C26C6" w:rsidP="002C26C6">
      <w:pPr>
        <w:spacing w:line="288" w:lineRule="auto"/>
        <w:jc w:val="center"/>
        <w:rPr>
          <w:rFonts w:eastAsia="Times New Roman"/>
          <w:b/>
        </w:rPr>
      </w:pPr>
      <w:r w:rsidRPr="004F4624">
        <w:rPr>
          <w:b/>
        </w:rPr>
        <w:t>Άρθρο 7</w:t>
      </w:r>
    </w:p>
    <w:p w14:paraId="4CF0F0FC" w14:textId="77777777" w:rsidR="002C26C6" w:rsidRPr="004F4624" w:rsidRDefault="002C26C6" w:rsidP="00D63F1B">
      <w:pPr>
        <w:spacing w:line="288" w:lineRule="auto"/>
        <w:ind w:left="720" w:hanging="720"/>
        <w:jc w:val="both"/>
        <w:rPr>
          <w:i/>
          <w:spacing w:val="-2"/>
        </w:rPr>
      </w:pPr>
    </w:p>
    <w:p w14:paraId="4CF0F0FD" w14:textId="77777777" w:rsidR="002C26C6" w:rsidRPr="004F4624" w:rsidRDefault="002C26C6" w:rsidP="00D63F1B">
      <w:pPr>
        <w:pStyle w:val="ListParagraph"/>
        <w:numPr>
          <w:ilvl w:val="0"/>
          <w:numId w:val="78"/>
        </w:numPr>
        <w:ind w:left="567" w:hanging="567"/>
        <w:rPr>
          <w:i/>
          <w:spacing w:val="-2"/>
        </w:rPr>
      </w:pPr>
      <w:r w:rsidRPr="004F4624">
        <w:rPr>
          <w:i/>
          <w:sz w:val="24"/>
          <w:szCs w:val="24"/>
        </w:rPr>
        <w:t>Η προπαρασκευαστική επιτροπή, η οποία απαρτίζεται από έναν εκπρόσωπο από κάθε κράτος μέλος, συγκεντρώνει τις υποψηφιότητες που υποβάλλουν οι Ομάδες για τη σύνθεση του Προεδρείου και την εκλογή του Προέδρου.</w:t>
      </w:r>
    </w:p>
    <w:p w14:paraId="4CF0F0FE" w14:textId="77777777" w:rsidR="002C26C6" w:rsidRPr="004F4624" w:rsidRDefault="002C26C6" w:rsidP="00D63F1B">
      <w:pPr>
        <w:spacing w:line="288" w:lineRule="auto"/>
        <w:ind w:left="720" w:hanging="720"/>
        <w:jc w:val="both"/>
        <w:rPr>
          <w:i/>
          <w:spacing w:val="-2"/>
        </w:rPr>
      </w:pPr>
    </w:p>
    <w:p w14:paraId="4CF0F0FF" w14:textId="77777777" w:rsidR="002C26C6" w:rsidRPr="004F4624" w:rsidRDefault="002C26C6" w:rsidP="00D63F1B">
      <w:pPr>
        <w:pStyle w:val="ListParagraph"/>
        <w:numPr>
          <w:ilvl w:val="0"/>
          <w:numId w:val="78"/>
        </w:numPr>
        <w:ind w:left="567" w:hanging="567"/>
        <w:rPr>
          <w:i/>
          <w:spacing w:val="-2"/>
        </w:rPr>
      </w:pPr>
      <w:r w:rsidRPr="004F4624">
        <w:rPr>
          <w:i/>
          <w:sz w:val="24"/>
          <w:szCs w:val="24"/>
        </w:rPr>
        <w:t>Η προπαρασκευαστική επιτροπή υποβάλλει προς ψήφιση στην Ολομέλεια έναν κατάλογο υποψηφίων.</w:t>
      </w:r>
    </w:p>
    <w:p w14:paraId="4CF0F100" w14:textId="77777777" w:rsidR="002C26C6" w:rsidRPr="004F4624" w:rsidRDefault="002C26C6" w:rsidP="00D63F1B">
      <w:pPr>
        <w:spacing w:line="288" w:lineRule="auto"/>
        <w:ind w:left="720" w:hanging="720"/>
        <w:jc w:val="both"/>
        <w:rPr>
          <w:i/>
          <w:spacing w:val="-2"/>
        </w:rPr>
      </w:pPr>
    </w:p>
    <w:p w14:paraId="4CF0F101" w14:textId="77777777" w:rsidR="002C26C6" w:rsidRPr="004F4624" w:rsidRDefault="002C26C6" w:rsidP="002C26C6">
      <w:pPr>
        <w:pStyle w:val="Title"/>
        <w:spacing w:line="288" w:lineRule="auto"/>
        <w:rPr>
          <w:b w:val="0"/>
        </w:rPr>
      </w:pPr>
      <w:r w:rsidRPr="004F4624">
        <w:t>Άρθρο 9</w:t>
      </w:r>
    </w:p>
    <w:p w14:paraId="4CF0F102" w14:textId="77777777" w:rsidR="002C26C6" w:rsidRPr="004F4624" w:rsidRDefault="002C26C6" w:rsidP="002C26C6">
      <w:pPr>
        <w:spacing w:line="288" w:lineRule="auto"/>
        <w:jc w:val="center"/>
        <w:rPr>
          <w:b/>
        </w:rPr>
      </w:pPr>
    </w:p>
    <w:p w14:paraId="4CF0F103" w14:textId="77777777" w:rsidR="002C26C6" w:rsidRPr="004F462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4F4624">
        <w:rPr>
          <w:i/>
        </w:rPr>
        <w:t>Κατά τη διάρκεια του Β</w:t>
      </w:r>
      <w:r w:rsidR="004F4624">
        <w:rPr>
          <w:i/>
        </w:rPr>
        <w:t>’</w:t>
      </w:r>
      <w:r w:rsidRPr="004F4624">
        <w:rPr>
          <w:i/>
        </w:rPr>
        <w:t xml:space="preserve"> εξαμήνου κάθε έτους, το Προεδρείο καταρτίζει το χρονοδιάγραμμα των συνεδριάσεων της ΕΟΚΕ και των οργάνων της για το επόμενο έτος και καθορίζει τις πολιτικές προτεραιότητες της ΕΟΚΕ. Κατά την κατάρτιση του χρονοδιαγράμματος, θα λαμβάνονται υπόψη οι κυριότερες θρησκευτικές εορτές. Ειδικότερα, καμία συνεδρίαση δεν θα προγραμματίζεται για τις ημέρες των αργιών που συνδέονται με το καθολικό ή το ορθόδοξο Πάσχα, εκτός εάν συμφωνούν όλα τα ενδιαφερόμενα μέλη. </w:t>
      </w:r>
    </w:p>
    <w:p w14:paraId="4CF0F104" w14:textId="77777777" w:rsidR="002C26C6" w:rsidRPr="004F4624" w:rsidRDefault="002C26C6" w:rsidP="002C26C6">
      <w:pPr>
        <w:numPr>
          <w:ilvl w:val="12"/>
          <w:numId w:val="0"/>
        </w:numPr>
        <w:tabs>
          <w:tab w:val="left" w:pos="709"/>
        </w:tabs>
        <w:spacing w:line="288" w:lineRule="auto"/>
        <w:ind w:left="709" w:hanging="709"/>
        <w:jc w:val="both"/>
        <w:rPr>
          <w:i/>
          <w:spacing w:val="-2"/>
        </w:rPr>
      </w:pPr>
    </w:p>
    <w:p w14:paraId="4CF0F105" w14:textId="77777777" w:rsidR="002C26C6" w:rsidRPr="004F462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4F4624">
        <w:rPr>
          <w:i/>
        </w:rPr>
        <w:t xml:space="preserve">Το Προεδρείο εξετάζει τη συνέχεια που δίδεται στις γνωμοδοτήσεις της ΕΟΚΕ βάσει εμπεριστατωμένης έκθεσης που καταρτίζεται από την Επιτροπή, σύμφωνα με τις διατάξεις </w:t>
      </w:r>
      <w:r w:rsidRPr="004F4624">
        <w:rPr>
          <w:i/>
        </w:rPr>
        <w:lastRenderedPageBreak/>
        <w:t>του πρωτοκόλλου συνεργασίας ΕΟΚΕ και Επιτροπής που συνήφθη τον Σεπτέμβριο του 2001, όπως τροποποιήθηκε τελευταία στις 22 Φεβρουαρίου 2012.</w:t>
      </w:r>
    </w:p>
    <w:p w14:paraId="4CF0F106" w14:textId="77777777" w:rsidR="002C26C6" w:rsidRPr="004F4624" w:rsidRDefault="002C26C6" w:rsidP="002C26C6">
      <w:pPr>
        <w:numPr>
          <w:ilvl w:val="12"/>
          <w:numId w:val="0"/>
        </w:numPr>
        <w:tabs>
          <w:tab w:val="left" w:pos="709"/>
        </w:tabs>
        <w:spacing w:line="288" w:lineRule="auto"/>
        <w:ind w:left="709" w:hanging="709"/>
        <w:jc w:val="both"/>
      </w:pPr>
    </w:p>
    <w:p w14:paraId="4CF0F107" w14:textId="77777777" w:rsidR="002C26C6" w:rsidRPr="004F4624" w:rsidRDefault="002C26C6" w:rsidP="00254A7B">
      <w:pPr>
        <w:numPr>
          <w:ilvl w:val="0"/>
          <w:numId w:val="2"/>
        </w:numPr>
        <w:tabs>
          <w:tab w:val="left" w:pos="680"/>
          <w:tab w:val="left" w:pos="709"/>
        </w:tabs>
        <w:spacing w:line="288" w:lineRule="auto"/>
        <w:ind w:left="567" w:hanging="567"/>
        <w:jc w:val="both"/>
        <w:rPr>
          <w:rFonts w:eastAsia="Times New Roman"/>
          <w:i/>
          <w:spacing w:val="-2"/>
        </w:rPr>
      </w:pPr>
      <w:r w:rsidRPr="004F4624">
        <w:rPr>
          <w:i/>
        </w:rPr>
        <w:t>Ο Πρόεδρος και το Προεδρείο συνεχίζουν να ασκούν τα καθήκοντά τους και μετά τη λήξη της πενταετούς περιόδου, μέχρι την ανανέωση της ΕΟΚΕ, λαμβάνοντας τα μέτρα που είναι απαραίτητα για την εξέταση και τη διεκπεραίωση των τρεχουσών υποθέσεων.</w:t>
      </w:r>
    </w:p>
    <w:p w14:paraId="4CF0F108" w14:textId="77777777" w:rsidR="002C26C6" w:rsidRPr="004F4624" w:rsidRDefault="002C26C6" w:rsidP="00D63F1B">
      <w:pPr>
        <w:spacing w:line="288" w:lineRule="auto"/>
        <w:ind w:left="720" w:hanging="720"/>
        <w:jc w:val="both"/>
      </w:pPr>
    </w:p>
    <w:p w14:paraId="4CF0F109" w14:textId="77777777" w:rsidR="002C26C6" w:rsidRPr="004F4624" w:rsidRDefault="002C26C6" w:rsidP="00D63F1B">
      <w:pPr>
        <w:pStyle w:val="ListParagraph"/>
        <w:numPr>
          <w:ilvl w:val="0"/>
          <w:numId w:val="2"/>
        </w:numPr>
        <w:ind w:left="567" w:hanging="567"/>
        <w:rPr>
          <w:i/>
          <w:sz w:val="24"/>
          <w:szCs w:val="24"/>
        </w:rPr>
      </w:pPr>
      <w:r w:rsidRPr="004F4624">
        <w:rPr>
          <w:i/>
          <w:sz w:val="24"/>
          <w:szCs w:val="24"/>
        </w:rPr>
        <w:t>Υπό την επιφύλαξη της διαδικασίας του άρθρου 86 του Εσωτερικού Κανονισμού, που αφορά ουσιώδεις τροποποιήσεις του Εσωτερικού Κανονισμού, το Προεδρείο μπορεί να επιφέρει, με τη σύμφωνη γνώμη των Ομάδων, τροποποιήσεις δευτερεύουσας σημασίας στις διατάξεις εφαρμογής.</w:t>
      </w:r>
    </w:p>
    <w:p w14:paraId="4CF0F10A" w14:textId="77777777" w:rsidR="002C26C6" w:rsidRPr="004F4624" w:rsidRDefault="002C26C6" w:rsidP="002C26C6">
      <w:pPr>
        <w:spacing w:line="288" w:lineRule="auto"/>
        <w:ind w:left="720" w:hanging="720"/>
        <w:jc w:val="both"/>
        <w:rPr>
          <w:i/>
          <w:spacing w:val="-2"/>
        </w:rPr>
      </w:pPr>
    </w:p>
    <w:p w14:paraId="4CF0F10B" w14:textId="77777777" w:rsidR="002C26C6" w:rsidRPr="004F4624" w:rsidRDefault="002C26C6" w:rsidP="002C26C6">
      <w:pPr>
        <w:spacing w:line="288" w:lineRule="auto"/>
        <w:jc w:val="center"/>
        <w:rPr>
          <w:rFonts w:eastAsia="Times New Roman"/>
          <w:b/>
        </w:rPr>
      </w:pPr>
      <w:r w:rsidRPr="004F4624">
        <w:rPr>
          <w:b/>
        </w:rPr>
        <w:t>Άρθρο 10</w:t>
      </w:r>
    </w:p>
    <w:p w14:paraId="4CF0F10C" w14:textId="77777777" w:rsidR="002C26C6" w:rsidRPr="004F4624" w:rsidRDefault="002C26C6" w:rsidP="00D63F1B">
      <w:pPr>
        <w:spacing w:line="288" w:lineRule="auto"/>
        <w:jc w:val="center"/>
        <w:rPr>
          <w:b/>
        </w:rPr>
      </w:pPr>
    </w:p>
    <w:p w14:paraId="4CF0F10D" w14:textId="77777777" w:rsidR="002C26C6" w:rsidRPr="004F4624" w:rsidRDefault="002C26C6" w:rsidP="002C26C6">
      <w:pPr>
        <w:spacing w:line="288" w:lineRule="auto"/>
        <w:jc w:val="both"/>
        <w:rPr>
          <w:rStyle w:val="Emphasis"/>
          <w:rFonts w:eastAsia="Times New Roman"/>
        </w:rPr>
      </w:pPr>
      <w:r w:rsidRPr="004F4624">
        <w:rPr>
          <w:rStyle w:val="Emphasis"/>
        </w:rPr>
        <w:t>Ο Πρόεδρος ενημερώνει το Προεδρείο σε εύθετο χρόνο και όσο το δυνατόν πληρέστερα για τις συμφωνίες συνεργασίας που συνάπτει βάσει της εξουσιοδότησης που του παρέχει το άρθρο 10 του Εσωτερικού Κανονισμού. Τα κείμενα αυτών των συμφωνιών και τα συνοδευτικά τους έγγραφα διαβιβάζονται στο Προεδρείο στις διαθέσιμες γλώσσες τη στιγμή της σύναψης· οι ενδεχόμενες μεταφράσεις μπορεί να διαβιβαστούν αργότερα. Όλα τα μέλη της ΕΟΚΕ ενημερώνονται δεόντως για τις συμφωνίες που συνάπτονται.</w:t>
      </w:r>
    </w:p>
    <w:p w14:paraId="4CF0F10E" w14:textId="77777777" w:rsidR="002C26C6" w:rsidRPr="004F4624" w:rsidRDefault="002C26C6" w:rsidP="002C26C6">
      <w:pPr>
        <w:spacing w:line="288" w:lineRule="auto"/>
        <w:ind w:left="720" w:hanging="720"/>
        <w:jc w:val="both"/>
        <w:rPr>
          <w:i/>
          <w:spacing w:val="-2"/>
        </w:rPr>
      </w:pPr>
    </w:p>
    <w:p w14:paraId="4CF0F10F" w14:textId="77777777" w:rsidR="002C26C6" w:rsidRPr="004F4624" w:rsidRDefault="002C26C6" w:rsidP="002C26C6">
      <w:pPr>
        <w:spacing w:line="288" w:lineRule="auto"/>
        <w:jc w:val="center"/>
        <w:rPr>
          <w:rFonts w:eastAsia="Times New Roman"/>
          <w:b/>
        </w:rPr>
      </w:pPr>
      <w:r w:rsidRPr="004F4624">
        <w:rPr>
          <w:b/>
        </w:rPr>
        <w:t>Άρθρο 11</w:t>
      </w:r>
    </w:p>
    <w:p w14:paraId="4CF0F110" w14:textId="77777777" w:rsidR="002C26C6" w:rsidRPr="004F4624" w:rsidRDefault="002C26C6" w:rsidP="00D63F1B">
      <w:pPr>
        <w:spacing w:line="288" w:lineRule="auto"/>
        <w:jc w:val="center"/>
        <w:rPr>
          <w:b/>
        </w:rPr>
      </w:pPr>
    </w:p>
    <w:p w14:paraId="4CF0F111"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Η Επιτροπή Οικονομικών και Προϋπολογισμού (στο εξής: CAF) ενεργεί με βάση τον δημοσιονομικό κανονισμό και με την επιφύλαξη των εξουσιών των αρμόδιων για τον προϋπολογισμό αρχών (Προεδρείο, Πρόεδρος), σύμφωνα με τους εσωτερικούς κανόνες λειτουργίας της, όπως αυτοί εγκρίνονται από την ίδια και επικυρώνονται από το Προεδρείο και την Ολομέλεια.</w:t>
      </w:r>
    </w:p>
    <w:p w14:paraId="4CF0F112" w14:textId="77777777" w:rsidR="002C26C6" w:rsidRPr="004F4624" w:rsidRDefault="002C26C6" w:rsidP="00D63F1B">
      <w:pPr>
        <w:spacing w:line="288" w:lineRule="auto"/>
        <w:jc w:val="both"/>
        <w:rPr>
          <w:i/>
        </w:rPr>
      </w:pPr>
    </w:p>
    <w:p w14:paraId="4CF0F113" w14:textId="77777777" w:rsidR="002C26C6" w:rsidRPr="004F4624" w:rsidRDefault="002C26C6" w:rsidP="00D63F1B">
      <w:pPr>
        <w:pStyle w:val="ListParagraph"/>
        <w:numPr>
          <w:ilvl w:val="0"/>
          <w:numId w:val="82"/>
        </w:numPr>
        <w:ind w:left="567" w:hanging="567"/>
        <w:rPr>
          <w:i/>
        </w:rPr>
      </w:pPr>
      <w:r w:rsidRPr="004F4624">
        <w:rPr>
          <w:i/>
          <w:sz w:val="24"/>
          <w:szCs w:val="24"/>
        </w:rPr>
        <w:t>Η CAF προετοιμάζει προς έγκριση από το Προεδρείο οποιοδήποτε σχέδιο απόφασης συνεπάγεται δημοσιονομικές επιπτώσεις και δεν θεωρείται ότι εμπίπτει στην καθημερινή διαχείριση.</w:t>
      </w:r>
    </w:p>
    <w:p w14:paraId="4CF0F114" w14:textId="77777777" w:rsidR="002C26C6" w:rsidRPr="004F4624" w:rsidRDefault="002C26C6" w:rsidP="00D63F1B">
      <w:pPr>
        <w:spacing w:line="288" w:lineRule="auto"/>
        <w:ind w:left="720" w:hanging="720"/>
        <w:jc w:val="both"/>
        <w:rPr>
          <w:i/>
        </w:rPr>
      </w:pPr>
    </w:p>
    <w:p w14:paraId="4CF0F115" w14:textId="77777777" w:rsidR="002C26C6" w:rsidRPr="004F4624" w:rsidRDefault="002C26C6" w:rsidP="00D63F1B">
      <w:pPr>
        <w:pStyle w:val="ListParagraph"/>
        <w:numPr>
          <w:ilvl w:val="0"/>
          <w:numId w:val="82"/>
        </w:numPr>
        <w:ind w:left="567" w:hanging="567"/>
        <w:rPr>
          <w:i/>
        </w:rPr>
      </w:pPr>
      <w:r w:rsidRPr="004F4624">
        <w:rPr>
          <w:i/>
          <w:sz w:val="24"/>
          <w:szCs w:val="24"/>
        </w:rPr>
        <w:t>Πέρα από την παροχή συμβουλών στο Προεδρείο και στον Πρόεδρο της ΕΟΚΕ, η CAF μπορεί επίσης να παρέχει συμβουλές για θέματα οικονομικών σε οποιοδήποτε άλλο όργανο της ΕΟΚΕ.</w:t>
      </w:r>
    </w:p>
    <w:p w14:paraId="4CF0F116" w14:textId="77777777" w:rsidR="002C26C6" w:rsidRPr="004F4624" w:rsidRDefault="002C26C6" w:rsidP="00D63F1B">
      <w:pPr>
        <w:spacing w:line="288" w:lineRule="auto"/>
        <w:ind w:left="720" w:hanging="720"/>
        <w:jc w:val="both"/>
        <w:rPr>
          <w:i/>
        </w:rPr>
      </w:pPr>
    </w:p>
    <w:p w14:paraId="4CF0F117" w14:textId="77777777" w:rsidR="002C26C6" w:rsidRPr="004F4624" w:rsidRDefault="002C26C6" w:rsidP="00D63F1B">
      <w:pPr>
        <w:pStyle w:val="ListParagraph"/>
        <w:numPr>
          <w:ilvl w:val="0"/>
          <w:numId w:val="82"/>
        </w:numPr>
        <w:ind w:left="567" w:hanging="567"/>
        <w:rPr>
          <w:i/>
        </w:rPr>
      </w:pPr>
      <w:r w:rsidRPr="004F4624">
        <w:rPr>
          <w:i/>
          <w:sz w:val="24"/>
          <w:szCs w:val="24"/>
        </w:rPr>
        <w:t xml:space="preserve">Στο πλαίσιο της ετήσιας διαδικασίας του προϋπολογισμού, η CAF καθορίζει το χρονοδιάγραμμα για την προετοιμασία του προϋπολογισμού και δίδει κατευθύνσεις στον Γενικό Γραμματέα όσον αφορά τη συνολική στρατηγική για τις δημοσιονομικές προβλέψεις και το εισαγωγικό σημείωμα του προϋπολογισμού. Στη συνέχεια, η CAF δίδει </w:t>
      </w:r>
      <w:r w:rsidRPr="004F4624">
        <w:rPr>
          <w:i/>
          <w:sz w:val="24"/>
          <w:szCs w:val="24"/>
        </w:rPr>
        <w:lastRenderedPageBreak/>
        <w:t>τη συναίνεσή της για το σχέδιο προϋπολογισμού και το εισαγωγικό σημείωμα, τα οποία παρουσιάζει η Γραμματεία, και τα διαβιβάζει στο Προεδρείο προς συζήτηση και έγκριση.</w:t>
      </w:r>
    </w:p>
    <w:p w14:paraId="4CF0F118" w14:textId="77777777" w:rsidR="002C26C6" w:rsidRPr="004F4624" w:rsidRDefault="002C26C6" w:rsidP="002C26C6">
      <w:pPr>
        <w:spacing w:line="288" w:lineRule="auto"/>
        <w:jc w:val="both"/>
        <w:rPr>
          <w:i/>
        </w:rPr>
      </w:pPr>
    </w:p>
    <w:p w14:paraId="4CF0F119" w14:textId="77777777" w:rsidR="00BB0F98" w:rsidRPr="004F4624" w:rsidRDefault="00BB0F98" w:rsidP="00224BB9">
      <w:pPr>
        <w:pStyle w:val="ListParagraph"/>
        <w:numPr>
          <w:ilvl w:val="0"/>
          <w:numId w:val="82"/>
        </w:numPr>
        <w:ind w:left="567" w:hanging="567"/>
        <w:rPr>
          <w:i/>
          <w:sz w:val="24"/>
          <w:szCs w:val="24"/>
        </w:rPr>
      </w:pPr>
      <w:r w:rsidRPr="004F4624">
        <w:rPr>
          <w:i/>
          <w:sz w:val="24"/>
          <w:szCs w:val="24"/>
        </w:rPr>
        <w:t>Η CAF παρέχει συμβουλές στα της εποπτείας της διαδικασίας απαλλαγής, σε στενή συνεργασία με τον Γενικό Γραμματέα. Ο συμβουλευτικός ρόλος της CAF στη διαδικασία απαλλαγής περιορίζεται στο θεματικό πεδίο των γενικών της συμβουλευτικών αρμοδιοτήτων. Ο Γενικός Γραμματέας, διαβουλευόμενος και συνεργαζόμενος με τις καθ’ ύλην αρμόδιες υπηρεσίες και εσωτερικά όργανα της ΕΟΚΕ ―χωρίς να τίθεται σε καμία περίπτωση σε κίνδυνο η απαιτούμενη εμπιστευτικότητα―, εκπονεί την απάντηση της ΕΟΚΕ στις παρατηρήσεις με θέμα την απαλλαγή και μεριμνά για την ευόδωση της εν λόγω διαδικασίας.</w:t>
      </w:r>
    </w:p>
    <w:p w14:paraId="4CF0F11A" w14:textId="77777777" w:rsidR="00BB0F98" w:rsidRPr="004F4624" w:rsidRDefault="00BB0F98" w:rsidP="00BB0F98">
      <w:pPr>
        <w:rPr>
          <w:i/>
        </w:rPr>
      </w:pPr>
    </w:p>
    <w:p w14:paraId="4CF0F11B"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Η CAF, με βάση εκθέσεις που της παρέχονται από τη Γραμματεία είτε τακτικά είτε κατόπιν ρητού αιτήματός της, παρακολουθεί και αναλύει τον προϋπολογισμό και την αναμενόμενη εξέλιξή του, και τις μεταφορές πιστώσεων (ειδικότερα σε σχέση με τα σχέδια περί ακινήτων, την πληροφορική, την ασφάλεια και την υλικοτεχνική υποστήριξη), και προτείνει ενδεχομένως σχετικά μέτρα. Έχει επίσης συμβουλευτικό ρόλο σε θέματα διαχείρισης του διαθέσιμου προϋπολογισμού για τη γραμμή που αφορά τις αποζημιώσεις των μελών. Ενημερώνει ανά τακτά χρονικά διαστήματα το Προεδρείο ή του απευθύνει συστάσεις. Η CAF ελέγχει επίσης κάθε συμφωνία που συνάπτεται από την ΕΟΚΕ και συνεπάγεται άμεσες ή έμμεσες δημοσιονομικές δεσμεύσεις έναντι τρίτων οργανώσεων.</w:t>
      </w:r>
    </w:p>
    <w:p w14:paraId="4CF0F11C" w14:textId="77777777" w:rsidR="002C26C6" w:rsidRPr="004F4624" w:rsidRDefault="002C26C6" w:rsidP="00D63F1B">
      <w:pPr>
        <w:spacing w:line="288" w:lineRule="auto"/>
        <w:rPr>
          <w:i/>
        </w:rPr>
      </w:pPr>
    </w:p>
    <w:p w14:paraId="4CF0F11D"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Η CAF ελέγχει τις προτάσεις της διοίκησης όσον αφορά την κατανομή των πιστώσεων που αποσκοπούν στην κάλυψη των εξόδων υποδοχής και των εξόδων παράστασης του οργάνου και διαβιβάζει τα συμπεράσματά της στο Προεδρείο προς απόφαση.</w:t>
      </w:r>
    </w:p>
    <w:p w14:paraId="4CF0F11E" w14:textId="77777777" w:rsidR="002C26C6" w:rsidRPr="004F4624" w:rsidRDefault="002C26C6" w:rsidP="00D63F1B">
      <w:pPr>
        <w:spacing w:line="288" w:lineRule="auto"/>
        <w:jc w:val="both"/>
        <w:rPr>
          <w:i/>
        </w:rPr>
      </w:pPr>
    </w:p>
    <w:p w14:paraId="4CF0F11F"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Ο Γενικός Γραμματέας διαβιβάζει στην CAF το λειτουργικό οργανόγραμμα, καθώς και οποιαδήποτε προτεινόμενη αλλαγή του, πριν από την υποβολή του στο Προεδρείο.</w:t>
      </w:r>
    </w:p>
    <w:p w14:paraId="4CF0F120" w14:textId="77777777" w:rsidR="002C26C6" w:rsidRPr="004F4624" w:rsidRDefault="002C26C6" w:rsidP="00D63F1B">
      <w:pPr>
        <w:spacing w:line="288" w:lineRule="auto"/>
        <w:ind w:left="720" w:hanging="720"/>
        <w:jc w:val="both"/>
        <w:rPr>
          <w:i/>
        </w:rPr>
      </w:pPr>
    </w:p>
    <w:p w14:paraId="4CF0F121"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Υπεύθυνος για τη διατήρηση των σχέσεων μεταξύ της CAF και των άλλων οργάνων της ΕΟΚΕ είναι ο πρόεδρος της εν λόγω επιτροπής ή το μέλος της στο οποίο ο πρόεδρος εκχωρεί αυτήν την αρμοδιότητα.</w:t>
      </w:r>
    </w:p>
    <w:p w14:paraId="4CF0F122" w14:textId="77777777" w:rsidR="002C26C6" w:rsidRPr="004F4624" w:rsidRDefault="002C26C6" w:rsidP="00B91557">
      <w:pPr>
        <w:spacing w:line="288" w:lineRule="auto"/>
        <w:ind w:left="720" w:hanging="720"/>
        <w:jc w:val="both"/>
        <w:rPr>
          <w:i/>
        </w:rPr>
      </w:pPr>
    </w:p>
    <w:p w14:paraId="4CF0F123" w14:textId="77777777" w:rsidR="002C26C6" w:rsidRPr="004F4624" w:rsidRDefault="002C26C6" w:rsidP="00254A7B">
      <w:pPr>
        <w:pStyle w:val="ListParagraph"/>
        <w:numPr>
          <w:ilvl w:val="0"/>
          <w:numId w:val="82"/>
        </w:numPr>
        <w:ind w:left="567" w:hanging="567"/>
        <w:rPr>
          <w:i/>
          <w:sz w:val="24"/>
          <w:szCs w:val="24"/>
        </w:rPr>
      </w:pPr>
      <w:r w:rsidRPr="004F4624">
        <w:rPr>
          <w:i/>
          <w:sz w:val="24"/>
          <w:szCs w:val="24"/>
        </w:rPr>
        <w:t>Όταν οι προτάσεις της CAF εγκρίνονται με απλή πλειοψηφία, το Προεδρείο πρέπει να ενημερώνεται προφορικά για τα επιχειρήματα στα οποία στηρίζονται οι μειοψηφούσες απόψεις.</w:t>
      </w:r>
    </w:p>
    <w:p w14:paraId="4CF0F124" w14:textId="77777777" w:rsidR="002C26C6" w:rsidRPr="004F4624" w:rsidRDefault="002C26C6" w:rsidP="00D63F1B">
      <w:pPr>
        <w:spacing w:line="288" w:lineRule="auto"/>
        <w:jc w:val="both"/>
        <w:rPr>
          <w:spacing w:val="-2"/>
        </w:rPr>
      </w:pPr>
    </w:p>
    <w:p w14:paraId="4CF0F125" w14:textId="77777777" w:rsidR="002C26C6" w:rsidRPr="004F4624" w:rsidRDefault="002C26C6" w:rsidP="00B91557">
      <w:pPr>
        <w:spacing w:line="288" w:lineRule="auto"/>
        <w:jc w:val="center"/>
        <w:rPr>
          <w:rFonts w:eastAsia="Times New Roman"/>
          <w:b/>
        </w:rPr>
      </w:pPr>
      <w:r w:rsidRPr="004F4624">
        <w:rPr>
          <w:b/>
        </w:rPr>
        <w:t>Άρθρο 16</w:t>
      </w:r>
    </w:p>
    <w:p w14:paraId="4CF0F126" w14:textId="77777777" w:rsidR="002C26C6" w:rsidRPr="004F4624" w:rsidRDefault="002C26C6" w:rsidP="00D63F1B">
      <w:pPr>
        <w:spacing w:line="288" w:lineRule="auto"/>
        <w:jc w:val="center"/>
        <w:rPr>
          <w:b/>
        </w:rPr>
      </w:pPr>
    </w:p>
    <w:p w14:paraId="4CF0F127" w14:textId="77777777" w:rsidR="002C26C6" w:rsidRPr="004F4624" w:rsidRDefault="002C26C6" w:rsidP="00D63F1B">
      <w:pPr>
        <w:pStyle w:val="ListParagraph"/>
        <w:numPr>
          <w:ilvl w:val="0"/>
          <w:numId w:val="84"/>
        </w:numPr>
        <w:ind w:left="567" w:hanging="567"/>
        <w:rPr>
          <w:i/>
          <w:spacing w:val="-2"/>
        </w:rPr>
      </w:pPr>
      <w:r w:rsidRPr="004F4624">
        <w:rPr>
          <w:i/>
        </w:rPr>
        <w:t>Η διευρυμένη Προεδρία δύναται να προσκαλεί τους προέδρους των άλλων οργάνων της ΕΟΚΕ να συμμετάσχουν στις συνεδριάσεις της.</w:t>
      </w:r>
    </w:p>
    <w:p w14:paraId="4CF0F128" w14:textId="77777777" w:rsidR="002C26C6" w:rsidRPr="004F4624" w:rsidRDefault="002C26C6" w:rsidP="00D63F1B">
      <w:pPr>
        <w:spacing w:line="288" w:lineRule="auto"/>
        <w:jc w:val="both"/>
        <w:rPr>
          <w:spacing w:val="-2"/>
        </w:rPr>
      </w:pPr>
    </w:p>
    <w:p w14:paraId="4CF0F129" w14:textId="77777777" w:rsidR="002C26C6" w:rsidRPr="004F4624" w:rsidRDefault="002C26C6" w:rsidP="00D63F1B">
      <w:pPr>
        <w:keepNext/>
        <w:spacing w:line="288" w:lineRule="auto"/>
        <w:jc w:val="center"/>
        <w:rPr>
          <w:rFonts w:eastAsia="Times New Roman"/>
          <w:b/>
        </w:rPr>
      </w:pPr>
      <w:r w:rsidRPr="004F4624">
        <w:rPr>
          <w:b/>
        </w:rPr>
        <w:lastRenderedPageBreak/>
        <w:t>Κεφάλαιο IV</w:t>
      </w:r>
    </w:p>
    <w:p w14:paraId="4CF0F12A" w14:textId="77777777" w:rsidR="002C26C6" w:rsidRPr="004F4624" w:rsidRDefault="002C26C6" w:rsidP="00D63F1B">
      <w:pPr>
        <w:keepNext/>
        <w:spacing w:line="288" w:lineRule="auto"/>
        <w:jc w:val="center"/>
        <w:rPr>
          <w:b/>
        </w:rPr>
      </w:pPr>
    </w:p>
    <w:p w14:paraId="4CF0F12B" w14:textId="77777777" w:rsidR="002C26C6" w:rsidRPr="004F4624" w:rsidRDefault="002C26C6" w:rsidP="00D63F1B">
      <w:pPr>
        <w:keepNext/>
        <w:spacing w:line="288" w:lineRule="auto"/>
        <w:jc w:val="center"/>
        <w:rPr>
          <w:rFonts w:eastAsia="Times New Roman"/>
          <w:b/>
        </w:rPr>
      </w:pPr>
      <w:r w:rsidRPr="004F4624">
        <w:rPr>
          <w:b/>
        </w:rPr>
        <w:t xml:space="preserve">ΤΜΗΜΑΤΑ </w:t>
      </w:r>
    </w:p>
    <w:p w14:paraId="4CF0F12C" w14:textId="77777777" w:rsidR="002C26C6" w:rsidRPr="004F4624" w:rsidRDefault="002C26C6" w:rsidP="00254A7B">
      <w:pPr>
        <w:keepNext/>
        <w:spacing w:line="288" w:lineRule="auto"/>
        <w:ind w:left="720" w:hanging="720"/>
        <w:jc w:val="both"/>
        <w:rPr>
          <w:i/>
          <w:spacing w:val="-2"/>
        </w:rPr>
      </w:pPr>
    </w:p>
    <w:p w14:paraId="4CF0F12D" w14:textId="77777777" w:rsidR="002C26C6" w:rsidRPr="004F4624" w:rsidRDefault="002C26C6" w:rsidP="003B0ED0">
      <w:pPr>
        <w:keepNext/>
        <w:keepLines/>
        <w:spacing w:line="288" w:lineRule="auto"/>
        <w:jc w:val="center"/>
        <w:rPr>
          <w:rFonts w:eastAsia="Times New Roman"/>
          <w:b/>
        </w:rPr>
      </w:pPr>
      <w:r w:rsidRPr="004F4624">
        <w:rPr>
          <w:b/>
        </w:rPr>
        <w:t>Άρθρο 18</w:t>
      </w:r>
    </w:p>
    <w:p w14:paraId="4CF0F12E" w14:textId="77777777" w:rsidR="002C26C6" w:rsidRPr="004F4624" w:rsidRDefault="002C26C6" w:rsidP="00D63F1B">
      <w:pPr>
        <w:keepNext/>
        <w:keepLines/>
        <w:spacing w:line="288" w:lineRule="auto"/>
        <w:jc w:val="center"/>
        <w:rPr>
          <w:b/>
        </w:rPr>
      </w:pPr>
    </w:p>
    <w:p w14:paraId="4CF0F12F" w14:textId="77777777" w:rsidR="002C26C6" w:rsidRPr="004F4624" w:rsidRDefault="002C26C6" w:rsidP="003B0ED0">
      <w:pPr>
        <w:pStyle w:val="ListParagraph"/>
        <w:keepNext/>
        <w:keepLines/>
        <w:numPr>
          <w:ilvl w:val="0"/>
          <w:numId w:val="85"/>
        </w:numPr>
        <w:ind w:left="567" w:hanging="567"/>
        <w:rPr>
          <w:i/>
          <w:spacing w:val="-2"/>
          <w:sz w:val="24"/>
          <w:szCs w:val="24"/>
        </w:rPr>
      </w:pPr>
      <w:r w:rsidRPr="004F4624">
        <w:rPr>
          <w:i/>
          <w:sz w:val="24"/>
          <w:szCs w:val="24"/>
        </w:rPr>
        <w:t>Τα μέλη των τμημάτων, των συμβουλευτικών επιτροπών και των ομάδων μελέτης μπορούν να συνοδεύονται από έναν βοηθό. Το όνομα και η ιδιότητα του βοηθού γνωστοποιούνται στον πρόεδρο του τμήματος, της συμβουλευτικής επιτροπής ή της ομάδας μελέτης πριν από την έναρξη της συνεδρίασης, προκειμένου να ληφθεί η έγκρισή του.</w:t>
      </w:r>
    </w:p>
    <w:p w14:paraId="4CF0F130" w14:textId="77777777" w:rsidR="002C26C6" w:rsidRPr="004F4624" w:rsidRDefault="002C26C6" w:rsidP="00D63F1B">
      <w:pPr>
        <w:spacing w:line="288" w:lineRule="auto"/>
        <w:ind w:left="720" w:hanging="720"/>
        <w:jc w:val="both"/>
        <w:rPr>
          <w:i/>
          <w:spacing w:val="-2"/>
        </w:rPr>
      </w:pPr>
    </w:p>
    <w:p w14:paraId="4CF0F131" w14:textId="77777777" w:rsidR="002C26C6" w:rsidRPr="004F4624" w:rsidRDefault="002C26C6" w:rsidP="003B0ED0">
      <w:pPr>
        <w:pStyle w:val="ListParagraph"/>
        <w:keepNext/>
        <w:keepLines/>
        <w:numPr>
          <w:ilvl w:val="0"/>
          <w:numId w:val="85"/>
        </w:numPr>
        <w:ind w:left="567" w:hanging="567"/>
        <w:rPr>
          <w:i/>
          <w:spacing w:val="-2"/>
          <w:sz w:val="24"/>
          <w:szCs w:val="24"/>
        </w:rPr>
      </w:pPr>
      <w:r w:rsidRPr="004F4624">
        <w:rPr>
          <w:i/>
          <w:sz w:val="24"/>
          <w:szCs w:val="24"/>
        </w:rPr>
        <w:t>Ο βοηθός δεν δικαιούται επιστροφή εξόδων, ούτε αποζημίωση. Ο πρόεδρος της συνεδρίασης μπορεί να του δώσει τον λόγο, εάν το ζητήσει το μέλος το οποίο συνοδεύει. Τα μέλη των τμημάτων, των συμβουλευτικών επιτροπών ή των ομάδων μελέτης μπορούν να συνοδεύονται από τους αναπληρωτές τους, που στην περίπτωση αυτή έχουν την ιδιότητα του βοηθού.</w:t>
      </w:r>
    </w:p>
    <w:p w14:paraId="4CF0F132" w14:textId="77777777" w:rsidR="002C26C6" w:rsidRPr="004F4624" w:rsidRDefault="002C26C6" w:rsidP="00D63F1B">
      <w:pPr>
        <w:spacing w:line="288" w:lineRule="auto"/>
        <w:jc w:val="both"/>
        <w:rPr>
          <w:i/>
          <w:spacing w:val="-2"/>
        </w:rPr>
      </w:pPr>
    </w:p>
    <w:p w14:paraId="4CF0F133" w14:textId="77777777" w:rsidR="002C26C6" w:rsidRPr="004F4624" w:rsidRDefault="002C26C6" w:rsidP="00D63F1B">
      <w:pPr>
        <w:pStyle w:val="ListParagraph"/>
        <w:keepNext/>
        <w:keepLines/>
        <w:numPr>
          <w:ilvl w:val="0"/>
          <w:numId w:val="85"/>
        </w:numPr>
        <w:ind w:left="567" w:hanging="567"/>
        <w:rPr>
          <w:i/>
          <w:spacing w:val="-2"/>
        </w:rPr>
      </w:pPr>
      <w:r w:rsidRPr="004F4624">
        <w:rPr>
          <w:i/>
          <w:sz w:val="24"/>
          <w:szCs w:val="24"/>
        </w:rPr>
        <w:t>Ο πρόεδρος της συνεδρίασης, στο πλαίσιο των γενικών αρμοδιοτήτων του όσον αφορά τη διεύθυνση των συζητήσεων, φροντίζει ώστε οι παρεμβάσεις των βοηθών να είναι σύμφωνες με τους ισχύοντες κανόνες και να μην υπερβαίνουν τα καθήκοντα που τους έχουν ανατεθεί από τα μέλη τα οποία συνοδεύουν.</w:t>
      </w:r>
    </w:p>
    <w:p w14:paraId="4CF0F134" w14:textId="77777777" w:rsidR="002C26C6" w:rsidRPr="004F4624" w:rsidRDefault="002C26C6" w:rsidP="002C26C6">
      <w:pPr>
        <w:spacing w:line="288" w:lineRule="auto"/>
        <w:jc w:val="both"/>
        <w:rPr>
          <w:spacing w:val="-2"/>
        </w:rPr>
      </w:pPr>
    </w:p>
    <w:p w14:paraId="4CF0F135" w14:textId="77777777" w:rsidR="002C26C6" w:rsidRPr="004F4624" w:rsidRDefault="002C26C6" w:rsidP="0024494D">
      <w:pPr>
        <w:spacing w:line="288" w:lineRule="auto"/>
        <w:jc w:val="center"/>
        <w:rPr>
          <w:rFonts w:eastAsia="Times New Roman"/>
          <w:b/>
        </w:rPr>
      </w:pPr>
      <w:r w:rsidRPr="004F4624">
        <w:rPr>
          <w:b/>
        </w:rPr>
        <w:t>Άρθρο 19</w:t>
      </w:r>
    </w:p>
    <w:p w14:paraId="4CF0F136" w14:textId="77777777" w:rsidR="002C26C6" w:rsidRPr="004F4624" w:rsidRDefault="002C26C6" w:rsidP="00D63F1B">
      <w:pPr>
        <w:spacing w:line="288" w:lineRule="auto"/>
        <w:jc w:val="center"/>
        <w:rPr>
          <w:b/>
        </w:rPr>
      </w:pPr>
    </w:p>
    <w:p w14:paraId="4CF0F137" w14:textId="77777777" w:rsidR="002C26C6" w:rsidRPr="004F4624" w:rsidRDefault="002C26C6" w:rsidP="003B0ED0">
      <w:pPr>
        <w:pStyle w:val="ListParagraph"/>
        <w:numPr>
          <w:ilvl w:val="0"/>
          <w:numId w:val="87"/>
        </w:numPr>
        <w:ind w:left="567" w:hanging="567"/>
        <w:rPr>
          <w:i/>
          <w:sz w:val="24"/>
          <w:szCs w:val="24"/>
        </w:rPr>
      </w:pPr>
      <w:r w:rsidRPr="004F4624">
        <w:rPr>
          <w:i/>
          <w:sz w:val="24"/>
          <w:szCs w:val="24"/>
        </w:rPr>
        <w:t>Οι αντιπρόεδροι των τμημάτων και των συμβουλευτικών επιτροπών αναπληρώνουν, όταν χρειάζεται, τον πρόεδρο του τμήματος ή της συμβουλευτικής επιτροπής αντιστοίχως ή αναλαμβάνουν ορισμένα καθήκοντα κατόπιν αιτήματός του.</w:t>
      </w:r>
    </w:p>
    <w:p w14:paraId="4CF0F138" w14:textId="77777777" w:rsidR="002C26C6" w:rsidRPr="004F4624" w:rsidRDefault="002C26C6" w:rsidP="00D63F1B">
      <w:pPr>
        <w:spacing w:line="288" w:lineRule="auto"/>
        <w:ind w:left="720" w:hanging="720"/>
        <w:jc w:val="both"/>
      </w:pPr>
    </w:p>
    <w:p w14:paraId="4CF0F139" w14:textId="77777777" w:rsidR="002C26C6" w:rsidRPr="004F4624" w:rsidRDefault="002C26C6" w:rsidP="00D63F1B">
      <w:pPr>
        <w:pStyle w:val="ListParagraph"/>
        <w:numPr>
          <w:ilvl w:val="0"/>
          <w:numId w:val="87"/>
        </w:numPr>
        <w:ind w:left="567" w:hanging="567"/>
      </w:pPr>
      <w:r w:rsidRPr="004F4624">
        <w:rPr>
          <w:i/>
          <w:sz w:val="24"/>
          <w:szCs w:val="24"/>
        </w:rPr>
        <w:t>Σε περίπτωση απουσίας του προέδρου και των αντιπροέδρων, χρέη προέδρου ασκεί το πρεσβύτερο μέλος του προεδρείου.</w:t>
      </w:r>
    </w:p>
    <w:p w14:paraId="4CF0F13A" w14:textId="77777777" w:rsidR="002C26C6" w:rsidRPr="004F4624" w:rsidRDefault="002C26C6" w:rsidP="002C26C6">
      <w:pPr>
        <w:spacing w:line="288" w:lineRule="auto"/>
        <w:jc w:val="both"/>
        <w:rPr>
          <w:spacing w:val="-2"/>
        </w:rPr>
      </w:pPr>
    </w:p>
    <w:p w14:paraId="4CF0F13B" w14:textId="77777777" w:rsidR="002C26C6" w:rsidRPr="004F4624" w:rsidRDefault="002C26C6" w:rsidP="0024494D">
      <w:pPr>
        <w:pStyle w:val="Title"/>
        <w:spacing w:line="288" w:lineRule="auto"/>
        <w:rPr>
          <w:b w:val="0"/>
        </w:rPr>
      </w:pPr>
      <w:r w:rsidRPr="004F4624">
        <w:t>Άρθρο 20</w:t>
      </w:r>
    </w:p>
    <w:p w14:paraId="4CF0F13C" w14:textId="77777777" w:rsidR="002C26C6" w:rsidRPr="004F4624" w:rsidRDefault="002C26C6" w:rsidP="00D63F1B">
      <w:pPr>
        <w:spacing w:line="288" w:lineRule="auto"/>
        <w:jc w:val="center"/>
        <w:rPr>
          <w:b/>
        </w:rPr>
      </w:pPr>
    </w:p>
    <w:p w14:paraId="4CF0F13D" w14:textId="77777777" w:rsidR="002C26C6" w:rsidRPr="004F4624" w:rsidRDefault="002C26C6" w:rsidP="003B0ED0">
      <w:pPr>
        <w:pStyle w:val="ListParagraph"/>
        <w:numPr>
          <w:ilvl w:val="0"/>
          <w:numId w:val="89"/>
        </w:numPr>
        <w:ind w:left="567" w:hanging="567"/>
        <w:rPr>
          <w:spacing w:val="-2"/>
          <w:sz w:val="24"/>
          <w:szCs w:val="24"/>
        </w:rPr>
      </w:pPr>
      <w:r w:rsidRPr="004F4624">
        <w:rPr>
          <w:i/>
          <w:sz w:val="24"/>
          <w:szCs w:val="24"/>
        </w:rPr>
        <w:t>Η σύνθεση των ομάδων μελέτης πρέπει να αντικατοπτρίζει την ανάγκη εκπροσώπησης όλων των συμφερόντων, τομέων, γεωγραφικών περιοχών και φύλων τους οποίους αφορά το θέμα. Η απαίτηση αυτή δικαιολογείται ακόμη περισσότερο όταν ένα θέμα αφορά, άμεσα ή έμμεσα, περισσότερα του ενός τμήματα ή συμβουλευτικές επιτροπές.</w:t>
      </w:r>
    </w:p>
    <w:p w14:paraId="4CF0F13E" w14:textId="77777777" w:rsidR="002C26C6" w:rsidRPr="004F4624" w:rsidRDefault="002C26C6" w:rsidP="00D63F1B">
      <w:pPr>
        <w:spacing w:line="288" w:lineRule="auto"/>
        <w:jc w:val="both"/>
        <w:rPr>
          <w:spacing w:val="-2"/>
        </w:rPr>
      </w:pPr>
    </w:p>
    <w:p w14:paraId="4CF0F13F" w14:textId="77777777" w:rsidR="002C26C6" w:rsidRPr="004F4624" w:rsidRDefault="002C26C6" w:rsidP="00224BB9">
      <w:pPr>
        <w:pStyle w:val="ListParagraph"/>
        <w:numPr>
          <w:ilvl w:val="0"/>
          <w:numId w:val="89"/>
        </w:numPr>
        <w:ind w:left="567" w:hanging="567"/>
        <w:rPr>
          <w:spacing w:val="-2"/>
          <w:sz w:val="24"/>
          <w:szCs w:val="24"/>
        </w:rPr>
      </w:pPr>
      <w:r w:rsidRPr="004F4624">
        <w:rPr>
          <w:i/>
          <w:sz w:val="24"/>
          <w:szCs w:val="24"/>
        </w:rPr>
        <w:t xml:space="preserve">Η σύνθεση των ομάδων μελέτης δεν μπορεί κατ’ αρχήν να υπερβαίνει τα είκοσι τέσσερα μέλη, εκτός εάν το Προεδρείο εγκρίνει σχετική παρέκκλιση. Η έγκριση παρέκκλισης μπορεί να χορηγηθεί κατόπιν αίτησης που υποβάλλει ο πρόεδρος του αρμόδιου τμήματος </w:t>
      </w:r>
      <w:r w:rsidRPr="004F4624">
        <w:rPr>
          <w:i/>
          <w:sz w:val="24"/>
          <w:szCs w:val="24"/>
        </w:rPr>
        <w:lastRenderedPageBreak/>
        <w:t>ή συμβουλευτικής επιτροπής, με τη συγκατάθεση του οικείου προεδρείου. Ο αριθμός των μελών των ομάδων μελέτης καθορίζεται από το Προεδρείο, σύμφωνα με τις διατάξεις που θεσπίζονται στο άρθρο 33 του Εσωτερικού Κανονισμού. Οι πρόεδροι των Ομάδων δύνανται να τροποποιούν τον αριθμό των μελών των ομάδων μελέτης, και την εν λόγω τροποποίηση επικυρώνει το Προεδρείο.</w:t>
      </w:r>
    </w:p>
    <w:p w14:paraId="4CF0F140" w14:textId="77777777" w:rsidR="002C26C6" w:rsidRPr="004F4624" w:rsidRDefault="002C26C6" w:rsidP="00D63F1B">
      <w:pPr>
        <w:spacing w:line="288" w:lineRule="auto"/>
        <w:ind w:left="720" w:hanging="720"/>
        <w:jc w:val="both"/>
        <w:rPr>
          <w:i/>
          <w:spacing w:val="-2"/>
        </w:rPr>
      </w:pPr>
    </w:p>
    <w:p w14:paraId="4CF0F141" w14:textId="77777777" w:rsidR="002C26C6" w:rsidRPr="004F4624" w:rsidRDefault="002C26C6" w:rsidP="003B0ED0">
      <w:pPr>
        <w:pStyle w:val="ListParagraph"/>
        <w:numPr>
          <w:ilvl w:val="0"/>
          <w:numId w:val="89"/>
        </w:numPr>
        <w:ind w:left="567" w:hanging="567"/>
        <w:rPr>
          <w:i/>
          <w:spacing w:val="-2"/>
          <w:sz w:val="24"/>
          <w:szCs w:val="24"/>
        </w:rPr>
      </w:pPr>
      <w:r w:rsidRPr="004F4624">
        <w:rPr>
          <w:i/>
          <w:sz w:val="24"/>
          <w:szCs w:val="24"/>
        </w:rPr>
        <w:t>Οι πρόεδροι των Ομάδων μεριμνούν, από κοινού με τα τμήματα ή τις συμβουλευτικές επιτροπές, ώστε η ομάδα μελέτης να αποτελείται από μέλη που ενδιαφέρονται για το θέμα, διαθέτουν χρόνο και έχουν τις κατάλληλες γνώσεις.</w:t>
      </w:r>
    </w:p>
    <w:p w14:paraId="4CF0F142" w14:textId="77777777" w:rsidR="002C26C6" w:rsidRPr="004F4624" w:rsidRDefault="002C26C6" w:rsidP="00D63F1B">
      <w:pPr>
        <w:spacing w:line="288" w:lineRule="auto"/>
        <w:jc w:val="both"/>
        <w:rPr>
          <w:i/>
          <w:spacing w:val="-2"/>
        </w:rPr>
      </w:pPr>
    </w:p>
    <w:p w14:paraId="4CF0F143" w14:textId="77777777" w:rsidR="002C26C6" w:rsidRPr="004F4624" w:rsidRDefault="002C26C6" w:rsidP="00D63F1B">
      <w:pPr>
        <w:pStyle w:val="ListParagraph"/>
        <w:numPr>
          <w:ilvl w:val="0"/>
          <w:numId w:val="89"/>
        </w:numPr>
        <w:ind w:left="567" w:hanging="567"/>
        <w:rPr>
          <w:i/>
        </w:rPr>
      </w:pPr>
      <w:r w:rsidRPr="004F4624">
        <w:rPr>
          <w:i/>
          <w:sz w:val="24"/>
          <w:szCs w:val="24"/>
        </w:rPr>
        <w:t>Κατ’ εξαίρεση, εάν, μετά από εμπεριστατωμένη εξέταση, κριθεί ότι η υπαγωγή μιας αίτησης γνωμοδότησης σε συγκεκριμένη κατηγορία δεν ήταν η ενδεικνυόμενη, είναι δυνατή η επανεξέταση της κατάταξής της κατά την επόμενη συνεδρίαση του Προεδρείου, κατόπιν αίτησης του εισηγητή.</w:t>
      </w:r>
    </w:p>
    <w:p w14:paraId="4CF0F144" w14:textId="77777777" w:rsidR="002C26C6" w:rsidRPr="004F4624" w:rsidRDefault="002C26C6" w:rsidP="00D63F1B">
      <w:pPr>
        <w:tabs>
          <w:tab w:val="left" w:pos="5966"/>
        </w:tabs>
        <w:spacing w:line="288" w:lineRule="auto"/>
        <w:jc w:val="both"/>
        <w:rPr>
          <w:i/>
          <w:spacing w:val="-2"/>
        </w:rPr>
      </w:pPr>
    </w:p>
    <w:p w14:paraId="4CF0F145" w14:textId="77777777" w:rsidR="002C26C6" w:rsidRPr="004F4624" w:rsidRDefault="002C26C6" w:rsidP="003B0ED0">
      <w:pPr>
        <w:pStyle w:val="ListParagraph"/>
        <w:numPr>
          <w:ilvl w:val="0"/>
          <w:numId w:val="89"/>
        </w:numPr>
        <w:ind w:left="567" w:hanging="567"/>
        <w:rPr>
          <w:i/>
          <w:spacing w:val="-2"/>
          <w:sz w:val="24"/>
          <w:szCs w:val="24"/>
        </w:rPr>
      </w:pPr>
      <w:r w:rsidRPr="004F4624">
        <w:rPr>
          <w:i/>
          <w:sz w:val="24"/>
          <w:szCs w:val="24"/>
        </w:rPr>
        <w:t>Σε επείγουσες περιπτώσεις, ο πρόεδρος του τμήματος ή της συμβουλευτικής επιτροπής που έχει επιφορτιστεί με την επεξεργασία γνωμοδότησης μπορεί, σε συνεννόηση με το οικείο προεδρείο και κατόπιν πραγματικής διαβούλευσης με τους προέδρους των Ομάδων, να προβεί στον ορισμό του εισηγητή και του ενδεχόμενου συνεισηγητή και, κατά περίπτωση, στη σύσταση της ομάδας μελέτης ή της συντακτικής ομάδας, με την επιφύλαξη της επικύρωσής τους από το τμήμα ή τη συμβουλευτική επιτροπή.</w:t>
      </w:r>
    </w:p>
    <w:p w14:paraId="4CF0F146" w14:textId="77777777" w:rsidR="002C26C6" w:rsidRPr="004F4624" w:rsidRDefault="002C26C6" w:rsidP="00D63F1B">
      <w:pPr>
        <w:spacing w:line="288" w:lineRule="auto"/>
        <w:ind w:left="720" w:hanging="720"/>
        <w:jc w:val="both"/>
        <w:rPr>
          <w:i/>
          <w:spacing w:val="-2"/>
        </w:rPr>
      </w:pPr>
    </w:p>
    <w:p w14:paraId="4CF0F147" w14:textId="77777777" w:rsidR="002C26C6" w:rsidRPr="004F4624" w:rsidRDefault="002C26C6" w:rsidP="003B0ED0">
      <w:pPr>
        <w:pStyle w:val="ListParagraph"/>
        <w:numPr>
          <w:ilvl w:val="0"/>
          <w:numId w:val="89"/>
        </w:numPr>
        <w:ind w:left="567" w:hanging="567"/>
        <w:rPr>
          <w:i/>
          <w:sz w:val="24"/>
          <w:szCs w:val="24"/>
        </w:rPr>
      </w:pPr>
      <w:r w:rsidRPr="004F4624">
        <w:rPr>
          <w:i/>
          <w:sz w:val="24"/>
          <w:szCs w:val="24"/>
        </w:rPr>
        <w:t>Οι γνωμοδοτήσεις που εγκρίνονται από τα τμήματα και τις συμβουλευτικές επιτροπές διαβιβάζονται το συντομότερο δυνατό στα μέλη της ΕΟΚΕ, καθώς και στο Ευρωπαϊκό Κοινοβούλιο, στο Συμβούλιο και στην Επιτροπή.</w:t>
      </w:r>
    </w:p>
    <w:p w14:paraId="4CF0F148" w14:textId="77777777" w:rsidR="002C26C6" w:rsidRPr="004F4624" w:rsidRDefault="002C26C6" w:rsidP="00D63F1B">
      <w:pPr>
        <w:spacing w:line="288" w:lineRule="auto"/>
        <w:ind w:left="720" w:hanging="720"/>
        <w:jc w:val="both"/>
        <w:rPr>
          <w:rFonts w:eastAsia="Times New Roman"/>
          <w:i/>
          <w:spacing w:val="-2"/>
          <w:lang w:eastAsia="en-US"/>
        </w:rPr>
      </w:pPr>
    </w:p>
    <w:p w14:paraId="4CF0F149" w14:textId="77777777" w:rsidR="002C26C6" w:rsidRPr="004F4624" w:rsidRDefault="002C26C6" w:rsidP="003B0ED0">
      <w:pPr>
        <w:pStyle w:val="ListParagraph"/>
        <w:numPr>
          <w:ilvl w:val="0"/>
          <w:numId w:val="89"/>
        </w:numPr>
        <w:ind w:left="567" w:hanging="567"/>
        <w:rPr>
          <w:i/>
          <w:spacing w:val="-2"/>
          <w:sz w:val="24"/>
          <w:szCs w:val="24"/>
        </w:rPr>
      </w:pPr>
      <w:r w:rsidRPr="004F4624">
        <w:rPr>
          <w:i/>
          <w:sz w:val="24"/>
          <w:szCs w:val="24"/>
        </w:rPr>
        <w:t>Όταν προβλέπονται αποστολές σε κράτη μέλη της ΕΕ, πρέπει να ζητείται η γνώμη των μελών της ΕΟΚΕ από το οικείο κράτος μέλος.</w:t>
      </w:r>
    </w:p>
    <w:p w14:paraId="4CF0F14A" w14:textId="77777777" w:rsidR="002C26C6" w:rsidRPr="004F4624" w:rsidRDefault="002C26C6" w:rsidP="002C26C6">
      <w:pPr>
        <w:spacing w:line="288" w:lineRule="auto"/>
        <w:jc w:val="both"/>
        <w:rPr>
          <w:spacing w:val="-2"/>
        </w:rPr>
      </w:pPr>
    </w:p>
    <w:p w14:paraId="4CF0F14B" w14:textId="77777777" w:rsidR="002C26C6" w:rsidRPr="004F4624" w:rsidRDefault="002C26C6" w:rsidP="007F592B">
      <w:pPr>
        <w:pStyle w:val="Title"/>
        <w:keepNext/>
        <w:spacing w:line="288" w:lineRule="auto"/>
        <w:rPr>
          <w:b w:val="0"/>
        </w:rPr>
      </w:pPr>
      <w:r w:rsidRPr="004F4624">
        <w:t>Άρθρο 21</w:t>
      </w:r>
    </w:p>
    <w:p w14:paraId="4CF0F14C" w14:textId="77777777" w:rsidR="002C26C6" w:rsidRPr="004F4624" w:rsidRDefault="002C26C6" w:rsidP="00D63F1B">
      <w:pPr>
        <w:keepNext/>
        <w:spacing w:line="288" w:lineRule="auto"/>
        <w:jc w:val="center"/>
        <w:rPr>
          <w:b/>
        </w:rPr>
      </w:pPr>
    </w:p>
    <w:p w14:paraId="4CF0F14D" w14:textId="77777777" w:rsidR="002C26C6" w:rsidRPr="004F4624" w:rsidRDefault="002C26C6" w:rsidP="00D63F1B">
      <w:pPr>
        <w:pStyle w:val="ListParagraph"/>
        <w:numPr>
          <w:ilvl w:val="0"/>
          <w:numId w:val="91"/>
        </w:numPr>
        <w:ind w:left="567" w:hanging="567"/>
        <w:rPr>
          <w:i/>
          <w:spacing w:val="-2"/>
        </w:rPr>
      </w:pPr>
      <w:r w:rsidRPr="004F4624">
        <w:rPr>
          <w:i/>
          <w:sz w:val="24"/>
          <w:szCs w:val="24"/>
        </w:rPr>
        <w:t>Ο αναπληρωτής πρέπει να ανήκει στην ίδια κατηγορία της οικονομικής και κοινωνικής ζωής με το μέλος που αναπληρώνει. Το μέλος μπορεί ανά πάσα στιγμή να θέσει τέρμα στα καθήκοντα του αναπληρωτή, είτε ιδία πρωτοβουλία είτε κατόπιν αιτήματος του αναπληρωτή. Το μέλος ενημερώνει σχετικά το Προεδρείο. Τα καθήκοντα του αναπληρωτή λήγουν κατ’ ανάγκη όταν λήξουν τα καθήκοντα του μέλους της ΕΟΚΕ.</w:t>
      </w:r>
    </w:p>
    <w:p w14:paraId="4CF0F14E" w14:textId="77777777" w:rsidR="002C26C6" w:rsidRPr="004F4624" w:rsidRDefault="002C26C6" w:rsidP="00D63F1B">
      <w:pPr>
        <w:spacing w:line="288" w:lineRule="auto"/>
        <w:ind w:left="720" w:hanging="720"/>
        <w:jc w:val="both"/>
        <w:rPr>
          <w:i/>
          <w:spacing w:val="-2"/>
        </w:rPr>
      </w:pPr>
    </w:p>
    <w:p w14:paraId="4CF0F14F" w14:textId="77777777" w:rsidR="002C26C6" w:rsidRPr="004F4624" w:rsidRDefault="002C26C6" w:rsidP="00D63F1B">
      <w:pPr>
        <w:pStyle w:val="ListParagraph"/>
        <w:numPr>
          <w:ilvl w:val="0"/>
          <w:numId w:val="91"/>
        </w:numPr>
        <w:ind w:left="567" w:hanging="567"/>
        <w:rPr>
          <w:i/>
          <w:spacing w:val="-2"/>
        </w:rPr>
      </w:pPr>
      <w:r w:rsidRPr="004F4624">
        <w:rPr>
          <w:i/>
          <w:sz w:val="24"/>
          <w:szCs w:val="24"/>
        </w:rPr>
        <w:t>Ο αναπληρωτής συμμετέχει στις εργασίες κατόπιν πρωτοβουλίας του απόντος μέλους, το οποίο πληροφορεί σχετικά τον πρόεδρο της ενδιαφερόμενης ομάδας μελέτης.</w:t>
      </w:r>
    </w:p>
    <w:p w14:paraId="4CF0F150" w14:textId="77777777" w:rsidR="002C26C6" w:rsidRPr="004F4624" w:rsidRDefault="002C26C6" w:rsidP="00D63F1B">
      <w:pPr>
        <w:spacing w:line="288" w:lineRule="auto"/>
        <w:jc w:val="both"/>
        <w:rPr>
          <w:i/>
          <w:spacing w:val="-2"/>
        </w:rPr>
      </w:pPr>
    </w:p>
    <w:p w14:paraId="4CF0F151" w14:textId="77777777" w:rsidR="002C26C6" w:rsidRPr="004F4624" w:rsidRDefault="002C26C6" w:rsidP="003B0ED0">
      <w:pPr>
        <w:pStyle w:val="ListParagraph"/>
        <w:numPr>
          <w:ilvl w:val="0"/>
          <w:numId w:val="91"/>
        </w:numPr>
        <w:ind w:left="567" w:hanging="567"/>
        <w:rPr>
          <w:i/>
          <w:spacing w:val="-2"/>
          <w:sz w:val="24"/>
          <w:szCs w:val="24"/>
        </w:rPr>
      </w:pPr>
      <w:r w:rsidRPr="004F4624">
        <w:rPr>
          <w:i/>
          <w:sz w:val="24"/>
          <w:szCs w:val="24"/>
        </w:rPr>
        <w:t xml:space="preserve">Η διαδικασία αυτή θεωρείται ως μια επιπλέον δυνατότητα συμμετοχής στις προκαταρκτικές εργασίες της ΕΟΚΕ ατόμων που δεν είναι μέλη της. Υπό την έννοια αυτή, </w:t>
      </w:r>
      <w:r w:rsidRPr="004F4624">
        <w:rPr>
          <w:i/>
          <w:sz w:val="24"/>
          <w:szCs w:val="24"/>
        </w:rPr>
        <w:lastRenderedPageBreak/>
        <w:t>διαφέρει από τους μηχανισμούς εκχώρησης ψήφου και αντικατάστασης μεταξύ των μελών (άρθρα 65 και 66 του Εσωτερικού Κανονισμού).</w:t>
      </w:r>
    </w:p>
    <w:p w14:paraId="4CF0F152" w14:textId="77777777" w:rsidR="002C26C6" w:rsidRPr="004F4624" w:rsidRDefault="002C26C6" w:rsidP="00D63F1B">
      <w:pPr>
        <w:spacing w:line="288" w:lineRule="auto"/>
        <w:ind w:left="720" w:hanging="720"/>
        <w:jc w:val="both"/>
        <w:rPr>
          <w:i/>
          <w:spacing w:val="-2"/>
        </w:rPr>
      </w:pPr>
    </w:p>
    <w:p w14:paraId="4CF0F153" w14:textId="77777777" w:rsidR="002C26C6" w:rsidRPr="004F4624" w:rsidRDefault="002C26C6" w:rsidP="003B0ED0">
      <w:pPr>
        <w:pStyle w:val="ListParagraph"/>
        <w:numPr>
          <w:ilvl w:val="0"/>
          <w:numId w:val="91"/>
        </w:numPr>
        <w:ind w:left="567" w:hanging="567"/>
        <w:rPr>
          <w:i/>
          <w:spacing w:val="-2"/>
          <w:sz w:val="24"/>
          <w:szCs w:val="24"/>
        </w:rPr>
      </w:pPr>
      <w:r w:rsidRPr="004F4624">
        <w:rPr>
          <w:i/>
          <w:sz w:val="24"/>
          <w:szCs w:val="24"/>
        </w:rPr>
        <w:t>Ο αναπληρωτής αποζημιώνεται για τη συμμετοχή του στις εργασίες των συνεδριάσεων στις οποίες έχει προσκληθεί δεόντως, σύμφωνα με τις διατάξεις του άρθρου 21, παράγραφος 5, του Εσωτερικού Κανονισμού.</w:t>
      </w:r>
    </w:p>
    <w:p w14:paraId="4CF0F154" w14:textId="77777777" w:rsidR="002C26C6" w:rsidRPr="004F4624" w:rsidRDefault="002C26C6" w:rsidP="00D63F1B">
      <w:pPr>
        <w:spacing w:line="288" w:lineRule="auto"/>
        <w:jc w:val="both"/>
        <w:rPr>
          <w:spacing w:val="-2"/>
        </w:rPr>
      </w:pPr>
    </w:p>
    <w:p w14:paraId="4CF0F155" w14:textId="77777777" w:rsidR="002C26C6" w:rsidRPr="004F4624" w:rsidRDefault="002C26C6" w:rsidP="003B0ED0">
      <w:pPr>
        <w:pStyle w:val="ListParagraph"/>
        <w:numPr>
          <w:ilvl w:val="0"/>
          <w:numId w:val="91"/>
        </w:numPr>
        <w:ind w:left="567" w:hanging="567"/>
        <w:rPr>
          <w:i/>
          <w:spacing w:val="-2"/>
          <w:sz w:val="24"/>
          <w:szCs w:val="24"/>
        </w:rPr>
      </w:pPr>
      <w:r w:rsidRPr="004F4624">
        <w:rPr>
          <w:i/>
          <w:sz w:val="24"/>
          <w:szCs w:val="24"/>
        </w:rPr>
        <w:t>Ένας αναπληρωτής μπορεί να οριστεί ως εμπειρογνώμονας σύμφωνα με το άρθρο 26. Στην περίπτωση αυτή, το καθεστώς του αναπληρωτή αναστέλλεται αυτομάτως ως προς όλες τις συνέπειές του κατά τη διάρκεια της συμμετοχής του με την ιδιότητα του εμπειρογνώμονα στις εργασίες της ΕΟΚΕ.</w:t>
      </w:r>
    </w:p>
    <w:p w14:paraId="4CF0F156" w14:textId="77777777" w:rsidR="002C26C6" w:rsidRPr="004F4624" w:rsidRDefault="002C26C6" w:rsidP="00D63F1B">
      <w:pPr>
        <w:spacing w:line="288" w:lineRule="auto"/>
        <w:ind w:left="720" w:hanging="720"/>
        <w:jc w:val="both"/>
        <w:rPr>
          <w:i/>
          <w:spacing w:val="-2"/>
        </w:rPr>
      </w:pPr>
    </w:p>
    <w:p w14:paraId="4CF0F157" w14:textId="77777777" w:rsidR="002C26C6" w:rsidRPr="004F4624" w:rsidRDefault="002C26C6" w:rsidP="003B0ED0">
      <w:pPr>
        <w:pStyle w:val="ListParagraph"/>
        <w:numPr>
          <w:ilvl w:val="0"/>
          <w:numId w:val="91"/>
        </w:numPr>
        <w:ind w:left="567" w:hanging="567"/>
        <w:rPr>
          <w:i/>
          <w:spacing w:val="-2"/>
          <w:sz w:val="24"/>
          <w:szCs w:val="24"/>
        </w:rPr>
      </w:pPr>
      <w:r w:rsidRPr="004F4624">
        <w:rPr>
          <w:i/>
          <w:sz w:val="24"/>
          <w:szCs w:val="24"/>
        </w:rPr>
        <w:t>Ως προπαρασκευαστικές εργασίες νοούνται οι εξής:</w:t>
      </w:r>
    </w:p>
    <w:p w14:paraId="4CF0F158" w14:textId="77777777" w:rsidR="002C26C6" w:rsidRPr="004F4624" w:rsidRDefault="002C26C6" w:rsidP="003B0ED0">
      <w:pPr>
        <w:numPr>
          <w:ilvl w:val="0"/>
          <w:numId w:val="38"/>
        </w:numPr>
        <w:spacing w:line="288" w:lineRule="auto"/>
        <w:ind w:left="924" w:hanging="357"/>
        <w:jc w:val="both"/>
        <w:rPr>
          <w:rFonts w:eastAsia="Times New Roman"/>
          <w:i/>
          <w:spacing w:val="-2"/>
        </w:rPr>
      </w:pPr>
      <w:r w:rsidRPr="004F4624">
        <w:rPr>
          <w:i/>
        </w:rPr>
        <w:t>οι συνεδριάσεις των ομάδων μελέτης,</w:t>
      </w:r>
    </w:p>
    <w:p w14:paraId="4CF0F159" w14:textId="77777777" w:rsidR="002C26C6" w:rsidRPr="004F4624" w:rsidRDefault="002C26C6" w:rsidP="003B0ED0">
      <w:pPr>
        <w:numPr>
          <w:ilvl w:val="0"/>
          <w:numId w:val="38"/>
        </w:numPr>
        <w:spacing w:line="288" w:lineRule="auto"/>
        <w:ind w:left="924" w:hanging="357"/>
        <w:jc w:val="both"/>
        <w:rPr>
          <w:rFonts w:eastAsia="Times New Roman"/>
          <w:i/>
          <w:spacing w:val="-2"/>
        </w:rPr>
      </w:pPr>
      <w:r w:rsidRPr="004F4624">
        <w:rPr>
          <w:i/>
        </w:rPr>
        <w:t>οι συνεδριάσεις των τμημάτων και των συμβουλευτικών επιτροπών,</w:t>
      </w:r>
    </w:p>
    <w:p w14:paraId="4CF0F15A" w14:textId="77777777" w:rsidR="002C26C6" w:rsidRPr="004F4624" w:rsidRDefault="002C26C6" w:rsidP="003B0ED0">
      <w:pPr>
        <w:numPr>
          <w:ilvl w:val="0"/>
          <w:numId w:val="38"/>
        </w:numPr>
        <w:spacing w:line="288" w:lineRule="auto"/>
        <w:ind w:left="924" w:hanging="357"/>
        <w:jc w:val="both"/>
        <w:rPr>
          <w:rFonts w:eastAsia="Times New Roman"/>
          <w:i/>
          <w:spacing w:val="-2"/>
        </w:rPr>
      </w:pPr>
      <w:r w:rsidRPr="004F4624">
        <w:rPr>
          <w:i/>
        </w:rPr>
        <w:t>οι συνεδριάσεις των παρατηρητηρίων,</w:t>
      </w:r>
    </w:p>
    <w:p w14:paraId="4CF0F15B" w14:textId="77777777" w:rsidR="002C26C6" w:rsidRPr="004F4624" w:rsidRDefault="002C26C6" w:rsidP="003B0ED0">
      <w:pPr>
        <w:numPr>
          <w:ilvl w:val="0"/>
          <w:numId w:val="38"/>
        </w:numPr>
        <w:spacing w:line="288" w:lineRule="auto"/>
        <w:ind w:left="924" w:hanging="357"/>
        <w:jc w:val="both"/>
        <w:rPr>
          <w:spacing w:val="-2"/>
        </w:rPr>
      </w:pPr>
      <w:r w:rsidRPr="004F4624">
        <w:rPr>
          <w:i/>
        </w:rPr>
        <w:t>οι συνεδριάσεις των υποεπιτροπών.</w:t>
      </w:r>
    </w:p>
    <w:p w14:paraId="4CF0F15C" w14:textId="77777777" w:rsidR="002C26C6" w:rsidRPr="004F4624" w:rsidRDefault="002C26C6" w:rsidP="00D63F1B">
      <w:pPr>
        <w:spacing w:line="288" w:lineRule="auto"/>
        <w:jc w:val="both"/>
        <w:rPr>
          <w:spacing w:val="-2"/>
        </w:rPr>
      </w:pPr>
    </w:p>
    <w:p w14:paraId="4CF0F15D" w14:textId="77777777" w:rsidR="002C26C6" w:rsidRPr="004F4624" w:rsidRDefault="002C26C6" w:rsidP="00D63F1B">
      <w:pPr>
        <w:spacing w:line="288" w:lineRule="auto"/>
        <w:jc w:val="both"/>
        <w:rPr>
          <w:spacing w:val="-2"/>
        </w:rPr>
      </w:pPr>
    </w:p>
    <w:p w14:paraId="4CF0F15E" w14:textId="77777777" w:rsidR="002C26C6" w:rsidRPr="004F4624" w:rsidRDefault="002C26C6" w:rsidP="00D63F1B">
      <w:pPr>
        <w:spacing w:line="288" w:lineRule="auto"/>
        <w:jc w:val="center"/>
        <w:rPr>
          <w:rFonts w:eastAsia="Times New Roman"/>
          <w:b/>
        </w:rPr>
      </w:pPr>
      <w:r w:rsidRPr="004F4624">
        <w:rPr>
          <w:b/>
        </w:rPr>
        <w:t>Κεφάλαιο VI</w:t>
      </w:r>
    </w:p>
    <w:p w14:paraId="4CF0F15F" w14:textId="77777777" w:rsidR="002C26C6" w:rsidRPr="004F4624" w:rsidRDefault="002C26C6" w:rsidP="00D63F1B">
      <w:pPr>
        <w:spacing w:line="288" w:lineRule="auto"/>
        <w:jc w:val="center"/>
        <w:rPr>
          <w:spacing w:val="-2"/>
        </w:rPr>
      </w:pPr>
    </w:p>
    <w:p w14:paraId="4CF0F160" w14:textId="77777777" w:rsidR="002C26C6" w:rsidRPr="004F4624" w:rsidRDefault="002C26C6" w:rsidP="00D63F1B">
      <w:pPr>
        <w:spacing w:line="288" w:lineRule="auto"/>
        <w:jc w:val="center"/>
        <w:rPr>
          <w:rFonts w:eastAsia="Times New Roman"/>
        </w:rPr>
      </w:pPr>
      <w:r w:rsidRPr="004F4624">
        <w:rPr>
          <w:b/>
        </w:rPr>
        <w:t>ΠΑΡΑΤΗΡΗΤΗΡΙΑ, ΑΚΡΟΑΣΕΙΣ, ΕΜΠΕΙΡΟΓΝΩΜΟΝΕΣ</w:t>
      </w:r>
    </w:p>
    <w:p w14:paraId="4CF0F161" w14:textId="77777777" w:rsidR="002C26C6" w:rsidRPr="004F4624" w:rsidRDefault="002C26C6" w:rsidP="002C26C6">
      <w:pPr>
        <w:spacing w:line="288" w:lineRule="auto"/>
        <w:jc w:val="both"/>
        <w:rPr>
          <w:spacing w:val="-2"/>
        </w:rPr>
      </w:pPr>
    </w:p>
    <w:p w14:paraId="4CF0F162" w14:textId="77777777" w:rsidR="002C26C6" w:rsidRPr="004F4624" w:rsidRDefault="002C26C6" w:rsidP="006D6819">
      <w:pPr>
        <w:pStyle w:val="Title"/>
        <w:spacing w:line="288" w:lineRule="auto"/>
        <w:rPr>
          <w:b w:val="0"/>
        </w:rPr>
      </w:pPr>
      <w:r w:rsidRPr="004F4624">
        <w:t>Άρθρο 25</w:t>
      </w:r>
    </w:p>
    <w:p w14:paraId="4CF0F163" w14:textId="77777777" w:rsidR="002C26C6" w:rsidRPr="004F4624" w:rsidRDefault="002C26C6" w:rsidP="00D63F1B">
      <w:pPr>
        <w:spacing w:line="288" w:lineRule="auto"/>
        <w:jc w:val="center"/>
        <w:rPr>
          <w:b/>
        </w:rPr>
      </w:pPr>
    </w:p>
    <w:p w14:paraId="4CF0F164" w14:textId="77777777" w:rsidR="002C26C6" w:rsidRPr="004F4624" w:rsidRDefault="002C26C6" w:rsidP="00D63F1B">
      <w:pPr>
        <w:pStyle w:val="ListParagraph"/>
        <w:numPr>
          <w:ilvl w:val="0"/>
          <w:numId w:val="93"/>
        </w:numPr>
        <w:ind w:left="567" w:hanging="567"/>
        <w:rPr>
          <w:i/>
          <w:spacing w:val="-2"/>
        </w:rPr>
      </w:pPr>
      <w:r w:rsidRPr="004F4624">
        <w:rPr>
          <w:i/>
          <w:sz w:val="24"/>
          <w:szCs w:val="24"/>
        </w:rPr>
        <w:t>Εναπόκειται στον πρόεδρο του ενδιαφερόμενου οργάνου, κατόπιν συμφωνίας του Προεδρείου της ΕΟΚΕ, να κινήσει τη διαδικασία ακρόασης, βάσει ενδεχόμενων υποδείξεων των Ομάδων.</w:t>
      </w:r>
    </w:p>
    <w:p w14:paraId="4CF0F165" w14:textId="77777777" w:rsidR="002C26C6" w:rsidRPr="004F4624" w:rsidRDefault="002C26C6" w:rsidP="00D63F1B">
      <w:pPr>
        <w:spacing w:line="288" w:lineRule="auto"/>
        <w:ind w:left="720" w:hanging="720"/>
        <w:jc w:val="both"/>
        <w:rPr>
          <w:i/>
          <w:spacing w:val="-2"/>
        </w:rPr>
      </w:pPr>
    </w:p>
    <w:p w14:paraId="4CF0F166" w14:textId="77777777" w:rsidR="002C26C6" w:rsidRPr="004F4624" w:rsidRDefault="002C26C6" w:rsidP="00403C36">
      <w:pPr>
        <w:pStyle w:val="ListParagraph"/>
        <w:numPr>
          <w:ilvl w:val="0"/>
          <w:numId w:val="93"/>
        </w:numPr>
        <w:ind w:left="567" w:hanging="567"/>
        <w:rPr>
          <w:i/>
          <w:sz w:val="24"/>
          <w:szCs w:val="24"/>
        </w:rPr>
      </w:pPr>
      <w:r w:rsidRPr="004F4624">
        <w:rPr>
          <w:i/>
          <w:sz w:val="24"/>
          <w:szCs w:val="24"/>
        </w:rPr>
        <w:t>Στις προσωπικότητες εκτός της Ευρωπαϊκής Οικονομικής και Κοινωνικής Επιτροπής, πλην εκείνων που αναφέρονται στο άρθρο 25 του Εσωτερικού Κανονισμού, οι οποίες προσκαλούνται σε ατομική βάση για να παράσχουν τη συμβολή τους σε ακρόαση, διάσκεψη ή συνεδρίαση που διοργανώνεται από την ΕΟΚΕ, καταβάλλεται αποζημίωση για τα έξοδα ταξιδίου και διαμονής, εφόσον πληρούνται οι όροι οι οποίοι προβλέπονται από τη σχετική ρύθμιση που έχει εγκρίνει το Προεδρείο.</w:t>
      </w:r>
    </w:p>
    <w:p w14:paraId="4CF0F167" w14:textId="77777777" w:rsidR="002C26C6" w:rsidRPr="004F4624" w:rsidRDefault="002C26C6" w:rsidP="004F4624">
      <w:pPr>
        <w:spacing w:line="288" w:lineRule="auto"/>
        <w:jc w:val="both"/>
      </w:pPr>
    </w:p>
    <w:p w14:paraId="4CF0F168" w14:textId="77777777" w:rsidR="002C26C6" w:rsidRPr="004F4624" w:rsidRDefault="002C26C6" w:rsidP="006D6819">
      <w:pPr>
        <w:pStyle w:val="Title"/>
        <w:keepNext/>
        <w:spacing w:line="288" w:lineRule="auto"/>
        <w:rPr>
          <w:b w:val="0"/>
        </w:rPr>
      </w:pPr>
      <w:r w:rsidRPr="004F4624">
        <w:t>Άρθρο 26</w:t>
      </w:r>
    </w:p>
    <w:p w14:paraId="4CF0F169" w14:textId="77777777" w:rsidR="002C26C6" w:rsidRPr="004F4624" w:rsidRDefault="002C26C6" w:rsidP="006D6819">
      <w:pPr>
        <w:spacing w:line="288" w:lineRule="auto"/>
        <w:ind w:left="720" w:hanging="720"/>
        <w:jc w:val="both"/>
        <w:rPr>
          <w:rFonts w:eastAsia="Times New Roman"/>
          <w:i/>
          <w:spacing w:val="-2"/>
          <w:sz w:val="22"/>
          <w:szCs w:val="20"/>
          <w:lang w:eastAsia="en-US"/>
        </w:rPr>
      </w:pPr>
    </w:p>
    <w:p w14:paraId="4CF0F16A" w14:textId="77777777" w:rsidR="002C26C6" w:rsidRPr="004F4624" w:rsidRDefault="002C26C6" w:rsidP="00403C36">
      <w:pPr>
        <w:pStyle w:val="ListParagraph"/>
        <w:numPr>
          <w:ilvl w:val="0"/>
          <w:numId w:val="95"/>
        </w:numPr>
        <w:ind w:left="567" w:hanging="567"/>
        <w:rPr>
          <w:i/>
          <w:spacing w:val="-2"/>
          <w:sz w:val="24"/>
          <w:szCs w:val="24"/>
        </w:rPr>
      </w:pPr>
      <w:r w:rsidRPr="004F4624">
        <w:rPr>
          <w:i/>
          <w:sz w:val="24"/>
          <w:szCs w:val="24"/>
        </w:rPr>
        <w:t>Κάθε Ομάδα μπορεί να προτείνει τον ορισμό ενός εμπειρογνώμονα, χωρίς όμως αυτό να υποχρεώνει τις άλλες Ομάδες να πράξουν το ίδιο.</w:t>
      </w:r>
    </w:p>
    <w:p w14:paraId="4CF0F16B" w14:textId="77777777" w:rsidR="002C26C6" w:rsidRPr="004F4624" w:rsidRDefault="002C26C6" w:rsidP="00D63F1B">
      <w:pPr>
        <w:spacing w:line="288" w:lineRule="auto"/>
        <w:jc w:val="both"/>
        <w:rPr>
          <w:spacing w:val="-2"/>
        </w:rPr>
      </w:pPr>
    </w:p>
    <w:p w14:paraId="4CF0F16C" w14:textId="77777777" w:rsidR="002C26C6" w:rsidRPr="004F4624" w:rsidRDefault="002C26C6" w:rsidP="00403C36">
      <w:pPr>
        <w:pStyle w:val="ListParagraph"/>
        <w:numPr>
          <w:ilvl w:val="0"/>
          <w:numId w:val="95"/>
        </w:numPr>
        <w:ind w:left="567" w:hanging="567"/>
        <w:rPr>
          <w:i/>
          <w:spacing w:val="-2"/>
          <w:sz w:val="24"/>
          <w:szCs w:val="24"/>
        </w:rPr>
      </w:pPr>
      <w:r w:rsidRPr="004F4624">
        <w:rPr>
          <w:i/>
          <w:sz w:val="24"/>
          <w:szCs w:val="24"/>
        </w:rPr>
        <w:lastRenderedPageBreak/>
        <w:t>Οι εμπειρογνώμονες, είτε έχουν προταθεί από τον εισηγητή είτε από τον συνεισηγητή ή από μια Ομάδα, πρέπει να είναι άτομα με ιδιαίτερη ειδίκευση στα εξεταζόμενα θέματα. Καθήκον τους είναι να συμβάλλουν στην ενημέρωση των μελών και δεν μπορούν να λαμβάνουν αποφάσεις αντ’ αυτών. Επομένως, η συμβολή τους είναι χρήσιμη ιδίως κατά τις προπαρασκευαστικές εργασίες. Οι πρόεδροι των τμημάτων ή των συμβουλευτικών επιτροπών και των ομάδων μελέτης οφείλουν να φροντίζουν ώστε οι παρεμβάσεις των εμπειρογνωμόνων στις συζητήσεις να μην υπερβαίνουν τα καθήκοντα που τους έχουν ανατεθεί.</w:t>
      </w:r>
    </w:p>
    <w:p w14:paraId="4CF0F16D" w14:textId="77777777" w:rsidR="002C26C6" w:rsidRPr="004F4624" w:rsidRDefault="002C26C6" w:rsidP="00D63F1B">
      <w:pPr>
        <w:spacing w:line="288" w:lineRule="auto"/>
        <w:jc w:val="both"/>
        <w:rPr>
          <w:i/>
          <w:spacing w:val="-2"/>
        </w:rPr>
      </w:pPr>
    </w:p>
    <w:p w14:paraId="4CF0F16E" w14:textId="77777777" w:rsidR="002C26C6" w:rsidRPr="004F4624" w:rsidRDefault="002C26C6" w:rsidP="00403C36">
      <w:pPr>
        <w:pStyle w:val="ListParagraph"/>
        <w:numPr>
          <w:ilvl w:val="0"/>
          <w:numId w:val="95"/>
        </w:numPr>
        <w:ind w:left="567" w:hanging="567"/>
        <w:rPr>
          <w:i/>
          <w:sz w:val="24"/>
          <w:szCs w:val="24"/>
        </w:rPr>
      </w:pPr>
      <w:r w:rsidRPr="004F4624">
        <w:rPr>
          <w:i/>
          <w:sz w:val="24"/>
          <w:szCs w:val="24"/>
        </w:rPr>
        <w:t>Τα καθήκοντα των εμπειρογνωμόνων λήγουν όταν ολοκληρωθούν οι εργασίες του τμήματος ή της συμβουλευτικής επιτροπής. Τα καθήκοντα των εμπειρογνωμόνων του εισηγητή και του συνεισηγητή λήγουν το αργότερο όταν ολοκληρωθεί η εξέταση του κειμένου από την Ολομέλεια. Ωστόσο, για να εξασφαλισθεί η παρακολούθηση και η προβολή των γνωμοδοτήσεων μετά την έγκρισή τους, τα καθήκοντα των εμπειρογνωμόνων του εισηγητή και του συνεισηγητή μπορούν να παραταθούν, σύμφωνα με τις διατάξεις του άρθρου 20 παράγραφος 5 του Εσωτερικού Κανονισμού.</w:t>
      </w:r>
    </w:p>
    <w:p w14:paraId="4CF0F16F" w14:textId="77777777" w:rsidR="002C26C6" w:rsidRPr="004F4624" w:rsidRDefault="002C26C6" w:rsidP="00D63F1B">
      <w:pPr>
        <w:spacing w:line="288" w:lineRule="auto"/>
        <w:ind w:left="720" w:hanging="720"/>
        <w:jc w:val="both"/>
        <w:rPr>
          <w:i/>
        </w:rPr>
      </w:pPr>
    </w:p>
    <w:p w14:paraId="4CF0F170" w14:textId="77777777" w:rsidR="002C26C6" w:rsidRPr="004F4624" w:rsidRDefault="002C26C6" w:rsidP="00403C36">
      <w:pPr>
        <w:pStyle w:val="ListParagraph"/>
        <w:numPr>
          <w:ilvl w:val="0"/>
          <w:numId w:val="95"/>
        </w:numPr>
        <w:ind w:left="567" w:hanging="567"/>
        <w:rPr>
          <w:i/>
          <w:sz w:val="24"/>
          <w:szCs w:val="24"/>
        </w:rPr>
      </w:pPr>
      <w:r w:rsidRPr="004F4624">
        <w:rPr>
          <w:i/>
          <w:sz w:val="24"/>
          <w:szCs w:val="24"/>
        </w:rPr>
        <w:t>Ο ορισμός εμπειρογνωμόνων Ομάδας εμπίπτει στην αρμοδιότητα των προέδρων των Ομάδων. Οι εμπειρογνώμονες μπορούν να συμμετάσχουν στη συνεδρίαση ενός τμήματος ή μιας συμβουλευτικής επιτροπής, αφού λάβουν την πρότερη έγκριση του οικείου προέδρου.</w:t>
      </w:r>
    </w:p>
    <w:p w14:paraId="4CF0F171" w14:textId="77777777" w:rsidR="002C26C6" w:rsidRPr="004F4624" w:rsidRDefault="002C26C6" w:rsidP="00D63F1B">
      <w:pPr>
        <w:spacing w:line="288" w:lineRule="auto"/>
        <w:jc w:val="both"/>
        <w:rPr>
          <w:spacing w:val="-2"/>
        </w:rPr>
      </w:pPr>
    </w:p>
    <w:p w14:paraId="4CF0F172" w14:textId="77777777" w:rsidR="002C26C6" w:rsidRPr="004F4624" w:rsidRDefault="002C26C6" w:rsidP="00487CD4">
      <w:pPr>
        <w:pStyle w:val="Title"/>
        <w:keepNext/>
        <w:keepLines/>
        <w:spacing w:line="288" w:lineRule="auto"/>
        <w:ind w:left="0" w:firstLine="0"/>
        <w:rPr>
          <w:b w:val="0"/>
        </w:rPr>
      </w:pPr>
      <w:r w:rsidRPr="004F4624">
        <w:t>Κεφάλαιο VII</w:t>
      </w:r>
    </w:p>
    <w:p w14:paraId="4CF0F173" w14:textId="77777777" w:rsidR="002C26C6" w:rsidRPr="004F4624" w:rsidRDefault="002C26C6" w:rsidP="004F4624">
      <w:pPr>
        <w:spacing w:line="288" w:lineRule="auto"/>
        <w:jc w:val="center"/>
      </w:pPr>
    </w:p>
    <w:p w14:paraId="4CF0F174" w14:textId="77777777" w:rsidR="002C26C6" w:rsidRPr="004F4624" w:rsidRDefault="002C26C6" w:rsidP="00487CD4">
      <w:pPr>
        <w:pStyle w:val="Title"/>
        <w:keepNext/>
        <w:keepLines/>
        <w:spacing w:line="288" w:lineRule="auto"/>
        <w:rPr>
          <w:b w:val="0"/>
        </w:rPr>
      </w:pPr>
      <w:r w:rsidRPr="004F4624">
        <w:t>ΣΥΜΒΟΥΛΕΥΤΙΚΕΣ ΕΠΙΤΡΟΠΕΣ</w:t>
      </w:r>
    </w:p>
    <w:p w14:paraId="4CF0F175" w14:textId="77777777" w:rsidR="002C26C6" w:rsidRPr="004F4624" w:rsidRDefault="002C26C6" w:rsidP="002C26C6">
      <w:pPr>
        <w:spacing w:line="288" w:lineRule="auto"/>
        <w:jc w:val="both"/>
        <w:rPr>
          <w:spacing w:val="-2"/>
        </w:rPr>
      </w:pPr>
    </w:p>
    <w:p w14:paraId="4CF0F176" w14:textId="77777777" w:rsidR="002C26C6" w:rsidRPr="004F4624" w:rsidRDefault="002C26C6" w:rsidP="006D6819">
      <w:pPr>
        <w:pStyle w:val="Title"/>
        <w:spacing w:line="288" w:lineRule="auto"/>
        <w:rPr>
          <w:b w:val="0"/>
        </w:rPr>
      </w:pPr>
      <w:r w:rsidRPr="004F4624">
        <w:t>Άρθρο 27</w:t>
      </w:r>
    </w:p>
    <w:p w14:paraId="4CF0F177" w14:textId="77777777" w:rsidR="002C26C6" w:rsidRPr="004F4624" w:rsidRDefault="002C26C6" w:rsidP="00D63F1B">
      <w:pPr>
        <w:spacing w:line="288" w:lineRule="auto"/>
        <w:jc w:val="center"/>
        <w:rPr>
          <w:b/>
        </w:rPr>
      </w:pPr>
    </w:p>
    <w:p w14:paraId="4CF0F178" w14:textId="77777777" w:rsidR="002C26C6" w:rsidRPr="004F4624" w:rsidRDefault="002C26C6" w:rsidP="00D63F1B">
      <w:pPr>
        <w:pStyle w:val="ListParagraph"/>
        <w:numPr>
          <w:ilvl w:val="0"/>
          <w:numId w:val="97"/>
        </w:numPr>
        <w:ind w:left="567" w:hanging="567"/>
        <w:rPr>
          <w:i/>
        </w:rPr>
      </w:pPr>
      <w:r w:rsidRPr="004F4624">
        <w:rPr>
          <w:i/>
          <w:sz w:val="24"/>
          <w:szCs w:val="24"/>
        </w:rPr>
        <w:t>Τα μέλη της ΕΟΚΕ ασκούν την προεδρία και εκτελούν καθήκοντα εισηγητή, ενώ είναι δυνατό να προβλεφθεί η παροχή συνδρομής από μέρους των συμπροέδρων και των συνεισηγητών, που επιλέγονται μεταξύ των εκπροσώπων της συμβουλευτικής επιτροπής.</w:t>
      </w:r>
    </w:p>
    <w:p w14:paraId="4CF0F179" w14:textId="77777777" w:rsidR="002C26C6" w:rsidRPr="004F4624" w:rsidRDefault="002C26C6" w:rsidP="00D63F1B">
      <w:pPr>
        <w:spacing w:line="288" w:lineRule="auto"/>
        <w:ind w:left="720" w:hanging="720"/>
        <w:jc w:val="both"/>
        <w:rPr>
          <w:i/>
          <w:spacing w:val="-2"/>
        </w:rPr>
      </w:pPr>
    </w:p>
    <w:p w14:paraId="4CF0F17A" w14:textId="77777777" w:rsidR="002C26C6" w:rsidRPr="004F4624" w:rsidRDefault="002C26C6" w:rsidP="00403C36">
      <w:pPr>
        <w:pStyle w:val="ListParagraph"/>
        <w:numPr>
          <w:ilvl w:val="0"/>
          <w:numId w:val="97"/>
        </w:numPr>
        <w:ind w:left="567" w:hanging="567"/>
        <w:rPr>
          <w:i/>
          <w:spacing w:val="-2"/>
          <w:sz w:val="24"/>
          <w:szCs w:val="24"/>
        </w:rPr>
      </w:pPr>
      <w:r w:rsidRPr="004F4624">
        <w:rPr>
          <w:i/>
          <w:sz w:val="24"/>
          <w:szCs w:val="24"/>
        </w:rPr>
        <w:t>Οι εκπρόσωποι αποζημιώνονται με τις ίδιες διαδικασίες που ισχύουν για τα μέλη της ΕΟΚΕ βάσει των διατάξεων του άρθρου 9 παράγραφος 6 του Εσωτερικού Κανονισμού.</w:t>
      </w:r>
    </w:p>
    <w:p w14:paraId="4CF0F17B" w14:textId="77777777" w:rsidR="002C26C6" w:rsidRPr="004F4624" w:rsidRDefault="002C26C6" w:rsidP="00D63F1B">
      <w:pPr>
        <w:spacing w:line="288" w:lineRule="auto"/>
        <w:ind w:left="720" w:hanging="720"/>
        <w:jc w:val="both"/>
      </w:pPr>
    </w:p>
    <w:p w14:paraId="4CF0F17C" w14:textId="77777777" w:rsidR="002C26C6" w:rsidRPr="004F4624" w:rsidRDefault="002C26C6" w:rsidP="00403C36">
      <w:pPr>
        <w:pStyle w:val="ListParagraph"/>
        <w:numPr>
          <w:ilvl w:val="0"/>
          <w:numId w:val="97"/>
        </w:numPr>
        <w:ind w:left="567" w:hanging="567"/>
        <w:rPr>
          <w:i/>
          <w:spacing w:val="-2"/>
          <w:sz w:val="24"/>
          <w:szCs w:val="24"/>
        </w:rPr>
      </w:pPr>
      <w:r w:rsidRPr="004F4624">
        <w:rPr>
          <w:i/>
          <w:sz w:val="24"/>
          <w:szCs w:val="24"/>
        </w:rPr>
        <w:t>Βάσει απόφασης του Προεδρείου, η γραμματεία των συμβουλευτικών επιτροπών ανατίθεται είτε στη γραμματεία ενός τμήματος είτε σε ειδικό όργανο.</w:t>
      </w:r>
    </w:p>
    <w:p w14:paraId="4CF0F17D" w14:textId="77777777" w:rsidR="00875BF7" w:rsidRPr="004F4624" w:rsidRDefault="00875BF7" w:rsidP="004F4624">
      <w:pPr>
        <w:spacing w:line="288" w:lineRule="auto"/>
        <w:jc w:val="center"/>
      </w:pPr>
    </w:p>
    <w:p w14:paraId="4CF0F17E" w14:textId="77777777" w:rsidR="002C26C6" w:rsidRPr="004F4624" w:rsidRDefault="002C26C6" w:rsidP="008A3A5D">
      <w:pPr>
        <w:pStyle w:val="Title"/>
        <w:keepNext/>
        <w:keepLines/>
        <w:spacing w:line="288" w:lineRule="auto"/>
        <w:rPr>
          <w:b w:val="0"/>
        </w:rPr>
      </w:pPr>
      <w:r w:rsidRPr="004F4624">
        <w:lastRenderedPageBreak/>
        <w:t>Κεφάλαιο VIII</w:t>
      </w:r>
    </w:p>
    <w:p w14:paraId="4CF0F17F" w14:textId="77777777" w:rsidR="002C26C6" w:rsidRPr="004F4624" w:rsidRDefault="002C26C6" w:rsidP="008A3A5D">
      <w:pPr>
        <w:keepNext/>
        <w:keepLines/>
        <w:spacing w:line="288" w:lineRule="auto"/>
        <w:jc w:val="center"/>
      </w:pPr>
    </w:p>
    <w:p w14:paraId="4CF0F180" w14:textId="77777777" w:rsidR="002C26C6" w:rsidRPr="004F4624" w:rsidRDefault="002C26C6" w:rsidP="008A3A5D">
      <w:pPr>
        <w:keepNext/>
        <w:keepLines/>
        <w:spacing w:line="288" w:lineRule="auto"/>
        <w:jc w:val="center"/>
        <w:rPr>
          <w:rFonts w:eastAsia="Times New Roman"/>
          <w:b/>
        </w:rPr>
      </w:pPr>
      <w:r w:rsidRPr="004F4624">
        <w:rPr>
          <w:b/>
        </w:rPr>
        <w:t>ΔΙΑΛΟΓΟΣ ΜΕ ΤΙΣ ΟΙΚΟΝΟΜΙΚΕΣ ΚΑΙ ΚΟΙΝΩΝΙΚΕΣ ΟΡΓΑΝΩΣΕΙΣ</w:t>
      </w:r>
    </w:p>
    <w:p w14:paraId="4CF0F181" w14:textId="77777777" w:rsidR="002C26C6" w:rsidRPr="004F4624" w:rsidRDefault="002C26C6" w:rsidP="00D63F1B">
      <w:pPr>
        <w:keepNext/>
        <w:spacing w:line="288" w:lineRule="auto"/>
        <w:jc w:val="center"/>
        <w:rPr>
          <w:rFonts w:eastAsia="Times New Roman"/>
          <w:b/>
        </w:rPr>
      </w:pPr>
      <w:r w:rsidRPr="004F4624">
        <w:rPr>
          <w:b/>
        </w:rPr>
        <w:t>ΤΗΣ ΕΥΡΩΠΑΪΚΗΣ ΕΝΩΣΗΣ ΚΑΙ ΤΡΙΤΩΝ ΧΩΡΩΝ</w:t>
      </w:r>
    </w:p>
    <w:p w14:paraId="4CF0F182" w14:textId="77777777" w:rsidR="002C26C6" w:rsidRPr="004F4624" w:rsidRDefault="002C26C6" w:rsidP="0072225C">
      <w:pPr>
        <w:keepNext/>
        <w:spacing w:line="288" w:lineRule="auto"/>
        <w:ind w:left="720" w:hanging="720"/>
        <w:jc w:val="both"/>
        <w:rPr>
          <w:i/>
          <w:spacing w:val="-2"/>
        </w:rPr>
      </w:pPr>
    </w:p>
    <w:p w14:paraId="4CF0F183" w14:textId="77777777" w:rsidR="002C26C6" w:rsidRPr="004F4624" w:rsidRDefault="002C26C6" w:rsidP="0072225C">
      <w:pPr>
        <w:pStyle w:val="Title"/>
        <w:keepNext/>
        <w:spacing w:line="288" w:lineRule="auto"/>
        <w:rPr>
          <w:b w:val="0"/>
        </w:rPr>
      </w:pPr>
      <w:r w:rsidRPr="004F4624">
        <w:t>Άρθρο 29</w:t>
      </w:r>
    </w:p>
    <w:p w14:paraId="4CF0F184" w14:textId="77777777" w:rsidR="002C26C6" w:rsidRPr="004F4624" w:rsidRDefault="002C26C6" w:rsidP="00D63F1B">
      <w:pPr>
        <w:keepNext/>
        <w:spacing w:line="288" w:lineRule="auto"/>
        <w:jc w:val="center"/>
        <w:rPr>
          <w:b/>
        </w:rPr>
      </w:pPr>
    </w:p>
    <w:p w14:paraId="4CF0F185" w14:textId="77777777" w:rsidR="002C26C6" w:rsidRPr="004F4624" w:rsidRDefault="002C26C6" w:rsidP="00D63F1B">
      <w:pPr>
        <w:pStyle w:val="ListParagraph"/>
        <w:numPr>
          <w:ilvl w:val="0"/>
          <w:numId w:val="99"/>
        </w:numPr>
        <w:ind w:left="567" w:hanging="567"/>
        <w:rPr>
          <w:i/>
        </w:rPr>
      </w:pPr>
      <w:r w:rsidRPr="004F4624">
        <w:rPr>
          <w:i/>
          <w:sz w:val="24"/>
          <w:szCs w:val="24"/>
        </w:rPr>
        <w:t>Η συμμετοχή της ΕΟΚΕ στις δραστηριότητες των μικτών συμβουλευτικών επιτροπών διέπεται από τους εξής βασικούς κανόνες:</w:t>
      </w:r>
    </w:p>
    <w:p w14:paraId="4CF0F186" w14:textId="77777777" w:rsidR="002C26C6" w:rsidRPr="004F4624" w:rsidRDefault="002C26C6" w:rsidP="000156E7">
      <w:pPr>
        <w:spacing w:line="288" w:lineRule="auto"/>
        <w:ind w:left="709" w:hanging="709"/>
        <w:jc w:val="both"/>
        <w:rPr>
          <w:i/>
        </w:rPr>
      </w:pPr>
    </w:p>
    <w:p w14:paraId="4CF0F187" w14:textId="77777777" w:rsidR="002C26C6" w:rsidRPr="004F4624" w:rsidRDefault="002C26C6" w:rsidP="00403C36">
      <w:pPr>
        <w:numPr>
          <w:ilvl w:val="0"/>
          <w:numId w:val="4"/>
        </w:numPr>
        <w:spacing w:line="288" w:lineRule="auto"/>
        <w:ind w:left="936" w:hanging="369"/>
        <w:jc w:val="both"/>
        <w:rPr>
          <w:rFonts w:eastAsia="Times New Roman"/>
          <w:i/>
        </w:rPr>
      </w:pPr>
      <w:r w:rsidRPr="004F4624">
        <w:rPr>
          <w:i/>
        </w:rPr>
        <w:t>εκ περιτροπής άσκηση της προεδρίας ή της συμπροεδρίας σε βάση περιόδων δυόμισι ετών,</w:t>
      </w:r>
    </w:p>
    <w:p w14:paraId="4CF0F188" w14:textId="77777777" w:rsidR="002C26C6" w:rsidRPr="004F4624" w:rsidRDefault="002C26C6" w:rsidP="00403C36">
      <w:pPr>
        <w:numPr>
          <w:ilvl w:val="0"/>
          <w:numId w:val="4"/>
        </w:numPr>
        <w:spacing w:line="288" w:lineRule="auto"/>
        <w:ind w:left="936" w:hanging="369"/>
        <w:jc w:val="both"/>
        <w:rPr>
          <w:rFonts w:eastAsia="Times New Roman"/>
          <w:i/>
        </w:rPr>
      </w:pPr>
      <w:r w:rsidRPr="004F4624">
        <w:rPr>
          <w:i/>
        </w:rPr>
        <w:t>δυνατότητα ορισμού αναπληρωτών,</w:t>
      </w:r>
    </w:p>
    <w:p w14:paraId="4CF0F189" w14:textId="77777777" w:rsidR="002C26C6" w:rsidRPr="004F4624" w:rsidRDefault="002C26C6" w:rsidP="00403C36">
      <w:pPr>
        <w:numPr>
          <w:ilvl w:val="0"/>
          <w:numId w:val="4"/>
        </w:numPr>
        <w:spacing w:line="288" w:lineRule="auto"/>
        <w:ind w:left="936" w:hanging="369"/>
        <w:jc w:val="both"/>
        <w:rPr>
          <w:rFonts w:eastAsia="Times New Roman"/>
          <w:i/>
        </w:rPr>
      </w:pPr>
      <w:r w:rsidRPr="004F4624">
        <w:rPr>
          <w:i/>
        </w:rPr>
        <w:t>δυνατότητα εκπροσώπησης, σύμφωνα με τις διατάξεις του άρθρου 66 παράγραφος 1.</w:t>
      </w:r>
    </w:p>
    <w:p w14:paraId="4CF0F18A" w14:textId="77777777" w:rsidR="002C26C6" w:rsidRPr="004F4624" w:rsidRDefault="002C26C6" w:rsidP="00D63F1B">
      <w:pPr>
        <w:numPr>
          <w:ilvl w:val="12"/>
          <w:numId w:val="0"/>
        </w:numPr>
        <w:spacing w:line="288" w:lineRule="auto"/>
        <w:jc w:val="both"/>
        <w:rPr>
          <w:i/>
        </w:rPr>
      </w:pPr>
    </w:p>
    <w:p w14:paraId="4CF0F18B" w14:textId="77777777" w:rsidR="002C26C6" w:rsidRPr="004F4624" w:rsidRDefault="002C26C6" w:rsidP="00D63F1B">
      <w:pPr>
        <w:pStyle w:val="ListParagraph"/>
        <w:numPr>
          <w:ilvl w:val="0"/>
          <w:numId w:val="99"/>
        </w:numPr>
        <w:ind w:left="567" w:hanging="567"/>
        <w:rPr>
          <w:i/>
        </w:rPr>
      </w:pPr>
      <w:r w:rsidRPr="004F4624">
        <w:rPr>
          <w:i/>
          <w:sz w:val="24"/>
          <w:szCs w:val="24"/>
        </w:rPr>
        <w:t>Για να διευκολυνθεί ο συντονισμός των δραστηριοτήτων της ΕΟΚΕ σε θέματα εξωτερικών σχέσεων, οι πρόεδροι των μικτών συμβουλευτικών επιτροπών, όπως και οι πρόεδροι των ομάδων και των επιτροπών που είναι αρμόδιες για τις σχέσεις με τρίτες χώρες, συμμετέχουν στις συνεδριάσεις του προεδρείου του τμήματος «Εξωτερικές σχέσεις», είτε ως μέλη, είτε με την ιδιότητα του παρατηρητή.</w:t>
      </w:r>
    </w:p>
    <w:p w14:paraId="4CF0F18C" w14:textId="77777777" w:rsidR="002C26C6" w:rsidRPr="004F4624" w:rsidRDefault="002C26C6" w:rsidP="00D63F1B">
      <w:pPr>
        <w:numPr>
          <w:ilvl w:val="12"/>
          <w:numId w:val="0"/>
        </w:numPr>
        <w:spacing w:line="288" w:lineRule="auto"/>
        <w:ind w:left="720" w:hanging="720"/>
        <w:jc w:val="both"/>
        <w:rPr>
          <w:i/>
        </w:rPr>
      </w:pPr>
    </w:p>
    <w:p w14:paraId="4CF0F18D" w14:textId="77777777" w:rsidR="002C26C6" w:rsidRPr="004F4624" w:rsidRDefault="002C26C6" w:rsidP="00D63F1B">
      <w:pPr>
        <w:pStyle w:val="ListParagraph"/>
        <w:numPr>
          <w:ilvl w:val="0"/>
          <w:numId w:val="99"/>
        </w:numPr>
        <w:ind w:left="567" w:hanging="567"/>
        <w:rPr>
          <w:i/>
        </w:rPr>
      </w:pPr>
      <w:r w:rsidRPr="004F4624">
        <w:rPr>
          <w:i/>
          <w:sz w:val="24"/>
          <w:szCs w:val="24"/>
        </w:rPr>
        <w:t>Η σύνθεση και ο τρόπος λειτουργίας των ομάδων επαφής καθορίζονται από το Προεδρείο, κατόπιν πρότασης του τμήματος «Εξωτερικές σχέσεις».</w:t>
      </w:r>
    </w:p>
    <w:p w14:paraId="4CF0F18E" w14:textId="77777777" w:rsidR="002C26C6" w:rsidRPr="004F4624" w:rsidRDefault="002C26C6" w:rsidP="004F4624">
      <w:pPr>
        <w:spacing w:line="288" w:lineRule="auto"/>
        <w:jc w:val="center"/>
      </w:pPr>
    </w:p>
    <w:p w14:paraId="4CF0F18F" w14:textId="77777777" w:rsidR="002C26C6" w:rsidRPr="004F4624" w:rsidRDefault="002C26C6" w:rsidP="006A21F5">
      <w:pPr>
        <w:pStyle w:val="Title"/>
        <w:keepNext/>
        <w:keepLines/>
        <w:spacing w:line="288" w:lineRule="auto"/>
        <w:rPr>
          <w:b w:val="0"/>
        </w:rPr>
      </w:pPr>
      <w:r w:rsidRPr="004F4624">
        <w:t>Κεφάλαιο IX</w:t>
      </w:r>
    </w:p>
    <w:p w14:paraId="4CF0F190" w14:textId="77777777" w:rsidR="002C26C6" w:rsidRPr="004F4624" w:rsidRDefault="002C26C6" w:rsidP="006A21F5">
      <w:pPr>
        <w:keepNext/>
        <w:keepLines/>
        <w:spacing w:line="288" w:lineRule="auto"/>
        <w:jc w:val="center"/>
        <w:rPr>
          <w:b/>
        </w:rPr>
      </w:pPr>
    </w:p>
    <w:p w14:paraId="4CF0F191" w14:textId="77777777" w:rsidR="002C26C6" w:rsidRPr="004F4624" w:rsidRDefault="002C26C6" w:rsidP="006A21F5">
      <w:pPr>
        <w:keepNext/>
        <w:keepLines/>
        <w:spacing w:line="288" w:lineRule="auto"/>
        <w:jc w:val="center"/>
        <w:rPr>
          <w:rFonts w:eastAsia="Times New Roman"/>
          <w:b/>
        </w:rPr>
      </w:pPr>
      <w:r w:rsidRPr="004F4624">
        <w:rPr>
          <w:b/>
        </w:rPr>
        <w:t>ΟΜΑΔΕΣ</w:t>
      </w:r>
    </w:p>
    <w:p w14:paraId="4CF0F192" w14:textId="77777777" w:rsidR="002C26C6" w:rsidRPr="004F4624" w:rsidRDefault="002C26C6" w:rsidP="006A21F5">
      <w:pPr>
        <w:keepNext/>
        <w:keepLines/>
        <w:spacing w:line="288" w:lineRule="auto"/>
        <w:ind w:left="720" w:hanging="720"/>
        <w:jc w:val="both"/>
        <w:rPr>
          <w:i/>
          <w:spacing w:val="-2"/>
        </w:rPr>
      </w:pPr>
    </w:p>
    <w:p w14:paraId="4CF0F193" w14:textId="77777777" w:rsidR="002C26C6" w:rsidRPr="004F4624" w:rsidRDefault="002C26C6" w:rsidP="006A21F5">
      <w:pPr>
        <w:keepNext/>
        <w:keepLines/>
        <w:numPr>
          <w:ilvl w:val="12"/>
          <w:numId w:val="0"/>
        </w:numPr>
        <w:spacing w:line="288" w:lineRule="auto"/>
        <w:jc w:val="center"/>
        <w:rPr>
          <w:rFonts w:eastAsia="Times New Roman"/>
          <w:b/>
        </w:rPr>
      </w:pPr>
      <w:r w:rsidRPr="004F4624">
        <w:rPr>
          <w:b/>
        </w:rPr>
        <w:t>Άρθρο 30</w:t>
      </w:r>
    </w:p>
    <w:p w14:paraId="4CF0F194" w14:textId="77777777" w:rsidR="002C26C6" w:rsidRPr="004F4624" w:rsidRDefault="002C26C6" w:rsidP="00D63F1B">
      <w:pPr>
        <w:spacing w:line="288" w:lineRule="auto"/>
        <w:jc w:val="center"/>
        <w:rPr>
          <w:b/>
        </w:rPr>
      </w:pPr>
    </w:p>
    <w:p w14:paraId="4CF0F195" w14:textId="77777777" w:rsidR="002C26C6" w:rsidRPr="004F4624" w:rsidRDefault="002C26C6" w:rsidP="00403C36">
      <w:pPr>
        <w:pStyle w:val="ListParagraph"/>
        <w:numPr>
          <w:ilvl w:val="0"/>
          <w:numId w:val="101"/>
        </w:numPr>
        <w:ind w:left="567" w:hanging="567"/>
        <w:rPr>
          <w:b/>
          <w:sz w:val="24"/>
          <w:szCs w:val="24"/>
        </w:rPr>
      </w:pPr>
      <w:r w:rsidRPr="004F4624">
        <w:rPr>
          <w:i/>
          <w:sz w:val="24"/>
          <w:szCs w:val="24"/>
        </w:rPr>
        <w:t>Οι Ομάδες μεριμνούν ώστε οιαδήποτε ανάληψη καθηκόντων εντός των οργάνων εργασίας και διεύθυνσης της ΕΟΚΕ να είναι σύμφωνη με την αρχή της ισότητας των ευκαιριών ανδρών και γυναικών. Προς τούτο, καταβάλλουν προσπάθειες, σύμφωνα με το άρθρο 1 παράγραφος 5 του Εσωτερικού Κανονισμού, ώστε η αναλογία των γυναικών σε όλα τα όργανα της ΕΟΚΕ να υπερτερεί της αναλογίας τους στην Ολομέλεια.</w:t>
      </w:r>
    </w:p>
    <w:p w14:paraId="4CF0F196" w14:textId="77777777" w:rsidR="002C26C6" w:rsidRPr="004F4624" w:rsidRDefault="002C26C6" w:rsidP="004F4624">
      <w:pPr>
        <w:spacing w:line="288" w:lineRule="auto"/>
        <w:jc w:val="both"/>
      </w:pPr>
    </w:p>
    <w:p w14:paraId="4CF0F197" w14:textId="77777777" w:rsidR="002C26C6" w:rsidRPr="004F4624" w:rsidRDefault="002C26C6" w:rsidP="00403C36">
      <w:pPr>
        <w:pStyle w:val="ListParagraph"/>
        <w:numPr>
          <w:ilvl w:val="0"/>
          <w:numId w:val="101"/>
        </w:numPr>
        <w:ind w:left="567" w:hanging="567"/>
        <w:rPr>
          <w:i/>
          <w:spacing w:val="-2"/>
          <w:sz w:val="24"/>
          <w:szCs w:val="24"/>
        </w:rPr>
      </w:pPr>
      <w:r w:rsidRPr="004F4624">
        <w:rPr>
          <w:i/>
          <w:sz w:val="24"/>
          <w:szCs w:val="24"/>
        </w:rPr>
        <w:t>Οι Ομάδες που έχουν συγκροτηθεί εντός της ΕΟΚΕ συνεδριάζουν τακτικά στο πλαίσιο των συνόδων ολομέλειας. Σε περίπτωση ανάγκης, και αφού λάβουν την έγκριση του Προεδρείου, μπορούν να πραγματοποιήσουν πρόσθετες συνεδριάσεις, κατά προτίμηση στο πλαίσιο των συνεδριάσεων των οργάνων της ΕΟΚΕ.</w:t>
      </w:r>
    </w:p>
    <w:p w14:paraId="4CF0F198" w14:textId="77777777" w:rsidR="002C26C6" w:rsidRPr="004F4624" w:rsidRDefault="002C26C6" w:rsidP="00D63F1B">
      <w:pPr>
        <w:numPr>
          <w:ilvl w:val="12"/>
          <w:numId w:val="0"/>
        </w:numPr>
        <w:spacing w:line="288" w:lineRule="auto"/>
        <w:jc w:val="both"/>
        <w:rPr>
          <w:i/>
          <w:spacing w:val="-2"/>
        </w:rPr>
      </w:pPr>
    </w:p>
    <w:p w14:paraId="4CF0F199" w14:textId="77777777" w:rsidR="002C26C6" w:rsidRPr="004F4624" w:rsidRDefault="002C26C6" w:rsidP="00D63F1B">
      <w:pPr>
        <w:pStyle w:val="ListParagraph"/>
        <w:numPr>
          <w:ilvl w:val="0"/>
          <w:numId w:val="101"/>
        </w:numPr>
        <w:ind w:left="567" w:hanging="567"/>
        <w:rPr>
          <w:i/>
          <w:spacing w:val="-2"/>
        </w:rPr>
      </w:pPr>
      <w:r w:rsidRPr="004F4624">
        <w:rPr>
          <w:i/>
          <w:sz w:val="24"/>
          <w:szCs w:val="24"/>
        </w:rPr>
        <w:lastRenderedPageBreak/>
        <w:t>Τα μέλη της ΕΟΚΕ που συμμετέχουν στις συνεδριάσεις των Ομάδων οι οποίες διεξάγονται υπό τις συνθήκες αυτές δικαιούνται επιστροφή των εξόδων ταξιδίου και διαμονής.</w:t>
      </w:r>
    </w:p>
    <w:p w14:paraId="4CF0F19A" w14:textId="77777777" w:rsidR="002C26C6" w:rsidRPr="004F4624" w:rsidRDefault="002C26C6" w:rsidP="00D63F1B">
      <w:pPr>
        <w:numPr>
          <w:ilvl w:val="12"/>
          <w:numId w:val="0"/>
        </w:numPr>
        <w:spacing w:line="288" w:lineRule="auto"/>
        <w:jc w:val="both"/>
        <w:rPr>
          <w:i/>
          <w:spacing w:val="-2"/>
        </w:rPr>
      </w:pPr>
    </w:p>
    <w:p w14:paraId="4CF0F19B" w14:textId="77777777" w:rsidR="002C26C6" w:rsidRPr="004F4624" w:rsidRDefault="002C26C6" w:rsidP="00D63F1B">
      <w:pPr>
        <w:pStyle w:val="ListParagraph"/>
        <w:numPr>
          <w:ilvl w:val="0"/>
          <w:numId w:val="101"/>
        </w:numPr>
        <w:ind w:left="567" w:hanging="567"/>
        <w:rPr>
          <w:i/>
          <w:spacing w:val="-2"/>
        </w:rPr>
      </w:pPr>
      <w:r w:rsidRPr="004F4624">
        <w:rPr>
          <w:i/>
          <w:sz w:val="24"/>
          <w:szCs w:val="24"/>
        </w:rPr>
        <w:t>Οι Ομάδες συμβάλλουν στην οργάνωση των εργασιών της ΕΟΚΕ προετοιμάζοντας τα μέλη τους για τις συνεδριάσεις των διαφόρων οργάνων της. Σε συνεννόηση με το Προεδρείο της ΕΟΚΕ, διαδραματίζουν σημαντικό ρόλο στην οργάνωση των εργασιών της Ολομέλειας και ιδιαίτερα ορισμένων συζητήσεών της.</w:t>
      </w:r>
    </w:p>
    <w:p w14:paraId="4CF0F19C" w14:textId="77777777" w:rsidR="002C26C6" w:rsidRPr="004F4624" w:rsidRDefault="002C26C6" w:rsidP="00D63F1B">
      <w:pPr>
        <w:numPr>
          <w:ilvl w:val="12"/>
          <w:numId w:val="0"/>
        </w:numPr>
        <w:spacing w:line="288" w:lineRule="auto"/>
        <w:jc w:val="both"/>
        <w:rPr>
          <w:i/>
          <w:spacing w:val="-2"/>
        </w:rPr>
      </w:pPr>
    </w:p>
    <w:p w14:paraId="4CF0F19D" w14:textId="77777777" w:rsidR="002C26C6" w:rsidRPr="004F4624" w:rsidRDefault="002C26C6" w:rsidP="00403C36">
      <w:pPr>
        <w:pStyle w:val="ListParagraph"/>
        <w:numPr>
          <w:ilvl w:val="0"/>
          <w:numId w:val="101"/>
        </w:numPr>
        <w:ind w:left="567" w:hanging="567"/>
        <w:rPr>
          <w:i/>
          <w:spacing w:val="-2"/>
          <w:sz w:val="24"/>
          <w:szCs w:val="24"/>
        </w:rPr>
      </w:pPr>
      <w:r w:rsidRPr="004F4624">
        <w:rPr>
          <w:i/>
          <w:sz w:val="24"/>
          <w:szCs w:val="24"/>
        </w:rPr>
        <w:t>Μπορούν να συμβάλουν στην κατάρτιση του σχεδίου ημερήσιας διάταξης, υποβάλλοντας στο Προεδρείο ορισμένες προτάσεις για την εγγραφή σχεδίου ψηφίσματος στην ημερήσια διάταξη μιας συνόδου ή για την κατάρτιση γνωμοδότησης πρωτοβουλίας.</w:t>
      </w:r>
    </w:p>
    <w:p w14:paraId="4CF0F19E" w14:textId="77777777" w:rsidR="002C26C6" w:rsidRPr="004F4624" w:rsidRDefault="002C26C6" w:rsidP="00D63F1B">
      <w:pPr>
        <w:numPr>
          <w:ilvl w:val="12"/>
          <w:numId w:val="0"/>
        </w:numPr>
        <w:spacing w:line="288" w:lineRule="auto"/>
        <w:jc w:val="both"/>
        <w:rPr>
          <w:i/>
          <w:spacing w:val="-2"/>
        </w:rPr>
      </w:pPr>
    </w:p>
    <w:p w14:paraId="4CF0F19F" w14:textId="77777777" w:rsidR="002C26C6" w:rsidRPr="004F4624" w:rsidRDefault="002C26C6" w:rsidP="00D63F1B">
      <w:pPr>
        <w:pStyle w:val="ListParagraph"/>
        <w:numPr>
          <w:ilvl w:val="0"/>
          <w:numId w:val="101"/>
        </w:numPr>
        <w:ind w:left="567" w:hanging="567"/>
        <w:rPr>
          <w:i/>
          <w:spacing w:val="-2"/>
        </w:rPr>
      </w:pPr>
      <w:r w:rsidRPr="004F4624">
        <w:rPr>
          <w:i/>
          <w:sz w:val="24"/>
          <w:szCs w:val="24"/>
        </w:rPr>
        <w:t>Η Γενική Γραμματεία συντρέχει τις Ομάδες στις εργασίες τους.</w:t>
      </w:r>
    </w:p>
    <w:p w14:paraId="4CF0F1A0" w14:textId="77777777" w:rsidR="002C26C6" w:rsidRPr="004F4624" w:rsidRDefault="002C26C6" w:rsidP="004F4624">
      <w:pPr>
        <w:spacing w:line="288" w:lineRule="auto"/>
        <w:jc w:val="both"/>
      </w:pPr>
    </w:p>
    <w:p w14:paraId="4CF0F1A1" w14:textId="77777777" w:rsidR="002C26C6" w:rsidRPr="004F4624" w:rsidRDefault="002C26C6" w:rsidP="00D63F1B">
      <w:pPr>
        <w:pStyle w:val="DefaultText"/>
        <w:numPr>
          <w:ilvl w:val="0"/>
          <w:numId w:val="101"/>
        </w:numPr>
        <w:spacing w:line="288" w:lineRule="auto"/>
        <w:ind w:left="567" w:hanging="567"/>
        <w:contextualSpacing/>
        <w:jc w:val="both"/>
      </w:pPr>
      <w:r w:rsidRPr="004F4624">
        <w:rPr>
          <w:i/>
        </w:rPr>
        <w:t>Γραμματείες των Ομάδων:</w:t>
      </w:r>
    </w:p>
    <w:p w14:paraId="4CF0F1A2" w14:textId="77777777" w:rsidR="002C26C6" w:rsidRPr="004F4624" w:rsidRDefault="002C26C6" w:rsidP="004F4624">
      <w:pPr>
        <w:spacing w:line="288" w:lineRule="auto"/>
        <w:jc w:val="both"/>
      </w:pPr>
    </w:p>
    <w:p w14:paraId="4CF0F1A3" w14:textId="77777777" w:rsidR="002C26C6" w:rsidRPr="004F4624" w:rsidRDefault="002C26C6" w:rsidP="00403C36">
      <w:pPr>
        <w:pStyle w:val="ListParagraph"/>
        <w:numPr>
          <w:ilvl w:val="0"/>
          <w:numId w:val="102"/>
        </w:numPr>
        <w:ind w:left="567" w:hanging="567"/>
        <w:rPr>
          <w:i/>
          <w:spacing w:val="-2"/>
          <w:sz w:val="24"/>
          <w:szCs w:val="24"/>
        </w:rPr>
      </w:pPr>
      <w:r w:rsidRPr="004F4624">
        <w:rPr>
          <w:i/>
          <w:sz w:val="24"/>
          <w:szCs w:val="24"/>
        </w:rPr>
        <w:t>Τα μέλη των γραμματειών των Ομάδων παρίστανται στις συνόδους ολομέλειας και άλλες συνεδριάσεις της ΕΟΚΕ με την ιδιότητα του παρατηρητή. Οι γραμματείες των Ομάδων λειτουργούν, ειδικότερα, δίκην συνδέσμου μεταξύ των Ομάδων τους και της Γραμματείας της ΕΟΚΕ. Συμβάλλουν στην καλή οργάνωση των εργασιών προς το συμφέρον της ΕΟΚΕ. Προς τον σκοπό αυτό, οι Ομάδες διαθέτουν τις θέσεις εργασίας που απαιτούνται για τη λειτουργία τους, οι οποίες περιλαμβάνονται στον πίνακα προσωπικού της ΕΟΚΕ.</w:t>
      </w:r>
    </w:p>
    <w:p w14:paraId="4CF0F1A4" w14:textId="77777777" w:rsidR="002C26C6" w:rsidRPr="004F4624" w:rsidRDefault="002C26C6" w:rsidP="004F4624">
      <w:pPr>
        <w:spacing w:line="288" w:lineRule="auto"/>
        <w:jc w:val="both"/>
      </w:pPr>
    </w:p>
    <w:p w14:paraId="4CF0F1A5" w14:textId="77777777" w:rsidR="002C26C6" w:rsidRPr="004F4624" w:rsidRDefault="002C26C6" w:rsidP="00403C36">
      <w:pPr>
        <w:pStyle w:val="ListParagraph"/>
        <w:numPr>
          <w:ilvl w:val="0"/>
          <w:numId w:val="102"/>
        </w:numPr>
        <w:ind w:left="567" w:hanging="567"/>
        <w:rPr>
          <w:i/>
          <w:spacing w:val="-2"/>
          <w:sz w:val="24"/>
          <w:szCs w:val="24"/>
        </w:rPr>
      </w:pPr>
      <w:r w:rsidRPr="004F4624">
        <w:rPr>
          <w:i/>
          <w:sz w:val="24"/>
          <w:szCs w:val="24"/>
        </w:rPr>
        <w:t xml:space="preserve">Οι θέσεις των γραμματειών των Ομάδων περιλαμβάνονται στο οργανόγραμμα ως τμήμα της γραμματείας της εκάστοτε Ομάδας. </w:t>
      </w:r>
    </w:p>
    <w:p w14:paraId="4CF0F1A6" w14:textId="77777777" w:rsidR="002C26C6" w:rsidRPr="004F4624" w:rsidRDefault="002C26C6" w:rsidP="004F4624">
      <w:pPr>
        <w:spacing w:line="288" w:lineRule="auto"/>
        <w:jc w:val="both"/>
      </w:pPr>
    </w:p>
    <w:p w14:paraId="4CF0F1A7" w14:textId="77777777" w:rsidR="002C26C6" w:rsidRPr="004F4624" w:rsidRDefault="002C26C6" w:rsidP="00403C36">
      <w:pPr>
        <w:pStyle w:val="ListParagraph"/>
        <w:numPr>
          <w:ilvl w:val="0"/>
          <w:numId w:val="102"/>
        </w:numPr>
        <w:ind w:left="567" w:hanging="567"/>
        <w:rPr>
          <w:i/>
          <w:spacing w:val="-2"/>
          <w:sz w:val="24"/>
          <w:szCs w:val="24"/>
        </w:rPr>
      </w:pPr>
      <w:r w:rsidRPr="004F4624">
        <w:rPr>
          <w:i/>
          <w:sz w:val="24"/>
          <w:szCs w:val="24"/>
        </w:rPr>
        <w:t>Οι κάτοχοι των θέσεων αυτών προσλαμβάνονται από την αρμόδια για τους διορισμούς αρχή (ΑΔΑ) κατόπιν πρότασης του προέδρου της ενδιαφερόμενης Ομάδας, σύμφωνα με το άρθρο 80 του Εσωτερικού Κανονισμού και τις διαδικασίες πρόσληψης που προβλέπει ο Κανονισμός Υπηρεσιακής Κατάστασης των Υπαλλήλων της Ευρωπαϊκής Ένωσης ή το καθεστώς που εφαρμόζεται στο λοιπό προσωπικό. Οι θέσεις αυτές μπορούν να καλυφθούν, κατά τη διακριτική ευχέρεια των Ομάδων, είτε με απόσπαση μονίμων υπαλλήλων της ΕΟΚΕ ή άλλου οργάνου, είτε με πρόσληψη εκτάκτων υπαλλήλων βάσει του άρθρου 2 στοιχείο γ) του καθεστώτος που εφαρμόζεται στο λοιπό προσωπικό. Οι Ομάδες μπορούν να τροποποιήσουν την επιλογή τους, υπό τον όρο να το γνωστοποιήσουν έγκαιρα, ώστε να μπορέσουν να προβλεφθούν οι απαιτούμενες δημοσιονομικές διαδικασίες.</w:t>
      </w:r>
    </w:p>
    <w:p w14:paraId="4CF0F1A8" w14:textId="77777777" w:rsidR="002C26C6" w:rsidRPr="004F4624" w:rsidRDefault="002C26C6" w:rsidP="004F4624">
      <w:pPr>
        <w:spacing w:line="288" w:lineRule="auto"/>
        <w:jc w:val="center"/>
      </w:pPr>
    </w:p>
    <w:p w14:paraId="4CF0F1A9" w14:textId="77777777" w:rsidR="002C26C6" w:rsidRPr="004F4624" w:rsidRDefault="002C26C6" w:rsidP="002C26C6">
      <w:pPr>
        <w:pStyle w:val="Title"/>
        <w:keepNext/>
        <w:spacing w:line="288" w:lineRule="auto"/>
      </w:pPr>
      <w:r w:rsidRPr="004F4624">
        <w:lastRenderedPageBreak/>
        <w:t>Κεφάλαιο X</w:t>
      </w:r>
    </w:p>
    <w:p w14:paraId="4CF0F1AA" w14:textId="77777777" w:rsidR="002C26C6" w:rsidRPr="004F4624" w:rsidRDefault="002C26C6" w:rsidP="002C26C6">
      <w:pPr>
        <w:keepNext/>
        <w:spacing w:line="288" w:lineRule="auto"/>
        <w:jc w:val="center"/>
        <w:rPr>
          <w:b/>
        </w:rPr>
      </w:pPr>
    </w:p>
    <w:p w14:paraId="4CF0F1AB" w14:textId="77777777" w:rsidR="002C26C6" w:rsidRPr="004F4624" w:rsidRDefault="002C26C6" w:rsidP="002C26C6">
      <w:pPr>
        <w:keepNext/>
        <w:spacing w:line="288" w:lineRule="auto"/>
        <w:jc w:val="center"/>
        <w:rPr>
          <w:b/>
        </w:rPr>
      </w:pPr>
      <w:r w:rsidRPr="004F4624">
        <w:rPr>
          <w:b/>
        </w:rPr>
        <w:t>ΚΑΤΗΓΟΡΙΕΣ</w:t>
      </w:r>
    </w:p>
    <w:p w14:paraId="4CF0F1AC" w14:textId="77777777" w:rsidR="002C26C6" w:rsidRPr="004F4624" w:rsidRDefault="002C26C6" w:rsidP="004F4624">
      <w:pPr>
        <w:spacing w:line="288" w:lineRule="auto"/>
        <w:jc w:val="center"/>
      </w:pPr>
    </w:p>
    <w:p w14:paraId="4CF0F1AD" w14:textId="77777777" w:rsidR="002C26C6" w:rsidRPr="004F4624" w:rsidRDefault="002C26C6" w:rsidP="00F56834">
      <w:pPr>
        <w:numPr>
          <w:ilvl w:val="12"/>
          <w:numId w:val="0"/>
        </w:numPr>
        <w:spacing w:line="288" w:lineRule="auto"/>
        <w:ind w:left="720" w:hanging="720"/>
        <w:jc w:val="center"/>
        <w:rPr>
          <w:rFonts w:eastAsia="Times New Roman"/>
          <w:i/>
          <w:spacing w:val="-2"/>
        </w:rPr>
      </w:pPr>
      <w:r w:rsidRPr="004F4624">
        <w:rPr>
          <w:b/>
        </w:rPr>
        <w:t>Άρθρο 31</w:t>
      </w:r>
    </w:p>
    <w:p w14:paraId="4CF0F1AE" w14:textId="77777777" w:rsidR="002C26C6" w:rsidRPr="004F4624" w:rsidRDefault="002C26C6" w:rsidP="00917419">
      <w:pPr>
        <w:numPr>
          <w:ilvl w:val="12"/>
          <w:numId w:val="0"/>
        </w:numPr>
        <w:tabs>
          <w:tab w:val="left" w:pos="5209"/>
        </w:tabs>
        <w:spacing w:line="288" w:lineRule="auto"/>
        <w:ind w:left="720" w:hanging="720"/>
        <w:jc w:val="both"/>
        <w:rPr>
          <w:spacing w:val="-2"/>
        </w:rPr>
      </w:pPr>
    </w:p>
    <w:p w14:paraId="4CF0F1AF" w14:textId="77777777" w:rsidR="002C26C6" w:rsidRPr="004F4624" w:rsidRDefault="002C26C6" w:rsidP="00403C36">
      <w:pPr>
        <w:pStyle w:val="ListParagraph"/>
        <w:numPr>
          <w:ilvl w:val="0"/>
          <w:numId w:val="103"/>
        </w:numPr>
        <w:ind w:left="567" w:hanging="567"/>
        <w:rPr>
          <w:i/>
          <w:spacing w:val="-2"/>
          <w:sz w:val="24"/>
          <w:szCs w:val="24"/>
        </w:rPr>
      </w:pPr>
      <w:r w:rsidRPr="004F4624">
        <w:rPr>
          <w:i/>
          <w:sz w:val="24"/>
          <w:szCs w:val="24"/>
        </w:rPr>
        <w:t>Κάθε τροποποίηση στη σύνθεση κατηγορίας που έχει ήδη εγκριθεί από το Προεδρείο πρέπει να κοινοποιείται σε αυτό.</w:t>
      </w:r>
    </w:p>
    <w:p w14:paraId="4CF0F1B0" w14:textId="77777777" w:rsidR="002C26C6" w:rsidRPr="004F4624" w:rsidRDefault="002C26C6" w:rsidP="00D63F1B">
      <w:pPr>
        <w:numPr>
          <w:ilvl w:val="12"/>
          <w:numId w:val="0"/>
        </w:numPr>
        <w:spacing w:line="288" w:lineRule="auto"/>
        <w:ind w:left="720" w:hanging="720"/>
        <w:jc w:val="both"/>
        <w:rPr>
          <w:spacing w:val="-2"/>
        </w:rPr>
      </w:pPr>
    </w:p>
    <w:p w14:paraId="4CF0F1B1" w14:textId="77777777" w:rsidR="002C26C6" w:rsidRPr="004F4624" w:rsidRDefault="002C26C6" w:rsidP="00403C36">
      <w:pPr>
        <w:pStyle w:val="ListParagraph"/>
        <w:numPr>
          <w:ilvl w:val="0"/>
          <w:numId w:val="103"/>
        </w:numPr>
        <w:ind w:left="567" w:hanging="567"/>
        <w:rPr>
          <w:i/>
          <w:spacing w:val="-2"/>
          <w:sz w:val="24"/>
          <w:szCs w:val="24"/>
        </w:rPr>
      </w:pPr>
      <w:r w:rsidRPr="004F4624">
        <w:rPr>
          <w:i/>
          <w:sz w:val="24"/>
          <w:szCs w:val="24"/>
        </w:rPr>
        <w:t>Οι κατηγορίες που έχουν συσταθεί με την προσήκουσα διαδικασία μπορούν να κάνουν χρήση των τεχνικών υπηρεσιών της Γενικής Γραμματείας για τη λειτουργία τους και να χρησιμοποιούν αίθουσες συνεδρίασης στο μέτρο που αυτές είναι διαθέσιμες, με την επιφύλαξη της σύμφωνης γνώμης του Προεδρείου όταν προκύπτουν πρόσθετα έξοδα, όπως π.χ. έξοδα που συνδέονται με τη συμμετοχή των μελών στις συνεδριάσεις των κατηγοριών ή έξοδα διερμηνείας.</w:t>
      </w:r>
    </w:p>
    <w:p w14:paraId="4CF0F1B2" w14:textId="77777777" w:rsidR="002C26C6" w:rsidRPr="004F4624" w:rsidRDefault="002C26C6" w:rsidP="00D63F1B">
      <w:pPr>
        <w:numPr>
          <w:ilvl w:val="12"/>
          <w:numId w:val="0"/>
        </w:numPr>
        <w:spacing w:line="288" w:lineRule="auto"/>
        <w:ind w:left="720" w:hanging="720"/>
        <w:jc w:val="both"/>
        <w:rPr>
          <w:rFonts w:eastAsia="Times New Roman"/>
          <w:i/>
          <w:spacing w:val="-2"/>
          <w:lang w:eastAsia="en-US"/>
        </w:rPr>
      </w:pPr>
    </w:p>
    <w:p w14:paraId="4CF0F1B3" w14:textId="77777777" w:rsidR="002C26C6" w:rsidRPr="004F4624" w:rsidRDefault="002C26C6" w:rsidP="00D63F1B">
      <w:pPr>
        <w:pStyle w:val="ListParagraph"/>
        <w:numPr>
          <w:ilvl w:val="0"/>
          <w:numId w:val="103"/>
        </w:numPr>
        <w:ind w:left="567" w:hanging="567"/>
        <w:rPr>
          <w:i/>
          <w:spacing w:val="-2"/>
        </w:rPr>
      </w:pPr>
      <w:r w:rsidRPr="004F4624">
        <w:rPr>
          <w:i/>
          <w:sz w:val="24"/>
          <w:szCs w:val="24"/>
        </w:rPr>
        <w:t>Κάθε κατηγορία συνδέεται με μία από τις τρεις Ομάδες, όσον αφορά την παροχή τεχνικής και διοικητικής υποστήριξης.</w:t>
      </w:r>
    </w:p>
    <w:p w14:paraId="4CF0F1B4" w14:textId="77777777" w:rsidR="002C26C6" w:rsidRPr="004F4624" w:rsidRDefault="002C26C6" w:rsidP="00D63F1B">
      <w:pPr>
        <w:numPr>
          <w:ilvl w:val="12"/>
          <w:numId w:val="0"/>
        </w:numPr>
        <w:spacing w:line="288" w:lineRule="auto"/>
        <w:ind w:left="720" w:hanging="720"/>
        <w:jc w:val="both"/>
        <w:rPr>
          <w:i/>
          <w:spacing w:val="-2"/>
        </w:rPr>
      </w:pPr>
    </w:p>
    <w:p w14:paraId="4CF0F1B5"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ΤΙΤΛΟΣ II</w:t>
      </w:r>
    </w:p>
    <w:p w14:paraId="4CF0F1B6" w14:textId="77777777" w:rsidR="002C26C6" w:rsidRPr="004F4624" w:rsidRDefault="002C26C6" w:rsidP="00450810">
      <w:pPr>
        <w:keepNext/>
        <w:keepLines/>
        <w:numPr>
          <w:ilvl w:val="12"/>
          <w:numId w:val="0"/>
        </w:numPr>
        <w:spacing w:line="288" w:lineRule="auto"/>
        <w:jc w:val="center"/>
        <w:rPr>
          <w:b/>
        </w:rPr>
      </w:pPr>
    </w:p>
    <w:p w14:paraId="4CF0F1B7"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ΛΕΙΤΟΥΡΓΙΑ ΤΗΣ ΕΟΚΕ</w:t>
      </w:r>
    </w:p>
    <w:p w14:paraId="4CF0F1B8" w14:textId="77777777" w:rsidR="002C26C6" w:rsidRPr="004F4624" w:rsidRDefault="002C26C6" w:rsidP="00450810">
      <w:pPr>
        <w:keepNext/>
        <w:keepLines/>
        <w:numPr>
          <w:ilvl w:val="12"/>
          <w:numId w:val="0"/>
        </w:numPr>
        <w:spacing w:line="288" w:lineRule="auto"/>
        <w:ind w:left="720" w:hanging="720"/>
        <w:jc w:val="both"/>
        <w:rPr>
          <w:i/>
          <w:spacing w:val="-2"/>
        </w:rPr>
      </w:pPr>
    </w:p>
    <w:p w14:paraId="4CF0F1B9"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Κεφάλαιο I</w:t>
      </w:r>
    </w:p>
    <w:p w14:paraId="4CF0F1BA" w14:textId="77777777" w:rsidR="002C26C6" w:rsidRPr="004F4624" w:rsidRDefault="002C26C6" w:rsidP="00D63F1B">
      <w:pPr>
        <w:numPr>
          <w:ilvl w:val="12"/>
          <w:numId w:val="0"/>
        </w:numPr>
        <w:spacing w:line="288" w:lineRule="auto"/>
        <w:jc w:val="center"/>
        <w:rPr>
          <w:b/>
        </w:rPr>
      </w:pPr>
    </w:p>
    <w:p w14:paraId="4CF0F1BB" w14:textId="77777777" w:rsidR="002C26C6" w:rsidRPr="004F4624" w:rsidRDefault="002C26C6" w:rsidP="00D63F1B">
      <w:pPr>
        <w:numPr>
          <w:ilvl w:val="12"/>
          <w:numId w:val="0"/>
        </w:numPr>
        <w:spacing w:line="288" w:lineRule="auto"/>
        <w:jc w:val="center"/>
        <w:rPr>
          <w:rFonts w:eastAsia="Times New Roman"/>
          <w:b/>
        </w:rPr>
      </w:pPr>
      <w:r w:rsidRPr="004F4624">
        <w:rPr>
          <w:b/>
        </w:rPr>
        <w:t>ΔΙΑΒΟΥΛΕΥΣΗ ΜΕ ΤΗΝ ΕΟΚΕ</w:t>
      </w:r>
    </w:p>
    <w:p w14:paraId="4CF0F1BC" w14:textId="77777777" w:rsidR="002C26C6" w:rsidRPr="004F4624" w:rsidRDefault="002C26C6" w:rsidP="004F4624">
      <w:pPr>
        <w:spacing w:line="288" w:lineRule="auto"/>
        <w:jc w:val="both"/>
      </w:pPr>
    </w:p>
    <w:p w14:paraId="4CF0F1BD" w14:textId="77777777" w:rsidR="002C26C6" w:rsidRPr="004F4624" w:rsidRDefault="002C26C6" w:rsidP="002C26C6">
      <w:pPr>
        <w:numPr>
          <w:ilvl w:val="12"/>
          <w:numId w:val="0"/>
        </w:numPr>
        <w:spacing w:line="288" w:lineRule="auto"/>
        <w:jc w:val="center"/>
        <w:rPr>
          <w:rFonts w:eastAsia="Times New Roman"/>
          <w:b/>
        </w:rPr>
      </w:pPr>
      <w:r w:rsidRPr="004F4624">
        <w:rPr>
          <w:b/>
        </w:rPr>
        <w:t>Άρθρο 32</w:t>
      </w:r>
    </w:p>
    <w:p w14:paraId="4CF0F1BE" w14:textId="77777777" w:rsidR="002C26C6" w:rsidRPr="004F4624" w:rsidRDefault="002C26C6" w:rsidP="002C26C6">
      <w:pPr>
        <w:spacing w:line="288" w:lineRule="auto"/>
        <w:jc w:val="center"/>
        <w:rPr>
          <w:b/>
        </w:rPr>
      </w:pPr>
    </w:p>
    <w:p w14:paraId="4CF0F1BF" w14:textId="77777777" w:rsidR="002C26C6" w:rsidRPr="004F4624" w:rsidRDefault="002C26C6" w:rsidP="00403C36">
      <w:pPr>
        <w:pStyle w:val="ListParagraph"/>
        <w:numPr>
          <w:ilvl w:val="0"/>
          <w:numId w:val="106"/>
        </w:numPr>
        <w:ind w:left="567" w:hanging="567"/>
        <w:rPr>
          <w:i/>
          <w:sz w:val="24"/>
          <w:szCs w:val="24"/>
        </w:rPr>
      </w:pPr>
      <w:r w:rsidRPr="004F4624">
        <w:rPr>
          <w:i/>
          <w:sz w:val="24"/>
          <w:szCs w:val="24"/>
        </w:rPr>
        <w:t>Η ΕΟΚΕ, για να φέρει σε πέρας το έργο της, διαθέτει τα εξής μέσα έκφρασης:</w:t>
      </w:r>
    </w:p>
    <w:p w14:paraId="4CF0F1C0" w14:textId="77777777" w:rsidR="002C26C6" w:rsidRPr="004F4624" w:rsidRDefault="002C26C6" w:rsidP="00917419">
      <w:pPr>
        <w:numPr>
          <w:ilvl w:val="12"/>
          <w:numId w:val="0"/>
        </w:numPr>
        <w:spacing w:line="288" w:lineRule="auto"/>
        <w:jc w:val="both"/>
        <w:rPr>
          <w:i/>
        </w:rPr>
      </w:pPr>
    </w:p>
    <w:p w14:paraId="4CF0F1C1" w14:textId="77777777" w:rsidR="002C26C6" w:rsidRPr="004F4624" w:rsidRDefault="002C26C6" w:rsidP="00917419">
      <w:pPr>
        <w:numPr>
          <w:ilvl w:val="0"/>
          <w:numId w:val="5"/>
        </w:numPr>
        <w:spacing w:line="288" w:lineRule="auto"/>
        <w:jc w:val="both"/>
        <w:rPr>
          <w:rFonts w:eastAsia="Times New Roman"/>
          <w:i/>
        </w:rPr>
      </w:pPr>
      <w:r w:rsidRPr="004F4624">
        <w:rPr>
          <w:i/>
        </w:rPr>
        <w:t>τις γνωμοδοτήσεις βάσει αίτησης του Ευρωπαϊκού Κοινοβουλίου, του Συμβουλίου και της Επιτροπής,</w:t>
      </w:r>
    </w:p>
    <w:p w14:paraId="4CF0F1C2" w14:textId="77777777" w:rsidR="002C26C6" w:rsidRPr="004F4624" w:rsidRDefault="002C26C6" w:rsidP="00917419">
      <w:pPr>
        <w:numPr>
          <w:ilvl w:val="0"/>
          <w:numId w:val="5"/>
        </w:numPr>
        <w:spacing w:line="288" w:lineRule="auto"/>
        <w:jc w:val="both"/>
        <w:rPr>
          <w:rFonts w:eastAsia="Times New Roman"/>
          <w:i/>
        </w:rPr>
      </w:pPr>
      <w:r w:rsidRPr="004F4624">
        <w:rPr>
          <w:i/>
        </w:rPr>
        <w:t>τις γνωμοδοτήσεις πρωτοβουλίας, που της επιτρέπουν να διατυπώνει τις απόψεις της σε κάθε περίπτωση που το κρίνει σκόπιμο,</w:t>
      </w:r>
    </w:p>
    <w:p w14:paraId="4CF0F1C3" w14:textId="77777777" w:rsidR="002C26C6" w:rsidRPr="004F4624" w:rsidRDefault="002C26C6" w:rsidP="00917419">
      <w:pPr>
        <w:numPr>
          <w:ilvl w:val="0"/>
          <w:numId w:val="5"/>
        </w:numPr>
        <w:spacing w:line="288" w:lineRule="auto"/>
        <w:jc w:val="both"/>
        <w:rPr>
          <w:rFonts w:eastAsia="Times New Roman"/>
          <w:i/>
        </w:rPr>
      </w:pPr>
      <w:r w:rsidRPr="004F4624">
        <w:rPr>
          <w:i/>
        </w:rPr>
        <w:t>τις διερευνητικές γνωμοδοτήσεις, με τις οποίες η ΕΟΚΕ αναλαμβάνει, κατόπιν αιτήματος ενός ευρωπαϊκού οργάνου, να εξετάσει και να υποβάλει προτάσεις για ένα συγκεκριμένο θέμα, το οποίο ενδέχεται να αποτελέσει αργότερα αντικείμενο πρότασης της Επιτροπής,</w:t>
      </w:r>
    </w:p>
    <w:p w14:paraId="4CF0F1C4" w14:textId="77777777" w:rsidR="002C26C6" w:rsidRPr="004F4624" w:rsidRDefault="002C26C6" w:rsidP="00917419">
      <w:pPr>
        <w:numPr>
          <w:ilvl w:val="0"/>
          <w:numId w:val="5"/>
        </w:numPr>
        <w:spacing w:line="288" w:lineRule="auto"/>
        <w:jc w:val="both"/>
        <w:rPr>
          <w:rFonts w:eastAsia="Times New Roman"/>
          <w:i/>
        </w:rPr>
      </w:pPr>
      <w:r w:rsidRPr="004F4624">
        <w:rPr>
          <w:i/>
        </w:rPr>
        <w:t>τις ενημερωτικές εκθέσεις, για την εξέταση κάθε θέματος που σχετίζεται με τη διαδικασία ολοκλήρωσης και με τις πολιτικές της Ένωσης,</w:t>
      </w:r>
    </w:p>
    <w:p w14:paraId="4CF0F1C5" w14:textId="77777777" w:rsidR="002C26C6" w:rsidRPr="004F4624" w:rsidRDefault="002C26C6" w:rsidP="00917419">
      <w:pPr>
        <w:numPr>
          <w:ilvl w:val="0"/>
          <w:numId w:val="5"/>
        </w:numPr>
        <w:spacing w:line="288" w:lineRule="auto"/>
        <w:jc w:val="both"/>
        <w:rPr>
          <w:rFonts w:eastAsia="Times New Roman"/>
          <w:i/>
        </w:rPr>
      </w:pPr>
      <w:r w:rsidRPr="004F4624">
        <w:rPr>
          <w:i/>
        </w:rPr>
        <w:lastRenderedPageBreak/>
        <w:t>τις πρόσθετες γνωμοδοτήσεις, που επιτρέπουν στην ΕΟΚΕ να συμπληρώσει μια παλαιότερη γνωμοδότησή της ή να την προσαρμόσει στα σύγχρονα δεδομένα,</w:t>
      </w:r>
    </w:p>
    <w:p w14:paraId="4CF0F1C6" w14:textId="77777777" w:rsidR="002C26C6" w:rsidRPr="004F4624" w:rsidRDefault="002C26C6" w:rsidP="00917419">
      <w:pPr>
        <w:numPr>
          <w:ilvl w:val="0"/>
          <w:numId w:val="5"/>
        </w:numPr>
        <w:spacing w:line="288" w:lineRule="auto"/>
        <w:jc w:val="both"/>
        <w:rPr>
          <w:rFonts w:eastAsia="Times New Roman"/>
          <w:i/>
        </w:rPr>
      </w:pPr>
      <w:r w:rsidRPr="004F4624">
        <w:rPr>
          <w:i/>
        </w:rPr>
        <w:t>τα ψηφίσματα για κάθε θέμα που εμπίπτει στην αρμοδιότητά της.</w:t>
      </w:r>
    </w:p>
    <w:p w14:paraId="4CF0F1C7" w14:textId="77777777" w:rsidR="002C26C6" w:rsidRPr="004F4624" w:rsidRDefault="002C26C6" w:rsidP="00D63F1B">
      <w:pPr>
        <w:numPr>
          <w:ilvl w:val="12"/>
          <w:numId w:val="0"/>
        </w:numPr>
        <w:spacing w:line="288" w:lineRule="auto"/>
        <w:ind w:left="709" w:hanging="709"/>
        <w:jc w:val="both"/>
      </w:pPr>
    </w:p>
    <w:p w14:paraId="4CF0F1C8" w14:textId="77777777" w:rsidR="002C26C6" w:rsidRPr="004F4624" w:rsidRDefault="002C26C6" w:rsidP="00D63F1B">
      <w:pPr>
        <w:pStyle w:val="ListParagraph"/>
        <w:numPr>
          <w:ilvl w:val="0"/>
          <w:numId w:val="106"/>
        </w:numPr>
        <w:ind w:left="567" w:hanging="567"/>
        <w:rPr>
          <w:i/>
        </w:rPr>
      </w:pPr>
      <w:r w:rsidRPr="004F4624">
        <w:rPr>
          <w:i/>
          <w:sz w:val="24"/>
          <w:szCs w:val="24"/>
        </w:rPr>
        <w:t>Γνωμοδοτήσεις πρωτοβουλίας:</w:t>
      </w:r>
    </w:p>
    <w:p w14:paraId="4CF0F1C9" w14:textId="77777777" w:rsidR="002C26C6" w:rsidRPr="004F4624" w:rsidRDefault="002C26C6" w:rsidP="002C26C6">
      <w:pPr>
        <w:keepNext/>
        <w:numPr>
          <w:ilvl w:val="12"/>
          <w:numId w:val="0"/>
        </w:numPr>
        <w:spacing w:line="288" w:lineRule="auto"/>
        <w:ind w:left="709" w:hanging="709"/>
        <w:jc w:val="both"/>
        <w:rPr>
          <w:rFonts w:eastAsia="Times New Roman"/>
          <w:lang w:eastAsia="en-US"/>
        </w:rPr>
      </w:pPr>
    </w:p>
    <w:p w14:paraId="4CF0F1CA" w14:textId="77777777" w:rsidR="002C26C6" w:rsidRPr="004F4624" w:rsidRDefault="002C26C6" w:rsidP="00403C36">
      <w:pPr>
        <w:pStyle w:val="BodyTextIndent3"/>
        <w:numPr>
          <w:ilvl w:val="0"/>
          <w:numId w:val="9"/>
        </w:numPr>
        <w:spacing w:line="288" w:lineRule="auto"/>
        <w:ind w:left="1134" w:hanging="567"/>
        <w:jc w:val="both"/>
        <w:rPr>
          <w:sz w:val="24"/>
        </w:rPr>
      </w:pPr>
      <w:r w:rsidRPr="004F4624">
        <w:rPr>
          <w:sz w:val="24"/>
        </w:rPr>
        <w:t>Οι προτάσεις για την κατάρτιση γνωμοδοτήσεων πρωτοβουλίας, που υποβάλλονται από τα τμήματα ή τις συμβουλευτικές επιτροπές και από τις τρεις Ομάδες της ΕΟΚΕ, και οι οποίες ―σύμφωνα με το άρθρο 32 παράγραφος 2 του Εσωτερικού Κανονισμού― διαβιβάζονται στο Προεδρείο προς έγκρισή τους από την ΕΟΚΕ, συμμορφώνονται προς τους εξής κανόνες:</w:t>
      </w:r>
    </w:p>
    <w:p w14:paraId="4CF0F1CB" w14:textId="77777777" w:rsidR="002C26C6" w:rsidRPr="004F4624" w:rsidRDefault="002C26C6" w:rsidP="004F4624">
      <w:pPr>
        <w:spacing w:line="288" w:lineRule="auto"/>
      </w:pPr>
    </w:p>
    <w:p w14:paraId="4CF0F1CC" w14:textId="77777777" w:rsidR="002C26C6" w:rsidRPr="004F4624" w:rsidRDefault="002C26C6" w:rsidP="00A16E28">
      <w:pPr>
        <w:numPr>
          <w:ilvl w:val="0"/>
          <w:numId w:val="33"/>
        </w:numPr>
        <w:tabs>
          <w:tab w:val="clear" w:pos="1418"/>
        </w:tabs>
        <w:spacing w:line="288" w:lineRule="auto"/>
        <w:ind w:left="1503"/>
        <w:jc w:val="both"/>
        <w:rPr>
          <w:rFonts w:eastAsia="Times New Roman"/>
          <w:i/>
        </w:rPr>
      </w:pPr>
      <w:r w:rsidRPr="004F4624">
        <w:rPr>
          <w:i/>
        </w:rPr>
        <w:t>Το θέμα τους θα πρέπει να μην έχει ήδη εξεταστεί πρόσφατα (κατά τη διάρκεια των δύο τελευταίων ετών) στο πλαίσιο άλλων εργασιών της ΕΟΚΕ, θα πρέπει δε να προωθεί τα κοινά συμφέροντα των μελών και να συντονίζεται με τις πολιτικές προτεραιότητες της ΕΟΚΕ.</w:t>
      </w:r>
    </w:p>
    <w:p w14:paraId="4CF0F1CD" w14:textId="77777777" w:rsidR="002C26C6" w:rsidRPr="004F4624" w:rsidRDefault="002C26C6" w:rsidP="00A16E28">
      <w:pPr>
        <w:numPr>
          <w:ilvl w:val="0"/>
          <w:numId w:val="33"/>
        </w:numPr>
        <w:tabs>
          <w:tab w:val="clear" w:pos="1418"/>
        </w:tabs>
        <w:spacing w:line="288" w:lineRule="auto"/>
        <w:ind w:left="1503"/>
        <w:jc w:val="both"/>
        <w:rPr>
          <w:rFonts w:eastAsia="Times New Roman"/>
          <w:i/>
        </w:rPr>
      </w:pPr>
      <w:r w:rsidRPr="004F4624">
        <w:rPr>
          <w:i/>
        </w:rPr>
        <w:t>Το θέμα τους πρέπει να είναι επίκαιρο και καινοτόμο.</w:t>
      </w:r>
      <w:r w:rsidRPr="004F4624">
        <w:rPr>
          <w:i/>
          <w:iCs/>
        </w:rPr>
        <w:t xml:space="preserve"> </w:t>
      </w:r>
      <w:r w:rsidRPr="004F4624">
        <w:rPr>
          <w:i/>
        </w:rPr>
        <w:t>Μπορεί να πρόκειται για θέμα που δεν έχει εξεταστεί ακόμη από την Ευρωπαϊκή Ένωση ή για μια απολύτως νέα προσέγγιση ενός θέματος που έχει ήδη εξεταστεί.</w:t>
      </w:r>
    </w:p>
    <w:p w14:paraId="4CF0F1CE" w14:textId="77777777" w:rsidR="002C26C6" w:rsidRPr="004F4624" w:rsidRDefault="002C26C6" w:rsidP="00A16E28">
      <w:pPr>
        <w:numPr>
          <w:ilvl w:val="0"/>
          <w:numId w:val="33"/>
        </w:numPr>
        <w:tabs>
          <w:tab w:val="clear" w:pos="1418"/>
        </w:tabs>
        <w:spacing w:line="288" w:lineRule="auto"/>
        <w:ind w:left="1503"/>
        <w:jc w:val="both"/>
        <w:rPr>
          <w:rFonts w:eastAsia="Times New Roman"/>
          <w:i/>
        </w:rPr>
      </w:pPr>
      <w:r w:rsidRPr="004F4624">
        <w:rPr>
          <w:i/>
        </w:rPr>
        <w:t>Η γνωμοδότηση πρέπει να εφιστά την προσοχή των κοινοτικών οργάνων στην ανάγκη θέσπισης νέας νομοθεσίας. Μπορεί επίσης να προτείνει ένα νέο σχέδιο δράσης ή την εφαρμογή νέων μεθόδων εργασίας. Σε αμφότερες τις περιπτώσεις, οφείλει να προσφέρει προστιθέμενη αξία στον κανονιστικό τομέα στον οποίο αναφέρεται.</w:t>
      </w:r>
    </w:p>
    <w:p w14:paraId="4CF0F1CF" w14:textId="77777777" w:rsidR="002C26C6" w:rsidRPr="004F4624" w:rsidRDefault="002C26C6" w:rsidP="00A16E28">
      <w:pPr>
        <w:numPr>
          <w:ilvl w:val="0"/>
          <w:numId w:val="33"/>
        </w:numPr>
        <w:tabs>
          <w:tab w:val="clear" w:pos="1418"/>
        </w:tabs>
        <w:spacing w:line="288" w:lineRule="auto"/>
        <w:ind w:left="1503"/>
        <w:jc w:val="both"/>
        <w:rPr>
          <w:rFonts w:eastAsia="Times New Roman"/>
          <w:i/>
        </w:rPr>
      </w:pPr>
      <w:r w:rsidRPr="004F4624">
        <w:rPr>
          <w:i/>
        </w:rPr>
        <w:t>Για να έχει μια γνωμοδότηση πρωτοβουλίας πραγματική αξία, η επιλογή της χρονικής στιγμής πρέπει να είναι κατάλληλη.</w:t>
      </w:r>
    </w:p>
    <w:p w14:paraId="4CF0F1D0" w14:textId="77777777" w:rsidR="002C26C6" w:rsidRPr="004F4624" w:rsidRDefault="002C26C6" w:rsidP="00917419">
      <w:pPr>
        <w:spacing w:line="288" w:lineRule="auto"/>
        <w:jc w:val="both"/>
        <w:rPr>
          <w:i/>
        </w:rPr>
      </w:pPr>
    </w:p>
    <w:p w14:paraId="4CF0F1D1" w14:textId="77777777" w:rsidR="002C26C6" w:rsidRPr="004F4624" w:rsidRDefault="002C26C6" w:rsidP="00403C36">
      <w:pPr>
        <w:numPr>
          <w:ilvl w:val="0"/>
          <w:numId w:val="24"/>
        </w:numPr>
        <w:spacing w:line="288" w:lineRule="auto"/>
        <w:ind w:left="1134" w:hanging="567"/>
        <w:jc w:val="both"/>
        <w:rPr>
          <w:rFonts w:eastAsia="Times New Roman"/>
          <w:i/>
        </w:rPr>
      </w:pPr>
      <w:r w:rsidRPr="004F4624">
        <w:rPr>
          <w:i/>
        </w:rPr>
        <w:t>Στοιχεία που πρέπει να περιλαμβάνονται στις αιτήσεις για την κατάρτιση γνωμοδότησης πρωτοβουλίας:</w:t>
      </w:r>
    </w:p>
    <w:p w14:paraId="4CF0F1D2" w14:textId="77777777" w:rsidR="002C26C6" w:rsidRPr="004F4624" w:rsidRDefault="002C26C6" w:rsidP="00917419">
      <w:pPr>
        <w:spacing w:line="288" w:lineRule="auto"/>
        <w:rPr>
          <w:i/>
        </w:rPr>
      </w:pPr>
    </w:p>
    <w:p w14:paraId="4CF0F1D3" w14:textId="77777777" w:rsidR="002C26C6" w:rsidRPr="004F4624" w:rsidRDefault="002C26C6" w:rsidP="00403C36">
      <w:pPr>
        <w:numPr>
          <w:ilvl w:val="0"/>
          <w:numId w:val="33"/>
        </w:numPr>
        <w:spacing w:line="288" w:lineRule="auto"/>
        <w:ind w:left="1503"/>
        <w:jc w:val="both"/>
        <w:rPr>
          <w:rFonts w:eastAsia="Times New Roman"/>
          <w:i/>
        </w:rPr>
      </w:pPr>
      <w:r w:rsidRPr="004F4624">
        <w:rPr>
          <w:i/>
        </w:rPr>
        <w:t>γενικό πλαίσιο,</w:t>
      </w:r>
    </w:p>
    <w:p w14:paraId="4CF0F1D4" w14:textId="77777777" w:rsidR="002C26C6" w:rsidRPr="004F4624" w:rsidRDefault="002C26C6" w:rsidP="00403C36">
      <w:pPr>
        <w:numPr>
          <w:ilvl w:val="0"/>
          <w:numId w:val="33"/>
        </w:numPr>
        <w:spacing w:line="288" w:lineRule="auto"/>
        <w:ind w:left="1503"/>
        <w:jc w:val="both"/>
        <w:rPr>
          <w:rFonts w:eastAsia="Times New Roman"/>
          <w:i/>
        </w:rPr>
      </w:pPr>
      <w:r w:rsidRPr="004F4624">
        <w:rPr>
          <w:i/>
        </w:rPr>
        <w:t>στόχοι,</w:t>
      </w:r>
    </w:p>
    <w:p w14:paraId="4CF0F1D5" w14:textId="77777777" w:rsidR="002C26C6" w:rsidRPr="004F4624" w:rsidRDefault="002C26C6" w:rsidP="00403C36">
      <w:pPr>
        <w:numPr>
          <w:ilvl w:val="0"/>
          <w:numId w:val="33"/>
        </w:numPr>
        <w:spacing w:line="288" w:lineRule="auto"/>
        <w:ind w:left="1503"/>
        <w:jc w:val="both"/>
        <w:rPr>
          <w:rFonts w:eastAsia="Times New Roman"/>
          <w:i/>
        </w:rPr>
      </w:pPr>
      <w:r w:rsidRPr="004F4624">
        <w:rPr>
          <w:i/>
        </w:rPr>
        <w:t>οργάνωση των εργασιών: χρονοδιάγραμμα, μέγεθος της ομάδας μελέτης, στοιχεία για όλες τις προτεινόμενες ακροάσεις και/ή επισκέψεις μελέτης,</w:t>
      </w:r>
    </w:p>
    <w:p w14:paraId="4CF0F1D6" w14:textId="77777777" w:rsidR="002C26C6" w:rsidRPr="004F4624" w:rsidRDefault="002C26C6" w:rsidP="00403C36">
      <w:pPr>
        <w:numPr>
          <w:ilvl w:val="0"/>
          <w:numId w:val="33"/>
        </w:numPr>
        <w:spacing w:line="288" w:lineRule="auto"/>
        <w:ind w:left="1503"/>
        <w:jc w:val="both"/>
        <w:rPr>
          <w:rFonts w:eastAsia="Times New Roman"/>
          <w:i/>
        </w:rPr>
      </w:pPr>
      <w:r w:rsidRPr="004F4624">
        <w:rPr>
          <w:i/>
        </w:rPr>
        <w:t>συγκεκριμένο πρόγραμμα παρακολούθησης της συνέχειας που θα δοθεί:</w:t>
      </w:r>
    </w:p>
    <w:p w14:paraId="4CF0F1D7" w14:textId="77777777" w:rsidR="002C26C6" w:rsidRPr="004F4624" w:rsidRDefault="002C26C6" w:rsidP="002F0B7D">
      <w:pPr>
        <w:pStyle w:val="ListParagraph"/>
        <w:numPr>
          <w:ilvl w:val="0"/>
          <w:numId w:val="107"/>
        </w:numPr>
        <w:tabs>
          <w:tab w:val="clear" w:pos="0"/>
        </w:tabs>
        <w:ind w:left="1702" w:hanging="284"/>
        <w:rPr>
          <w:i/>
          <w:sz w:val="24"/>
          <w:szCs w:val="24"/>
        </w:rPr>
      </w:pPr>
      <w:r w:rsidRPr="004F4624">
        <w:rPr>
          <w:i/>
          <w:sz w:val="24"/>
          <w:szCs w:val="24"/>
        </w:rPr>
        <w:t>σχέδιο κοινοποίησης στους ενδιαφερόμενους αποδέκτες,</w:t>
      </w:r>
    </w:p>
    <w:p w14:paraId="4CF0F1D8" w14:textId="77777777" w:rsidR="002C26C6" w:rsidRPr="004F4624" w:rsidRDefault="002C26C6" w:rsidP="002F0B7D">
      <w:pPr>
        <w:pStyle w:val="ListParagraph"/>
        <w:numPr>
          <w:ilvl w:val="0"/>
          <w:numId w:val="108"/>
        </w:numPr>
        <w:tabs>
          <w:tab w:val="clear" w:pos="0"/>
        </w:tabs>
        <w:ind w:left="1702" w:hanging="284"/>
        <w:rPr>
          <w:i/>
          <w:sz w:val="24"/>
          <w:szCs w:val="24"/>
        </w:rPr>
      </w:pPr>
      <w:r w:rsidRPr="004F4624">
        <w:rPr>
          <w:i/>
          <w:sz w:val="24"/>
          <w:szCs w:val="24"/>
        </w:rPr>
        <w:t>σχέδιο αξιοποίησης της γνωμοδότησης για την ανάπτυξη των σχέσεων με τα άλλα κοινοτικά όργανα,</w:t>
      </w:r>
    </w:p>
    <w:p w14:paraId="4CF0F1D9" w14:textId="77777777" w:rsidR="002C26C6" w:rsidRPr="004F4624" w:rsidRDefault="002C26C6" w:rsidP="002F0B7D">
      <w:pPr>
        <w:pStyle w:val="ListParagraph"/>
        <w:numPr>
          <w:ilvl w:val="0"/>
          <w:numId w:val="109"/>
        </w:numPr>
        <w:tabs>
          <w:tab w:val="clear" w:pos="0"/>
        </w:tabs>
        <w:ind w:left="1702" w:hanging="284"/>
        <w:rPr>
          <w:i/>
          <w:sz w:val="24"/>
          <w:szCs w:val="24"/>
        </w:rPr>
      </w:pPr>
      <w:r w:rsidRPr="004F4624">
        <w:rPr>
          <w:i/>
          <w:sz w:val="24"/>
          <w:szCs w:val="24"/>
        </w:rPr>
        <w:t>εκτίμηση κόστους της παρακολούθησης.</w:t>
      </w:r>
    </w:p>
    <w:p w14:paraId="4CF0F1DA" w14:textId="77777777" w:rsidR="002C26C6" w:rsidRPr="004F4624" w:rsidRDefault="002C26C6" w:rsidP="00D63F1B">
      <w:pPr>
        <w:numPr>
          <w:ilvl w:val="12"/>
          <w:numId w:val="0"/>
        </w:numPr>
        <w:spacing w:line="288" w:lineRule="auto"/>
        <w:ind w:left="709" w:hanging="709"/>
        <w:jc w:val="both"/>
        <w:rPr>
          <w:i/>
          <w:spacing w:val="-2"/>
        </w:rPr>
      </w:pPr>
    </w:p>
    <w:p w14:paraId="4CF0F1DB" w14:textId="77777777" w:rsidR="002C26C6" w:rsidRPr="004F4624" w:rsidRDefault="002C26C6" w:rsidP="00403C36">
      <w:pPr>
        <w:pStyle w:val="ListParagraph"/>
        <w:numPr>
          <w:ilvl w:val="0"/>
          <w:numId w:val="106"/>
        </w:numPr>
        <w:ind w:left="567" w:hanging="567"/>
        <w:rPr>
          <w:spacing w:val="-2"/>
          <w:sz w:val="24"/>
          <w:szCs w:val="24"/>
        </w:rPr>
      </w:pPr>
      <w:r w:rsidRPr="004F4624">
        <w:rPr>
          <w:i/>
          <w:sz w:val="24"/>
          <w:szCs w:val="24"/>
        </w:rPr>
        <w:t xml:space="preserve">Σύμφωνα με τις διατάξεις του προαναφερθέντος πρωτοκόλλου συνεργασίας με την Επιτροπή, οι υπάλληλοι της Επιτροπής οι οποίοι είναι αρμόδιοι για θέματα που εξετάζει η </w:t>
      </w:r>
      <w:r w:rsidRPr="004F4624">
        <w:rPr>
          <w:i/>
          <w:sz w:val="24"/>
          <w:szCs w:val="24"/>
        </w:rPr>
        <w:lastRenderedPageBreak/>
        <w:t>ΕΟΚΕ σε διάφορα επίπεδα καλούνται να συμμετάσχουν στις σχετικές συνεδριάσεις για να παρουσιάσουν τις προτάσεις της Επιτροπής και να λάβουν γνώση των θέσεων των μελών της ΕΟΚΕ.</w:t>
      </w:r>
    </w:p>
    <w:p w14:paraId="4CF0F1DC" w14:textId="77777777" w:rsidR="002C26C6" w:rsidRPr="004F4624" w:rsidRDefault="002C26C6" w:rsidP="002C26C6">
      <w:pPr>
        <w:spacing w:line="288" w:lineRule="auto"/>
        <w:jc w:val="both"/>
        <w:rPr>
          <w:i/>
          <w:iCs/>
        </w:rPr>
      </w:pPr>
    </w:p>
    <w:p w14:paraId="4CF0F1DD" w14:textId="77777777" w:rsidR="002C26C6" w:rsidRPr="004F4624" w:rsidRDefault="002C26C6" w:rsidP="00F56834">
      <w:pPr>
        <w:keepNext/>
        <w:keepLines/>
        <w:numPr>
          <w:ilvl w:val="12"/>
          <w:numId w:val="0"/>
        </w:numPr>
        <w:spacing w:line="288" w:lineRule="auto"/>
        <w:jc w:val="center"/>
        <w:rPr>
          <w:rFonts w:eastAsia="Times New Roman"/>
          <w:b/>
        </w:rPr>
      </w:pPr>
      <w:r w:rsidRPr="004F4624">
        <w:rPr>
          <w:b/>
        </w:rPr>
        <w:t>Άρθρο 33</w:t>
      </w:r>
    </w:p>
    <w:p w14:paraId="4CF0F1DE" w14:textId="77777777" w:rsidR="002C26C6" w:rsidRPr="004F4624" w:rsidRDefault="002C26C6" w:rsidP="00F56834">
      <w:pPr>
        <w:keepNext/>
        <w:keepLines/>
        <w:spacing w:line="288" w:lineRule="auto"/>
        <w:jc w:val="center"/>
        <w:rPr>
          <w:b/>
        </w:rPr>
      </w:pPr>
    </w:p>
    <w:p w14:paraId="4CF0F1DF" w14:textId="77777777" w:rsidR="002C26C6" w:rsidRPr="004F4624" w:rsidRDefault="002C26C6" w:rsidP="002F0B7D">
      <w:pPr>
        <w:pStyle w:val="ListParagraph"/>
        <w:numPr>
          <w:ilvl w:val="0"/>
          <w:numId w:val="110"/>
        </w:numPr>
        <w:ind w:left="567" w:hanging="567"/>
        <w:rPr>
          <w:i/>
          <w:spacing w:val="-2"/>
          <w:sz w:val="24"/>
          <w:szCs w:val="24"/>
        </w:rPr>
      </w:pPr>
      <w:r w:rsidRPr="004F4624">
        <w:rPr>
          <w:i/>
          <w:sz w:val="24"/>
          <w:szCs w:val="24"/>
        </w:rPr>
        <w:t xml:space="preserve">Η προθεσμία που τάσσεται από το όργανο που αιτείται τη γνωμοδότηση πρέπει να επιτρέπει στην ΕΟΚΕ να εκδώσει τη γνωμοδότησή της εγκαίρως, ώστε να επηρεάσει την απόφαση σε επίπεδο Ευρωπαϊκής Ένωσης. </w:t>
      </w:r>
    </w:p>
    <w:p w14:paraId="4CF0F1E0" w14:textId="77777777" w:rsidR="002C26C6" w:rsidRPr="004F4624" w:rsidRDefault="002C26C6" w:rsidP="00917419">
      <w:pPr>
        <w:numPr>
          <w:ilvl w:val="12"/>
          <w:numId w:val="0"/>
        </w:numPr>
        <w:spacing w:line="288" w:lineRule="auto"/>
        <w:ind w:left="720" w:hanging="720"/>
        <w:jc w:val="both"/>
        <w:rPr>
          <w:i/>
          <w:spacing w:val="-2"/>
        </w:rPr>
      </w:pPr>
    </w:p>
    <w:p w14:paraId="4CF0F1E1" w14:textId="77777777" w:rsidR="002C26C6" w:rsidRPr="004F4624" w:rsidRDefault="002C26C6" w:rsidP="002F0B7D">
      <w:pPr>
        <w:pStyle w:val="ListParagraph"/>
        <w:numPr>
          <w:ilvl w:val="0"/>
          <w:numId w:val="110"/>
        </w:numPr>
        <w:ind w:left="567" w:hanging="567"/>
        <w:rPr>
          <w:sz w:val="24"/>
          <w:szCs w:val="24"/>
        </w:rPr>
      </w:pPr>
      <w:r w:rsidRPr="004F4624">
        <w:rPr>
          <w:i/>
          <w:sz w:val="24"/>
          <w:szCs w:val="24"/>
        </w:rPr>
        <w:t>Ο Πρόεδρος, από κοινού με το Προεδρείο, ορίζει την ημερομηνία κατά την οποία κάθε γνωμοδότηση προτεραιότητας πρέπει να εγκριθεί από την ΕΟΚΕ, για την τήρηση των προθεσμιών που έχουν ταχθεί. Η εν λόγω ημερομηνία πρέπει να προσδιορίζεται πριν από την έναρξη των εργασιών για τη γνωμοδότηση.</w:t>
      </w:r>
    </w:p>
    <w:p w14:paraId="4CF0F1E2" w14:textId="77777777" w:rsidR="002C26C6" w:rsidRPr="004F4624" w:rsidRDefault="002C26C6" w:rsidP="00917419">
      <w:pPr>
        <w:numPr>
          <w:ilvl w:val="12"/>
          <w:numId w:val="0"/>
        </w:numPr>
        <w:spacing w:line="288" w:lineRule="auto"/>
        <w:ind w:left="720" w:hanging="720"/>
        <w:jc w:val="both"/>
        <w:rPr>
          <w:spacing w:val="-2"/>
        </w:rPr>
      </w:pPr>
    </w:p>
    <w:p w14:paraId="4CF0F1E3" w14:textId="77777777" w:rsidR="002C26C6" w:rsidRPr="004F4624" w:rsidRDefault="002C26C6" w:rsidP="002F0B7D">
      <w:pPr>
        <w:pStyle w:val="Title"/>
        <w:numPr>
          <w:ilvl w:val="0"/>
          <w:numId w:val="110"/>
        </w:numPr>
        <w:spacing w:line="288" w:lineRule="auto"/>
        <w:ind w:left="567" w:hanging="567"/>
        <w:contextualSpacing/>
        <w:jc w:val="both"/>
        <w:rPr>
          <w:rFonts w:eastAsia="SimSun"/>
          <w:b w:val="0"/>
          <w:i/>
        </w:rPr>
      </w:pPr>
      <w:r w:rsidRPr="004F4624">
        <w:rPr>
          <w:b w:val="0"/>
          <w:i/>
        </w:rPr>
        <w:t>Σε περίπτωση που χρειάζεται να καταρτιστούν επειγόντως γνωμοδοτήσεις πρωτοβουλίας για θέματα τα οποία, εξαιτίας της οικονομικής και κοινωνικής κατάστασης, πρέπει να εξεταστούν αμέσως, κάθε Ομάδα δύναται να ορίσει από έναν εκπρόσωπο. Ένας εκ των εκπροσώπων αυτών υποδεικνύεται ως γενικός εισηγητής, και ορίζεται από την Ολομέλεια, προκειμένου να υποβάλει όσο το δυνατόν συντομότερα το κείμενο της γνωμοδότησης πρωτοβουλίας στην Ολομέλεια προς έγκριση.</w:t>
      </w:r>
    </w:p>
    <w:p w14:paraId="4CF0F1E4" w14:textId="77777777" w:rsidR="007A6AE6" w:rsidRPr="004F4624" w:rsidRDefault="007A6AE6" w:rsidP="004F4624">
      <w:pPr>
        <w:spacing w:line="288" w:lineRule="auto"/>
        <w:jc w:val="both"/>
      </w:pPr>
    </w:p>
    <w:p w14:paraId="4CF0F1E5" w14:textId="77777777" w:rsidR="002C26C6" w:rsidRPr="004F4624" w:rsidRDefault="002C26C6" w:rsidP="006C7514">
      <w:pPr>
        <w:keepNext/>
        <w:numPr>
          <w:ilvl w:val="12"/>
          <w:numId w:val="0"/>
        </w:numPr>
        <w:spacing w:line="288" w:lineRule="auto"/>
        <w:jc w:val="center"/>
        <w:rPr>
          <w:rFonts w:eastAsia="Times New Roman"/>
          <w:b/>
        </w:rPr>
      </w:pPr>
      <w:r w:rsidRPr="004F4624">
        <w:rPr>
          <w:b/>
        </w:rPr>
        <w:t>Άρθρο 34</w:t>
      </w:r>
    </w:p>
    <w:p w14:paraId="4CF0F1E6" w14:textId="77777777" w:rsidR="002C26C6" w:rsidRPr="004F4624" w:rsidRDefault="002C26C6" w:rsidP="00D63F1B">
      <w:pPr>
        <w:keepNext/>
        <w:spacing w:line="288" w:lineRule="auto"/>
        <w:jc w:val="center"/>
        <w:rPr>
          <w:b/>
        </w:rPr>
      </w:pPr>
    </w:p>
    <w:p w14:paraId="4CF0F1E7" w14:textId="77777777" w:rsidR="002C26C6" w:rsidRPr="004F4624" w:rsidRDefault="002C26C6" w:rsidP="007A6AE6">
      <w:pPr>
        <w:pStyle w:val="ListParagraph"/>
        <w:numPr>
          <w:ilvl w:val="0"/>
          <w:numId w:val="112"/>
        </w:numPr>
        <w:ind w:left="567" w:hanging="567"/>
        <w:rPr>
          <w:i/>
          <w:spacing w:val="-2"/>
          <w:sz w:val="24"/>
          <w:szCs w:val="24"/>
        </w:rPr>
      </w:pPr>
      <w:r w:rsidRPr="004F4624">
        <w:rPr>
          <w:i/>
          <w:sz w:val="24"/>
          <w:szCs w:val="24"/>
        </w:rPr>
        <w:t>Η ενημερωτική έκθεση είναι έγγραφο τμήματος ή συμβουλευτικής επιτροπής και δεν δεσμεύει την ΕΟΚΕ. Παρουσιάζεται στη σύνοδο ολομέλειας από τον εισηγητή και αποτελεί αντικείμενο γενικής συζήτησης.</w:t>
      </w:r>
      <w:r w:rsidRPr="004F4624">
        <w:rPr>
          <w:sz w:val="24"/>
          <w:szCs w:val="24"/>
        </w:rPr>
        <w:t xml:space="preserve"> </w:t>
      </w:r>
      <w:r w:rsidRPr="004F4624">
        <w:rPr>
          <w:i/>
          <w:sz w:val="24"/>
          <w:szCs w:val="24"/>
        </w:rPr>
        <w:t>Δεν μπορεί να τροποποιηθεί.</w:t>
      </w:r>
      <w:r w:rsidRPr="004F4624">
        <w:rPr>
          <w:sz w:val="24"/>
          <w:szCs w:val="24"/>
        </w:rPr>
        <w:t xml:space="preserve"> </w:t>
      </w:r>
      <w:r w:rsidRPr="004F4624">
        <w:rPr>
          <w:i/>
          <w:sz w:val="24"/>
          <w:szCs w:val="24"/>
        </w:rPr>
        <w:t>Η ενημερωτική έκθεση δεν δημοσιεύεται στην Επίσημη Εφημερίδα της Ευρωπαϊκής Ένωσης· διαβιβάζεται στα ενωσιακά θεσμικά όργανα εφόσον αυτό αποφασίσει η Ολομέλεια.</w:t>
      </w:r>
    </w:p>
    <w:p w14:paraId="4CF0F1E8" w14:textId="77777777" w:rsidR="002C26C6" w:rsidRPr="004F4624" w:rsidRDefault="002C26C6" w:rsidP="006C7514">
      <w:pPr>
        <w:numPr>
          <w:ilvl w:val="12"/>
          <w:numId w:val="0"/>
        </w:numPr>
        <w:spacing w:line="288" w:lineRule="auto"/>
        <w:jc w:val="both"/>
        <w:rPr>
          <w:spacing w:val="-2"/>
        </w:rPr>
      </w:pPr>
    </w:p>
    <w:p w14:paraId="4CF0F1E9" w14:textId="77777777" w:rsidR="002C26C6" w:rsidRPr="004F4624" w:rsidRDefault="002C26C6" w:rsidP="00640A2B">
      <w:pPr>
        <w:pStyle w:val="ListParagraph"/>
        <w:numPr>
          <w:ilvl w:val="0"/>
          <w:numId w:val="112"/>
        </w:numPr>
        <w:ind w:left="567" w:hanging="567"/>
        <w:rPr>
          <w:i/>
          <w:spacing w:val="-2"/>
          <w:sz w:val="24"/>
          <w:szCs w:val="24"/>
        </w:rPr>
      </w:pPr>
      <w:r w:rsidRPr="004F4624">
        <w:rPr>
          <w:i/>
          <w:sz w:val="24"/>
          <w:szCs w:val="24"/>
        </w:rPr>
        <w:t>Η ενημερωτική έκθεση ενός τμήματος ή συμβουλευτικής επιτροπής μπορεί επίσης να χρησιμεύσει ως βάση για την κατάρτιση γνωμοδότησης πρωτοβουλίας. Εναπόκειται στην Ολομέλεια να εκτιμήσει, στο τέλος της προπαρασκευαστικής διαδικασίας, και κατόπιν πρότασης του Προεδρείου, κατά πόσον είναι σκόπιμο να καταρτισθεί σύντομη γνωμοδότηση πρωτοβουλίας.</w:t>
      </w:r>
    </w:p>
    <w:p w14:paraId="4CF0F1EA" w14:textId="77777777" w:rsidR="002C26C6" w:rsidRPr="004F4624" w:rsidRDefault="002C26C6" w:rsidP="002C26C6">
      <w:pPr>
        <w:numPr>
          <w:ilvl w:val="12"/>
          <w:numId w:val="0"/>
        </w:numPr>
        <w:spacing w:line="288" w:lineRule="auto"/>
        <w:ind w:left="720" w:hanging="720"/>
        <w:jc w:val="both"/>
        <w:rPr>
          <w:i/>
          <w:spacing w:val="-2"/>
        </w:rPr>
      </w:pPr>
    </w:p>
    <w:p w14:paraId="4CF0F1EB" w14:textId="77777777" w:rsidR="002C26C6" w:rsidRPr="004F4624" w:rsidRDefault="002C26C6" w:rsidP="00371B7C">
      <w:pPr>
        <w:pStyle w:val="Title"/>
        <w:keepNext/>
        <w:keepLines/>
        <w:numPr>
          <w:ilvl w:val="12"/>
          <w:numId w:val="0"/>
        </w:numPr>
        <w:spacing w:line="288" w:lineRule="auto"/>
        <w:ind w:left="720" w:hanging="720"/>
        <w:rPr>
          <w:b w:val="0"/>
        </w:rPr>
      </w:pPr>
      <w:r w:rsidRPr="004F4624">
        <w:t>Άρθρο 35</w:t>
      </w:r>
    </w:p>
    <w:p w14:paraId="4CF0F1EC" w14:textId="77777777" w:rsidR="002C26C6" w:rsidRPr="004F4624" w:rsidRDefault="002C26C6" w:rsidP="00371B7C">
      <w:pPr>
        <w:keepNext/>
        <w:keepLines/>
        <w:spacing w:line="288" w:lineRule="auto"/>
        <w:jc w:val="center"/>
        <w:rPr>
          <w:b/>
        </w:rPr>
      </w:pPr>
    </w:p>
    <w:p w14:paraId="4CF0F1ED" w14:textId="77777777" w:rsidR="002C26C6" w:rsidRPr="004F4624" w:rsidRDefault="002C26C6" w:rsidP="00371B7C">
      <w:pPr>
        <w:pStyle w:val="ListParagraph"/>
        <w:keepNext/>
        <w:keepLines/>
        <w:numPr>
          <w:ilvl w:val="0"/>
          <w:numId w:val="114"/>
        </w:numPr>
        <w:ind w:left="567" w:hanging="567"/>
        <w:rPr>
          <w:i/>
          <w:spacing w:val="-2"/>
        </w:rPr>
      </w:pPr>
      <w:r w:rsidRPr="004F4624">
        <w:rPr>
          <w:i/>
          <w:sz w:val="24"/>
          <w:szCs w:val="24"/>
        </w:rPr>
        <w:t>Τα σχέδια ψηφίσματος υποβάλλονται στο Προεδρείο ή, ενδεχομένως, στον Πρόεδρο της ΕΟΚΕ.</w:t>
      </w:r>
    </w:p>
    <w:p w14:paraId="4CF0F1EE" w14:textId="77777777" w:rsidR="002C26C6" w:rsidRPr="004F4624" w:rsidRDefault="002C26C6" w:rsidP="006C7514">
      <w:pPr>
        <w:numPr>
          <w:ilvl w:val="12"/>
          <w:numId w:val="0"/>
        </w:numPr>
        <w:spacing w:line="288" w:lineRule="auto"/>
        <w:ind w:left="720" w:hanging="720"/>
        <w:jc w:val="both"/>
        <w:rPr>
          <w:spacing w:val="-2"/>
        </w:rPr>
      </w:pPr>
    </w:p>
    <w:p w14:paraId="4CF0F1EF" w14:textId="77777777" w:rsidR="002C26C6" w:rsidRPr="004F4624" w:rsidRDefault="002C26C6" w:rsidP="00640A2B">
      <w:pPr>
        <w:pStyle w:val="ListParagraph"/>
        <w:numPr>
          <w:ilvl w:val="0"/>
          <w:numId w:val="114"/>
        </w:numPr>
        <w:tabs>
          <w:tab w:val="left" w:pos="0"/>
        </w:tabs>
        <w:ind w:left="567" w:hanging="567"/>
        <w:rPr>
          <w:i/>
          <w:spacing w:val="-2"/>
          <w:sz w:val="24"/>
          <w:szCs w:val="24"/>
        </w:rPr>
      </w:pPr>
      <w:r w:rsidRPr="004F4624">
        <w:rPr>
          <w:i/>
          <w:sz w:val="24"/>
          <w:szCs w:val="24"/>
        </w:rPr>
        <w:lastRenderedPageBreak/>
        <w:t>Το σχέδιο ψηφίσματος αποτελεί αντικείμενο γενικής συζήτησης. Μπορεί να τροποποιηθεί και υποβάλλεται σε ψηφοφορία. Όταν το ψήφισμα εγκριθεί, διαβιβάζεται στις αρχές της Ευρωπαϊκής Ένωσης από τον Πρόεδρο της ΕΟΚΕ. Το ψήφισμα δημοσιεύεται στην Επίσημη Εφημερίδα της Ευρωπαϊκής Ένωσης.</w:t>
      </w:r>
    </w:p>
    <w:p w14:paraId="4CF0F1F0" w14:textId="77777777" w:rsidR="002C26C6" w:rsidRPr="004F4624" w:rsidRDefault="002C26C6" w:rsidP="006C7514">
      <w:pPr>
        <w:numPr>
          <w:ilvl w:val="12"/>
          <w:numId w:val="0"/>
        </w:numPr>
        <w:tabs>
          <w:tab w:val="left" w:pos="0"/>
        </w:tabs>
        <w:spacing w:line="288" w:lineRule="auto"/>
        <w:ind w:left="720" w:hanging="720"/>
        <w:jc w:val="both"/>
        <w:rPr>
          <w:i/>
          <w:spacing w:val="-2"/>
        </w:rPr>
      </w:pPr>
    </w:p>
    <w:p w14:paraId="4CF0F1F1" w14:textId="77777777" w:rsidR="002C26C6" w:rsidRPr="004F4624" w:rsidRDefault="002C26C6" w:rsidP="00640A2B">
      <w:pPr>
        <w:pStyle w:val="ListParagraph"/>
        <w:numPr>
          <w:ilvl w:val="0"/>
          <w:numId w:val="114"/>
        </w:numPr>
        <w:tabs>
          <w:tab w:val="left" w:pos="0"/>
        </w:tabs>
        <w:ind w:left="567" w:hanging="567"/>
        <w:rPr>
          <w:i/>
          <w:sz w:val="24"/>
          <w:szCs w:val="24"/>
        </w:rPr>
      </w:pPr>
      <w:r w:rsidRPr="004F4624">
        <w:rPr>
          <w:i/>
          <w:sz w:val="24"/>
          <w:szCs w:val="24"/>
        </w:rPr>
        <w:t>Η ΕΟΚΕ δύναται να εκφράσει τη θέση της με την έγκριση οιουδήποτε άλλου κειμένου.</w:t>
      </w:r>
    </w:p>
    <w:p w14:paraId="4CF0F1F2" w14:textId="77777777" w:rsidR="002C26C6" w:rsidRPr="004F4624" w:rsidRDefault="002C26C6" w:rsidP="00D63F1B">
      <w:pPr>
        <w:numPr>
          <w:ilvl w:val="12"/>
          <w:numId w:val="0"/>
        </w:numPr>
        <w:spacing w:line="288" w:lineRule="auto"/>
        <w:ind w:left="720" w:hanging="720"/>
        <w:jc w:val="both"/>
        <w:rPr>
          <w:i/>
          <w:spacing w:val="-2"/>
        </w:rPr>
      </w:pPr>
    </w:p>
    <w:p w14:paraId="4CF0F1F3" w14:textId="77777777" w:rsidR="002C26C6" w:rsidRPr="004F4624" w:rsidRDefault="006C7514" w:rsidP="00D63F1B">
      <w:pPr>
        <w:numPr>
          <w:ilvl w:val="12"/>
          <w:numId w:val="0"/>
        </w:numPr>
        <w:spacing w:line="288" w:lineRule="auto"/>
        <w:ind w:left="720" w:hanging="720"/>
        <w:jc w:val="center"/>
        <w:rPr>
          <w:b/>
          <w:spacing w:val="-2"/>
        </w:rPr>
      </w:pPr>
      <w:r w:rsidRPr="004F4624">
        <w:rPr>
          <w:b/>
        </w:rPr>
        <w:t>Άρθρο 36</w:t>
      </w:r>
    </w:p>
    <w:p w14:paraId="4CF0F1F4" w14:textId="77777777" w:rsidR="006C7514" w:rsidRPr="004F4624" w:rsidRDefault="006C7514" w:rsidP="006C7514">
      <w:pPr>
        <w:numPr>
          <w:ilvl w:val="12"/>
          <w:numId w:val="0"/>
        </w:numPr>
        <w:tabs>
          <w:tab w:val="left" w:pos="0"/>
        </w:tabs>
        <w:spacing w:line="288" w:lineRule="auto"/>
        <w:ind w:left="720" w:hanging="720"/>
        <w:jc w:val="center"/>
        <w:rPr>
          <w:b/>
        </w:rPr>
      </w:pPr>
    </w:p>
    <w:p w14:paraId="4CF0F1F5" w14:textId="77777777" w:rsidR="001304E2" w:rsidRPr="004F4624" w:rsidRDefault="001304E2" w:rsidP="001304E2">
      <w:pPr>
        <w:pStyle w:val="ListParagraph"/>
        <w:numPr>
          <w:ilvl w:val="1"/>
          <w:numId w:val="24"/>
        </w:numPr>
        <w:ind w:left="567" w:hanging="567"/>
        <w:rPr>
          <w:spacing w:val="-2"/>
          <w:sz w:val="24"/>
          <w:szCs w:val="24"/>
        </w:rPr>
      </w:pPr>
      <w:r w:rsidRPr="004F4624">
        <w:rPr>
          <w:bCs/>
          <w:i/>
          <w:sz w:val="24"/>
          <w:szCs w:val="24"/>
        </w:rPr>
        <w:t>Όταν τα θεσμικά όργανα της ΕΕ ζητούν από την ΕΟΚΕ να προβεί σε αξιολόγηση πολιτικών, τούτο γίνεται με τη μορφή ενημερωτικής έκθεσης, όπως αυτή ορίζεται στο άρθρο 36 παράγραφος Β των διατάξεων εφαρμογής του Εσωτερικού Κανονισμού.</w:t>
      </w:r>
      <w:r w:rsidRPr="004F4624">
        <w:rPr>
          <w:bCs/>
          <w:sz w:val="24"/>
          <w:szCs w:val="24"/>
        </w:rPr>
        <w:t xml:space="preserve"> </w:t>
      </w:r>
    </w:p>
    <w:p w14:paraId="4CF0F1F6" w14:textId="77777777" w:rsidR="001304E2" w:rsidRPr="004F4624" w:rsidRDefault="001304E2" w:rsidP="00224BB9">
      <w:pPr>
        <w:rPr>
          <w:spacing w:val="-2"/>
        </w:rPr>
      </w:pPr>
    </w:p>
    <w:p w14:paraId="4CF0F1F7" w14:textId="77777777" w:rsidR="006C7514" w:rsidRPr="004F4624" w:rsidRDefault="006C7514">
      <w:pPr>
        <w:pStyle w:val="ListParagraph"/>
        <w:numPr>
          <w:ilvl w:val="1"/>
          <w:numId w:val="24"/>
        </w:numPr>
        <w:ind w:left="567" w:hanging="567"/>
        <w:rPr>
          <w:spacing w:val="-2"/>
          <w:sz w:val="24"/>
          <w:szCs w:val="24"/>
        </w:rPr>
      </w:pPr>
      <w:r w:rsidRPr="004F4624">
        <w:rPr>
          <w:bCs/>
          <w:i/>
          <w:sz w:val="24"/>
          <w:szCs w:val="24"/>
        </w:rPr>
        <w:t>Σύμφωνα με την απόφαση του Προεδρείου της 19ης Ιανουαρίου 2016, η «αξιολόγηση των πολιτικών» νοείται ως «ποιοτικού χαρακτήρα και διεξάγεται “εκ των υστέρων”, υπό την έννοια ότι αφορά μια πολιτική ή νομοθεσία η οποία εφαρμόζεται ήδη. Συνίσταται στην καταγραφή και στη γνωστοποίηση στα θεσμικά όργανα που η ΕΟΚΕ επικουρεί κατά την έννοια του άρθρου 300 παράγραφος 1 της Συνθήκης για τη λειτουργία της Ευρωπαϊκής Ένωσης, των εκτιμήσεων, των επικρίσεων, των ανησυχιών και των αιτημάτων των οργανώσεων που εκπροσωπούνται στους κόλπους της και, ενδεχομένως, και άλλων οργανώσεων της κοινωνίας των πολιτών».</w:t>
      </w:r>
    </w:p>
    <w:p w14:paraId="4CF0F1F8" w14:textId="77777777" w:rsidR="006C7514" w:rsidRPr="004F4624" w:rsidRDefault="006C7514">
      <w:pPr>
        <w:numPr>
          <w:ilvl w:val="12"/>
          <w:numId w:val="0"/>
        </w:numPr>
        <w:spacing w:line="288" w:lineRule="auto"/>
        <w:ind w:left="720" w:hanging="720"/>
        <w:jc w:val="both"/>
        <w:rPr>
          <w:b/>
          <w:spacing w:val="-2"/>
        </w:rPr>
      </w:pPr>
    </w:p>
    <w:p w14:paraId="4CF0F1F9"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Κεφάλαιο II</w:t>
      </w:r>
    </w:p>
    <w:p w14:paraId="4CF0F1FA" w14:textId="77777777" w:rsidR="002C26C6" w:rsidRPr="004F4624" w:rsidRDefault="002C26C6" w:rsidP="00450810">
      <w:pPr>
        <w:keepNext/>
        <w:keepLines/>
        <w:numPr>
          <w:ilvl w:val="12"/>
          <w:numId w:val="0"/>
        </w:numPr>
        <w:spacing w:line="288" w:lineRule="auto"/>
        <w:jc w:val="center"/>
        <w:rPr>
          <w:b/>
        </w:rPr>
      </w:pPr>
    </w:p>
    <w:p w14:paraId="4CF0F1FB" w14:textId="77777777" w:rsidR="002C26C6" w:rsidRPr="004F4624" w:rsidRDefault="002C26C6" w:rsidP="00450810">
      <w:pPr>
        <w:keepNext/>
        <w:keepLines/>
        <w:numPr>
          <w:ilvl w:val="12"/>
          <w:numId w:val="0"/>
        </w:numPr>
        <w:spacing w:line="288" w:lineRule="auto"/>
        <w:jc w:val="center"/>
        <w:rPr>
          <w:b/>
        </w:rPr>
      </w:pPr>
      <w:r w:rsidRPr="004F4624">
        <w:rPr>
          <w:b/>
        </w:rPr>
        <w:t>ΟPΓΑΝΩΣΗ ΤΩΝ ΕPΓΑΣΙΩΝ</w:t>
      </w:r>
    </w:p>
    <w:p w14:paraId="4CF0F1FC" w14:textId="77777777" w:rsidR="002C26C6" w:rsidRPr="004F4624" w:rsidRDefault="002C26C6" w:rsidP="00450810">
      <w:pPr>
        <w:keepNext/>
        <w:keepLines/>
        <w:numPr>
          <w:ilvl w:val="12"/>
          <w:numId w:val="0"/>
        </w:numPr>
        <w:spacing w:line="288" w:lineRule="auto"/>
        <w:jc w:val="center"/>
        <w:rPr>
          <w:b/>
        </w:rPr>
      </w:pPr>
    </w:p>
    <w:p w14:paraId="4CF0F1FD"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Α. ΕΡΓΑΣΙΕΣ ΤΩΝ ΤΜΗΜΑΤΩΝ ΚΑΙ ΤΩΝ ΣΥΜΒΟΥΛΕΥΤΙΚΩΝ ΕΠΙΤΡΟΠΩΝ</w:t>
      </w:r>
    </w:p>
    <w:p w14:paraId="4CF0F1FE" w14:textId="77777777" w:rsidR="002C26C6" w:rsidRPr="004F4624" w:rsidRDefault="002C26C6" w:rsidP="00450810">
      <w:pPr>
        <w:keepNext/>
        <w:keepLines/>
        <w:numPr>
          <w:ilvl w:val="12"/>
          <w:numId w:val="0"/>
        </w:numPr>
        <w:spacing w:line="288" w:lineRule="auto"/>
        <w:jc w:val="center"/>
        <w:rPr>
          <w:i/>
          <w:spacing w:val="-2"/>
        </w:rPr>
      </w:pPr>
    </w:p>
    <w:p w14:paraId="4CF0F1FF"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Άρθρα 39 και 40</w:t>
      </w:r>
    </w:p>
    <w:p w14:paraId="4CF0F200" w14:textId="77777777" w:rsidR="002C26C6" w:rsidRPr="004F4624" w:rsidRDefault="002C26C6" w:rsidP="006A21F5">
      <w:pPr>
        <w:spacing w:line="288" w:lineRule="auto"/>
        <w:jc w:val="center"/>
        <w:rPr>
          <w:b/>
        </w:rPr>
      </w:pPr>
    </w:p>
    <w:p w14:paraId="4CF0F201" w14:textId="77777777" w:rsidR="002C26C6" w:rsidRPr="004F4624" w:rsidRDefault="002C26C6" w:rsidP="00640A2B">
      <w:pPr>
        <w:pStyle w:val="ListParagraph"/>
        <w:numPr>
          <w:ilvl w:val="1"/>
          <w:numId w:val="9"/>
        </w:numPr>
        <w:ind w:left="567" w:hanging="567"/>
        <w:rPr>
          <w:i/>
          <w:spacing w:val="-2"/>
          <w:sz w:val="24"/>
          <w:szCs w:val="24"/>
        </w:rPr>
      </w:pPr>
      <w:r w:rsidRPr="004F4624">
        <w:rPr>
          <w:i/>
          <w:sz w:val="24"/>
          <w:szCs w:val="24"/>
        </w:rPr>
        <w:t>Το σχέδιο ημερήσιας διάταξης και τα άλλα έγγραφα των συνεδριάσεων διαβιβάζονται εγκαίρως στα μέλη των τμημάτων και των συμβουλευτικών επιτροπών και τίθενται στη διάθεση όλων των μελών της ΕΟΚΕ, για ενημέρωση, μέσω του ιστότοπού της στο διαδίκτυο.</w:t>
      </w:r>
    </w:p>
    <w:p w14:paraId="4CF0F202" w14:textId="77777777" w:rsidR="002C26C6" w:rsidRPr="004F4624" w:rsidRDefault="002C26C6" w:rsidP="00D63F1B">
      <w:pPr>
        <w:numPr>
          <w:ilvl w:val="12"/>
          <w:numId w:val="0"/>
        </w:numPr>
        <w:spacing w:line="288" w:lineRule="auto"/>
        <w:ind w:left="709" w:hanging="709"/>
        <w:jc w:val="both"/>
        <w:rPr>
          <w:i/>
          <w:spacing w:val="-2"/>
        </w:rPr>
      </w:pPr>
    </w:p>
    <w:p w14:paraId="4CF0F203" w14:textId="77777777" w:rsidR="002C26C6" w:rsidRPr="004F4624" w:rsidRDefault="002C26C6" w:rsidP="00640A2B">
      <w:pPr>
        <w:pStyle w:val="ListParagraph"/>
        <w:numPr>
          <w:ilvl w:val="1"/>
          <w:numId w:val="9"/>
        </w:numPr>
        <w:ind w:left="567" w:hanging="567"/>
        <w:rPr>
          <w:i/>
          <w:spacing w:val="-2"/>
          <w:sz w:val="24"/>
          <w:szCs w:val="24"/>
        </w:rPr>
      </w:pPr>
      <w:r w:rsidRPr="004F4624">
        <w:rPr>
          <w:i/>
          <w:sz w:val="24"/>
          <w:szCs w:val="24"/>
        </w:rPr>
        <w:t>Ο πρόεδρος και το προεδρείο του τμήματος ή της συμβουλευτικής επιτροπής μεριμνούν ώστε η επεξεργασία των γνωμοδοτήσεων να ολοκληρώνεται εντός των προθεσμιών που έχει ορίσει το Προεδρείο της ΕΟΚΕ, κατόπιν αιτήματος των ενωσιακών οργάνων.</w:t>
      </w:r>
    </w:p>
    <w:p w14:paraId="4CF0F204" w14:textId="77777777" w:rsidR="002C26C6" w:rsidRPr="004F4624" w:rsidRDefault="002C26C6" w:rsidP="00D63F1B">
      <w:pPr>
        <w:numPr>
          <w:ilvl w:val="12"/>
          <w:numId w:val="0"/>
        </w:numPr>
        <w:spacing w:line="288" w:lineRule="auto"/>
        <w:jc w:val="both"/>
        <w:rPr>
          <w:i/>
          <w:spacing w:val="-2"/>
        </w:rPr>
      </w:pPr>
    </w:p>
    <w:p w14:paraId="4CF0F205" w14:textId="77777777" w:rsidR="002C26C6" w:rsidRPr="004F4624" w:rsidRDefault="002C26C6" w:rsidP="00D63F1B">
      <w:pPr>
        <w:pStyle w:val="ListParagraph"/>
        <w:numPr>
          <w:ilvl w:val="1"/>
          <w:numId w:val="9"/>
        </w:numPr>
        <w:ind w:left="567" w:hanging="567"/>
        <w:rPr>
          <w:i/>
          <w:spacing w:val="-2"/>
        </w:rPr>
      </w:pPr>
      <w:r w:rsidRPr="004F4624">
        <w:rPr>
          <w:i/>
          <w:sz w:val="24"/>
          <w:szCs w:val="24"/>
        </w:rPr>
        <w:t>Εκτός εκτάκτων περιπτώσεων, οι συνεδριάσεις διεξάγονται με διαστήματα τεσσάρων έως έξι εβδομάδων μεταξύ τους, ώστε να κατατίθενται εγκαίρως τα έγγραφα στη γραμματεία και να τηρούνται οι προθεσμίες που έχει θέσει το Προεδρείο.</w:t>
      </w:r>
    </w:p>
    <w:p w14:paraId="4CF0F206" w14:textId="77777777" w:rsidR="002C26C6" w:rsidRPr="004F4624" w:rsidRDefault="002C26C6" w:rsidP="00D63F1B">
      <w:pPr>
        <w:numPr>
          <w:ilvl w:val="12"/>
          <w:numId w:val="0"/>
        </w:numPr>
        <w:spacing w:line="288" w:lineRule="auto"/>
        <w:jc w:val="both"/>
        <w:rPr>
          <w:i/>
          <w:spacing w:val="-2"/>
        </w:rPr>
      </w:pPr>
    </w:p>
    <w:p w14:paraId="4CF0F207" w14:textId="77777777" w:rsidR="002C26C6" w:rsidRPr="004F4624" w:rsidRDefault="002C26C6" w:rsidP="00640A2B">
      <w:pPr>
        <w:pStyle w:val="ListParagraph"/>
        <w:numPr>
          <w:ilvl w:val="1"/>
          <w:numId w:val="9"/>
        </w:numPr>
        <w:ind w:left="567" w:hanging="567"/>
        <w:rPr>
          <w:i/>
          <w:spacing w:val="-2"/>
          <w:sz w:val="24"/>
          <w:szCs w:val="24"/>
        </w:rPr>
      </w:pPr>
      <w:r w:rsidRPr="004F4624">
        <w:rPr>
          <w:i/>
          <w:sz w:val="24"/>
          <w:szCs w:val="24"/>
        </w:rPr>
        <w:t>Οι διατάξεις των άρθρων 53, 54, 55 και 57 του Εσωτερικού Κανονισμού σχετικά με τη διεξαγωγή των συζητήσεων κατά τη σύνοδο ολομέλειας εφαρμόζονται κατ’ αναλογία και στις εργασίες των τμημάτων και των συμβουλευτικών επιτροπών.</w:t>
      </w:r>
    </w:p>
    <w:p w14:paraId="4CF0F208" w14:textId="77777777" w:rsidR="002C26C6" w:rsidRPr="004F4624" w:rsidRDefault="002C26C6" w:rsidP="00D63F1B">
      <w:pPr>
        <w:numPr>
          <w:ilvl w:val="12"/>
          <w:numId w:val="0"/>
        </w:numPr>
        <w:spacing w:line="288" w:lineRule="auto"/>
        <w:ind w:left="720" w:hanging="720"/>
        <w:jc w:val="both"/>
        <w:rPr>
          <w:i/>
          <w:spacing w:val="-2"/>
        </w:rPr>
      </w:pPr>
    </w:p>
    <w:p w14:paraId="4CF0F209" w14:textId="77777777" w:rsidR="002C26C6" w:rsidRPr="004F4624" w:rsidRDefault="002C26C6" w:rsidP="00640A2B">
      <w:pPr>
        <w:pStyle w:val="ListParagraph"/>
        <w:numPr>
          <w:ilvl w:val="1"/>
          <w:numId w:val="9"/>
        </w:numPr>
        <w:ind w:left="567" w:hanging="567"/>
        <w:rPr>
          <w:spacing w:val="-2"/>
          <w:sz w:val="24"/>
          <w:szCs w:val="24"/>
        </w:rPr>
      </w:pPr>
      <w:r w:rsidRPr="004F4624">
        <w:rPr>
          <w:i/>
          <w:sz w:val="24"/>
          <w:szCs w:val="24"/>
        </w:rPr>
        <w:t>Ρόλος του προεδρείου των τμημάτων και των συμβουλευτικών επιτροπών:</w:t>
      </w:r>
    </w:p>
    <w:p w14:paraId="4CF0F20A" w14:textId="77777777" w:rsidR="002C26C6" w:rsidRPr="004F4624" w:rsidRDefault="002C26C6" w:rsidP="00985F26">
      <w:pPr>
        <w:numPr>
          <w:ilvl w:val="12"/>
          <w:numId w:val="0"/>
        </w:numPr>
        <w:spacing w:line="288" w:lineRule="auto"/>
        <w:ind w:left="720" w:hanging="720"/>
        <w:jc w:val="both"/>
        <w:rPr>
          <w:spacing w:val="-2"/>
        </w:rPr>
      </w:pPr>
    </w:p>
    <w:p w14:paraId="4CF0F20B" w14:textId="77777777" w:rsidR="002C26C6" w:rsidRPr="004F4624" w:rsidRDefault="002C26C6" w:rsidP="00640A2B">
      <w:pPr>
        <w:numPr>
          <w:ilvl w:val="1"/>
          <w:numId w:val="13"/>
        </w:numPr>
        <w:tabs>
          <w:tab w:val="clear" w:pos="1630"/>
        </w:tabs>
        <w:spacing w:line="288" w:lineRule="auto"/>
        <w:ind w:left="1134" w:hanging="567"/>
        <w:jc w:val="both"/>
        <w:rPr>
          <w:rFonts w:eastAsia="Times New Roman"/>
          <w:i/>
        </w:rPr>
      </w:pPr>
      <w:r w:rsidRPr="004F4624">
        <w:rPr>
          <w:i/>
        </w:rPr>
        <w:t>υποβολή στο τμήμα ή στη συμβουλευτική επιτροπή των προτάσεών του όσον αφορά:</w:t>
      </w:r>
    </w:p>
    <w:p w14:paraId="4CF0F20C" w14:textId="77777777" w:rsidR="002C26C6" w:rsidRPr="004F4624" w:rsidRDefault="002C26C6" w:rsidP="00985F26">
      <w:pPr>
        <w:spacing w:line="288" w:lineRule="auto"/>
        <w:rPr>
          <w:i/>
        </w:rPr>
      </w:pPr>
    </w:p>
    <w:p w14:paraId="4CF0F20D" w14:textId="77777777" w:rsidR="002C26C6" w:rsidRPr="004F4624" w:rsidRDefault="002C26C6" w:rsidP="00640A2B">
      <w:pPr>
        <w:numPr>
          <w:ilvl w:val="2"/>
          <w:numId w:val="13"/>
        </w:numPr>
        <w:spacing w:line="288" w:lineRule="auto"/>
        <w:ind w:left="1418" w:hanging="284"/>
        <w:jc w:val="both"/>
        <w:rPr>
          <w:rFonts w:eastAsia="Times New Roman"/>
          <w:i/>
        </w:rPr>
      </w:pPr>
      <w:r w:rsidRPr="004F4624">
        <w:rPr>
          <w:i/>
        </w:rPr>
        <w:t>τον καθορισμό των γενικών προτεραιοτήτων του τμήματος ή της συμβουλευτικής επιτροπής και την κατάρτιση προγράμματος εργασίας,</w:t>
      </w:r>
    </w:p>
    <w:p w14:paraId="4CF0F20E" w14:textId="77777777" w:rsidR="002C26C6" w:rsidRPr="004F4624" w:rsidRDefault="002C26C6" w:rsidP="00640A2B">
      <w:pPr>
        <w:numPr>
          <w:ilvl w:val="2"/>
          <w:numId w:val="13"/>
        </w:numPr>
        <w:spacing w:line="288" w:lineRule="auto"/>
        <w:ind w:left="1418" w:hanging="284"/>
        <w:jc w:val="both"/>
        <w:rPr>
          <w:rFonts w:eastAsia="Times New Roman"/>
          <w:i/>
        </w:rPr>
      </w:pPr>
      <w:r w:rsidRPr="004F4624">
        <w:rPr>
          <w:i/>
        </w:rPr>
        <w:t>την επιλογή των γνωμοδοτήσεων πρωτοβουλίας που πρέπει να υποβληθούν στο Προεδρείο της ΕΟΚΕ,</w:t>
      </w:r>
    </w:p>
    <w:p w14:paraId="4CF0F20F" w14:textId="77777777" w:rsidR="002C26C6" w:rsidRPr="004F4624" w:rsidRDefault="002C26C6" w:rsidP="00985F26">
      <w:pPr>
        <w:spacing w:line="288" w:lineRule="auto"/>
        <w:ind w:left="1089" w:hanging="369"/>
        <w:rPr>
          <w:i/>
        </w:rPr>
      </w:pPr>
    </w:p>
    <w:p w14:paraId="4CF0F210" w14:textId="77777777" w:rsidR="002C26C6" w:rsidRPr="004F4624" w:rsidRDefault="002C26C6" w:rsidP="00640A2B">
      <w:pPr>
        <w:numPr>
          <w:ilvl w:val="3"/>
          <w:numId w:val="13"/>
        </w:numPr>
        <w:tabs>
          <w:tab w:val="clear" w:pos="1627"/>
          <w:tab w:val="num" w:pos="1418"/>
        </w:tabs>
        <w:spacing w:line="288" w:lineRule="auto"/>
        <w:ind w:left="1134" w:hanging="567"/>
        <w:jc w:val="both"/>
        <w:rPr>
          <w:rFonts w:eastAsia="Times New Roman"/>
          <w:i/>
        </w:rPr>
      </w:pPr>
      <w:r w:rsidRPr="004F4624">
        <w:rPr>
          <w:i/>
        </w:rPr>
        <w:t>άσκηση των ιδίων αρμοδιοτήτων του όσον αφορά την οργάνωση των εργασιών του τμήματος ή της συμβουλευτικής επιτροπής:</w:t>
      </w:r>
    </w:p>
    <w:p w14:paraId="4CF0F211" w14:textId="77777777" w:rsidR="002C26C6" w:rsidRPr="004F4624" w:rsidRDefault="002C26C6" w:rsidP="00985F26">
      <w:pPr>
        <w:tabs>
          <w:tab w:val="left" w:pos="1418"/>
        </w:tabs>
        <w:spacing w:line="288" w:lineRule="auto"/>
        <w:jc w:val="center"/>
        <w:rPr>
          <w:i/>
        </w:rPr>
      </w:pPr>
    </w:p>
    <w:p w14:paraId="4CF0F212"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διατύπωση σαφών συστάσεων στην CAF και στο Προεδρείο σχετικά με τις προτάσεις του τμήματος ή της συμβουλευτικής επιτροπής που έχουν οικονομικό αντίκτυπο (γνωμοδοτήσεις πρωτοβουλίας, ακροάσεις, αντιπροσωπείες κ.λπ.), συμπεριλαμβανομένης της παρακολούθησης γνωμοδοτήσεων,</w:t>
      </w:r>
    </w:p>
    <w:p w14:paraId="4CF0F213"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κατάρτιση της ημερήσιας διάταξης των συνεδριάσεων του τμήματος ή της συμβουλευτικής επιτροπής, λαμβανομένων υπόψη και των παρεμβάσεων των προσκεκλημένων ομιλητών,</w:t>
      </w:r>
    </w:p>
    <w:p w14:paraId="4CF0F214"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ανταπόκριση σε προσκλήσεις συναφείς με τις δραστηριότητες του τμήματος ή της συμβουλευτικής επιτροπής,</w:t>
      </w:r>
    </w:p>
    <w:p w14:paraId="4CF0F215"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επιλογή των γλωσσών εργασίας των συνεδριάσεων του τμήματος ή της συμβουλευτικής επιτροπής, σύμφωνα με τις διατάξεις που έχει εγκρίνει το Προεδρείο της ΕΟΚΕ,</w:t>
      </w:r>
    </w:p>
    <w:p w14:paraId="4CF0F216"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επίβλεψη της ομαλής διεξαγωγής των προπαρασκευαστικών εργασιών του τμήματος ή της συμβουλευτικής επιτροπής, συμπεριλαμβανομένης της παρουσίασης των γνωμοδοτήσεων, σύμφωνα με τους κανόνες που έχει θεσπίσει το Προεδρείο της ΕΟΚΕ,</w:t>
      </w:r>
    </w:p>
    <w:p w14:paraId="4CF0F217" w14:textId="77777777" w:rsidR="002C26C6" w:rsidRPr="004F4624" w:rsidRDefault="002C26C6" w:rsidP="00640A2B">
      <w:pPr>
        <w:numPr>
          <w:ilvl w:val="2"/>
          <w:numId w:val="13"/>
        </w:numPr>
        <w:tabs>
          <w:tab w:val="clear" w:pos="1815"/>
        </w:tabs>
        <w:spacing w:line="288" w:lineRule="auto"/>
        <w:ind w:left="1418" w:hanging="284"/>
        <w:jc w:val="both"/>
        <w:rPr>
          <w:rFonts w:eastAsia="Times New Roman"/>
          <w:i/>
        </w:rPr>
      </w:pPr>
      <w:r w:rsidRPr="004F4624">
        <w:rPr>
          <w:i/>
        </w:rPr>
        <w:t>έλεγχος της τήρησης των συστάσεων που διατυπώνονται στις γνωμοδοτήσεις όταν αυτές συνεπάγονται την ανάληψη δράσης από μέρους της ΕΟΚΕ.</w:t>
      </w:r>
    </w:p>
    <w:p w14:paraId="4CF0F218" w14:textId="77777777" w:rsidR="002C26C6" w:rsidRPr="004F4624" w:rsidRDefault="002C26C6" w:rsidP="00985F26">
      <w:pPr>
        <w:spacing w:line="288" w:lineRule="auto"/>
        <w:jc w:val="both"/>
        <w:rPr>
          <w:rFonts w:eastAsia="Times New Roman"/>
          <w:i/>
          <w:lang w:eastAsia="en-US"/>
        </w:rPr>
      </w:pPr>
    </w:p>
    <w:p w14:paraId="4CF0F219" w14:textId="77777777" w:rsidR="002C26C6" w:rsidRPr="004F4624" w:rsidRDefault="002C26C6" w:rsidP="00640A2B">
      <w:pPr>
        <w:pStyle w:val="ListParagraph"/>
        <w:numPr>
          <w:ilvl w:val="1"/>
          <w:numId w:val="9"/>
        </w:numPr>
        <w:ind w:left="567" w:hanging="567"/>
        <w:rPr>
          <w:i/>
          <w:sz w:val="24"/>
          <w:szCs w:val="24"/>
        </w:rPr>
      </w:pPr>
      <w:r w:rsidRPr="004F4624">
        <w:rPr>
          <w:i/>
          <w:sz w:val="24"/>
          <w:szCs w:val="24"/>
        </w:rPr>
        <w:t xml:space="preserve">Σε επείγουσες περιπτώσεις, ο πρόεδρος τμήματος ή συμβουλευτικής επιτροπής έχει τη δυνατότητα, είτε πάραυτα είτε κατόπιν διαβούλευσης με τα μέλη του προεδρείου του τμήματος ή της συμβουλευτικής επιτροπής, να λάβει όλα τα αναγκαία μέτρα, συμπεριλαμβανομένων εκείνων που αφορούν το οικείο προεδρείο, ώστε το τμήμα ή η </w:t>
      </w:r>
      <w:r w:rsidRPr="004F4624">
        <w:rPr>
          <w:i/>
          <w:sz w:val="24"/>
          <w:szCs w:val="24"/>
        </w:rPr>
        <w:lastRenderedPageBreak/>
        <w:t>συμβουλευτική επιτροπή να μπορέσει να επιτελέσει άρτια το έργο του. Ενημερώνει τα μέλη για τα μέτρα αυτά κατά την επόμενη συνεδρίαση του προεδρείου.</w:t>
      </w:r>
    </w:p>
    <w:p w14:paraId="4CF0F21A" w14:textId="77777777" w:rsidR="002C26C6" w:rsidRPr="004F4624" w:rsidRDefault="002C26C6" w:rsidP="002C26C6">
      <w:pPr>
        <w:numPr>
          <w:ilvl w:val="12"/>
          <w:numId w:val="0"/>
        </w:numPr>
        <w:spacing w:line="288" w:lineRule="auto"/>
        <w:ind w:left="720" w:hanging="720"/>
        <w:jc w:val="both"/>
        <w:rPr>
          <w:spacing w:val="-2"/>
        </w:rPr>
      </w:pPr>
    </w:p>
    <w:p w14:paraId="4CF0F21B" w14:textId="77777777" w:rsidR="002C26C6" w:rsidRPr="004F4624" w:rsidRDefault="002C26C6" w:rsidP="005641DD">
      <w:pPr>
        <w:keepNext/>
        <w:numPr>
          <w:ilvl w:val="12"/>
          <w:numId w:val="0"/>
        </w:numPr>
        <w:spacing w:line="288" w:lineRule="auto"/>
        <w:jc w:val="center"/>
        <w:rPr>
          <w:rFonts w:eastAsia="Times New Roman"/>
          <w:b/>
        </w:rPr>
      </w:pPr>
      <w:r w:rsidRPr="004F4624">
        <w:rPr>
          <w:b/>
        </w:rPr>
        <w:t>Άρθρο 42</w:t>
      </w:r>
    </w:p>
    <w:p w14:paraId="4CF0F21C" w14:textId="77777777" w:rsidR="002C26C6" w:rsidRPr="004F4624" w:rsidRDefault="002C26C6" w:rsidP="00D63F1B">
      <w:pPr>
        <w:keepNext/>
        <w:spacing w:line="288" w:lineRule="auto"/>
        <w:jc w:val="center"/>
        <w:rPr>
          <w:b/>
        </w:rPr>
      </w:pPr>
    </w:p>
    <w:p w14:paraId="4CF0F21D" w14:textId="77777777" w:rsidR="002C26C6" w:rsidRPr="004F4624" w:rsidRDefault="002C26C6" w:rsidP="00640A2B">
      <w:pPr>
        <w:pStyle w:val="ListParagraph"/>
        <w:numPr>
          <w:ilvl w:val="0"/>
          <w:numId w:val="116"/>
        </w:numPr>
        <w:ind w:left="567" w:hanging="567"/>
        <w:rPr>
          <w:i/>
          <w:spacing w:val="-2"/>
          <w:sz w:val="24"/>
          <w:szCs w:val="24"/>
        </w:rPr>
      </w:pPr>
      <w:r w:rsidRPr="004F4624">
        <w:rPr>
          <w:i/>
          <w:sz w:val="24"/>
          <w:szCs w:val="24"/>
        </w:rPr>
        <w:t>Η κατάθεση των τροπολογιών διέπεται από κανόνες ανάλογους με εκείνους που ισχύουν για τη σύνοδο ολομέλειας. Τα μέλη οφείλουν να υποβάλλουν τις τροπολογίες τους γραπτώς, πριν από τη συνεδρίαση. Ο πρόεδρος του τμήματος ή της συμβουλευτικής επιτροπής, με τη σύμφωνη γνώμη των οικείων μελών, εκτιμά κατά πόσον είναι σκόπιμο να γίνει παρέκκλιση από αυτόν τον κανόνα και να επιτραπεί η προφορική παρουσίαση ορισμένων τροποποιήσεων.</w:t>
      </w:r>
    </w:p>
    <w:p w14:paraId="4CF0F21E" w14:textId="77777777" w:rsidR="002C26C6" w:rsidRPr="004F4624" w:rsidRDefault="002C26C6" w:rsidP="002C26C6">
      <w:pPr>
        <w:numPr>
          <w:ilvl w:val="12"/>
          <w:numId w:val="0"/>
        </w:numPr>
        <w:spacing w:line="288" w:lineRule="auto"/>
        <w:ind w:left="720" w:hanging="720"/>
        <w:jc w:val="both"/>
        <w:rPr>
          <w:spacing w:val="-2"/>
        </w:rPr>
      </w:pPr>
    </w:p>
    <w:p w14:paraId="4CF0F21F" w14:textId="77777777" w:rsidR="002C26C6" w:rsidRPr="004F4624" w:rsidRDefault="002C26C6" w:rsidP="006A21F5">
      <w:pPr>
        <w:pStyle w:val="Title"/>
        <w:keepNext/>
        <w:keepLines/>
        <w:numPr>
          <w:ilvl w:val="12"/>
          <w:numId w:val="0"/>
        </w:numPr>
        <w:spacing w:line="288" w:lineRule="auto"/>
        <w:ind w:left="720" w:hanging="720"/>
        <w:rPr>
          <w:b w:val="0"/>
        </w:rPr>
      </w:pPr>
      <w:r w:rsidRPr="004F4624">
        <w:t>Άρθρο 43</w:t>
      </w:r>
    </w:p>
    <w:p w14:paraId="4CF0F220" w14:textId="77777777" w:rsidR="002C26C6" w:rsidRPr="004F4624" w:rsidRDefault="002C26C6" w:rsidP="006A21F5">
      <w:pPr>
        <w:keepNext/>
        <w:keepLines/>
        <w:spacing w:line="288" w:lineRule="auto"/>
        <w:jc w:val="center"/>
        <w:rPr>
          <w:b/>
        </w:rPr>
      </w:pPr>
    </w:p>
    <w:p w14:paraId="4CF0F221" w14:textId="77777777" w:rsidR="002C26C6" w:rsidRPr="004F4624" w:rsidRDefault="002C26C6" w:rsidP="006A21F5">
      <w:pPr>
        <w:pStyle w:val="ListParagraph"/>
        <w:keepNext/>
        <w:keepLines/>
        <w:numPr>
          <w:ilvl w:val="0"/>
          <w:numId w:val="117"/>
        </w:numPr>
        <w:ind w:left="567" w:hanging="567"/>
        <w:rPr>
          <w:i/>
          <w:spacing w:val="-2"/>
        </w:rPr>
      </w:pPr>
      <w:r w:rsidRPr="004F4624">
        <w:rPr>
          <w:i/>
          <w:sz w:val="24"/>
          <w:szCs w:val="24"/>
        </w:rPr>
        <w:t>Όλες οι διατάξεις των άρθρων που αφορούν την επεξεργασία των γνωμοδοτήσεων εφαρμόζονται κατ’ αναλογία και στην προετοιμασία των ενημερωτικών εκθέσεων.</w:t>
      </w:r>
    </w:p>
    <w:p w14:paraId="4CF0F222" w14:textId="77777777" w:rsidR="002C26C6" w:rsidRPr="004F4624" w:rsidRDefault="002C26C6" w:rsidP="00D63F1B">
      <w:pPr>
        <w:numPr>
          <w:ilvl w:val="12"/>
          <w:numId w:val="0"/>
        </w:numPr>
        <w:spacing w:line="288" w:lineRule="auto"/>
        <w:jc w:val="both"/>
        <w:rPr>
          <w:i/>
          <w:spacing w:val="-2"/>
        </w:rPr>
      </w:pPr>
    </w:p>
    <w:p w14:paraId="4CF0F223" w14:textId="77777777" w:rsidR="002C26C6" w:rsidRPr="004F4624" w:rsidRDefault="002C26C6" w:rsidP="00640A2B">
      <w:pPr>
        <w:pStyle w:val="ListParagraph"/>
        <w:numPr>
          <w:ilvl w:val="0"/>
          <w:numId w:val="117"/>
        </w:numPr>
        <w:ind w:left="567" w:hanging="567"/>
        <w:rPr>
          <w:spacing w:val="-2"/>
          <w:sz w:val="24"/>
          <w:szCs w:val="24"/>
        </w:rPr>
      </w:pPr>
      <w:r w:rsidRPr="004F4624">
        <w:rPr>
          <w:i/>
          <w:sz w:val="24"/>
          <w:szCs w:val="24"/>
        </w:rPr>
        <w:t>Για την καλή οργάνωση των εργασιών, οι γνωμοδοτήσεις των τμημάτων και των συμβουλευτικών επιτροπών, εκτός από τις επείγουσες περιπτώσεις, πρέπει να εγκρίνονται τουλάχιστον δέκα ημερολογιακές ημέρες πριν από την ημερομηνία διεξαγωγής της συνόδου ολομέλειας, ώστε να τίθενται εγκαίρως στη διάθεση των μελών της ΕΟΚΕ τα σχετικά έγγραφα.</w:t>
      </w:r>
    </w:p>
    <w:p w14:paraId="4CF0F224" w14:textId="77777777" w:rsidR="002C26C6" w:rsidRPr="004F4624" w:rsidRDefault="002C26C6" w:rsidP="00985F26">
      <w:pPr>
        <w:numPr>
          <w:ilvl w:val="12"/>
          <w:numId w:val="0"/>
        </w:numPr>
        <w:spacing w:line="288" w:lineRule="auto"/>
        <w:ind w:left="720" w:hanging="720"/>
        <w:jc w:val="both"/>
        <w:rPr>
          <w:spacing w:val="-2"/>
        </w:rPr>
      </w:pPr>
    </w:p>
    <w:p w14:paraId="4CF0F225" w14:textId="77777777" w:rsidR="002C26C6" w:rsidRPr="004F4624" w:rsidRDefault="002C26C6" w:rsidP="00985F26">
      <w:pPr>
        <w:pStyle w:val="Title"/>
        <w:numPr>
          <w:ilvl w:val="12"/>
          <w:numId w:val="0"/>
        </w:numPr>
        <w:spacing w:line="288" w:lineRule="auto"/>
        <w:ind w:left="720" w:hanging="720"/>
        <w:rPr>
          <w:b w:val="0"/>
        </w:rPr>
      </w:pPr>
      <w:r w:rsidRPr="004F4624">
        <w:t>Άρθρο 45</w:t>
      </w:r>
    </w:p>
    <w:p w14:paraId="4CF0F226" w14:textId="77777777" w:rsidR="002C26C6" w:rsidRPr="004F4624" w:rsidRDefault="002C26C6" w:rsidP="00D63F1B">
      <w:pPr>
        <w:spacing w:line="288" w:lineRule="auto"/>
        <w:jc w:val="center"/>
        <w:rPr>
          <w:b/>
        </w:rPr>
      </w:pPr>
    </w:p>
    <w:p w14:paraId="4CF0F227" w14:textId="77777777" w:rsidR="002C26C6" w:rsidRPr="004F4624" w:rsidRDefault="002C26C6" w:rsidP="00640A2B">
      <w:pPr>
        <w:pStyle w:val="ListParagraph"/>
        <w:numPr>
          <w:ilvl w:val="0"/>
          <w:numId w:val="118"/>
        </w:numPr>
        <w:ind w:left="567" w:hanging="567"/>
        <w:rPr>
          <w:spacing w:val="-2"/>
          <w:sz w:val="24"/>
          <w:szCs w:val="24"/>
        </w:rPr>
      </w:pPr>
      <w:r w:rsidRPr="004F4624">
        <w:rPr>
          <w:i/>
          <w:sz w:val="24"/>
          <w:szCs w:val="24"/>
        </w:rPr>
        <w:t>Στα πρακτικά των συνεδριάσεων των τμημάτων και των συμβουλευτικών επιτροπών αναφέρονται οι αποφάσεις που λαμβάνονται. Τα πρακτικά συντάσσονται αμέσως μετά τη συνεδρίαση και πρέπει, κατ’ αρχήν, να είναι διαθέσιμα στην επόμενη συνεδρίαση. Το προεδρείο κάθε τμήματος ή συμβουλευτικής επιτροπής ορίζει τις γλώσσες στις οποίες πρέπει να μεταφράζονται τα πρακτικά.</w:t>
      </w:r>
    </w:p>
    <w:p w14:paraId="4CF0F228" w14:textId="77777777" w:rsidR="002C26C6" w:rsidRPr="004F4624" w:rsidRDefault="002C26C6" w:rsidP="00985F26">
      <w:pPr>
        <w:numPr>
          <w:ilvl w:val="12"/>
          <w:numId w:val="0"/>
        </w:numPr>
        <w:spacing w:line="288" w:lineRule="auto"/>
        <w:ind w:left="720" w:hanging="720"/>
        <w:jc w:val="both"/>
        <w:rPr>
          <w:spacing w:val="-2"/>
        </w:rPr>
      </w:pPr>
    </w:p>
    <w:p w14:paraId="4CF0F229" w14:textId="77777777" w:rsidR="002C26C6" w:rsidRPr="004F4624" w:rsidRDefault="002C26C6" w:rsidP="00450810">
      <w:pPr>
        <w:keepNext/>
        <w:keepLines/>
        <w:numPr>
          <w:ilvl w:val="12"/>
          <w:numId w:val="0"/>
        </w:numPr>
        <w:spacing w:line="288" w:lineRule="auto"/>
        <w:jc w:val="center"/>
        <w:rPr>
          <w:rFonts w:eastAsia="Times New Roman"/>
          <w:b/>
        </w:rPr>
      </w:pPr>
      <w:r w:rsidRPr="004F4624">
        <w:rPr>
          <w:b/>
        </w:rPr>
        <w:t>Άρθρο 47</w:t>
      </w:r>
    </w:p>
    <w:p w14:paraId="4CF0F22A" w14:textId="77777777" w:rsidR="002C26C6" w:rsidRPr="004F4624" w:rsidRDefault="002C26C6" w:rsidP="00450810">
      <w:pPr>
        <w:keepNext/>
        <w:keepLines/>
        <w:spacing w:line="288" w:lineRule="auto"/>
        <w:jc w:val="center"/>
        <w:rPr>
          <w:b/>
        </w:rPr>
      </w:pPr>
    </w:p>
    <w:p w14:paraId="4CF0F22B" w14:textId="77777777" w:rsidR="002C26C6" w:rsidRPr="004F4624" w:rsidRDefault="002C26C6" w:rsidP="00450810">
      <w:pPr>
        <w:pStyle w:val="ListParagraph"/>
        <w:keepNext/>
        <w:keepLines/>
        <w:numPr>
          <w:ilvl w:val="0"/>
          <w:numId w:val="121"/>
        </w:numPr>
        <w:ind w:left="567" w:hanging="567"/>
        <w:rPr>
          <w:i/>
          <w:spacing w:val="-2"/>
          <w:sz w:val="24"/>
          <w:szCs w:val="24"/>
        </w:rPr>
      </w:pPr>
      <w:r w:rsidRPr="004F4624">
        <w:rPr>
          <w:i/>
          <w:sz w:val="24"/>
          <w:szCs w:val="24"/>
        </w:rPr>
        <w:t>Η προεδρία των συνεδριάσεων των ομάδων μελέτης ασκείται από τον πρόεδρό τους, ο οποίος ορίζεται από το τμήμα ή τη συμβουλευτική επιτροπή, σύμφωνα με το άρθρο 20. Σε περίπτωση απουσίας του προέδρου της ομάδας μελέτης, την προεδρία ασκεί το μέλος που θα υποδείξουν τα παρόντα μέλη.</w:t>
      </w:r>
    </w:p>
    <w:p w14:paraId="4CF0F22C" w14:textId="77777777" w:rsidR="002C26C6" w:rsidRPr="004F4624" w:rsidRDefault="002C26C6" w:rsidP="00D63F1B">
      <w:pPr>
        <w:numPr>
          <w:ilvl w:val="12"/>
          <w:numId w:val="0"/>
        </w:numPr>
        <w:spacing w:line="288" w:lineRule="auto"/>
        <w:ind w:left="720" w:hanging="720"/>
        <w:jc w:val="both"/>
        <w:rPr>
          <w:i/>
          <w:spacing w:val="-2"/>
        </w:rPr>
      </w:pPr>
    </w:p>
    <w:p w14:paraId="4CF0F22D" w14:textId="77777777" w:rsidR="002C26C6" w:rsidRPr="004F4624" w:rsidRDefault="002C26C6" w:rsidP="00D63F1B">
      <w:pPr>
        <w:pStyle w:val="ListParagraph"/>
        <w:numPr>
          <w:ilvl w:val="0"/>
          <w:numId w:val="121"/>
        </w:numPr>
        <w:ind w:left="567" w:hanging="567"/>
        <w:rPr>
          <w:i/>
          <w:spacing w:val="-2"/>
        </w:rPr>
      </w:pPr>
      <w:r w:rsidRPr="004F4624">
        <w:rPr>
          <w:i/>
          <w:sz w:val="24"/>
          <w:szCs w:val="24"/>
        </w:rPr>
        <w:t>Ο εισηγητής καθορίζει ενδεχομένως, κατόπιν συμφωνίας με τον ή τους συνεισηγητές, την κατανομή των καθηκόντων του καθενός.</w:t>
      </w:r>
    </w:p>
    <w:p w14:paraId="4CF0F22E" w14:textId="77777777" w:rsidR="002C26C6" w:rsidRPr="004F4624" w:rsidRDefault="002C26C6" w:rsidP="00D63F1B">
      <w:pPr>
        <w:numPr>
          <w:ilvl w:val="12"/>
          <w:numId w:val="0"/>
        </w:numPr>
        <w:spacing w:line="288" w:lineRule="auto"/>
        <w:jc w:val="both"/>
        <w:rPr>
          <w:i/>
          <w:spacing w:val="-2"/>
        </w:rPr>
      </w:pPr>
    </w:p>
    <w:p w14:paraId="4CF0F22F" w14:textId="77777777" w:rsidR="002C26C6" w:rsidRPr="004F4624" w:rsidRDefault="002C26C6" w:rsidP="00640A2B">
      <w:pPr>
        <w:pStyle w:val="ListParagraph"/>
        <w:numPr>
          <w:ilvl w:val="0"/>
          <w:numId w:val="121"/>
        </w:numPr>
        <w:ind w:left="567" w:hanging="567"/>
        <w:rPr>
          <w:spacing w:val="-2"/>
          <w:sz w:val="24"/>
          <w:szCs w:val="24"/>
        </w:rPr>
      </w:pPr>
      <w:r w:rsidRPr="004F4624">
        <w:rPr>
          <w:i/>
          <w:sz w:val="24"/>
          <w:szCs w:val="24"/>
        </w:rPr>
        <w:lastRenderedPageBreak/>
        <w:t>Ο πρόεδρος, ο εισηγητής και ο συνεισηγητής ορίζουν τις ημερομηνίες των συνεδριάσεων, σε συνεννόηση με τη γραμματεία του τμήματος ή της συμβουλευτικής επιτροπής. Η γραμματεία καταρτίζει σχέδιο χρονοδιαγράμματος των συνεδριάσεων, το οποίο υποβάλλεται προς έγκριση στα ενδιαφερόμενα μέλη κατά την πρώτη συνεδρίαση. Για τον ορισμό της ημερομηνίας της πρώτης συνεδρίασης ζητείται η γνώμη των μελών.</w:t>
      </w:r>
    </w:p>
    <w:p w14:paraId="4CF0F230" w14:textId="77777777" w:rsidR="002C26C6" w:rsidRPr="004F4624" w:rsidRDefault="002C26C6" w:rsidP="00D63F1B">
      <w:pPr>
        <w:numPr>
          <w:ilvl w:val="12"/>
          <w:numId w:val="0"/>
        </w:numPr>
        <w:spacing w:line="288" w:lineRule="auto"/>
        <w:jc w:val="both"/>
        <w:rPr>
          <w:spacing w:val="-2"/>
        </w:rPr>
      </w:pPr>
    </w:p>
    <w:p w14:paraId="4CF0F231" w14:textId="77777777" w:rsidR="002C26C6" w:rsidRPr="004F4624" w:rsidRDefault="002C26C6" w:rsidP="00640A2B">
      <w:pPr>
        <w:pStyle w:val="ListParagraph"/>
        <w:numPr>
          <w:ilvl w:val="0"/>
          <w:numId w:val="121"/>
        </w:numPr>
        <w:ind w:left="567" w:hanging="567"/>
        <w:rPr>
          <w:i/>
          <w:spacing w:val="-2"/>
          <w:sz w:val="24"/>
          <w:szCs w:val="24"/>
        </w:rPr>
      </w:pPr>
      <w:r w:rsidRPr="004F4624">
        <w:rPr>
          <w:i/>
          <w:sz w:val="24"/>
          <w:szCs w:val="24"/>
        </w:rPr>
        <w:t>Για την πρώτη συνεδρίαση της ομάδας μελέτης, ο εισηγητής και, κατά περίπτωση, ο συνεισηγητής συντάσσουν έγγραφο εργασίας. Μετά τη συνεδρίαση αυτή, ο εισηγητής και ο συνεισηγητής εκπονούν, με τη βοήθεια της γραμματείας του τμήματος ή της συμβουλευτικής επιτροπής και, ενδεχομένως, ενός ή περισσότερων εμπειρογνωμόνων, είτε προσχέδιο γνωμοδότησης, το οποίο υποβάλλεται στην ομάδα μελέτης, είτε σχέδιο γνωμοδότησης, το οποίο υποβάλλεται στο τμήμα ή τη συμβουλευτική επιτροπή.</w:t>
      </w:r>
    </w:p>
    <w:p w14:paraId="4CF0F232" w14:textId="77777777" w:rsidR="002C26C6" w:rsidRPr="004F4624" w:rsidRDefault="002C26C6" w:rsidP="00D63F1B">
      <w:pPr>
        <w:numPr>
          <w:ilvl w:val="12"/>
          <w:numId w:val="0"/>
        </w:numPr>
        <w:spacing w:line="288" w:lineRule="auto"/>
        <w:jc w:val="both"/>
        <w:rPr>
          <w:spacing w:val="-2"/>
        </w:rPr>
      </w:pPr>
    </w:p>
    <w:p w14:paraId="4CF0F233" w14:textId="77777777" w:rsidR="002C26C6" w:rsidRPr="004F4624" w:rsidRDefault="002C26C6" w:rsidP="00640A2B">
      <w:pPr>
        <w:pStyle w:val="ListParagraph"/>
        <w:numPr>
          <w:ilvl w:val="0"/>
          <w:numId w:val="121"/>
        </w:numPr>
        <w:ind w:left="567" w:hanging="567"/>
        <w:rPr>
          <w:i/>
          <w:spacing w:val="-2"/>
          <w:sz w:val="24"/>
          <w:szCs w:val="24"/>
        </w:rPr>
      </w:pPr>
      <w:r w:rsidRPr="004F4624">
        <w:rPr>
          <w:i/>
          <w:sz w:val="24"/>
          <w:szCs w:val="24"/>
        </w:rPr>
        <w:t>Όταν εξετάζονται ευρύτερα και μείζονος ενδιαφέροντος θέματα, διεξάγεται γενική συζήτηση στο τμήμα ή τη συμβουλευτική επιτροπή, ώστε να δοθούν κατευθύνσεις για τις εργασίες της ομάδας μελέτης και να ενημερωθούν ο εισηγητής και, κατά περίπτωση, ο συνεισηγητής. Πάντως, κατά την εξέταση και την έγκριση του σχεδίου γνωμοδότησης από το τμήμα ή τη συμβουλευτική επιτροπή, προβλέπεται η διεξαγωγή γενικής συζήτησης, εκτός εάν το τμήμα ή η συμβουλευτική επιτροπή αποφασίσει το αντίθετο.</w:t>
      </w:r>
    </w:p>
    <w:p w14:paraId="4CF0F234" w14:textId="77777777" w:rsidR="002C26C6" w:rsidRPr="004F4624" w:rsidRDefault="002C26C6" w:rsidP="00D63F1B">
      <w:pPr>
        <w:numPr>
          <w:ilvl w:val="12"/>
          <w:numId w:val="0"/>
        </w:numPr>
        <w:spacing w:line="288" w:lineRule="auto"/>
        <w:jc w:val="both"/>
        <w:rPr>
          <w:spacing w:val="-2"/>
        </w:rPr>
      </w:pPr>
    </w:p>
    <w:p w14:paraId="4CF0F235" w14:textId="77777777" w:rsidR="002C26C6" w:rsidRPr="004F4624" w:rsidRDefault="002C26C6" w:rsidP="00640A2B">
      <w:pPr>
        <w:pStyle w:val="ListParagraph"/>
        <w:numPr>
          <w:ilvl w:val="0"/>
          <w:numId w:val="121"/>
        </w:numPr>
        <w:ind w:left="567" w:hanging="567"/>
        <w:rPr>
          <w:spacing w:val="-2"/>
          <w:sz w:val="24"/>
          <w:szCs w:val="24"/>
        </w:rPr>
      </w:pPr>
      <w:r w:rsidRPr="004F4624">
        <w:rPr>
          <w:i/>
          <w:sz w:val="24"/>
          <w:szCs w:val="24"/>
        </w:rPr>
        <w:t>Στο πλαίσιο του άρθρου αυτού, οι εργασίες των συνεδριάσεων πρέπει να οργανώνονται κατά τρόπον ώστε όλα τα μέλη ή οι αναπληρωτές, οι εμπειρογνώμονες και οι βοηθοί τους να μπορούν να λαμβάνουν εγκαίρως γνώση των εγγράφων. Προς τον σκοπό αυτό, τα μέλη πρέπει να έχουν λάβει το σχέδιο γνωμοδότησης του εισηγητή και του συνεισηγητή τουλάχιστον τρεις ημέρες πριν από τη συνεδρίαση της ομάδας μελέτης.</w:t>
      </w:r>
    </w:p>
    <w:p w14:paraId="4CF0F236" w14:textId="77777777" w:rsidR="002C26C6" w:rsidRPr="004F4624" w:rsidRDefault="002C26C6" w:rsidP="00D63F1B">
      <w:pPr>
        <w:numPr>
          <w:ilvl w:val="12"/>
          <w:numId w:val="0"/>
        </w:numPr>
        <w:spacing w:line="288" w:lineRule="auto"/>
        <w:jc w:val="both"/>
        <w:rPr>
          <w:spacing w:val="-2"/>
        </w:rPr>
      </w:pPr>
    </w:p>
    <w:p w14:paraId="4CF0F237" w14:textId="77777777" w:rsidR="002C26C6" w:rsidRPr="004F4624" w:rsidRDefault="002C26C6" w:rsidP="00640A2B">
      <w:pPr>
        <w:pStyle w:val="ListParagraph"/>
        <w:numPr>
          <w:ilvl w:val="0"/>
          <w:numId w:val="121"/>
        </w:numPr>
        <w:ind w:left="567" w:hanging="567"/>
        <w:rPr>
          <w:spacing w:val="-2"/>
          <w:sz w:val="24"/>
          <w:szCs w:val="24"/>
        </w:rPr>
      </w:pPr>
      <w:r w:rsidRPr="004F4624">
        <w:rPr>
          <w:i/>
          <w:sz w:val="24"/>
          <w:szCs w:val="24"/>
        </w:rPr>
        <w:t>Ο πρόεδρος της ομάδας μελέτης μεριμνά για την τήρηση των προθεσμιών και των κριτηρίων που καθορίζονται στο άρθρο 20 των διατάξεων εφαρμογής. Εναπόκειται στον πρόεδρο να διευθύνει τις συνεδριάσεις σύμφωνα με τις ανωτέρω αρχές.</w:t>
      </w:r>
    </w:p>
    <w:p w14:paraId="4CF0F238" w14:textId="77777777" w:rsidR="002C26C6" w:rsidRPr="004F4624" w:rsidRDefault="002C26C6" w:rsidP="00D63F1B">
      <w:pPr>
        <w:numPr>
          <w:ilvl w:val="12"/>
          <w:numId w:val="0"/>
        </w:numPr>
        <w:spacing w:line="288" w:lineRule="auto"/>
        <w:jc w:val="both"/>
        <w:rPr>
          <w:spacing w:val="-2"/>
        </w:rPr>
      </w:pPr>
    </w:p>
    <w:p w14:paraId="4CF0F239" w14:textId="77777777" w:rsidR="002C26C6" w:rsidRPr="004F4624" w:rsidRDefault="002C26C6" w:rsidP="00640A2B">
      <w:pPr>
        <w:pStyle w:val="ListParagraph"/>
        <w:numPr>
          <w:ilvl w:val="0"/>
          <w:numId w:val="121"/>
        </w:numPr>
        <w:ind w:left="567" w:hanging="567"/>
        <w:rPr>
          <w:i/>
          <w:spacing w:val="-2"/>
          <w:sz w:val="24"/>
          <w:szCs w:val="24"/>
        </w:rPr>
      </w:pPr>
      <w:r w:rsidRPr="004F4624">
        <w:rPr>
          <w:i/>
          <w:sz w:val="24"/>
          <w:szCs w:val="24"/>
        </w:rPr>
        <w:t>Εκτός από τις μόνιμες ομάδες που προβλέπονται στο άρθρο 20, παράγραφος 6, του Εσωτερικού Κανονισμού, οι ομάδες μελέτης δεν μπορούν να πραγματοποιούν περισσότερες από τρεις συνεδριάσεις χωρίς να ενημερώσουν σχετικά το προεδρείο του τμήματος ή της συμβουλευτικής επιτροπής, το οποίο και ενημερώνει το Προεδρείο της ΕΟΚΕ, ώστε το τελευταίο να τροποποιήσει το πρόγραμμα εργασίας, εάν παρίσταται ανάγκη. Οι ίδιοι κανόνες εφαρμόζονται και για τις γνωμοδοτήσεις πρωτοβουλίας.</w:t>
      </w:r>
    </w:p>
    <w:p w14:paraId="4CF0F23A" w14:textId="77777777" w:rsidR="002C26C6" w:rsidRPr="004F4624" w:rsidRDefault="002C26C6" w:rsidP="00D63F1B">
      <w:pPr>
        <w:numPr>
          <w:ilvl w:val="12"/>
          <w:numId w:val="0"/>
        </w:numPr>
        <w:spacing w:line="288" w:lineRule="auto"/>
        <w:jc w:val="both"/>
        <w:rPr>
          <w:spacing w:val="-2"/>
        </w:rPr>
      </w:pPr>
    </w:p>
    <w:p w14:paraId="4CF0F23B" w14:textId="77777777" w:rsidR="002C26C6" w:rsidRPr="004F4624" w:rsidRDefault="002C26C6" w:rsidP="00640A2B">
      <w:pPr>
        <w:pStyle w:val="ListParagraph"/>
        <w:numPr>
          <w:ilvl w:val="0"/>
          <w:numId w:val="121"/>
        </w:numPr>
        <w:ind w:left="567" w:hanging="567"/>
        <w:rPr>
          <w:i/>
          <w:sz w:val="24"/>
          <w:szCs w:val="24"/>
        </w:rPr>
      </w:pPr>
      <w:r w:rsidRPr="004F4624">
        <w:rPr>
          <w:i/>
          <w:sz w:val="24"/>
          <w:szCs w:val="24"/>
        </w:rPr>
        <w:t>Οι ομάδες μελέτης μπορούν να χρησιμοποιούν στις εργασίες τους περιορισμένο αριθμό επίσημων γλωσσών της Ευρωπαϊκής Ένωσης, που καθορίζει ο πρόεδρός τους πριν από την πρώτη τους συνεδρίαση, σε συνάρτηση με τη σύνθεσή τους. Τα μέλη της ομάδας μελέτης μπορούν να παραιτηθούν από την απαίτηση μετάφρασης των εγγράφων εργασίας και να αποφασίσουν ομόφωνα την επιλογή μίας κοινής γλώσσας εργασίας.</w:t>
      </w:r>
    </w:p>
    <w:p w14:paraId="4CF0F23C" w14:textId="77777777" w:rsidR="002C26C6" w:rsidRPr="004F4624" w:rsidRDefault="002C26C6" w:rsidP="00D63F1B">
      <w:pPr>
        <w:numPr>
          <w:ilvl w:val="12"/>
          <w:numId w:val="0"/>
        </w:numPr>
        <w:spacing w:line="288" w:lineRule="auto"/>
        <w:ind w:left="720" w:hanging="720"/>
        <w:jc w:val="both"/>
        <w:rPr>
          <w:spacing w:val="-2"/>
        </w:rPr>
      </w:pPr>
    </w:p>
    <w:p w14:paraId="4CF0F23D" w14:textId="77777777" w:rsidR="002C26C6" w:rsidRPr="004F4624" w:rsidRDefault="002C26C6" w:rsidP="00640A2B">
      <w:pPr>
        <w:pStyle w:val="ListParagraph"/>
        <w:numPr>
          <w:ilvl w:val="0"/>
          <w:numId w:val="121"/>
        </w:numPr>
        <w:ind w:left="567" w:hanging="567"/>
        <w:rPr>
          <w:i/>
          <w:spacing w:val="-2"/>
          <w:sz w:val="24"/>
          <w:szCs w:val="24"/>
        </w:rPr>
      </w:pPr>
      <w:r w:rsidRPr="004F4624">
        <w:rPr>
          <w:i/>
          <w:sz w:val="24"/>
          <w:szCs w:val="24"/>
        </w:rPr>
        <w:t>Οι πρόεδροι των τμημάτων ή των συμβουλευτικών επιτροπών μπορούν να παρίστανται ως παρατηρητές στις συνεδριάσεις των ομάδων μελέτης, των παρατηρητηρίων και των λοιπών οργάνων του τμήματος ή της συμβουλευτικής επιτροπής τους.</w:t>
      </w:r>
    </w:p>
    <w:p w14:paraId="4CF0F23E" w14:textId="77777777" w:rsidR="002C26C6" w:rsidRPr="004F4624" w:rsidRDefault="002C26C6" w:rsidP="00D63F1B">
      <w:pPr>
        <w:numPr>
          <w:ilvl w:val="12"/>
          <w:numId w:val="0"/>
        </w:numPr>
        <w:spacing w:line="288" w:lineRule="auto"/>
        <w:ind w:left="709" w:hanging="709"/>
        <w:jc w:val="both"/>
        <w:rPr>
          <w:spacing w:val="-2"/>
        </w:rPr>
      </w:pPr>
    </w:p>
    <w:p w14:paraId="4CF0F23F" w14:textId="77777777" w:rsidR="002C26C6" w:rsidRPr="004F4624" w:rsidRDefault="002C26C6" w:rsidP="00640A2B">
      <w:pPr>
        <w:pStyle w:val="ListParagraph"/>
        <w:numPr>
          <w:ilvl w:val="0"/>
          <w:numId w:val="121"/>
        </w:numPr>
        <w:ind w:left="567" w:hanging="567"/>
        <w:rPr>
          <w:i/>
          <w:sz w:val="24"/>
          <w:szCs w:val="24"/>
        </w:rPr>
      </w:pPr>
      <w:r w:rsidRPr="004F4624">
        <w:rPr>
          <w:i/>
          <w:sz w:val="24"/>
          <w:szCs w:val="24"/>
        </w:rPr>
        <w:t>Οι εισηγητές και οι συνεισηγητές μπορούν, κατόπιν αίτησής τους, να διαθέτουν εμπειρογνώμονα της επιλογής τους.</w:t>
      </w:r>
    </w:p>
    <w:p w14:paraId="4CF0F240" w14:textId="77777777" w:rsidR="002C26C6" w:rsidRPr="004F4624" w:rsidRDefault="002C26C6" w:rsidP="002C26C6">
      <w:pPr>
        <w:numPr>
          <w:ilvl w:val="12"/>
          <w:numId w:val="0"/>
        </w:numPr>
        <w:spacing w:line="288" w:lineRule="auto"/>
        <w:ind w:left="709" w:hanging="709"/>
        <w:jc w:val="both"/>
        <w:rPr>
          <w:i/>
        </w:rPr>
      </w:pPr>
    </w:p>
    <w:p w14:paraId="4CF0F241" w14:textId="77777777" w:rsidR="002C26C6" w:rsidRPr="004F4624" w:rsidRDefault="002C26C6" w:rsidP="00371B7C">
      <w:pPr>
        <w:keepNext/>
        <w:keepLines/>
        <w:numPr>
          <w:ilvl w:val="12"/>
          <w:numId w:val="0"/>
        </w:numPr>
        <w:spacing w:line="288" w:lineRule="auto"/>
        <w:ind w:left="709" w:hanging="709"/>
        <w:jc w:val="center"/>
        <w:rPr>
          <w:rFonts w:eastAsia="Times New Roman"/>
          <w:b/>
          <w:i/>
        </w:rPr>
      </w:pPr>
      <w:r w:rsidRPr="004F4624">
        <w:rPr>
          <w:b/>
        </w:rPr>
        <w:t>Άρθρο 49</w:t>
      </w:r>
    </w:p>
    <w:p w14:paraId="4CF0F242" w14:textId="77777777" w:rsidR="002C26C6" w:rsidRPr="004F4624" w:rsidRDefault="002C26C6" w:rsidP="00371B7C">
      <w:pPr>
        <w:keepNext/>
        <w:keepLines/>
        <w:spacing w:line="288" w:lineRule="auto"/>
        <w:jc w:val="center"/>
        <w:rPr>
          <w:b/>
        </w:rPr>
      </w:pPr>
    </w:p>
    <w:p w14:paraId="4CF0F243" w14:textId="77777777" w:rsidR="002C26C6" w:rsidRPr="004F4624" w:rsidRDefault="002C26C6" w:rsidP="00640A2B">
      <w:pPr>
        <w:pStyle w:val="ListParagraph"/>
        <w:numPr>
          <w:ilvl w:val="0"/>
          <w:numId w:val="123"/>
        </w:numPr>
        <w:ind w:left="567" w:hanging="567"/>
        <w:rPr>
          <w:i/>
          <w:sz w:val="24"/>
          <w:szCs w:val="24"/>
        </w:rPr>
      </w:pPr>
      <w:r w:rsidRPr="004F4624">
        <w:rPr>
          <w:i/>
          <w:sz w:val="24"/>
          <w:szCs w:val="24"/>
        </w:rPr>
        <w:t>Όταν ένα έγγραφο δεν έχει αποτελέσει αντικείμενο εξέτασης σε επίπεδο τμήματος ή συμβουλευτικής επιτροπής, το Προεδρείο οφείλει να μεριμνά ώστε να υπάρχει επαρκής χρόνος για τη συζήτηση επ</w:t>
      </w:r>
      <w:r w:rsidR="004F4624">
        <w:rPr>
          <w:i/>
          <w:sz w:val="24"/>
          <w:szCs w:val="24"/>
        </w:rPr>
        <w:t>’</w:t>
      </w:r>
      <w:r w:rsidRPr="004F4624">
        <w:rPr>
          <w:i/>
          <w:sz w:val="24"/>
          <w:szCs w:val="24"/>
        </w:rPr>
        <w:t xml:space="preserve"> αυτού, συμπεριλαμβανομένης και της εξέτασης των τροπολογιών, από τα μέλη και εντός των Ομάδων, πριν από οιαδήποτε εξέταση του εν λόγω εγγράφου στη σύνοδο ολομέλειας.</w:t>
      </w:r>
    </w:p>
    <w:p w14:paraId="4CF0F244" w14:textId="77777777" w:rsidR="002C26C6" w:rsidRPr="004F4624" w:rsidRDefault="002C26C6" w:rsidP="002C26C6">
      <w:pPr>
        <w:numPr>
          <w:ilvl w:val="12"/>
          <w:numId w:val="0"/>
        </w:numPr>
        <w:spacing w:line="288" w:lineRule="auto"/>
        <w:ind w:left="709" w:hanging="709"/>
        <w:jc w:val="both"/>
        <w:rPr>
          <w:i/>
        </w:rPr>
      </w:pPr>
    </w:p>
    <w:p w14:paraId="4CF0F245" w14:textId="77777777" w:rsidR="002C26C6" w:rsidRPr="004F4624" w:rsidRDefault="002C26C6" w:rsidP="009E7B83">
      <w:pPr>
        <w:keepNext/>
        <w:keepLines/>
        <w:numPr>
          <w:ilvl w:val="12"/>
          <w:numId w:val="0"/>
        </w:numPr>
        <w:spacing w:line="288" w:lineRule="auto"/>
        <w:jc w:val="center"/>
        <w:rPr>
          <w:rFonts w:eastAsia="Times New Roman"/>
          <w:b/>
        </w:rPr>
      </w:pPr>
      <w:r w:rsidRPr="004F4624">
        <w:rPr>
          <w:b/>
        </w:rPr>
        <w:t>Άρθρο 50</w:t>
      </w:r>
    </w:p>
    <w:p w14:paraId="4CF0F246" w14:textId="77777777" w:rsidR="002C26C6" w:rsidRPr="004F4624" w:rsidRDefault="002C26C6" w:rsidP="009E7B83">
      <w:pPr>
        <w:keepNext/>
        <w:keepLines/>
        <w:numPr>
          <w:ilvl w:val="12"/>
          <w:numId w:val="0"/>
        </w:numPr>
        <w:spacing w:line="288" w:lineRule="auto"/>
        <w:ind w:left="720" w:hanging="720"/>
        <w:jc w:val="center"/>
        <w:rPr>
          <w:b/>
          <w:spacing w:val="-2"/>
        </w:rPr>
      </w:pPr>
    </w:p>
    <w:p w14:paraId="4CF0F247" w14:textId="77777777" w:rsidR="002C26C6" w:rsidRPr="004F4624" w:rsidRDefault="002C26C6" w:rsidP="00640A2B">
      <w:pPr>
        <w:pStyle w:val="ListParagraph"/>
        <w:numPr>
          <w:ilvl w:val="0"/>
          <w:numId w:val="124"/>
        </w:numPr>
        <w:ind w:left="567" w:hanging="567"/>
        <w:rPr>
          <w:i/>
          <w:spacing w:val="-2"/>
          <w:sz w:val="24"/>
          <w:szCs w:val="24"/>
        </w:rPr>
      </w:pPr>
      <w:r w:rsidRPr="004F4624">
        <w:rPr>
          <w:i/>
          <w:sz w:val="24"/>
          <w:szCs w:val="24"/>
        </w:rPr>
        <w:t xml:space="preserve">Οι γνωμοδοτήσεις που περιλαμβάνονται στην ημερήσια διάταξη της συνόδου ολομέλειας πρέπει να τίθενται από τη Γραμματεία στη διάθεση των μελών το αργότερο την Πέμπτη της εβδομάδας που προηγείται εκείνης της συνόδου ολομέλειας. Εάν τυχόν η ημέρα αυτή είναι αργία στην έδρα της ΕΟΚΕ, τα έγγραφα πρέπει να τίθενται στη διάθεση των μελών από την προηγουμένη. Εάν δεν πληρούται αυτή η προϋπόθεση, το θέμα μεταφέρεται σε επόμενη σύνοδο ολομέλειας. Η Ολομέλεια μπορεί επίσης να αποφασίσει με ψηφοφορία κατά πόσον ενδείκνυται η επείγουσα εξέταση της γνωμοδότησης κατά τη διάρκεια της τρέχουσας συνόδου. </w:t>
      </w:r>
    </w:p>
    <w:p w14:paraId="4CF0F248" w14:textId="77777777" w:rsidR="002C26C6" w:rsidRPr="004F4624" w:rsidRDefault="002C26C6" w:rsidP="002C26C6">
      <w:pPr>
        <w:numPr>
          <w:ilvl w:val="12"/>
          <w:numId w:val="0"/>
        </w:numPr>
        <w:spacing w:line="288" w:lineRule="auto"/>
        <w:ind w:left="720" w:hanging="720"/>
        <w:jc w:val="both"/>
      </w:pPr>
    </w:p>
    <w:p w14:paraId="4CF0F249" w14:textId="77777777" w:rsidR="002C26C6" w:rsidRPr="004F4624" w:rsidRDefault="002C26C6" w:rsidP="002C26C6">
      <w:pPr>
        <w:numPr>
          <w:ilvl w:val="12"/>
          <w:numId w:val="0"/>
        </w:numPr>
        <w:spacing w:line="288" w:lineRule="auto"/>
        <w:jc w:val="center"/>
        <w:rPr>
          <w:rFonts w:eastAsia="Times New Roman"/>
          <w:b/>
        </w:rPr>
      </w:pPr>
      <w:r w:rsidRPr="004F4624">
        <w:rPr>
          <w:b/>
        </w:rPr>
        <w:t>Άρθρο 51</w:t>
      </w:r>
    </w:p>
    <w:p w14:paraId="4CF0F24A" w14:textId="77777777" w:rsidR="002C26C6" w:rsidRPr="004F4624" w:rsidRDefault="002C26C6" w:rsidP="002C26C6">
      <w:pPr>
        <w:spacing w:line="288" w:lineRule="auto"/>
        <w:jc w:val="center"/>
        <w:rPr>
          <w:b/>
        </w:rPr>
      </w:pPr>
    </w:p>
    <w:p w14:paraId="4CF0F24B" w14:textId="77777777" w:rsidR="002C26C6" w:rsidRPr="004F4624" w:rsidRDefault="002C26C6" w:rsidP="00640A2B">
      <w:pPr>
        <w:pStyle w:val="ListParagraph"/>
        <w:numPr>
          <w:ilvl w:val="0"/>
          <w:numId w:val="125"/>
        </w:numPr>
        <w:ind w:left="567" w:hanging="567"/>
        <w:rPr>
          <w:i/>
          <w:spacing w:val="-2"/>
          <w:sz w:val="24"/>
          <w:szCs w:val="24"/>
        </w:rPr>
      </w:pPr>
      <w:r w:rsidRPr="004F4624">
        <w:rPr>
          <w:i/>
          <w:sz w:val="24"/>
          <w:szCs w:val="24"/>
        </w:rPr>
        <w:t>Εάν, κατά τη διάρκεια συνόδου ολομέλειας, διαπιστωθεί ότι ο αριθμός των (δια ζώσης ή εξ αποστάσεως) παρόντων ή εκπροσωπούμενων μελών είναι κατώτερος από το 25 % των μελών, ο πρόεδρος της συνεδρίασης μπορεί να προτείνει την αναβολή μιας ψηφοφορίας για την επόμενη συνεδρίαση.</w:t>
      </w:r>
    </w:p>
    <w:p w14:paraId="4CF0F24C" w14:textId="77777777" w:rsidR="002C26C6" w:rsidRPr="004F4624" w:rsidRDefault="002C26C6" w:rsidP="002C26C6">
      <w:pPr>
        <w:numPr>
          <w:ilvl w:val="12"/>
          <w:numId w:val="0"/>
        </w:numPr>
        <w:spacing w:line="288" w:lineRule="auto"/>
        <w:ind w:left="720" w:hanging="720"/>
        <w:jc w:val="both"/>
      </w:pPr>
    </w:p>
    <w:p w14:paraId="4CF0F24D" w14:textId="77777777" w:rsidR="002C26C6" w:rsidRPr="004F4624" w:rsidRDefault="002C26C6" w:rsidP="00986442">
      <w:pPr>
        <w:numPr>
          <w:ilvl w:val="12"/>
          <w:numId w:val="0"/>
        </w:numPr>
        <w:spacing w:line="288" w:lineRule="auto"/>
        <w:jc w:val="center"/>
        <w:rPr>
          <w:rFonts w:eastAsia="Times New Roman"/>
          <w:b/>
        </w:rPr>
      </w:pPr>
      <w:r w:rsidRPr="004F4624">
        <w:rPr>
          <w:b/>
        </w:rPr>
        <w:t>Άρθρο 52</w:t>
      </w:r>
    </w:p>
    <w:p w14:paraId="4CF0F24E" w14:textId="77777777" w:rsidR="002C26C6" w:rsidRPr="004F4624" w:rsidRDefault="002C26C6" w:rsidP="00986442">
      <w:pPr>
        <w:spacing w:line="288" w:lineRule="auto"/>
        <w:jc w:val="center"/>
        <w:rPr>
          <w:b/>
        </w:rPr>
      </w:pPr>
    </w:p>
    <w:p w14:paraId="4CF0F24F" w14:textId="77777777" w:rsidR="002C26C6" w:rsidRPr="004F4624" w:rsidRDefault="002C26C6" w:rsidP="00640A2B">
      <w:pPr>
        <w:pStyle w:val="ListParagraph"/>
        <w:numPr>
          <w:ilvl w:val="0"/>
          <w:numId w:val="126"/>
        </w:numPr>
        <w:ind w:left="567" w:hanging="567"/>
        <w:rPr>
          <w:spacing w:val="-2"/>
          <w:sz w:val="24"/>
          <w:szCs w:val="24"/>
        </w:rPr>
      </w:pPr>
      <w:r w:rsidRPr="004F4624">
        <w:rPr>
          <w:i/>
          <w:sz w:val="24"/>
          <w:szCs w:val="24"/>
        </w:rPr>
        <w:t>Τα μέλη της ΕΟΚΕ μπορούν να υποβάλλουν στον Πρόεδρο γραπτές ερωτήσεις για τον ρόλο και τη λειτουργία της ΕΟΚΕ ή για θέματα της επικαιρότητας. Οι ερωτήσεις αυτές πρέπει να υποβάλλονται τουλάχιστον δύο εβδομάδες πριν από τη σύνοδο ολομέλειας κατά τη διάρκεια της οποίας θα εξετασθούν. Ωστόσο, εάν το απαιτεί η επικαιρότητα, ερώτηση μπορεί να υποβληθεί και πριν από την έναρξη της συνόδου ολομέλειας.</w:t>
      </w:r>
    </w:p>
    <w:p w14:paraId="4CF0F250" w14:textId="77777777" w:rsidR="002C26C6" w:rsidRPr="004F4624" w:rsidRDefault="002C26C6" w:rsidP="00D63F1B">
      <w:pPr>
        <w:numPr>
          <w:ilvl w:val="12"/>
          <w:numId w:val="0"/>
        </w:numPr>
        <w:spacing w:line="288" w:lineRule="auto"/>
        <w:jc w:val="both"/>
        <w:rPr>
          <w:spacing w:val="-2"/>
        </w:rPr>
      </w:pPr>
    </w:p>
    <w:p w14:paraId="4CF0F251" w14:textId="77777777" w:rsidR="002C26C6" w:rsidRPr="004F4624" w:rsidRDefault="002C26C6" w:rsidP="00640A2B">
      <w:pPr>
        <w:pStyle w:val="ListParagraph"/>
        <w:numPr>
          <w:ilvl w:val="0"/>
          <w:numId w:val="126"/>
        </w:numPr>
        <w:ind w:left="567" w:hanging="567"/>
        <w:rPr>
          <w:i/>
          <w:spacing w:val="-2"/>
          <w:sz w:val="24"/>
          <w:szCs w:val="24"/>
        </w:rPr>
      </w:pPr>
      <w:r w:rsidRPr="004F4624">
        <w:rPr>
          <w:i/>
          <w:sz w:val="24"/>
          <w:szCs w:val="24"/>
        </w:rPr>
        <w:lastRenderedPageBreak/>
        <w:t>Ο Πρόεδρος απαντά στις ερωτήσεις κατά τη διάρκεια της συνόδου ολομέλειας. Ο συντάκτης της ερώτησης μπορεί, αν χρειασθεί, να λάβει τον λόγο για να τη διευκρινίσει, πριν του δοθεί απάντηση. Οι ερωτήσεις στις οποίες δεν είναι δυνατό να δοθεί απάντηση εντός μίας ώρας αποτελούν αντικείμενο γραπτής απάντησης ή, εάν ο συντάκτης τους το επιθυμεί, εγγράφονται στην ημερήσια διάταξη της επόμενης συνόδου ολομέλειας.</w:t>
      </w:r>
    </w:p>
    <w:p w14:paraId="4CF0F252" w14:textId="77777777" w:rsidR="002C26C6" w:rsidRPr="004F4624" w:rsidRDefault="002C26C6" w:rsidP="00D63F1B">
      <w:pPr>
        <w:numPr>
          <w:ilvl w:val="12"/>
          <w:numId w:val="0"/>
        </w:numPr>
        <w:spacing w:line="288" w:lineRule="auto"/>
        <w:ind w:left="720" w:hanging="720"/>
        <w:jc w:val="both"/>
        <w:rPr>
          <w:b/>
          <w:spacing w:val="-2"/>
        </w:rPr>
      </w:pPr>
    </w:p>
    <w:p w14:paraId="4CF0F253" w14:textId="77777777" w:rsidR="002C26C6" w:rsidRPr="004F4624" w:rsidRDefault="002C26C6" w:rsidP="00640A2B">
      <w:pPr>
        <w:pStyle w:val="ListParagraph"/>
        <w:numPr>
          <w:ilvl w:val="0"/>
          <w:numId w:val="126"/>
        </w:numPr>
        <w:ind w:left="567" w:hanging="567"/>
        <w:rPr>
          <w:spacing w:val="-2"/>
          <w:sz w:val="24"/>
          <w:szCs w:val="24"/>
        </w:rPr>
      </w:pPr>
      <w:r w:rsidRPr="004F4624">
        <w:rPr>
          <w:i/>
          <w:sz w:val="24"/>
          <w:szCs w:val="24"/>
        </w:rPr>
        <w:t>Οι ερωτήσεις δεν μπορούν να αφορούν τις τρέχουσες εργασίες των ομάδων μελέτης και των τμημάτων ή των συμβουλευτικών επιτροπών.</w:t>
      </w:r>
    </w:p>
    <w:p w14:paraId="4CF0F254" w14:textId="77777777" w:rsidR="002C26C6" w:rsidRPr="004F4624" w:rsidRDefault="002C26C6" w:rsidP="00D63F1B">
      <w:pPr>
        <w:numPr>
          <w:ilvl w:val="12"/>
          <w:numId w:val="0"/>
        </w:numPr>
        <w:spacing w:line="288" w:lineRule="auto"/>
        <w:jc w:val="both"/>
        <w:rPr>
          <w:spacing w:val="-2"/>
        </w:rPr>
      </w:pPr>
    </w:p>
    <w:p w14:paraId="4CF0F255" w14:textId="77777777" w:rsidR="002C26C6" w:rsidRPr="004F4624" w:rsidRDefault="002C26C6" w:rsidP="00640A2B">
      <w:pPr>
        <w:pStyle w:val="ListParagraph"/>
        <w:numPr>
          <w:ilvl w:val="0"/>
          <w:numId w:val="126"/>
        </w:numPr>
        <w:ind w:left="567" w:hanging="567"/>
        <w:rPr>
          <w:spacing w:val="-2"/>
          <w:sz w:val="24"/>
          <w:szCs w:val="24"/>
        </w:rPr>
      </w:pPr>
      <w:r w:rsidRPr="004F4624">
        <w:rPr>
          <w:i/>
          <w:sz w:val="24"/>
          <w:szCs w:val="24"/>
        </w:rPr>
        <w:t>Εάν μια ερώτηση αφορά θέμα το οποίο ο Πρόεδρος κρίνει ότι πρέπει να εξετασθεί σε μη δημόσια συνεδρίαση, μπορεί να προτείνει στην Ολομέλεια να εξεταστεί στο τέλος της συνόδου ολομέλειας.</w:t>
      </w:r>
    </w:p>
    <w:p w14:paraId="4CF0F256" w14:textId="77777777" w:rsidR="002C26C6" w:rsidRPr="004F4624" w:rsidRDefault="002C26C6" w:rsidP="002C26C6">
      <w:pPr>
        <w:numPr>
          <w:ilvl w:val="12"/>
          <w:numId w:val="0"/>
        </w:numPr>
        <w:spacing w:line="288" w:lineRule="auto"/>
        <w:ind w:left="720" w:hanging="720"/>
        <w:jc w:val="both"/>
      </w:pPr>
    </w:p>
    <w:p w14:paraId="4CF0F257" w14:textId="77777777" w:rsidR="002C26C6" w:rsidRPr="004F4624" w:rsidRDefault="002C26C6" w:rsidP="009E7B83">
      <w:pPr>
        <w:keepNext/>
        <w:keepLines/>
        <w:numPr>
          <w:ilvl w:val="12"/>
          <w:numId w:val="0"/>
        </w:numPr>
        <w:spacing w:line="288" w:lineRule="auto"/>
        <w:jc w:val="center"/>
        <w:rPr>
          <w:rFonts w:eastAsia="Times New Roman"/>
          <w:b/>
        </w:rPr>
      </w:pPr>
      <w:r w:rsidRPr="004F4624">
        <w:rPr>
          <w:b/>
        </w:rPr>
        <w:t>Άρθρο 53</w:t>
      </w:r>
    </w:p>
    <w:p w14:paraId="4CF0F258" w14:textId="77777777" w:rsidR="002C26C6" w:rsidRPr="004F4624" w:rsidRDefault="002C26C6" w:rsidP="009E7B83">
      <w:pPr>
        <w:keepNext/>
        <w:keepLines/>
        <w:spacing w:line="288" w:lineRule="auto"/>
        <w:jc w:val="center"/>
        <w:rPr>
          <w:b/>
        </w:rPr>
      </w:pPr>
    </w:p>
    <w:p w14:paraId="4CF0F259" w14:textId="77777777" w:rsidR="002C26C6" w:rsidRPr="004F4624" w:rsidRDefault="002C26C6" w:rsidP="00232A6A">
      <w:pPr>
        <w:pStyle w:val="ListParagraph"/>
        <w:keepNext/>
        <w:keepLines/>
        <w:numPr>
          <w:ilvl w:val="0"/>
          <w:numId w:val="128"/>
        </w:numPr>
        <w:ind w:left="567" w:hanging="567"/>
        <w:contextualSpacing w:val="0"/>
        <w:rPr>
          <w:spacing w:val="-2"/>
        </w:rPr>
      </w:pPr>
      <w:r w:rsidRPr="004F4624">
        <w:rPr>
          <w:i/>
          <w:sz w:val="24"/>
          <w:szCs w:val="24"/>
        </w:rPr>
        <w:t>Το σχέδιο ψηφίσματος πρέπει, κατ’ αρχήν, να περιέλθει στον Πρόεδρο τουλάχιστον μία εργάσιμη ημέρα πριν από τη συνεδρίαση του Προεδρείου. Το Προεδρείο εξετάζει το σχέδιο κειμένου και αποφασίζει εάν το σχέδιο ψηφίσματος πρέπει να εγγραφεί στην ημερήσια διάταξη της ίδιας ή της επόμενης συνόδου ολομέλειας.</w:t>
      </w:r>
    </w:p>
    <w:p w14:paraId="4CF0F25A" w14:textId="77777777" w:rsidR="002C26C6" w:rsidRPr="004F4624" w:rsidRDefault="002C26C6" w:rsidP="002C26C6">
      <w:pPr>
        <w:numPr>
          <w:ilvl w:val="12"/>
          <w:numId w:val="0"/>
        </w:numPr>
        <w:spacing w:line="288" w:lineRule="auto"/>
        <w:ind w:left="720" w:hanging="720"/>
        <w:jc w:val="both"/>
      </w:pPr>
    </w:p>
    <w:p w14:paraId="4CF0F25B" w14:textId="77777777" w:rsidR="002C26C6" w:rsidRPr="004F4624" w:rsidRDefault="002C26C6" w:rsidP="00986442">
      <w:pPr>
        <w:pStyle w:val="Title"/>
        <w:numPr>
          <w:ilvl w:val="12"/>
          <w:numId w:val="0"/>
        </w:numPr>
        <w:spacing w:line="288" w:lineRule="auto"/>
        <w:ind w:left="720" w:hanging="720"/>
        <w:rPr>
          <w:b w:val="0"/>
        </w:rPr>
      </w:pPr>
      <w:r w:rsidRPr="004F4624">
        <w:t>Άρθρο 54</w:t>
      </w:r>
    </w:p>
    <w:p w14:paraId="4CF0F25C" w14:textId="77777777" w:rsidR="002C26C6" w:rsidRPr="004F4624" w:rsidRDefault="002C26C6" w:rsidP="00D63F1B">
      <w:pPr>
        <w:spacing w:line="288" w:lineRule="auto"/>
        <w:jc w:val="center"/>
        <w:rPr>
          <w:b/>
        </w:rPr>
      </w:pPr>
    </w:p>
    <w:p w14:paraId="4CF0F25D" w14:textId="77777777" w:rsidR="002C26C6" w:rsidRPr="004F4624" w:rsidRDefault="002C26C6" w:rsidP="00640A2B">
      <w:pPr>
        <w:pStyle w:val="ListParagraph"/>
        <w:numPr>
          <w:ilvl w:val="0"/>
          <w:numId w:val="129"/>
        </w:numPr>
        <w:ind w:left="567" w:hanging="567"/>
        <w:rPr>
          <w:spacing w:val="-2"/>
          <w:sz w:val="24"/>
          <w:szCs w:val="24"/>
        </w:rPr>
      </w:pPr>
      <w:r w:rsidRPr="004F4624">
        <w:rPr>
          <w:i/>
          <w:sz w:val="24"/>
          <w:szCs w:val="24"/>
        </w:rPr>
        <w:t>Ο εισηγητής και, κατά περίπτωση, ο συνεισηγητής παρουσιάζουν τη γνωμοδότηση που εγκρίθηκε από το τμήμα ή τη συμβουλευτική επιτροπή. Σε περίπτωση κωλύματος του εισηγητή και, κατά περίπτωση, του συνεισηγητή, ορίζουν οι ίδιοι το μέλος που θα τους αντικαταστήσει.</w:t>
      </w:r>
    </w:p>
    <w:p w14:paraId="4CF0F25E" w14:textId="77777777" w:rsidR="002C26C6" w:rsidRPr="004F4624" w:rsidRDefault="002C26C6" w:rsidP="00D63F1B">
      <w:pPr>
        <w:numPr>
          <w:ilvl w:val="12"/>
          <w:numId w:val="0"/>
        </w:numPr>
        <w:spacing w:line="288" w:lineRule="auto"/>
        <w:jc w:val="both"/>
        <w:rPr>
          <w:spacing w:val="-2"/>
        </w:rPr>
      </w:pPr>
    </w:p>
    <w:p w14:paraId="4CF0F25F" w14:textId="77777777" w:rsidR="002C26C6" w:rsidRPr="004F4624" w:rsidRDefault="002C26C6" w:rsidP="00640A2B">
      <w:pPr>
        <w:pStyle w:val="ListParagraph"/>
        <w:numPr>
          <w:ilvl w:val="0"/>
          <w:numId w:val="129"/>
        </w:numPr>
        <w:ind w:left="567" w:hanging="567"/>
        <w:rPr>
          <w:i/>
          <w:spacing w:val="-2"/>
          <w:sz w:val="24"/>
          <w:szCs w:val="24"/>
        </w:rPr>
      </w:pPr>
      <w:r w:rsidRPr="004F4624">
        <w:rPr>
          <w:i/>
          <w:sz w:val="24"/>
          <w:szCs w:val="24"/>
        </w:rPr>
        <w:t>Στη συνέχεια διεξάγεται γενική συζήτηση για τα θέματα που αποτελούν αντικείμενο της γνωμοδότησης. Ο λόγος δίδεται στα μέλη που εκδηλώνουν ενδιαφέρον στον Πρόεδρο.</w:t>
      </w:r>
    </w:p>
    <w:p w14:paraId="4CF0F260" w14:textId="77777777" w:rsidR="002C26C6" w:rsidRPr="004F4624" w:rsidRDefault="002C26C6" w:rsidP="00D63F1B">
      <w:pPr>
        <w:numPr>
          <w:ilvl w:val="12"/>
          <w:numId w:val="0"/>
        </w:numPr>
        <w:spacing w:line="288" w:lineRule="auto"/>
        <w:jc w:val="both"/>
        <w:rPr>
          <w:i/>
          <w:spacing w:val="-2"/>
        </w:rPr>
      </w:pPr>
    </w:p>
    <w:p w14:paraId="4CF0F261" w14:textId="77777777" w:rsidR="002C26C6" w:rsidRPr="004F4624" w:rsidRDefault="002C26C6" w:rsidP="00D63F1B">
      <w:pPr>
        <w:pStyle w:val="ListParagraph"/>
        <w:numPr>
          <w:ilvl w:val="0"/>
          <w:numId w:val="129"/>
        </w:numPr>
        <w:ind w:left="567" w:hanging="567"/>
        <w:rPr>
          <w:i/>
          <w:spacing w:val="-2"/>
        </w:rPr>
      </w:pPr>
      <w:r w:rsidRPr="004F4624">
        <w:rPr>
          <w:i/>
          <w:sz w:val="24"/>
          <w:szCs w:val="24"/>
        </w:rPr>
        <w:t>Ο Πρόεδρος μπορεί να περιορίσει τον χρόνο ομιλίας.</w:t>
      </w:r>
    </w:p>
    <w:p w14:paraId="4CF0F262" w14:textId="77777777" w:rsidR="002C26C6" w:rsidRPr="004F4624" w:rsidRDefault="002C26C6" w:rsidP="00D63F1B">
      <w:pPr>
        <w:numPr>
          <w:ilvl w:val="12"/>
          <w:numId w:val="0"/>
        </w:numPr>
        <w:spacing w:line="288" w:lineRule="auto"/>
        <w:jc w:val="both"/>
        <w:rPr>
          <w:i/>
          <w:spacing w:val="-2"/>
        </w:rPr>
      </w:pPr>
    </w:p>
    <w:p w14:paraId="4CF0F263" w14:textId="77777777" w:rsidR="002C26C6" w:rsidRPr="004F4624" w:rsidRDefault="002C26C6" w:rsidP="00640A2B">
      <w:pPr>
        <w:pStyle w:val="Title"/>
        <w:numPr>
          <w:ilvl w:val="0"/>
          <w:numId w:val="129"/>
        </w:numPr>
        <w:spacing w:line="288" w:lineRule="auto"/>
        <w:ind w:left="567" w:hanging="567"/>
        <w:contextualSpacing/>
        <w:jc w:val="both"/>
      </w:pPr>
      <w:r w:rsidRPr="004F4624">
        <w:rPr>
          <w:b w:val="0"/>
          <w:i/>
        </w:rPr>
        <w:t>Όταν προβλέπεται συζήτηση για θέμα που περιλαμβάνεται στην ημερήσια διάταξη, οποιοδήποτε μέλος μπορεί να συμμετάσχει στη γενική συζήτηση εντός των χρονικών ορίων που έχουν προβλεφθεί προς τον σκοπό αυτό. Ο Πρόεδρος διαβάζει τον κατάλογο των ομιλητών κατά τη συνεδρίαση, μετά την ομιλία του εισηγητή και, κατά περίπτωση, του συνεισηγητή ή του εκπροσώπου των οργάνων, και καλεί τις Ομάδες να αναφέρουν εάν συντρέχει λόγος να εγγραφούν και άλλοι ομιλητές. Ο οριστικός κατάλογος κλείνει κατά την έναρξη της γενικής συζήτησης, στην οποία και μπορούν να συμμετάσχουν μόνο τα μέλη που έχουν εγγραφεί σε αυτόν.</w:t>
      </w:r>
    </w:p>
    <w:p w14:paraId="4CF0F264" w14:textId="77777777" w:rsidR="002C26C6" w:rsidRPr="004F4624" w:rsidRDefault="002C26C6" w:rsidP="004F4624">
      <w:pPr>
        <w:spacing w:line="288" w:lineRule="auto"/>
        <w:jc w:val="both"/>
      </w:pPr>
    </w:p>
    <w:p w14:paraId="4CF0F265" w14:textId="77777777" w:rsidR="002C26C6" w:rsidRPr="004F4624" w:rsidRDefault="002C26C6" w:rsidP="00D63F1B">
      <w:pPr>
        <w:pStyle w:val="ListParagraph"/>
        <w:numPr>
          <w:ilvl w:val="0"/>
          <w:numId w:val="129"/>
        </w:numPr>
        <w:ind w:left="567" w:hanging="567"/>
        <w:rPr>
          <w:spacing w:val="-2"/>
        </w:rPr>
      </w:pPr>
      <w:r w:rsidRPr="004F4624">
        <w:rPr>
          <w:i/>
          <w:sz w:val="24"/>
          <w:szCs w:val="24"/>
        </w:rPr>
        <w:lastRenderedPageBreak/>
        <w:t>Οι γνωμοδοτήσεις που εξετάζονται σύμφωνα με τη διαδικασία χωρίς συζήτηση, τίθενται σε ψηφοφορία κατά την έναρξη της συνόδου.</w:t>
      </w:r>
    </w:p>
    <w:p w14:paraId="4CF0F266" w14:textId="77777777" w:rsidR="002C26C6" w:rsidRPr="004F4624" w:rsidRDefault="002C26C6" w:rsidP="00D63F1B">
      <w:pPr>
        <w:numPr>
          <w:ilvl w:val="12"/>
          <w:numId w:val="0"/>
        </w:numPr>
        <w:spacing w:line="288" w:lineRule="auto"/>
        <w:jc w:val="both"/>
        <w:rPr>
          <w:spacing w:val="-2"/>
        </w:rPr>
      </w:pPr>
    </w:p>
    <w:p w14:paraId="4CF0F267" w14:textId="77777777" w:rsidR="002C26C6" w:rsidRPr="004F4624" w:rsidRDefault="002C26C6" w:rsidP="00640A2B">
      <w:pPr>
        <w:pStyle w:val="ListParagraph"/>
        <w:numPr>
          <w:ilvl w:val="0"/>
          <w:numId w:val="129"/>
        </w:numPr>
        <w:ind w:left="567" w:hanging="567"/>
        <w:rPr>
          <w:i/>
          <w:spacing w:val="-2"/>
          <w:sz w:val="24"/>
          <w:szCs w:val="24"/>
        </w:rPr>
      </w:pPr>
      <w:r w:rsidRPr="004F4624">
        <w:rPr>
          <w:i/>
          <w:sz w:val="24"/>
          <w:szCs w:val="24"/>
        </w:rPr>
        <w:t>Στην περίπτωση αυτή, παραλείπεται η παρουσίαση της γνωμοδότησης στην Ολομέλεια από τον πρόεδρο του τμήματος ή της συμβουλευτικής επιτροπής, τον εισηγητή και, κατά περίπτωση, τον συνεισηγητή, καθώς και η διεξαγωγή γενικής συζήτησης και αναλυτικής εξέτασης της γνωμοδότησης. Επίσης, για να αποφευχθεί τυχόν σύγχυση ή έμμεση συζήτηση, αποκλείονται οι επεξηγήσεις ψήφου και οι δηλώσεις προς εγγραφή στα πρακτικά.</w:t>
      </w:r>
    </w:p>
    <w:p w14:paraId="4CF0F268" w14:textId="77777777" w:rsidR="002C26C6" w:rsidRPr="004F4624" w:rsidRDefault="002C26C6" w:rsidP="00986442">
      <w:pPr>
        <w:numPr>
          <w:ilvl w:val="12"/>
          <w:numId w:val="0"/>
        </w:numPr>
        <w:spacing w:line="288" w:lineRule="auto"/>
        <w:ind w:left="720" w:hanging="720"/>
        <w:jc w:val="both"/>
        <w:rPr>
          <w:i/>
          <w:spacing w:val="-2"/>
        </w:rPr>
      </w:pPr>
    </w:p>
    <w:p w14:paraId="4CF0F269" w14:textId="77777777" w:rsidR="002C26C6" w:rsidRPr="004F4624" w:rsidRDefault="002C26C6" w:rsidP="00640A2B">
      <w:pPr>
        <w:pStyle w:val="ListParagraph"/>
        <w:numPr>
          <w:ilvl w:val="0"/>
          <w:numId w:val="129"/>
        </w:numPr>
        <w:ind w:left="567" w:hanging="567"/>
        <w:rPr>
          <w:i/>
          <w:spacing w:val="-2"/>
          <w:sz w:val="24"/>
          <w:szCs w:val="24"/>
        </w:rPr>
      </w:pPr>
      <w:r w:rsidRPr="004F4624">
        <w:rPr>
          <w:i/>
          <w:sz w:val="24"/>
          <w:szCs w:val="24"/>
        </w:rPr>
        <w:t>Μετά τη γενική συζήτηση, η Ολομέλεια προβαίνει σε αναλυτική εξέταση της γνωμοδότησης και την εγκρίνει με βάση το κείμενο του τμήματος ή της συμβουλευτικής επιτροπής και τις τροπολογίες που έγιναν δεκτές.</w:t>
      </w:r>
    </w:p>
    <w:p w14:paraId="4CF0F26A" w14:textId="77777777" w:rsidR="002C26C6" w:rsidRPr="004F4624" w:rsidRDefault="002C26C6" w:rsidP="00986442">
      <w:pPr>
        <w:numPr>
          <w:ilvl w:val="12"/>
          <w:numId w:val="0"/>
        </w:numPr>
        <w:spacing w:line="288" w:lineRule="auto"/>
        <w:jc w:val="both"/>
        <w:rPr>
          <w:i/>
          <w:spacing w:val="-2"/>
        </w:rPr>
      </w:pPr>
    </w:p>
    <w:p w14:paraId="4CF0F26B" w14:textId="77777777" w:rsidR="002C26C6" w:rsidRPr="004F4624" w:rsidRDefault="002C26C6" w:rsidP="00640A2B">
      <w:pPr>
        <w:pStyle w:val="ListParagraph"/>
        <w:numPr>
          <w:ilvl w:val="0"/>
          <w:numId w:val="129"/>
        </w:numPr>
        <w:ind w:left="567" w:hanging="567"/>
        <w:rPr>
          <w:spacing w:val="-2"/>
          <w:sz w:val="24"/>
          <w:szCs w:val="24"/>
        </w:rPr>
      </w:pPr>
      <w:r w:rsidRPr="004F4624">
        <w:rPr>
          <w:i/>
          <w:sz w:val="24"/>
          <w:szCs w:val="24"/>
        </w:rPr>
        <w:t>Εάν δεν υπάρχουν τροπολογίες, η Ολομέλεια μπορεί να προσφύγει επίσης σε αυτή τη διαδικασία, στην περίπτωση δε αυτή ο Πρόεδρος υποβάλλει απευθείας στην Ολομέλεια για ψηφοφορία το σύνολο του κειμένου της γνωμοδότησης. Μπορεί ακόμη να περιορίσει τη συζήτηση σε μία γενική ανταλλαγή απόψεων χωρίς αναλυτική εξέταση, ιδίως στην περίπτωση που το ζητήσει το τμήμα ή η συμβουλευτική επιτροπή.</w:t>
      </w:r>
    </w:p>
    <w:p w14:paraId="4CF0F26C" w14:textId="77777777" w:rsidR="002C26C6" w:rsidRPr="004F4624" w:rsidRDefault="002C26C6" w:rsidP="00986442">
      <w:pPr>
        <w:numPr>
          <w:ilvl w:val="12"/>
          <w:numId w:val="0"/>
        </w:numPr>
        <w:spacing w:line="288" w:lineRule="auto"/>
        <w:jc w:val="both"/>
        <w:rPr>
          <w:spacing w:val="-2"/>
        </w:rPr>
      </w:pPr>
    </w:p>
    <w:p w14:paraId="4CF0F26D" w14:textId="77777777" w:rsidR="002C26C6" w:rsidRPr="004F4624" w:rsidRDefault="002C26C6" w:rsidP="00640A2B">
      <w:pPr>
        <w:pStyle w:val="ListParagraph"/>
        <w:numPr>
          <w:ilvl w:val="0"/>
          <w:numId w:val="129"/>
        </w:numPr>
        <w:ind w:left="567" w:hanging="567"/>
        <w:rPr>
          <w:i/>
          <w:spacing w:val="-2"/>
          <w:sz w:val="24"/>
          <w:szCs w:val="24"/>
        </w:rPr>
      </w:pPr>
      <w:r w:rsidRPr="004F4624">
        <w:rPr>
          <w:i/>
          <w:sz w:val="24"/>
          <w:szCs w:val="24"/>
        </w:rPr>
        <w:t>Εάν το κείμενο αποτελεί αντικείμενο πολλών τροπολογιών, η Ολομέλεια μπορεί να παρακάμψει τη γενική συζήτηση και να προβεί απευθείας σε αναλυτική εξέταση της γνωμοδότησης.</w:t>
      </w:r>
    </w:p>
    <w:p w14:paraId="4CF0F26E" w14:textId="77777777" w:rsidR="002C26C6" w:rsidRPr="004F4624" w:rsidRDefault="002C26C6" w:rsidP="00986442">
      <w:pPr>
        <w:numPr>
          <w:ilvl w:val="12"/>
          <w:numId w:val="0"/>
        </w:numPr>
        <w:spacing w:line="288" w:lineRule="auto"/>
        <w:ind w:left="720" w:hanging="720"/>
        <w:jc w:val="both"/>
        <w:rPr>
          <w:spacing w:val="-2"/>
        </w:rPr>
      </w:pPr>
    </w:p>
    <w:p w14:paraId="4CF0F26F" w14:textId="77777777" w:rsidR="002C26C6" w:rsidRPr="004F4624" w:rsidRDefault="002C26C6" w:rsidP="00640A2B">
      <w:pPr>
        <w:pStyle w:val="ListParagraph"/>
        <w:numPr>
          <w:ilvl w:val="0"/>
          <w:numId w:val="129"/>
        </w:numPr>
        <w:ind w:left="567" w:hanging="567"/>
        <w:rPr>
          <w:i/>
          <w:spacing w:val="-2"/>
          <w:sz w:val="24"/>
          <w:szCs w:val="24"/>
        </w:rPr>
      </w:pPr>
      <w:r w:rsidRPr="004F4624">
        <w:rPr>
          <w:i/>
          <w:sz w:val="24"/>
          <w:szCs w:val="24"/>
        </w:rPr>
        <w:t>Οι κανόνες αυτοί εφαρμόζονται κατ’ αναλογία και στις εργασίες των τμημάτων και των συμβουλευτικών επιτροπών, εκτός εάν ισχύουν αντίθετες διατάξεις.</w:t>
      </w:r>
    </w:p>
    <w:p w14:paraId="4CF0F270" w14:textId="77777777" w:rsidR="002C26C6" w:rsidRPr="004F4624" w:rsidRDefault="002C26C6" w:rsidP="002C26C6">
      <w:pPr>
        <w:numPr>
          <w:ilvl w:val="12"/>
          <w:numId w:val="0"/>
        </w:numPr>
        <w:spacing w:line="288" w:lineRule="auto"/>
        <w:ind w:left="720" w:hanging="720"/>
      </w:pPr>
    </w:p>
    <w:p w14:paraId="4CF0F271" w14:textId="77777777" w:rsidR="002C26C6" w:rsidRPr="004F4624" w:rsidRDefault="002C26C6" w:rsidP="00986442">
      <w:pPr>
        <w:pStyle w:val="Title"/>
        <w:numPr>
          <w:ilvl w:val="12"/>
          <w:numId w:val="0"/>
        </w:numPr>
        <w:spacing w:line="288" w:lineRule="auto"/>
        <w:ind w:left="720" w:hanging="720"/>
      </w:pPr>
      <w:r w:rsidRPr="004F4624">
        <w:t>Άρθρο 55</w:t>
      </w:r>
    </w:p>
    <w:p w14:paraId="4CF0F272" w14:textId="77777777" w:rsidR="002C26C6" w:rsidRPr="004F4624" w:rsidRDefault="002C26C6" w:rsidP="00986442">
      <w:pPr>
        <w:spacing w:line="288" w:lineRule="auto"/>
        <w:jc w:val="center"/>
        <w:rPr>
          <w:b/>
        </w:rPr>
      </w:pPr>
    </w:p>
    <w:p w14:paraId="4CF0F273" w14:textId="77777777" w:rsidR="002C26C6" w:rsidRPr="004F4624" w:rsidRDefault="002C26C6" w:rsidP="00640A2B">
      <w:pPr>
        <w:pStyle w:val="ListParagraph"/>
        <w:numPr>
          <w:ilvl w:val="0"/>
          <w:numId w:val="131"/>
        </w:numPr>
        <w:ind w:left="567" w:hanging="567"/>
        <w:rPr>
          <w:spacing w:val="-2"/>
          <w:sz w:val="24"/>
          <w:szCs w:val="24"/>
        </w:rPr>
      </w:pPr>
      <w:r w:rsidRPr="004F4624">
        <w:rPr>
          <w:i/>
          <w:sz w:val="24"/>
          <w:szCs w:val="24"/>
        </w:rPr>
        <w:t>Η αιτιολογία των τροπολογιών πρέπει να είναι σύντομη αλλά επαρκής για την ορθή κατανόηση του κειμένου της. Εάν διαπιστωθεί ότι διάφορες τροπολογίες ομοιάζουν, ως προς τον τύπο ή ως προς την ουσία, ο Πρόεδρος, επικουρούμενος από τη γραμματεία του ενδιαφερόμενου τμήματος ή της ενδιαφερόμενης συμβουλευτικής επιτροπής, προτείνει την ομαδική εξέτασή τους.</w:t>
      </w:r>
    </w:p>
    <w:p w14:paraId="4CF0F274" w14:textId="77777777" w:rsidR="002C26C6" w:rsidRPr="004F4624" w:rsidRDefault="002C26C6" w:rsidP="00D63F1B">
      <w:pPr>
        <w:numPr>
          <w:ilvl w:val="12"/>
          <w:numId w:val="0"/>
        </w:numPr>
        <w:spacing w:line="288" w:lineRule="auto"/>
        <w:jc w:val="both"/>
        <w:rPr>
          <w:spacing w:val="-2"/>
        </w:rPr>
      </w:pPr>
    </w:p>
    <w:p w14:paraId="4CF0F275" w14:textId="77777777" w:rsidR="002C26C6" w:rsidRPr="004F4624" w:rsidRDefault="002C26C6" w:rsidP="00D63F1B">
      <w:pPr>
        <w:pStyle w:val="ListParagraph"/>
        <w:numPr>
          <w:ilvl w:val="0"/>
          <w:numId w:val="131"/>
        </w:numPr>
        <w:ind w:left="567" w:hanging="567"/>
        <w:rPr>
          <w:i/>
          <w:spacing w:val="-2"/>
        </w:rPr>
      </w:pPr>
      <w:r w:rsidRPr="004F4624">
        <w:rPr>
          <w:i/>
          <w:sz w:val="24"/>
          <w:szCs w:val="24"/>
        </w:rPr>
        <w:t>Οι τροπολογίες που έχουν κατατεθεί κανονικά, αλλά δεν υποστηρίζονται στη συνεδρίαση από τον συντάκτη τους ή από άλλο μέλος, δεν συζητούνται από την Ολομέλεια.</w:t>
      </w:r>
    </w:p>
    <w:p w14:paraId="4CF0F276" w14:textId="77777777" w:rsidR="002C26C6" w:rsidRPr="004F4624" w:rsidRDefault="002C26C6" w:rsidP="002C26C6">
      <w:pPr>
        <w:numPr>
          <w:ilvl w:val="12"/>
          <w:numId w:val="0"/>
        </w:numPr>
        <w:spacing w:line="288" w:lineRule="auto"/>
        <w:ind w:left="720" w:hanging="720"/>
        <w:jc w:val="both"/>
        <w:rPr>
          <w:i/>
          <w:spacing w:val="-2"/>
        </w:rPr>
      </w:pPr>
    </w:p>
    <w:p w14:paraId="4CF0F277" w14:textId="77777777" w:rsidR="002C26C6" w:rsidRPr="004F4624" w:rsidRDefault="002C26C6" w:rsidP="00C6373C">
      <w:pPr>
        <w:keepNext/>
        <w:keepLines/>
        <w:numPr>
          <w:ilvl w:val="12"/>
          <w:numId w:val="0"/>
        </w:numPr>
        <w:spacing w:line="288" w:lineRule="auto"/>
        <w:ind w:left="709" w:hanging="709"/>
        <w:jc w:val="center"/>
        <w:rPr>
          <w:rFonts w:eastAsia="Times New Roman"/>
          <w:b/>
        </w:rPr>
      </w:pPr>
      <w:r w:rsidRPr="004F4624">
        <w:rPr>
          <w:b/>
        </w:rPr>
        <w:lastRenderedPageBreak/>
        <w:t>Άρθρο 57</w:t>
      </w:r>
    </w:p>
    <w:p w14:paraId="4CF0F278" w14:textId="77777777" w:rsidR="002C26C6" w:rsidRPr="004F4624" w:rsidRDefault="002C26C6" w:rsidP="00C6373C">
      <w:pPr>
        <w:keepNext/>
        <w:keepLines/>
        <w:numPr>
          <w:ilvl w:val="12"/>
          <w:numId w:val="0"/>
        </w:numPr>
        <w:spacing w:line="288" w:lineRule="auto"/>
        <w:ind w:left="709" w:hanging="709"/>
        <w:jc w:val="center"/>
        <w:rPr>
          <w:b/>
        </w:rPr>
      </w:pPr>
    </w:p>
    <w:p w14:paraId="4CF0F279" w14:textId="77777777" w:rsidR="002C26C6" w:rsidRPr="004F4624" w:rsidRDefault="002C26C6" w:rsidP="00C6373C">
      <w:pPr>
        <w:pStyle w:val="ListParagraph"/>
        <w:keepNext/>
        <w:keepLines/>
        <w:numPr>
          <w:ilvl w:val="0"/>
          <w:numId w:val="133"/>
        </w:numPr>
        <w:ind w:left="567" w:hanging="567"/>
        <w:rPr>
          <w:i/>
          <w:spacing w:val="-2"/>
          <w:sz w:val="24"/>
          <w:szCs w:val="24"/>
        </w:rPr>
      </w:pPr>
      <w:r w:rsidRPr="004F4624">
        <w:rPr>
          <w:i/>
          <w:sz w:val="24"/>
          <w:szCs w:val="24"/>
        </w:rPr>
        <w:t>Ένα μέλος μπορεί ανά πάσα στιγμή να ζητήσει και να λάβει κατά προτεραιότητα τον λόγο κατά τη διάρκεια μιας συζήτησης για να υποβάλει ένσταση επί της διαδικασίας με αντικείμενο:</w:t>
      </w:r>
    </w:p>
    <w:p w14:paraId="4CF0F27A" w14:textId="77777777" w:rsidR="002C26C6" w:rsidRPr="004F4624" w:rsidRDefault="002C26C6" w:rsidP="00986442">
      <w:pPr>
        <w:numPr>
          <w:ilvl w:val="12"/>
          <w:numId w:val="0"/>
        </w:numPr>
        <w:spacing w:line="288" w:lineRule="auto"/>
        <w:jc w:val="both"/>
        <w:rPr>
          <w:i/>
          <w:spacing w:val="-2"/>
        </w:rPr>
      </w:pPr>
    </w:p>
    <w:p w14:paraId="4CF0F27B" w14:textId="77777777" w:rsidR="002C26C6" w:rsidRPr="004F4624" w:rsidRDefault="002C26C6" w:rsidP="00640A2B">
      <w:pPr>
        <w:pStyle w:val="BodyText2"/>
        <w:numPr>
          <w:ilvl w:val="0"/>
          <w:numId w:val="6"/>
        </w:numPr>
        <w:tabs>
          <w:tab w:val="left" w:pos="0"/>
        </w:tabs>
        <w:spacing w:line="288" w:lineRule="auto"/>
        <w:ind w:left="936"/>
        <w:rPr>
          <w:i/>
        </w:rPr>
      </w:pPr>
      <w:r w:rsidRPr="004F4624">
        <w:rPr>
          <w:i/>
        </w:rPr>
        <w:t>την τήρηση της ημερήσιας διάταξης,</w:t>
      </w:r>
    </w:p>
    <w:p w14:paraId="4CF0F27C" w14:textId="77777777" w:rsidR="002C26C6" w:rsidRPr="004F4624" w:rsidRDefault="002C26C6" w:rsidP="00986442">
      <w:pPr>
        <w:numPr>
          <w:ilvl w:val="12"/>
          <w:numId w:val="0"/>
        </w:numPr>
        <w:spacing w:line="288" w:lineRule="auto"/>
        <w:jc w:val="both"/>
        <w:rPr>
          <w:i/>
        </w:rPr>
      </w:pPr>
    </w:p>
    <w:p w14:paraId="4CF0F27D" w14:textId="77777777" w:rsidR="002C26C6" w:rsidRPr="004F4624" w:rsidRDefault="002C26C6" w:rsidP="00640A2B">
      <w:pPr>
        <w:pStyle w:val="BodyText2"/>
        <w:numPr>
          <w:ilvl w:val="0"/>
          <w:numId w:val="6"/>
        </w:numPr>
        <w:tabs>
          <w:tab w:val="left" w:pos="0"/>
        </w:tabs>
        <w:spacing w:line="288" w:lineRule="auto"/>
        <w:ind w:left="936"/>
        <w:rPr>
          <w:i/>
        </w:rPr>
      </w:pPr>
      <w:r w:rsidRPr="004F4624">
        <w:rPr>
          <w:i/>
        </w:rPr>
        <w:t>την τήρηση ή την υπόμνηση του Εσωτερικού Κανονισμού, με παραπομπή στο σχετικό άρθρο,</w:t>
      </w:r>
    </w:p>
    <w:p w14:paraId="4CF0F27E" w14:textId="77777777" w:rsidR="002C26C6" w:rsidRPr="004F4624" w:rsidRDefault="002C26C6" w:rsidP="00986442">
      <w:pPr>
        <w:numPr>
          <w:ilvl w:val="12"/>
          <w:numId w:val="0"/>
        </w:numPr>
        <w:spacing w:line="288" w:lineRule="auto"/>
        <w:jc w:val="both"/>
        <w:rPr>
          <w:i/>
        </w:rPr>
      </w:pPr>
    </w:p>
    <w:p w14:paraId="4CF0F27F" w14:textId="77777777" w:rsidR="002C26C6" w:rsidRPr="004F4624" w:rsidRDefault="002C26C6" w:rsidP="00640A2B">
      <w:pPr>
        <w:pStyle w:val="BodyText2"/>
        <w:numPr>
          <w:ilvl w:val="0"/>
          <w:numId w:val="6"/>
        </w:numPr>
        <w:tabs>
          <w:tab w:val="left" w:pos="0"/>
        </w:tabs>
        <w:spacing w:line="288" w:lineRule="auto"/>
        <w:ind w:left="936"/>
        <w:rPr>
          <w:i/>
        </w:rPr>
      </w:pPr>
      <w:r w:rsidRPr="004F4624">
        <w:rPr>
          <w:i/>
        </w:rPr>
        <w:t>την υποβολή, εξ ονόματος μιας Ομάδας, πρότασης για διακοπή της συνεδρίασης, τερματισμό των συζητήσεων ή περιορισμό του χρόνου ομιλίας.</w:t>
      </w:r>
    </w:p>
    <w:p w14:paraId="4CF0F280" w14:textId="77777777" w:rsidR="002C26C6" w:rsidRPr="004F4624" w:rsidRDefault="002C26C6" w:rsidP="00986442">
      <w:pPr>
        <w:numPr>
          <w:ilvl w:val="12"/>
          <w:numId w:val="0"/>
        </w:numPr>
        <w:tabs>
          <w:tab w:val="left" w:pos="0"/>
          <w:tab w:val="left" w:pos="282"/>
          <w:tab w:val="left" w:pos="720"/>
        </w:tabs>
        <w:spacing w:line="288" w:lineRule="auto"/>
        <w:jc w:val="both"/>
        <w:rPr>
          <w:spacing w:val="-2"/>
        </w:rPr>
      </w:pPr>
    </w:p>
    <w:p w14:paraId="4CF0F281" w14:textId="77777777" w:rsidR="002C26C6" w:rsidRPr="004F4624" w:rsidRDefault="002C26C6" w:rsidP="00640A2B">
      <w:pPr>
        <w:pStyle w:val="ListParagraph"/>
        <w:numPr>
          <w:ilvl w:val="0"/>
          <w:numId w:val="133"/>
        </w:numPr>
        <w:tabs>
          <w:tab w:val="left" w:pos="0"/>
          <w:tab w:val="left" w:pos="720"/>
        </w:tabs>
        <w:ind w:left="567" w:hanging="567"/>
        <w:rPr>
          <w:i/>
          <w:sz w:val="24"/>
          <w:szCs w:val="24"/>
        </w:rPr>
      </w:pPr>
      <w:r w:rsidRPr="004F4624">
        <w:rPr>
          <w:i/>
          <w:sz w:val="24"/>
          <w:szCs w:val="24"/>
        </w:rPr>
        <w:t>Ο Πρόεδρος μπορεί να ζητήσει από την Ολομέλεια να προβεί σε ψηφοφορία για τη λήψη απόφασης σχετικά με πρόταση που υποβάλλεται με τη μορφή ένστασης επί της διαδικασίας.</w:t>
      </w:r>
    </w:p>
    <w:p w14:paraId="4CF0F282" w14:textId="77777777" w:rsidR="002C26C6" w:rsidRPr="004F4624" w:rsidRDefault="002C26C6" w:rsidP="002C26C6">
      <w:pPr>
        <w:numPr>
          <w:ilvl w:val="12"/>
          <w:numId w:val="0"/>
        </w:numPr>
        <w:tabs>
          <w:tab w:val="left" w:pos="0"/>
          <w:tab w:val="left" w:pos="282"/>
          <w:tab w:val="left" w:pos="720"/>
        </w:tabs>
        <w:spacing w:line="288" w:lineRule="auto"/>
        <w:ind w:left="720" w:hanging="720"/>
        <w:jc w:val="both"/>
        <w:rPr>
          <w:rFonts w:eastAsia="Times New Roman"/>
          <w:i/>
          <w:spacing w:val="-2"/>
          <w:lang w:eastAsia="en-US"/>
        </w:rPr>
      </w:pPr>
    </w:p>
    <w:p w14:paraId="4CF0F283" w14:textId="77777777" w:rsidR="002C26C6" w:rsidRPr="004F4624" w:rsidRDefault="002C26C6" w:rsidP="00640A2B">
      <w:pPr>
        <w:pStyle w:val="ListParagraph"/>
        <w:numPr>
          <w:ilvl w:val="0"/>
          <w:numId w:val="133"/>
        </w:numPr>
        <w:tabs>
          <w:tab w:val="left" w:pos="0"/>
          <w:tab w:val="left" w:pos="720"/>
        </w:tabs>
        <w:ind w:left="567" w:hanging="567"/>
        <w:rPr>
          <w:spacing w:val="-2"/>
          <w:sz w:val="24"/>
          <w:szCs w:val="24"/>
        </w:rPr>
      </w:pPr>
      <w:r w:rsidRPr="004F4624">
        <w:rPr>
          <w:i/>
          <w:sz w:val="24"/>
          <w:szCs w:val="24"/>
        </w:rPr>
        <w:t>Η ένσταση επί της διαδικασίας δεν μπορεί σε καμία περίπτωση να αποτελεί παρέμβαση επί της ουσίας.</w:t>
      </w:r>
    </w:p>
    <w:p w14:paraId="4CF0F284" w14:textId="77777777" w:rsidR="002C26C6" w:rsidRPr="004F4624" w:rsidRDefault="002C26C6" w:rsidP="00D63F1B">
      <w:pPr>
        <w:numPr>
          <w:ilvl w:val="12"/>
          <w:numId w:val="0"/>
        </w:numPr>
        <w:tabs>
          <w:tab w:val="left" w:pos="0"/>
          <w:tab w:val="left" w:pos="282"/>
          <w:tab w:val="left" w:pos="720"/>
        </w:tabs>
        <w:spacing w:line="288" w:lineRule="auto"/>
        <w:ind w:left="720" w:hanging="720"/>
        <w:jc w:val="both"/>
        <w:rPr>
          <w:i/>
          <w:spacing w:val="-2"/>
        </w:rPr>
      </w:pPr>
    </w:p>
    <w:p w14:paraId="4CF0F285" w14:textId="77777777" w:rsidR="002C26C6" w:rsidRPr="004F4624" w:rsidRDefault="002C26C6" w:rsidP="00640A2B">
      <w:pPr>
        <w:keepNext/>
        <w:numPr>
          <w:ilvl w:val="12"/>
          <w:numId w:val="0"/>
        </w:numPr>
        <w:spacing w:line="288" w:lineRule="auto"/>
        <w:ind w:left="709" w:hanging="709"/>
        <w:jc w:val="center"/>
        <w:rPr>
          <w:rFonts w:eastAsia="Times New Roman"/>
          <w:b/>
        </w:rPr>
      </w:pPr>
      <w:r w:rsidRPr="004F4624">
        <w:rPr>
          <w:b/>
        </w:rPr>
        <w:t>Άρθρο 58</w:t>
      </w:r>
    </w:p>
    <w:p w14:paraId="4CF0F286" w14:textId="77777777" w:rsidR="002C26C6" w:rsidRPr="004F4624" w:rsidRDefault="002C26C6" w:rsidP="00640A2B">
      <w:pPr>
        <w:keepNext/>
        <w:numPr>
          <w:ilvl w:val="12"/>
          <w:numId w:val="0"/>
        </w:numPr>
        <w:spacing w:line="288" w:lineRule="auto"/>
        <w:ind w:left="720" w:hanging="720"/>
        <w:jc w:val="center"/>
        <w:rPr>
          <w:b/>
          <w:spacing w:val="-2"/>
        </w:rPr>
      </w:pPr>
    </w:p>
    <w:p w14:paraId="4CF0F287" w14:textId="77777777" w:rsidR="002C26C6" w:rsidRPr="004F4624" w:rsidRDefault="002C26C6" w:rsidP="00640A2B">
      <w:pPr>
        <w:pStyle w:val="ListParagraph"/>
        <w:numPr>
          <w:ilvl w:val="0"/>
          <w:numId w:val="135"/>
        </w:numPr>
        <w:tabs>
          <w:tab w:val="left" w:pos="0"/>
          <w:tab w:val="left" w:pos="720"/>
        </w:tabs>
        <w:ind w:left="567" w:hanging="567"/>
        <w:rPr>
          <w:i/>
          <w:spacing w:val="-2"/>
          <w:sz w:val="24"/>
          <w:szCs w:val="24"/>
        </w:rPr>
      </w:pPr>
      <w:r w:rsidRPr="004F4624">
        <w:rPr>
          <w:i/>
          <w:sz w:val="24"/>
          <w:szCs w:val="24"/>
        </w:rPr>
        <w:t>Στα πρακτικά των συνόδων ολομέλειας επισυνάπτονται τα αναλυτικά πρακτικά των συζητήσεων της ΕΟΚΕ σχετικά με την έγκριση των γνωμοδοτήσεων. Τα εν λόγω πρακτικά περιλαμβάνουν συγκεκριμένα το κείμενο όλων των τροπολογιών που τέθηκαν σε ψηφοφορία και το αποτέλεσμα της ψηφοφορίας. Όταν η ψηφοφορία είναι ονομαστική, αναφέρονται τα ονόματα των μελών που ψήφισαν. Επισυνάπτονται επίσης οι γνωμοδοτήσεις των αρμόδιων τμημάτων ή συμβουλευτικών επιτροπών και κάθε άλλο έγγραφο που η ΕΟΚΕ κρίνει ουσιώδες για την κατανόηση των συζητήσεων.</w:t>
      </w:r>
    </w:p>
    <w:p w14:paraId="4CF0F288" w14:textId="77777777" w:rsidR="002C26C6" w:rsidRPr="004F4624" w:rsidRDefault="002C26C6" w:rsidP="002C26C6">
      <w:pPr>
        <w:numPr>
          <w:ilvl w:val="12"/>
          <w:numId w:val="0"/>
        </w:numPr>
        <w:tabs>
          <w:tab w:val="left" w:pos="0"/>
          <w:tab w:val="left" w:pos="282"/>
          <w:tab w:val="left" w:pos="720"/>
        </w:tabs>
        <w:spacing w:line="288" w:lineRule="auto"/>
        <w:ind w:left="720" w:hanging="720"/>
        <w:jc w:val="both"/>
        <w:rPr>
          <w:i/>
          <w:spacing w:val="-2"/>
        </w:rPr>
      </w:pPr>
    </w:p>
    <w:p w14:paraId="4CF0F289" w14:textId="77777777" w:rsidR="002C26C6" w:rsidRPr="004F4624" w:rsidRDefault="002C26C6" w:rsidP="00963B2D">
      <w:pPr>
        <w:pStyle w:val="Title"/>
        <w:keepNext/>
        <w:spacing w:line="288" w:lineRule="auto"/>
        <w:ind w:left="0" w:firstLine="0"/>
        <w:rPr>
          <w:b w:val="0"/>
        </w:rPr>
      </w:pPr>
      <w:r w:rsidRPr="004F4624">
        <w:t>Άρθρο 59</w:t>
      </w:r>
    </w:p>
    <w:p w14:paraId="4CF0F28A" w14:textId="77777777" w:rsidR="002C26C6" w:rsidRPr="004F4624" w:rsidRDefault="002C26C6" w:rsidP="004F4624">
      <w:pPr>
        <w:spacing w:line="288" w:lineRule="auto"/>
        <w:jc w:val="center"/>
      </w:pPr>
    </w:p>
    <w:p w14:paraId="4CF0F28B" w14:textId="77777777" w:rsidR="002C26C6" w:rsidRPr="004F4624" w:rsidRDefault="002C26C6" w:rsidP="00370AF1">
      <w:pPr>
        <w:pStyle w:val="ListParagraph"/>
        <w:numPr>
          <w:ilvl w:val="0"/>
          <w:numId w:val="136"/>
        </w:numPr>
        <w:ind w:left="567" w:hanging="567"/>
        <w:rPr>
          <w:i/>
          <w:spacing w:val="-2"/>
          <w:sz w:val="24"/>
          <w:szCs w:val="24"/>
        </w:rPr>
      </w:pPr>
      <w:r w:rsidRPr="004F4624">
        <w:rPr>
          <w:i/>
          <w:sz w:val="24"/>
          <w:szCs w:val="24"/>
        </w:rPr>
        <w:t>Όσον αφορά τις γνωμοδοτήσεις που έχουν υπαχθεί στις κατηγορίες Α, Β και Β+, όπως αυτές ορίζονται στο άρθρο 33 του Εσωτερικού Κανονισμού, η γνωμοδότηση είναι συνοπτικό έγγραφο που εκφράζει μια αιτιολογημένη άποψη. Εκθέτει τους λόγους οι οποίοι είναι ουσιώδεις για την κατανόηση της κρίσης που διατυπώνει. Συνοδεύεται, ενδεχομένως, από συγκεκριμένες προτάσεις.</w:t>
      </w:r>
    </w:p>
    <w:p w14:paraId="4CF0F28C" w14:textId="77777777" w:rsidR="002C26C6" w:rsidRPr="004F4624" w:rsidRDefault="002C26C6" w:rsidP="00D93073">
      <w:pPr>
        <w:numPr>
          <w:ilvl w:val="12"/>
          <w:numId w:val="0"/>
        </w:numPr>
        <w:spacing w:line="288" w:lineRule="auto"/>
        <w:ind w:left="720" w:hanging="720"/>
        <w:jc w:val="both"/>
        <w:rPr>
          <w:i/>
          <w:spacing w:val="-2"/>
        </w:rPr>
      </w:pPr>
    </w:p>
    <w:p w14:paraId="4CF0F28D" w14:textId="77777777" w:rsidR="002C26C6" w:rsidRPr="004F4624" w:rsidRDefault="002C26C6" w:rsidP="00370AF1">
      <w:pPr>
        <w:pStyle w:val="ListParagraph"/>
        <w:numPr>
          <w:ilvl w:val="0"/>
          <w:numId w:val="136"/>
        </w:numPr>
        <w:ind w:left="567" w:hanging="567"/>
        <w:rPr>
          <w:i/>
          <w:sz w:val="24"/>
          <w:szCs w:val="24"/>
        </w:rPr>
      </w:pPr>
      <w:r w:rsidRPr="004F4624">
        <w:rPr>
          <w:i/>
          <w:sz w:val="24"/>
          <w:szCs w:val="24"/>
        </w:rPr>
        <w:t>Μέγεθος και παρουσίαση των γνωμοδοτήσεων</w:t>
      </w:r>
    </w:p>
    <w:p w14:paraId="4CF0F28E" w14:textId="77777777" w:rsidR="002C26C6" w:rsidRPr="004F4624" w:rsidRDefault="002C26C6" w:rsidP="00370AF1">
      <w:pPr>
        <w:spacing w:line="288" w:lineRule="auto"/>
        <w:ind w:left="992" w:hanging="425"/>
        <w:jc w:val="both"/>
        <w:rPr>
          <w:i/>
        </w:rPr>
      </w:pPr>
    </w:p>
    <w:p w14:paraId="4CF0F28F" w14:textId="77777777" w:rsidR="002C26C6" w:rsidRPr="004F4624" w:rsidRDefault="002C26C6" w:rsidP="00370AF1">
      <w:pPr>
        <w:numPr>
          <w:ilvl w:val="1"/>
          <w:numId w:val="15"/>
        </w:numPr>
        <w:spacing w:line="288" w:lineRule="auto"/>
        <w:ind w:left="936" w:hanging="369"/>
        <w:jc w:val="both"/>
        <w:rPr>
          <w:i/>
        </w:rPr>
      </w:pPr>
      <w:r w:rsidRPr="004F4624">
        <w:rPr>
          <w:i/>
        </w:rPr>
        <w:lastRenderedPageBreak/>
        <w:t>Μέγεθος των γνωμοδοτήσεων.</w:t>
      </w:r>
      <w:r w:rsidRPr="004F4624">
        <w:rPr>
          <w:i/>
          <w:iCs/>
        </w:rPr>
        <w:t xml:space="preserve"> </w:t>
      </w:r>
      <w:r w:rsidRPr="004F4624">
        <w:rPr>
          <w:i/>
        </w:rPr>
        <w:t>Καμία γνωμοδότηση ή ενημερωτική έκθεση δεν πρέπει να υπερβαίνει ένα σύνολο 18.000 χαρακτήρων χωρίς τα διαστήματα. Ο πρόεδρος του τμήματος ή της συμβουλευτικής επιτροπής μπορεί να επιτρέπει παρέκκλιση από τον κανόνα αυτό μέχρι μέγιστου ορίου 30.000 χαρακτήρων χωρίς τα διαστήματα. Πέραν των 30.000 χαρακτήρων χωρίς τα διαστήματα, παρεκκλίσεις μπορεί να εγκρίνει μόνο το Προεδρείο. Οι ως άνω ενδείξεις μεγέθους αναφέρονται στο κυρίως κείμενο της γνωμοδότησης (δηλ. εκτός του εξωφύλλου) και ο σχετικός υπολογισμός γίνεται σύμφωνα με τη μακροεντολή που έχει εκπονήσει η ΕΟΚΕ, η οποία ανταποκρίνεται στα διοργανικά πρότυπα υπολογισμού των χαρακτήρων ενός κειμένου.</w:t>
      </w:r>
    </w:p>
    <w:p w14:paraId="4CF0F290" w14:textId="77777777" w:rsidR="002C26C6" w:rsidRPr="004F4624" w:rsidRDefault="002C26C6" w:rsidP="00D93073">
      <w:pPr>
        <w:spacing w:line="288" w:lineRule="auto"/>
        <w:ind w:left="1134" w:hanging="425"/>
        <w:rPr>
          <w:i/>
        </w:rPr>
      </w:pPr>
    </w:p>
    <w:p w14:paraId="4CF0F291" w14:textId="77777777" w:rsidR="002C26C6" w:rsidRPr="004F4624" w:rsidRDefault="002C26C6" w:rsidP="00370AF1">
      <w:pPr>
        <w:numPr>
          <w:ilvl w:val="1"/>
          <w:numId w:val="15"/>
        </w:numPr>
        <w:spacing w:line="288" w:lineRule="auto"/>
        <w:ind w:left="936" w:hanging="369"/>
        <w:jc w:val="both"/>
        <w:rPr>
          <w:rFonts w:eastAsia="Times New Roman"/>
          <w:i/>
        </w:rPr>
      </w:pPr>
      <w:r w:rsidRPr="004F4624">
        <w:rPr>
          <w:i/>
        </w:rPr>
        <w:t>Παρουσίαση των γνωμοδοτήσεων</w:t>
      </w:r>
    </w:p>
    <w:p w14:paraId="4CF0F292" w14:textId="77777777" w:rsidR="002C26C6" w:rsidRPr="004F4624" w:rsidRDefault="002C26C6" w:rsidP="00D93073">
      <w:pPr>
        <w:spacing w:line="288" w:lineRule="auto"/>
        <w:ind w:left="1134" w:hanging="425"/>
        <w:rPr>
          <w:i/>
        </w:rPr>
      </w:pPr>
    </w:p>
    <w:p w14:paraId="4CF0F293" w14:textId="77777777" w:rsidR="002C26C6" w:rsidRPr="004F4624" w:rsidRDefault="002C26C6" w:rsidP="00370AF1">
      <w:pPr>
        <w:spacing w:line="288" w:lineRule="auto"/>
        <w:ind w:left="1361" w:hanging="425"/>
        <w:rPr>
          <w:i/>
        </w:rPr>
      </w:pPr>
      <w:r w:rsidRPr="004F4624">
        <w:rPr>
          <w:i/>
        </w:rPr>
        <w:t>Οι γνωμοδοτήσεις πρέπει να έχουν την ακόλουθη μορφή:</w:t>
      </w:r>
    </w:p>
    <w:p w14:paraId="4CF0F294" w14:textId="77777777" w:rsidR="002C26C6" w:rsidRPr="004F4624" w:rsidRDefault="002C26C6" w:rsidP="00D93073">
      <w:pPr>
        <w:spacing w:line="288" w:lineRule="auto"/>
        <w:ind w:left="1134" w:hanging="425"/>
      </w:pPr>
    </w:p>
    <w:p w14:paraId="4CF0F295" w14:textId="77777777" w:rsidR="002C26C6" w:rsidRPr="004F4624" w:rsidRDefault="00557CE2" w:rsidP="00D93073">
      <w:pPr>
        <w:numPr>
          <w:ilvl w:val="0"/>
          <w:numId w:val="35"/>
        </w:numPr>
        <w:spacing w:line="288" w:lineRule="auto"/>
        <w:ind w:left="1418" w:hanging="284"/>
        <w:jc w:val="both"/>
        <w:rPr>
          <w:rFonts w:eastAsia="Times New Roman"/>
          <w:i/>
        </w:rPr>
      </w:pPr>
      <w:r w:rsidRPr="004F4624">
        <w:rPr>
          <w:i/>
        </w:rPr>
        <w:tab/>
        <w:t>εξώφυλλο,</w:t>
      </w:r>
    </w:p>
    <w:p w14:paraId="4CF0F296" w14:textId="77777777" w:rsidR="002C26C6" w:rsidRPr="004F4624" w:rsidRDefault="00557CE2" w:rsidP="00D93073">
      <w:pPr>
        <w:numPr>
          <w:ilvl w:val="0"/>
          <w:numId w:val="35"/>
        </w:numPr>
        <w:spacing w:line="288" w:lineRule="auto"/>
        <w:ind w:left="1418" w:hanging="284"/>
        <w:jc w:val="both"/>
        <w:rPr>
          <w:rFonts w:eastAsia="Times New Roman"/>
          <w:i/>
        </w:rPr>
      </w:pPr>
      <w:r w:rsidRPr="004F4624">
        <w:rPr>
          <w:i/>
        </w:rPr>
        <w:tab/>
        <w:t>σελίδα αναφερόμενη στη διαδικασία,</w:t>
      </w:r>
    </w:p>
    <w:p w14:paraId="4CF0F297" w14:textId="77777777" w:rsidR="002C26C6" w:rsidRPr="004F4624" w:rsidRDefault="00557CE2" w:rsidP="00D93073">
      <w:pPr>
        <w:numPr>
          <w:ilvl w:val="0"/>
          <w:numId w:val="35"/>
        </w:numPr>
        <w:spacing w:line="288" w:lineRule="auto"/>
        <w:ind w:left="1418" w:hanging="284"/>
        <w:jc w:val="both"/>
        <w:rPr>
          <w:rFonts w:eastAsia="Times New Roman"/>
          <w:i/>
        </w:rPr>
      </w:pPr>
      <w:r w:rsidRPr="004F4624">
        <w:rPr>
          <w:i/>
        </w:rPr>
        <w:tab/>
        <w:t>σύνοψη των συμπερασμάτων και των συστάσεων (στην περίπτωση πολύ μικρών γνωμοδοτήσεων ―έως 6.000 χαρακτήρων, συνολικά, χωρίς τα διαστήματα, κατ’ ανώτατο όριο― η σύνοψη αυτή μπορεί να παραλειφθεί),</w:t>
      </w:r>
    </w:p>
    <w:p w14:paraId="4CF0F298" w14:textId="77777777" w:rsidR="00D93073" w:rsidRPr="004F4624" w:rsidRDefault="00557CE2" w:rsidP="00144718">
      <w:pPr>
        <w:numPr>
          <w:ilvl w:val="0"/>
          <w:numId w:val="35"/>
        </w:numPr>
        <w:spacing w:line="288" w:lineRule="auto"/>
        <w:ind w:left="1418" w:hanging="284"/>
        <w:jc w:val="both"/>
        <w:rPr>
          <w:i/>
        </w:rPr>
      </w:pPr>
      <w:r w:rsidRPr="004F4624">
        <w:rPr>
          <w:i/>
          <w:iCs/>
        </w:rPr>
        <w:tab/>
        <w:t>γενικές παρατηρήσεις, στις οποίες περιλαμβάνεται παρουσίαση του γενικού πλαισίου της γνωμοδότησης (αιτιολογική έκθεση) και, ενδεχομένως, ειδικές παρατηρήσεις.</w:t>
      </w:r>
    </w:p>
    <w:p w14:paraId="4CF0F299" w14:textId="77777777" w:rsidR="002C26C6" w:rsidRPr="004F4624" w:rsidRDefault="002C26C6" w:rsidP="00D93073">
      <w:pPr>
        <w:spacing w:line="288" w:lineRule="auto"/>
        <w:ind w:left="1418"/>
        <w:jc w:val="both"/>
        <w:rPr>
          <w:i/>
        </w:rPr>
      </w:pPr>
    </w:p>
    <w:p w14:paraId="4CF0F29A" w14:textId="77777777" w:rsidR="002C26C6" w:rsidRPr="004F4624" w:rsidRDefault="002C26C6" w:rsidP="00370AF1">
      <w:pPr>
        <w:numPr>
          <w:ilvl w:val="1"/>
          <w:numId w:val="15"/>
        </w:numPr>
        <w:spacing w:line="288" w:lineRule="auto"/>
        <w:ind w:left="936" w:hanging="369"/>
        <w:jc w:val="both"/>
        <w:rPr>
          <w:rFonts w:eastAsia="Times New Roman"/>
          <w:i/>
        </w:rPr>
      </w:pPr>
      <w:r w:rsidRPr="004F4624">
        <w:rPr>
          <w:i/>
        </w:rPr>
        <w:t>Σε ό,τι αφορά τις γνωμοδοτήσεις που υπάγονται στην κατηγορία Γ, η γνωμοδότηση περιλαμβάνει μόνο σύντομη παρουσίαση της θέσης της ΕΟΚΕ.</w:t>
      </w:r>
    </w:p>
    <w:p w14:paraId="4CF0F29B" w14:textId="77777777" w:rsidR="002C26C6" w:rsidRPr="004F4624" w:rsidRDefault="002C26C6" w:rsidP="00D63F1B">
      <w:pPr>
        <w:spacing w:line="288" w:lineRule="auto"/>
        <w:ind w:left="1134"/>
        <w:jc w:val="both"/>
        <w:rPr>
          <w:i/>
        </w:rPr>
      </w:pPr>
    </w:p>
    <w:p w14:paraId="4CF0F29C" w14:textId="77777777" w:rsidR="002C26C6" w:rsidRPr="004F4624" w:rsidRDefault="002C26C6" w:rsidP="00370AF1">
      <w:pPr>
        <w:pStyle w:val="ListParagraph"/>
        <w:numPr>
          <w:ilvl w:val="0"/>
          <w:numId w:val="136"/>
        </w:numPr>
        <w:ind w:left="567" w:hanging="567"/>
        <w:rPr>
          <w:i/>
          <w:spacing w:val="-2"/>
          <w:sz w:val="24"/>
          <w:szCs w:val="24"/>
        </w:rPr>
      </w:pPr>
      <w:r w:rsidRPr="004F4624">
        <w:rPr>
          <w:i/>
          <w:sz w:val="24"/>
          <w:szCs w:val="24"/>
        </w:rPr>
        <w:t>Πρέπει να αποφεύγεται ο υπέρμετρος αριθμός φορέων που μπορούν να εκφράσουν αποκλίνουσα άποψη σύμφωνα με τη διαδικασία που προβλέπεται στο άρθρο 59 παράγραφος 5 του Εσωτερικού Κανονισμού (δήλωση μειοψηφίας). Για τον λόγο αυτόν προβλέπεται η χρήση της δήλωσης αυτής μόνο από συγκεκριμένες διακριτές μειοψηφίες, ήτοι, αφενός, από τις Ομάδες που έχουν συγκροτηθεί σύμφωνα με το άρθρο 30 του Εσωτερικού Κανονισμού και, αφετέρου, από τις κατηγορίες της οικονομικής και κοινωνικής ζωής που έχουν συγκροτηθεί σύμφωνα με το άρθρο 31.</w:t>
      </w:r>
    </w:p>
    <w:p w14:paraId="4CF0F29D" w14:textId="77777777" w:rsidR="002C26C6" w:rsidRPr="004F4624" w:rsidRDefault="002C26C6" w:rsidP="00D63F1B">
      <w:pPr>
        <w:tabs>
          <w:tab w:val="left" w:pos="0"/>
          <w:tab w:val="left" w:pos="282"/>
          <w:tab w:val="left" w:pos="720"/>
        </w:tabs>
        <w:spacing w:line="288" w:lineRule="auto"/>
        <w:jc w:val="both"/>
        <w:rPr>
          <w:spacing w:val="-2"/>
        </w:rPr>
      </w:pPr>
    </w:p>
    <w:p w14:paraId="4CF0F29E" w14:textId="77777777" w:rsidR="002C26C6" w:rsidRPr="004F4624" w:rsidRDefault="002C26C6" w:rsidP="00370AF1">
      <w:pPr>
        <w:pStyle w:val="ListParagraph"/>
        <w:numPr>
          <w:ilvl w:val="0"/>
          <w:numId w:val="136"/>
        </w:numPr>
        <w:ind w:left="567" w:hanging="567"/>
        <w:rPr>
          <w:spacing w:val="-2"/>
          <w:sz w:val="24"/>
          <w:szCs w:val="24"/>
        </w:rPr>
      </w:pPr>
      <w:r w:rsidRPr="004F4624">
        <w:rPr>
          <w:i/>
          <w:sz w:val="24"/>
          <w:szCs w:val="24"/>
        </w:rPr>
        <w:t>Η πλειοψηφία που απαιτείται για να θεωρηθεί μια συλλογική δήλωση ψήφου ως αντιπροσωπευτική μιας Ομάδας ή μιας κατηγορίας ορίζεται στα τρία τέταρτα των παρόντων ή εκπροσωπούμενων κατά την ψηφοφορία μελών της συγκεκριμένης Ομάδας ή κατηγορίας.</w:t>
      </w:r>
    </w:p>
    <w:p w14:paraId="4CF0F29F" w14:textId="77777777" w:rsidR="002C26C6" w:rsidRPr="004F4624" w:rsidRDefault="002C26C6" w:rsidP="00D93073">
      <w:pPr>
        <w:tabs>
          <w:tab w:val="left" w:pos="0"/>
          <w:tab w:val="left" w:pos="282"/>
        </w:tabs>
        <w:spacing w:line="288" w:lineRule="auto"/>
        <w:ind w:left="720" w:hanging="720"/>
        <w:jc w:val="both"/>
        <w:rPr>
          <w:spacing w:val="-2"/>
        </w:rPr>
      </w:pPr>
    </w:p>
    <w:p w14:paraId="4CF0F2A0" w14:textId="77777777" w:rsidR="002C26C6" w:rsidRPr="004F4624" w:rsidRDefault="002C26C6" w:rsidP="00370AF1">
      <w:pPr>
        <w:pStyle w:val="ListParagraph"/>
        <w:numPr>
          <w:ilvl w:val="0"/>
          <w:numId w:val="136"/>
        </w:numPr>
        <w:ind w:left="567" w:hanging="567"/>
        <w:rPr>
          <w:i/>
          <w:spacing w:val="-2"/>
          <w:sz w:val="24"/>
          <w:szCs w:val="24"/>
        </w:rPr>
      </w:pPr>
      <w:r w:rsidRPr="004F4624">
        <w:rPr>
          <w:i/>
          <w:sz w:val="24"/>
          <w:szCs w:val="24"/>
        </w:rPr>
        <w:t xml:space="preserve">Για να διατηρήσει η δήλωση ψήφου τη σημασία της, πρέπει να χρησιμοποιείται μόνο για τα σπουδαιότερα ζητήματα, να περιορίζεται στο θέμα που εξετάζεται και να είναι σύμφωνη με τις συζητήσεις που προηγήθηκαν. Στόχος της πρέπει να είναι να εκφράσει </w:t>
      </w:r>
      <w:r w:rsidRPr="004F4624">
        <w:rPr>
          <w:i/>
          <w:sz w:val="24"/>
          <w:szCs w:val="24"/>
        </w:rPr>
        <w:lastRenderedPageBreak/>
        <w:t>μία θέση που αναπτύχθηκε και υποστηρίχθηκε στις συζητήσεις της Ολομέλειας για το συγκεκριμένο θέμα. Πρέπει να εκθέτει συνοπτικά τους βασικούς λόγους για τους οποίους οι συντάκτες της τάσσονται κατά του κειμένου της γνωμοδότησης, πράγμα που τη διαφοροποιεί από την αιτιολόγηση ψήφου η οποία προβλέπεται από το άρθρο 57 του Εσωτερικού Κανονισμού.</w:t>
      </w:r>
    </w:p>
    <w:p w14:paraId="4CF0F2A1" w14:textId="77777777" w:rsidR="002C26C6" w:rsidRPr="004F4624" w:rsidRDefault="002C26C6" w:rsidP="00D63F1B">
      <w:pPr>
        <w:spacing w:line="288" w:lineRule="auto"/>
        <w:ind w:left="720" w:hanging="720"/>
        <w:jc w:val="both"/>
        <w:rPr>
          <w:spacing w:val="-2"/>
        </w:rPr>
      </w:pPr>
    </w:p>
    <w:p w14:paraId="4CF0F2A2" w14:textId="77777777" w:rsidR="002C26C6" w:rsidRPr="004F4624" w:rsidRDefault="002C26C6" w:rsidP="00D63F1B">
      <w:pPr>
        <w:pStyle w:val="ListParagraph"/>
        <w:numPr>
          <w:ilvl w:val="0"/>
          <w:numId w:val="136"/>
        </w:numPr>
        <w:ind w:left="567" w:hanging="567"/>
        <w:rPr>
          <w:i/>
        </w:rPr>
      </w:pPr>
      <w:r w:rsidRPr="004F4624">
        <w:rPr>
          <w:i/>
          <w:sz w:val="24"/>
          <w:szCs w:val="24"/>
        </w:rPr>
        <w:t>Η δήλωση ψήφου δεν ακολουθείται από συζήτηση. Δεν μπορεί σε καμία περίπτωση να αποτελέσει έναυσμα για ατομικές αιτιολογήσεις ψήφου.</w:t>
      </w:r>
    </w:p>
    <w:p w14:paraId="4CF0F2A3" w14:textId="77777777" w:rsidR="002C26C6" w:rsidRPr="004F4624" w:rsidRDefault="002C26C6" w:rsidP="002C26C6">
      <w:pPr>
        <w:tabs>
          <w:tab w:val="left" w:pos="0"/>
          <w:tab w:val="left" w:pos="282"/>
          <w:tab w:val="left" w:pos="720"/>
        </w:tabs>
        <w:spacing w:line="288" w:lineRule="auto"/>
        <w:ind w:left="720" w:hanging="720"/>
        <w:jc w:val="both"/>
        <w:rPr>
          <w:i/>
          <w:spacing w:val="-2"/>
        </w:rPr>
      </w:pPr>
    </w:p>
    <w:p w14:paraId="4CF0F2A4" w14:textId="77777777" w:rsidR="002C26C6" w:rsidRPr="004F4624" w:rsidRDefault="002C26C6" w:rsidP="006A21F5">
      <w:pPr>
        <w:keepNext/>
        <w:keepLines/>
        <w:tabs>
          <w:tab w:val="left" w:pos="4111"/>
        </w:tabs>
        <w:spacing w:line="288" w:lineRule="auto"/>
        <w:ind w:left="720" w:hanging="720"/>
        <w:jc w:val="center"/>
        <w:rPr>
          <w:rFonts w:eastAsia="Times New Roman"/>
          <w:b/>
        </w:rPr>
      </w:pPr>
      <w:r w:rsidRPr="004F4624">
        <w:rPr>
          <w:b/>
        </w:rPr>
        <w:t>Άρθρο 60</w:t>
      </w:r>
    </w:p>
    <w:p w14:paraId="4CF0F2A5" w14:textId="77777777" w:rsidR="002C26C6" w:rsidRPr="004F4624" w:rsidRDefault="002C26C6" w:rsidP="004F4624">
      <w:pPr>
        <w:spacing w:line="288" w:lineRule="auto"/>
        <w:jc w:val="center"/>
      </w:pPr>
    </w:p>
    <w:p w14:paraId="4CF0F2A6" w14:textId="77777777" w:rsidR="002C26C6" w:rsidRPr="004F4624" w:rsidRDefault="002C26C6" w:rsidP="00D63F1B">
      <w:pPr>
        <w:pStyle w:val="ListParagraph"/>
        <w:numPr>
          <w:ilvl w:val="0"/>
          <w:numId w:val="139"/>
        </w:numPr>
        <w:ind w:left="567" w:hanging="567"/>
        <w:rPr>
          <w:i/>
          <w:spacing w:val="-2"/>
        </w:rPr>
      </w:pPr>
      <w:r w:rsidRPr="004F4624">
        <w:rPr>
          <w:i/>
          <w:sz w:val="24"/>
          <w:szCs w:val="24"/>
        </w:rPr>
        <w:t>Οι γνωμοδοτήσεις της ΕΟΚΕ διαβιβάζονται, κατά περίπτωση, στην Επιτροπή των Περιφερειών, στις εθνικές οικονομικές και κοινωνικές επιτροπές και παρεμφερείς οργανισμούς, καθώς και στις μικτές συμβουλευτικές επιτροπές ή κάθε άλλο ενδιαφερόμενο φορέα.</w:t>
      </w:r>
    </w:p>
    <w:p w14:paraId="4CF0F2A7" w14:textId="77777777" w:rsidR="002C26C6" w:rsidRPr="004F4624" w:rsidRDefault="002C26C6" w:rsidP="00D63F1B">
      <w:pPr>
        <w:tabs>
          <w:tab w:val="left" w:pos="0"/>
          <w:tab w:val="left" w:pos="282"/>
          <w:tab w:val="left" w:pos="720"/>
        </w:tabs>
        <w:spacing w:line="288" w:lineRule="auto"/>
        <w:rPr>
          <w:i/>
          <w:spacing w:val="-2"/>
        </w:rPr>
      </w:pPr>
    </w:p>
    <w:p w14:paraId="4CF0F2A8" w14:textId="77777777" w:rsidR="002C26C6" w:rsidRPr="004F4624" w:rsidRDefault="002C26C6" w:rsidP="00D63F1B">
      <w:pPr>
        <w:pStyle w:val="ListParagraph"/>
        <w:numPr>
          <w:ilvl w:val="0"/>
          <w:numId w:val="139"/>
        </w:numPr>
        <w:ind w:left="567" w:hanging="567"/>
        <w:rPr>
          <w:i/>
          <w:spacing w:val="-2"/>
        </w:rPr>
      </w:pPr>
      <w:r w:rsidRPr="004F4624">
        <w:rPr>
          <w:i/>
          <w:sz w:val="24"/>
          <w:szCs w:val="24"/>
        </w:rPr>
        <w:t xml:space="preserve">Εξάλλου, οι γνωμοδοτήσεις και τα πρακτικά της ΕΟΚΕ τίθενται στη διάθεση των μελών το συντομότερο δυνατό μετά από κάθε σύνοδο και πριν από την επόμενη. </w:t>
      </w:r>
    </w:p>
    <w:p w14:paraId="4CF0F2A9" w14:textId="77777777" w:rsidR="002C26C6" w:rsidRPr="004F4624" w:rsidRDefault="002C26C6" w:rsidP="00D63F1B">
      <w:pPr>
        <w:tabs>
          <w:tab w:val="left" w:pos="0"/>
          <w:tab w:val="left" w:pos="282"/>
          <w:tab w:val="left" w:pos="720"/>
        </w:tabs>
        <w:spacing w:line="288" w:lineRule="auto"/>
        <w:ind w:left="720" w:hanging="720"/>
        <w:jc w:val="both"/>
        <w:rPr>
          <w:i/>
          <w:spacing w:val="-2"/>
        </w:rPr>
      </w:pPr>
    </w:p>
    <w:p w14:paraId="4CF0F2AA" w14:textId="77777777" w:rsidR="002C26C6" w:rsidRPr="004F4624" w:rsidRDefault="002C26C6" w:rsidP="00D63F1B">
      <w:pPr>
        <w:keepNext/>
        <w:spacing w:line="288" w:lineRule="auto"/>
        <w:jc w:val="center"/>
        <w:rPr>
          <w:rFonts w:eastAsia="Times New Roman"/>
          <w:b/>
        </w:rPr>
      </w:pPr>
      <w:r w:rsidRPr="004F4624">
        <w:rPr>
          <w:b/>
        </w:rPr>
        <w:t>ΤΙΤΛΟΣ III</w:t>
      </w:r>
    </w:p>
    <w:p w14:paraId="4CF0F2AB" w14:textId="77777777" w:rsidR="002C26C6" w:rsidRPr="004F4624" w:rsidRDefault="002C26C6" w:rsidP="00D63F1B">
      <w:pPr>
        <w:keepNext/>
        <w:spacing w:line="288" w:lineRule="auto"/>
        <w:jc w:val="center"/>
        <w:rPr>
          <w:b/>
        </w:rPr>
      </w:pPr>
    </w:p>
    <w:p w14:paraId="4CF0F2AC" w14:textId="77777777" w:rsidR="002C26C6" w:rsidRPr="004F4624" w:rsidRDefault="002C26C6" w:rsidP="00D63F1B">
      <w:pPr>
        <w:keepNext/>
        <w:spacing w:line="288" w:lineRule="auto"/>
        <w:jc w:val="center"/>
        <w:rPr>
          <w:rFonts w:eastAsia="Times New Roman"/>
          <w:b/>
        </w:rPr>
      </w:pPr>
      <w:r w:rsidRPr="004F4624">
        <w:rPr>
          <w:b/>
        </w:rPr>
        <w:t>ΓΕΝΙΚΕΣ ΔΙΑΤΑΞΕΙΣ</w:t>
      </w:r>
    </w:p>
    <w:p w14:paraId="4CF0F2AD" w14:textId="77777777" w:rsidR="002C26C6" w:rsidRPr="004F4624" w:rsidRDefault="002C26C6" w:rsidP="00370AF1">
      <w:pPr>
        <w:keepNext/>
        <w:spacing w:line="288" w:lineRule="auto"/>
        <w:jc w:val="center"/>
        <w:rPr>
          <w:b/>
        </w:rPr>
      </w:pPr>
    </w:p>
    <w:p w14:paraId="4CF0F2AE" w14:textId="77777777" w:rsidR="002C26C6" w:rsidRPr="004F4624" w:rsidRDefault="002C26C6" w:rsidP="00D63F1B">
      <w:pPr>
        <w:keepNext/>
        <w:spacing w:line="288" w:lineRule="auto"/>
        <w:jc w:val="center"/>
        <w:rPr>
          <w:rFonts w:eastAsia="Times New Roman"/>
          <w:b/>
        </w:rPr>
      </w:pPr>
      <w:r w:rsidRPr="004F4624">
        <w:rPr>
          <w:b/>
        </w:rPr>
        <w:t>Κεφάλαιο I</w:t>
      </w:r>
    </w:p>
    <w:p w14:paraId="4CF0F2AF" w14:textId="77777777" w:rsidR="002C26C6" w:rsidRPr="004F4624" w:rsidRDefault="002C26C6" w:rsidP="00D63F1B">
      <w:pPr>
        <w:keepNext/>
        <w:spacing w:line="288" w:lineRule="auto"/>
        <w:jc w:val="center"/>
        <w:rPr>
          <w:b/>
        </w:rPr>
      </w:pPr>
    </w:p>
    <w:p w14:paraId="4CF0F2B0" w14:textId="77777777" w:rsidR="002C26C6" w:rsidRPr="004F4624" w:rsidRDefault="002C26C6" w:rsidP="00D63F1B">
      <w:pPr>
        <w:keepNext/>
        <w:spacing w:line="288" w:lineRule="auto"/>
        <w:jc w:val="center"/>
        <w:rPr>
          <w:rFonts w:eastAsia="Times New Roman"/>
          <w:b/>
        </w:rPr>
      </w:pPr>
      <w:r w:rsidRPr="004F4624">
        <w:rPr>
          <w:b/>
        </w:rPr>
        <w:t>ΔΙΑΔΙΚΑΣΙΑ ΔΙΕΞΑΓΩΓΗΣ ΤΗΣ ΨΗΦΟΦΟΡΙΑΣ</w:t>
      </w:r>
    </w:p>
    <w:p w14:paraId="4CF0F2B1" w14:textId="77777777" w:rsidR="002C26C6" w:rsidRPr="004F4624" w:rsidRDefault="002C26C6" w:rsidP="00370AF1">
      <w:pPr>
        <w:keepNext/>
        <w:tabs>
          <w:tab w:val="left" w:pos="0"/>
          <w:tab w:val="left" w:pos="282"/>
          <w:tab w:val="left" w:pos="720"/>
        </w:tabs>
        <w:spacing w:line="288" w:lineRule="auto"/>
        <w:ind w:left="720" w:hanging="720"/>
        <w:jc w:val="both"/>
        <w:rPr>
          <w:i/>
          <w:spacing w:val="-2"/>
        </w:rPr>
      </w:pPr>
    </w:p>
    <w:p w14:paraId="4CF0F2B2" w14:textId="77777777" w:rsidR="002C26C6" w:rsidRPr="004F4624" w:rsidRDefault="002C26C6" w:rsidP="00370AF1">
      <w:pPr>
        <w:pStyle w:val="Title"/>
        <w:keepNext/>
        <w:spacing w:line="288" w:lineRule="auto"/>
        <w:rPr>
          <w:b w:val="0"/>
        </w:rPr>
      </w:pPr>
      <w:r w:rsidRPr="004F4624">
        <w:t>Άρθρο 61</w:t>
      </w:r>
    </w:p>
    <w:p w14:paraId="4CF0F2B3" w14:textId="77777777" w:rsidR="002C26C6" w:rsidRPr="004F4624" w:rsidRDefault="002C26C6" w:rsidP="004F4624">
      <w:pPr>
        <w:spacing w:line="288" w:lineRule="auto"/>
        <w:jc w:val="center"/>
      </w:pPr>
    </w:p>
    <w:p w14:paraId="4CF0F2B4" w14:textId="77777777" w:rsidR="002C26C6" w:rsidRPr="004F4624" w:rsidRDefault="002C26C6" w:rsidP="00370AF1">
      <w:pPr>
        <w:pStyle w:val="ListParagraph"/>
        <w:numPr>
          <w:ilvl w:val="0"/>
          <w:numId w:val="140"/>
        </w:numPr>
        <w:tabs>
          <w:tab w:val="left" w:pos="0"/>
        </w:tabs>
        <w:ind w:left="567" w:right="6" w:hanging="567"/>
        <w:rPr>
          <w:i/>
          <w:spacing w:val="-2"/>
          <w:sz w:val="24"/>
          <w:szCs w:val="24"/>
        </w:rPr>
      </w:pPr>
      <w:r w:rsidRPr="004F4624">
        <w:rPr>
          <w:i/>
          <w:sz w:val="24"/>
          <w:szCs w:val="24"/>
        </w:rPr>
        <w:t>Για τον υπολογισμό της πλειοψηφίας λαμβάνονται υπόψη μόνο οι ψήφοι «υπέρ» και «κατά», δεδομένου ότι οι αποχές δεν επηρεάζουν το αποτέλεσμα της ψηφοφορίας επί της γνωμοδότησης.</w:t>
      </w:r>
    </w:p>
    <w:p w14:paraId="4CF0F2B5" w14:textId="77777777" w:rsidR="002C26C6" w:rsidRPr="004F4624" w:rsidRDefault="002C26C6" w:rsidP="00D63F1B">
      <w:pPr>
        <w:tabs>
          <w:tab w:val="left" w:pos="0"/>
          <w:tab w:val="left" w:pos="282"/>
          <w:tab w:val="left" w:pos="720"/>
        </w:tabs>
        <w:spacing w:line="288" w:lineRule="auto"/>
        <w:ind w:left="720" w:hanging="720"/>
        <w:jc w:val="both"/>
        <w:rPr>
          <w:i/>
          <w:spacing w:val="-2"/>
        </w:rPr>
      </w:pPr>
    </w:p>
    <w:p w14:paraId="4CF0F2B6" w14:textId="77777777" w:rsidR="002C26C6" w:rsidRPr="004F4624" w:rsidRDefault="002C26C6" w:rsidP="00D63F1B">
      <w:pPr>
        <w:pStyle w:val="Title"/>
        <w:spacing w:line="288" w:lineRule="auto"/>
        <w:ind w:left="0" w:firstLine="0"/>
        <w:rPr>
          <w:b w:val="0"/>
        </w:rPr>
      </w:pPr>
      <w:r w:rsidRPr="004F4624">
        <w:t>Κεφάλαιο II</w:t>
      </w:r>
    </w:p>
    <w:p w14:paraId="4CF0F2B7" w14:textId="77777777" w:rsidR="002C26C6" w:rsidRPr="004F4624" w:rsidRDefault="002C26C6" w:rsidP="004F4624">
      <w:pPr>
        <w:spacing w:line="288" w:lineRule="auto"/>
        <w:jc w:val="center"/>
      </w:pPr>
    </w:p>
    <w:p w14:paraId="4CF0F2B8" w14:textId="77777777" w:rsidR="002C26C6" w:rsidRPr="004F4624" w:rsidRDefault="002C26C6" w:rsidP="00D63F1B">
      <w:pPr>
        <w:pStyle w:val="Title"/>
        <w:spacing w:line="288" w:lineRule="auto"/>
        <w:rPr>
          <w:b w:val="0"/>
        </w:rPr>
      </w:pPr>
      <w:r w:rsidRPr="004F4624">
        <w:t>ΕΠΕΙΓΟΥΣΑ ΔΙΑΔΙΚΑΣΙΑ</w:t>
      </w:r>
    </w:p>
    <w:p w14:paraId="4CF0F2B9" w14:textId="77777777" w:rsidR="002C26C6" w:rsidRPr="004F4624" w:rsidRDefault="002C26C6" w:rsidP="002C26C6">
      <w:pPr>
        <w:keepNext/>
        <w:numPr>
          <w:ilvl w:val="12"/>
          <w:numId w:val="0"/>
        </w:numPr>
        <w:ind w:right="5"/>
        <w:jc w:val="center"/>
        <w:rPr>
          <w:i/>
          <w:spacing w:val="-2"/>
        </w:rPr>
      </w:pPr>
    </w:p>
    <w:p w14:paraId="4CF0F2BA" w14:textId="77777777" w:rsidR="002C26C6" w:rsidRPr="004F4624" w:rsidRDefault="002C26C6" w:rsidP="002C26C6">
      <w:pPr>
        <w:keepNext/>
        <w:numPr>
          <w:ilvl w:val="12"/>
          <w:numId w:val="0"/>
        </w:numPr>
        <w:ind w:right="5"/>
        <w:jc w:val="center"/>
        <w:rPr>
          <w:b/>
        </w:rPr>
      </w:pPr>
      <w:r w:rsidRPr="004F4624">
        <w:rPr>
          <w:b/>
        </w:rPr>
        <w:t>Άρθρα 62 και 63</w:t>
      </w:r>
    </w:p>
    <w:p w14:paraId="4CF0F2BB" w14:textId="77777777" w:rsidR="002C26C6" w:rsidRPr="004F4624" w:rsidRDefault="002C26C6" w:rsidP="002C26C6">
      <w:pPr>
        <w:keepNext/>
        <w:numPr>
          <w:ilvl w:val="12"/>
          <w:numId w:val="0"/>
        </w:numPr>
        <w:tabs>
          <w:tab w:val="left" w:pos="0"/>
        </w:tabs>
        <w:ind w:left="720" w:right="5" w:hanging="720"/>
        <w:rPr>
          <w:spacing w:val="-2"/>
        </w:rPr>
      </w:pPr>
    </w:p>
    <w:p w14:paraId="4CF0F2BC" w14:textId="77777777" w:rsidR="002C26C6" w:rsidRPr="004F4624" w:rsidRDefault="002C26C6" w:rsidP="00D63F1B">
      <w:pPr>
        <w:pStyle w:val="ListParagraph"/>
        <w:numPr>
          <w:ilvl w:val="0"/>
          <w:numId w:val="141"/>
        </w:numPr>
        <w:tabs>
          <w:tab w:val="left" w:pos="0"/>
          <w:tab w:val="left" w:pos="720"/>
        </w:tabs>
        <w:ind w:left="567" w:hanging="567"/>
        <w:rPr>
          <w:i/>
          <w:spacing w:val="-2"/>
        </w:rPr>
      </w:pPr>
      <w:r w:rsidRPr="004F4624">
        <w:rPr>
          <w:i/>
          <w:sz w:val="24"/>
          <w:szCs w:val="24"/>
        </w:rPr>
        <w:t xml:space="preserve">Σε επείγουσες περιπτώσεις, επιτρέπεται να συνεδριάζει το τμήμα ή η συμβουλευτική επιτροπή και να διεξάγει γενική κατατοπιστική συζήτηση, με βάση την οποία ανατίθεται στον εισηγητή και, κατά περίπτωση, στον συνεισηγητή η προετοιμασία σχεδίου </w:t>
      </w:r>
      <w:r w:rsidRPr="004F4624">
        <w:rPr>
          <w:i/>
          <w:sz w:val="24"/>
          <w:szCs w:val="24"/>
        </w:rPr>
        <w:lastRenderedPageBreak/>
        <w:t>γνωμοδότησης, το οποίο θα παρουσιάσει είτε στην επόμενη συνεδρίαση του εν λόγω οργάνου, είτε απευθείας στην Ολομέλεια ως γενικός εισηγητής, σύμφωνα με το άρθρο 23 του Εσωτερικού Κανονισμού.</w:t>
      </w:r>
    </w:p>
    <w:p w14:paraId="4CF0F2BD" w14:textId="77777777" w:rsidR="002C26C6" w:rsidRPr="004F4624" w:rsidRDefault="002C26C6" w:rsidP="002C26C6">
      <w:pPr>
        <w:tabs>
          <w:tab w:val="left" w:pos="0"/>
        </w:tabs>
        <w:ind w:right="6"/>
        <w:rPr>
          <w:i/>
          <w:spacing w:val="-2"/>
        </w:rPr>
      </w:pPr>
    </w:p>
    <w:p w14:paraId="4CF0F2BE" w14:textId="77777777" w:rsidR="002C26C6" w:rsidRPr="004F4624" w:rsidRDefault="002C26C6" w:rsidP="00D63F1B">
      <w:pPr>
        <w:pStyle w:val="ListParagraph"/>
        <w:numPr>
          <w:ilvl w:val="0"/>
          <w:numId w:val="141"/>
        </w:numPr>
        <w:tabs>
          <w:tab w:val="left" w:pos="0"/>
          <w:tab w:val="left" w:pos="720"/>
        </w:tabs>
        <w:ind w:left="567" w:hanging="567"/>
        <w:rPr>
          <w:rFonts w:eastAsia="PMingLiU"/>
          <w:spacing w:val="-2"/>
        </w:rPr>
      </w:pPr>
      <w:r w:rsidRPr="004F4624">
        <w:rPr>
          <w:i/>
          <w:sz w:val="24"/>
          <w:szCs w:val="24"/>
        </w:rPr>
        <w:t>Σε επείγουσες περιπτώσεις ο πρόεδρος του τμήματος ή της συμβουλευτικής επιτροπής δύναται, με τη συμφωνία των προέδρων των Ομάδων, να οργανώσει τις εργασίες κατά τέτοιον τρόπο ώστε η γνωμοδότηση να εγκριθεί όσο το δυνατόν συντομότερα.</w:t>
      </w:r>
    </w:p>
    <w:p w14:paraId="4CF0F2BF" w14:textId="77777777" w:rsidR="002C26C6" w:rsidRPr="004F4624" w:rsidRDefault="002C26C6" w:rsidP="002C26C6">
      <w:pPr>
        <w:numPr>
          <w:ilvl w:val="12"/>
          <w:numId w:val="0"/>
        </w:numPr>
        <w:tabs>
          <w:tab w:val="left" w:pos="0"/>
        </w:tabs>
        <w:ind w:left="720" w:right="5" w:hanging="720"/>
        <w:rPr>
          <w:i/>
          <w:spacing w:val="-2"/>
        </w:rPr>
      </w:pPr>
    </w:p>
    <w:p w14:paraId="4CF0F2C0" w14:textId="77777777" w:rsidR="002C26C6" w:rsidRPr="004F4624" w:rsidRDefault="002C26C6">
      <w:pPr>
        <w:keepNext/>
        <w:keepLines/>
        <w:numPr>
          <w:ilvl w:val="12"/>
          <w:numId w:val="0"/>
        </w:numPr>
        <w:ind w:right="6"/>
        <w:jc w:val="center"/>
        <w:rPr>
          <w:b/>
        </w:rPr>
      </w:pPr>
      <w:r w:rsidRPr="004F4624">
        <w:rPr>
          <w:b/>
        </w:rPr>
        <w:t>Κεφάλαιο III</w:t>
      </w:r>
    </w:p>
    <w:p w14:paraId="4CF0F2C1" w14:textId="77777777" w:rsidR="002C26C6" w:rsidRPr="004F4624" w:rsidRDefault="002C26C6">
      <w:pPr>
        <w:keepNext/>
        <w:keepLines/>
        <w:numPr>
          <w:ilvl w:val="12"/>
          <w:numId w:val="0"/>
        </w:numPr>
        <w:ind w:right="6"/>
        <w:jc w:val="center"/>
        <w:rPr>
          <w:b/>
          <w:spacing w:val="-2"/>
        </w:rPr>
      </w:pPr>
    </w:p>
    <w:p w14:paraId="4CF0F2C2" w14:textId="77777777" w:rsidR="002C26C6" w:rsidRPr="004F4624" w:rsidRDefault="002C26C6">
      <w:pPr>
        <w:keepNext/>
        <w:keepLines/>
        <w:numPr>
          <w:ilvl w:val="12"/>
          <w:numId w:val="0"/>
        </w:numPr>
        <w:ind w:right="6"/>
        <w:jc w:val="center"/>
        <w:rPr>
          <w:rFonts w:eastAsia="Times New Roman"/>
          <w:b/>
          <w:spacing w:val="-2"/>
        </w:rPr>
      </w:pPr>
      <w:r w:rsidRPr="004F4624">
        <w:rPr>
          <w:b/>
        </w:rPr>
        <w:t>ΑΠΟΥΣΙΑ ΚΑΙ ΕΚΠΡΟΣΩΠΗΣΗ</w:t>
      </w:r>
    </w:p>
    <w:p w14:paraId="4CF0F2C3" w14:textId="77777777" w:rsidR="002C26C6" w:rsidRPr="004F4624" w:rsidRDefault="002C26C6" w:rsidP="006A21F5">
      <w:pPr>
        <w:keepNext/>
        <w:keepLines/>
        <w:tabs>
          <w:tab w:val="left" w:pos="0"/>
          <w:tab w:val="left" w:pos="282"/>
          <w:tab w:val="left" w:pos="720"/>
        </w:tabs>
        <w:spacing w:line="288" w:lineRule="auto"/>
        <w:ind w:left="720" w:hanging="720"/>
        <w:jc w:val="both"/>
        <w:rPr>
          <w:i/>
          <w:spacing w:val="-2"/>
        </w:rPr>
      </w:pPr>
    </w:p>
    <w:p w14:paraId="4CF0F2C4" w14:textId="77777777" w:rsidR="002C26C6" w:rsidRPr="004F4624" w:rsidRDefault="002C26C6" w:rsidP="006A21F5">
      <w:pPr>
        <w:keepNext/>
        <w:keepLines/>
        <w:tabs>
          <w:tab w:val="left" w:pos="0"/>
          <w:tab w:val="left" w:pos="282"/>
          <w:tab w:val="left" w:pos="720"/>
        </w:tabs>
        <w:spacing w:line="288" w:lineRule="auto"/>
        <w:ind w:left="720" w:hanging="720"/>
        <w:jc w:val="center"/>
        <w:rPr>
          <w:rFonts w:eastAsia="Times New Roman"/>
          <w:b/>
          <w:spacing w:val="-2"/>
        </w:rPr>
      </w:pPr>
      <w:r w:rsidRPr="004F4624">
        <w:rPr>
          <w:b/>
        </w:rPr>
        <w:t>Άρθρο 64</w:t>
      </w:r>
    </w:p>
    <w:p w14:paraId="4CF0F2C5" w14:textId="77777777" w:rsidR="002C26C6" w:rsidRPr="004F4624" w:rsidRDefault="002C26C6" w:rsidP="006A21F5">
      <w:pPr>
        <w:keepNext/>
        <w:keepLines/>
        <w:tabs>
          <w:tab w:val="left" w:pos="0"/>
          <w:tab w:val="left" w:pos="282"/>
          <w:tab w:val="left" w:pos="720"/>
        </w:tabs>
        <w:spacing w:line="288" w:lineRule="auto"/>
        <w:ind w:left="720" w:hanging="720"/>
        <w:jc w:val="center"/>
        <w:rPr>
          <w:b/>
          <w:spacing w:val="-2"/>
        </w:rPr>
      </w:pPr>
    </w:p>
    <w:p w14:paraId="4CF0F2C6" w14:textId="77777777" w:rsidR="002C26C6" w:rsidRPr="004F4624" w:rsidRDefault="002C26C6" w:rsidP="00370AF1">
      <w:pPr>
        <w:pStyle w:val="ListParagraph"/>
        <w:numPr>
          <w:ilvl w:val="0"/>
          <w:numId w:val="143"/>
        </w:numPr>
        <w:tabs>
          <w:tab w:val="left" w:pos="0"/>
        </w:tabs>
        <w:ind w:left="567" w:hanging="567"/>
        <w:rPr>
          <w:spacing w:val="-2"/>
          <w:sz w:val="24"/>
          <w:szCs w:val="24"/>
        </w:rPr>
      </w:pPr>
      <w:r w:rsidRPr="004F4624">
        <w:rPr>
          <w:i/>
          <w:sz w:val="24"/>
          <w:szCs w:val="24"/>
        </w:rPr>
        <w:t>Εξαιρουμένων των συνόδων ολομέλειας και των συνεδριάσεων τμήματος ή συμβουλευτικής επιτροπής ―για τις οποίες απαιτείται απαρτία βάσει του Εσωτερικού Κανονισμού της ΕΟΚΕ― και των συνεδριάσεων του Προεδρείου της ΕΟΚΕ ―το οποίο ορίζει την απαιτούμενη απαρτία βάσει απόφασής του―, όλες οι λοιπές συνεδριάσεις διεξάγονται χωρίς απαίτηση απαρτίας.</w:t>
      </w:r>
    </w:p>
    <w:p w14:paraId="4CF0F2C7" w14:textId="77777777" w:rsidR="009E7B83" w:rsidRPr="004F4624" w:rsidRDefault="009E7B83" w:rsidP="002C26C6">
      <w:pPr>
        <w:tabs>
          <w:tab w:val="left" w:pos="0"/>
          <w:tab w:val="left" w:pos="282"/>
          <w:tab w:val="left" w:pos="720"/>
        </w:tabs>
        <w:spacing w:line="288" w:lineRule="auto"/>
        <w:ind w:left="720" w:hanging="720"/>
        <w:jc w:val="both"/>
        <w:rPr>
          <w:i/>
          <w:spacing w:val="-2"/>
        </w:rPr>
      </w:pPr>
    </w:p>
    <w:p w14:paraId="4CF0F2C8" w14:textId="77777777" w:rsidR="002C26C6" w:rsidRPr="004F4624" w:rsidRDefault="002C26C6" w:rsidP="00450810">
      <w:pPr>
        <w:keepNext/>
        <w:keepLines/>
        <w:spacing w:line="288" w:lineRule="auto"/>
        <w:ind w:left="720" w:hanging="720"/>
        <w:jc w:val="center"/>
        <w:rPr>
          <w:rFonts w:eastAsia="Times New Roman"/>
          <w:b/>
          <w:spacing w:val="-2"/>
        </w:rPr>
      </w:pPr>
      <w:r w:rsidRPr="004F4624">
        <w:rPr>
          <w:b/>
        </w:rPr>
        <w:t>Άρθρο 65</w:t>
      </w:r>
    </w:p>
    <w:p w14:paraId="4CF0F2C9" w14:textId="77777777" w:rsidR="002C26C6" w:rsidRPr="004F4624" w:rsidRDefault="002C26C6" w:rsidP="00450810">
      <w:pPr>
        <w:keepNext/>
        <w:keepLines/>
        <w:spacing w:line="288" w:lineRule="auto"/>
        <w:ind w:left="720" w:hanging="720"/>
        <w:jc w:val="center"/>
        <w:rPr>
          <w:b/>
          <w:spacing w:val="-2"/>
        </w:rPr>
      </w:pPr>
    </w:p>
    <w:p w14:paraId="4CF0F2CA" w14:textId="77777777" w:rsidR="002C26C6" w:rsidRPr="004F4624" w:rsidRDefault="002C26C6" w:rsidP="00450810">
      <w:pPr>
        <w:pStyle w:val="ListParagraph"/>
        <w:keepNext/>
        <w:keepLines/>
        <w:numPr>
          <w:ilvl w:val="0"/>
          <w:numId w:val="144"/>
        </w:numPr>
        <w:ind w:left="567" w:hanging="567"/>
        <w:rPr>
          <w:i/>
          <w:spacing w:val="-2"/>
          <w:sz w:val="24"/>
          <w:szCs w:val="24"/>
        </w:rPr>
      </w:pPr>
      <w:r w:rsidRPr="004F4624">
        <w:rPr>
          <w:i/>
          <w:sz w:val="24"/>
          <w:szCs w:val="24"/>
        </w:rPr>
        <w:t xml:space="preserve">Η εκχώρηση του δικαιώματος ψήφου κοινοποιείται προσωπικώς από τον εντολέα στη γραμματεία της Ομάδας του. Εάν δεν ανήκει σε κάποια Ομάδα, ο εντολέας ενημερώνει προσωπικώς τον Γενικό Γραμματέα. Ο κατάλογος εκχώρησης δικαιώματος ψήφου επισυνάπτεται στα πρακτικά της συνεδρίασης. </w:t>
      </w:r>
    </w:p>
    <w:p w14:paraId="4CF0F2CB" w14:textId="77777777" w:rsidR="002C26C6" w:rsidRPr="004F4624" w:rsidRDefault="002C26C6" w:rsidP="00D63F1B">
      <w:pPr>
        <w:spacing w:line="288" w:lineRule="auto"/>
        <w:jc w:val="both"/>
        <w:rPr>
          <w:i/>
          <w:spacing w:val="-2"/>
        </w:rPr>
      </w:pPr>
    </w:p>
    <w:p w14:paraId="4CF0F2CC" w14:textId="77777777" w:rsidR="002C26C6" w:rsidRPr="004F4624" w:rsidRDefault="002C26C6" w:rsidP="00D63F1B">
      <w:pPr>
        <w:pStyle w:val="ListParagraph"/>
        <w:numPr>
          <w:ilvl w:val="0"/>
          <w:numId w:val="144"/>
        </w:numPr>
        <w:ind w:left="567" w:hanging="567"/>
        <w:rPr>
          <w:i/>
          <w:spacing w:val="-2"/>
        </w:rPr>
      </w:pPr>
      <w:r w:rsidRPr="004F4624">
        <w:rPr>
          <w:i/>
          <w:sz w:val="24"/>
          <w:szCs w:val="24"/>
        </w:rPr>
        <w:t>Η εκχώρηση δικαιώματος ψήφου δίνεται μόνο μία φορά ανά συνεδρίαση και μπορεί να ανακληθεί κατά τη διάρκεια της ίδιας συνεδρίασης. Μόνο το προσωπικό δικαίωμα ψήφου μπορεί να εκχωρηθεί και όχι εκείνο που έχει εκχωρηθεί από άλλο μέλος.</w:t>
      </w:r>
    </w:p>
    <w:p w14:paraId="4CF0F2CD" w14:textId="77777777" w:rsidR="002C26C6" w:rsidRPr="004F4624" w:rsidRDefault="002C26C6" w:rsidP="00D63F1B">
      <w:pPr>
        <w:spacing w:line="288" w:lineRule="auto"/>
        <w:jc w:val="both"/>
        <w:rPr>
          <w:i/>
          <w:spacing w:val="-2"/>
        </w:rPr>
      </w:pPr>
    </w:p>
    <w:p w14:paraId="4CF0F2CE" w14:textId="77777777" w:rsidR="002C26C6" w:rsidRPr="004F4624" w:rsidRDefault="002C26C6" w:rsidP="00D63F1B">
      <w:pPr>
        <w:pStyle w:val="ListParagraph"/>
        <w:numPr>
          <w:ilvl w:val="0"/>
          <w:numId w:val="144"/>
        </w:numPr>
        <w:ind w:left="567" w:hanging="567"/>
        <w:rPr>
          <w:i/>
          <w:spacing w:val="-2"/>
        </w:rPr>
      </w:pPr>
      <w:r w:rsidRPr="004F4624">
        <w:rPr>
          <w:i/>
          <w:sz w:val="24"/>
          <w:szCs w:val="24"/>
        </w:rPr>
        <w:t>Πριν από τη διεξαγωγή της ψηφοφορίας, ο Πρόεδρος μπορεί να ζητήσει την εξακρίβωση των εκχωρήσεων δικαιώματος ψήφου.</w:t>
      </w:r>
    </w:p>
    <w:p w14:paraId="4CF0F2CF" w14:textId="77777777" w:rsidR="002C26C6" w:rsidRPr="004F4624" w:rsidRDefault="002C26C6" w:rsidP="00D63F1B">
      <w:pPr>
        <w:spacing w:line="288" w:lineRule="auto"/>
        <w:jc w:val="both"/>
        <w:rPr>
          <w:i/>
          <w:spacing w:val="-2"/>
        </w:rPr>
      </w:pPr>
    </w:p>
    <w:p w14:paraId="4CF0F2D0" w14:textId="77777777" w:rsidR="002C26C6" w:rsidRPr="004F4624" w:rsidRDefault="002C26C6" w:rsidP="00370AF1">
      <w:pPr>
        <w:pStyle w:val="ListParagraph"/>
        <w:numPr>
          <w:ilvl w:val="0"/>
          <w:numId w:val="144"/>
        </w:numPr>
        <w:ind w:left="567" w:hanging="567"/>
        <w:rPr>
          <w:i/>
          <w:spacing w:val="-2"/>
          <w:sz w:val="24"/>
          <w:szCs w:val="24"/>
        </w:rPr>
      </w:pPr>
      <w:r w:rsidRPr="004F4624">
        <w:rPr>
          <w:i/>
          <w:sz w:val="24"/>
          <w:szCs w:val="24"/>
        </w:rPr>
        <w:t>Η αντικατάσταση ενός μέλους τμήματος ή συμβουλευτικής επιτροπής από άλλο μέλος βάσει του άρθρου 66, παράγραφος 1, ισχύει για όλα τα δικαιώματα αυτού. Επομένως, βάσει του παρόντος άρθρου, ο αντικαταστάτης μπορεί, όπως ακριβώς και ο εντολέας του, να δεχθεί την εκχώρηση ενός μόνο δικαιώματος ψήφου από άλλο απόν μέλος του τμήματος ή της συμβουλευτικής επιτροπής που ανήκει στην Ομάδα του.</w:t>
      </w:r>
    </w:p>
    <w:p w14:paraId="4CF0F2D1" w14:textId="77777777" w:rsidR="002C26C6" w:rsidRPr="004F4624" w:rsidRDefault="002C26C6" w:rsidP="002C26C6">
      <w:pPr>
        <w:spacing w:line="288" w:lineRule="auto"/>
        <w:jc w:val="both"/>
      </w:pPr>
    </w:p>
    <w:p w14:paraId="4CF0F2D2" w14:textId="77777777" w:rsidR="002C26C6" w:rsidRPr="004F4624" w:rsidRDefault="002C26C6" w:rsidP="009168E3">
      <w:pPr>
        <w:keepNext/>
        <w:keepLines/>
        <w:spacing w:line="288" w:lineRule="auto"/>
        <w:ind w:left="720" w:hanging="720"/>
        <w:jc w:val="center"/>
        <w:rPr>
          <w:rFonts w:eastAsia="Times New Roman"/>
          <w:b/>
          <w:spacing w:val="-2"/>
        </w:rPr>
      </w:pPr>
      <w:r w:rsidRPr="004F4624">
        <w:rPr>
          <w:b/>
        </w:rPr>
        <w:lastRenderedPageBreak/>
        <w:t>Άρθρο 66</w:t>
      </w:r>
    </w:p>
    <w:p w14:paraId="4CF0F2D3" w14:textId="77777777" w:rsidR="002C26C6" w:rsidRPr="004F4624" w:rsidRDefault="002C26C6" w:rsidP="009168E3">
      <w:pPr>
        <w:keepNext/>
        <w:keepLines/>
        <w:spacing w:line="288" w:lineRule="auto"/>
        <w:jc w:val="center"/>
        <w:rPr>
          <w:b/>
        </w:rPr>
      </w:pPr>
    </w:p>
    <w:p w14:paraId="4CF0F2D4" w14:textId="77777777" w:rsidR="002C26C6" w:rsidRPr="004F4624" w:rsidRDefault="00AF6E14" w:rsidP="009168E3">
      <w:pPr>
        <w:pStyle w:val="ListParagraph"/>
        <w:keepNext/>
        <w:keepLines/>
        <w:numPr>
          <w:ilvl w:val="0"/>
          <w:numId w:val="145"/>
        </w:numPr>
        <w:ind w:left="567" w:hanging="567"/>
        <w:rPr>
          <w:i/>
          <w:spacing w:val="-2"/>
          <w:sz w:val="24"/>
          <w:szCs w:val="24"/>
        </w:rPr>
      </w:pPr>
      <w:r w:rsidRPr="004F4624">
        <w:rPr>
          <w:i/>
          <w:sz w:val="24"/>
          <w:szCs w:val="24"/>
        </w:rPr>
        <w:t>Όσα μέλη αδυνατούν να παραστούν σε μια συνεδρίαση δηλώνουν εκ των προτέρων την απουσία τους και δύνανται να μεριμνούν ―είτε άμεσα είτε με τη βοήθεια της γραμματείας της Ομάδας τους― ώστε να τους εκπροσωπεί άλλο μέλος στην εν λόγω συνεδρίαση. Εφόσον δεν ανήκουν σε καμία Ομάδα, συνδρομή παρέχει ο Γενικός Γραμματέας. Οι περιπτώσεις αντικατάστασης που δεν προβλέπονται από τις ισχύουσες διατάξεις μπορούν να αποτελέσουν αντικείμενο εξαίρεσης, με απόφαση του Προέδρου της ΕΟΚΕ.</w:t>
      </w:r>
    </w:p>
    <w:p w14:paraId="4CF0F2D5" w14:textId="77777777" w:rsidR="002C26C6" w:rsidRPr="004F4624" w:rsidRDefault="002C26C6" w:rsidP="00477601">
      <w:pPr>
        <w:spacing w:line="288" w:lineRule="auto"/>
        <w:jc w:val="both"/>
        <w:rPr>
          <w:b/>
        </w:rPr>
      </w:pPr>
    </w:p>
    <w:p w14:paraId="4CF0F2D6" w14:textId="77777777" w:rsidR="002C26C6" w:rsidRPr="004F4624" w:rsidRDefault="002C26C6" w:rsidP="00370AF1">
      <w:pPr>
        <w:pStyle w:val="ListParagraph"/>
        <w:numPr>
          <w:ilvl w:val="0"/>
          <w:numId w:val="145"/>
        </w:numPr>
        <w:ind w:left="567" w:hanging="567"/>
        <w:rPr>
          <w:i/>
          <w:spacing w:val="-2"/>
          <w:sz w:val="24"/>
          <w:szCs w:val="24"/>
        </w:rPr>
      </w:pPr>
      <w:r w:rsidRPr="004F4624">
        <w:rPr>
          <w:i/>
          <w:sz w:val="24"/>
          <w:szCs w:val="24"/>
        </w:rPr>
        <w:t>Η δυνατότητα αντικατάστασης αποκλείεται όταν το μέλος που επιθυμεί να αντικατασταθεί είναι παρόν αυτοπροσώπως την ίδια ημέρα στον τόπο της συνεδρίασης, εκτός εάν η αντικατάσταση δεν έχει δημοσιονομική επίπτωση για την ΕΟΚΕ.</w:t>
      </w:r>
    </w:p>
    <w:p w14:paraId="4CF0F2D7" w14:textId="77777777" w:rsidR="002C26C6" w:rsidRPr="004F4624" w:rsidRDefault="002C26C6" w:rsidP="00477601">
      <w:pPr>
        <w:spacing w:line="288" w:lineRule="auto"/>
        <w:jc w:val="both"/>
        <w:rPr>
          <w:b/>
        </w:rPr>
      </w:pPr>
    </w:p>
    <w:p w14:paraId="4CF0F2D8" w14:textId="77777777" w:rsidR="002C26C6" w:rsidRPr="004F4624" w:rsidRDefault="002C26C6" w:rsidP="00370AF1">
      <w:pPr>
        <w:pStyle w:val="ListParagraph"/>
        <w:numPr>
          <w:ilvl w:val="0"/>
          <w:numId w:val="145"/>
        </w:numPr>
        <w:ind w:left="567" w:hanging="567"/>
        <w:rPr>
          <w:i/>
          <w:spacing w:val="-2"/>
          <w:sz w:val="24"/>
          <w:szCs w:val="24"/>
        </w:rPr>
      </w:pPr>
      <w:r w:rsidRPr="004F4624">
        <w:rPr>
          <w:i/>
          <w:sz w:val="24"/>
          <w:szCs w:val="24"/>
        </w:rPr>
        <w:t>Η αίτηση αντικατάστασης υποβάλλεται κατά τη συγκρότηση της ομάδας μελέτης και κοινοποιείται αμέσως στον Γενικό Γραμματέα γραπτώς.</w:t>
      </w:r>
    </w:p>
    <w:p w14:paraId="4CF0F2D9" w14:textId="77777777" w:rsidR="002C26C6" w:rsidRPr="004F4624" w:rsidRDefault="002C26C6" w:rsidP="00477601">
      <w:pPr>
        <w:spacing w:line="288" w:lineRule="auto"/>
        <w:jc w:val="both"/>
        <w:rPr>
          <w:i/>
          <w:spacing w:val="-2"/>
        </w:rPr>
      </w:pPr>
    </w:p>
    <w:p w14:paraId="4CF0F2DA" w14:textId="77777777" w:rsidR="002C26C6" w:rsidRPr="004F4624" w:rsidRDefault="002C26C6" w:rsidP="00370AF1">
      <w:pPr>
        <w:pStyle w:val="ListParagraph"/>
        <w:numPr>
          <w:ilvl w:val="0"/>
          <w:numId w:val="145"/>
        </w:numPr>
        <w:ind w:left="567" w:hanging="567"/>
        <w:rPr>
          <w:i/>
          <w:spacing w:val="-2"/>
          <w:sz w:val="24"/>
          <w:szCs w:val="24"/>
        </w:rPr>
      </w:pPr>
      <w:r w:rsidRPr="004F4624">
        <w:rPr>
          <w:i/>
          <w:sz w:val="24"/>
          <w:szCs w:val="24"/>
        </w:rPr>
        <w:t>Ο αντικαταστάτης συμμετέχει στις εργασίες του τμήματος ή της συμβουλευτικής επιτροπής στη θέση του μέλους που τον έχει εξουσιοδοτήσει. Η συμμετοχή του περιορίζεται στην εξέταση του θέματος για το οποίο έχει ορισθεί ως αντικαταστάτης. Το μέλος που τον έχει εξουσιοδοτήσει μπορεί να συμμετέχει πλήρως στις εργασίες του τμήματος ή της συμβουλευτικής επιτροπής για τα άλλα σημεία της ημερήσιας διάταξης της συνεδρίασης.</w:t>
      </w:r>
    </w:p>
    <w:p w14:paraId="4CF0F2DB" w14:textId="77777777" w:rsidR="002C26C6" w:rsidRPr="004F4624" w:rsidRDefault="002C26C6" w:rsidP="00D63F1B">
      <w:pPr>
        <w:spacing w:line="288" w:lineRule="auto"/>
        <w:rPr>
          <w:spacing w:val="-2"/>
        </w:rPr>
      </w:pPr>
    </w:p>
    <w:p w14:paraId="4CF0F2DC" w14:textId="77777777" w:rsidR="002C26C6" w:rsidRPr="004F4624" w:rsidRDefault="002C26C6" w:rsidP="00D63F1B">
      <w:pPr>
        <w:pStyle w:val="ListParagraph"/>
        <w:numPr>
          <w:ilvl w:val="0"/>
          <w:numId w:val="145"/>
        </w:numPr>
        <w:ind w:left="567" w:hanging="567"/>
        <w:rPr>
          <w:i/>
          <w:spacing w:val="-2"/>
        </w:rPr>
      </w:pPr>
      <w:r w:rsidRPr="004F4624">
        <w:rPr>
          <w:i/>
          <w:sz w:val="24"/>
          <w:szCs w:val="24"/>
        </w:rPr>
        <w:t>Η χρήση των διάφορων αυτών δυνατοτήτων δεν πρέπει να μεταβάλλει ριζικά την ισορροπία που έχει επιτευχθεί, ιδίως μεταξύ των Ομάδων.</w:t>
      </w:r>
    </w:p>
    <w:p w14:paraId="4CF0F2DD" w14:textId="77777777" w:rsidR="002C26C6" w:rsidRPr="004F4624" w:rsidRDefault="002C26C6" w:rsidP="00D63F1B">
      <w:pPr>
        <w:spacing w:line="288" w:lineRule="auto"/>
        <w:ind w:left="720" w:hanging="720"/>
        <w:rPr>
          <w:i/>
          <w:spacing w:val="-2"/>
        </w:rPr>
      </w:pPr>
    </w:p>
    <w:p w14:paraId="4CF0F2DE" w14:textId="77777777" w:rsidR="002C26C6" w:rsidRPr="004F4624" w:rsidRDefault="002C26C6" w:rsidP="00D63F1B">
      <w:pPr>
        <w:spacing w:line="288" w:lineRule="auto"/>
        <w:ind w:left="720" w:hanging="720"/>
        <w:jc w:val="center"/>
        <w:rPr>
          <w:rFonts w:eastAsia="Times New Roman"/>
          <w:b/>
          <w:spacing w:val="-2"/>
        </w:rPr>
      </w:pPr>
      <w:r w:rsidRPr="004F4624">
        <w:rPr>
          <w:b/>
        </w:rPr>
        <w:t>Κεφάλαιο IV</w:t>
      </w:r>
    </w:p>
    <w:p w14:paraId="4CF0F2DF" w14:textId="77777777" w:rsidR="002C26C6" w:rsidRPr="004F4624" w:rsidRDefault="002C26C6" w:rsidP="00D63F1B">
      <w:pPr>
        <w:spacing w:line="288" w:lineRule="auto"/>
        <w:ind w:left="720" w:hanging="720"/>
        <w:jc w:val="center"/>
        <w:rPr>
          <w:b/>
          <w:spacing w:val="-2"/>
        </w:rPr>
      </w:pPr>
    </w:p>
    <w:p w14:paraId="4CF0F2E0" w14:textId="77777777" w:rsidR="002C26C6" w:rsidRPr="004F4624" w:rsidRDefault="002C26C6" w:rsidP="00477601">
      <w:pPr>
        <w:spacing w:line="288" w:lineRule="auto"/>
        <w:ind w:left="720" w:hanging="720"/>
        <w:jc w:val="center"/>
        <w:rPr>
          <w:rFonts w:eastAsia="Times New Roman"/>
          <w:b/>
          <w:spacing w:val="-2"/>
        </w:rPr>
      </w:pPr>
      <w:r w:rsidRPr="004F4624">
        <w:rPr>
          <w:b/>
        </w:rPr>
        <w:t>ΔΗΜΟΣΙΟΣ ΧΑΡΑΚΤΗΡΑΣ ΤΩΝ ΕΡΓΑΣΙΩΝ</w:t>
      </w:r>
      <w:r w:rsidRPr="004F4624">
        <w:rPr>
          <w:b/>
        </w:rPr>
        <w:br/>
        <w:t>ΚΑΙ ΔΗΜΟΣΙΟΠΟΙΗΣΗ ΤΟΥΣ</w:t>
      </w:r>
    </w:p>
    <w:p w14:paraId="4CF0F2E1" w14:textId="77777777" w:rsidR="002C26C6" w:rsidRPr="004F4624" w:rsidRDefault="002C26C6" w:rsidP="00477601">
      <w:pPr>
        <w:spacing w:line="288" w:lineRule="auto"/>
        <w:ind w:left="720" w:hanging="720"/>
        <w:rPr>
          <w:i/>
          <w:spacing w:val="-2"/>
        </w:rPr>
      </w:pPr>
    </w:p>
    <w:p w14:paraId="4CF0F2E2" w14:textId="77777777" w:rsidR="002C26C6" w:rsidRPr="004F4624" w:rsidRDefault="002C26C6" w:rsidP="00477601">
      <w:pPr>
        <w:spacing w:line="288" w:lineRule="auto"/>
        <w:ind w:left="720" w:hanging="720"/>
        <w:jc w:val="center"/>
        <w:rPr>
          <w:rFonts w:eastAsia="Times New Roman"/>
          <w:b/>
          <w:spacing w:val="-2"/>
        </w:rPr>
      </w:pPr>
      <w:r w:rsidRPr="004F4624">
        <w:rPr>
          <w:b/>
        </w:rPr>
        <w:t>Άρθρο 67</w:t>
      </w:r>
    </w:p>
    <w:p w14:paraId="4CF0F2E3" w14:textId="77777777" w:rsidR="002C26C6" w:rsidRPr="004F4624" w:rsidRDefault="002C26C6" w:rsidP="00D63F1B">
      <w:pPr>
        <w:spacing w:line="288" w:lineRule="auto"/>
        <w:ind w:left="720" w:hanging="720"/>
        <w:jc w:val="center"/>
        <w:rPr>
          <w:b/>
          <w:spacing w:val="-2"/>
        </w:rPr>
      </w:pPr>
    </w:p>
    <w:p w14:paraId="4CF0F2E4" w14:textId="77777777" w:rsidR="002C26C6" w:rsidRPr="004F4624" w:rsidRDefault="002C26C6" w:rsidP="00D63F1B">
      <w:pPr>
        <w:pStyle w:val="ListParagraph"/>
        <w:numPr>
          <w:ilvl w:val="2"/>
          <w:numId w:val="15"/>
        </w:numPr>
        <w:ind w:left="567" w:hanging="567"/>
        <w:rPr>
          <w:i/>
        </w:rPr>
      </w:pPr>
      <w:r w:rsidRPr="004F4624">
        <w:rPr>
          <w:i/>
          <w:sz w:val="24"/>
          <w:szCs w:val="24"/>
        </w:rPr>
        <w:t>Οι γνωμοδοτήσεις της ΕΟΚΕ δημοσιεύονται σε όλες τις επίσημες γλώσσες στην Επίσημη Εφημερίδα της Ευρωπαϊκής Ένωσης, καθώς και στον ιστότοπο της ΕΟΚΕ στο διαδίκτυο.</w:t>
      </w:r>
    </w:p>
    <w:p w14:paraId="4CF0F2E5" w14:textId="77777777" w:rsidR="002C26C6" w:rsidRPr="004F4624" w:rsidRDefault="002C26C6" w:rsidP="002C26C6">
      <w:pPr>
        <w:spacing w:line="288" w:lineRule="auto"/>
        <w:ind w:left="720" w:hanging="720"/>
        <w:jc w:val="both"/>
      </w:pPr>
    </w:p>
    <w:p w14:paraId="4CF0F2E6" w14:textId="77777777" w:rsidR="002C26C6" w:rsidRPr="004F4624" w:rsidRDefault="002C26C6" w:rsidP="00477601">
      <w:pPr>
        <w:spacing w:line="288" w:lineRule="auto"/>
        <w:ind w:left="720" w:hanging="720"/>
        <w:jc w:val="center"/>
        <w:rPr>
          <w:rFonts w:eastAsia="Times New Roman"/>
          <w:b/>
          <w:spacing w:val="-2"/>
        </w:rPr>
      </w:pPr>
      <w:r w:rsidRPr="004F4624">
        <w:rPr>
          <w:b/>
        </w:rPr>
        <w:t>Άρθρο 69</w:t>
      </w:r>
    </w:p>
    <w:p w14:paraId="4CF0F2E7" w14:textId="77777777" w:rsidR="002C26C6" w:rsidRPr="004F4624" w:rsidRDefault="002C26C6" w:rsidP="00D63F1B">
      <w:pPr>
        <w:spacing w:line="288" w:lineRule="auto"/>
        <w:ind w:left="720" w:hanging="720"/>
        <w:jc w:val="center"/>
        <w:rPr>
          <w:b/>
        </w:rPr>
      </w:pPr>
    </w:p>
    <w:p w14:paraId="4CF0F2E8" w14:textId="77777777" w:rsidR="002C26C6" w:rsidRPr="004F4624" w:rsidRDefault="002C26C6" w:rsidP="00D63F1B">
      <w:pPr>
        <w:pStyle w:val="ListParagraph"/>
        <w:numPr>
          <w:ilvl w:val="0"/>
          <w:numId w:val="147"/>
        </w:numPr>
        <w:ind w:left="567" w:hanging="567"/>
        <w:rPr>
          <w:i/>
          <w:spacing w:val="-2"/>
        </w:rPr>
      </w:pPr>
      <w:r w:rsidRPr="004F4624">
        <w:rPr>
          <w:i/>
          <w:sz w:val="24"/>
          <w:szCs w:val="24"/>
        </w:rPr>
        <w:t>Για να εξασφαλιστούν οι καλύτερες δυνατές πρακτικές συνθήκες για την ομαλή διεξαγωγή των εργασιών της Ολομέλειας, η είσοδος στην αίθουσα επιτρέπεται αποκλειστικά στα μέλη και στους υπαλλήλους των οποίων η παρουσία υπαγορεύεται από τις ανάγκες της υπηρεσίας.</w:t>
      </w:r>
    </w:p>
    <w:p w14:paraId="4CF0F2E9" w14:textId="77777777" w:rsidR="002C26C6" w:rsidRPr="004F4624" w:rsidRDefault="002C26C6" w:rsidP="00D63F1B">
      <w:pPr>
        <w:spacing w:line="288" w:lineRule="auto"/>
        <w:jc w:val="both"/>
        <w:rPr>
          <w:i/>
          <w:spacing w:val="-2"/>
        </w:rPr>
      </w:pPr>
    </w:p>
    <w:p w14:paraId="4CF0F2EA" w14:textId="77777777" w:rsidR="002C26C6" w:rsidRPr="004F4624" w:rsidRDefault="002C26C6" w:rsidP="00D63F1B">
      <w:pPr>
        <w:pStyle w:val="ListParagraph"/>
        <w:numPr>
          <w:ilvl w:val="0"/>
          <w:numId w:val="147"/>
        </w:numPr>
        <w:ind w:left="567" w:hanging="567"/>
        <w:rPr>
          <w:i/>
          <w:spacing w:val="-2"/>
        </w:rPr>
      </w:pPr>
      <w:r w:rsidRPr="004F4624">
        <w:rPr>
          <w:i/>
          <w:sz w:val="24"/>
          <w:szCs w:val="24"/>
        </w:rPr>
        <w:lastRenderedPageBreak/>
        <w:t>Οι εμπειρογνώμονες και οι βοηθοί λαμβάνουν θέση στο θεωρείο των παρατηρητών. Μόνο ο εμπειρογνώμονας του εισηγητή μπορεί, σε περίπτωση ανάγκης, να καθίσει δίπλα του κατά την εξέταση του σημείου της ημερήσιας διάταξης που τον αφορά.</w:t>
      </w:r>
    </w:p>
    <w:p w14:paraId="4CF0F2EB" w14:textId="77777777" w:rsidR="002C26C6" w:rsidRPr="004F4624" w:rsidRDefault="002C26C6" w:rsidP="00D63F1B">
      <w:pPr>
        <w:spacing w:line="288" w:lineRule="auto"/>
        <w:jc w:val="both"/>
        <w:rPr>
          <w:i/>
          <w:spacing w:val="-2"/>
        </w:rPr>
      </w:pPr>
    </w:p>
    <w:p w14:paraId="4CF0F2EC" w14:textId="77777777" w:rsidR="002C26C6" w:rsidRPr="004F4624" w:rsidRDefault="002C26C6" w:rsidP="00D63F1B">
      <w:pPr>
        <w:pStyle w:val="ListParagraph"/>
        <w:numPr>
          <w:ilvl w:val="0"/>
          <w:numId w:val="147"/>
        </w:numPr>
        <w:ind w:left="567" w:hanging="567"/>
        <w:rPr>
          <w:i/>
          <w:spacing w:val="-2"/>
        </w:rPr>
      </w:pPr>
      <w:r w:rsidRPr="004F4624">
        <w:rPr>
          <w:i/>
          <w:sz w:val="24"/>
          <w:szCs w:val="24"/>
        </w:rPr>
        <w:t>Ο Πρόεδρος της ΕΟΚΕ μπορεί να χορηγεί σε άτομα υποδεικνυόμενα από μία εκ των Ομάδων δελτία ακροατή διαρκείας για τις δημόσιες συνεδριάσεις. Τα δελτία αυτά δεν ισχύουν για τις συζητήσεις εμπιστευτικού χαρακτήρα.</w:t>
      </w:r>
    </w:p>
    <w:p w14:paraId="4CF0F2ED" w14:textId="77777777" w:rsidR="002C26C6" w:rsidRPr="004F4624" w:rsidRDefault="002C26C6" w:rsidP="002C26C6">
      <w:pPr>
        <w:spacing w:line="288" w:lineRule="auto"/>
        <w:ind w:left="720" w:hanging="720"/>
        <w:jc w:val="both"/>
        <w:rPr>
          <w:i/>
        </w:rPr>
      </w:pPr>
    </w:p>
    <w:p w14:paraId="4CF0F2EE" w14:textId="77777777" w:rsidR="002C26C6" w:rsidRPr="004F4624" w:rsidRDefault="002C26C6" w:rsidP="00D63F1B">
      <w:pPr>
        <w:keepNext/>
        <w:spacing w:line="288" w:lineRule="auto"/>
        <w:ind w:left="720" w:hanging="720"/>
        <w:jc w:val="center"/>
        <w:rPr>
          <w:rFonts w:eastAsia="Times New Roman"/>
          <w:b/>
          <w:spacing w:val="-2"/>
        </w:rPr>
      </w:pPr>
      <w:r w:rsidRPr="004F4624">
        <w:rPr>
          <w:b/>
        </w:rPr>
        <w:t>Κεφάλαιο VI</w:t>
      </w:r>
    </w:p>
    <w:p w14:paraId="4CF0F2EF" w14:textId="77777777" w:rsidR="002C26C6" w:rsidRPr="004F4624" w:rsidRDefault="002C26C6" w:rsidP="00D63F1B">
      <w:pPr>
        <w:keepNext/>
        <w:spacing w:line="288" w:lineRule="auto"/>
        <w:ind w:left="720" w:hanging="720"/>
        <w:jc w:val="center"/>
        <w:rPr>
          <w:b/>
        </w:rPr>
      </w:pPr>
    </w:p>
    <w:p w14:paraId="4CF0F2F0" w14:textId="77777777" w:rsidR="002C26C6" w:rsidRPr="004F4624" w:rsidRDefault="002C26C6" w:rsidP="00D63F1B">
      <w:pPr>
        <w:keepNext/>
        <w:spacing w:line="288" w:lineRule="auto"/>
        <w:ind w:left="720" w:hanging="720"/>
        <w:jc w:val="center"/>
        <w:rPr>
          <w:rFonts w:eastAsia="Times New Roman"/>
          <w:b/>
          <w:spacing w:val="-2"/>
        </w:rPr>
      </w:pPr>
      <w:r w:rsidRPr="004F4624">
        <w:rPr>
          <w:b/>
        </w:rPr>
        <w:t>ΛΗΞΗ ΤΗΣ ΘΗΤΕΙΑΣ ΤΩΝ ΜΕΛΩΝ, ΑΣΥΜΒΙΒΑΣΤΟ</w:t>
      </w:r>
    </w:p>
    <w:p w14:paraId="4CF0F2F1" w14:textId="77777777" w:rsidR="002C26C6" w:rsidRPr="004F4624" w:rsidRDefault="002C26C6" w:rsidP="002C26C6">
      <w:pPr>
        <w:keepNext/>
        <w:spacing w:line="288" w:lineRule="auto"/>
        <w:ind w:left="720" w:hanging="720"/>
        <w:jc w:val="both"/>
        <w:rPr>
          <w:i/>
        </w:rPr>
      </w:pPr>
    </w:p>
    <w:p w14:paraId="4CF0F2F2" w14:textId="77777777" w:rsidR="002C26C6" w:rsidRPr="004F4624" w:rsidRDefault="002C26C6" w:rsidP="006D1936">
      <w:pPr>
        <w:keepNext/>
        <w:spacing w:line="288" w:lineRule="auto"/>
        <w:ind w:left="720" w:hanging="720"/>
        <w:jc w:val="center"/>
        <w:rPr>
          <w:rFonts w:eastAsia="Times New Roman"/>
          <w:b/>
          <w:spacing w:val="-2"/>
        </w:rPr>
      </w:pPr>
      <w:r w:rsidRPr="004F4624">
        <w:rPr>
          <w:b/>
        </w:rPr>
        <w:t>Άρθρο 75</w:t>
      </w:r>
    </w:p>
    <w:p w14:paraId="4CF0F2F3" w14:textId="77777777" w:rsidR="002C26C6" w:rsidRPr="004F4624" w:rsidRDefault="002C26C6" w:rsidP="006D1936">
      <w:pPr>
        <w:keepNext/>
        <w:spacing w:line="288" w:lineRule="auto"/>
        <w:ind w:left="720" w:hanging="720"/>
        <w:jc w:val="center"/>
        <w:rPr>
          <w:b/>
        </w:rPr>
      </w:pPr>
    </w:p>
    <w:p w14:paraId="4CF0F2F4" w14:textId="77777777" w:rsidR="002C26C6" w:rsidRPr="004F4624" w:rsidRDefault="002C26C6">
      <w:pPr>
        <w:pStyle w:val="ListParagraph"/>
        <w:numPr>
          <w:ilvl w:val="0"/>
          <w:numId w:val="151"/>
        </w:numPr>
        <w:ind w:left="567" w:hanging="567"/>
        <w:rPr>
          <w:b/>
          <w:sz w:val="24"/>
          <w:szCs w:val="24"/>
        </w:rPr>
      </w:pPr>
      <w:r w:rsidRPr="004F4624">
        <w:rPr>
          <w:i/>
          <w:sz w:val="24"/>
          <w:szCs w:val="24"/>
        </w:rPr>
        <w:t>Στην πράξη, είναι αποδεκτό ότι τα μέλη μπορούν, ενδεχομένως, να ανακαλέσουν την παραίτησή τους, μέχρι τη διαβίβασή της στο Συμβούλιο.</w:t>
      </w:r>
    </w:p>
    <w:p w14:paraId="4CF0F2F5" w14:textId="77777777" w:rsidR="002C26C6" w:rsidRPr="004F4624" w:rsidRDefault="002C26C6" w:rsidP="00450810">
      <w:pPr>
        <w:keepNext/>
        <w:keepLines/>
        <w:spacing w:line="288" w:lineRule="auto"/>
        <w:ind w:left="720" w:hanging="720"/>
        <w:jc w:val="center"/>
        <w:rPr>
          <w:rFonts w:eastAsia="Times New Roman"/>
          <w:b/>
        </w:rPr>
      </w:pPr>
      <w:r w:rsidRPr="004F4624">
        <w:rPr>
          <w:b/>
        </w:rPr>
        <w:t>Κεφάλαιο VII</w:t>
      </w:r>
    </w:p>
    <w:p w14:paraId="4CF0F2F6" w14:textId="77777777" w:rsidR="002C26C6" w:rsidRPr="004F4624" w:rsidRDefault="002C26C6" w:rsidP="00450810">
      <w:pPr>
        <w:keepNext/>
        <w:keepLines/>
        <w:spacing w:line="288" w:lineRule="auto"/>
        <w:ind w:left="720" w:hanging="720"/>
        <w:jc w:val="center"/>
        <w:rPr>
          <w:b/>
        </w:rPr>
      </w:pPr>
    </w:p>
    <w:p w14:paraId="4CF0F2F7" w14:textId="77777777" w:rsidR="002C26C6" w:rsidRPr="004F4624" w:rsidRDefault="002C26C6" w:rsidP="00450810">
      <w:pPr>
        <w:keepNext/>
        <w:keepLines/>
        <w:spacing w:line="288" w:lineRule="auto"/>
        <w:ind w:left="720" w:hanging="720"/>
        <w:jc w:val="center"/>
        <w:rPr>
          <w:rFonts w:eastAsia="Times New Roman"/>
          <w:b/>
        </w:rPr>
      </w:pPr>
      <w:r w:rsidRPr="004F4624">
        <w:rPr>
          <w:b/>
        </w:rPr>
        <w:t>ΔΙΟΙΚΗΣΗ ΤΗΣ ΕΟΚΕ</w:t>
      </w:r>
    </w:p>
    <w:p w14:paraId="4CF0F2F8" w14:textId="77777777" w:rsidR="002C26C6" w:rsidRPr="004F4624" w:rsidRDefault="002C26C6" w:rsidP="00450810">
      <w:pPr>
        <w:keepNext/>
        <w:keepLines/>
        <w:spacing w:line="288" w:lineRule="auto"/>
      </w:pPr>
    </w:p>
    <w:p w14:paraId="4CF0F2F9" w14:textId="77777777" w:rsidR="002C26C6" w:rsidRPr="004F4624" w:rsidRDefault="002C26C6" w:rsidP="00450810">
      <w:pPr>
        <w:keepNext/>
        <w:keepLines/>
        <w:spacing w:line="288" w:lineRule="auto"/>
        <w:ind w:left="720" w:hanging="720"/>
        <w:jc w:val="center"/>
        <w:rPr>
          <w:rFonts w:eastAsia="Times New Roman"/>
          <w:b/>
        </w:rPr>
      </w:pPr>
      <w:r w:rsidRPr="004F4624">
        <w:rPr>
          <w:b/>
        </w:rPr>
        <w:t>Άρθρο 77</w:t>
      </w:r>
    </w:p>
    <w:p w14:paraId="4CF0F2FA" w14:textId="77777777" w:rsidR="002C26C6" w:rsidRPr="004F4624" w:rsidRDefault="002C26C6" w:rsidP="00450810">
      <w:pPr>
        <w:keepNext/>
        <w:keepLines/>
        <w:spacing w:line="288" w:lineRule="auto"/>
        <w:ind w:left="720" w:hanging="720"/>
        <w:jc w:val="center"/>
        <w:rPr>
          <w:b/>
        </w:rPr>
      </w:pPr>
    </w:p>
    <w:p w14:paraId="4CF0F2FB" w14:textId="77777777" w:rsidR="002C26C6" w:rsidRPr="004F4624" w:rsidRDefault="002C26C6" w:rsidP="00450810">
      <w:pPr>
        <w:pStyle w:val="ListParagraph"/>
        <w:keepNext/>
        <w:keepLines/>
        <w:numPr>
          <w:ilvl w:val="0"/>
          <w:numId w:val="154"/>
        </w:numPr>
        <w:ind w:left="567" w:hanging="567"/>
        <w:rPr>
          <w:i/>
          <w:spacing w:val="-2"/>
          <w:sz w:val="24"/>
          <w:szCs w:val="24"/>
        </w:rPr>
      </w:pPr>
      <w:r w:rsidRPr="004F4624">
        <w:rPr>
          <w:i/>
          <w:sz w:val="24"/>
          <w:szCs w:val="24"/>
        </w:rPr>
        <w:t>Η Ευρωπαϊκή Οικονομική και Κοινωνική Επιτροπή και η Επιτροπή των Περιφερειών δύνανται να διαθέτουν κοινές υπηρεσίες, των οποίων οι τρόποι οργάνωσης και διαχείρισης καθορίζονται με κοινή συμφωνία.</w:t>
      </w:r>
    </w:p>
    <w:p w14:paraId="4CF0F2FC" w14:textId="77777777" w:rsidR="002C26C6" w:rsidRPr="004F4624" w:rsidRDefault="002C26C6" w:rsidP="006D1936">
      <w:pPr>
        <w:spacing w:line="288" w:lineRule="auto"/>
        <w:ind w:left="720" w:hanging="720"/>
        <w:jc w:val="both"/>
        <w:rPr>
          <w:i/>
          <w:spacing w:val="-2"/>
        </w:rPr>
      </w:pPr>
    </w:p>
    <w:p w14:paraId="4CF0F2FD" w14:textId="77777777" w:rsidR="002C26C6" w:rsidRPr="004F4624" w:rsidRDefault="002C26C6" w:rsidP="00370AF1">
      <w:pPr>
        <w:pStyle w:val="ListParagraph"/>
        <w:numPr>
          <w:ilvl w:val="0"/>
          <w:numId w:val="154"/>
        </w:numPr>
        <w:ind w:left="567" w:hanging="567"/>
        <w:rPr>
          <w:i/>
          <w:spacing w:val="-2"/>
          <w:sz w:val="24"/>
          <w:szCs w:val="24"/>
        </w:rPr>
      </w:pPr>
      <w:r w:rsidRPr="004F4624">
        <w:rPr>
          <w:i/>
          <w:sz w:val="24"/>
          <w:szCs w:val="24"/>
        </w:rPr>
        <w:t>Οι Γενικοί Γραμματείς της Ευρωπαϊκής Οικονομικής και Κοινωνικής Επιτροπής και της Επιτροπής των Περιφερειών ρυθμίζουν με κοινή συμφωνία τα θέματα που αφορούν τις εν λόγω κοινές υπηρεσίες. Ο Γενικός Γραμματέας της ΕΟΚΕ ενημερώνει σχετικά τον Πρόεδρο και το Προεδρείο το ταχύτερο δυνατό.</w:t>
      </w:r>
    </w:p>
    <w:p w14:paraId="4CF0F2FE" w14:textId="77777777" w:rsidR="002C26C6" w:rsidRPr="004F4624" w:rsidRDefault="002C26C6" w:rsidP="006D1936">
      <w:pPr>
        <w:spacing w:line="288" w:lineRule="auto"/>
        <w:ind w:left="720" w:hanging="720"/>
        <w:jc w:val="both"/>
        <w:rPr>
          <w:i/>
          <w:spacing w:val="-2"/>
        </w:rPr>
      </w:pPr>
    </w:p>
    <w:p w14:paraId="4CF0F2FF" w14:textId="77777777" w:rsidR="002C26C6" w:rsidRPr="004F4624" w:rsidRDefault="002C26C6" w:rsidP="00370AF1">
      <w:pPr>
        <w:pStyle w:val="ListParagraph"/>
        <w:numPr>
          <w:ilvl w:val="0"/>
          <w:numId w:val="154"/>
        </w:numPr>
        <w:ind w:left="567" w:hanging="567"/>
        <w:rPr>
          <w:i/>
          <w:iCs/>
          <w:sz w:val="24"/>
          <w:szCs w:val="24"/>
        </w:rPr>
      </w:pPr>
      <w:r w:rsidRPr="004F4624">
        <w:rPr>
          <w:i/>
          <w:iCs/>
          <w:sz w:val="24"/>
          <w:szCs w:val="24"/>
        </w:rPr>
        <w:t>Η γραπτή έκθεση, την οποία ο Γενικός Γραμματέας υποβάλλει στον Πρόεδρο σύμφωνα με το άρθρο 77 παράγραφος 4 του Εσωτερικού Κανονισμού, μπορεί να λαμβάνει τη μορφή τριμηνιαίας έκθεσης δραστηριοτήτων.</w:t>
      </w:r>
    </w:p>
    <w:p w14:paraId="4CF0F300" w14:textId="77777777" w:rsidR="002C26C6" w:rsidRPr="004F4624" w:rsidRDefault="002C26C6" w:rsidP="002C26C6">
      <w:pPr>
        <w:spacing w:line="288" w:lineRule="auto"/>
        <w:ind w:left="709" w:hanging="709"/>
        <w:jc w:val="both"/>
        <w:rPr>
          <w:i/>
          <w:iCs/>
        </w:rPr>
      </w:pPr>
    </w:p>
    <w:p w14:paraId="4CF0F301" w14:textId="77777777" w:rsidR="002C26C6" w:rsidRPr="004F4624" w:rsidRDefault="002C26C6" w:rsidP="00370AF1">
      <w:pPr>
        <w:pStyle w:val="ListParagraph"/>
        <w:numPr>
          <w:ilvl w:val="0"/>
          <w:numId w:val="154"/>
        </w:numPr>
        <w:ind w:left="567" w:hanging="567"/>
        <w:rPr>
          <w:i/>
          <w:sz w:val="24"/>
          <w:szCs w:val="24"/>
        </w:rPr>
      </w:pPr>
      <w:r w:rsidRPr="004F4624">
        <w:rPr>
          <w:i/>
          <w:sz w:val="24"/>
          <w:szCs w:val="24"/>
        </w:rPr>
        <w:t>Ο Γενικός Γραμματέας υποβάλλει ανά έτος στο Προεδρείο έκθεση με αντικείμενο το ανθρώπινο δυναμικό της Γραμματείας και την πολιτική προσωπικού.</w:t>
      </w:r>
    </w:p>
    <w:p w14:paraId="4CF0F302" w14:textId="77777777" w:rsidR="002C26C6" w:rsidRPr="004F4624" w:rsidRDefault="002C26C6" w:rsidP="006D1936">
      <w:pPr>
        <w:spacing w:line="288" w:lineRule="auto"/>
        <w:jc w:val="both"/>
        <w:rPr>
          <w:i/>
        </w:rPr>
      </w:pPr>
    </w:p>
    <w:p w14:paraId="4CF0F303" w14:textId="77777777" w:rsidR="002C26C6" w:rsidRPr="004F4624" w:rsidRDefault="002C26C6" w:rsidP="00E1603E">
      <w:pPr>
        <w:spacing w:line="288" w:lineRule="auto"/>
        <w:ind w:left="567"/>
        <w:jc w:val="both"/>
        <w:rPr>
          <w:i/>
          <w:iCs/>
        </w:rPr>
      </w:pPr>
      <w:r w:rsidRPr="004F4624">
        <w:rPr>
          <w:i/>
        </w:rPr>
        <w:t xml:space="preserve">Στην εν λόγω έκθεση εξετάζονται συγκεκριμένα το λειτουργικό οργανόγραμμα της Γραμματείας, η πολιτική προσλήψεων μονίμων και εκτάκτων υπαλλήλων, καθώς και η κοινωνική πολιτική, συμπεριλαμβανομένης της ισότητας ευκαιριών και της εξέλιξης της </w:t>
      </w:r>
      <w:r w:rsidRPr="004F4624">
        <w:rPr>
          <w:i/>
        </w:rPr>
        <w:lastRenderedPageBreak/>
        <w:t>αναλογίας ανδρών-γυναικών, σύμφωνα με τις οργανωτικές αρμοδιότητες του Προεδρείου.</w:t>
      </w:r>
    </w:p>
    <w:p w14:paraId="4CF0F304" w14:textId="77777777" w:rsidR="0083560D" w:rsidRPr="004F4624" w:rsidRDefault="0083560D" w:rsidP="00224BB9"/>
    <w:p w14:paraId="4CF0F305" w14:textId="77777777" w:rsidR="002C26C6" w:rsidRPr="004F4624" w:rsidRDefault="002C26C6" w:rsidP="002C26C6">
      <w:pPr>
        <w:spacing w:line="288" w:lineRule="auto"/>
        <w:ind w:left="720" w:hanging="720"/>
        <w:jc w:val="center"/>
        <w:rPr>
          <w:rFonts w:eastAsia="Times New Roman"/>
          <w:b/>
        </w:rPr>
      </w:pPr>
      <w:r w:rsidRPr="004F4624">
        <w:rPr>
          <w:b/>
        </w:rPr>
        <w:t>Άρθρο 79</w:t>
      </w:r>
    </w:p>
    <w:p w14:paraId="4CF0F306" w14:textId="77777777" w:rsidR="002C26C6" w:rsidRPr="004F4624" w:rsidRDefault="002C26C6" w:rsidP="002C26C6">
      <w:pPr>
        <w:spacing w:line="288" w:lineRule="auto"/>
        <w:ind w:left="720" w:hanging="720"/>
        <w:jc w:val="center"/>
        <w:rPr>
          <w:b/>
        </w:rPr>
      </w:pPr>
    </w:p>
    <w:p w14:paraId="4CF0F307" w14:textId="77777777" w:rsidR="005C1A95" w:rsidRPr="004F4624" w:rsidRDefault="005C1A95" w:rsidP="005C1A95">
      <w:pPr>
        <w:pStyle w:val="ListParagraph"/>
        <w:numPr>
          <w:ilvl w:val="0"/>
          <w:numId w:val="158"/>
        </w:numPr>
        <w:ind w:left="567" w:hanging="567"/>
        <w:rPr>
          <w:i/>
          <w:spacing w:val="-2"/>
          <w:sz w:val="24"/>
          <w:szCs w:val="24"/>
        </w:rPr>
      </w:pPr>
      <w:r w:rsidRPr="004F4624">
        <w:rPr>
          <w:i/>
          <w:sz w:val="24"/>
          <w:szCs w:val="24"/>
        </w:rPr>
        <w:t>Η έκφραση «προϊστάμενος μονάδας νομοθετικών εργασιών» αναφέρεται στους προϊσταμένους μονάδας οι οποίοι είναι αρμόδιοι για τις γραμματείες των τμημάτων της ΕΟΚΕ και της CCMI στα πλαίσια του συμβουλευτικού έργου της ΕΟΚΕ.</w:t>
      </w:r>
    </w:p>
    <w:p w14:paraId="4CF0F308" w14:textId="77777777" w:rsidR="005C1A95" w:rsidRPr="004F4624" w:rsidRDefault="005C1A95" w:rsidP="005C1A95">
      <w:pPr>
        <w:spacing w:line="288" w:lineRule="auto"/>
        <w:ind w:left="720" w:hanging="720"/>
        <w:jc w:val="both"/>
        <w:rPr>
          <w:i/>
          <w:spacing w:val="-2"/>
        </w:rPr>
      </w:pPr>
    </w:p>
    <w:p w14:paraId="4CF0F309" w14:textId="77777777" w:rsidR="002C26C6" w:rsidRPr="004F4624" w:rsidRDefault="002C26C6" w:rsidP="006A21F5">
      <w:pPr>
        <w:keepNext/>
        <w:keepLines/>
        <w:spacing w:line="288" w:lineRule="auto"/>
        <w:ind w:left="720" w:hanging="720"/>
        <w:jc w:val="center"/>
        <w:rPr>
          <w:rFonts w:eastAsia="Times New Roman"/>
          <w:b/>
        </w:rPr>
      </w:pPr>
      <w:r w:rsidRPr="004F4624">
        <w:rPr>
          <w:b/>
        </w:rPr>
        <w:t>Άρθρο 82</w:t>
      </w:r>
    </w:p>
    <w:p w14:paraId="4CF0F30A" w14:textId="77777777" w:rsidR="002C26C6" w:rsidRPr="004F4624" w:rsidRDefault="002C26C6" w:rsidP="006A21F5">
      <w:pPr>
        <w:keepNext/>
        <w:keepLines/>
        <w:spacing w:line="288" w:lineRule="auto"/>
        <w:ind w:left="720" w:hanging="720"/>
        <w:jc w:val="center"/>
        <w:rPr>
          <w:b/>
        </w:rPr>
      </w:pPr>
    </w:p>
    <w:p w14:paraId="4CF0F30B" w14:textId="77777777" w:rsidR="002C26C6" w:rsidRPr="004F4624" w:rsidRDefault="002C26C6" w:rsidP="008C3F04">
      <w:pPr>
        <w:pStyle w:val="ListParagraph"/>
        <w:numPr>
          <w:ilvl w:val="0"/>
          <w:numId w:val="162"/>
        </w:numPr>
        <w:ind w:left="567" w:hanging="567"/>
        <w:rPr>
          <w:i/>
          <w:spacing w:val="-2"/>
          <w:sz w:val="24"/>
          <w:szCs w:val="24"/>
        </w:rPr>
      </w:pPr>
      <w:r w:rsidRPr="004F4624">
        <w:rPr>
          <w:i/>
          <w:sz w:val="24"/>
          <w:szCs w:val="24"/>
        </w:rPr>
        <w:t>Πριν καταρτίσει την οριστική κατάσταση προβλέψεων των εσόδων και των δαπανών της ΕΟΚΕ, το Προεδρείο ενημερώνει εν συντομία την Ολομέλεια, μέσω του αρμόδιου για τα οικονομικά και τον προϋπολογισμό Αντιπροέδρου. Στο πλαίσιο της ενημέρωσης αυτής, μπορούν να διατυπωθούν παρατηρήσεις.</w:t>
      </w:r>
    </w:p>
    <w:p w14:paraId="4CF0F30C" w14:textId="77777777" w:rsidR="002C26C6" w:rsidRPr="004F4624" w:rsidRDefault="002C26C6" w:rsidP="008B470E">
      <w:pPr>
        <w:spacing w:line="288" w:lineRule="auto"/>
        <w:jc w:val="both"/>
        <w:rPr>
          <w:i/>
          <w:spacing w:val="-2"/>
        </w:rPr>
      </w:pPr>
    </w:p>
    <w:p w14:paraId="4CF0F30D" w14:textId="77777777" w:rsidR="002C26C6" w:rsidRPr="004F4624" w:rsidRDefault="002C26C6" w:rsidP="008C3F04">
      <w:pPr>
        <w:pStyle w:val="ListParagraph"/>
        <w:numPr>
          <w:ilvl w:val="0"/>
          <w:numId w:val="162"/>
        </w:numPr>
        <w:ind w:left="567" w:hanging="567"/>
        <w:rPr>
          <w:b/>
          <w:sz w:val="24"/>
          <w:szCs w:val="24"/>
        </w:rPr>
      </w:pPr>
      <w:r w:rsidRPr="004F4624">
        <w:rPr>
          <w:i/>
          <w:sz w:val="24"/>
          <w:szCs w:val="24"/>
        </w:rPr>
        <w:t>Ο Πρόεδρος, μέσω του αρμόδιου για τα οικονομικά και τον προϋπολογισμό Αντιπροέδρου, ανακοινώνει στην Ολομέλεια τις πιστώσεις που χορηγήθηκαν στην ΕΟΚΕ από την αρμόδια για τον προϋπολογισμό αρχή και σχολιάζει τα σχετικά στοιχεία. Ενημερώνει επίσης την Ολομέλεια για την εκτέλεση του προϋπολογισμού στο τέλος κάθε οικονομικού έτους. Μετά τις ανακοινώσεις αυτές δεν διεξάγεται καμία συζήτηση.</w:t>
      </w:r>
    </w:p>
    <w:p w14:paraId="4CF0F30E" w14:textId="77777777" w:rsidR="002C26C6" w:rsidRPr="004F4624" w:rsidRDefault="002C26C6" w:rsidP="00D63F1B">
      <w:pPr>
        <w:spacing w:line="288" w:lineRule="auto"/>
        <w:ind w:left="720" w:hanging="720"/>
        <w:jc w:val="both"/>
        <w:rPr>
          <w:i/>
        </w:rPr>
      </w:pPr>
    </w:p>
    <w:p w14:paraId="4CF0F30F" w14:textId="77777777" w:rsidR="002C26C6" w:rsidRPr="004F4624" w:rsidRDefault="002C26C6" w:rsidP="00D63F1B">
      <w:pPr>
        <w:keepNext/>
        <w:spacing w:line="288" w:lineRule="auto"/>
        <w:jc w:val="center"/>
        <w:rPr>
          <w:rFonts w:eastAsia="Times New Roman"/>
          <w:b/>
        </w:rPr>
      </w:pPr>
      <w:r w:rsidRPr="004F4624">
        <w:rPr>
          <w:b/>
        </w:rPr>
        <w:t>Κεφάλαιο VIII</w:t>
      </w:r>
    </w:p>
    <w:p w14:paraId="4CF0F310" w14:textId="77777777" w:rsidR="002C26C6" w:rsidRPr="004F4624" w:rsidRDefault="002C26C6" w:rsidP="00D63F1B">
      <w:pPr>
        <w:keepNext/>
        <w:spacing w:line="288" w:lineRule="auto"/>
        <w:jc w:val="center"/>
        <w:rPr>
          <w:b/>
        </w:rPr>
      </w:pPr>
    </w:p>
    <w:p w14:paraId="4CF0F311" w14:textId="77777777" w:rsidR="002C26C6" w:rsidRPr="004F4624" w:rsidRDefault="002C26C6" w:rsidP="00D63F1B">
      <w:pPr>
        <w:keepNext/>
        <w:spacing w:line="288" w:lineRule="auto"/>
        <w:jc w:val="center"/>
        <w:rPr>
          <w:rFonts w:eastAsia="Times New Roman"/>
          <w:b/>
        </w:rPr>
      </w:pPr>
      <w:r w:rsidRPr="004F4624">
        <w:rPr>
          <w:b/>
        </w:rPr>
        <w:t>ΓΕΝΙΚΕΣ ΔΙΑΤΑΞΕΙΣ</w:t>
      </w:r>
    </w:p>
    <w:p w14:paraId="4CF0F312" w14:textId="77777777" w:rsidR="002C26C6" w:rsidRPr="004F4624" w:rsidRDefault="002C26C6" w:rsidP="002C26C6">
      <w:pPr>
        <w:keepNext/>
        <w:spacing w:line="288" w:lineRule="auto"/>
        <w:jc w:val="center"/>
      </w:pPr>
    </w:p>
    <w:p w14:paraId="4CF0F313" w14:textId="77777777" w:rsidR="002C26C6" w:rsidRPr="004F4624" w:rsidRDefault="002C26C6" w:rsidP="005C65C8">
      <w:pPr>
        <w:keepNext/>
        <w:spacing w:line="288" w:lineRule="auto"/>
        <w:jc w:val="center"/>
        <w:rPr>
          <w:rFonts w:eastAsia="Times New Roman"/>
          <w:b/>
        </w:rPr>
      </w:pPr>
      <w:r w:rsidRPr="004F4624">
        <w:rPr>
          <w:b/>
        </w:rPr>
        <w:t>Άρθρο 85</w:t>
      </w:r>
    </w:p>
    <w:p w14:paraId="4CF0F314" w14:textId="77777777" w:rsidR="002C26C6" w:rsidRPr="004F4624" w:rsidRDefault="002C26C6" w:rsidP="005C65C8">
      <w:pPr>
        <w:keepNext/>
        <w:spacing w:line="288" w:lineRule="auto"/>
        <w:ind w:left="709" w:hanging="709"/>
        <w:jc w:val="both"/>
        <w:rPr>
          <w:b/>
          <w:spacing w:val="-2"/>
        </w:rPr>
      </w:pPr>
    </w:p>
    <w:p w14:paraId="4CF0F315" w14:textId="77777777" w:rsidR="002C26C6" w:rsidRPr="004F4624" w:rsidRDefault="002C26C6" w:rsidP="008C3F04">
      <w:pPr>
        <w:pStyle w:val="ListParagraph"/>
        <w:numPr>
          <w:ilvl w:val="0"/>
          <w:numId w:val="167"/>
        </w:numPr>
        <w:ind w:left="567" w:hanging="567"/>
        <w:rPr>
          <w:i/>
          <w:spacing w:val="-2"/>
          <w:sz w:val="24"/>
          <w:szCs w:val="24"/>
        </w:rPr>
      </w:pPr>
      <w:r w:rsidRPr="004F4624">
        <w:rPr>
          <w:i/>
          <w:sz w:val="24"/>
          <w:szCs w:val="24"/>
        </w:rPr>
        <w:t>Οι όροι που χρησιμοποιούνται στις παρούσες διατάξεις εφαρμογής του Εσωτερικού Κανονισμού για τις θέσεις και τα αξιώματα αναφέρονται αδιακρίτως και στα δύο φύλα.</w:t>
      </w:r>
    </w:p>
    <w:p w14:paraId="4CF0F316" w14:textId="77777777" w:rsidR="002C26C6" w:rsidRPr="004F4624" w:rsidRDefault="002C26C6" w:rsidP="00D63F1B">
      <w:pPr>
        <w:spacing w:line="288" w:lineRule="auto"/>
        <w:ind w:left="709" w:hanging="709"/>
        <w:jc w:val="both"/>
        <w:rPr>
          <w:i/>
          <w:spacing w:val="-2"/>
        </w:rPr>
      </w:pPr>
    </w:p>
    <w:p w14:paraId="4CF0F317" w14:textId="77777777" w:rsidR="002C26C6" w:rsidRPr="004F4624" w:rsidRDefault="002C26C6" w:rsidP="005C65C8">
      <w:pPr>
        <w:spacing w:line="288" w:lineRule="auto"/>
        <w:ind w:left="709" w:hanging="709"/>
        <w:jc w:val="center"/>
        <w:rPr>
          <w:rFonts w:eastAsia="Times New Roman"/>
          <w:b/>
          <w:spacing w:val="-3"/>
        </w:rPr>
      </w:pPr>
      <w:r w:rsidRPr="004F4624">
        <w:rPr>
          <w:b/>
        </w:rPr>
        <w:t>Άρθρο 86</w:t>
      </w:r>
    </w:p>
    <w:p w14:paraId="4CF0F318" w14:textId="77777777" w:rsidR="002C26C6" w:rsidRPr="004F4624" w:rsidRDefault="002C26C6" w:rsidP="005C65C8">
      <w:pPr>
        <w:spacing w:line="288" w:lineRule="auto"/>
        <w:ind w:left="709" w:hanging="709"/>
        <w:jc w:val="both"/>
        <w:rPr>
          <w:spacing w:val="-3"/>
        </w:rPr>
      </w:pPr>
    </w:p>
    <w:p w14:paraId="4CF0F319" w14:textId="77777777" w:rsidR="002C26C6" w:rsidRPr="004F4624" w:rsidRDefault="002C26C6" w:rsidP="008C3F04">
      <w:pPr>
        <w:pStyle w:val="ListParagraph"/>
        <w:numPr>
          <w:ilvl w:val="0"/>
          <w:numId w:val="169"/>
        </w:numPr>
        <w:ind w:left="567" w:hanging="567"/>
        <w:rPr>
          <w:i/>
          <w:spacing w:val="-3"/>
          <w:sz w:val="24"/>
          <w:szCs w:val="24"/>
        </w:rPr>
      </w:pPr>
      <w:r w:rsidRPr="004F4624">
        <w:rPr>
          <w:i/>
          <w:sz w:val="24"/>
          <w:szCs w:val="24"/>
        </w:rPr>
        <w:t>Η ΕΟΚΕ αποφασίζει με την πλειοψηφία των εκπεφρασμένων ψήφων, σύμφωνα με το άρθρο 61 του Εσωτερικού Κανονισμού, όσον αφορά τη σύσταση της Επιτροπής Εσωτερικού Κανονισμού, τη σύνθεσή της, τον πρόεδρο και, ενδεχομένως, τον ή τους αντιπροέδρους της, καθώς και όσον αφορά τον ορισμό γενικού εισηγητή και την ημερομηνία έναρξης ισχύος του Εσωτερικού Κανονισμού.</w:t>
      </w:r>
    </w:p>
    <w:p w14:paraId="4CF0F31A" w14:textId="77777777" w:rsidR="002C26C6" w:rsidRPr="004F4624" w:rsidRDefault="002C26C6" w:rsidP="005C65C8">
      <w:pPr>
        <w:spacing w:line="288" w:lineRule="auto"/>
        <w:ind w:left="709" w:hanging="709"/>
        <w:jc w:val="both"/>
        <w:rPr>
          <w:i/>
          <w:spacing w:val="-3"/>
        </w:rPr>
      </w:pPr>
    </w:p>
    <w:p w14:paraId="4CF0F31B" w14:textId="77777777" w:rsidR="002C26C6" w:rsidRPr="004F4624" w:rsidRDefault="002C26C6" w:rsidP="006A21F5">
      <w:pPr>
        <w:pStyle w:val="ListParagraph"/>
        <w:numPr>
          <w:ilvl w:val="0"/>
          <w:numId w:val="169"/>
        </w:numPr>
        <w:ind w:left="567" w:hanging="567"/>
        <w:rPr>
          <w:i/>
          <w:sz w:val="24"/>
          <w:szCs w:val="24"/>
        </w:rPr>
      </w:pPr>
      <w:r w:rsidRPr="004F4624">
        <w:rPr>
          <w:i/>
          <w:sz w:val="24"/>
          <w:szCs w:val="24"/>
        </w:rPr>
        <w:t xml:space="preserve">Στο σχέδιο Εσωτερικού Κανονισμού που υποβάλλεται από τον γενικό εισηγητή, είναι δυνατό να κατατεθούν τροπολογίες σύμφωνα με το άρθρο 55, και να διεξαχθεί ψηφοφορία επ’ αυτών σύμφωνα με το άρθρο 61 του Εσωτερικού Κανονισμού. Την </w:t>
      </w:r>
      <w:r w:rsidRPr="004F4624">
        <w:rPr>
          <w:i/>
          <w:sz w:val="24"/>
          <w:szCs w:val="24"/>
        </w:rPr>
        <w:lastRenderedPageBreak/>
        <w:t>έγκριση του Εσωτερικού Κανονισμού πρέπει να υπερψηφίσει η απόλυτη πλειοψηφία των μελών.</w:t>
      </w:r>
    </w:p>
    <w:p w14:paraId="4CF0F31C" w14:textId="77777777" w:rsidR="002C26C6" w:rsidRPr="004F4624" w:rsidRDefault="002C26C6" w:rsidP="002C26C6">
      <w:pPr>
        <w:spacing w:line="288" w:lineRule="auto"/>
        <w:ind w:left="709" w:hanging="709"/>
        <w:jc w:val="center"/>
        <w:rPr>
          <w:b/>
          <w:spacing w:val="-3"/>
        </w:rPr>
      </w:pPr>
    </w:p>
    <w:p w14:paraId="4CF0F31D" w14:textId="77777777" w:rsidR="002C26C6" w:rsidRPr="004F4624" w:rsidRDefault="002C26C6" w:rsidP="005C65C8">
      <w:pPr>
        <w:spacing w:line="288" w:lineRule="auto"/>
        <w:ind w:left="709" w:hanging="709"/>
        <w:jc w:val="center"/>
        <w:rPr>
          <w:rFonts w:eastAsia="Times New Roman"/>
          <w:b/>
          <w:spacing w:val="-3"/>
        </w:rPr>
      </w:pPr>
      <w:r w:rsidRPr="004F4624">
        <w:rPr>
          <w:b/>
        </w:rPr>
        <w:t>Άρθρο 87</w:t>
      </w:r>
    </w:p>
    <w:p w14:paraId="4CF0F31E" w14:textId="77777777" w:rsidR="002C26C6" w:rsidRPr="004F4624" w:rsidRDefault="002C26C6" w:rsidP="00D63F1B">
      <w:pPr>
        <w:spacing w:line="288" w:lineRule="auto"/>
        <w:ind w:left="709" w:hanging="709"/>
        <w:jc w:val="both"/>
        <w:rPr>
          <w:spacing w:val="-3"/>
        </w:rPr>
      </w:pPr>
    </w:p>
    <w:p w14:paraId="4CF0F31F" w14:textId="77777777" w:rsidR="002C26C6" w:rsidRPr="004F4624" w:rsidRDefault="005C65C8" w:rsidP="00D63F1B">
      <w:pPr>
        <w:pStyle w:val="ListParagraph"/>
        <w:numPr>
          <w:ilvl w:val="0"/>
          <w:numId w:val="174"/>
        </w:numPr>
        <w:ind w:left="567" w:hanging="567"/>
        <w:rPr>
          <w:i/>
        </w:rPr>
      </w:pPr>
      <w:r w:rsidRPr="004F4624">
        <w:rPr>
          <w:i/>
          <w:sz w:val="24"/>
          <w:szCs w:val="24"/>
        </w:rPr>
        <w:t>Σκοπός των διατάξεων εφαρμογής είναι η αποσαφήνιση του Κανονισμού, όπου απαιτείται με τη συμπλήρωσή του. Οι διατάξεις εφαρμογής του Εσωτερικού Κανονισμού εγκρίνονται από το Προεδρείο και υποβάλλονται προς έγκριση από την Ολομέλεια.</w:t>
      </w:r>
    </w:p>
    <w:p w14:paraId="4CF0F320" w14:textId="77777777" w:rsidR="002C26C6" w:rsidRPr="004F4624" w:rsidRDefault="002C26C6" w:rsidP="00D63F1B">
      <w:pPr>
        <w:spacing w:line="288" w:lineRule="auto"/>
        <w:ind w:left="709" w:hanging="709"/>
        <w:jc w:val="both"/>
        <w:rPr>
          <w:i/>
        </w:rPr>
      </w:pPr>
    </w:p>
    <w:p w14:paraId="4CF0F321" w14:textId="77777777" w:rsidR="002C26C6" w:rsidRPr="004F4624" w:rsidRDefault="002C26C6" w:rsidP="00D63F1B">
      <w:pPr>
        <w:pStyle w:val="ListParagraph"/>
        <w:numPr>
          <w:ilvl w:val="0"/>
          <w:numId w:val="174"/>
        </w:numPr>
        <w:ind w:left="567" w:hanging="567"/>
        <w:rPr>
          <w:i/>
        </w:rPr>
      </w:pPr>
      <w:r w:rsidRPr="004F4624">
        <w:rPr>
          <w:i/>
          <w:sz w:val="24"/>
          <w:szCs w:val="24"/>
        </w:rPr>
        <w:t>Τίθενται σε ισχύ αμέσως μετά την έγκρισή τους από την Ολομέλεια.</w:t>
      </w:r>
    </w:p>
    <w:p w14:paraId="4CF0F322" w14:textId="77777777" w:rsidR="002C26C6" w:rsidRPr="004F4624" w:rsidRDefault="002C26C6" w:rsidP="00D63F1B">
      <w:pPr>
        <w:spacing w:line="288" w:lineRule="auto"/>
        <w:ind w:left="720" w:hanging="720"/>
        <w:jc w:val="both"/>
        <w:rPr>
          <w:i/>
        </w:rPr>
      </w:pPr>
    </w:p>
    <w:p w14:paraId="4CF0F323" w14:textId="77777777" w:rsidR="002C26C6" w:rsidRPr="004F4624" w:rsidRDefault="00487CD4" w:rsidP="00F63E50">
      <w:pPr>
        <w:spacing w:line="288" w:lineRule="auto"/>
        <w:ind w:left="720" w:hanging="720"/>
        <w:jc w:val="center"/>
        <w:rPr>
          <w:i/>
        </w:rPr>
      </w:pPr>
      <w:r w:rsidRPr="004F4624">
        <w:rPr>
          <w:i/>
        </w:rPr>
        <w:t>*</w:t>
      </w:r>
      <w:r w:rsidRPr="004F4624">
        <w:rPr>
          <w:i/>
        </w:rPr>
        <w:tab/>
        <w:t>*</w:t>
      </w:r>
      <w:r w:rsidRPr="004F4624">
        <w:rPr>
          <w:i/>
        </w:rPr>
        <w:tab/>
        <w:t>*</w:t>
      </w:r>
    </w:p>
    <w:p w14:paraId="4CF0F324" w14:textId="77777777" w:rsidR="00450810" w:rsidRPr="004F4624" w:rsidRDefault="00450810" w:rsidP="00F63E50">
      <w:pPr>
        <w:spacing w:line="288" w:lineRule="auto"/>
        <w:ind w:left="720" w:hanging="720"/>
        <w:jc w:val="center"/>
        <w:rPr>
          <w:i/>
        </w:rPr>
      </w:pPr>
    </w:p>
    <w:p w14:paraId="4CF0F325" w14:textId="77777777" w:rsidR="00450810" w:rsidRPr="004F4624" w:rsidRDefault="00450810" w:rsidP="00F63E50">
      <w:pPr>
        <w:spacing w:line="288" w:lineRule="auto"/>
        <w:ind w:left="720" w:hanging="720"/>
        <w:jc w:val="center"/>
        <w:rPr>
          <w:i/>
        </w:rPr>
      </w:pPr>
    </w:p>
    <w:p w14:paraId="4CF0F326" w14:textId="77777777" w:rsidR="002C26C6" w:rsidRPr="004F4624" w:rsidRDefault="002C26C6" w:rsidP="002C26C6">
      <w:pPr>
        <w:spacing w:line="288" w:lineRule="auto"/>
        <w:ind w:left="720" w:hanging="720"/>
        <w:jc w:val="center"/>
        <w:rPr>
          <w:i/>
        </w:rPr>
        <w:sectPr w:rsidR="002C26C6" w:rsidRPr="004F4624" w:rsidSect="004F462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9" w:footer="709" w:gutter="0"/>
          <w:cols w:space="708"/>
          <w:docGrid w:linePitch="326"/>
        </w:sectPr>
      </w:pPr>
    </w:p>
    <w:p w14:paraId="4CF0F327" w14:textId="77777777" w:rsidR="002C26C6" w:rsidRPr="004F4624" w:rsidRDefault="002C26C6" w:rsidP="00F63E50">
      <w:pPr>
        <w:pStyle w:val="BodyText"/>
        <w:jc w:val="center"/>
        <w:rPr>
          <w:b/>
          <w:sz w:val="24"/>
        </w:rPr>
      </w:pPr>
      <w:r w:rsidRPr="004F4624">
        <w:rPr>
          <w:b/>
          <w:sz w:val="24"/>
        </w:rPr>
        <w:lastRenderedPageBreak/>
        <w:t>ΠΑΡΑΡΤΗΜΑ</w:t>
      </w:r>
    </w:p>
    <w:p w14:paraId="4CF0F328" w14:textId="77777777" w:rsidR="002C26C6" w:rsidRPr="004F4624" w:rsidRDefault="002C26C6" w:rsidP="004F4624">
      <w:pPr>
        <w:jc w:val="center"/>
      </w:pPr>
    </w:p>
    <w:p w14:paraId="4CF0F329" w14:textId="77777777" w:rsidR="002C26C6" w:rsidRPr="004F4624" w:rsidRDefault="002C26C6" w:rsidP="00F63E50">
      <w:pPr>
        <w:jc w:val="center"/>
        <w:rPr>
          <w:b/>
          <w:spacing w:val="-2"/>
        </w:rPr>
      </w:pPr>
      <w:r w:rsidRPr="004F4624">
        <w:rPr>
          <w:b/>
        </w:rPr>
        <w:t>Κατάλογος και αρμοδιότητες των τμημάτων</w:t>
      </w:r>
      <w:r w:rsidRPr="004F4624">
        <w:rPr>
          <w:b/>
        </w:rPr>
        <w:br/>
        <w:t>της Ευρωπαϊκής Οικονομικής και Κοινωνικής Επιτροπής</w:t>
      </w:r>
    </w:p>
    <w:p w14:paraId="4CF0F32A" w14:textId="77777777" w:rsidR="002C26C6" w:rsidRPr="004F4624" w:rsidRDefault="002C26C6" w:rsidP="004F4624">
      <w:pPr>
        <w:jc w:val="both"/>
      </w:pPr>
    </w:p>
    <w:p w14:paraId="4CF0F32B" w14:textId="77777777" w:rsidR="002E25A6" w:rsidRPr="004F4624" w:rsidRDefault="002E25A6" w:rsidP="002E25A6"/>
    <w:p w14:paraId="4CF0F32C" w14:textId="77777777" w:rsidR="002E25A6" w:rsidRPr="004F4624" w:rsidRDefault="002E25A6" w:rsidP="002E25A6">
      <w:pPr>
        <w:pStyle w:val="ListParagraph"/>
        <w:numPr>
          <w:ilvl w:val="0"/>
          <w:numId w:val="71"/>
        </w:numPr>
        <w:ind w:left="567" w:hanging="567"/>
        <w:rPr>
          <w:b/>
          <w:spacing w:val="-2"/>
        </w:rPr>
      </w:pPr>
      <w:r w:rsidRPr="004F4624">
        <w:rPr>
          <w:b/>
        </w:rPr>
        <w:t>Τμήμα «Οικονομική και Νομισματική Ένωση, οικονομική και κοινωνική συνοχή» (ECO)</w:t>
      </w:r>
    </w:p>
    <w:p w14:paraId="4CF0F32D" w14:textId="77777777" w:rsidR="002E25A6" w:rsidRPr="004F4624" w:rsidRDefault="002E25A6" w:rsidP="002E25A6">
      <w:pPr>
        <w:keepNext/>
      </w:pPr>
    </w:p>
    <w:p w14:paraId="4CF0F32E" w14:textId="77777777" w:rsidR="002E25A6" w:rsidRPr="004F4624" w:rsidRDefault="002E25A6" w:rsidP="002E25A6">
      <w:pPr>
        <w:pStyle w:val="ListParagraph"/>
        <w:numPr>
          <w:ilvl w:val="2"/>
          <w:numId w:val="72"/>
        </w:numPr>
        <w:ind w:left="567" w:hanging="567"/>
      </w:pPr>
      <w:r w:rsidRPr="004F4624">
        <w:t>Μακροοικονομικές πολιτικές για τη βιώσιμη ανάπτυξη και τη σταθερότητα (συμπεριλαμβανομένης της νομισματικής πολιτικής)</w:t>
      </w:r>
    </w:p>
    <w:p w14:paraId="4CF0F32F" w14:textId="77777777" w:rsidR="002E25A6" w:rsidRPr="004F4624" w:rsidRDefault="002E25A6" w:rsidP="002E25A6">
      <w:pPr>
        <w:pStyle w:val="ListParagraph"/>
        <w:numPr>
          <w:ilvl w:val="2"/>
          <w:numId w:val="72"/>
        </w:numPr>
        <w:ind w:left="567" w:hanging="567"/>
        <w:rPr>
          <w:spacing w:val="-2"/>
        </w:rPr>
      </w:pPr>
      <w:r w:rsidRPr="004F4624">
        <w:t>Προϋπολογισμός της ΕΕ</w:t>
      </w:r>
    </w:p>
    <w:p w14:paraId="4CF0F330" w14:textId="77777777" w:rsidR="002E25A6" w:rsidRPr="004F4624" w:rsidRDefault="002E25A6" w:rsidP="002E25A6">
      <w:pPr>
        <w:pStyle w:val="ListParagraph"/>
        <w:numPr>
          <w:ilvl w:val="2"/>
          <w:numId w:val="72"/>
        </w:numPr>
        <w:tabs>
          <w:tab w:val="left" w:pos="720"/>
          <w:tab w:val="left" w:pos="1440"/>
          <w:tab w:val="left" w:pos="2179"/>
        </w:tabs>
        <w:ind w:left="567" w:hanging="567"/>
        <w:rPr>
          <w:spacing w:val="-2"/>
        </w:rPr>
      </w:pPr>
      <w:r w:rsidRPr="004F4624">
        <w:t>Στατιστικές</w:t>
      </w:r>
    </w:p>
    <w:p w14:paraId="4CF0F331" w14:textId="77777777" w:rsidR="002E25A6" w:rsidRPr="004F4624" w:rsidRDefault="002E25A6" w:rsidP="002E25A6">
      <w:pPr>
        <w:pStyle w:val="ListParagraph"/>
        <w:numPr>
          <w:ilvl w:val="2"/>
          <w:numId w:val="72"/>
        </w:numPr>
        <w:ind w:left="567" w:hanging="567"/>
        <w:rPr>
          <w:spacing w:val="-2"/>
        </w:rPr>
      </w:pPr>
      <w:r w:rsidRPr="004F4624">
        <w:t>Φορολογία</w:t>
      </w:r>
    </w:p>
    <w:p w14:paraId="4CF0F332" w14:textId="77777777" w:rsidR="002E25A6" w:rsidRPr="004F4624" w:rsidRDefault="002E25A6" w:rsidP="002E25A6">
      <w:pPr>
        <w:pStyle w:val="ListParagraph"/>
        <w:numPr>
          <w:ilvl w:val="2"/>
          <w:numId w:val="72"/>
        </w:numPr>
        <w:ind w:left="567" w:hanging="567"/>
        <w:rPr>
          <w:spacing w:val="-2"/>
        </w:rPr>
      </w:pPr>
      <w:r w:rsidRPr="004F4624">
        <w:t>Χρηματαγορές</w:t>
      </w:r>
    </w:p>
    <w:p w14:paraId="4CF0F333" w14:textId="77777777" w:rsidR="002E25A6" w:rsidRPr="004F4624" w:rsidRDefault="002E25A6" w:rsidP="002E25A6">
      <w:pPr>
        <w:pStyle w:val="ListParagraph"/>
        <w:numPr>
          <w:ilvl w:val="2"/>
          <w:numId w:val="72"/>
        </w:numPr>
        <w:ind w:left="567" w:hanging="567"/>
      </w:pPr>
      <w:r w:rsidRPr="004F4624">
        <w:t>Πολιτικές συνοχής (συμπεριλαμβανομένων των περιφερειακών, εδαφικών και αστικών πολιτικών)</w:t>
      </w:r>
    </w:p>
    <w:p w14:paraId="4CF0F334" w14:textId="77777777" w:rsidR="002E25A6" w:rsidRPr="004F4624" w:rsidRDefault="002E25A6" w:rsidP="002E25A6"/>
    <w:p w14:paraId="4CF0F335" w14:textId="77777777" w:rsidR="002E25A6" w:rsidRPr="004F4624" w:rsidRDefault="002E25A6" w:rsidP="002E25A6">
      <w:pPr>
        <w:pStyle w:val="ListParagraph"/>
        <w:numPr>
          <w:ilvl w:val="0"/>
          <w:numId w:val="71"/>
        </w:numPr>
        <w:ind w:left="567" w:hanging="567"/>
        <w:rPr>
          <w:b/>
          <w:spacing w:val="-2"/>
        </w:rPr>
      </w:pPr>
      <w:r w:rsidRPr="004F4624">
        <w:rPr>
          <w:b/>
        </w:rPr>
        <w:t>Τμήμα «Ενιαία αγορά, παραγωγή και κατανάλωση» (INT)</w:t>
      </w:r>
    </w:p>
    <w:p w14:paraId="4CF0F336" w14:textId="77777777" w:rsidR="002E25A6" w:rsidRPr="004F4624" w:rsidRDefault="002E25A6" w:rsidP="002E25A6">
      <w:pPr>
        <w:keepNext/>
        <w:rPr>
          <w:spacing w:val="-2"/>
        </w:rPr>
      </w:pPr>
    </w:p>
    <w:p w14:paraId="4CF0F337" w14:textId="77777777" w:rsidR="002E25A6" w:rsidRPr="004F4624" w:rsidRDefault="002E25A6" w:rsidP="002E25A6">
      <w:pPr>
        <w:pStyle w:val="ListParagraph"/>
        <w:numPr>
          <w:ilvl w:val="2"/>
          <w:numId w:val="72"/>
        </w:numPr>
        <w:ind w:left="567" w:hanging="567"/>
      </w:pPr>
      <w:r w:rsidRPr="004F4624">
        <w:t>Βιώσιμη ανάπτυξη στο πλαίσιο της ενιαίας αγοράς, της παραγωγής και της κατανάλωσης</w:t>
      </w:r>
    </w:p>
    <w:p w14:paraId="4CF0F338" w14:textId="77777777" w:rsidR="002E25A6" w:rsidRPr="004F4624" w:rsidRDefault="002E25A6" w:rsidP="002E25A6">
      <w:pPr>
        <w:pStyle w:val="ListParagraph"/>
        <w:numPr>
          <w:ilvl w:val="2"/>
          <w:numId w:val="72"/>
        </w:numPr>
        <w:ind w:left="567" w:hanging="567"/>
      </w:pPr>
      <w:r w:rsidRPr="004F4624">
        <w:t xml:space="preserve">Βιομηχανικές πολιτικές </w:t>
      </w:r>
    </w:p>
    <w:p w14:paraId="4CF0F339" w14:textId="77777777" w:rsidR="002E25A6" w:rsidRPr="004F4624" w:rsidRDefault="002E25A6" w:rsidP="002E25A6">
      <w:pPr>
        <w:pStyle w:val="ListParagraph"/>
        <w:numPr>
          <w:ilvl w:val="2"/>
          <w:numId w:val="72"/>
        </w:numPr>
        <w:ind w:left="567" w:hanging="567"/>
      </w:pPr>
      <w:r w:rsidRPr="004F4624">
        <w:t xml:space="preserve">Πολιτικές για την ενιαία αγορά (ιδίως την ελεύθερη κυκλοφορία αγαθών και υπηρεσιών, συμπεριλαμβανομένου του εταιρικού δικαίου και των δικαιωμάτων πνευματικής ιδιοκτησίας) </w:t>
      </w:r>
    </w:p>
    <w:p w14:paraId="4CF0F33A" w14:textId="77777777" w:rsidR="002E25A6" w:rsidRPr="004F4624" w:rsidRDefault="002E25A6" w:rsidP="002E25A6">
      <w:pPr>
        <w:pStyle w:val="ListParagraph"/>
        <w:numPr>
          <w:ilvl w:val="2"/>
          <w:numId w:val="72"/>
        </w:numPr>
        <w:ind w:left="567" w:hanging="567"/>
      </w:pPr>
      <w:r w:rsidRPr="004F4624">
        <w:t>Ψηφιακή οικονομία και κοινωνία (συμπεριλαμβανομένης της ψηφιακής ενιαίας αγοράς και της τεχνητής νοημοσύνης)</w:t>
      </w:r>
    </w:p>
    <w:p w14:paraId="4CF0F33B" w14:textId="77777777" w:rsidR="002E25A6" w:rsidRPr="004F4624" w:rsidRDefault="002E25A6" w:rsidP="002E25A6">
      <w:pPr>
        <w:pStyle w:val="ListParagraph"/>
        <w:numPr>
          <w:ilvl w:val="2"/>
          <w:numId w:val="72"/>
        </w:numPr>
        <w:ind w:left="567" w:hanging="567"/>
      </w:pPr>
      <w:r w:rsidRPr="004F4624">
        <w:t>Ανταγωνισμός</w:t>
      </w:r>
    </w:p>
    <w:p w14:paraId="4CF0F33C" w14:textId="77777777" w:rsidR="002E25A6" w:rsidRPr="004F4624" w:rsidRDefault="002E25A6" w:rsidP="002E25A6">
      <w:pPr>
        <w:pStyle w:val="ListParagraph"/>
        <w:numPr>
          <w:ilvl w:val="2"/>
          <w:numId w:val="72"/>
        </w:numPr>
        <w:ind w:left="567" w:hanging="567"/>
      </w:pPr>
      <w:r w:rsidRPr="004F4624">
        <w:t>Έρευνα και καινοτομία</w:t>
      </w:r>
    </w:p>
    <w:p w14:paraId="4CF0F33D" w14:textId="77777777" w:rsidR="002E25A6" w:rsidRPr="004F4624" w:rsidRDefault="002E25A6" w:rsidP="002E25A6">
      <w:pPr>
        <w:pStyle w:val="ListParagraph"/>
        <w:numPr>
          <w:ilvl w:val="2"/>
          <w:numId w:val="72"/>
        </w:numPr>
        <w:ind w:left="567" w:hanging="567"/>
      </w:pPr>
      <w:r w:rsidRPr="004F4624">
        <w:t>Κατανάλωση και προστασία των καταναλωτών</w:t>
      </w:r>
    </w:p>
    <w:p w14:paraId="4CF0F33E" w14:textId="77777777" w:rsidR="002E25A6" w:rsidRPr="004F4624" w:rsidRDefault="002E25A6" w:rsidP="002E25A6">
      <w:pPr>
        <w:pStyle w:val="ListParagraph"/>
        <w:numPr>
          <w:ilvl w:val="2"/>
          <w:numId w:val="72"/>
        </w:numPr>
        <w:ind w:left="567" w:hanging="567"/>
      </w:pPr>
      <w:r w:rsidRPr="004F4624">
        <w:t>Πολιτική των επιχειρήσεων (συμπεριλαμβανομένων των ΜΜΕ και της κοινωνικής οικονομίας) καθώς και νέα οικονομικά μοντέλα όπως η κυκλική οικονομία</w:t>
      </w:r>
    </w:p>
    <w:p w14:paraId="4CF0F33F" w14:textId="77777777" w:rsidR="002E25A6" w:rsidRPr="004F4624" w:rsidRDefault="002E25A6" w:rsidP="002E25A6">
      <w:pPr>
        <w:pStyle w:val="ListParagraph"/>
        <w:numPr>
          <w:ilvl w:val="2"/>
          <w:numId w:val="72"/>
        </w:numPr>
        <w:ind w:left="567" w:hanging="567"/>
      </w:pPr>
      <w:r w:rsidRPr="004F4624">
        <w:t>Τελωνεία</w:t>
      </w:r>
    </w:p>
    <w:p w14:paraId="4CF0F340" w14:textId="77777777" w:rsidR="002E25A6" w:rsidRPr="004F4624" w:rsidRDefault="002E25A6" w:rsidP="002E25A6"/>
    <w:p w14:paraId="4CF0F341" w14:textId="77777777" w:rsidR="002E25A6" w:rsidRPr="004F4624" w:rsidRDefault="002E25A6" w:rsidP="002E25A6">
      <w:pPr>
        <w:pStyle w:val="ListParagraph"/>
        <w:keepNext/>
        <w:numPr>
          <w:ilvl w:val="0"/>
          <w:numId w:val="71"/>
        </w:numPr>
        <w:ind w:left="567" w:hanging="567"/>
        <w:rPr>
          <w:rFonts w:eastAsia="PMingLiU"/>
          <w:b/>
          <w:spacing w:val="-2"/>
        </w:rPr>
      </w:pPr>
      <w:r w:rsidRPr="004F4624">
        <w:rPr>
          <w:b/>
        </w:rPr>
        <w:t>Τμήμα «Μεταφορές, ενέργεια, υποδομές, κοινωνία των πληροφοριών» (ΤΕΝ)</w:t>
      </w:r>
    </w:p>
    <w:p w14:paraId="4CF0F342" w14:textId="77777777" w:rsidR="002E25A6" w:rsidRPr="004F4624" w:rsidRDefault="002E25A6" w:rsidP="002E25A6">
      <w:pPr>
        <w:keepNext/>
        <w:rPr>
          <w:spacing w:val="-2"/>
        </w:rPr>
      </w:pPr>
    </w:p>
    <w:p w14:paraId="4CF0F343" w14:textId="77777777" w:rsidR="002E25A6" w:rsidRPr="004F4624" w:rsidRDefault="002E25A6" w:rsidP="002E25A6">
      <w:pPr>
        <w:pStyle w:val="ListParagraph"/>
        <w:numPr>
          <w:ilvl w:val="2"/>
          <w:numId w:val="72"/>
        </w:numPr>
        <w:ind w:left="567" w:hanging="567"/>
      </w:pPr>
      <w:r w:rsidRPr="004F4624">
        <w:t>Βιώσιμη και έξυπνη κινητικότητα</w:t>
      </w:r>
    </w:p>
    <w:p w14:paraId="4CF0F344" w14:textId="77777777" w:rsidR="002E25A6" w:rsidRPr="004F4624" w:rsidRDefault="002E25A6" w:rsidP="002E25A6">
      <w:pPr>
        <w:pStyle w:val="ListParagraph"/>
        <w:numPr>
          <w:ilvl w:val="2"/>
          <w:numId w:val="72"/>
        </w:numPr>
        <w:ind w:left="567" w:hanging="567"/>
      </w:pPr>
      <w:r w:rsidRPr="004F4624">
        <w:t>Μεταφορές και κλίμα</w:t>
      </w:r>
    </w:p>
    <w:p w14:paraId="4CF0F345" w14:textId="77777777" w:rsidR="002E25A6" w:rsidRPr="004F4624" w:rsidRDefault="002E25A6" w:rsidP="002E25A6">
      <w:pPr>
        <w:pStyle w:val="ListParagraph"/>
        <w:numPr>
          <w:ilvl w:val="2"/>
          <w:numId w:val="72"/>
        </w:numPr>
        <w:ind w:left="567" w:hanging="567"/>
      </w:pPr>
      <w:r w:rsidRPr="004F4624">
        <w:t>Δίκτυα υποδομών (ψηφιακά, ενέργεια, μεταφορές)</w:t>
      </w:r>
    </w:p>
    <w:p w14:paraId="4CF0F346" w14:textId="77777777" w:rsidR="002E25A6" w:rsidRPr="004F4624" w:rsidRDefault="002E25A6" w:rsidP="002E25A6">
      <w:pPr>
        <w:pStyle w:val="ListParagraph"/>
        <w:numPr>
          <w:ilvl w:val="2"/>
          <w:numId w:val="72"/>
        </w:numPr>
        <w:ind w:left="567" w:hanging="567"/>
      </w:pPr>
      <w:r w:rsidRPr="004F4624">
        <w:t>Βιώσιμη, καθαρή και ασφαλής ενέργεια και κλίμα (συμπεριλαμβανομένων θεμάτων που σχετίζονται με την κατανάλωση και την ενεργειακή μετάβαση)</w:t>
      </w:r>
    </w:p>
    <w:p w14:paraId="4CF0F347" w14:textId="77777777" w:rsidR="002E25A6" w:rsidRPr="004F4624" w:rsidRDefault="002E25A6" w:rsidP="002E25A6">
      <w:pPr>
        <w:pStyle w:val="ListParagraph"/>
        <w:numPr>
          <w:ilvl w:val="2"/>
          <w:numId w:val="72"/>
        </w:numPr>
        <w:ind w:left="567" w:hanging="567"/>
      </w:pPr>
      <w:r w:rsidRPr="004F4624">
        <w:t>Πυρηνική ενέργεια (στο πλαίσιο της συνθήκης Ευρατόμ)</w:t>
      </w:r>
    </w:p>
    <w:p w14:paraId="4CF0F348" w14:textId="77777777" w:rsidR="002E25A6" w:rsidRPr="004F4624" w:rsidRDefault="002E25A6" w:rsidP="002E25A6">
      <w:pPr>
        <w:pStyle w:val="ListParagraph"/>
        <w:numPr>
          <w:ilvl w:val="2"/>
          <w:numId w:val="72"/>
        </w:numPr>
        <w:ind w:left="567" w:hanging="567"/>
        <w:rPr>
          <w:rFonts w:eastAsia="PMingLiU"/>
          <w:spacing w:val="-2"/>
        </w:rPr>
      </w:pPr>
      <w:r w:rsidRPr="004F4624">
        <w:t>Παραγωγή και παροχή υπηρεσιών (δημόσιων και ιδιωτικών) στους τομείς των τηλεπικοινωνιών, του ύδατος και της ενέργειας</w:t>
      </w:r>
    </w:p>
    <w:p w14:paraId="4CF0F349" w14:textId="77777777" w:rsidR="002E25A6" w:rsidRPr="004F4624" w:rsidRDefault="002E25A6" w:rsidP="002E25A6">
      <w:pPr>
        <w:pStyle w:val="ListParagraph"/>
        <w:numPr>
          <w:ilvl w:val="2"/>
          <w:numId w:val="72"/>
        </w:numPr>
        <w:ind w:left="567" w:hanging="567"/>
        <w:rPr>
          <w:rFonts w:eastAsia="PMingLiU"/>
          <w:spacing w:val="-2"/>
        </w:rPr>
      </w:pPr>
      <w:r w:rsidRPr="004F4624">
        <w:t>Κοινωνία της πληροφορίας και μέσα ενημέρωσης</w:t>
      </w:r>
    </w:p>
    <w:p w14:paraId="4CF0F34A" w14:textId="77777777" w:rsidR="002E25A6" w:rsidRPr="004F4624" w:rsidRDefault="002E25A6" w:rsidP="002E25A6">
      <w:pPr>
        <w:pStyle w:val="ListParagraph"/>
        <w:numPr>
          <w:ilvl w:val="2"/>
          <w:numId w:val="72"/>
        </w:numPr>
        <w:ind w:left="567" w:hanging="567"/>
        <w:rPr>
          <w:rFonts w:eastAsia="PMingLiU"/>
          <w:spacing w:val="-2"/>
        </w:rPr>
      </w:pPr>
      <w:r w:rsidRPr="004F4624">
        <w:t>Υπηρεσίες κοινής ωφέλειας</w:t>
      </w:r>
    </w:p>
    <w:p w14:paraId="4CF0F34B" w14:textId="77777777" w:rsidR="002E25A6" w:rsidRPr="004F4624" w:rsidRDefault="002E25A6" w:rsidP="002E25A6">
      <w:pPr>
        <w:pStyle w:val="ListParagraph"/>
        <w:numPr>
          <w:ilvl w:val="2"/>
          <w:numId w:val="72"/>
        </w:numPr>
        <w:ind w:left="567" w:hanging="567"/>
        <w:rPr>
          <w:rFonts w:eastAsia="PMingLiU"/>
          <w:spacing w:val="-2"/>
        </w:rPr>
      </w:pPr>
      <w:r w:rsidRPr="004F4624">
        <w:t>Θέματα σχετικά με την πρώην Συνθήκη ΕΚΑΧ</w:t>
      </w:r>
    </w:p>
    <w:p w14:paraId="4CF0F34C" w14:textId="77777777" w:rsidR="002E25A6" w:rsidRPr="004F4624" w:rsidRDefault="002E25A6" w:rsidP="002E25A6">
      <w:pPr>
        <w:pStyle w:val="ListParagraph"/>
        <w:numPr>
          <w:ilvl w:val="2"/>
          <w:numId w:val="72"/>
        </w:numPr>
        <w:ind w:left="567" w:hanging="567"/>
        <w:rPr>
          <w:rFonts w:eastAsia="PMingLiU"/>
          <w:spacing w:val="-2"/>
        </w:rPr>
      </w:pPr>
      <w:r w:rsidRPr="004F4624">
        <w:t>Διαστημική πολιτική</w:t>
      </w:r>
    </w:p>
    <w:p w14:paraId="4CF0F34D" w14:textId="77777777" w:rsidR="002E25A6" w:rsidRPr="004F4624" w:rsidRDefault="002E25A6" w:rsidP="002E25A6"/>
    <w:p w14:paraId="4CF0F34E" w14:textId="77777777" w:rsidR="002E25A6" w:rsidRPr="004F4624" w:rsidRDefault="002E25A6" w:rsidP="00AE0EE8">
      <w:pPr>
        <w:pStyle w:val="ListParagraph"/>
        <w:keepNext/>
        <w:keepLines/>
        <w:numPr>
          <w:ilvl w:val="0"/>
          <w:numId w:val="71"/>
        </w:numPr>
        <w:ind w:left="567" w:hanging="567"/>
        <w:rPr>
          <w:b/>
          <w:spacing w:val="-2"/>
        </w:rPr>
      </w:pPr>
      <w:r w:rsidRPr="004F4624">
        <w:rPr>
          <w:b/>
        </w:rPr>
        <w:lastRenderedPageBreak/>
        <w:t>Τμήμα «Απασχόληση, κοινωνικές υποθέσεις, δικαιώματα του πολίτη» (SOC)</w:t>
      </w:r>
    </w:p>
    <w:p w14:paraId="4CF0F34F" w14:textId="77777777" w:rsidR="002E25A6" w:rsidRPr="004F4624" w:rsidRDefault="002E25A6" w:rsidP="00AE0EE8">
      <w:pPr>
        <w:keepNext/>
        <w:keepLines/>
        <w:rPr>
          <w:spacing w:val="-2"/>
        </w:rPr>
      </w:pPr>
    </w:p>
    <w:p w14:paraId="4CF0F350" w14:textId="77777777" w:rsidR="002E25A6" w:rsidRPr="004F4624" w:rsidRDefault="002E25A6" w:rsidP="00AE0EE8">
      <w:pPr>
        <w:pStyle w:val="ListParagraph"/>
        <w:keepNext/>
        <w:keepLines/>
        <w:numPr>
          <w:ilvl w:val="2"/>
          <w:numId w:val="72"/>
        </w:numPr>
        <w:ind w:left="567" w:hanging="567"/>
        <w:rPr>
          <w:rFonts w:eastAsia="PMingLiU"/>
          <w:spacing w:val="-2"/>
        </w:rPr>
      </w:pPr>
      <w:r w:rsidRPr="004F4624">
        <w:t>Η κοινωνική διάσταση, καθώς και η διάσταση της απασχόλησης και της ιθαγένειας, στο πλαίσιο της βιώσιμης ανάπτυξης</w:t>
      </w:r>
    </w:p>
    <w:p w14:paraId="4CF0F351" w14:textId="77777777" w:rsidR="002E25A6" w:rsidRPr="004F4624" w:rsidRDefault="002E25A6" w:rsidP="00AE0EE8">
      <w:pPr>
        <w:pStyle w:val="ListParagraph"/>
        <w:keepNext/>
        <w:keepLines/>
        <w:numPr>
          <w:ilvl w:val="2"/>
          <w:numId w:val="72"/>
        </w:numPr>
        <w:ind w:left="567" w:hanging="567"/>
        <w:rPr>
          <w:rFonts w:eastAsia="PMingLiU"/>
          <w:spacing w:val="-2"/>
        </w:rPr>
      </w:pPr>
      <w:r w:rsidRPr="004F4624">
        <w:t>Απασχόληση (αγορά εργασίας, εργατικό δίκαιο)</w:t>
      </w:r>
    </w:p>
    <w:p w14:paraId="4CF0F352" w14:textId="77777777" w:rsidR="002E25A6" w:rsidRPr="004F4624" w:rsidRDefault="002E25A6" w:rsidP="002E25A6">
      <w:pPr>
        <w:pStyle w:val="ListParagraph"/>
        <w:numPr>
          <w:ilvl w:val="2"/>
          <w:numId w:val="72"/>
        </w:numPr>
        <w:ind w:left="567" w:hanging="567"/>
        <w:rPr>
          <w:rFonts w:eastAsia="PMingLiU"/>
          <w:spacing w:val="-2"/>
        </w:rPr>
      </w:pPr>
      <w:r w:rsidRPr="004F4624">
        <w:t>Ανθρώπινη διάσταση της διεργασίας ολοκλήρωσης</w:t>
      </w:r>
    </w:p>
    <w:p w14:paraId="4CF0F353" w14:textId="77777777" w:rsidR="002E25A6" w:rsidRPr="004F4624" w:rsidRDefault="002E25A6" w:rsidP="002E25A6">
      <w:pPr>
        <w:pStyle w:val="ListParagraph"/>
        <w:numPr>
          <w:ilvl w:val="2"/>
          <w:numId w:val="72"/>
        </w:numPr>
        <w:ind w:left="567" w:hanging="567"/>
        <w:rPr>
          <w:rFonts w:eastAsia="PMingLiU"/>
          <w:spacing w:val="-2"/>
        </w:rPr>
      </w:pPr>
      <w:r w:rsidRPr="004F4624">
        <w:t>Κοινωνικά και θεμελιώδη δικαιώματα, κράτος δικαίου</w:t>
      </w:r>
    </w:p>
    <w:p w14:paraId="4CF0F354" w14:textId="77777777" w:rsidR="002E25A6" w:rsidRPr="004F4624" w:rsidRDefault="002E25A6" w:rsidP="002E25A6">
      <w:pPr>
        <w:pStyle w:val="ListParagraph"/>
        <w:numPr>
          <w:ilvl w:val="2"/>
          <w:numId w:val="72"/>
        </w:numPr>
        <w:ind w:left="567" w:hanging="567"/>
        <w:rPr>
          <w:rFonts w:eastAsia="PMingLiU"/>
          <w:spacing w:val="-2"/>
        </w:rPr>
      </w:pPr>
      <w:r w:rsidRPr="004F4624">
        <w:t>Εκπαίδευση, κατάρτιση, πολιτισμός</w:t>
      </w:r>
    </w:p>
    <w:p w14:paraId="4CF0F355" w14:textId="77777777" w:rsidR="002E25A6" w:rsidRPr="004F4624" w:rsidRDefault="002E25A6" w:rsidP="002E25A6">
      <w:pPr>
        <w:pStyle w:val="ListParagraph"/>
        <w:numPr>
          <w:ilvl w:val="2"/>
          <w:numId w:val="72"/>
        </w:numPr>
        <w:ind w:left="567" w:hanging="567"/>
        <w:rPr>
          <w:rFonts w:eastAsia="PMingLiU"/>
          <w:spacing w:val="-2"/>
        </w:rPr>
      </w:pPr>
      <w:r w:rsidRPr="004F4624">
        <w:t>Κοινωνική προστασία</w:t>
      </w:r>
    </w:p>
    <w:p w14:paraId="4CF0F356" w14:textId="77777777" w:rsidR="002E25A6" w:rsidRPr="004F4624" w:rsidRDefault="002E25A6" w:rsidP="002E25A6">
      <w:pPr>
        <w:pStyle w:val="ListParagraph"/>
        <w:numPr>
          <w:ilvl w:val="2"/>
          <w:numId w:val="72"/>
        </w:numPr>
        <w:ind w:left="567" w:hanging="567"/>
        <w:rPr>
          <w:rFonts w:eastAsia="PMingLiU"/>
          <w:spacing w:val="-2"/>
        </w:rPr>
      </w:pPr>
      <w:r w:rsidRPr="004F4624">
        <w:t>Ελεύθερη κυκλοφορία των προσώπων</w:t>
      </w:r>
    </w:p>
    <w:p w14:paraId="4CF0F357" w14:textId="77777777" w:rsidR="002E25A6" w:rsidRPr="004F4624" w:rsidRDefault="002E25A6" w:rsidP="002E25A6">
      <w:pPr>
        <w:pStyle w:val="ListParagraph"/>
        <w:numPr>
          <w:ilvl w:val="2"/>
          <w:numId w:val="72"/>
        </w:numPr>
        <w:ind w:left="567" w:hanging="567"/>
        <w:rPr>
          <w:rFonts w:eastAsia="PMingLiU"/>
          <w:spacing w:val="-2"/>
        </w:rPr>
      </w:pPr>
      <w:r w:rsidRPr="004F4624">
        <w:t>Ιθαγένεια</w:t>
      </w:r>
    </w:p>
    <w:p w14:paraId="4CF0F358" w14:textId="77777777" w:rsidR="002E25A6" w:rsidRPr="004F4624" w:rsidRDefault="002E25A6" w:rsidP="002E25A6">
      <w:pPr>
        <w:pStyle w:val="ListParagraph"/>
        <w:numPr>
          <w:ilvl w:val="2"/>
          <w:numId w:val="72"/>
        </w:numPr>
        <w:ind w:left="567" w:hanging="567"/>
        <w:rPr>
          <w:rFonts w:eastAsia="PMingLiU"/>
          <w:spacing w:val="-2"/>
        </w:rPr>
      </w:pPr>
      <w:r w:rsidRPr="004F4624">
        <w:t>Ισότητα ευκαιριών και μεταχείρισης</w:t>
      </w:r>
    </w:p>
    <w:p w14:paraId="4CF0F359" w14:textId="77777777" w:rsidR="002E25A6" w:rsidRPr="004F4624" w:rsidRDefault="002E25A6" w:rsidP="002E25A6">
      <w:pPr>
        <w:pStyle w:val="ListParagraph"/>
        <w:numPr>
          <w:ilvl w:val="2"/>
          <w:numId w:val="72"/>
        </w:numPr>
        <w:ind w:left="567" w:hanging="567"/>
        <w:rPr>
          <w:rFonts w:eastAsia="PMingLiU"/>
          <w:spacing w:val="-2"/>
        </w:rPr>
      </w:pPr>
      <w:r w:rsidRPr="004F4624">
        <w:t>Μειονότητες, αποκλεισμός και περιθωριοποίηση</w:t>
      </w:r>
    </w:p>
    <w:p w14:paraId="4CF0F35A" w14:textId="77777777" w:rsidR="002E25A6" w:rsidRPr="004F4624" w:rsidRDefault="002E25A6" w:rsidP="002E25A6">
      <w:pPr>
        <w:pStyle w:val="ListParagraph"/>
        <w:numPr>
          <w:ilvl w:val="2"/>
          <w:numId w:val="72"/>
        </w:numPr>
        <w:ind w:left="567" w:hanging="567"/>
        <w:rPr>
          <w:rFonts w:eastAsia="PMingLiU"/>
          <w:spacing w:val="-2"/>
        </w:rPr>
      </w:pPr>
      <w:r w:rsidRPr="004F4624">
        <w:t>Ισότητα των δύο φύλων</w:t>
      </w:r>
    </w:p>
    <w:p w14:paraId="4CF0F35B" w14:textId="77777777" w:rsidR="002E25A6" w:rsidRPr="004F4624" w:rsidRDefault="002E25A6" w:rsidP="002E25A6">
      <w:pPr>
        <w:pStyle w:val="ListParagraph"/>
        <w:numPr>
          <w:ilvl w:val="2"/>
          <w:numId w:val="72"/>
        </w:numPr>
        <w:ind w:left="567" w:hanging="567"/>
        <w:rPr>
          <w:rFonts w:eastAsia="PMingLiU"/>
          <w:spacing w:val="-2"/>
        </w:rPr>
      </w:pPr>
      <w:r w:rsidRPr="004F4624">
        <w:t>Οικογένεια και νεότητα</w:t>
      </w:r>
    </w:p>
    <w:p w14:paraId="4CF0F35C" w14:textId="77777777" w:rsidR="002E25A6" w:rsidRPr="004F4624" w:rsidRDefault="002E25A6" w:rsidP="002E25A6">
      <w:pPr>
        <w:pStyle w:val="ListParagraph"/>
        <w:numPr>
          <w:ilvl w:val="2"/>
          <w:numId w:val="72"/>
        </w:numPr>
        <w:ind w:left="567" w:hanging="567"/>
        <w:rPr>
          <w:rFonts w:eastAsia="PMingLiU"/>
          <w:spacing w:val="-2"/>
        </w:rPr>
      </w:pPr>
      <w:r w:rsidRPr="004F4624">
        <w:t>Υγεία (ενίσχυση και πρόληψη)</w:t>
      </w:r>
    </w:p>
    <w:p w14:paraId="4CF0F35D" w14:textId="77777777" w:rsidR="002E25A6" w:rsidRPr="004F4624" w:rsidRDefault="002E25A6" w:rsidP="002E25A6">
      <w:pPr>
        <w:pStyle w:val="ListParagraph"/>
        <w:numPr>
          <w:ilvl w:val="2"/>
          <w:numId w:val="72"/>
        </w:numPr>
        <w:ind w:left="567" w:hanging="567"/>
        <w:rPr>
          <w:rFonts w:eastAsia="PMingLiU"/>
          <w:spacing w:val="-2"/>
        </w:rPr>
      </w:pPr>
      <w:r w:rsidRPr="004F4624">
        <w:t>Δημογραφία</w:t>
      </w:r>
    </w:p>
    <w:p w14:paraId="4CF0F35E" w14:textId="77777777" w:rsidR="002E25A6" w:rsidRPr="004F4624" w:rsidRDefault="002E25A6" w:rsidP="002E25A6">
      <w:pPr>
        <w:pStyle w:val="ListParagraph"/>
        <w:numPr>
          <w:ilvl w:val="2"/>
          <w:numId w:val="72"/>
        </w:numPr>
        <w:ind w:left="567" w:hanging="567"/>
        <w:rPr>
          <w:rFonts w:eastAsia="PMingLiU"/>
          <w:spacing w:val="-2"/>
        </w:rPr>
      </w:pPr>
      <w:r w:rsidRPr="004F4624">
        <w:t>Μη κυβερνητικές οργανώσεις και μη εμπορευματικός τομέας</w:t>
      </w:r>
    </w:p>
    <w:p w14:paraId="4CF0F35F" w14:textId="77777777" w:rsidR="002E25A6" w:rsidRPr="004F4624" w:rsidRDefault="002E25A6" w:rsidP="002E25A6">
      <w:pPr>
        <w:pStyle w:val="ListParagraph"/>
        <w:numPr>
          <w:ilvl w:val="2"/>
          <w:numId w:val="72"/>
        </w:numPr>
        <w:ind w:left="567" w:hanging="567"/>
        <w:rPr>
          <w:rFonts w:eastAsia="PMingLiU"/>
          <w:spacing w:val="-2"/>
        </w:rPr>
      </w:pPr>
      <w:r w:rsidRPr="004F4624">
        <w:t>Δικαιοσύνη, άσυλο, μετανάστευση και ένταξη</w:t>
      </w:r>
    </w:p>
    <w:p w14:paraId="4CF0F360" w14:textId="77777777" w:rsidR="002E25A6" w:rsidRPr="004F4624" w:rsidRDefault="002E25A6" w:rsidP="002E25A6">
      <w:pPr>
        <w:rPr>
          <w:spacing w:val="-2"/>
        </w:rPr>
      </w:pPr>
    </w:p>
    <w:p w14:paraId="4CF0F361" w14:textId="77777777" w:rsidR="002E25A6" w:rsidRPr="004F4624" w:rsidRDefault="002E25A6" w:rsidP="002E25A6">
      <w:pPr>
        <w:pStyle w:val="ListParagraph"/>
        <w:keepNext/>
        <w:numPr>
          <w:ilvl w:val="0"/>
          <w:numId w:val="71"/>
        </w:numPr>
        <w:ind w:left="567" w:hanging="567"/>
        <w:rPr>
          <w:b/>
          <w:spacing w:val="-2"/>
        </w:rPr>
      </w:pPr>
      <w:r w:rsidRPr="004F4624">
        <w:rPr>
          <w:b/>
        </w:rPr>
        <w:t>Τμήμα «Γεωργία, αγροτική ανάπτυξη, περιβάλλον» (NAT)</w:t>
      </w:r>
    </w:p>
    <w:p w14:paraId="4CF0F362" w14:textId="77777777" w:rsidR="002E25A6" w:rsidRPr="004F4624" w:rsidRDefault="002E25A6" w:rsidP="002E25A6">
      <w:pPr>
        <w:keepNext/>
        <w:rPr>
          <w:strike/>
          <w:spacing w:val="-2"/>
        </w:rPr>
      </w:pPr>
    </w:p>
    <w:p w14:paraId="4CF0F363" w14:textId="77777777" w:rsidR="002E25A6" w:rsidRPr="004F4624" w:rsidRDefault="002E25A6" w:rsidP="002E25A6">
      <w:pPr>
        <w:pStyle w:val="ListParagraph"/>
        <w:numPr>
          <w:ilvl w:val="2"/>
          <w:numId w:val="72"/>
        </w:numPr>
        <w:ind w:left="567" w:hanging="567"/>
        <w:rPr>
          <w:rFonts w:eastAsia="PMingLiU"/>
          <w:spacing w:val="-2"/>
        </w:rPr>
      </w:pPr>
      <w:r w:rsidRPr="004F4624">
        <w:t>Γεωργία</w:t>
      </w:r>
    </w:p>
    <w:p w14:paraId="4CF0F364" w14:textId="77777777" w:rsidR="002E25A6" w:rsidRPr="004F4624" w:rsidRDefault="002E25A6" w:rsidP="002E25A6">
      <w:pPr>
        <w:pStyle w:val="ListParagraph"/>
        <w:numPr>
          <w:ilvl w:val="2"/>
          <w:numId w:val="72"/>
        </w:numPr>
        <w:ind w:left="567" w:hanging="567"/>
        <w:rPr>
          <w:rFonts w:eastAsia="PMingLiU"/>
          <w:spacing w:val="-2"/>
        </w:rPr>
      </w:pPr>
      <w:r w:rsidRPr="004F4624">
        <w:t>Βιοποικιλότητα</w:t>
      </w:r>
    </w:p>
    <w:p w14:paraId="4CF0F365" w14:textId="77777777" w:rsidR="002E25A6" w:rsidRPr="004F4624" w:rsidRDefault="002E25A6" w:rsidP="002E25A6">
      <w:pPr>
        <w:pStyle w:val="ListParagraph"/>
        <w:numPr>
          <w:ilvl w:val="2"/>
          <w:numId w:val="72"/>
        </w:numPr>
        <w:ind w:left="567" w:hanging="567"/>
        <w:rPr>
          <w:rFonts w:eastAsia="PMingLiU"/>
          <w:spacing w:val="-2"/>
        </w:rPr>
      </w:pPr>
      <w:r w:rsidRPr="004F4624">
        <w:t>Αλιεία</w:t>
      </w:r>
    </w:p>
    <w:p w14:paraId="4CF0F366" w14:textId="77777777" w:rsidR="002E25A6" w:rsidRPr="004F4624" w:rsidRDefault="002E25A6" w:rsidP="002E25A6">
      <w:pPr>
        <w:pStyle w:val="ListParagraph"/>
        <w:numPr>
          <w:ilvl w:val="2"/>
          <w:numId w:val="72"/>
        </w:numPr>
        <w:ind w:left="567" w:hanging="567"/>
        <w:rPr>
          <w:rFonts w:eastAsia="PMingLiU"/>
          <w:spacing w:val="-2"/>
        </w:rPr>
      </w:pPr>
      <w:r w:rsidRPr="004F4624">
        <w:t>Δασοκομία</w:t>
      </w:r>
    </w:p>
    <w:p w14:paraId="4CF0F367" w14:textId="77777777" w:rsidR="002E25A6" w:rsidRPr="004F4624" w:rsidRDefault="002E25A6" w:rsidP="002E25A6">
      <w:pPr>
        <w:pStyle w:val="ListParagraph"/>
        <w:numPr>
          <w:ilvl w:val="2"/>
          <w:numId w:val="72"/>
        </w:numPr>
        <w:ind w:left="567" w:hanging="567"/>
        <w:rPr>
          <w:rFonts w:eastAsia="PMingLiU"/>
          <w:spacing w:val="-2"/>
        </w:rPr>
      </w:pPr>
      <w:r w:rsidRPr="004F4624">
        <w:t>Βιώσιμα συστήματα τροφίμων</w:t>
      </w:r>
    </w:p>
    <w:p w14:paraId="4CF0F368" w14:textId="77777777" w:rsidR="002E25A6" w:rsidRPr="004F4624" w:rsidRDefault="002E25A6" w:rsidP="002E25A6">
      <w:pPr>
        <w:pStyle w:val="ListParagraph"/>
        <w:numPr>
          <w:ilvl w:val="2"/>
          <w:numId w:val="72"/>
        </w:numPr>
        <w:ind w:left="567" w:hanging="567"/>
        <w:rPr>
          <w:rFonts w:eastAsia="PMingLiU"/>
          <w:spacing w:val="-2"/>
        </w:rPr>
      </w:pPr>
      <w:r w:rsidRPr="004F4624">
        <w:t>Προστασία του περιβάλλοντος</w:t>
      </w:r>
    </w:p>
    <w:p w14:paraId="4CF0F369" w14:textId="77777777" w:rsidR="002E25A6" w:rsidRPr="004F4624" w:rsidRDefault="002E25A6" w:rsidP="002E25A6">
      <w:pPr>
        <w:pStyle w:val="ListParagraph"/>
        <w:numPr>
          <w:ilvl w:val="2"/>
          <w:numId w:val="72"/>
        </w:numPr>
        <w:ind w:left="567" w:hanging="567"/>
        <w:rPr>
          <w:rFonts w:eastAsia="PMingLiU"/>
          <w:spacing w:val="-2"/>
        </w:rPr>
      </w:pPr>
      <w:r w:rsidRPr="004F4624">
        <w:t>Αγροτική ανάπτυξη</w:t>
      </w:r>
    </w:p>
    <w:p w14:paraId="4CF0F36A" w14:textId="77777777" w:rsidR="002E25A6" w:rsidRPr="004F4624" w:rsidRDefault="002E25A6" w:rsidP="002E25A6">
      <w:pPr>
        <w:pStyle w:val="ListParagraph"/>
        <w:numPr>
          <w:ilvl w:val="2"/>
          <w:numId w:val="72"/>
        </w:numPr>
        <w:ind w:left="567" w:hanging="567"/>
        <w:rPr>
          <w:rFonts w:eastAsia="PMingLiU"/>
          <w:spacing w:val="-2"/>
        </w:rPr>
      </w:pPr>
      <w:r w:rsidRPr="004F4624">
        <w:t>Βιώσιμη ανάπτυξη</w:t>
      </w:r>
    </w:p>
    <w:p w14:paraId="4CF0F36B" w14:textId="77777777" w:rsidR="002E25A6" w:rsidRPr="004F4624" w:rsidRDefault="002E25A6" w:rsidP="002E25A6">
      <w:pPr>
        <w:pStyle w:val="ListParagraph"/>
        <w:numPr>
          <w:ilvl w:val="2"/>
          <w:numId w:val="72"/>
        </w:numPr>
        <w:ind w:left="567" w:hanging="567"/>
        <w:rPr>
          <w:rFonts w:eastAsia="PMingLiU"/>
          <w:spacing w:val="-2"/>
        </w:rPr>
      </w:pPr>
      <w:r w:rsidRPr="004F4624">
        <w:t>Κλιματική πολιτική και δράση για το κλίμα</w:t>
      </w:r>
    </w:p>
    <w:p w14:paraId="4CF0F36C" w14:textId="77777777" w:rsidR="002E25A6" w:rsidRPr="004F4624" w:rsidRDefault="002E25A6" w:rsidP="002E25A6">
      <w:pPr>
        <w:pStyle w:val="ListParagraph"/>
        <w:numPr>
          <w:ilvl w:val="2"/>
          <w:numId w:val="72"/>
        </w:numPr>
        <w:ind w:left="567" w:hanging="567"/>
        <w:rPr>
          <w:rFonts w:eastAsia="PMingLiU"/>
          <w:spacing w:val="-2"/>
        </w:rPr>
      </w:pPr>
      <w:r w:rsidRPr="004F4624">
        <w:t>Κυκλική οικονομία</w:t>
      </w:r>
    </w:p>
    <w:p w14:paraId="4CF0F36D" w14:textId="77777777" w:rsidR="002E25A6" w:rsidRPr="004F4624" w:rsidRDefault="002E25A6" w:rsidP="002E25A6">
      <w:pPr>
        <w:rPr>
          <w:spacing w:val="-2"/>
        </w:rPr>
      </w:pPr>
    </w:p>
    <w:p w14:paraId="4CF0F36E" w14:textId="77777777" w:rsidR="002E25A6" w:rsidRPr="004F4624" w:rsidRDefault="002E25A6" w:rsidP="002E25A6">
      <w:pPr>
        <w:pStyle w:val="ListParagraph"/>
        <w:numPr>
          <w:ilvl w:val="0"/>
          <w:numId w:val="71"/>
        </w:numPr>
        <w:ind w:left="567" w:hanging="567"/>
        <w:rPr>
          <w:b/>
          <w:spacing w:val="-2"/>
        </w:rPr>
      </w:pPr>
      <w:r w:rsidRPr="004F4624">
        <w:rPr>
          <w:b/>
        </w:rPr>
        <w:t>Τμήμα «Εξωτερικές σχέσεις» (REX)</w:t>
      </w:r>
    </w:p>
    <w:p w14:paraId="4CF0F36F" w14:textId="77777777" w:rsidR="002E25A6" w:rsidRPr="004F4624" w:rsidRDefault="002E25A6" w:rsidP="002E25A6">
      <w:pPr>
        <w:keepNext/>
        <w:rPr>
          <w:spacing w:val="-2"/>
        </w:rPr>
      </w:pPr>
    </w:p>
    <w:p w14:paraId="4CF0F370" w14:textId="77777777" w:rsidR="002E25A6" w:rsidRPr="004F4624" w:rsidRDefault="002E25A6" w:rsidP="002E25A6">
      <w:pPr>
        <w:pStyle w:val="ListParagraph"/>
        <w:numPr>
          <w:ilvl w:val="2"/>
          <w:numId w:val="72"/>
        </w:numPr>
        <w:ind w:left="567" w:hanging="567"/>
        <w:rPr>
          <w:rFonts w:eastAsia="PMingLiU"/>
          <w:spacing w:val="-2"/>
        </w:rPr>
      </w:pPr>
      <w:r w:rsidRPr="004F4624">
        <w:t>Εξωτερικές πολιτικές, οικονομικές και εμπορικές σχέσεις</w:t>
      </w:r>
    </w:p>
    <w:p w14:paraId="4CF0F371" w14:textId="77777777" w:rsidR="002E25A6" w:rsidRPr="004F4624" w:rsidRDefault="002E25A6" w:rsidP="002E25A6">
      <w:pPr>
        <w:pStyle w:val="ListParagraph"/>
        <w:numPr>
          <w:ilvl w:val="2"/>
          <w:numId w:val="72"/>
        </w:numPr>
        <w:ind w:left="567" w:hanging="567"/>
        <w:rPr>
          <w:rFonts w:eastAsia="PMingLiU"/>
          <w:spacing w:val="-2"/>
        </w:rPr>
      </w:pPr>
      <w:r w:rsidRPr="004F4624">
        <w:t xml:space="preserve">Διεύρυνση και ενσωμάτωση ορισμένων γειτονικών περιοχών </w:t>
      </w:r>
    </w:p>
    <w:p w14:paraId="4CF0F372" w14:textId="77777777" w:rsidR="002E25A6" w:rsidRPr="004F4624" w:rsidRDefault="002E25A6" w:rsidP="002E25A6">
      <w:pPr>
        <w:pStyle w:val="ListParagraph"/>
        <w:numPr>
          <w:ilvl w:val="2"/>
          <w:numId w:val="72"/>
        </w:numPr>
        <w:ind w:left="567" w:hanging="567"/>
        <w:rPr>
          <w:rFonts w:eastAsia="PMingLiU"/>
          <w:spacing w:val="-2"/>
        </w:rPr>
      </w:pPr>
      <w:r w:rsidRPr="004F4624">
        <w:t>Σχέσεις με τους οικονομικούς και κοινωνικούς εταίρους και τους εκπροσώπους των οργανώσεων της κοινωνίας των πολιτών σε τρίτες χώρες</w:t>
      </w:r>
    </w:p>
    <w:p w14:paraId="4CF0F373" w14:textId="77777777" w:rsidR="002E25A6" w:rsidRPr="004F4624" w:rsidRDefault="002E25A6" w:rsidP="002E25A6">
      <w:pPr>
        <w:pStyle w:val="ListParagraph"/>
        <w:numPr>
          <w:ilvl w:val="2"/>
          <w:numId w:val="72"/>
        </w:numPr>
        <w:ind w:left="567" w:hanging="567"/>
        <w:rPr>
          <w:rFonts w:eastAsia="PMingLiU"/>
          <w:spacing w:val="-2"/>
        </w:rPr>
      </w:pPr>
      <w:r w:rsidRPr="004F4624">
        <w:t>Διεθνείς συμφωνίες</w:t>
      </w:r>
    </w:p>
    <w:p w14:paraId="4CF0F374" w14:textId="77777777" w:rsidR="002E25A6" w:rsidRPr="004F4624" w:rsidRDefault="002E25A6" w:rsidP="002E25A6">
      <w:pPr>
        <w:pStyle w:val="ListParagraph"/>
        <w:numPr>
          <w:ilvl w:val="2"/>
          <w:numId w:val="72"/>
        </w:numPr>
        <w:ind w:left="567" w:hanging="567"/>
        <w:rPr>
          <w:rFonts w:eastAsia="PMingLiU"/>
          <w:spacing w:val="-2"/>
        </w:rPr>
      </w:pPr>
      <w:r w:rsidRPr="004F4624">
        <w:t>Συμφωνίες συνεργασίας, σύμπραξης και σύνδεσης με τρίτες χώρες</w:t>
      </w:r>
    </w:p>
    <w:p w14:paraId="4CF0F375" w14:textId="77777777" w:rsidR="002E25A6" w:rsidRPr="004F4624" w:rsidRDefault="002E25A6" w:rsidP="002E25A6">
      <w:pPr>
        <w:pStyle w:val="ListParagraph"/>
        <w:numPr>
          <w:ilvl w:val="2"/>
          <w:numId w:val="72"/>
        </w:numPr>
        <w:ind w:left="567" w:hanging="567"/>
        <w:rPr>
          <w:rFonts w:eastAsia="PMingLiU"/>
          <w:spacing w:val="-2"/>
        </w:rPr>
      </w:pPr>
      <w:r w:rsidRPr="004F4624">
        <w:t>Αναπτυξιακή πολιτική</w:t>
      </w:r>
    </w:p>
    <w:p w14:paraId="4CF0F376" w14:textId="77777777" w:rsidR="002E25A6" w:rsidRPr="004F4624" w:rsidRDefault="002E25A6" w:rsidP="002E25A6">
      <w:pPr>
        <w:pStyle w:val="ListParagraph"/>
        <w:numPr>
          <w:ilvl w:val="2"/>
          <w:numId w:val="72"/>
        </w:numPr>
        <w:ind w:left="567" w:hanging="567"/>
        <w:rPr>
          <w:rFonts w:eastAsia="PMingLiU"/>
          <w:spacing w:val="-2"/>
        </w:rPr>
      </w:pPr>
      <w:r w:rsidRPr="004F4624">
        <w:t>Διεθνείς οργανώσεις</w:t>
      </w:r>
    </w:p>
    <w:p w14:paraId="4CF0F377" w14:textId="77777777" w:rsidR="002E25A6" w:rsidRPr="004F4624" w:rsidRDefault="002E25A6" w:rsidP="002E25A6">
      <w:pPr>
        <w:pStyle w:val="ListParagraph"/>
        <w:numPr>
          <w:ilvl w:val="2"/>
          <w:numId w:val="72"/>
        </w:numPr>
        <w:ind w:left="567" w:hanging="567"/>
        <w:rPr>
          <w:rFonts w:eastAsia="PMingLiU"/>
          <w:spacing w:val="-2"/>
        </w:rPr>
      </w:pPr>
      <w:r w:rsidRPr="004F4624">
        <w:t>Μετανάστευση (τρίτες χώρες)</w:t>
      </w:r>
    </w:p>
    <w:p w14:paraId="4CF0F378" w14:textId="77777777" w:rsidR="002E25A6" w:rsidRPr="004F4624" w:rsidRDefault="002E25A6" w:rsidP="002E25A6">
      <w:pPr>
        <w:pStyle w:val="ListParagraph"/>
        <w:numPr>
          <w:ilvl w:val="2"/>
          <w:numId w:val="72"/>
        </w:numPr>
        <w:ind w:left="567" w:hanging="567"/>
        <w:rPr>
          <w:rFonts w:eastAsia="PMingLiU"/>
          <w:spacing w:val="-2"/>
        </w:rPr>
      </w:pPr>
      <w:r w:rsidRPr="004F4624">
        <w:t>Αντιπροσωπείες</w:t>
      </w:r>
    </w:p>
    <w:p w14:paraId="4CF0F379" w14:textId="77777777" w:rsidR="002C26C6" w:rsidRPr="004F4624" w:rsidRDefault="0027710F" w:rsidP="0027710F">
      <w:pPr>
        <w:jc w:val="center"/>
        <w:rPr>
          <w:spacing w:val="-2"/>
        </w:rPr>
      </w:pPr>
      <w:r w:rsidRPr="004F4624">
        <w:t>__________________</w:t>
      </w:r>
    </w:p>
    <w:sectPr w:rsidR="002C26C6" w:rsidRPr="004F4624" w:rsidSect="004F4624">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0F380" w14:textId="77777777" w:rsidR="008B548C" w:rsidRDefault="008B548C">
      <w:r>
        <w:separator/>
      </w:r>
    </w:p>
  </w:endnote>
  <w:endnote w:type="continuationSeparator" w:id="0">
    <w:p w14:paraId="4CF0F381" w14:textId="77777777" w:rsidR="008B548C" w:rsidRDefault="008B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4" w14:textId="77777777" w:rsidR="004F4624" w:rsidRPr="004F4624" w:rsidRDefault="004F4624" w:rsidP="004F4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5" w14:textId="2810AF32" w:rsidR="000306BA" w:rsidRPr="004F4624" w:rsidRDefault="004F4624" w:rsidP="004F4624">
    <w:pPr>
      <w:pStyle w:val="Footer"/>
    </w:pPr>
    <w:r>
      <w:t xml:space="preserve">EESC-2019-01388-00-13-REGL-TRA (EN) </w:t>
    </w:r>
    <w:r>
      <w:fldChar w:fldCharType="begin"/>
    </w:r>
    <w:r>
      <w:instrText xml:space="preserve"> PAGE  \* Arabic  \* MERGEFORMAT </w:instrText>
    </w:r>
    <w:r>
      <w:fldChar w:fldCharType="separate"/>
    </w:r>
    <w:r w:rsidR="00734C33">
      <w:rPr>
        <w:noProof/>
      </w:rPr>
      <w:t>1</w:t>
    </w:r>
    <w:r>
      <w:fldChar w:fldCharType="end"/>
    </w:r>
    <w:r>
      <w:t>/</w:t>
    </w:r>
    <w:r>
      <w:fldChar w:fldCharType="begin"/>
    </w:r>
    <w:r>
      <w:instrText xml:space="preserve"> = </w:instrText>
    </w:r>
    <w:r w:rsidR="00734C33">
      <w:fldChar w:fldCharType="begin"/>
    </w:r>
    <w:r w:rsidR="00734C33">
      <w:instrText xml:space="preserve"> NUMPAGES </w:instrText>
    </w:r>
    <w:r w:rsidR="00734C33">
      <w:fldChar w:fldCharType="separate"/>
    </w:r>
    <w:r w:rsidR="00734C33">
      <w:rPr>
        <w:noProof/>
      </w:rPr>
      <w:instrText>31</w:instrText>
    </w:r>
    <w:r w:rsidR="00734C33">
      <w:rPr>
        <w:noProof/>
      </w:rPr>
      <w:fldChar w:fldCharType="end"/>
    </w:r>
    <w:r>
      <w:instrText xml:space="preserve"> -0 </w:instrText>
    </w:r>
    <w:r>
      <w:fldChar w:fldCharType="separate"/>
    </w:r>
    <w:r w:rsidR="00734C33">
      <w:rPr>
        <w:noProof/>
      </w:rPr>
      <w:t>31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7" w14:textId="77777777" w:rsidR="004F4624" w:rsidRPr="004F4624" w:rsidRDefault="004F4624" w:rsidP="004F4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A" w14:textId="77777777" w:rsidR="000306BA" w:rsidRPr="004F4624" w:rsidRDefault="000306BA" w:rsidP="004F4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B" w14:textId="0E76E3B1" w:rsidR="000306BA" w:rsidRPr="004F4624" w:rsidRDefault="004F4624" w:rsidP="004F4624">
    <w:pPr>
      <w:pStyle w:val="Footer"/>
    </w:pPr>
    <w:r>
      <w:t xml:space="preserve">EESC-2019-01388-00-13-REGL-TRA (EN) </w:t>
    </w:r>
    <w:r>
      <w:fldChar w:fldCharType="begin"/>
    </w:r>
    <w:r>
      <w:instrText xml:space="preserve"> PAGE  \* Arabic  \* MERGEFORMAT </w:instrText>
    </w:r>
    <w:r>
      <w:fldChar w:fldCharType="separate"/>
    </w:r>
    <w:r w:rsidR="00734C33">
      <w:rPr>
        <w:noProof/>
      </w:rPr>
      <w:t>2</w:t>
    </w:r>
    <w:r>
      <w:fldChar w:fldCharType="end"/>
    </w:r>
    <w:r>
      <w:t>/</w:t>
    </w:r>
    <w:r>
      <w:fldChar w:fldCharType="begin"/>
    </w:r>
    <w:r>
      <w:instrText xml:space="preserve"> = </w:instrText>
    </w:r>
    <w:r w:rsidR="00734C33">
      <w:fldChar w:fldCharType="begin"/>
    </w:r>
    <w:r w:rsidR="00734C33">
      <w:instrText xml:space="preserve"> NUMPAGES </w:instrText>
    </w:r>
    <w:r w:rsidR="00734C33">
      <w:fldChar w:fldCharType="separate"/>
    </w:r>
    <w:r w:rsidR="00734C33">
      <w:rPr>
        <w:noProof/>
      </w:rPr>
      <w:instrText>31</w:instrText>
    </w:r>
    <w:r w:rsidR="00734C33">
      <w:rPr>
        <w:noProof/>
      </w:rPr>
      <w:fldChar w:fldCharType="end"/>
    </w:r>
    <w:r>
      <w:instrText xml:space="preserve"> -0 </w:instrText>
    </w:r>
    <w:r>
      <w:fldChar w:fldCharType="separate"/>
    </w:r>
    <w:r w:rsidR="00734C33">
      <w:rPr>
        <w:noProof/>
      </w:rPr>
      <w:t>31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D" w14:textId="77777777" w:rsidR="000306BA" w:rsidRPr="004F4624" w:rsidRDefault="000306BA" w:rsidP="004F46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90" w14:textId="77777777" w:rsidR="000306BA" w:rsidRPr="004F4624" w:rsidRDefault="000306BA" w:rsidP="004F46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91" w14:textId="4BBD4B41" w:rsidR="000306BA" w:rsidRPr="004F4624" w:rsidRDefault="004F4624" w:rsidP="004F4624">
    <w:pPr>
      <w:pStyle w:val="Footer"/>
    </w:pPr>
    <w:r>
      <w:t xml:space="preserve">EESC-2019-01388-00-13-REGL-TRA (EN) </w:t>
    </w:r>
    <w:r>
      <w:fldChar w:fldCharType="begin"/>
    </w:r>
    <w:r>
      <w:instrText xml:space="preserve"> PAGE  \* Arabic  \* MERGEFORMAT </w:instrText>
    </w:r>
    <w:r>
      <w:fldChar w:fldCharType="separate"/>
    </w:r>
    <w:r w:rsidR="00734C33">
      <w:rPr>
        <w:noProof/>
      </w:rPr>
      <w:t>31</w:t>
    </w:r>
    <w:r>
      <w:fldChar w:fldCharType="end"/>
    </w:r>
    <w:r>
      <w:t>/</w:t>
    </w:r>
    <w:r>
      <w:fldChar w:fldCharType="begin"/>
    </w:r>
    <w:r>
      <w:instrText xml:space="preserve"> = </w:instrText>
    </w:r>
    <w:r w:rsidR="00734C33">
      <w:fldChar w:fldCharType="begin"/>
    </w:r>
    <w:r w:rsidR="00734C33">
      <w:instrText xml:space="preserve"> NUMPAGES </w:instrText>
    </w:r>
    <w:r w:rsidR="00734C33">
      <w:fldChar w:fldCharType="separate"/>
    </w:r>
    <w:r w:rsidR="00734C33">
      <w:rPr>
        <w:noProof/>
      </w:rPr>
      <w:instrText>31</w:instrText>
    </w:r>
    <w:r w:rsidR="00734C33">
      <w:rPr>
        <w:noProof/>
      </w:rPr>
      <w:fldChar w:fldCharType="end"/>
    </w:r>
    <w:r>
      <w:instrText xml:space="preserve"> -0 </w:instrText>
    </w:r>
    <w:r>
      <w:fldChar w:fldCharType="separate"/>
    </w:r>
    <w:r w:rsidR="00734C33">
      <w:rPr>
        <w:noProof/>
      </w:rP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93" w14:textId="77777777" w:rsidR="000306BA" w:rsidRPr="004F4624" w:rsidRDefault="000306BA" w:rsidP="004F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F37E" w14:textId="77777777" w:rsidR="008B548C" w:rsidRDefault="008B548C">
      <w:r>
        <w:separator/>
      </w:r>
    </w:p>
  </w:footnote>
  <w:footnote w:type="continuationSeparator" w:id="0">
    <w:p w14:paraId="4CF0F37F" w14:textId="77777777" w:rsidR="008B548C" w:rsidRDefault="008B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2" w14:textId="77777777" w:rsidR="004F4624" w:rsidRPr="004F4624" w:rsidRDefault="004F4624" w:rsidP="004F4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3" w14:textId="77777777" w:rsidR="004F4624" w:rsidRPr="004F4624" w:rsidRDefault="004F4624" w:rsidP="004F4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6" w14:textId="77777777" w:rsidR="004F4624" w:rsidRPr="004F4624" w:rsidRDefault="004F4624" w:rsidP="004F46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8" w14:textId="77777777" w:rsidR="000306BA" w:rsidRPr="004F4624" w:rsidRDefault="000306BA" w:rsidP="004F46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9" w14:textId="77777777" w:rsidR="000306BA" w:rsidRPr="004F4624" w:rsidRDefault="000306BA" w:rsidP="004F46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C" w14:textId="77777777" w:rsidR="000306BA" w:rsidRPr="004F4624" w:rsidRDefault="000306BA" w:rsidP="004F46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E" w14:textId="77777777" w:rsidR="000306BA" w:rsidRPr="004F4624" w:rsidRDefault="000306BA" w:rsidP="004F46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8F" w14:textId="77777777" w:rsidR="000306BA" w:rsidRPr="004F4624" w:rsidRDefault="000306BA" w:rsidP="004F46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F392" w14:textId="77777777" w:rsidR="000306BA" w:rsidRPr="004F4624" w:rsidRDefault="000306BA" w:rsidP="004F4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3C60A3A8"/>
    <w:lvl w:ilvl="0">
      <w:numFmt w:val="decimal"/>
      <w:lvlText w:val="*"/>
      <w:lvlJc w:val="left"/>
    </w:lvl>
  </w:abstractNum>
  <w:abstractNum w:abstractNumId="2" w15:restartNumberingAfterBreak="0">
    <w:nsid w:val="01221EC8"/>
    <w:multiLevelType w:val="hybridMultilevel"/>
    <w:tmpl w:val="9586B0E0"/>
    <w:lvl w:ilvl="0" w:tplc="5A5E5738">
      <w:start w:val="1"/>
      <mc:AlternateContent>
        <mc:Choice Requires="w14">
          <w:numFmt w:val="custom" w:format="Α, Β, Γ, ..."/>
        </mc:Choice>
        <mc:Fallback>
          <w:numFmt w:val="decimal"/>
        </mc:Fallback>
      </mc:AlternateContent>
      <w:lvlText w:val="%1."/>
      <w:lvlJc w:val="left"/>
      <w:pPr>
        <w:ind w:left="1073" w:hanging="713"/>
      </w:pPr>
      <w:rPr>
        <w:rFonts w:hint="default"/>
        <w:i w:val="0"/>
      </w:rPr>
    </w:lvl>
    <w:lvl w:ilvl="1" w:tplc="17649C9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2CABA9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04C762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6902"/>
    <w:multiLevelType w:val="hybridMultilevel"/>
    <w:tmpl w:val="1C02C6DC"/>
    <w:lvl w:ilvl="0" w:tplc="B8A2B3A0">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sz w:val="24"/>
        <w:szCs w:val="24"/>
      </w:rPr>
    </w:lvl>
    <w:lvl w:ilvl="1" w:tplc="72FCA5A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97AED6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B6C9DB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1BBF"/>
    <w:multiLevelType w:val="singleLevel"/>
    <w:tmpl w:val="4724A992"/>
    <w:lvl w:ilvl="0">
      <w:start w:val="1"/>
      <w:numFmt w:val="lowerRoman"/>
      <w:lvlText w:val="%1)"/>
      <w:legacy w:legacy="1" w:legacySpace="120" w:legacyIndent="360"/>
      <w:lvlJc w:val="left"/>
      <w:pPr>
        <w:ind w:left="1440" w:hanging="360"/>
      </w:pPr>
    </w:lvl>
  </w:abstractNum>
  <w:abstractNum w:abstractNumId="5" w15:restartNumberingAfterBreak="0">
    <w:nsid w:val="02B215FF"/>
    <w:multiLevelType w:val="hybridMultilevel"/>
    <w:tmpl w:val="F4BEA1B6"/>
    <w:lvl w:ilvl="0" w:tplc="AF1A2C16">
      <w:start w:val="1"/>
      <w:numFmt w:val="bullet"/>
      <w:lvlRestart w:val="0"/>
      <w:lvlText w:val="–"/>
      <w:lvlJc w:val="left"/>
      <w:pPr>
        <w:tabs>
          <w:tab w:val="num" w:pos="720"/>
        </w:tabs>
        <w:ind w:left="1089" w:hanging="369"/>
      </w:pPr>
      <w:rPr>
        <w:rFonts w:ascii="Times New Roman" w:hAnsi="Times New Roman" w:cs="Times New Roman"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24291E"/>
    <w:multiLevelType w:val="hybridMultilevel"/>
    <w:tmpl w:val="C8A8577C"/>
    <w:lvl w:ilvl="0" w:tplc="D552497E">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sz w:val="24"/>
        <w:szCs w:val="24"/>
      </w:rPr>
    </w:lvl>
    <w:lvl w:ilvl="1" w:tplc="C97C463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89883C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9DC2F0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C3D07"/>
    <w:multiLevelType w:val="hybridMultilevel"/>
    <w:tmpl w:val="F7C4E672"/>
    <w:lvl w:ilvl="0" w:tplc="691603B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4244B68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6A47E4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4B0C77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ED50A7"/>
    <w:multiLevelType w:val="hybridMultilevel"/>
    <w:tmpl w:val="12E40998"/>
    <w:lvl w:ilvl="0" w:tplc="675837E0">
      <w:start w:val="1"/>
      <mc:AlternateContent>
        <mc:Choice Requires="w14">
          <w:numFmt w:val="custom" w:format="Α, Β, Γ, ..."/>
        </mc:Choice>
        <mc:Fallback>
          <w:numFmt w:val="decimal"/>
        </mc:Fallback>
      </mc:AlternateContent>
      <w:lvlText w:val="%1."/>
      <w:lvlJc w:val="left"/>
      <w:pPr>
        <w:ind w:left="720" w:hanging="360"/>
      </w:pPr>
      <w:rPr>
        <w:i w:val="0"/>
      </w:rPr>
    </w:lvl>
    <w:lvl w:ilvl="1" w:tplc="AA1CA51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B74AD4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2D6E21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25331B"/>
    <w:multiLevelType w:val="hybridMultilevel"/>
    <w:tmpl w:val="940E41E4"/>
    <w:lvl w:ilvl="0" w:tplc="1BDE740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938E4"/>
    <w:multiLevelType w:val="hybridMultilevel"/>
    <w:tmpl w:val="34808DF0"/>
    <w:lvl w:ilvl="0" w:tplc="54F82672">
      <w:start w:val="1"/>
      <mc:AlternateContent>
        <mc:Choice Requires="w14">
          <w:numFmt w:val="custom" w:format="Α, Β, Γ, ..."/>
        </mc:Choice>
        <mc:Fallback>
          <w:numFmt w:val="decimal"/>
        </mc:Fallback>
      </mc:AlternateContent>
      <w:lvlText w:val="%1."/>
      <w:lvlJc w:val="left"/>
      <w:pPr>
        <w:ind w:left="720" w:hanging="360"/>
      </w:pPr>
      <w:rPr>
        <w:sz w:val="24"/>
        <w:szCs w:val="24"/>
      </w:rPr>
    </w:lvl>
    <w:lvl w:ilvl="1" w:tplc="E562834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94C98E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ADA156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C2990"/>
    <w:multiLevelType w:val="hybridMultilevel"/>
    <w:tmpl w:val="236C3048"/>
    <w:lvl w:ilvl="0" w:tplc="E7B25238">
      <w:start w:val="1"/>
      <mc:AlternateContent>
        <mc:Choice Requires="w14">
          <w:numFmt w:val="custom" w:format="Α, Β, Γ, ..."/>
        </mc:Choice>
        <mc:Fallback>
          <w:numFmt w:val="decimal"/>
        </mc:Fallback>
      </mc:AlternateContent>
      <w:lvlText w:val="%1."/>
      <w:lvlJc w:val="left"/>
      <w:pPr>
        <w:ind w:left="720" w:hanging="360"/>
      </w:pPr>
      <w:rPr>
        <w:i w:val="0"/>
        <w:sz w:val="24"/>
        <w:szCs w:val="24"/>
      </w:rPr>
    </w:lvl>
    <w:lvl w:ilvl="1" w:tplc="D97E422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32EE2A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B381EB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E73D2"/>
    <w:multiLevelType w:val="hybridMultilevel"/>
    <w:tmpl w:val="E00A7D8A"/>
    <w:lvl w:ilvl="0" w:tplc="659218E6">
      <w:start w:val="1"/>
      <mc:AlternateContent>
        <mc:Choice Requires="w14">
          <w:numFmt w:val="custom" w:format="Α, Β, Γ, ..."/>
        </mc:Choice>
        <mc:Fallback>
          <w:numFmt w:val="decimal"/>
        </mc:Fallback>
      </mc:AlternateContent>
      <w:lvlText w:val="%1."/>
      <w:lvlJc w:val="left"/>
      <w:pPr>
        <w:ind w:left="720" w:hanging="360"/>
      </w:pPr>
      <w:rPr>
        <w:rFonts w:hint="default"/>
        <w:i w:val="0"/>
        <w:sz w:val="24"/>
      </w:rPr>
    </w:lvl>
    <w:lvl w:ilvl="1" w:tplc="F9BE9D0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7D89E6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B1ACF2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155A2"/>
    <w:multiLevelType w:val="hybridMultilevel"/>
    <w:tmpl w:val="18468FF6"/>
    <w:lvl w:ilvl="0" w:tplc="A920AAE0">
      <w:start w:val="3"/>
      <mc:AlternateContent>
        <mc:Choice Requires="w14">
          <w:numFmt w:val="custom" w:format="Α, Β, Γ, ..."/>
        </mc:Choice>
        <mc:Fallback>
          <w:numFmt w:val="decimal"/>
        </mc:Fallback>
      </mc:AlternateContent>
      <w:lvlText w:val="%1."/>
      <w:lvlJc w:val="left"/>
      <w:pPr>
        <w:tabs>
          <w:tab w:val="num" w:pos="720"/>
        </w:tabs>
        <w:ind w:left="720" w:hanging="360"/>
      </w:pPr>
      <w:rPr>
        <w:rFonts w:hint="default"/>
      </w:rPr>
    </w:lvl>
    <w:lvl w:ilvl="1" w:tplc="FA30BAFA"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DBD04066"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48CE843C"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BE616C"/>
    <w:multiLevelType w:val="hybridMultilevel"/>
    <w:tmpl w:val="76E4908E"/>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9C91A6C"/>
    <w:multiLevelType w:val="hybridMultilevel"/>
    <w:tmpl w:val="FB406490"/>
    <w:lvl w:ilvl="0" w:tplc="59DA68C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B608045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D5EF1C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302A19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03384A"/>
    <w:multiLevelType w:val="hybridMultilevel"/>
    <w:tmpl w:val="12604B42"/>
    <w:lvl w:ilvl="0" w:tplc="7968FB06">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2318C4D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C7C704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3C4861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4585A"/>
    <w:multiLevelType w:val="singleLevel"/>
    <w:tmpl w:val="6CE62AB6"/>
    <w:lvl w:ilvl="0">
      <w:start w:val="1"/>
      <mc:AlternateContent>
        <mc:Choice Requires="w14">
          <w:numFmt w:val="custom" w:format="Α, Β, Γ, ..."/>
        </mc:Choice>
        <mc:Fallback>
          <w:numFmt w:val="decimal"/>
        </mc:Fallback>
      </mc:AlternateContent>
      <w:lvlText w:val="%1."/>
      <w:legacy w:legacy="1" w:legacySpace="120" w:legacyIndent="360"/>
      <w:lvlJc w:val="left"/>
      <w:pPr>
        <w:ind w:left="360" w:hanging="360"/>
      </w:pPr>
      <w:rPr>
        <w:b w:val="0"/>
        <w:i w:val="0"/>
      </w:rPr>
    </w:lvl>
  </w:abstractNum>
  <w:abstractNum w:abstractNumId="18" w15:restartNumberingAfterBreak="0">
    <w:nsid w:val="0AA63ECD"/>
    <w:multiLevelType w:val="hybridMultilevel"/>
    <w:tmpl w:val="E74E3842"/>
    <w:lvl w:ilvl="0" w:tplc="8570AA6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320F2"/>
    <w:multiLevelType w:val="hybridMultilevel"/>
    <w:tmpl w:val="D55EF20A"/>
    <w:lvl w:ilvl="0" w:tplc="0204D24A">
      <w:start w:val="1"/>
      <mc:AlternateContent>
        <mc:Choice Requires="w14">
          <w:numFmt w:val="custom" w:format="α, β, γ, ..."/>
        </mc:Choice>
        <mc:Fallback>
          <w:numFmt w:val="decimal"/>
        </mc:Fallback>
      </mc:AlternateContent>
      <w:lvlText w:val="%1)"/>
      <w:lvlJc w:val="left"/>
      <w:pPr>
        <w:tabs>
          <w:tab w:val="num" w:pos="2958"/>
        </w:tabs>
        <w:ind w:left="2958" w:hanging="547"/>
      </w:pPr>
      <w:rPr>
        <w:rFonts w:hint="default"/>
      </w:rPr>
    </w:lvl>
    <w:lvl w:ilvl="1" w:tplc="3AE8317A">
      <w:start w:val="1"/>
      <mc:AlternateContent>
        <mc:Choice Requires="w14">
          <w:numFmt w:val="custom" w:format="Α, Β, Γ, ..."/>
        </mc:Choice>
        <mc:Fallback>
          <w:numFmt w:val="decimal"/>
        </mc:Fallback>
      </mc:AlternateContent>
      <w:lvlText w:val="%2."/>
      <w:lvlJc w:val="left"/>
      <w:pPr>
        <w:ind w:left="3844" w:hanging="713"/>
      </w:pPr>
      <w:rPr>
        <w:rFonts w:eastAsia="PMingLiU" w:hint="default"/>
        <w:i w:val="0"/>
        <w:sz w:val="24"/>
        <w:szCs w:val="24"/>
      </w:rPr>
    </w:lvl>
    <w:lvl w:ilvl="2" w:tplc="0409001B" w:tentative="1">
      <w:start w:val="1"/>
      <w:numFmt w:val="lowerRoman"/>
      <w:lvlText w:val="%3."/>
      <w:lvlJc w:val="right"/>
      <w:pPr>
        <w:tabs>
          <w:tab w:val="num" w:pos="4211"/>
        </w:tabs>
        <w:ind w:left="4211" w:hanging="180"/>
      </w:pPr>
    </w:lvl>
    <w:lvl w:ilvl="3" w:tplc="0409000F" w:tentative="1">
      <w:start w:val="1"/>
      <w:numFmt w:val="decimal"/>
      <w:lvlText w:val="%4."/>
      <w:lvlJc w:val="left"/>
      <w:pPr>
        <w:tabs>
          <w:tab w:val="num" w:pos="4931"/>
        </w:tabs>
        <w:ind w:left="4931" w:hanging="360"/>
      </w:pPr>
    </w:lvl>
    <w:lvl w:ilvl="4" w:tplc="757EF198" w:tentative="1">
      <w:start w:val="1"/>
      <mc:AlternateContent>
        <mc:Choice Requires="w14">
          <w:numFmt w:val="custom" w:format="α, β, γ, ..."/>
        </mc:Choice>
        <mc:Fallback>
          <w:numFmt w:val="decimal"/>
        </mc:Fallback>
      </mc:AlternateContent>
      <w:lvlText w:val="%5."/>
      <w:lvlJc w:val="left"/>
      <w:pPr>
        <w:tabs>
          <w:tab w:val="num" w:pos="5651"/>
        </w:tabs>
        <w:ind w:left="5651" w:hanging="360"/>
      </w:pPr>
    </w:lvl>
    <w:lvl w:ilvl="5" w:tplc="0409001B" w:tentative="1">
      <w:start w:val="1"/>
      <w:numFmt w:val="lowerRoman"/>
      <w:lvlText w:val="%6."/>
      <w:lvlJc w:val="right"/>
      <w:pPr>
        <w:tabs>
          <w:tab w:val="num" w:pos="6371"/>
        </w:tabs>
        <w:ind w:left="6371" w:hanging="180"/>
      </w:pPr>
    </w:lvl>
    <w:lvl w:ilvl="6" w:tplc="0409000F" w:tentative="1">
      <w:start w:val="1"/>
      <w:numFmt w:val="decimal"/>
      <w:lvlText w:val="%7."/>
      <w:lvlJc w:val="left"/>
      <w:pPr>
        <w:tabs>
          <w:tab w:val="num" w:pos="7091"/>
        </w:tabs>
        <w:ind w:left="7091" w:hanging="360"/>
      </w:pPr>
    </w:lvl>
    <w:lvl w:ilvl="7" w:tplc="1EACFEDA" w:tentative="1">
      <w:start w:val="1"/>
      <mc:AlternateContent>
        <mc:Choice Requires="w14">
          <w:numFmt w:val="custom" w:format="α, β, γ, ..."/>
        </mc:Choice>
        <mc:Fallback>
          <w:numFmt w:val="decimal"/>
        </mc:Fallback>
      </mc:AlternateContent>
      <w:lvlText w:val="%8."/>
      <w:lvlJc w:val="left"/>
      <w:pPr>
        <w:tabs>
          <w:tab w:val="num" w:pos="7811"/>
        </w:tabs>
        <w:ind w:left="7811" w:hanging="360"/>
      </w:pPr>
    </w:lvl>
    <w:lvl w:ilvl="8" w:tplc="0409001B" w:tentative="1">
      <w:start w:val="1"/>
      <w:numFmt w:val="lowerRoman"/>
      <w:lvlText w:val="%9."/>
      <w:lvlJc w:val="right"/>
      <w:pPr>
        <w:tabs>
          <w:tab w:val="num" w:pos="8531"/>
        </w:tabs>
        <w:ind w:left="8531" w:hanging="180"/>
      </w:pPr>
    </w:lvl>
  </w:abstractNum>
  <w:abstractNum w:abstractNumId="20" w15:restartNumberingAfterBreak="0">
    <w:nsid w:val="0B183B3B"/>
    <w:multiLevelType w:val="hybridMultilevel"/>
    <w:tmpl w:val="D0166C8C"/>
    <w:lvl w:ilvl="0" w:tplc="1876C9DA">
      <w:start w:val="2"/>
      <mc:AlternateContent>
        <mc:Choice Requires="w14">
          <w:numFmt w:val="custom" w:format="Α, Β, Γ, ..."/>
        </mc:Choice>
        <mc:Fallback>
          <w:numFmt w:val="decimal"/>
        </mc:Fallback>
      </mc:AlternateContent>
      <w:lvlText w:val="%1."/>
      <w:lvlJc w:val="left"/>
      <w:pPr>
        <w:tabs>
          <w:tab w:val="num" w:pos="1247"/>
        </w:tabs>
        <w:ind w:left="1247" w:hanging="567"/>
      </w:pPr>
      <w:rPr>
        <w:rFonts w:hint="default"/>
      </w:rPr>
    </w:lvl>
    <w:lvl w:ilvl="1" w:tplc="EAE60860">
      <w:start w:val="1"/>
      <mc:AlternateContent>
        <mc:Choice Requires="w14">
          <w:numFmt w:val="custom" w:format="α, β, γ, ..."/>
        </mc:Choice>
        <mc:Fallback>
          <w:numFmt w:val="decimal"/>
        </mc:Fallback>
      </mc:AlternateContent>
      <w:lvlText w:val="%2)"/>
      <w:lvlJc w:val="left"/>
      <w:pPr>
        <w:tabs>
          <w:tab w:val="num" w:pos="1630"/>
        </w:tabs>
        <w:ind w:left="1630" w:hanging="550"/>
      </w:pPr>
      <w:rPr>
        <w:rFonts w:hint="default"/>
      </w:rPr>
    </w:lvl>
    <w:lvl w:ilvl="2" w:tplc="8848A132">
      <w:start w:val="1"/>
      <w:numFmt w:val="bullet"/>
      <w:lvlRestart w:val="0"/>
      <w:lvlText w:val="-"/>
      <w:lvlJc w:val="left"/>
      <w:pPr>
        <w:tabs>
          <w:tab w:val="num" w:pos="1815"/>
        </w:tabs>
        <w:ind w:left="1815" w:hanging="397"/>
      </w:pPr>
      <w:rPr>
        <w:rFonts w:ascii="Times New Roman" w:hAnsi="Times New Roman" w:cs="Times New Roman" w:hint="default"/>
        <w:b w:val="0"/>
        <w:i w:val="0"/>
        <w:sz w:val="22"/>
      </w:rPr>
    </w:lvl>
    <w:lvl w:ilvl="3" w:tplc="52341D64">
      <w:start w:val="2"/>
      <mc:AlternateContent>
        <mc:Choice Requires="w14">
          <w:numFmt w:val="custom" w:format="α, β, γ, ..."/>
        </mc:Choice>
        <mc:Fallback>
          <w:numFmt w:val="decimal"/>
        </mc:Fallback>
      </mc:AlternateContent>
      <w:lvlText w:val="%4)"/>
      <w:lvlJc w:val="left"/>
      <w:pPr>
        <w:tabs>
          <w:tab w:val="num" w:pos="1627"/>
        </w:tabs>
        <w:ind w:left="1627" w:hanging="606"/>
      </w:pPr>
      <w:rPr>
        <w:rFonts w:hint="default"/>
      </w:rPr>
    </w:lvl>
    <w:lvl w:ilvl="4" w:tplc="D46E2D22"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C734A2FC"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BEB7410"/>
    <w:multiLevelType w:val="hybridMultilevel"/>
    <w:tmpl w:val="AE46510E"/>
    <w:lvl w:ilvl="0" w:tplc="5A98ED34">
      <w:start w:val="1"/>
      <w:numFmt w:val="bullet"/>
      <w:lvlRestart w:val="0"/>
      <w:lvlText w:val="-"/>
      <w:lvlJc w:val="left"/>
      <w:pPr>
        <w:tabs>
          <w:tab w:val="num" w:pos="1277"/>
        </w:tabs>
        <w:ind w:left="1646" w:hanging="369"/>
      </w:pPr>
      <w:rPr>
        <w:rFonts w:ascii="Symbol" w:hAnsi="Symbol" w:hint="default"/>
        <w:b w:val="0"/>
        <w:i w:val="0"/>
        <w:color w:val="auto"/>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0C292E00"/>
    <w:multiLevelType w:val="hybridMultilevel"/>
    <w:tmpl w:val="DC3A4B32"/>
    <w:lvl w:ilvl="0" w:tplc="C1E28316">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6E18274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1C020C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042C46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712D8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EB56332"/>
    <w:multiLevelType w:val="hybridMultilevel"/>
    <w:tmpl w:val="9FFCF6C0"/>
    <w:lvl w:ilvl="0" w:tplc="EC12F914">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0F2D5958"/>
    <w:multiLevelType w:val="hybridMultilevel"/>
    <w:tmpl w:val="8FEA7CA8"/>
    <w:lvl w:ilvl="0" w:tplc="8E001D9A">
      <w:start w:val="1"/>
      <w:numFmt w:val="bullet"/>
      <w:lvlRestart w:val="0"/>
      <w:lvlText w:val="-"/>
      <w:lvlJc w:val="left"/>
      <w:pPr>
        <w:tabs>
          <w:tab w:val="num" w:pos="1425"/>
        </w:tabs>
        <w:ind w:left="1794" w:hanging="369"/>
      </w:pPr>
      <w:rPr>
        <w:rFonts w:ascii="Symbol" w:hAnsi="Symbol" w:hint="default"/>
        <w:b w:val="0"/>
        <w:i w:val="0"/>
        <w:sz w:val="22"/>
      </w:rPr>
    </w:lvl>
    <w:lvl w:ilvl="1" w:tplc="04090003" w:tentative="1">
      <w:start w:val="1"/>
      <w:numFmt w:val="bullet"/>
      <w:lvlText w:val="o"/>
      <w:lvlJc w:val="left"/>
      <w:pPr>
        <w:tabs>
          <w:tab w:val="num" w:pos="2865"/>
        </w:tabs>
        <w:ind w:left="2865" w:hanging="360"/>
      </w:pPr>
      <w:rPr>
        <w:rFonts w:ascii="Courier New" w:hAnsi="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26" w15:restartNumberingAfterBreak="0">
    <w:nsid w:val="0F9C1819"/>
    <w:multiLevelType w:val="hybridMultilevel"/>
    <w:tmpl w:val="7048E012"/>
    <w:lvl w:ilvl="0" w:tplc="0409000F">
      <w:start w:val="1"/>
      <w:numFmt w:val="decimal"/>
      <w:lvlText w:val="%1."/>
      <w:lvlJc w:val="left"/>
      <w:pPr>
        <w:ind w:left="720" w:hanging="360"/>
      </w:pPr>
    </w:lvl>
    <w:lvl w:ilvl="1" w:tplc="46F81E5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3A456D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BE58A58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EE4D38"/>
    <w:multiLevelType w:val="hybridMultilevel"/>
    <w:tmpl w:val="484275D6"/>
    <w:lvl w:ilvl="0" w:tplc="015224C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495A8D5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30C53F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AF46FF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CF00C8"/>
    <w:multiLevelType w:val="hybridMultilevel"/>
    <w:tmpl w:val="682E46BE"/>
    <w:lvl w:ilvl="0" w:tplc="A76E9D28">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25B6308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BE410B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59A8AB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FF0C35"/>
    <w:multiLevelType w:val="hybridMultilevel"/>
    <w:tmpl w:val="6266740C"/>
    <w:lvl w:ilvl="0" w:tplc="3594DD10">
      <w:start w:val="1"/>
      <mc:AlternateContent>
        <mc:Choice Requires="w14">
          <w:numFmt w:val="custom" w:format="Α, Β, Γ, ..."/>
        </mc:Choice>
        <mc:Fallback>
          <w:numFmt w:val="decimal"/>
        </mc:Fallback>
      </mc:AlternateContent>
      <w:lvlText w:val="%1."/>
      <w:lvlJc w:val="left"/>
      <w:pPr>
        <w:ind w:left="1080" w:hanging="720"/>
      </w:pPr>
      <w:rPr>
        <w:rFonts w:hint="default"/>
        <w:b w:val="0"/>
        <w:i w:val="0"/>
        <w:sz w:val="24"/>
        <w:szCs w:val="24"/>
      </w:rPr>
    </w:lvl>
    <w:lvl w:ilvl="1" w:tplc="BB9E324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25C39D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4D2031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5F47"/>
    <w:multiLevelType w:val="hybridMultilevel"/>
    <w:tmpl w:val="85E054B2"/>
    <w:lvl w:ilvl="0" w:tplc="C6A6840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35E64AF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2F820D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FA26FF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FD1B6E"/>
    <w:multiLevelType w:val="hybridMultilevel"/>
    <w:tmpl w:val="1D6AB396"/>
    <w:lvl w:ilvl="0" w:tplc="97E2474E">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A96C3EA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65EC52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B78264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4D3440"/>
    <w:multiLevelType w:val="hybridMultilevel"/>
    <w:tmpl w:val="22440CA8"/>
    <w:lvl w:ilvl="0" w:tplc="9A06881A">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szCs w:val="24"/>
      </w:rPr>
    </w:lvl>
    <w:lvl w:ilvl="1" w:tplc="5AA6078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5E0237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CC542BE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7F1363"/>
    <w:multiLevelType w:val="hybridMultilevel"/>
    <w:tmpl w:val="612E88C8"/>
    <w:lvl w:ilvl="0" w:tplc="D34210B6">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FD6E11C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E3AC8F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D7207CB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AB3F13"/>
    <w:multiLevelType w:val="hybridMultilevel"/>
    <w:tmpl w:val="2AA69D4E"/>
    <w:lvl w:ilvl="0" w:tplc="21A41584">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sz w:val="24"/>
      </w:rPr>
    </w:lvl>
    <w:lvl w:ilvl="1" w:tplc="DCB002E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6C2BE3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F1E587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10576C"/>
    <w:multiLevelType w:val="hybridMultilevel"/>
    <w:tmpl w:val="34E24642"/>
    <w:lvl w:ilvl="0" w:tplc="5A98ED34">
      <w:start w:val="1"/>
      <w:numFmt w:val="bullet"/>
      <w:lvlRestart w:val="0"/>
      <w:lvlText w:val="-"/>
      <w:lvlJc w:val="left"/>
      <w:pPr>
        <w:tabs>
          <w:tab w:val="num" w:pos="1702"/>
        </w:tabs>
        <w:ind w:left="2071" w:hanging="369"/>
      </w:pPr>
      <w:rPr>
        <w:rFonts w:ascii="Symbol" w:hAnsi="Symbol" w:hint="default"/>
        <w:b w:val="0"/>
        <w:i w:val="0"/>
        <w:color w:val="auto"/>
        <w:sz w:val="22"/>
        <w:szCs w:val="22"/>
      </w:rPr>
    </w:lvl>
    <w:lvl w:ilvl="1" w:tplc="08090003" w:tentative="1">
      <w:start w:val="1"/>
      <w:numFmt w:val="bullet"/>
      <w:lvlText w:val="o"/>
      <w:lvlJc w:val="left"/>
      <w:pPr>
        <w:tabs>
          <w:tab w:val="num" w:pos="3142"/>
        </w:tabs>
        <w:ind w:left="3142" w:hanging="360"/>
      </w:pPr>
      <w:rPr>
        <w:rFonts w:ascii="Courier New" w:hAnsi="Courier New" w:cs="Courier New" w:hint="default"/>
      </w:rPr>
    </w:lvl>
    <w:lvl w:ilvl="2" w:tplc="08090005" w:tentative="1">
      <w:start w:val="1"/>
      <w:numFmt w:val="bullet"/>
      <w:lvlText w:val=""/>
      <w:lvlJc w:val="left"/>
      <w:pPr>
        <w:tabs>
          <w:tab w:val="num" w:pos="3862"/>
        </w:tabs>
        <w:ind w:left="3862" w:hanging="360"/>
      </w:pPr>
      <w:rPr>
        <w:rFonts w:ascii="Wingdings" w:hAnsi="Wingdings" w:hint="default"/>
      </w:rPr>
    </w:lvl>
    <w:lvl w:ilvl="3" w:tplc="08090001" w:tentative="1">
      <w:start w:val="1"/>
      <w:numFmt w:val="bullet"/>
      <w:lvlText w:val=""/>
      <w:lvlJc w:val="left"/>
      <w:pPr>
        <w:tabs>
          <w:tab w:val="num" w:pos="4582"/>
        </w:tabs>
        <w:ind w:left="4582" w:hanging="360"/>
      </w:pPr>
      <w:rPr>
        <w:rFonts w:ascii="Symbol" w:hAnsi="Symbol" w:hint="default"/>
      </w:rPr>
    </w:lvl>
    <w:lvl w:ilvl="4" w:tplc="08090003" w:tentative="1">
      <w:start w:val="1"/>
      <w:numFmt w:val="bullet"/>
      <w:lvlText w:val="o"/>
      <w:lvlJc w:val="left"/>
      <w:pPr>
        <w:tabs>
          <w:tab w:val="num" w:pos="5302"/>
        </w:tabs>
        <w:ind w:left="5302" w:hanging="360"/>
      </w:pPr>
      <w:rPr>
        <w:rFonts w:ascii="Courier New" w:hAnsi="Courier New" w:cs="Courier New" w:hint="default"/>
      </w:rPr>
    </w:lvl>
    <w:lvl w:ilvl="5" w:tplc="08090005" w:tentative="1">
      <w:start w:val="1"/>
      <w:numFmt w:val="bullet"/>
      <w:lvlText w:val=""/>
      <w:lvlJc w:val="left"/>
      <w:pPr>
        <w:tabs>
          <w:tab w:val="num" w:pos="6022"/>
        </w:tabs>
        <w:ind w:left="6022" w:hanging="360"/>
      </w:pPr>
      <w:rPr>
        <w:rFonts w:ascii="Wingdings" w:hAnsi="Wingdings" w:hint="default"/>
      </w:rPr>
    </w:lvl>
    <w:lvl w:ilvl="6" w:tplc="08090001" w:tentative="1">
      <w:start w:val="1"/>
      <w:numFmt w:val="bullet"/>
      <w:lvlText w:val=""/>
      <w:lvlJc w:val="left"/>
      <w:pPr>
        <w:tabs>
          <w:tab w:val="num" w:pos="6742"/>
        </w:tabs>
        <w:ind w:left="6742" w:hanging="360"/>
      </w:pPr>
      <w:rPr>
        <w:rFonts w:ascii="Symbol" w:hAnsi="Symbol" w:hint="default"/>
      </w:rPr>
    </w:lvl>
    <w:lvl w:ilvl="7" w:tplc="08090003" w:tentative="1">
      <w:start w:val="1"/>
      <w:numFmt w:val="bullet"/>
      <w:lvlText w:val="o"/>
      <w:lvlJc w:val="left"/>
      <w:pPr>
        <w:tabs>
          <w:tab w:val="num" w:pos="7462"/>
        </w:tabs>
        <w:ind w:left="7462" w:hanging="360"/>
      </w:pPr>
      <w:rPr>
        <w:rFonts w:ascii="Courier New" w:hAnsi="Courier New" w:cs="Courier New" w:hint="default"/>
      </w:rPr>
    </w:lvl>
    <w:lvl w:ilvl="8" w:tplc="08090005" w:tentative="1">
      <w:start w:val="1"/>
      <w:numFmt w:val="bullet"/>
      <w:lvlText w:val=""/>
      <w:lvlJc w:val="left"/>
      <w:pPr>
        <w:tabs>
          <w:tab w:val="num" w:pos="8182"/>
        </w:tabs>
        <w:ind w:left="8182" w:hanging="360"/>
      </w:pPr>
      <w:rPr>
        <w:rFonts w:ascii="Wingdings" w:hAnsi="Wingdings" w:hint="default"/>
      </w:rPr>
    </w:lvl>
  </w:abstractNum>
  <w:abstractNum w:abstractNumId="36" w15:restartNumberingAfterBreak="0">
    <w:nsid w:val="14EB2780"/>
    <w:multiLevelType w:val="hybridMultilevel"/>
    <w:tmpl w:val="F2D4659E"/>
    <w:lvl w:ilvl="0" w:tplc="96941F50">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rPr>
    </w:lvl>
    <w:lvl w:ilvl="1" w:tplc="92789D1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87A9E7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058EC7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F66049"/>
    <w:multiLevelType w:val="hybridMultilevel"/>
    <w:tmpl w:val="1A66351C"/>
    <w:lvl w:ilvl="0" w:tplc="63E6CD00">
      <w:start w:val="1"/>
      <w:numFmt w:val="bullet"/>
      <w:lvlRestart w:val="0"/>
      <w:lvlText w:val="-"/>
      <w:lvlJc w:val="left"/>
      <w:pPr>
        <w:tabs>
          <w:tab w:val="num" w:pos="2214"/>
        </w:tabs>
        <w:ind w:left="2583" w:hanging="369"/>
      </w:pPr>
      <w:rPr>
        <w:rFonts w:ascii="Symbol" w:hAnsi="Symbol" w:hint="default"/>
        <w:b w:val="0"/>
        <w:i w:val="0"/>
        <w:sz w:val="22"/>
      </w:rPr>
    </w:lvl>
    <w:lvl w:ilvl="1" w:tplc="04090003" w:tentative="1">
      <w:start w:val="1"/>
      <w:numFmt w:val="bullet"/>
      <w:lvlText w:val="o"/>
      <w:lvlJc w:val="left"/>
      <w:pPr>
        <w:tabs>
          <w:tab w:val="num" w:pos="3654"/>
        </w:tabs>
        <w:ind w:left="3654" w:hanging="360"/>
      </w:pPr>
      <w:rPr>
        <w:rFonts w:ascii="Courier New" w:hAnsi="Courier New" w:hint="default"/>
      </w:rPr>
    </w:lvl>
    <w:lvl w:ilvl="2" w:tplc="04090005" w:tentative="1">
      <w:start w:val="1"/>
      <w:numFmt w:val="bullet"/>
      <w:lvlText w:val=""/>
      <w:lvlJc w:val="left"/>
      <w:pPr>
        <w:tabs>
          <w:tab w:val="num" w:pos="4374"/>
        </w:tabs>
        <w:ind w:left="4374" w:hanging="360"/>
      </w:pPr>
      <w:rPr>
        <w:rFonts w:ascii="Wingdings" w:hAnsi="Wingdings" w:hint="default"/>
      </w:rPr>
    </w:lvl>
    <w:lvl w:ilvl="3" w:tplc="04090001" w:tentative="1">
      <w:start w:val="1"/>
      <w:numFmt w:val="bullet"/>
      <w:lvlText w:val=""/>
      <w:lvlJc w:val="left"/>
      <w:pPr>
        <w:tabs>
          <w:tab w:val="num" w:pos="5094"/>
        </w:tabs>
        <w:ind w:left="5094" w:hanging="360"/>
      </w:pPr>
      <w:rPr>
        <w:rFonts w:ascii="Symbol" w:hAnsi="Symbol" w:hint="default"/>
      </w:rPr>
    </w:lvl>
    <w:lvl w:ilvl="4" w:tplc="04090003" w:tentative="1">
      <w:start w:val="1"/>
      <w:numFmt w:val="bullet"/>
      <w:lvlText w:val="o"/>
      <w:lvlJc w:val="left"/>
      <w:pPr>
        <w:tabs>
          <w:tab w:val="num" w:pos="5814"/>
        </w:tabs>
        <w:ind w:left="5814" w:hanging="360"/>
      </w:pPr>
      <w:rPr>
        <w:rFonts w:ascii="Courier New" w:hAnsi="Courier New" w:hint="default"/>
      </w:rPr>
    </w:lvl>
    <w:lvl w:ilvl="5" w:tplc="04090005" w:tentative="1">
      <w:start w:val="1"/>
      <w:numFmt w:val="bullet"/>
      <w:lvlText w:val=""/>
      <w:lvlJc w:val="left"/>
      <w:pPr>
        <w:tabs>
          <w:tab w:val="num" w:pos="6534"/>
        </w:tabs>
        <w:ind w:left="6534" w:hanging="360"/>
      </w:pPr>
      <w:rPr>
        <w:rFonts w:ascii="Wingdings" w:hAnsi="Wingdings" w:hint="default"/>
      </w:rPr>
    </w:lvl>
    <w:lvl w:ilvl="6" w:tplc="04090001" w:tentative="1">
      <w:start w:val="1"/>
      <w:numFmt w:val="bullet"/>
      <w:lvlText w:val=""/>
      <w:lvlJc w:val="left"/>
      <w:pPr>
        <w:tabs>
          <w:tab w:val="num" w:pos="7254"/>
        </w:tabs>
        <w:ind w:left="7254" w:hanging="360"/>
      </w:pPr>
      <w:rPr>
        <w:rFonts w:ascii="Symbol" w:hAnsi="Symbol" w:hint="default"/>
      </w:rPr>
    </w:lvl>
    <w:lvl w:ilvl="7" w:tplc="04090003" w:tentative="1">
      <w:start w:val="1"/>
      <w:numFmt w:val="bullet"/>
      <w:lvlText w:val="o"/>
      <w:lvlJc w:val="left"/>
      <w:pPr>
        <w:tabs>
          <w:tab w:val="num" w:pos="7974"/>
        </w:tabs>
        <w:ind w:left="7974" w:hanging="360"/>
      </w:pPr>
      <w:rPr>
        <w:rFonts w:ascii="Courier New" w:hAnsi="Courier New" w:hint="default"/>
      </w:rPr>
    </w:lvl>
    <w:lvl w:ilvl="8" w:tplc="04090005" w:tentative="1">
      <w:start w:val="1"/>
      <w:numFmt w:val="bullet"/>
      <w:lvlText w:val=""/>
      <w:lvlJc w:val="left"/>
      <w:pPr>
        <w:tabs>
          <w:tab w:val="num" w:pos="8694"/>
        </w:tabs>
        <w:ind w:left="8694" w:hanging="360"/>
      </w:pPr>
      <w:rPr>
        <w:rFonts w:ascii="Wingdings" w:hAnsi="Wingdings" w:hint="default"/>
      </w:rPr>
    </w:lvl>
  </w:abstractNum>
  <w:abstractNum w:abstractNumId="38" w15:restartNumberingAfterBreak="0">
    <w:nsid w:val="16AE3F41"/>
    <w:multiLevelType w:val="hybridMultilevel"/>
    <w:tmpl w:val="BA20D346"/>
    <w:lvl w:ilvl="0" w:tplc="78D2889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5F9659D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884364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C876D18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0A6599"/>
    <w:multiLevelType w:val="hybridMultilevel"/>
    <w:tmpl w:val="40D23318"/>
    <w:lvl w:ilvl="0" w:tplc="296A3890">
      <w:start w:val="2"/>
      <mc:AlternateContent>
        <mc:Choice Requires="w14">
          <w:numFmt w:val="custom" w:format="Α, Β, Γ, ..."/>
        </mc:Choice>
        <mc:Fallback>
          <w:numFmt w:val="decimal"/>
        </mc:Fallback>
      </mc:AlternateContent>
      <w:lvlText w:val="%1."/>
      <w:lvlJc w:val="left"/>
      <w:pPr>
        <w:tabs>
          <w:tab w:val="num" w:pos="644"/>
        </w:tabs>
        <w:ind w:left="644" w:hanging="360"/>
      </w:pPr>
      <w:rPr>
        <w:rFonts w:hint="default"/>
        <w:i w:val="0"/>
      </w:rPr>
    </w:lvl>
    <w:lvl w:ilvl="1" w:tplc="9CECB9D4" w:tentative="1">
      <w:start w:val="1"/>
      <mc:AlternateContent>
        <mc:Choice Requires="w14">
          <w:numFmt w:val="custom" w:format="α, β, γ, ..."/>
        </mc:Choice>
        <mc:Fallback>
          <w:numFmt w:val="decimal"/>
        </mc:Fallback>
      </mc:AlternateContent>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8F4E2CF0" w:tentative="1">
      <w:start w:val="1"/>
      <mc:AlternateContent>
        <mc:Choice Requires="w14">
          <w:numFmt w:val="custom" w:format="α, β, γ, ..."/>
        </mc:Choice>
        <mc:Fallback>
          <w:numFmt w:val="decimal"/>
        </mc:Fallback>
      </mc:AlternateContent>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68921B9C" w:tentative="1">
      <w:start w:val="1"/>
      <mc:AlternateContent>
        <mc:Choice Requires="w14">
          <w:numFmt w:val="custom" w:format="α, β, γ, ..."/>
        </mc:Choice>
        <mc:Fallback>
          <w:numFmt w:val="decimal"/>
        </mc:Fallback>
      </mc:AlternateContent>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0" w15:restartNumberingAfterBreak="0">
    <w:nsid w:val="184F3A15"/>
    <w:multiLevelType w:val="hybridMultilevel"/>
    <w:tmpl w:val="7416D9B8"/>
    <w:lvl w:ilvl="0" w:tplc="5A9469F4">
      <w:start w:val="1"/>
      <w:numFmt w:val="bullet"/>
      <w:lvlRestart w:val="0"/>
      <w:lvlText w:val="-"/>
      <w:lvlJc w:val="left"/>
      <w:pPr>
        <w:tabs>
          <w:tab w:val="num" w:pos="2099"/>
        </w:tabs>
        <w:ind w:left="2099" w:hanging="397"/>
      </w:pPr>
      <w:rPr>
        <w:rFonts w:ascii="Times New Roman" w:hAnsi="Times New Roman" w:cs="Times New Roman" w:hint="default"/>
        <w:b w:val="0"/>
        <w:i w:val="0"/>
        <w:sz w:val="22"/>
      </w:rPr>
    </w:lvl>
    <w:lvl w:ilvl="1" w:tplc="04090003">
      <w:start w:val="1"/>
      <w:numFmt w:val="bullet"/>
      <w:lvlText w:val="o"/>
      <w:lvlJc w:val="left"/>
      <w:pPr>
        <w:tabs>
          <w:tab w:val="num" w:pos="1163"/>
        </w:tabs>
        <w:ind w:left="1163" w:hanging="360"/>
      </w:pPr>
      <w:rPr>
        <w:rFonts w:ascii="Courier New" w:hAnsi="Courier New" w:hint="default"/>
      </w:rPr>
    </w:lvl>
    <w:lvl w:ilvl="2" w:tplc="04090005" w:tentative="1">
      <w:start w:val="1"/>
      <w:numFmt w:val="bullet"/>
      <w:lvlText w:val=""/>
      <w:lvlJc w:val="left"/>
      <w:pPr>
        <w:tabs>
          <w:tab w:val="num" w:pos="1883"/>
        </w:tabs>
        <w:ind w:left="1883" w:hanging="360"/>
      </w:pPr>
      <w:rPr>
        <w:rFonts w:ascii="Wingdings" w:hAnsi="Wingdings" w:hint="default"/>
      </w:rPr>
    </w:lvl>
    <w:lvl w:ilvl="3" w:tplc="04090001" w:tentative="1">
      <w:start w:val="1"/>
      <w:numFmt w:val="bullet"/>
      <w:lvlText w:val=""/>
      <w:lvlJc w:val="left"/>
      <w:pPr>
        <w:tabs>
          <w:tab w:val="num" w:pos="2603"/>
        </w:tabs>
        <w:ind w:left="2603" w:hanging="360"/>
      </w:pPr>
      <w:rPr>
        <w:rFonts w:ascii="Symbol" w:hAnsi="Symbol" w:hint="default"/>
      </w:rPr>
    </w:lvl>
    <w:lvl w:ilvl="4" w:tplc="04090003" w:tentative="1">
      <w:start w:val="1"/>
      <w:numFmt w:val="bullet"/>
      <w:lvlText w:val="o"/>
      <w:lvlJc w:val="left"/>
      <w:pPr>
        <w:tabs>
          <w:tab w:val="num" w:pos="3323"/>
        </w:tabs>
        <w:ind w:left="3323" w:hanging="360"/>
      </w:pPr>
      <w:rPr>
        <w:rFonts w:ascii="Courier New" w:hAnsi="Courier New" w:hint="default"/>
      </w:rPr>
    </w:lvl>
    <w:lvl w:ilvl="5" w:tplc="04090005" w:tentative="1">
      <w:start w:val="1"/>
      <w:numFmt w:val="bullet"/>
      <w:lvlText w:val=""/>
      <w:lvlJc w:val="left"/>
      <w:pPr>
        <w:tabs>
          <w:tab w:val="num" w:pos="4043"/>
        </w:tabs>
        <w:ind w:left="4043" w:hanging="360"/>
      </w:pPr>
      <w:rPr>
        <w:rFonts w:ascii="Wingdings" w:hAnsi="Wingdings" w:hint="default"/>
      </w:rPr>
    </w:lvl>
    <w:lvl w:ilvl="6" w:tplc="04090001" w:tentative="1">
      <w:start w:val="1"/>
      <w:numFmt w:val="bullet"/>
      <w:lvlText w:val=""/>
      <w:lvlJc w:val="left"/>
      <w:pPr>
        <w:tabs>
          <w:tab w:val="num" w:pos="4763"/>
        </w:tabs>
        <w:ind w:left="4763" w:hanging="360"/>
      </w:pPr>
      <w:rPr>
        <w:rFonts w:ascii="Symbol" w:hAnsi="Symbol" w:hint="default"/>
      </w:rPr>
    </w:lvl>
    <w:lvl w:ilvl="7" w:tplc="04090003" w:tentative="1">
      <w:start w:val="1"/>
      <w:numFmt w:val="bullet"/>
      <w:lvlText w:val="o"/>
      <w:lvlJc w:val="left"/>
      <w:pPr>
        <w:tabs>
          <w:tab w:val="num" w:pos="5483"/>
        </w:tabs>
        <w:ind w:left="5483" w:hanging="360"/>
      </w:pPr>
      <w:rPr>
        <w:rFonts w:ascii="Courier New" w:hAnsi="Courier New" w:hint="default"/>
      </w:rPr>
    </w:lvl>
    <w:lvl w:ilvl="8" w:tplc="04090005" w:tentative="1">
      <w:start w:val="1"/>
      <w:numFmt w:val="bullet"/>
      <w:lvlText w:val=""/>
      <w:lvlJc w:val="left"/>
      <w:pPr>
        <w:tabs>
          <w:tab w:val="num" w:pos="6203"/>
        </w:tabs>
        <w:ind w:left="6203" w:hanging="360"/>
      </w:pPr>
      <w:rPr>
        <w:rFonts w:ascii="Wingdings" w:hAnsi="Wingdings" w:hint="default"/>
      </w:rPr>
    </w:lvl>
  </w:abstractNum>
  <w:abstractNum w:abstractNumId="41" w15:restartNumberingAfterBreak="0">
    <w:nsid w:val="18D67068"/>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7C3FA6"/>
    <w:multiLevelType w:val="hybridMultilevel"/>
    <w:tmpl w:val="60169AC6"/>
    <w:lvl w:ilvl="0" w:tplc="777AF91C">
      <w:start w:val="1"/>
      <mc:AlternateContent>
        <mc:Choice Requires="w14">
          <w:numFmt w:val="custom" w:format="Α, Β, Γ, ..."/>
        </mc:Choice>
        <mc:Fallback>
          <w:numFmt w:val="decimal"/>
        </mc:Fallback>
      </mc:AlternateContent>
      <w:lvlText w:val="%1)"/>
      <w:lvlJc w:val="left"/>
      <w:pPr>
        <w:ind w:left="720" w:hanging="360"/>
      </w:pPr>
      <w:rPr>
        <w:rFonts w:eastAsia="PMingLiU" w:hint="default"/>
      </w:rPr>
    </w:lvl>
    <w:lvl w:ilvl="1" w:tplc="961C52EE" w:tentative="1">
      <w:start w:val="1"/>
      <mc:AlternateContent>
        <mc:Choice Requires="w14">
          <w:numFmt w:val="custom" w:format="α, β, γ, ..."/>
        </mc:Choice>
        <mc:Fallback>
          <w:numFmt w:val="decimal"/>
        </mc:Fallback>
      </mc:AlternateContent>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BED2F7DC" w:tentative="1">
      <w:start w:val="1"/>
      <mc:AlternateContent>
        <mc:Choice Requires="w14">
          <w:numFmt w:val="custom" w:format="α, β, γ, ..."/>
        </mc:Choice>
        <mc:Fallback>
          <w:numFmt w:val="decimal"/>
        </mc:Fallback>
      </mc:AlternateContent>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375C1030" w:tentative="1">
      <w:start w:val="1"/>
      <mc:AlternateContent>
        <mc:Choice Requires="w14">
          <w:numFmt w:val="custom" w:format="α, β, γ, ..."/>
        </mc:Choice>
        <mc:Fallback>
          <w:numFmt w:val="decimal"/>
        </mc:Fallback>
      </mc:AlternateContent>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A8F2806"/>
    <w:multiLevelType w:val="hybridMultilevel"/>
    <w:tmpl w:val="35A0A126"/>
    <w:lvl w:ilvl="0" w:tplc="FF2CC40A">
      <w:start w:val="1"/>
      <w:numFmt w:val="bullet"/>
      <w:lvlRestart w:val="0"/>
      <w:lvlText w:val=""/>
      <w:lvlJc w:val="left"/>
      <w:pPr>
        <w:tabs>
          <w:tab w:val="num" w:pos="709"/>
        </w:tabs>
        <w:ind w:left="1078" w:hanging="369"/>
      </w:pPr>
      <w:rPr>
        <w:rFonts w:ascii="Symbol" w:hAnsi="Symbol" w:hint="default"/>
        <w:b w:val="0"/>
        <w:i w:val="0"/>
        <w:sz w:val="22"/>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1AD92F5F"/>
    <w:multiLevelType w:val="hybridMultilevel"/>
    <w:tmpl w:val="BC9C550C"/>
    <w:lvl w:ilvl="0" w:tplc="80BC477E">
      <w:start w:val="7"/>
      <mc:AlternateContent>
        <mc:Choice Requires="w14">
          <w:numFmt w:val="custom" w:format="Α, Β, Γ, ..."/>
        </mc:Choice>
        <mc:Fallback>
          <w:numFmt w:val="decimal"/>
        </mc:Fallback>
      </mc:AlternateContent>
      <w:lvlText w:val="%1."/>
      <w:lvlJc w:val="left"/>
      <w:pPr>
        <w:tabs>
          <w:tab w:val="num" w:pos="1080"/>
        </w:tabs>
        <w:ind w:left="1080" w:hanging="720"/>
      </w:pPr>
      <w:rPr>
        <w:rFonts w:hint="default"/>
        <w:i w:val="0"/>
      </w:rPr>
    </w:lvl>
    <w:lvl w:ilvl="1" w:tplc="104EF54C"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E7D0A46E"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465ED75A"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1D5B6B22"/>
    <w:multiLevelType w:val="hybridMultilevel"/>
    <w:tmpl w:val="5FD265A6"/>
    <w:lvl w:ilvl="0" w:tplc="A6E2A85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192AD22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9045C7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980C31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713582"/>
    <w:multiLevelType w:val="hybridMultilevel"/>
    <w:tmpl w:val="16E4ACA4"/>
    <w:lvl w:ilvl="0" w:tplc="372C0FFE">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sz w:val="24"/>
      </w:rPr>
    </w:lvl>
    <w:lvl w:ilvl="1" w:tplc="D22C7C4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BB2E7A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F68559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EE7263"/>
    <w:multiLevelType w:val="hybridMultilevel"/>
    <w:tmpl w:val="33ACCFF4"/>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1EF677A1"/>
    <w:multiLevelType w:val="hybridMultilevel"/>
    <w:tmpl w:val="58D8E7D4"/>
    <w:lvl w:ilvl="0" w:tplc="6F26868E">
      <w:start w:val="1"/>
      <mc:AlternateContent>
        <mc:Choice Requires="w14">
          <w:numFmt w:val="custom" w:format="Α, Β, Γ, ..."/>
        </mc:Choice>
        <mc:Fallback>
          <w:numFmt w:val="decimal"/>
        </mc:Fallback>
      </mc:AlternateContent>
      <w:lvlText w:val="%1."/>
      <w:lvlJc w:val="left"/>
      <w:pPr>
        <w:ind w:left="720" w:hanging="360"/>
      </w:pPr>
      <w:rPr>
        <w:rFonts w:hint="default"/>
        <w:sz w:val="24"/>
      </w:rPr>
    </w:lvl>
    <w:lvl w:ilvl="1" w:tplc="262853C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EE0DF4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EB2B5D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327070"/>
    <w:multiLevelType w:val="hybridMultilevel"/>
    <w:tmpl w:val="52F849A6"/>
    <w:lvl w:ilvl="0" w:tplc="32E83502">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277AC27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1B80D2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B3264C9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E819E2"/>
    <w:multiLevelType w:val="hybridMultilevel"/>
    <w:tmpl w:val="7416D9B8"/>
    <w:lvl w:ilvl="0" w:tplc="4D96E2F2">
      <w:start w:val="1"/>
      <w:numFmt w:val="bullet"/>
      <w:lvlText w:val="-"/>
      <w:lvlJc w:val="left"/>
      <w:pPr>
        <w:tabs>
          <w:tab w:val="num" w:pos="0"/>
        </w:tabs>
        <w:ind w:left="369" w:hanging="369"/>
      </w:pPr>
      <w:rPr>
        <w:rFonts w:ascii="Symbol" w:hAnsi="Symbol" w:cs="Times New Roman" w:hint="default"/>
        <w:b w:val="0"/>
        <w:i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1" w15:restartNumberingAfterBreak="0">
    <w:nsid w:val="20FB7330"/>
    <w:multiLevelType w:val="hybridMultilevel"/>
    <w:tmpl w:val="63808B52"/>
    <w:lvl w:ilvl="0" w:tplc="63E274FA">
      <w:start w:val="1"/>
      <mc:AlternateContent>
        <mc:Choice Requires="w14">
          <w:numFmt w:val="custom" w:format="Α, Β, Γ, ..."/>
        </mc:Choice>
        <mc:Fallback>
          <w:numFmt w:val="decimal"/>
        </mc:Fallback>
      </mc:AlternateContent>
      <w:lvlText w:val="%1."/>
      <w:lvlJc w:val="left"/>
      <w:pPr>
        <w:ind w:left="720" w:hanging="360"/>
      </w:pPr>
      <w:rPr>
        <w:rFonts w:hint="default"/>
        <w:b w:val="0"/>
        <w:sz w:val="24"/>
      </w:rPr>
    </w:lvl>
    <w:lvl w:ilvl="1" w:tplc="86E4467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B033E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FAE838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4D4791"/>
    <w:multiLevelType w:val="singleLevel"/>
    <w:tmpl w:val="6646FABA"/>
    <w:lvl w:ilvl="0">
      <w:start w:val="7"/>
      <mc:AlternateContent>
        <mc:Choice Requires="w14">
          <w:numFmt w:val="custom" w:format="Α, Β, Γ, ..."/>
        </mc:Choice>
        <mc:Fallback>
          <w:numFmt w:val="decimal"/>
        </mc:Fallback>
      </mc:AlternateContent>
      <w:lvlText w:val="%1."/>
      <w:legacy w:legacy="1" w:legacySpace="120" w:legacyIndent="680"/>
      <w:lvlJc w:val="left"/>
      <w:pPr>
        <w:ind w:left="680" w:hanging="680"/>
      </w:pPr>
    </w:lvl>
  </w:abstractNum>
  <w:abstractNum w:abstractNumId="53" w15:restartNumberingAfterBreak="0">
    <w:nsid w:val="22710183"/>
    <w:multiLevelType w:val="hybridMultilevel"/>
    <w:tmpl w:val="40B845B0"/>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2844995"/>
    <w:multiLevelType w:val="hybridMultilevel"/>
    <w:tmpl w:val="6B9A6A1C"/>
    <w:lvl w:ilvl="0" w:tplc="93824B5A">
      <w:start w:val="1"/>
      <mc:AlternateContent>
        <mc:Choice Requires="w14">
          <w:numFmt w:val="custom" w:format="Α, Β, Γ, ..."/>
        </mc:Choice>
        <mc:Fallback>
          <w:numFmt w:val="decimal"/>
        </mc:Fallback>
      </mc:AlternateContent>
      <w:lvlText w:val="%1."/>
      <w:lvlJc w:val="left"/>
      <w:pPr>
        <w:ind w:left="720" w:hanging="360"/>
      </w:pPr>
      <w:rPr>
        <w:rFonts w:hint="default"/>
        <w:i w:val="0"/>
        <w:sz w:val="24"/>
        <w:szCs w:val="24"/>
      </w:rPr>
    </w:lvl>
    <w:lvl w:ilvl="1" w:tplc="AFC0EC7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C88F5E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9A2A1F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B529E8"/>
    <w:multiLevelType w:val="hybridMultilevel"/>
    <w:tmpl w:val="1242C51E"/>
    <w:lvl w:ilvl="0" w:tplc="8E98D26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9590319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18C8AE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0688B7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727C8C"/>
    <w:multiLevelType w:val="hybridMultilevel"/>
    <w:tmpl w:val="94BEA4C8"/>
    <w:lvl w:ilvl="0" w:tplc="D534EB3E">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8F1A5C7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1C6129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4A4EF4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F51DB8"/>
    <w:multiLevelType w:val="hybridMultilevel"/>
    <w:tmpl w:val="387C749A"/>
    <w:lvl w:ilvl="0" w:tplc="728E39B2">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i w:val="0"/>
      </w:rPr>
    </w:lvl>
    <w:lvl w:ilvl="1" w:tplc="50505D6E"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C6869016"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CEC4EE7A"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24CB4ABB"/>
    <w:multiLevelType w:val="hybridMultilevel"/>
    <w:tmpl w:val="0EE856A6"/>
    <w:lvl w:ilvl="0" w:tplc="EED60594">
      <w:start w:val="2"/>
      <mc:AlternateContent>
        <mc:Choice Requires="w14">
          <w:numFmt w:val="custom" w:format="Α, Β, Γ, ..."/>
        </mc:Choice>
        <mc:Fallback>
          <w:numFmt w:val="decimal"/>
        </mc:Fallback>
      </mc:AlternateContent>
      <w:lvlText w:val="%1."/>
      <w:lvlJc w:val="left"/>
      <w:pPr>
        <w:tabs>
          <w:tab w:val="num" w:pos="720"/>
        </w:tabs>
        <w:ind w:left="720" w:hanging="360"/>
      </w:pPr>
      <w:rPr>
        <w:rFonts w:hint="default"/>
      </w:rPr>
    </w:lvl>
    <w:lvl w:ilvl="1" w:tplc="943E88CA"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DE0C28C2"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7DF23F30"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5CC297E"/>
    <w:multiLevelType w:val="hybridMultilevel"/>
    <w:tmpl w:val="E36428E0"/>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6566B75"/>
    <w:multiLevelType w:val="hybridMultilevel"/>
    <w:tmpl w:val="09DA6406"/>
    <w:lvl w:ilvl="0" w:tplc="8E5E3144">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sz w:val="24"/>
        <w:szCs w:val="24"/>
      </w:rPr>
    </w:lvl>
    <w:lvl w:ilvl="1" w:tplc="2DDE0BA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56CA71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1F83E5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6B0438"/>
    <w:multiLevelType w:val="hybridMultilevel"/>
    <w:tmpl w:val="1618F226"/>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62" w15:restartNumberingAfterBreak="0">
    <w:nsid w:val="2693152C"/>
    <w:multiLevelType w:val="multilevel"/>
    <w:tmpl w:val="DDD60062"/>
    <w:lvl w:ilvl="0">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7EE190A"/>
    <w:multiLevelType w:val="hybridMultilevel"/>
    <w:tmpl w:val="FD5434C8"/>
    <w:lvl w:ilvl="0" w:tplc="3224EA9A">
      <w:start w:val="1"/>
      <mc:AlternateContent>
        <mc:Choice Requires="w14">
          <w:numFmt w:val="custom" w:format="Α, Β, Γ, ..."/>
        </mc:Choice>
        <mc:Fallback>
          <w:numFmt w:val="decimal"/>
        </mc:Fallback>
      </mc:AlternateContent>
      <w:lvlText w:val="%1."/>
      <w:lvlJc w:val="left"/>
      <w:pPr>
        <w:ind w:left="1080" w:hanging="720"/>
      </w:pPr>
      <w:rPr>
        <w:rFonts w:hint="default"/>
        <w:i w:val="0"/>
      </w:rPr>
    </w:lvl>
    <w:lvl w:ilvl="1" w:tplc="204A24A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E98F65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3F6DAF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A7390F"/>
    <w:multiLevelType w:val="hybridMultilevel"/>
    <w:tmpl w:val="69263BF0"/>
    <w:lvl w:ilvl="0" w:tplc="F2FA186A">
      <w:start w:val="1"/>
      <mc:AlternateContent>
        <mc:Choice Requires="w14">
          <w:numFmt w:val="custom" w:format="Α, Β, Γ, ..."/>
        </mc:Choice>
        <mc:Fallback>
          <w:numFmt w:val="decimal"/>
        </mc:Fallback>
      </mc:AlternateContent>
      <w:lvlText w:val="%1."/>
      <w:lvlJc w:val="left"/>
      <w:pPr>
        <w:ind w:left="1080" w:hanging="720"/>
      </w:pPr>
      <w:rPr>
        <w:rFonts w:hint="default"/>
        <w:i w:val="0"/>
      </w:rPr>
    </w:lvl>
    <w:lvl w:ilvl="1" w:tplc="714CD24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7A289F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70AE05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6C29E0"/>
    <w:multiLevelType w:val="hybridMultilevel"/>
    <w:tmpl w:val="3DE4DAAA"/>
    <w:lvl w:ilvl="0" w:tplc="A4E8C70E">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rPr>
    </w:lvl>
    <w:lvl w:ilvl="1" w:tplc="53AC536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97EB11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9B0FDE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813FC7"/>
    <w:multiLevelType w:val="multilevel"/>
    <w:tmpl w:val="D3D2B99C"/>
    <w:lvl w:ilvl="0">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start w:val="3"/>
      <mc:AlternateContent>
        <mc:Choice Requires="w14">
          <w:numFmt w:val="custom" w:format="α, β, γ, ..."/>
        </mc:Choice>
        <mc:Fallback>
          <w:numFmt w:val="decimal"/>
        </mc:Fallback>
      </mc:AlternateContent>
      <w:lvlText w:val="%2)"/>
      <w:lvlJc w:val="left"/>
      <w:pPr>
        <w:tabs>
          <w:tab w:val="num" w:pos="907"/>
        </w:tabs>
        <w:ind w:left="907" w:hanging="550"/>
      </w:pPr>
      <w:rPr>
        <w:rFonts w:hint="default"/>
      </w:rPr>
    </w:lvl>
    <w:lvl w:ilvl="2">
      <w:start w:val="1"/>
      <mc:AlternateContent>
        <mc:Choice Requires="w14">
          <w:numFmt w:val="custom" w:format="Α, Β, Γ, ..."/>
        </mc:Choice>
        <mc:Fallback>
          <w:numFmt w:val="decimal"/>
        </mc:Fallback>
      </mc:AlternateContent>
      <w:lvlText w:val="%3."/>
      <w:lvlJc w:val="left"/>
      <w:pPr>
        <w:tabs>
          <w:tab w:val="num" w:pos="2160"/>
        </w:tabs>
        <w:ind w:left="2160" w:hanging="360"/>
      </w:pPr>
      <w:rPr>
        <w:rFonts w:hint="default"/>
        <w:i/>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D01C32"/>
    <w:multiLevelType w:val="hybridMultilevel"/>
    <w:tmpl w:val="00CA9046"/>
    <w:lvl w:ilvl="0" w:tplc="5C76A32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223CB8E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53CB67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F6C257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5C28A5"/>
    <w:multiLevelType w:val="hybridMultilevel"/>
    <w:tmpl w:val="FE5CB6C8"/>
    <w:lvl w:ilvl="0" w:tplc="623E58D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BF80BA1"/>
    <w:multiLevelType w:val="hybridMultilevel"/>
    <w:tmpl w:val="AE0CB2DC"/>
    <w:lvl w:ilvl="0" w:tplc="AFB683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CD031E"/>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DA6651A"/>
    <w:multiLevelType w:val="hybridMultilevel"/>
    <w:tmpl w:val="AC500E56"/>
    <w:lvl w:ilvl="0" w:tplc="A426BF7E">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sz w:val="24"/>
        <w:szCs w:val="24"/>
      </w:rPr>
    </w:lvl>
    <w:lvl w:ilvl="1" w:tplc="E8B4FDF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9483E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010E96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E97F5E"/>
    <w:multiLevelType w:val="hybridMultilevel"/>
    <w:tmpl w:val="DC30CB50"/>
    <w:lvl w:ilvl="0" w:tplc="8F0C4F84">
      <w:start w:val="1"/>
      <mc:AlternateContent>
        <mc:Choice Requires="w14">
          <w:numFmt w:val="custom" w:format="Α, Β, Γ, ..."/>
        </mc:Choice>
        <mc:Fallback>
          <w:numFmt w:val="decimal"/>
        </mc:Fallback>
      </mc:AlternateContent>
      <w:lvlText w:val="%1."/>
      <w:lvlJc w:val="left"/>
      <w:pPr>
        <w:tabs>
          <w:tab w:val="num" w:pos="1247"/>
        </w:tabs>
        <w:ind w:left="1247" w:hanging="567"/>
      </w:pPr>
      <w:rPr>
        <w:rFonts w:hint="default"/>
      </w:rPr>
    </w:lvl>
    <w:lvl w:ilvl="1" w:tplc="54861BA6"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F432E542"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41501140"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FA75DC8"/>
    <w:multiLevelType w:val="hybridMultilevel"/>
    <w:tmpl w:val="C0D43B9C"/>
    <w:lvl w:ilvl="0" w:tplc="C5D40962">
      <w:start w:val="1"/>
      <w:numFmt w:val="bullet"/>
      <w:lvlRestart w:val="0"/>
      <w:lvlText w:val="-"/>
      <w:lvlJc w:val="left"/>
      <w:pPr>
        <w:tabs>
          <w:tab w:val="num" w:pos="1721"/>
        </w:tabs>
        <w:ind w:left="1701" w:hanging="340"/>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FBC07A9"/>
    <w:multiLevelType w:val="hybridMultilevel"/>
    <w:tmpl w:val="01DA590A"/>
    <w:lvl w:ilvl="0" w:tplc="92C4160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4CA0EAF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C8EE02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85EF03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FB54CF"/>
    <w:multiLevelType w:val="hybridMultilevel"/>
    <w:tmpl w:val="58ECE5DA"/>
    <w:lvl w:ilvl="0" w:tplc="2D602A16">
      <w:start w:val="1"/>
      <mc:AlternateContent>
        <mc:Choice Requires="w14">
          <w:numFmt w:val="custom" w:format="Α, Β, Γ, ..."/>
        </mc:Choice>
        <mc:Fallback>
          <w:numFmt w:val="decimal"/>
        </mc:Fallback>
      </mc:AlternateContent>
      <w:lvlText w:val="%1."/>
      <w:lvlJc w:val="left"/>
      <w:pPr>
        <w:ind w:left="720" w:hanging="360"/>
      </w:pPr>
      <w:rPr>
        <w:rFonts w:eastAsia="PMingLiU" w:hint="default"/>
        <w:b w:val="0"/>
        <w:i w:val="0"/>
      </w:rPr>
    </w:lvl>
    <w:lvl w:ilvl="1" w:tplc="FB3A89C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D183FF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334AE9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AF25CA"/>
    <w:multiLevelType w:val="hybridMultilevel"/>
    <w:tmpl w:val="457ADC56"/>
    <w:lvl w:ilvl="0" w:tplc="CC5A51C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7F62530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E62393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8C20F2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CA29CF"/>
    <w:multiLevelType w:val="hybridMultilevel"/>
    <w:tmpl w:val="617C27AC"/>
    <w:lvl w:ilvl="0" w:tplc="D550F9A0">
      <w:start w:val="3"/>
      <mc:AlternateContent>
        <mc:Choice Requires="w14">
          <w:numFmt w:val="custom" w:format="Α, Β, Γ, ..."/>
        </mc:Choice>
        <mc:Fallback>
          <w:numFmt w:val="decimal"/>
        </mc:Fallback>
      </mc:AlternateContent>
      <w:lvlText w:val="%1."/>
      <w:lvlJc w:val="left"/>
      <w:pPr>
        <w:tabs>
          <w:tab w:val="num" w:pos="1247"/>
        </w:tabs>
        <w:ind w:left="1247" w:hanging="567"/>
      </w:pPr>
      <w:rPr>
        <w:rFonts w:hint="default"/>
      </w:rPr>
    </w:lvl>
    <w:lvl w:ilvl="1" w:tplc="4468A01E"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B1B6256E"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4A32AEAC"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39B6F5A"/>
    <w:multiLevelType w:val="hybridMultilevel"/>
    <w:tmpl w:val="33D833C0"/>
    <w:lvl w:ilvl="0" w:tplc="175A1F1E">
      <w:start w:val="1"/>
      <mc:AlternateContent>
        <mc:Choice Requires="w14">
          <w:numFmt w:val="custom" w:format="Α, Β, Γ, ..."/>
        </mc:Choice>
        <mc:Fallback>
          <w:numFmt w:val="decimal"/>
        </mc:Fallback>
      </mc:AlternateContent>
      <w:lvlText w:val="%1."/>
      <w:lvlJc w:val="left"/>
      <w:pPr>
        <w:ind w:left="1080" w:hanging="720"/>
      </w:pPr>
      <w:rPr>
        <w:rFonts w:hint="default"/>
        <w:i w:val="0"/>
      </w:rPr>
    </w:lvl>
    <w:lvl w:ilvl="1" w:tplc="8DA22AC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66D08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086AD2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537FCD"/>
    <w:multiLevelType w:val="hybridMultilevel"/>
    <w:tmpl w:val="C66A554A"/>
    <w:lvl w:ilvl="0" w:tplc="061CBABE">
      <w:start w:val="1"/>
      <mc:AlternateContent>
        <mc:Choice Requires="w14">
          <w:numFmt w:val="custom" w:format="Α, Β, Γ, ..."/>
        </mc:Choice>
        <mc:Fallback>
          <w:numFmt w:val="decimal"/>
        </mc:Fallback>
      </mc:AlternateContent>
      <w:lvlText w:val="%1)"/>
      <w:lvlJc w:val="left"/>
      <w:pPr>
        <w:ind w:left="1090" w:hanging="380"/>
      </w:pPr>
      <w:rPr>
        <w:rFonts w:cs="Times New Roman" w:hint="default"/>
      </w:rPr>
    </w:lvl>
    <w:lvl w:ilvl="1" w:tplc="0EA89CF4">
      <w:start w:val="1"/>
      <mc:AlternateContent>
        <mc:Choice Requires="w14">
          <w:numFmt w:val="custom" w:format="Α, Β, Γ, ..."/>
        </mc:Choice>
        <mc:Fallback>
          <w:numFmt w:val="decimal"/>
        </mc:Fallback>
      </mc:AlternateContent>
      <w:lvlText w:val="%2."/>
      <w:lvlJc w:val="left"/>
      <w:pPr>
        <w:tabs>
          <w:tab w:val="num" w:pos="1778"/>
        </w:tabs>
        <w:ind w:left="1778" w:hanging="360"/>
      </w:pPr>
      <w:rPr>
        <w:rFonts w:hint="default"/>
      </w:rPr>
    </w:lvl>
    <w:lvl w:ilvl="2" w:tplc="419A154A">
      <w:start w:val="5"/>
      <mc:AlternateContent>
        <mc:Choice Requires="w14">
          <w:numFmt w:val="custom" w:format="α, β, γ, ..."/>
        </mc:Choice>
        <mc:Fallback>
          <w:numFmt w:val="decimal"/>
        </mc:Fallback>
      </mc:AlternateContent>
      <w:lvlText w:val="%3)"/>
      <w:lvlJc w:val="left"/>
      <w:pPr>
        <w:tabs>
          <w:tab w:val="num" w:pos="2690"/>
        </w:tabs>
        <w:ind w:left="2690" w:hanging="360"/>
      </w:pPr>
      <w:rPr>
        <w:rFonts w:hint="default"/>
      </w:rPr>
    </w:lvl>
    <w:lvl w:ilvl="3" w:tplc="040A000F" w:tentative="1">
      <w:start w:val="1"/>
      <w:numFmt w:val="decimal"/>
      <w:lvlText w:val="%4."/>
      <w:lvlJc w:val="left"/>
      <w:pPr>
        <w:ind w:left="3230" w:hanging="360"/>
      </w:pPr>
      <w:rPr>
        <w:rFonts w:cs="Times New Roman"/>
      </w:rPr>
    </w:lvl>
    <w:lvl w:ilvl="4" w:tplc="AA52837C" w:tentative="1">
      <w:start w:val="1"/>
      <mc:AlternateContent>
        <mc:Choice Requires="w14">
          <w:numFmt w:val="custom" w:format="α, β, γ, ..."/>
        </mc:Choice>
        <mc:Fallback>
          <w:numFmt w:val="decimal"/>
        </mc:Fallback>
      </mc:AlternateContent>
      <w:lvlText w:val="%5."/>
      <w:lvlJc w:val="left"/>
      <w:pPr>
        <w:ind w:left="3950" w:hanging="360"/>
      </w:pPr>
      <w:rPr>
        <w:rFonts w:cs="Times New Roman"/>
      </w:rPr>
    </w:lvl>
    <w:lvl w:ilvl="5" w:tplc="040A001B" w:tentative="1">
      <w:start w:val="1"/>
      <w:numFmt w:val="lowerRoman"/>
      <w:lvlText w:val="%6."/>
      <w:lvlJc w:val="right"/>
      <w:pPr>
        <w:ind w:left="4670" w:hanging="180"/>
      </w:pPr>
      <w:rPr>
        <w:rFonts w:cs="Times New Roman"/>
      </w:rPr>
    </w:lvl>
    <w:lvl w:ilvl="6" w:tplc="040A000F" w:tentative="1">
      <w:start w:val="1"/>
      <w:numFmt w:val="decimal"/>
      <w:lvlText w:val="%7."/>
      <w:lvlJc w:val="left"/>
      <w:pPr>
        <w:ind w:left="5390" w:hanging="360"/>
      </w:pPr>
      <w:rPr>
        <w:rFonts w:cs="Times New Roman"/>
      </w:rPr>
    </w:lvl>
    <w:lvl w:ilvl="7" w:tplc="614E6374" w:tentative="1">
      <w:start w:val="1"/>
      <mc:AlternateContent>
        <mc:Choice Requires="w14">
          <w:numFmt w:val="custom" w:format="α, β, γ, ..."/>
        </mc:Choice>
        <mc:Fallback>
          <w:numFmt w:val="decimal"/>
        </mc:Fallback>
      </mc:AlternateContent>
      <w:lvlText w:val="%8."/>
      <w:lvlJc w:val="left"/>
      <w:pPr>
        <w:ind w:left="6110" w:hanging="360"/>
      </w:pPr>
      <w:rPr>
        <w:rFonts w:cs="Times New Roman"/>
      </w:rPr>
    </w:lvl>
    <w:lvl w:ilvl="8" w:tplc="040A001B" w:tentative="1">
      <w:start w:val="1"/>
      <w:numFmt w:val="lowerRoman"/>
      <w:lvlText w:val="%9."/>
      <w:lvlJc w:val="right"/>
      <w:pPr>
        <w:ind w:left="6830" w:hanging="180"/>
      </w:pPr>
      <w:rPr>
        <w:rFonts w:cs="Times New Roman"/>
      </w:rPr>
    </w:lvl>
  </w:abstractNum>
  <w:abstractNum w:abstractNumId="80" w15:restartNumberingAfterBreak="0">
    <w:nsid w:val="349872D0"/>
    <w:multiLevelType w:val="hybridMultilevel"/>
    <w:tmpl w:val="93CC6FEE"/>
    <w:lvl w:ilvl="0" w:tplc="030C5F42">
      <w:start w:val="1"/>
      <mc:AlternateContent>
        <mc:Choice Requires="w14">
          <w:numFmt w:val="custom" w:format="Α, Β, Γ, ..."/>
        </mc:Choice>
        <mc:Fallback>
          <w:numFmt w:val="decimal"/>
        </mc:Fallback>
      </mc:AlternateContent>
      <w:lvlText w:val="%1."/>
      <w:lvlJc w:val="left"/>
      <w:pPr>
        <w:ind w:left="720" w:hanging="360"/>
      </w:pPr>
      <w:rPr>
        <w:sz w:val="24"/>
        <w:szCs w:val="24"/>
      </w:rPr>
    </w:lvl>
    <w:lvl w:ilvl="1" w:tplc="3F8AE2B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20A252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E7A5C4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9C7B6F"/>
    <w:multiLevelType w:val="hybridMultilevel"/>
    <w:tmpl w:val="46BAE0E6"/>
    <w:lvl w:ilvl="0" w:tplc="5D0AB3D0">
      <w:start w:val="1"/>
      <mc:AlternateContent>
        <mc:Choice Requires="w14">
          <w:numFmt w:val="custom" w:format="Α, Β, Γ, ..."/>
        </mc:Choice>
        <mc:Fallback>
          <w:numFmt w:val="decimal"/>
        </mc:Fallback>
      </mc:AlternateContent>
      <w:lvlText w:val="%1."/>
      <w:lvlJc w:val="left"/>
      <w:pPr>
        <w:ind w:left="1080" w:hanging="720"/>
      </w:pPr>
      <w:rPr>
        <w:rFonts w:hint="default"/>
        <w:b w:val="0"/>
      </w:rPr>
    </w:lvl>
    <w:lvl w:ilvl="1" w:tplc="4BFA1A0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A4857C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366C24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96C91"/>
    <w:multiLevelType w:val="hybridMultilevel"/>
    <w:tmpl w:val="7B5619A4"/>
    <w:lvl w:ilvl="0" w:tplc="8E001D9A">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6A63299"/>
    <w:multiLevelType w:val="hybridMultilevel"/>
    <w:tmpl w:val="E9145F14"/>
    <w:lvl w:ilvl="0" w:tplc="ADB46ED4">
      <w:start w:val="1"/>
      <mc:AlternateContent>
        <mc:Choice Requires="w14">
          <w:numFmt w:val="custom" w:format="Α, Β, Γ, ..."/>
        </mc:Choice>
        <mc:Fallback>
          <w:numFmt w:val="decimal"/>
        </mc:Fallback>
      </mc:AlternateContent>
      <w:lvlText w:val="%1."/>
      <w:lvlJc w:val="left"/>
      <w:pPr>
        <w:ind w:left="720" w:hanging="360"/>
      </w:pPr>
      <w:rPr>
        <w:rFonts w:hint="default"/>
        <w:i w:val="0"/>
        <w:sz w:val="24"/>
      </w:rPr>
    </w:lvl>
    <w:lvl w:ilvl="1" w:tplc="C262C00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04073F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9B2CD9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AD4A9B"/>
    <w:multiLevelType w:val="hybridMultilevel"/>
    <w:tmpl w:val="45401252"/>
    <w:lvl w:ilvl="0" w:tplc="FD0A331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szCs w:val="24"/>
      </w:rPr>
    </w:lvl>
    <w:lvl w:ilvl="1" w:tplc="BB3A421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01C2CE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B4EB87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745177C"/>
    <w:multiLevelType w:val="hybridMultilevel"/>
    <w:tmpl w:val="D0A26C2A"/>
    <w:lvl w:ilvl="0" w:tplc="58982310">
      <w:start w:val="3"/>
      <mc:AlternateContent>
        <mc:Choice Requires="w14">
          <w:numFmt w:val="custom" w:format="Α, Β, Γ, ..."/>
        </mc:Choice>
        <mc:Fallback>
          <w:numFmt w:val="decimal"/>
        </mc:Fallback>
      </mc:AlternateContent>
      <w:lvlText w:val="%1."/>
      <w:lvlJc w:val="left"/>
      <w:pPr>
        <w:ind w:left="720" w:hanging="360"/>
      </w:pPr>
      <w:rPr>
        <w:rFonts w:hint="default"/>
        <w:i w:val="0"/>
      </w:rPr>
    </w:lvl>
    <w:lvl w:ilvl="1" w:tplc="BAC22B4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F26470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AC2DB4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FC7C9D"/>
    <w:multiLevelType w:val="hybridMultilevel"/>
    <w:tmpl w:val="2D64E0FA"/>
    <w:lvl w:ilvl="0" w:tplc="AAEA4862">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szCs w:val="24"/>
      </w:rPr>
    </w:lvl>
    <w:lvl w:ilvl="1" w:tplc="6808969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88EA77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0A42B7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3F639E"/>
    <w:multiLevelType w:val="hybridMultilevel"/>
    <w:tmpl w:val="A852BE92"/>
    <w:lvl w:ilvl="0" w:tplc="E3E09318">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sz w:val="24"/>
      </w:rPr>
    </w:lvl>
    <w:lvl w:ilvl="1" w:tplc="9A42450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5444FC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25A793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436F2C"/>
    <w:multiLevelType w:val="hybridMultilevel"/>
    <w:tmpl w:val="51161E2E"/>
    <w:lvl w:ilvl="0" w:tplc="E446FD82">
      <w:start w:val="1"/>
      <mc:AlternateContent>
        <mc:Choice Requires="w14">
          <w:numFmt w:val="custom" w:format="Α, Β, Γ, ..."/>
        </mc:Choice>
        <mc:Fallback>
          <w:numFmt w:val="decimal"/>
        </mc:Fallback>
      </mc:AlternateContent>
      <w:lvlText w:val="%1)"/>
      <w:lvlJc w:val="left"/>
      <w:pPr>
        <w:ind w:left="720" w:hanging="360"/>
      </w:pPr>
      <w:rPr>
        <w:rFonts w:cs="Times New Roman" w:hint="default"/>
      </w:rPr>
    </w:lvl>
    <w:lvl w:ilvl="1" w:tplc="8DB62810" w:tentative="1">
      <w:start w:val="1"/>
      <mc:AlternateContent>
        <mc:Choice Requires="w14">
          <w:numFmt w:val="custom" w:format="α, β, γ, ..."/>
        </mc:Choice>
        <mc:Fallback>
          <w:numFmt w:val="decimal"/>
        </mc:Fallback>
      </mc:AlternateContent>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BC909248" w:tentative="1">
      <w:start w:val="1"/>
      <mc:AlternateContent>
        <mc:Choice Requires="w14">
          <w:numFmt w:val="custom" w:format="α, β, γ, ..."/>
        </mc:Choice>
        <mc:Fallback>
          <w:numFmt w:val="decimal"/>
        </mc:Fallback>
      </mc:AlternateContent>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2B642460" w:tentative="1">
      <w:start w:val="1"/>
      <mc:AlternateContent>
        <mc:Choice Requires="w14">
          <w:numFmt w:val="custom" w:format="α, β, γ, ..."/>
        </mc:Choice>
        <mc:Fallback>
          <w:numFmt w:val="decimal"/>
        </mc:Fallback>
      </mc:AlternateContent>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89" w15:restartNumberingAfterBreak="0">
    <w:nsid w:val="3A7A1E97"/>
    <w:multiLevelType w:val="hybridMultilevel"/>
    <w:tmpl w:val="F2FC3498"/>
    <w:lvl w:ilvl="0" w:tplc="B3704F6A">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rPr>
    </w:lvl>
    <w:lvl w:ilvl="1" w:tplc="F54AAFF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33AE3B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D360D7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3B7163"/>
    <w:multiLevelType w:val="hybridMultilevel"/>
    <w:tmpl w:val="32904CE8"/>
    <w:lvl w:ilvl="0" w:tplc="CC162348">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i w:val="0"/>
      </w:rPr>
    </w:lvl>
    <w:lvl w:ilvl="1" w:tplc="5950E7C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02C42B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B280789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56641B"/>
    <w:multiLevelType w:val="hybridMultilevel"/>
    <w:tmpl w:val="61A8CE80"/>
    <w:lvl w:ilvl="0" w:tplc="494A2F0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7ED885E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FECFD0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C8040C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831D21"/>
    <w:multiLevelType w:val="hybridMultilevel"/>
    <w:tmpl w:val="9850AF9C"/>
    <w:lvl w:ilvl="0" w:tplc="304E6BD0">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i w:val="0"/>
        <w:sz w:val="24"/>
      </w:rPr>
    </w:lvl>
    <w:lvl w:ilvl="1" w:tplc="0D746B9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FFEC55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3C03EB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15580C"/>
    <w:multiLevelType w:val="hybridMultilevel"/>
    <w:tmpl w:val="0018FE38"/>
    <w:lvl w:ilvl="0" w:tplc="EA36B7A0">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sz w:val="24"/>
        <w:szCs w:val="24"/>
      </w:rPr>
    </w:lvl>
    <w:lvl w:ilvl="1" w:tplc="AC5CE3B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9B6621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18A9A8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B21E51"/>
    <w:multiLevelType w:val="hybridMultilevel"/>
    <w:tmpl w:val="2E9097F4"/>
    <w:lvl w:ilvl="0" w:tplc="341A3FF6">
      <w:start w:val="1"/>
      <mc:AlternateContent>
        <mc:Choice Requires="w14">
          <w:numFmt w:val="custom" w:format="Α, Β, Γ, ..."/>
        </mc:Choice>
        <mc:Fallback>
          <w:numFmt w:val="decimal"/>
        </mc:Fallback>
      </mc:AlternateContent>
      <w:lvlText w:val="%1."/>
      <w:lvlJc w:val="left"/>
      <w:pPr>
        <w:ind w:left="720" w:hanging="360"/>
      </w:pPr>
    </w:lvl>
    <w:lvl w:ilvl="1" w:tplc="E21603A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3AC173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AEC61C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0C329EE"/>
    <w:multiLevelType w:val="multilevel"/>
    <w:tmpl w:val="93968674"/>
    <w:lvl w:ilvl="0">
      <w:start w:val="1"/>
      <mc:AlternateContent>
        <mc:Choice Requires="w14">
          <w:numFmt w:val="custom" w:format="Α, Β, Γ, ..."/>
        </mc:Choice>
        <mc:Fallback>
          <w:numFmt w:val="decimal"/>
        </mc:Fallback>
      </mc:AlternateContent>
      <w:lvlText w:val="%1)"/>
      <w:lvlJc w:val="left"/>
      <w:pPr>
        <w:ind w:left="1090" w:hanging="380"/>
      </w:pPr>
      <w:rPr>
        <w:rFonts w:cs="Times New Roman" w:hint="default"/>
      </w:rPr>
    </w:lvl>
    <w:lvl w:ilvl="1">
      <w:start w:val="2"/>
      <mc:AlternateContent>
        <mc:Choice Requires="w14">
          <w:numFmt w:val="custom" w:format="Α, Β, Γ, ..."/>
        </mc:Choice>
        <mc:Fallback>
          <w:numFmt w:val="decimal"/>
        </mc:Fallback>
      </mc:AlternateContent>
      <w:lvlText w:val="%2."/>
      <w:lvlJc w:val="left"/>
      <w:pPr>
        <w:tabs>
          <w:tab w:val="num" w:pos="1778"/>
        </w:tabs>
        <w:ind w:left="1778" w:hanging="360"/>
      </w:pPr>
      <w:rPr>
        <w:rFonts w:hint="default"/>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mc:AlternateContent>
        <mc:Choice Requires="w14">
          <w:numFmt w:val="custom" w:format="α, β, γ, ..."/>
        </mc:Choice>
        <mc:Fallback>
          <w:numFmt w:val="decimal"/>
        </mc:Fallback>
      </mc:AlternateContent>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mc:AlternateContent>
        <mc:Choice Requires="w14">
          <w:numFmt w:val="custom" w:format="α, β, γ, ..."/>
        </mc:Choice>
        <mc:Fallback>
          <w:numFmt w:val="decimal"/>
        </mc:Fallback>
      </mc:AlternateContent>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6" w15:restartNumberingAfterBreak="0">
    <w:nsid w:val="4181451F"/>
    <w:multiLevelType w:val="hybridMultilevel"/>
    <w:tmpl w:val="ADD433A2"/>
    <w:lvl w:ilvl="0" w:tplc="83DE68F8">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3F1C93B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DCE4F8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B2210F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1B04235"/>
    <w:multiLevelType w:val="hybridMultilevel"/>
    <w:tmpl w:val="2278B8A8"/>
    <w:lvl w:ilvl="0" w:tplc="A03208A6">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sz w:val="24"/>
      </w:rPr>
    </w:lvl>
    <w:lvl w:ilvl="1" w:tplc="298650B4">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88470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4D8D37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3D7346"/>
    <w:multiLevelType w:val="hybridMultilevel"/>
    <w:tmpl w:val="C3DA3484"/>
    <w:lvl w:ilvl="0" w:tplc="569AE806">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2475ACB"/>
    <w:multiLevelType w:val="hybridMultilevel"/>
    <w:tmpl w:val="C57CBA26"/>
    <w:lvl w:ilvl="0" w:tplc="5A98ED34">
      <w:start w:val="1"/>
      <w:numFmt w:val="bullet"/>
      <w:lvlRestart w:val="0"/>
      <w:lvlText w:val="-"/>
      <w:lvlJc w:val="left"/>
      <w:pPr>
        <w:tabs>
          <w:tab w:val="num" w:pos="720"/>
        </w:tabs>
        <w:ind w:left="1089" w:hanging="369"/>
      </w:pPr>
      <w:rPr>
        <w:rFonts w:ascii="Symbol" w:hAnsi="Symbol" w:hint="default"/>
        <w:b w:val="0"/>
        <w:i w:val="0"/>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42754D97"/>
    <w:multiLevelType w:val="hybridMultilevel"/>
    <w:tmpl w:val="B0D2D42A"/>
    <w:lvl w:ilvl="0" w:tplc="BBE6DFDA">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3AC5A58"/>
    <w:multiLevelType w:val="hybridMultilevel"/>
    <w:tmpl w:val="C510934A"/>
    <w:lvl w:ilvl="0" w:tplc="DBEA561C">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rPr>
    </w:lvl>
    <w:lvl w:ilvl="1" w:tplc="BB5C39B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A44AB5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1DA30A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EE3833"/>
    <w:multiLevelType w:val="hybridMultilevel"/>
    <w:tmpl w:val="49F81784"/>
    <w:lvl w:ilvl="0" w:tplc="42C266B2">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2F3A143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784D04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89D2B6E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CF6F35"/>
    <w:multiLevelType w:val="hybridMultilevel"/>
    <w:tmpl w:val="AB4E7E00"/>
    <w:lvl w:ilvl="0" w:tplc="7B7CC688">
      <w:start w:val="1"/>
      <mc:AlternateContent>
        <mc:Choice Requires="w14">
          <w:numFmt w:val="custom" w:format="Α, Β, Γ, ..."/>
        </mc:Choice>
        <mc:Fallback>
          <w:numFmt w:val="decimal"/>
        </mc:Fallback>
      </mc:AlternateContent>
      <w:lvlText w:val="%1."/>
      <w:lvlJc w:val="left"/>
      <w:pPr>
        <w:ind w:left="720" w:hanging="360"/>
      </w:pPr>
      <w:rPr>
        <w:rFonts w:hint="default"/>
        <w:b w:val="0"/>
        <w:i w:val="0"/>
        <w:sz w:val="24"/>
        <w:szCs w:val="24"/>
      </w:rPr>
    </w:lvl>
    <w:lvl w:ilvl="1" w:tplc="758E421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6383DD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E44BB8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D02A45"/>
    <w:multiLevelType w:val="hybridMultilevel"/>
    <w:tmpl w:val="CD0CD34E"/>
    <w:lvl w:ilvl="0" w:tplc="A4C6CF3C">
      <w:start w:val="1"/>
      <mc:AlternateContent>
        <mc:Choice Requires="w14">
          <w:numFmt w:val="custom" w:format="Α, Β, Γ, ..."/>
        </mc:Choice>
        <mc:Fallback>
          <w:numFmt w:val="decimal"/>
        </mc:Fallback>
      </mc:AlternateContent>
      <w:lvlText w:val="%1."/>
      <w:lvlJc w:val="left"/>
      <w:pPr>
        <w:ind w:left="1080" w:hanging="720"/>
      </w:pPr>
      <w:rPr>
        <w:rFonts w:hint="default"/>
      </w:rPr>
    </w:lvl>
    <w:lvl w:ilvl="1" w:tplc="C4F0B42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5E07F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08AA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E006F4"/>
    <w:multiLevelType w:val="hybridMultilevel"/>
    <w:tmpl w:val="B064A3DC"/>
    <w:lvl w:ilvl="0" w:tplc="6D62A79A">
      <w:start w:val="1"/>
      <mc:AlternateContent>
        <mc:Choice Requires="w14">
          <w:numFmt w:val="custom" w:format="Α, Β, Γ, ..."/>
        </mc:Choice>
        <mc:Fallback>
          <w:numFmt w:val="decimal"/>
        </mc:Fallback>
      </mc:AlternateContent>
      <w:lvlText w:val="%1."/>
      <w:lvlJc w:val="left"/>
      <w:pPr>
        <w:ind w:left="502" w:hanging="360"/>
      </w:pPr>
      <w:rPr>
        <w:rFonts w:hint="default"/>
        <w:i w:val="0"/>
        <w:sz w:val="24"/>
      </w:rPr>
    </w:lvl>
    <w:lvl w:ilvl="1" w:tplc="6D9C7870" w:tentative="1">
      <w:start w:val="1"/>
      <mc:AlternateContent>
        <mc:Choice Requires="w14">
          <w:numFmt w:val="custom" w:format="α, β, γ, ..."/>
        </mc:Choice>
        <mc:Fallback>
          <w:numFmt w:val="decimal"/>
        </mc:Fallback>
      </mc:AlternateContent>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29248F22" w:tentative="1">
      <w:start w:val="1"/>
      <mc:AlternateContent>
        <mc:Choice Requires="w14">
          <w:numFmt w:val="custom" w:format="α, β, γ, ..."/>
        </mc:Choice>
        <mc:Fallback>
          <w:numFmt w:val="decimal"/>
        </mc:Fallback>
      </mc:AlternateContent>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A3C0A6DE" w:tentative="1">
      <w:start w:val="1"/>
      <mc:AlternateContent>
        <mc:Choice Requires="w14">
          <w:numFmt w:val="custom" w:format="α, β, γ, ..."/>
        </mc:Choice>
        <mc:Fallback>
          <w:numFmt w:val="decimal"/>
        </mc:Fallback>
      </mc:AlternateContent>
      <w:lvlText w:val="%8."/>
      <w:lvlJc w:val="left"/>
      <w:pPr>
        <w:ind w:left="5542" w:hanging="360"/>
      </w:pPr>
    </w:lvl>
    <w:lvl w:ilvl="8" w:tplc="0409001B" w:tentative="1">
      <w:start w:val="1"/>
      <w:numFmt w:val="lowerRoman"/>
      <w:lvlText w:val="%9."/>
      <w:lvlJc w:val="right"/>
      <w:pPr>
        <w:ind w:left="6262" w:hanging="180"/>
      </w:pPr>
    </w:lvl>
  </w:abstractNum>
  <w:abstractNum w:abstractNumId="106" w15:restartNumberingAfterBreak="0">
    <w:nsid w:val="498773EF"/>
    <w:multiLevelType w:val="hybridMultilevel"/>
    <w:tmpl w:val="B052D600"/>
    <w:lvl w:ilvl="0" w:tplc="86A849CC">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B1224E9"/>
    <w:multiLevelType w:val="hybridMultilevel"/>
    <w:tmpl w:val="938870BC"/>
    <w:lvl w:ilvl="0" w:tplc="26D08776">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rPr>
    </w:lvl>
    <w:lvl w:ilvl="1" w:tplc="0824B6F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BC041B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77235B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B6A66E4"/>
    <w:multiLevelType w:val="hybridMultilevel"/>
    <w:tmpl w:val="3A8A30FA"/>
    <w:lvl w:ilvl="0" w:tplc="745A2062">
      <w:start w:val="1"/>
      <mc:AlternateContent>
        <mc:Choice Requires="w14">
          <w:numFmt w:val="custom" w:format="Α, Β, Γ, ..."/>
        </mc:Choice>
        <mc:Fallback>
          <w:numFmt w:val="decimal"/>
        </mc:Fallback>
      </mc:AlternateContent>
      <w:lvlText w:val="%1."/>
      <w:lvlJc w:val="left"/>
      <w:pPr>
        <w:ind w:left="1080" w:hanging="720"/>
      </w:pPr>
      <w:rPr>
        <w:rFonts w:hint="default"/>
      </w:rPr>
    </w:lvl>
    <w:lvl w:ilvl="1" w:tplc="68E4755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4F4C63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3642BF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98179B"/>
    <w:multiLevelType w:val="hybridMultilevel"/>
    <w:tmpl w:val="ADE8391C"/>
    <w:lvl w:ilvl="0" w:tplc="4DAE7E44">
      <w:start w:val="2"/>
      <mc:AlternateContent>
        <mc:Choice Requires="w14">
          <w:numFmt w:val="custom" w:format="Α, Β, Γ, ..."/>
        </mc:Choice>
        <mc:Fallback>
          <w:numFmt w:val="decimal"/>
        </mc:Fallback>
      </mc:AlternateContent>
      <w:lvlText w:val="%1."/>
      <w:lvlJc w:val="left"/>
      <w:pPr>
        <w:ind w:left="720" w:hanging="360"/>
      </w:pPr>
      <w:rPr>
        <w:rFonts w:eastAsia="PMingLiU" w:hint="default"/>
        <w:b w:val="0"/>
        <w:i w:val="0"/>
      </w:rPr>
    </w:lvl>
    <w:lvl w:ilvl="1" w:tplc="7AF0C41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C9E831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89C84E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B57A4A"/>
    <w:multiLevelType w:val="hybridMultilevel"/>
    <w:tmpl w:val="D2582CB8"/>
    <w:lvl w:ilvl="0" w:tplc="41828CAE">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935A901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2093A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49A891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E0F4C37"/>
    <w:multiLevelType w:val="hybridMultilevel"/>
    <w:tmpl w:val="B8AE7BD2"/>
    <w:lvl w:ilvl="0" w:tplc="16BA33DA">
      <w:start w:val="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2"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F204BB9"/>
    <w:multiLevelType w:val="hybridMultilevel"/>
    <w:tmpl w:val="58681D24"/>
    <w:lvl w:ilvl="0" w:tplc="5E685A58">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4F954832"/>
    <w:multiLevelType w:val="hybridMultilevel"/>
    <w:tmpl w:val="B88A2C86"/>
    <w:lvl w:ilvl="0" w:tplc="EC2ACACA">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i w:val="0"/>
      </w:rPr>
    </w:lvl>
    <w:lvl w:ilvl="1" w:tplc="A0DC9818"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82F6943E"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631CBEC4"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5" w15:restartNumberingAfterBreak="0">
    <w:nsid w:val="50267CE8"/>
    <w:multiLevelType w:val="hybridMultilevel"/>
    <w:tmpl w:val="00EEE536"/>
    <w:lvl w:ilvl="0" w:tplc="214E339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C5B2F0E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8AC2B0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C248CC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03A7481"/>
    <w:multiLevelType w:val="hybridMultilevel"/>
    <w:tmpl w:val="89C85CFA"/>
    <w:lvl w:ilvl="0" w:tplc="E2020BF8">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721A43"/>
    <w:multiLevelType w:val="hybridMultilevel"/>
    <w:tmpl w:val="69E6F7AC"/>
    <w:lvl w:ilvl="0" w:tplc="335EE342">
      <w:start w:val="1"/>
      <mc:AlternateContent>
        <mc:Choice Requires="w14">
          <w:numFmt w:val="custom" w:format="Α, Β, Γ, ..."/>
        </mc:Choice>
        <mc:Fallback>
          <w:numFmt w:val="decimal"/>
        </mc:Fallback>
      </mc:AlternateContent>
      <w:lvlText w:val="%1."/>
      <w:lvlJc w:val="left"/>
      <w:pPr>
        <w:ind w:left="720" w:hanging="360"/>
      </w:pPr>
      <w:rPr>
        <w:rFonts w:hint="default"/>
        <w:i w:val="0"/>
        <w:sz w:val="24"/>
      </w:rPr>
    </w:lvl>
    <w:lvl w:ilvl="1" w:tplc="18246CC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96EE1E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A263FB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8F74F0"/>
    <w:multiLevelType w:val="hybridMultilevel"/>
    <w:tmpl w:val="CB749C00"/>
    <w:lvl w:ilvl="0" w:tplc="8E001D9A">
      <w:start w:val="1"/>
      <w:numFmt w:val="bullet"/>
      <w:lvlRestart w:val="0"/>
      <w:lvlText w:val="-"/>
      <w:lvlJc w:val="left"/>
      <w:pPr>
        <w:tabs>
          <w:tab w:val="num" w:pos="1265"/>
        </w:tabs>
        <w:ind w:left="1634" w:hanging="369"/>
      </w:pPr>
      <w:rPr>
        <w:rFonts w:ascii="Symbol" w:hAnsi="Symbol" w:hint="default"/>
        <w:b w:val="0"/>
        <w:i w:val="0"/>
        <w:sz w:val="22"/>
      </w:rPr>
    </w:lvl>
    <w:lvl w:ilvl="1" w:tplc="04090003" w:tentative="1">
      <w:start w:val="1"/>
      <w:numFmt w:val="bullet"/>
      <w:lvlText w:val="o"/>
      <w:lvlJc w:val="left"/>
      <w:pPr>
        <w:tabs>
          <w:tab w:val="num" w:pos="2705"/>
        </w:tabs>
        <w:ind w:left="2705" w:hanging="360"/>
      </w:pPr>
      <w:rPr>
        <w:rFonts w:ascii="Courier New" w:hAnsi="Courier New" w:hint="default"/>
      </w:rPr>
    </w:lvl>
    <w:lvl w:ilvl="2" w:tplc="04090005" w:tentative="1">
      <w:start w:val="1"/>
      <w:numFmt w:val="bullet"/>
      <w:lvlText w:val=""/>
      <w:lvlJc w:val="left"/>
      <w:pPr>
        <w:tabs>
          <w:tab w:val="num" w:pos="3425"/>
        </w:tabs>
        <w:ind w:left="3425" w:hanging="360"/>
      </w:pPr>
      <w:rPr>
        <w:rFonts w:ascii="Wingdings" w:hAnsi="Wingdings" w:hint="default"/>
      </w:rPr>
    </w:lvl>
    <w:lvl w:ilvl="3" w:tplc="04090001" w:tentative="1">
      <w:start w:val="1"/>
      <w:numFmt w:val="bullet"/>
      <w:lvlText w:val=""/>
      <w:lvlJc w:val="left"/>
      <w:pPr>
        <w:tabs>
          <w:tab w:val="num" w:pos="4145"/>
        </w:tabs>
        <w:ind w:left="4145" w:hanging="360"/>
      </w:pPr>
      <w:rPr>
        <w:rFonts w:ascii="Symbol" w:hAnsi="Symbol" w:hint="default"/>
      </w:rPr>
    </w:lvl>
    <w:lvl w:ilvl="4" w:tplc="04090003" w:tentative="1">
      <w:start w:val="1"/>
      <w:numFmt w:val="bullet"/>
      <w:lvlText w:val="o"/>
      <w:lvlJc w:val="left"/>
      <w:pPr>
        <w:tabs>
          <w:tab w:val="num" w:pos="4865"/>
        </w:tabs>
        <w:ind w:left="4865" w:hanging="360"/>
      </w:pPr>
      <w:rPr>
        <w:rFonts w:ascii="Courier New" w:hAnsi="Courier New" w:hint="default"/>
      </w:rPr>
    </w:lvl>
    <w:lvl w:ilvl="5" w:tplc="04090005" w:tentative="1">
      <w:start w:val="1"/>
      <w:numFmt w:val="bullet"/>
      <w:lvlText w:val=""/>
      <w:lvlJc w:val="left"/>
      <w:pPr>
        <w:tabs>
          <w:tab w:val="num" w:pos="5585"/>
        </w:tabs>
        <w:ind w:left="5585" w:hanging="360"/>
      </w:pPr>
      <w:rPr>
        <w:rFonts w:ascii="Wingdings" w:hAnsi="Wingdings" w:hint="default"/>
      </w:rPr>
    </w:lvl>
    <w:lvl w:ilvl="6" w:tplc="04090001" w:tentative="1">
      <w:start w:val="1"/>
      <w:numFmt w:val="bullet"/>
      <w:lvlText w:val=""/>
      <w:lvlJc w:val="left"/>
      <w:pPr>
        <w:tabs>
          <w:tab w:val="num" w:pos="6305"/>
        </w:tabs>
        <w:ind w:left="6305" w:hanging="360"/>
      </w:pPr>
      <w:rPr>
        <w:rFonts w:ascii="Symbol" w:hAnsi="Symbol" w:hint="default"/>
      </w:rPr>
    </w:lvl>
    <w:lvl w:ilvl="7" w:tplc="04090003" w:tentative="1">
      <w:start w:val="1"/>
      <w:numFmt w:val="bullet"/>
      <w:lvlText w:val="o"/>
      <w:lvlJc w:val="left"/>
      <w:pPr>
        <w:tabs>
          <w:tab w:val="num" w:pos="7025"/>
        </w:tabs>
        <w:ind w:left="7025" w:hanging="360"/>
      </w:pPr>
      <w:rPr>
        <w:rFonts w:ascii="Courier New" w:hAnsi="Courier New" w:hint="default"/>
      </w:rPr>
    </w:lvl>
    <w:lvl w:ilvl="8" w:tplc="04090005" w:tentative="1">
      <w:start w:val="1"/>
      <w:numFmt w:val="bullet"/>
      <w:lvlText w:val=""/>
      <w:lvlJc w:val="left"/>
      <w:pPr>
        <w:tabs>
          <w:tab w:val="num" w:pos="7745"/>
        </w:tabs>
        <w:ind w:left="7745" w:hanging="360"/>
      </w:pPr>
      <w:rPr>
        <w:rFonts w:ascii="Wingdings" w:hAnsi="Wingdings" w:hint="default"/>
      </w:rPr>
    </w:lvl>
  </w:abstractNum>
  <w:abstractNum w:abstractNumId="119" w15:restartNumberingAfterBreak="0">
    <w:nsid w:val="56F41072"/>
    <w:multiLevelType w:val="hybridMultilevel"/>
    <w:tmpl w:val="9A74ECA4"/>
    <w:lvl w:ilvl="0" w:tplc="8B026002">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rPr>
    </w:lvl>
    <w:lvl w:ilvl="1" w:tplc="443624D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8FE6C7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FBED3E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1934EE"/>
    <w:multiLevelType w:val="hybridMultilevel"/>
    <w:tmpl w:val="8F3EB132"/>
    <w:lvl w:ilvl="0" w:tplc="8E001D9A">
      <w:start w:val="1"/>
      <w:numFmt w:val="bullet"/>
      <w:lvlRestart w:val="0"/>
      <w:lvlText w:val="-"/>
      <w:lvlJc w:val="left"/>
      <w:pPr>
        <w:tabs>
          <w:tab w:val="num" w:pos="1440"/>
        </w:tabs>
        <w:ind w:left="1809" w:hanging="369"/>
      </w:pPr>
      <w:rPr>
        <w:rFonts w:ascii="Symbol" w:hAnsi="Symbol" w:hint="default"/>
        <w:b w:val="0"/>
        <w:i w:val="0"/>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1" w15:restartNumberingAfterBreak="0">
    <w:nsid w:val="58A336C6"/>
    <w:multiLevelType w:val="hybridMultilevel"/>
    <w:tmpl w:val="DB90DA2E"/>
    <w:lvl w:ilvl="0" w:tplc="D2C0A896">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B180058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66ECC3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108583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AA3CA7"/>
    <w:multiLevelType w:val="hybridMultilevel"/>
    <w:tmpl w:val="FEBC2994"/>
    <w:lvl w:ilvl="0" w:tplc="0D8E545A">
      <w:start w:val="2"/>
      <mc:AlternateContent>
        <mc:Choice Requires="w14">
          <w:numFmt w:val="custom" w:format="Α, Β, Γ, ..."/>
        </mc:Choice>
        <mc:Fallback>
          <w:numFmt w:val="decimal"/>
        </mc:Fallback>
      </mc:AlternateContent>
      <w:lvlText w:val="%1."/>
      <w:lvlJc w:val="left"/>
      <w:pPr>
        <w:tabs>
          <w:tab w:val="num" w:pos="720"/>
        </w:tabs>
        <w:ind w:left="720" w:hanging="360"/>
      </w:pPr>
      <w:rPr>
        <w:rFonts w:hint="default"/>
      </w:rPr>
    </w:lvl>
    <w:lvl w:ilvl="1" w:tplc="50D6A0E8"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31D40E68"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80F4A814"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5A9F55E5"/>
    <w:multiLevelType w:val="hybridMultilevel"/>
    <w:tmpl w:val="B33EEAEE"/>
    <w:lvl w:ilvl="0" w:tplc="0BD08F66">
      <w:start w:val="8"/>
      <mc:AlternateContent>
        <mc:Choice Requires="w14">
          <w:numFmt w:val="custom" w:format="Α, Β, Γ, ..."/>
        </mc:Choice>
        <mc:Fallback>
          <w:numFmt w:val="decimal"/>
        </mc:Fallback>
      </mc:AlternateContent>
      <w:lvlText w:val="%1."/>
      <w:lvlJc w:val="left"/>
      <w:pPr>
        <w:tabs>
          <w:tab w:val="num" w:pos="720"/>
        </w:tabs>
        <w:ind w:left="720" w:hanging="360"/>
      </w:pPr>
      <w:rPr>
        <w:rFonts w:hint="default"/>
        <w:i w:val="0"/>
      </w:rPr>
    </w:lvl>
    <w:lvl w:ilvl="1" w:tplc="67EE961A"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AB488708"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462095D2"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4" w15:restartNumberingAfterBreak="0">
    <w:nsid w:val="5B133DA9"/>
    <w:multiLevelType w:val="hybridMultilevel"/>
    <w:tmpl w:val="D5B4ECEC"/>
    <w:lvl w:ilvl="0" w:tplc="B1C0A394">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i w:val="0"/>
        <w:sz w:val="24"/>
      </w:rPr>
    </w:lvl>
    <w:lvl w:ilvl="1" w:tplc="3C5631F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A683D7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B92DBC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B7B363B"/>
    <w:multiLevelType w:val="hybridMultilevel"/>
    <w:tmpl w:val="911200CE"/>
    <w:lvl w:ilvl="0" w:tplc="E88E181A">
      <w:start w:val="1"/>
      <mc:AlternateContent>
        <mc:Choice Requires="w14">
          <w:numFmt w:val="custom" w:format="Α, Β, Γ, ..."/>
        </mc:Choice>
        <mc:Fallback>
          <w:numFmt w:val="decimal"/>
        </mc:Fallback>
      </mc:AlternateContent>
      <w:lvlText w:val="%1."/>
      <w:lvlJc w:val="left"/>
      <w:pPr>
        <w:ind w:left="1080" w:hanging="720"/>
      </w:pPr>
      <w:rPr>
        <w:rFonts w:eastAsia="SimSun" w:hint="default"/>
        <w:i w:val="0"/>
      </w:rPr>
    </w:lvl>
    <w:lvl w:ilvl="1" w:tplc="E6609D8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C80B8D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6344A4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C7A1054"/>
    <w:multiLevelType w:val="hybridMultilevel"/>
    <w:tmpl w:val="3636FC74"/>
    <w:lvl w:ilvl="0" w:tplc="55AABDF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C2642D3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112B96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4CE258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9626CB"/>
    <w:multiLevelType w:val="hybridMultilevel"/>
    <w:tmpl w:val="03B20B4E"/>
    <w:lvl w:ilvl="0" w:tplc="DA20929C">
      <w:start w:val="1"/>
      <mc:AlternateContent>
        <mc:Choice Requires="w14">
          <w:numFmt w:val="custom" w:format="Α, Β, Γ, ..."/>
        </mc:Choice>
        <mc:Fallback>
          <w:numFmt w:val="decimal"/>
        </mc:Fallback>
      </mc:AlternateContent>
      <w:lvlText w:val="%1."/>
      <w:lvlJc w:val="left"/>
      <w:pPr>
        <w:ind w:left="1073" w:hanging="713"/>
      </w:pPr>
      <w:rPr>
        <w:rFonts w:hint="default"/>
        <w:i w:val="0"/>
      </w:rPr>
    </w:lvl>
    <w:lvl w:ilvl="1" w:tplc="CC06827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0B2986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024B19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D334709"/>
    <w:multiLevelType w:val="hybridMultilevel"/>
    <w:tmpl w:val="BD887CB0"/>
    <w:lvl w:ilvl="0" w:tplc="DBA4C22E">
      <w:start w:val="2"/>
      <mc:AlternateContent>
        <mc:Choice Requires="w14">
          <w:numFmt w:val="custom" w:format="Α, Β, Γ, ..."/>
        </mc:Choice>
        <mc:Fallback>
          <w:numFmt w:val="decimal"/>
        </mc:Fallback>
      </mc:AlternateContent>
      <w:lvlText w:val="%1."/>
      <w:lvlJc w:val="left"/>
      <w:pPr>
        <w:tabs>
          <w:tab w:val="num" w:pos="720"/>
        </w:tabs>
        <w:ind w:left="720" w:hanging="360"/>
      </w:pPr>
      <w:rPr>
        <w:rFonts w:hint="default"/>
      </w:rPr>
    </w:lvl>
    <w:lvl w:ilvl="1" w:tplc="4B6E393A"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9612C77E"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67E5052"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9" w15:restartNumberingAfterBreak="0">
    <w:nsid w:val="5D9B5CDE"/>
    <w:multiLevelType w:val="hybridMultilevel"/>
    <w:tmpl w:val="C9E4A618"/>
    <w:lvl w:ilvl="0" w:tplc="A35C78A6">
      <w:start w:val="1"/>
      <mc:AlternateContent>
        <mc:Choice Requires="w14">
          <w:numFmt w:val="custom" w:format="α, β, γ, ..."/>
        </mc:Choice>
        <mc:Fallback>
          <w:numFmt w:val="decimal"/>
        </mc:Fallback>
      </mc:AlternateContent>
      <w:lvlText w:val="%1)"/>
      <w:lvlJc w:val="left"/>
      <w:pPr>
        <w:tabs>
          <w:tab w:val="num" w:pos="1627"/>
        </w:tabs>
        <w:ind w:left="1627" w:hanging="606"/>
      </w:pPr>
      <w:rPr>
        <w:rFonts w:hint="default"/>
      </w:rPr>
    </w:lvl>
    <w:lvl w:ilvl="1" w:tplc="E6BECB60">
      <w:start w:val="1"/>
      <mc:AlternateContent>
        <mc:Choice Requires="w14">
          <w:numFmt w:val="custom" w:format="α, β, γ, ..."/>
        </mc:Choice>
        <mc:Fallback>
          <w:numFmt w:val="decimal"/>
        </mc:Fallback>
      </mc:AlternateContent>
      <w:lvlText w:val="%2)"/>
      <w:lvlJc w:val="left"/>
      <w:pPr>
        <w:tabs>
          <w:tab w:val="num" w:pos="1495"/>
        </w:tabs>
        <w:ind w:left="1495" w:hanging="360"/>
      </w:pPr>
    </w:lvl>
    <w:lvl w:ilvl="2" w:tplc="78FAAB00">
      <w:start w:val="1"/>
      <mc:AlternateContent>
        <mc:Choice Requires="w14">
          <w:numFmt w:val="custom" w:format="Α, Β, Γ, ..."/>
        </mc:Choice>
        <mc:Fallback>
          <w:numFmt w:val="decimal"/>
        </mc:Fallback>
      </mc:AlternateContent>
      <w:lvlText w:val="%3."/>
      <w:lvlJc w:val="left"/>
      <w:pPr>
        <w:ind w:left="2700" w:hanging="720"/>
      </w:pPr>
      <w:rPr>
        <w:rFonts w:eastAsia="PMingLiU" w:hint="default"/>
        <w:i w:val="0"/>
        <w:sz w:val="24"/>
        <w:szCs w:val="24"/>
      </w:rPr>
    </w:lvl>
    <w:lvl w:ilvl="3" w:tplc="0409000F" w:tentative="1">
      <w:start w:val="1"/>
      <w:numFmt w:val="decimal"/>
      <w:lvlText w:val="%4."/>
      <w:lvlJc w:val="left"/>
      <w:pPr>
        <w:tabs>
          <w:tab w:val="num" w:pos="2880"/>
        </w:tabs>
        <w:ind w:left="2880" w:hanging="360"/>
      </w:pPr>
    </w:lvl>
    <w:lvl w:ilvl="4" w:tplc="6F6017F0"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68840DD2"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EFF30FE"/>
    <w:multiLevelType w:val="hybridMultilevel"/>
    <w:tmpl w:val="435A4FD4"/>
    <w:lvl w:ilvl="0" w:tplc="367216F4">
      <w:start w:val="1"/>
      <mc:AlternateContent>
        <mc:Choice Requires="w14">
          <w:numFmt w:val="custom" w:format="Α, Β, Γ, ..."/>
        </mc:Choice>
        <mc:Fallback>
          <w:numFmt w:val="decimal"/>
        </mc:Fallback>
      </mc:AlternateContent>
      <w:lvlText w:val="%1."/>
      <w:lvlJc w:val="left"/>
      <w:pPr>
        <w:ind w:left="1080" w:hanging="720"/>
      </w:pPr>
      <w:rPr>
        <w:rFonts w:eastAsia="PMingLiU" w:hint="default"/>
        <w:sz w:val="24"/>
      </w:rPr>
    </w:lvl>
    <w:lvl w:ilvl="1" w:tplc="7676079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9A80BB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C83AFEA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F46AA9"/>
    <w:multiLevelType w:val="hybridMultilevel"/>
    <w:tmpl w:val="545A6A9A"/>
    <w:lvl w:ilvl="0" w:tplc="B950B7F8">
      <w:start w:val="1"/>
      <mc:AlternateContent>
        <mc:Choice Requires="w14">
          <w:numFmt w:val="custom" w:format="Α, Β, Γ, ..."/>
        </mc:Choice>
        <mc:Fallback>
          <w:numFmt w:val="decimal"/>
        </mc:Fallback>
      </mc:AlternateContent>
      <w:lvlText w:val="%1."/>
      <w:lvlJc w:val="left"/>
      <w:pPr>
        <w:tabs>
          <w:tab w:val="num" w:pos="1021"/>
        </w:tabs>
        <w:ind w:left="1021" w:hanging="454"/>
      </w:pPr>
      <w:rPr>
        <w:rFonts w:hint="default"/>
      </w:rPr>
    </w:lvl>
    <w:lvl w:ilvl="1" w:tplc="3F40036A"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78C24534"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33187044"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21207CC"/>
    <w:multiLevelType w:val="hybridMultilevel"/>
    <w:tmpl w:val="809C8760"/>
    <w:lvl w:ilvl="0" w:tplc="36187D62">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rPr>
    </w:lvl>
    <w:lvl w:ilvl="1" w:tplc="2B06D85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58EA64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9F8CF3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28F4171"/>
    <w:multiLevelType w:val="hybridMultilevel"/>
    <w:tmpl w:val="3C2CC426"/>
    <w:lvl w:ilvl="0" w:tplc="86AE39FA">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8FC88C9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6DA495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A62384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43D4607"/>
    <w:multiLevelType w:val="hybridMultilevel"/>
    <w:tmpl w:val="88B60D54"/>
    <w:lvl w:ilvl="0" w:tplc="8E001D9A">
      <w:start w:val="1"/>
      <w:numFmt w:val="bullet"/>
      <w:lvlRestart w:val="0"/>
      <w:lvlText w:val="-"/>
      <w:lvlJc w:val="left"/>
      <w:pPr>
        <w:tabs>
          <w:tab w:val="num" w:pos="765"/>
        </w:tabs>
        <w:ind w:left="1134" w:hanging="369"/>
      </w:pPr>
      <w:rPr>
        <w:rFonts w:ascii="Symbol" w:hAnsi="Symbol" w:hint="default"/>
        <w:b w:val="0"/>
        <w:i w:val="0"/>
        <w:sz w:val="22"/>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35" w15:restartNumberingAfterBreak="0">
    <w:nsid w:val="64487C3E"/>
    <w:multiLevelType w:val="hybridMultilevel"/>
    <w:tmpl w:val="57DC1C34"/>
    <w:lvl w:ilvl="0" w:tplc="21C003A0">
      <w:start w:val="1"/>
      <mc:AlternateContent>
        <mc:Choice Requires="w14">
          <w:numFmt w:val="custom" w:format="Α, Β, Γ, ..."/>
        </mc:Choice>
        <mc:Fallback>
          <w:numFmt w:val="decimal"/>
        </mc:Fallback>
      </mc:AlternateContent>
      <w:lvlText w:val="%1."/>
      <w:lvlJc w:val="left"/>
      <w:pPr>
        <w:ind w:left="720" w:hanging="360"/>
      </w:pPr>
      <w:rPr>
        <w:i w:val="0"/>
      </w:rPr>
    </w:lvl>
    <w:lvl w:ilvl="1" w:tplc="0C08EF7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F6C63A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3FAED1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821FDB"/>
    <w:multiLevelType w:val="hybridMultilevel"/>
    <w:tmpl w:val="A4E6AE7A"/>
    <w:lvl w:ilvl="0" w:tplc="7682F9EE">
      <w:numFmt w:val="bullet"/>
      <w:lvlText w:val="-"/>
      <w:lvlJc w:val="left"/>
      <w:pPr>
        <w:tabs>
          <w:tab w:val="num" w:pos="2220"/>
        </w:tabs>
        <w:ind w:left="2220" w:hanging="360"/>
      </w:pPr>
      <w:rPr>
        <w:rFonts w:ascii="Times New Roman" w:eastAsia="Times New Roman" w:hAnsi="Times New Roman"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7" w15:restartNumberingAfterBreak="0">
    <w:nsid w:val="64850555"/>
    <w:multiLevelType w:val="hybridMultilevel"/>
    <w:tmpl w:val="C0D40A2A"/>
    <w:lvl w:ilvl="0" w:tplc="3766A786">
      <w:start w:val="1"/>
      <mc:AlternateContent>
        <mc:Choice Requires="w14">
          <w:numFmt w:val="custom" w:format="Α, Β, Γ, ..."/>
        </mc:Choice>
        <mc:Fallback>
          <w:numFmt w:val="decimal"/>
        </mc:Fallback>
      </mc:AlternateContent>
      <w:lvlText w:val="%1."/>
      <w:lvlJc w:val="left"/>
      <w:pPr>
        <w:ind w:left="1080" w:hanging="720"/>
      </w:pPr>
      <w:rPr>
        <w:rFonts w:hint="default"/>
        <w:i w:val="0"/>
        <w:sz w:val="24"/>
        <w:szCs w:val="24"/>
      </w:rPr>
    </w:lvl>
    <w:lvl w:ilvl="1" w:tplc="14429650"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DAA251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11C9B1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D768C6"/>
    <w:multiLevelType w:val="hybridMultilevel"/>
    <w:tmpl w:val="5D8EAAEA"/>
    <w:lvl w:ilvl="0" w:tplc="B5C86D10">
      <w:start w:val="1"/>
      <mc:AlternateContent>
        <mc:Choice Requires="w14">
          <w:numFmt w:val="custom" w:format="Α, Β, Γ, ..."/>
        </mc:Choice>
        <mc:Fallback>
          <w:numFmt w:val="decimal"/>
        </mc:Fallback>
      </mc:AlternateContent>
      <w:lvlText w:val="%1."/>
      <w:lvlJc w:val="left"/>
      <w:pPr>
        <w:ind w:left="1080" w:hanging="720"/>
      </w:pPr>
      <w:rPr>
        <w:rFonts w:eastAsia="PMingLiU" w:hint="default"/>
        <w:b w:val="0"/>
        <w:sz w:val="24"/>
      </w:rPr>
    </w:lvl>
    <w:lvl w:ilvl="1" w:tplc="105273C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0DC162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B423B2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17488A"/>
    <w:multiLevelType w:val="hybridMultilevel"/>
    <w:tmpl w:val="EB2E00C8"/>
    <w:lvl w:ilvl="0" w:tplc="CBBC9FB4">
      <w:start w:val="1"/>
      <mc:AlternateContent>
        <mc:Choice Requires="w14">
          <w:numFmt w:val="custom" w:format="Α, Β, Γ, ..."/>
        </mc:Choice>
        <mc:Fallback>
          <w:numFmt w:val="decimal"/>
        </mc:Fallback>
      </mc:AlternateContent>
      <w:lvlText w:val="%1."/>
      <w:lvlJc w:val="left"/>
      <w:pPr>
        <w:ind w:left="720" w:hanging="360"/>
      </w:pPr>
      <w:rPr>
        <w:rFonts w:eastAsia="PMingLiU" w:hint="default"/>
        <w:i w:val="0"/>
      </w:rPr>
    </w:lvl>
    <w:lvl w:ilvl="1" w:tplc="7FD447C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313C377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A24D84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637108E"/>
    <w:multiLevelType w:val="hybridMultilevel"/>
    <w:tmpl w:val="74789DDC"/>
    <w:lvl w:ilvl="0" w:tplc="8E001D9A">
      <w:start w:val="1"/>
      <w:numFmt w:val="bullet"/>
      <w:lvlRestart w:val="0"/>
      <w:lvlText w:val="-"/>
      <w:lvlJc w:val="left"/>
      <w:pPr>
        <w:tabs>
          <w:tab w:val="num" w:pos="720"/>
        </w:tabs>
        <w:ind w:left="1089" w:hanging="369"/>
      </w:pPr>
      <w:rPr>
        <w:rFonts w:ascii="Symbol" w:hAnsi="Symbol" w:hint="default"/>
        <w:b w:val="0"/>
        <w:i w:val="0"/>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1" w15:restartNumberingAfterBreak="0">
    <w:nsid w:val="66CA28E1"/>
    <w:multiLevelType w:val="hybridMultilevel"/>
    <w:tmpl w:val="736C906A"/>
    <w:lvl w:ilvl="0" w:tplc="B0761B68">
      <w:start w:val="2"/>
      <mc:AlternateContent>
        <mc:Choice Requires="w14">
          <w:numFmt w:val="custom" w:format="α, β, γ, ..."/>
        </mc:Choice>
        <mc:Fallback>
          <w:numFmt w:val="decimal"/>
        </mc:Fallback>
      </mc:AlternateContent>
      <w:lvlText w:val="%1)"/>
      <w:lvlJc w:val="left"/>
      <w:pPr>
        <w:tabs>
          <w:tab w:val="num" w:pos="907"/>
        </w:tabs>
        <w:ind w:left="907" w:hanging="550"/>
      </w:pPr>
      <w:rPr>
        <w:rFonts w:hint="default"/>
      </w:rPr>
    </w:lvl>
    <w:lvl w:ilvl="1" w:tplc="F5F0BCEA">
      <w:start w:val="1"/>
      <mc:AlternateContent>
        <mc:Choice Requires="w14">
          <w:numFmt w:val="custom" w:format="Α, Β, Γ, ..."/>
        </mc:Choice>
        <mc:Fallback>
          <w:numFmt w:val="decimal"/>
        </mc:Fallback>
      </mc:AlternateContent>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BC04390"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BC208FA0"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78D61D1"/>
    <w:multiLevelType w:val="hybridMultilevel"/>
    <w:tmpl w:val="6590A8E0"/>
    <w:lvl w:ilvl="0" w:tplc="3FD89D8E">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DC7049A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88EA9B8"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DCC4B5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170544"/>
    <w:multiLevelType w:val="hybridMultilevel"/>
    <w:tmpl w:val="AE8A5C14"/>
    <w:lvl w:ilvl="0" w:tplc="EB6AF40A">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7E783F3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434D56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5525E6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84158F7"/>
    <w:multiLevelType w:val="hybridMultilevel"/>
    <w:tmpl w:val="FCAACFF6"/>
    <w:lvl w:ilvl="0" w:tplc="CBE82086">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03CC0BB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054DED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D3C73F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872222E"/>
    <w:multiLevelType w:val="hybridMultilevel"/>
    <w:tmpl w:val="B7D4C038"/>
    <w:lvl w:ilvl="0" w:tplc="1CE02278">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B2387C0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E32E1BD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73ADAA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497166"/>
    <w:multiLevelType w:val="hybridMultilevel"/>
    <w:tmpl w:val="280A5138"/>
    <w:lvl w:ilvl="0" w:tplc="F2A66E2E">
      <w:start w:val="1"/>
      <mc:AlternateContent>
        <mc:Choice Requires="w14">
          <w:numFmt w:val="custom" w:format="Α, Β, Γ, ..."/>
        </mc:Choice>
        <mc:Fallback>
          <w:numFmt w:val="decimal"/>
        </mc:Fallback>
      </mc:AlternateContent>
      <w:lvlText w:val="%1."/>
      <w:lvlJc w:val="left"/>
      <w:pPr>
        <w:ind w:left="1080" w:hanging="720"/>
      </w:pPr>
      <w:rPr>
        <w:rFonts w:hint="default"/>
      </w:rPr>
    </w:lvl>
    <w:lvl w:ilvl="1" w:tplc="6872625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F0C1D2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9DA5DE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7F5990"/>
    <w:multiLevelType w:val="hybridMultilevel"/>
    <w:tmpl w:val="7B46CD38"/>
    <w:lvl w:ilvl="0" w:tplc="EC12F914">
      <w:start w:val="1"/>
      <w:numFmt w:val="bullet"/>
      <w:lvlRestart w:val="0"/>
      <w:lvlText w:val="-"/>
      <w:lvlJc w:val="left"/>
      <w:pPr>
        <w:tabs>
          <w:tab w:val="num" w:pos="1809"/>
        </w:tabs>
        <w:ind w:left="2178" w:hanging="369"/>
      </w:pPr>
      <w:rPr>
        <w:rFonts w:ascii="Symbol" w:hAnsi="Symbol" w:hint="default"/>
        <w:b w:val="0"/>
        <w:i w:val="0"/>
        <w:sz w:val="22"/>
      </w:rPr>
    </w:lvl>
    <w:lvl w:ilvl="1" w:tplc="04090003" w:tentative="1">
      <w:start w:val="1"/>
      <w:numFmt w:val="bullet"/>
      <w:lvlText w:val="o"/>
      <w:lvlJc w:val="left"/>
      <w:pPr>
        <w:tabs>
          <w:tab w:val="num" w:pos="3249"/>
        </w:tabs>
        <w:ind w:left="3249" w:hanging="360"/>
      </w:pPr>
      <w:rPr>
        <w:rFonts w:ascii="Courier New" w:hAnsi="Courier New" w:hint="default"/>
      </w:rPr>
    </w:lvl>
    <w:lvl w:ilvl="2" w:tplc="04090005" w:tentative="1">
      <w:start w:val="1"/>
      <w:numFmt w:val="bullet"/>
      <w:lvlText w:val=""/>
      <w:lvlJc w:val="left"/>
      <w:pPr>
        <w:tabs>
          <w:tab w:val="num" w:pos="3969"/>
        </w:tabs>
        <w:ind w:left="3969" w:hanging="360"/>
      </w:pPr>
      <w:rPr>
        <w:rFonts w:ascii="Wingdings" w:hAnsi="Wingdings" w:hint="default"/>
      </w:rPr>
    </w:lvl>
    <w:lvl w:ilvl="3" w:tplc="04090001" w:tentative="1">
      <w:start w:val="1"/>
      <w:numFmt w:val="bullet"/>
      <w:lvlText w:val=""/>
      <w:lvlJc w:val="left"/>
      <w:pPr>
        <w:tabs>
          <w:tab w:val="num" w:pos="4689"/>
        </w:tabs>
        <w:ind w:left="4689" w:hanging="360"/>
      </w:pPr>
      <w:rPr>
        <w:rFonts w:ascii="Symbol" w:hAnsi="Symbol" w:hint="default"/>
      </w:rPr>
    </w:lvl>
    <w:lvl w:ilvl="4" w:tplc="04090003" w:tentative="1">
      <w:start w:val="1"/>
      <w:numFmt w:val="bullet"/>
      <w:lvlText w:val="o"/>
      <w:lvlJc w:val="left"/>
      <w:pPr>
        <w:tabs>
          <w:tab w:val="num" w:pos="5409"/>
        </w:tabs>
        <w:ind w:left="5409" w:hanging="360"/>
      </w:pPr>
      <w:rPr>
        <w:rFonts w:ascii="Courier New" w:hAnsi="Courier New" w:hint="default"/>
      </w:rPr>
    </w:lvl>
    <w:lvl w:ilvl="5" w:tplc="04090005" w:tentative="1">
      <w:start w:val="1"/>
      <w:numFmt w:val="bullet"/>
      <w:lvlText w:val=""/>
      <w:lvlJc w:val="left"/>
      <w:pPr>
        <w:tabs>
          <w:tab w:val="num" w:pos="6129"/>
        </w:tabs>
        <w:ind w:left="6129" w:hanging="360"/>
      </w:pPr>
      <w:rPr>
        <w:rFonts w:ascii="Wingdings" w:hAnsi="Wingdings" w:hint="default"/>
      </w:rPr>
    </w:lvl>
    <w:lvl w:ilvl="6" w:tplc="04090001" w:tentative="1">
      <w:start w:val="1"/>
      <w:numFmt w:val="bullet"/>
      <w:lvlText w:val=""/>
      <w:lvlJc w:val="left"/>
      <w:pPr>
        <w:tabs>
          <w:tab w:val="num" w:pos="6849"/>
        </w:tabs>
        <w:ind w:left="6849" w:hanging="360"/>
      </w:pPr>
      <w:rPr>
        <w:rFonts w:ascii="Symbol" w:hAnsi="Symbol" w:hint="default"/>
      </w:rPr>
    </w:lvl>
    <w:lvl w:ilvl="7" w:tplc="04090003" w:tentative="1">
      <w:start w:val="1"/>
      <w:numFmt w:val="bullet"/>
      <w:lvlText w:val="o"/>
      <w:lvlJc w:val="left"/>
      <w:pPr>
        <w:tabs>
          <w:tab w:val="num" w:pos="7569"/>
        </w:tabs>
        <w:ind w:left="7569" w:hanging="360"/>
      </w:pPr>
      <w:rPr>
        <w:rFonts w:ascii="Courier New" w:hAnsi="Courier New" w:hint="default"/>
      </w:rPr>
    </w:lvl>
    <w:lvl w:ilvl="8" w:tplc="04090005" w:tentative="1">
      <w:start w:val="1"/>
      <w:numFmt w:val="bullet"/>
      <w:lvlText w:val=""/>
      <w:lvlJc w:val="left"/>
      <w:pPr>
        <w:tabs>
          <w:tab w:val="num" w:pos="8289"/>
        </w:tabs>
        <w:ind w:left="8289" w:hanging="360"/>
      </w:pPr>
      <w:rPr>
        <w:rFonts w:ascii="Wingdings" w:hAnsi="Wingdings" w:hint="default"/>
      </w:rPr>
    </w:lvl>
  </w:abstractNum>
  <w:abstractNum w:abstractNumId="148" w15:restartNumberingAfterBreak="0">
    <w:nsid w:val="6AD11A37"/>
    <w:multiLevelType w:val="hybridMultilevel"/>
    <w:tmpl w:val="7AE8B03A"/>
    <w:lvl w:ilvl="0" w:tplc="2F0C47BC">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62FA701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E24BEB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5A0580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A43A96"/>
    <w:multiLevelType w:val="hybridMultilevel"/>
    <w:tmpl w:val="9DFC77DE"/>
    <w:lvl w:ilvl="0" w:tplc="331AF052">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F24AC4A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8A8EF74A"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830087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C0957DA"/>
    <w:multiLevelType w:val="hybridMultilevel"/>
    <w:tmpl w:val="DDD60062"/>
    <w:lvl w:ilvl="0" w:tplc="569AE806">
      <w:start w:val="1"/>
      <w:numFmt w:val="bullet"/>
      <w:lvlRestart w:val="0"/>
      <w:lvlText w:val="-"/>
      <w:lvlJc w:val="left"/>
      <w:pPr>
        <w:tabs>
          <w:tab w:val="num" w:pos="1494"/>
        </w:tabs>
        <w:ind w:left="1440" w:hanging="306"/>
      </w:pPr>
      <w:rPr>
        <w:rFonts w:ascii="Times New Roman" w:hAnsi="Times New Roman" w:cs="Times New Roman"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CF537CF"/>
    <w:multiLevelType w:val="hybridMultilevel"/>
    <w:tmpl w:val="372296D6"/>
    <w:lvl w:ilvl="0" w:tplc="8E8E5F60">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rPr>
    </w:lvl>
    <w:lvl w:ilvl="1" w:tplc="8BEA2CA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F2C53E6"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2B9209D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E807DF7"/>
    <w:multiLevelType w:val="hybridMultilevel"/>
    <w:tmpl w:val="45B0D502"/>
    <w:lvl w:ilvl="0" w:tplc="201E8052">
      <w:start w:val="1"/>
      <mc:AlternateContent>
        <mc:Choice Requires="w14">
          <w:numFmt w:val="custom" w:format="Α, Β, Γ, ..."/>
        </mc:Choice>
        <mc:Fallback>
          <w:numFmt w:val="decimal"/>
        </mc:Fallback>
      </mc:AlternateContent>
      <w:lvlText w:val="%1."/>
      <w:lvlJc w:val="left"/>
      <w:pPr>
        <w:ind w:left="720" w:hanging="360"/>
      </w:pPr>
      <w:rPr>
        <w:i w:val="0"/>
        <w:sz w:val="24"/>
        <w:szCs w:val="24"/>
      </w:rPr>
    </w:lvl>
    <w:lvl w:ilvl="1" w:tplc="FA727F6A"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A14317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D38C24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F5D24D1"/>
    <w:multiLevelType w:val="hybridMultilevel"/>
    <w:tmpl w:val="E7F2F494"/>
    <w:lvl w:ilvl="0" w:tplc="2710F0B8">
      <w:start w:val="1"/>
      <mc:AlternateContent>
        <mc:Choice Requires="w14">
          <w:numFmt w:val="custom" w:format="Α, Β, Γ, ..."/>
        </mc:Choice>
        <mc:Fallback>
          <w:numFmt w:val="decimal"/>
        </mc:Fallback>
      </mc:AlternateContent>
      <w:lvlText w:val="%1."/>
      <w:lvlJc w:val="left"/>
      <w:pPr>
        <w:ind w:left="720" w:hanging="360"/>
      </w:pPr>
      <w:rPr>
        <w:rFonts w:hint="default"/>
        <w:i w:val="0"/>
        <w:sz w:val="24"/>
      </w:rPr>
    </w:lvl>
    <w:lvl w:ilvl="1" w:tplc="4740B176"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425E1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5D4220A0"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537694"/>
    <w:multiLevelType w:val="hybridMultilevel"/>
    <w:tmpl w:val="CB6A3032"/>
    <w:lvl w:ilvl="0" w:tplc="5A98ED34">
      <w:start w:val="1"/>
      <w:numFmt w:val="bullet"/>
      <w:lvlRestart w:val="0"/>
      <w:lvlText w:val="-"/>
      <w:lvlJc w:val="left"/>
      <w:pPr>
        <w:tabs>
          <w:tab w:val="num" w:pos="1418"/>
        </w:tabs>
        <w:ind w:left="1787" w:hanging="369"/>
      </w:pPr>
      <w:rPr>
        <w:rFonts w:ascii="Symbol" w:hAnsi="Symbol" w:hint="default"/>
        <w:b w:val="0"/>
        <w:i w:val="0"/>
        <w:color w:val="auto"/>
        <w:sz w:val="22"/>
        <w:szCs w:val="22"/>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55" w15:restartNumberingAfterBreak="0">
    <w:nsid w:val="71E76C7D"/>
    <w:multiLevelType w:val="hybridMultilevel"/>
    <w:tmpl w:val="9DF8A07A"/>
    <w:lvl w:ilvl="0" w:tplc="43BE3886">
      <w:start w:val="1"/>
      <w:numFmt w:val="bullet"/>
      <w:lvlRestart w:val="0"/>
      <w:lvlText w:val="-"/>
      <w:lvlJc w:val="left"/>
      <w:pPr>
        <w:tabs>
          <w:tab w:val="num" w:pos="1814"/>
        </w:tabs>
        <w:ind w:left="1814" w:hanging="396"/>
      </w:pPr>
      <w:rPr>
        <w:rFonts w:ascii="Times New Roman" w:hAnsi="Times New Roman" w:cs="Times New Roman" w:hint="default"/>
        <w:b w:val="0"/>
        <w:i w:val="0"/>
        <w:sz w:val="22"/>
      </w:rPr>
    </w:lvl>
    <w:lvl w:ilvl="1" w:tplc="6EECD2F6">
      <w:start w:val="3"/>
      <mc:AlternateContent>
        <mc:Choice Requires="w14">
          <w:numFmt w:val="custom" w:format="α, β, γ, ..."/>
        </mc:Choice>
        <mc:Fallback>
          <w:numFmt w:val="decimal"/>
        </mc:Fallback>
      </mc:AlternateContent>
      <w:lvlText w:val="%2)"/>
      <w:lvlJc w:val="left"/>
      <w:pPr>
        <w:tabs>
          <w:tab w:val="num" w:pos="907"/>
        </w:tabs>
        <w:ind w:left="907" w:hanging="550"/>
      </w:pPr>
      <w:rPr>
        <w:rFonts w:hint="default"/>
      </w:rPr>
    </w:lvl>
    <w:lvl w:ilvl="2" w:tplc="157A3F64">
      <w:start w:val="1"/>
      <mc:AlternateContent>
        <mc:Choice Requires="w14">
          <w:numFmt w:val="custom" w:format="Α, Β, Γ, ..."/>
        </mc:Choice>
        <mc:Fallback>
          <w:numFmt w:val="decimal"/>
        </mc:Fallback>
      </mc:AlternateContent>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26C587D"/>
    <w:multiLevelType w:val="hybridMultilevel"/>
    <w:tmpl w:val="D076DDC0"/>
    <w:lvl w:ilvl="0" w:tplc="86E69116">
      <w:start w:val="1"/>
      <mc:AlternateContent>
        <mc:Choice Requires="w14">
          <w:numFmt w:val="custom" w:format="Α, Β, Γ, ..."/>
        </mc:Choice>
        <mc:Fallback>
          <w:numFmt w:val="decimal"/>
        </mc:Fallback>
      </mc:AlternateContent>
      <w:lvlText w:val="%1."/>
      <w:lvlJc w:val="left"/>
      <w:pPr>
        <w:ind w:left="720" w:hanging="360"/>
      </w:pPr>
    </w:lvl>
    <w:lvl w:ilvl="1" w:tplc="3DAA112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B8C02B5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6D4D6A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4037531"/>
    <w:multiLevelType w:val="hybridMultilevel"/>
    <w:tmpl w:val="BC42E152"/>
    <w:lvl w:ilvl="0" w:tplc="E340C71C">
      <w:start w:val="1"/>
      <mc:AlternateContent>
        <mc:Choice Requires="w14">
          <w:numFmt w:val="custom" w:format="Α, Β, Γ, ..."/>
        </mc:Choice>
        <mc:Fallback>
          <w:numFmt w:val="decimal"/>
        </mc:Fallback>
      </mc:AlternateContent>
      <w:lvlText w:val="%1."/>
      <w:lvlJc w:val="left"/>
      <w:pPr>
        <w:ind w:left="720" w:hanging="360"/>
      </w:pPr>
      <w:rPr>
        <w:b w:val="0"/>
      </w:rPr>
    </w:lvl>
    <w:lvl w:ilvl="1" w:tplc="71E0197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E2865A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9C4995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EC5EB9"/>
    <w:multiLevelType w:val="hybridMultilevel"/>
    <w:tmpl w:val="E0722E30"/>
    <w:lvl w:ilvl="0" w:tplc="FA40089E">
      <w:start w:val="2"/>
      <mc:AlternateContent>
        <mc:Choice Requires="w14">
          <w:numFmt w:val="custom" w:format="Α, Β, Γ, ..."/>
        </mc:Choice>
        <mc:Fallback>
          <w:numFmt w:val="decimal"/>
        </mc:Fallback>
      </mc:AlternateContent>
      <w:lvlText w:val="%1."/>
      <w:lvlJc w:val="left"/>
      <w:pPr>
        <w:tabs>
          <w:tab w:val="num" w:pos="1267"/>
        </w:tabs>
        <w:ind w:left="1247" w:hanging="340"/>
      </w:pPr>
      <w:rPr>
        <w:rFonts w:hint="default"/>
      </w:rPr>
    </w:lvl>
    <w:lvl w:ilvl="1" w:tplc="7BE2F7A2"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FA286D26"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5546F360"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75045BA7"/>
    <w:multiLevelType w:val="hybridMultilevel"/>
    <w:tmpl w:val="E4145D80"/>
    <w:lvl w:ilvl="0" w:tplc="92845770">
      <w:start w:val="1"/>
      <mc:AlternateContent>
        <mc:Choice Requires="w14">
          <w:numFmt w:val="custom" w:format="Α, Β, Γ, ..."/>
        </mc:Choice>
        <mc:Fallback>
          <w:numFmt w:val="decimal"/>
        </mc:Fallback>
      </mc:AlternateContent>
      <w:lvlText w:val="%1."/>
      <w:lvlJc w:val="left"/>
      <w:pPr>
        <w:ind w:left="1073" w:hanging="713"/>
      </w:pPr>
      <w:rPr>
        <w:rFonts w:eastAsia="PMingLiU" w:hint="default"/>
        <w:i w:val="0"/>
      </w:rPr>
    </w:lvl>
    <w:lvl w:ilvl="1" w:tplc="487AEEC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F92CA7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D6EDD32"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4C3EB3"/>
    <w:multiLevelType w:val="hybridMultilevel"/>
    <w:tmpl w:val="79D2ECC0"/>
    <w:lvl w:ilvl="0" w:tplc="2EEC7E68">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060A0C8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2C6188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8F886DE"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59225E"/>
    <w:multiLevelType w:val="hybridMultilevel"/>
    <w:tmpl w:val="9586C820"/>
    <w:lvl w:ilvl="0" w:tplc="F732BF82">
      <w:start w:val="1"/>
      <mc:AlternateContent>
        <mc:Choice Requires="w14">
          <w:numFmt w:val="custom" w:format="Α, Β, Γ, ..."/>
        </mc:Choice>
        <mc:Fallback>
          <w:numFmt w:val="decimal"/>
        </mc:Fallback>
      </mc:AlternateContent>
      <w:lvlText w:val="%1."/>
      <w:lvlJc w:val="left"/>
      <w:pPr>
        <w:tabs>
          <w:tab w:val="num" w:pos="1080"/>
        </w:tabs>
        <w:ind w:left="1080" w:hanging="720"/>
      </w:pPr>
      <w:rPr>
        <w:rFonts w:hint="default"/>
      </w:rPr>
    </w:lvl>
    <w:lvl w:ilvl="1" w:tplc="6AD2763C" w:tentative="1">
      <w:start w:val="1"/>
      <mc:AlternateContent>
        <mc:Choice Requires="w14">
          <w:numFmt w:val="custom" w:format="α, β, γ, ..."/>
        </mc:Choice>
        <mc:Fallback>
          <w:numFmt w:val="decimal"/>
        </mc:Fallback>
      </mc:AlternateContent>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25325260" w:tentative="1">
      <w:start w:val="1"/>
      <mc:AlternateContent>
        <mc:Choice Requires="w14">
          <w:numFmt w:val="custom" w:format="α, β, γ, ..."/>
        </mc:Choice>
        <mc:Fallback>
          <w:numFmt w:val="decimal"/>
        </mc:Fallback>
      </mc:AlternateContent>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FDC8A452" w:tentative="1">
      <w:start w:val="1"/>
      <mc:AlternateContent>
        <mc:Choice Requires="w14">
          <w:numFmt w:val="custom" w:format="α, β, γ, ..."/>
        </mc:Choice>
        <mc:Fallback>
          <w:numFmt w:val="decimal"/>
        </mc:Fallback>
      </mc:AlternateContent>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2" w15:restartNumberingAfterBreak="0">
    <w:nsid w:val="7572613F"/>
    <w:multiLevelType w:val="hybridMultilevel"/>
    <w:tmpl w:val="76D40A3C"/>
    <w:lvl w:ilvl="0" w:tplc="153CF09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775C706C"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08A5A1C"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D8204E8"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5D54FC9"/>
    <w:multiLevelType w:val="hybridMultilevel"/>
    <w:tmpl w:val="4BC652D6"/>
    <w:lvl w:ilvl="0" w:tplc="F0AEDA9A">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F0883944"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9C89CC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ABC0C2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77F1AF8"/>
    <w:multiLevelType w:val="hybridMultilevel"/>
    <w:tmpl w:val="C98A4256"/>
    <w:lvl w:ilvl="0" w:tplc="93B87606">
      <w:start w:val="1"/>
      <mc:AlternateContent>
        <mc:Choice Requires="w14">
          <w:numFmt w:val="custom" w:format="Α, Β, Γ, ..."/>
        </mc:Choice>
        <mc:Fallback>
          <w:numFmt w:val="decimal"/>
        </mc:Fallback>
      </mc:AlternateContent>
      <w:lvlText w:val="%1."/>
      <w:lvlJc w:val="left"/>
      <w:pPr>
        <w:ind w:left="502" w:hanging="360"/>
      </w:pPr>
      <w:rPr>
        <w:rFonts w:hint="default"/>
        <w:i w:val="0"/>
        <w:sz w:val="24"/>
      </w:rPr>
    </w:lvl>
    <w:lvl w:ilvl="1" w:tplc="A71C6D1E" w:tentative="1">
      <w:start w:val="1"/>
      <mc:AlternateContent>
        <mc:Choice Requires="w14">
          <w:numFmt w:val="custom" w:format="α, β, γ, ..."/>
        </mc:Choice>
        <mc:Fallback>
          <w:numFmt w:val="decimal"/>
        </mc:Fallback>
      </mc:AlternateContent>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7E72563C" w:tentative="1">
      <w:start w:val="1"/>
      <mc:AlternateContent>
        <mc:Choice Requires="w14">
          <w:numFmt w:val="custom" w:format="α, β, γ, ..."/>
        </mc:Choice>
        <mc:Fallback>
          <w:numFmt w:val="decimal"/>
        </mc:Fallback>
      </mc:AlternateContent>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57D88D2E" w:tentative="1">
      <w:start w:val="1"/>
      <mc:AlternateContent>
        <mc:Choice Requires="w14">
          <w:numFmt w:val="custom" w:format="α, β, γ, ..."/>
        </mc:Choice>
        <mc:Fallback>
          <w:numFmt w:val="decimal"/>
        </mc:Fallback>
      </mc:AlternateContent>
      <w:lvlText w:val="%8."/>
      <w:lvlJc w:val="left"/>
      <w:pPr>
        <w:ind w:left="5542" w:hanging="360"/>
      </w:pPr>
    </w:lvl>
    <w:lvl w:ilvl="8" w:tplc="0409001B" w:tentative="1">
      <w:start w:val="1"/>
      <w:numFmt w:val="lowerRoman"/>
      <w:lvlText w:val="%9."/>
      <w:lvlJc w:val="right"/>
      <w:pPr>
        <w:ind w:left="6262" w:hanging="180"/>
      </w:pPr>
    </w:lvl>
  </w:abstractNum>
  <w:abstractNum w:abstractNumId="165" w15:restartNumberingAfterBreak="0">
    <w:nsid w:val="77990467"/>
    <w:multiLevelType w:val="hybridMultilevel"/>
    <w:tmpl w:val="919ED034"/>
    <w:lvl w:ilvl="0" w:tplc="3F806B94">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rPr>
    </w:lvl>
    <w:lvl w:ilvl="1" w:tplc="B372B342"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FB071E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408F1F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8912CAA"/>
    <w:multiLevelType w:val="hybridMultilevel"/>
    <w:tmpl w:val="3C48FF2C"/>
    <w:lvl w:ilvl="0" w:tplc="412453E6">
      <w:start w:val="1"/>
      <w:numFmt w:val="bullet"/>
      <w:lvlRestart w:val="0"/>
      <w:lvlText w:val="-"/>
      <w:lvlJc w:val="left"/>
      <w:pPr>
        <w:tabs>
          <w:tab w:val="num" w:pos="1077"/>
        </w:tabs>
        <w:ind w:left="1077" w:hanging="397"/>
      </w:pPr>
      <w:rPr>
        <w:rFonts w:ascii="Times New Roman" w:hAnsi="Times New Roman" w:cs="Times New Roman" w:hint="default"/>
        <w:b w:val="0"/>
        <w:i w:val="0"/>
        <w:sz w:val="22"/>
      </w:rPr>
    </w:lvl>
    <w:lvl w:ilvl="1" w:tplc="4348B5E2">
      <w:start w:val="2"/>
      <mc:AlternateContent>
        <mc:Choice Requires="w14">
          <w:numFmt w:val="custom" w:format="α, β, γ, ..."/>
        </mc:Choice>
        <mc:Fallback>
          <w:numFmt w:val="decimal"/>
        </mc:Fallback>
      </mc:AlternateContent>
      <w:lvlText w:val="%2)"/>
      <w:lvlJc w:val="left"/>
      <w:pPr>
        <w:tabs>
          <w:tab w:val="num" w:pos="907"/>
        </w:tabs>
        <w:ind w:left="907" w:hanging="550"/>
      </w:pPr>
      <w:rPr>
        <w:rFonts w:hint="default"/>
        <w:b w:val="0"/>
        <w:i w:val="0"/>
        <w:sz w:val="22"/>
      </w:rPr>
    </w:lvl>
    <w:lvl w:ilvl="2" w:tplc="DF30C68E">
      <w:start w:val="1"/>
      <mc:AlternateContent>
        <mc:Choice Requires="w14">
          <w:numFmt w:val="custom" w:format="Α, Β, Γ, ..."/>
        </mc:Choice>
        <mc:Fallback>
          <w:numFmt w:val="decimal"/>
        </mc:Fallback>
      </mc:AlternateContent>
      <w:lvlText w:val="%3."/>
      <w:lvlJc w:val="left"/>
      <w:pPr>
        <w:tabs>
          <w:tab w:val="num" w:pos="2160"/>
        </w:tabs>
        <w:ind w:left="2160" w:hanging="360"/>
      </w:pPr>
      <w:rPr>
        <w:rFonts w:hint="default"/>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9C97470"/>
    <w:multiLevelType w:val="hybridMultilevel"/>
    <w:tmpl w:val="AE2A1B08"/>
    <w:lvl w:ilvl="0" w:tplc="F6A0DA92">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szCs w:val="24"/>
      </w:rPr>
    </w:lvl>
    <w:lvl w:ilvl="1" w:tplc="39D275B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61DEE96E"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182A69C"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FB71D6"/>
    <w:multiLevelType w:val="multilevel"/>
    <w:tmpl w:val="C3DA3484"/>
    <w:lvl w:ilvl="0">
      <w:start w:val="1"/>
      <w:numFmt w:val="bullet"/>
      <w:lvlRestart w:val="0"/>
      <w:lvlText w:val="-"/>
      <w:lvlJc w:val="left"/>
      <w:pPr>
        <w:tabs>
          <w:tab w:val="num" w:pos="1607"/>
        </w:tabs>
        <w:ind w:left="1553" w:hanging="306"/>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AD503FB"/>
    <w:multiLevelType w:val="hybridMultilevel"/>
    <w:tmpl w:val="0ABAC6A8"/>
    <w:lvl w:ilvl="0" w:tplc="31362F24">
      <w:start w:val="1"/>
      <mc:AlternateContent>
        <mc:Choice Requires="w14">
          <w:numFmt w:val="custom" w:format="Α, Β, Γ, ..."/>
        </mc:Choice>
        <mc:Fallback>
          <w:numFmt w:val="decimal"/>
        </mc:Fallback>
      </mc:AlternateContent>
      <w:lvlText w:val="%1."/>
      <w:legacy w:legacy="1" w:legacySpace="120" w:legacyIndent="360"/>
      <w:lvlJc w:val="left"/>
      <w:pPr>
        <w:ind w:left="360" w:hanging="360"/>
      </w:pPr>
      <w:rPr>
        <w:b w:val="0"/>
        <w:i w:val="0"/>
      </w:rPr>
    </w:lvl>
    <w:lvl w:ilvl="1" w:tplc="81A07EB8"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463CEC04"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B7B0785A"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ADD4BE9"/>
    <w:multiLevelType w:val="hybridMultilevel"/>
    <w:tmpl w:val="B808B3D0"/>
    <w:lvl w:ilvl="0" w:tplc="C8145DCC">
      <w:start w:val="1"/>
      <mc:AlternateContent>
        <mc:Choice Requires="w14">
          <w:numFmt w:val="custom" w:format="Α, Β, Γ, ..."/>
        </mc:Choice>
        <mc:Fallback>
          <w:numFmt w:val="decimal"/>
        </mc:Fallback>
      </mc:AlternateContent>
      <w:lvlText w:val="%1."/>
      <w:lvlJc w:val="left"/>
      <w:pPr>
        <w:ind w:left="1073" w:hanging="713"/>
      </w:pPr>
      <w:rPr>
        <w:rFonts w:hint="default"/>
        <w:sz w:val="24"/>
      </w:rPr>
    </w:lvl>
    <w:lvl w:ilvl="1" w:tplc="E8C0A19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D11E08D2"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B6DCC6F6"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EA3179B"/>
    <w:multiLevelType w:val="hybridMultilevel"/>
    <w:tmpl w:val="8E305F98"/>
    <w:lvl w:ilvl="0" w:tplc="7682F9EE">
      <w:numFmt w:val="bullet"/>
      <w:lvlText w:val="-"/>
      <w:lvlJc w:val="left"/>
      <w:pPr>
        <w:tabs>
          <w:tab w:val="num" w:pos="1140"/>
        </w:tabs>
        <w:ind w:left="1140" w:hanging="360"/>
      </w:pPr>
      <w:rPr>
        <w:rFonts w:ascii="Times New Roman" w:eastAsia="Times New Roman" w:hAnsi="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2" w15:restartNumberingAfterBreak="0">
    <w:nsid w:val="7F4D041E"/>
    <w:multiLevelType w:val="hybridMultilevel"/>
    <w:tmpl w:val="58E6E968"/>
    <w:lvl w:ilvl="0" w:tplc="8F5AF400">
      <w:start w:val="1"/>
      <mc:AlternateContent>
        <mc:Choice Requires="w14">
          <w:numFmt w:val="custom" w:format="α, β, γ, ..."/>
        </mc:Choice>
        <mc:Fallback>
          <w:numFmt w:val="decimal"/>
        </mc:Fallback>
      </mc:AlternateContent>
      <w:lvlText w:val="%1)"/>
      <w:lvlJc w:val="left"/>
      <w:pPr>
        <w:ind w:left="1080" w:hanging="720"/>
      </w:pPr>
      <w:rPr>
        <w:rFonts w:eastAsia="PMingLiU" w:hint="default"/>
        <w:i w:val="0"/>
        <w:sz w:val="24"/>
      </w:rPr>
    </w:lvl>
    <w:lvl w:ilvl="1" w:tplc="BC9E9F7E" w:tentative="1">
      <w:start w:val="1"/>
      <mc:AlternateContent>
        <mc:Choice Requires="w14">
          <w:numFmt w:val="custom" w:format="α, β, γ, ..."/>
        </mc:Choice>
        <mc:Fallback>
          <w:numFmt w:val="decimal"/>
        </mc:Fallback>
      </mc:AlternateConten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5E6C350" w:tentative="1">
      <w:start w:val="1"/>
      <mc:AlternateContent>
        <mc:Choice Requires="w14">
          <w:numFmt w:val="custom" w:format="α, β, γ, ..."/>
        </mc:Choice>
        <mc:Fallback>
          <w:numFmt w:val="decimal"/>
        </mc:Fallback>
      </mc:AlternateContent>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DAF8FD34" w:tentative="1">
      <w:start w:val="1"/>
      <mc:AlternateContent>
        <mc:Choice Requires="w14">
          <w:numFmt w:val="custom" w:format="α, β, γ, ..."/>
        </mc:Choice>
        <mc:Fallback>
          <w:numFmt w:val="decimal"/>
        </mc:Fallback>
      </mc:AlternateContent>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52"/>
  </w:num>
  <w:num w:numId="4">
    <w:abstractNumId w:val="1"/>
    <w:lvlOverride w:ilvl="0">
      <w:lvl w:ilvl="0">
        <w:start w:val="1"/>
        <w:numFmt w:val="bullet"/>
        <w:lvlText w:val=""/>
        <w:legacy w:legacy="1" w:legacySpace="0" w:legacyIndent="283"/>
        <w:lvlJc w:val="left"/>
        <w:pPr>
          <w:ind w:left="993" w:hanging="283"/>
        </w:pPr>
        <w:rPr>
          <w:rFonts w:ascii="Symbol" w:hAnsi="Symbol" w:hint="default"/>
        </w:rPr>
      </w:lvl>
    </w:lvlOverride>
  </w:num>
  <w:num w:numId="5">
    <w:abstractNumId w:val="1"/>
    <w:lvlOverride w:ilvl="0">
      <w:lvl w:ilvl="0">
        <w:start w:val="1"/>
        <w:numFmt w:val="bullet"/>
        <w:lvlText w:val=""/>
        <w:legacy w:legacy="1" w:legacySpace="0" w:legacyIndent="284"/>
        <w:lvlJc w:val="left"/>
        <w:pPr>
          <w:ind w:left="1004" w:hanging="284"/>
        </w:pPr>
        <w:rPr>
          <w:rFonts w:ascii="Symbol" w:hAnsi="Symbol" w:hint="default"/>
        </w:rPr>
      </w:lvl>
    </w:lvlOverride>
  </w:num>
  <w:num w:numId="6">
    <w:abstractNumId w:val="1"/>
    <w:lvlOverride w:ilvl="0">
      <w:lvl w:ilvl="0">
        <w:numFmt w:val="bullet"/>
        <w:lvlText w:val="–"/>
        <w:legacy w:legacy="1" w:legacySpace="120" w:legacyIndent="369"/>
        <w:lvlJc w:val="left"/>
        <w:pPr>
          <w:ind w:left="1078" w:hanging="369"/>
        </w:pPr>
        <w:rPr>
          <w:sz w:val="22"/>
        </w:rPr>
      </w:lvl>
    </w:lvlOverride>
  </w:num>
  <w:num w:numId="7">
    <w:abstractNumId w:val="131"/>
  </w:num>
  <w:num w:numId="8">
    <w:abstractNumId w:val="158"/>
  </w:num>
  <w:num w:numId="9">
    <w:abstractNumId w:val="19"/>
  </w:num>
  <w:num w:numId="10">
    <w:abstractNumId w:val="166"/>
  </w:num>
  <w:num w:numId="11">
    <w:abstractNumId w:val="73"/>
  </w:num>
  <w:num w:numId="12">
    <w:abstractNumId w:val="155"/>
  </w:num>
  <w:num w:numId="13">
    <w:abstractNumId w:val="20"/>
  </w:num>
  <w:num w:numId="14">
    <w:abstractNumId w:val="40"/>
  </w:num>
  <w:num w:numId="15">
    <w:abstractNumId w:val="129"/>
  </w:num>
  <w:num w:numId="16">
    <w:abstractNumId w:val="150"/>
  </w:num>
  <w:num w:numId="17">
    <w:abstractNumId w:val="77"/>
  </w:num>
  <w:num w:numId="18">
    <w:abstractNumId w:val="23"/>
  </w:num>
  <w:num w:numId="19">
    <w:abstractNumId w:val="70"/>
  </w:num>
  <w:num w:numId="20">
    <w:abstractNumId w:val="98"/>
  </w:num>
  <w:num w:numId="21">
    <w:abstractNumId w:val="41"/>
  </w:num>
  <w:num w:numId="22">
    <w:abstractNumId w:val="72"/>
  </w:num>
  <w:num w:numId="23">
    <w:abstractNumId w:val="66"/>
  </w:num>
  <w:num w:numId="24">
    <w:abstractNumId w:val="141"/>
  </w:num>
  <w:num w:numId="25">
    <w:abstractNumId w:val="111"/>
  </w:num>
  <w:num w:numId="26">
    <w:abstractNumId w:val="161"/>
  </w:num>
  <w:num w:numId="27">
    <w:abstractNumId w:val="62"/>
  </w:num>
  <w:num w:numId="28">
    <w:abstractNumId w:val="168"/>
  </w:num>
  <w:num w:numId="29">
    <w:abstractNumId w:val="44"/>
  </w:num>
  <w:num w:numId="30">
    <w:abstractNumId w:val="100"/>
  </w:num>
  <w:num w:numId="31">
    <w:abstractNumId w:val="9"/>
  </w:num>
  <w:num w:numId="32">
    <w:abstractNumId w:val="53"/>
  </w:num>
  <w:num w:numId="33">
    <w:abstractNumId w:val="154"/>
  </w:num>
  <w:num w:numId="34">
    <w:abstractNumId w:val="35"/>
  </w:num>
  <w:num w:numId="35">
    <w:abstractNumId w:val="21"/>
  </w:num>
  <w:num w:numId="36">
    <w:abstractNumId w:val="99"/>
  </w:num>
  <w:num w:numId="37">
    <w:abstractNumId w:val="122"/>
  </w:num>
  <w:num w:numId="38">
    <w:abstractNumId w:val="171"/>
  </w:num>
  <w:num w:numId="39">
    <w:abstractNumId w:val="136"/>
  </w:num>
  <w:num w:numId="40">
    <w:abstractNumId w:val="1"/>
    <w:lvlOverride w:ilvl="0">
      <w:lvl w:ilvl="0">
        <w:start w:val="1"/>
        <w:numFmt w:val="bullet"/>
        <w:lvlText w:val="-"/>
        <w:legacy w:legacy="1" w:legacySpace="120" w:legacyIndent="782"/>
        <w:lvlJc w:val="left"/>
        <w:pPr>
          <w:ind w:left="1502" w:hanging="782"/>
        </w:pPr>
        <w:rPr>
          <w:rFonts w:ascii="Courier New" w:hAnsi="Courier New" w:hint="default"/>
        </w:rPr>
      </w:lvl>
    </w:lvlOverride>
  </w:num>
  <w:num w:numId="41">
    <w:abstractNumId w:val="4"/>
  </w:num>
  <w:num w:numId="42">
    <w:abstractNumId w:val="5"/>
  </w:num>
  <w:num w:numId="43">
    <w:abstractNumId w:val="24"/>
  </w:num>
  <w:num w:numId="44">
    <w:abstractNumId w:val="147"/>
  </w:num>
  <w:num w:numId="45">
    <w:abstractNumId w:val="50"/>
  </w:num>
  <w:num w:numId="46">
    <w:abstractNumId w:val="118"/>
  </w:num>
  <w:num w:numId="47">
    <w:abstractNumId w:val="61"/>
  </w:num>
  <w:num w:numId="48">
    <w:abstractNumId w:val="25"/>
  </w:num>
  <w:num w:numId="49">
    <w:abstractNumId w:val="134"/>
  </w:num>
  <w:num w:numId="50">
    <w:abstractNumId w:val="140"/>
  </w:num>
  <w:num w:numId="51">
    <w:abstractNumId w:val="120"/>
  </w:num>
  <w:num w:numId="52">
    <w:abstractNumId w:val="82"/>
  </w:num>
  <w:num w:numId="53">
    <w:abstractNumId w:val="14"/>
  </w:num>
  <w:num w:numId="54">
    <w:abstractNumId w:val="47"/>
  </w:num>
  <w:num w:numId="55">
    <w:abstractNumId w:val="37"/>
  </w:num>
  <w:num w:numId="56">
    <w:abstractNumId w:val="59"/>
  </w:num>
  <w:num w:numId="57">
    <w:abstractNumId w:val="113"/>
  </w:num>
  <w:num w:numId="58">
    <w:abstractNumId w:val="69"/>
  </w:num>
  <w:num w:numId="59">
    <w:abstractNumId w:val="68"/>
  </w:num>
  <w:num w:numId="60">
    <w:abstractNumId w:val="43"/>
  </w:num>
  <w:num w:numId="61">
    <w:abstractNumId w:val="13"/>
  </w:num>
  <w:num w:numId="62">
    <w:abstractNumId w:val="79"/>
  </w:num>
  <w:num w:numId="63">
    <w:abstractNumId w:val="95"/>
  </w:num>
  <w:num w:numId="64">
    <w:abstractNumId w:val="88"/>
  </w:num>
  <w:num w:numId="65">
    <w:abstractNumId w:val="123"/>
  </w:num>
  <w:num w:numId="66">
    <w:abstractNumId w:val="39"/>
  </w:num>
  <w:num w:numId="67">
    <w:abstractNumId w:val="128"/>
  </w:num>
  <w:num w:numId="68">
    <w:abstractNumId w:val="114"/>
  </w:num>
  <w:num w:numId="69">
    <w:abstractNumId w:val="58"/>
  </w:num>
  <w:num w:numId="70">
    <w:abstractNumId w:val="57"/>
  </w:num>
  <w:num w:numId="71">
    <w:abstractNumId w:val="42"/>
  </w:num>
  <w:num w:numId="72">
    <w:abstractNumId w:val="112"/>
  </w:num>
  <w:num w:numId="73">
    <w:abstractNumId w:val="80"/>
  </w:num>
  <w:num w:numId="74">
    <w:abstractNumId w:val="104"/>
  </w:num>
  <w:num w:numId="75">
    <w:abstractNumId w:val="11"/>
  </w:num>
  <w:num w:numId="76">
    <w:abstractNumId w:val="10"/>
  </w:num>
  <w:num w:numId="77">
    <w:abstractNumId w:val="170"/>
  </w:num>
  <w:num w:numId="78">
    <w:abstractNumId w:val="83"/>
  </w:num>
  <w:num w:numId="79">
    <w:abstractNumId w:val="125"/>
  </w:num>
  <w:num w:numId="80">
    <w:abstractNumId w:val="117"/>
  </w:num>
  <w:num w:numId="81">
    <w:abstractNumId w:val="169"/>
  </w:num>
  <w:num w:numId="82">
    <w:abstractNumId w:val="49"/>
  </w:num>
  <w:num w:numId="83">
    <w:abstractNumId w:val="91"/>
  </w:num>
  <w:num w:numId="84">
    <w:abstractNumId w:val="167"/>
  </w:num>
  <w:num w:numId="85">
    <w:abstractNumId w:val="162"/>
  </w:num>
  <w:num w:numId="86">
    <w:abstractNumId w:val="96"/>
  </w:num>
  <w:num w:numId="87">
    <w:abstractNumId w:val="38"/>
  </w:num>
  <w:num w:numId="88">
    <w:abstractNumId w:val="163"/>
  </w:num>
  <w:num w:numId="89">
    <w:abstractNumId w:val="148"/>
  </w:num>
  <w:num w:numId="90">
    <w:abstractNumId w:val="55"/>
  </w:num>
  <w:num w:numId="91">
    <w:abstractNumId w:val="28"/>
  </w:num>
  <w:num w:numId="92">
    <w:abstractNumId w:val="74"/>
  </w:num>
  <w:num w:numId="93">
    <w:abstractNumId w:val="67"/>
  </w:num>
  <w:num w:numId="94">
    <w:abstractNumId w:val="56"/>
  </w:num>
  <w:num w:numId="95">
    <w:abstractNumId w:val="63"/>
  </w:num>
  <w:num w:numId="96">
    <w:abstractNumId w:val="64"/>
  </w:num>
  <w:num w:numId="97">
    <w:abstractNumId w:val="93"/>
  </w:num>
  <w:num w:numId="98">
    <w:abstractNumId w:val="159"/>
  </w:num>
  <w:num w:numId="99">
    <w:abstractNumId w:val="71"/>
  </w:num>
  <w:num w:numId="100">
    <w:abstractNumId w:val="151"/>
  </w:num>
  <w:num w:numId="101">
    <w:abstractNumId w:val="29"/>
  </w:num>
  <w:num w:numId="102">
    <w:abstractNumId w:val="172"/>
  </w:num>
  <w:num w:numId="103">
    <w:abstractNumId w:val="152"/>
  </w:num>
  <w:num w:numId="104">
    <w:abstractNumId w:val="78"/>
  </w:num>
  <w:num w:numId="105">
    <w:abstractNumId w:val="8"/>
  </w:num>
  <w:num w:numId="106">
    <w:abstractNumId w:val="46"/>
  </w:num>
  <w:num w:numId="107">
    <w:abstractNumId w:val="106"/>
  </w:num>
  <w:num w:numId="108">
    <w:abstractNumId w:val="18"/>
  </w:num>
  <w:num w:numId="109">
    <w:abstractNumId w:val="116"/>
  </w:num>
  <w:num w:numId="110">
    <w:abstractNumId w:val="32"/>
  </w:num>
  <w:num w:numId="111">
    <w:abstractNumId w:val="76"/>
  </w:num>
  <w:num w:numId="112">
    <w:abstractNumId w:val="133"/>
  </w:num>
  <w:num w:numId="113">
    <w:abstractNumId w:val="16"/>
  </w:num>
  <w:num w:numId="114">
    <w:abstractNumId w:val="7"/>
  </w:num>
  <w:num w:numId="115">
    <w:abstractNumId w:val="97"/>
  </w:num>
  <w:num w:numId="116">
    <w:abstractNumId w:val="144"/>
  </w:num>
  <w:num w:numId="117">
    <w:abstractNumId w:val="86"/>
  </w:num>
  <w:num w:numId="118">
    <w:abstractNumId w:val="48"/>
  </w:num>
  <w:num w:numId="119">
    <w:abstractNumId w:val="146"/>
  </w:num>
  <w:num w:numId="120">
    <w:abstractNumId w:val="108"/>
  </w:num>
  <w:num w:numId="121">
    <w:abstractNumId w:val="22"/>
  </w:num>
  <w:num w:numId="122">
    <w:abstractNumId w:val="30"/>
  </w:num>
  <w:num w:numId="123">
    <w:abstractNumId w:val="89"/>
  </w:num>
  <w:num w:numId="124">
    <w:abstractNumId w:val="132"/>
  </w:num>
  <w:num w:numId="125">
    <w:abstractNumId w:val="45"/>
  </w:num>
  <w:num w:numId="126">
    <w:abstractNumId w:val="33"/>
  </w:num>
  <w:num w:numId="127">
    <w:abstractNumId w:val="121"/>
  </w:num>
  <w:num w:numId="128">
    <w:abstractNumId w:val="84"/>
  </w:num>
  <w:num w:numId="129">
    <w:abstractNumId w:val="92"/>
  </w:num>
  <w:num w:numId="130">
    <w:abstractNumId w:val="34"/>
  </w:num>
  <w:num w:numId="131">
    <w:abstractNumId w:val="124"/>
  </w:num>
  <w:num w:numId="132">
    <w:abstractNumId w:val="138"/>
  </w:num>
  <w:num w:numId="133">
    <w:abstractNumId w:val="27"/>
  </w:num>
  <w:num w:numId="134">
    <w:abstractNumId w:val="149"/>
  </w:num>
  <w:num w:numId="135">
    <w:abstractNumId w:val="126"/>
  </w:num>
  <w:num w:numId="136">
    <w:abstractNumId w:val="160"/>
  </w:num>
  <w:num w:numId="137">
    <w:abstractNumId w:val="115"/>
  </w:num>
  <w:num w:numId="138">
    <w:abstractNumId w:val="102"/>
  </w:num>
  <w:num w:numId="139">
    <w:abstractNumId w:val="3"/>
  </w:num>
  <w:num w:numId="140">
    <w:abstractNumId w:val="15"/>
  </w:num>
  <w:num w:numId="141">
    <w:abstractNumId w:val="137"/>
  </w:num>
  <w:num w:numId="142">
    <w:abstractNumId w:val="26"/>
  </w:num>
  <w:num w:numId="143">
    <w:abstractNumId w:val="130"/>
  </w:num>
  <w:num w:numId="144">
    <w:abstractNumId w:val="153"/>
  </w:num>
  <w:num w:numId="145">
    <w:abstractNumId w:val="142"/>
  </w:num>
  <w:num w:numId="146">
    <w:abstractNumId w:val="107"/>
  </w:num>
  <w:num w:numId="147">
    <w:abstractNumId w:val="6"/>
  </w:num>
  <w:num w:numId="148">
    <w:abstractNumId w:val="31"/>
  </w:num>
  <w:num w:numId="149">
    <w:abstractNumId w:val="110"/>
  </w:num>
  <w:num w:numId="150">
    <w:abstractNumId w:val="36"/>
  </w:num>
  <w:num w:numId="151">
    <w:abstractNumId w:val="51"/>
  </w:num>
  <w:num w:numId="152">
    <w:abstractNumId w:val="119"/>
  </w:num>
  <w:num w:numId="153">
    <w:abstractNumId w:val="101"/>
  </w:num>
  <w:num w:numId="154">
    <w:abstractNumId w:val="90"/>
  </w:num>
  <w:num w:numId="155">
    <w:abstractNumId w:val="65"/>
  </w:num>
  <w:num w:numId="156">
    <w:abstractNumId w:val="75"/>
  </w:num>
  <w:num w:numId="157">
    <w:abstractNumId w:val="81"/>
  </w:num>
  <w:num w:numId="158">
    <w:abstractNumId w:val="54"/>
  </w:num>
  <w:num w:numId="159">
    <w:abstractNumId w:val="165"/>
  </w:num>
  <w:num w:numId="160">
    <w:abstractNumId w:val="139"/>
  </w:num>
  <w:num w:numId="161">
    <w:abstractNumId w:val="109"/>
  </w:num>
  <w:num w:numId="162">
    <w:abstractNumId w:val="103"/>
  </w:num>
  <w:num w:numId="163">
    <w:abstractNumId w:val="145"/>
  </w:num>
  <w:num w:numId="164">
    <w:abstractNumId w:val="157"/>
  </w:num>
  <w:num w:numId="165">
    <w:abstractNumId w:val="60"/>
  </w:num>
  <w:num w:numId="166">
    <w:abstractNumId w:val="143"/>
  </w:num>
  <w:num w:numId="167">
    <w:abstractNumId w:val="135"/>
  </w:num>
  <w:num w:numId="168">
    <w:abstractNumId w:val="87"/>
  </w:num>
  <w:num w:numId="169">
    <w:abstractNumId w:val="164"/>
  </w:num>
  <w:num w:numId="170">
    <w:abstractNumId w:val="2"/>
  </w:num>
  <w:num w:numId="171">
    <w:abstractNumId w:val="94"/>
  </w:num>
  <w:num w:numId="172">
    <w:abstractNumId w:val="85"/>
  </w:num>
  <w:num w:numId="173">
    <w:abstractNumId w:val="127"/>
  </w:num>
  <w:num w:numId="174">
    <w:abstractNumId w:val="12"/>
  </w:num>
  <w:num w:numId="175">
    <w:abstractNumId w:val="156"/>
  </w:num>
  <w:num w:numId="176">
    <w:abstractNumId w:val="105"/>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PT" w:vendorID="64" w:dllVersion="6" w:nlCheck="1" w:checkStyle="0"/>
  <w:activeWritingStyle w:appName="MSWord" w:lang="en-GB" w:vendorID="64" w:dllVersion="6" w:nlCheck="1" w:checkStyle="0"/>
  <w:activeWritingStyle w:appName="MSWord" w:lang="nl-B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GB" w:vendorID="64" w:dllVersion="131078" w:nlCheck="1" w:checkStyle="0"/>
  <w:activeWritingStyle w:appName="MSWord" w:lang="nl-BE"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70"/>
    <w:rsid w:val="00003FE3"/>
    <w:rsid w:val="00005DE0"/>
    <w:rsid w:val="000156E7"/>
    <w:rsid w:val="00015D9F"/>
    <w:rsid w:val="0002416D"/>
    <w:rsid w:val="0002790E"/>
    <w:rsid w:val="000306BA"/>
    <w:rsid w:val="00042A04"/>
    <w:rsid w:val="0005196E"/>
    <w:rsid w:val="000760BF"/>
    <w:rsid w:val="0009313E"/>
    <w:rsid w:val="000E5452"/>
    <w:rsid w:val="001304E2"/>
    <w:rsid w:val="001319CB"/>
    <w:rsid w:val="00136109"/>
    <w:rsid w:val="00144718"/>
    <w:rsid w:val="00145ED0"/>
    <w:rsid w:val="00176190"/>
    <w:rsid w:val="00181242"/>
    <w:rsid w:val="001B0E44"/>
    <w:rsid w:val="001C0EBB"/>
    <w:rsid w:val="001E00BE"/>
    <w:rsid w:val="001F0274"/>
    <w:rsid w:val="001F2629"/>
    <w:rsid w:val="001F3759"/>
    <w:rsid w:val="00200997"/>
    <w:rsid w:val="00224AF1"/>
    <w:rsid w:val="00224BB9"/>
    <w:rsid w:val="002326F0"/>
    <w:rsid w:val="00232A6A"/>
    <w:rsid w:val="002351C2"/>
    <w:rsid w:val="0024494D"/>
    <w:rsid w:val="00254330"/>
    <w:rsid w:val="00254A7B"/>
    <w:rsid w:val="00256D8C"/>
    <w:rsid w:val="002649A3"/>
    <w:rsid w:val="002656F1"/>
    <w:rsid w:val="0027710F"/>
    <w:rsid w:val="00291A33"/>
    <w:rsid w:val="002A04D1"/>
    <w:rsid w:val="002C26C6"/>
    <w:rsid w:val="002C7A11"/>
    <w:rsid w:val="002D77C2"/>
    <w:rsid w:val="002E25A6"/>
    <w:rsid w:val="002E4119"/>
    <w:rsid w:val="002F0B7D"/>
    <w:rsid w:val="002F35E4"/>
    <w:rsid w:val="00300979"/>
    <w:rsid w:val="00301194"/>
    <w:rsid w:val="003016F2"/>
    <w:rsid w:val="003461CF"/>
    <w:rsid w:val="00367138"/>
    <w:rsid w:val="00370AF1"/>
    <w:rsid w:val="00371B7C"/>
    <w:rsid w:val="00375BA3"/>
    <w:rsid w:val="003A4D33"/>
    <w:rsid w:val="003B0ED0"/>
    <w:rsid w:val="003B4884"/>
    <w:rsid w:val="003B6429"/>
    <w:rsid w:val="003C2DF3"/>
    <w:rsid w:val="003D2EC8"/>
    <w:rsid w:val="003D3395"/>
    <w:rsid w:val="003D63E0"/>
    <w:rsid w:val="003D7711"/>
    <w:rsid w:val="00402DAD"/>
    <w:rsid w:val="00403C36"/>
    <w:rsid w:val="00442AC0"/>
    <w:rsid w:val="00447516"/>
    <w:rsid w:val="00450810"/>
    <w:rsid w:val="00463D91"/>
    <w:rsid w:val="00467267"/>
    <w:rsid w:val="00474E33"/>
    <w:rsid w:val="00477601"/>
    <w:rsid w:val="00487CD4"/>
    <w:rsid w:val="004B6E0C"/>
    <w:rsid w:val="004D0A65"/>
    <w:rsid w:val="004D70D1"/>
    <w:rsid w:val="004E41DA"/>
    <w:rsid w:val="004E7794"/>
    <w:rsid w:val="004F4624"/>
    <w:rsid w:val="00502870"/>
    <w:rsid w:val="00510F44"/>
    <w:rsid w:val="00511090"/>
    <w:rsid w:val="005124A0"/>
    <w:rsid w:val="00525110"/>
    <w:rsid w:val="005260E8"/>
    <w:rsid w:val="005335CC"/>
    <w:rsid w:val="00556992"/>
    <w:rsid w:val="00557CE2"/>
    <w:rsid w:val="0056142B"/>
    <w:rsid w:val="005641DD"/>
    <w:rsid w:val="00572035"/>
    <w:rsid w:val="0057478C"/>
    <w:rsid w:val="00576174"/>
    <w:rsid w:val="00591D6B"/>
    <w:rsid w:val="005A673C"/>
    <w:rsid w:val="005C1A95"/>
    <w:rsid w:val="005C2C56"/>
    <w:rsid w:val="005C65C8"/>
    <w:rsid w:val="005E1028"/>
    <w:rsid w:val="006044D5"/>
    <w:rsid w:val="00604FB6"/>
    <w:rsid w:val="00612AF4"/>
    <w:rsid w:val="00615005"/>
    <w:rsid w:val="006409AE"/>
    <w:rsid w:val="00640A2B"/>
    <w:rsid w:val="00657435"/>
    <w:rsid w:val="00661103"/>
    <w:rsid w:val="0066480F"/>
    <w:rsid w:val="00676101"/>
    <w:rsid w:val="0068418F"/>
    <w:rsid w:val="006A21F5"/>
    <w:rsid w:val="006B4BA7"/>
    <w:rsid w:val="006B7D87"/>
    <w:rsid w:val="006C7514"/>
    <w:rsid w:val="006D1936"/>
    <w:rsid w:val="006D6819"/>
    <w:rsid w:val="006D6E28"/>
    <w:rsid w:val="00707AE3"/>
    <w:rsid w:val="007172FA"/>
    <w:rsid w:val="00717477"/>
    <w:rsid w:val="0072225C"/>
    <w:rsid w:val="00734C33"/>
    <w:rsid w:val="00742282"/>
    <w:rsid w:val="00745533"/>
    <w:rsid w:val="00750736"/>
    <w:rsid w:val="007527BE"/>
    <w:rsid w:val="007772B5"/>
    <w:rsid w:val="00780ACF"/>
    <w:rsid w:val="00786221"/>
    <w:rsid w:val="007A4225"/>
    <w:rsid w:val="007A6AE6"/>
    <w:rsid w:val="007A731B"/>
    <w:rsid w:val="007F4F00"/>
    <w:rsid w:val="007F592B"/>
    <w:rsid w:val="008076E0"/>
    <w:rsid w:val="00815995"/>
    <w:rsid w:val="00823115"/>
    <w:rsid w:val="0083560D"/>
    <w:rsid w:val="00866CD1"/>
    <w:rsid w:val="0087518C"/>
    <w:rsid w:val="00875BF7"/>
    <w:rsid w:val="00877309"/>
    <w:rsid w:val="008A3A5D"/>
    <w:rsid w:val="008B2610"/>
    <w:rsid w:val="008B470E"/>
    <w:rsid w:val="008B548C"/>
    <w:rsid w:val="008C3F04"/>
    <w:rsid w:val="008D0BA8"/>
    <w:rsid w:val="008D2994"/>
    <w:rsid w:val="008D2F76"/>
    <w:rsid w:val="008F1777"/>
    <w:rsid w:val="008F31AA"/>
    <w:rsid w:val="009168E3"/>
    <w:rsid w:val="00917419"/>
    <w:rsid w:val="0093791F"/>
    <w:rsid w:val="009441C7"/>
    <w:rsid w:val="0096174E"/>
    <w:rsid w:val="00963B2D"/>
    <w:rsid w:val="00985F26"/>
    <w:rsid w:val="00986442"/>
    <w:rsid w:val="009953D6"/>
    <w:rsid w:val="009A6695"/>
    <w:rsid w:val="009B126F"/>
    <w:rsid w:val="009D50E6"/>
    <w:rsid w:val="009E7B83"/>
    <w:rsid w:val="00A027D1"/>
    <w:rsid w:val="00A04382"/>
    <w:rsid w:val="00A112E4"/>
    <w:rsid w:val="00A16E28"/>
    <w:rsid w:val="00A20177"/>
    <w:rsid w:val="00A22719"/>
    <w:rsid w:val="00A279BC"/>
    <w:rsid w:val="00A31EA1"/>
    <w:rsid w:val="00A53D02"/>
    <w:rsid w:val="00A65E97"/>
    <w:rsid w:val="00A8371D"/>
    <w:rsid w:val="00AB4FC5"/>
    <w:rsid w:val="00AD61E5"/>
    <w:rsid w:val="00AE0EE8"/>
    <w:rsid w:val="00AF6E14"/>
    <w:rsid w:val="00B86584"/>
    <w:rsid w:val="00B87899"/>
    <w:rsid w:val="00B91557"/>
    <w:rsid w:val="00BB0F98"/>
    <w:rsid w:val="00BD4E35"/>
    <w:rsid w:val="00BE33B4"/>
    <w:rsid w:val="00BF2D1E"/>
    <w:rsid w:val="00C142D8"/>
    <w:rsid w:val="00C329DA"/>
    <w:rsid w:val="00C60168"/>
    <w:rsid w:val="00C6373C"/>
    <w:rsid w:val="00C75905"/>
    <w:rsid w:val="00C92477"/>
    <w:rsid w:val="00CC5FFA"/>
    <w:rsid w:val="00CD256B"/>
    <w:rsid w:val="00CE3AD8"/>
    <w:rsid w:val="00D01AED"/>
    <w:rsid w:val="00D1056F"/>
    <w:rsid w:val="00D430EA"/>
    <w:rsid w:val="00D5272F"/>
    <w:rsid w:val="00D63F1B"/>
    <w:rsid w:val="00D806AF"/>
    <w:rsid w:val="00D868EB"/>
    <w:rsid w:val="00D93073"/>
    <w:rsid w:val="00D97E34"/>
    <w:rsid w:val="00DA06C6"/>
    <w:rsid w:val="00DA0EE3"/>
    <w:rsid w:val="00DD3A9C"/>
    <w:rsid w:val="00DE13C9"/>
    <w:rsid w:val="00DE5ADC"/>
    <w:rsid w:val="00DE5D5C"/>
    <w:rsid w:val="00E01470"/>
    <w:rsid w:val="00E1603E"/>
    <w:rsid w:val="00E52893"/>
    <w:rsid w:val="00E54421"/>
    <w:rsid w:val="00E64839"/>
    <w:rsid w:val="00E6735C"/>
    <w:rsid w:val="00E73659"/>
    <w:rsid w:val="00E911A1"/>
    <w:rsid w:val="00F05C8C"/>
    <w:rsid w:val="00F073F9"/>
    <w:rsid w:val="00F33A07"/>
    <w:rsid w:val="00F44330"/>
    <w:rsid w:val="00F56834"/>
    <w:rsid w:val="00F56F2E"/>
    <w:rsid w:val="00F63E50"/>
    <w:rsid w:val="00F863E6"/>
    <w:rsid w:val="00F93297"/>
    <w:rsid w:val="00FB4DC4"/>
    <w:rsid w:val="00FC40BA"/>
    <w:rsid w:val="00FD520F"/>
    <w:rsid w:val="00FE371C"/>
    <w:rsid w:val="00FE6DBA"/>
    <w:rsid w:val="00FF7F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F0F0C4"/>
  <w15:docId w15:val="{63625856-BA47-4B57-9A42-E77D8E27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C6"/>
    <w:pPr>
      <w:spacing w:line="240" w:lineRule="auto"/>
      <w:jc w:val="left"/>
    </w:pPr>
    <w:rPr>
      <w:rFonts w:eastAsia="PMingLiU"/>
      <w:sz w:val="24"/>
      <w:szCs w:val="24"/>
      <w:lang w:eastAsia="zh-TW"/>
    </w:rPr>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spacing w:line="288" w:lineRule="auto"/>
      <w:jc w:val="both"/>
    </w:pPr>
    <w:rPr>
      <w:sz w:val="22"/>
    </w:rPr>
  </w:style>
  <w:style w:type="paragraph" w:styleId="FootnoteText">
    <w:name w:val="footnote text"/>
    <w:basedOn w:val="Normal"/>
    <w:link w:val="FootnoteTextChar"/>
    <w:qFormat/>
    <w:rsid w:val="00F44330"/>
    <w:pPr>
      <w:keepLines/>
      <w:spacing w:after="60"/>
      <w:ind w:left="567" w:hanging="567"/>
    </w:pPr>
    <w:rPr>
      <w:sz w:val="16"/>
    </w:rPr>
  </w:style>
  <w:style w:type="paragraph" w:styleId="Header">
    <w:name w:val="header"/>
    <w:basedOn w:val="Normal"/>
    <w:link w:val="HeaderChar"/>
    <w:qFormat/>
    <w:pPr>
      <w:spacing w:line="288" w:lineRule="auto"/>
      <w:jc w:val="both"/>
    </w:pPr>
    <w:rPr>
      <w:sz w:val="22"/>
    </w:rPr>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rsid w:val="002C26C6"/>
    <w:rPr>
      <w:kern w:val="28"/>
    </w:rPr>
  </w:style>
  <w:style w:type="character" w:customStyle="1" w:styleId="Heading2Char">
    <w:name w:val="Heading 2 Char"/>
    <w:basedOn w:val="DefaultParagraphFont"/>
    <w:link w:val="Heading2"/>
    <w:rsid w:val="002C26C6"/>
  </w:style>
  <w:style w:type="character" w:customStyle="1" w:styleId="Heading3Char">
    <w:name w:val="Heading 3 Char"/>
    <w:basedOn w:val="DefaultParagraphFont"/>
    <w:link w:val="Heading3"/>
    <w:rsid w:val="002C26C6"/>
  </w:style>
  <w:style w:type="character" w:customStyle="1" w:styleId="Heading4Char">
    <w:name w:val="Heading 4 Char"/>
    <w:basedOn w:val="DefaultParagraphFont"/>
    <w:link w:val="Heading4"/>
    <w:rsid w:val="002C26C6"/>
  </w:style>
  <w:style w:type="character" w:customStyle="1" w:styleId="Heading5Char">
    <w:name w:val="Heading 5 Char"/>
    <w:basedOn w:val="DefaultParagraphFont"/>
    <w:link w:val="Heading5"/>
    <w:rsid w:val="002C26C6"/>
  </w:style>
  <w:style w:type="character" w:customStyle="1" w:styleId="Heading6Char">
    <w:name w:val="Heading 6 Char"/>
    <w:basedOn w:val="DefaultParagraphFont"/>
    <w:link w:val="Heading6"/>
    <w:rsid w:val="002C26C6"/>
  </w:style>
  <w:style w:type="character" w:customStyle="1" w:styleId="Heading7Char">
    <w:name w:val="Heading 7 Char"/>
    <w:basedOn w:val="DefaultParagraphFont"/>
    <w:link w:val="Heading7"/>
    <w:rsid w:val="002C26C6"/>
  </w:style>
  <w:style w:type="character" w:customStyle="1" w:styleId="Heading8Char">
    <w:name w:val="Heading 8 Char"/>
    <w:basedOn w:val="DefaultParagraphFont"/>
    <w:link w:val="Heading8"/>
    <w:rsid w:val="002C26C6"/>
  </w:style>
  <w:style w:type="character" w:customStyle="1" w:styleId="Heading9Char">
    <w:name w:val="Heading 9 Char"/>
    <w:basedOn w:val="DefaultParagraphFont"/>
    <w:link w:val="Heading9"/>
    <w:rsid w:val="002C26C6"/>
  </w:style>
  <w:style w:type="paragraph" w:styleId="Title">
    <w:name w:val="Title"/>
    <w:basedOn w:val="Normal"/>
    <w:link w:val="TitleChar"/>
    <w:qFormat/>
    <w:rsid w:val="002C26C6"/>
    <w:pPr>
      <w:ind w:left="720" w:hanging="720"/>
      <w:jc w:val="center"/>
    </w:pPr>
    <w:rPr>
      <w:b/>
      <w:spacing w:val="-2"/>
    </w:rPr>
  </w:style>
  <w:style w:type="character" w:customStyle="1" w:styleId="TitleChar">
    <w:name w:val="Title Char"/>
    <w:basedOn w:val="DefaultParagraphFont"/>
    <w:link w:val="Title"/>
    <w:rsid w:val="002C26C6"/>
    <w:rPr>
      <w:rFonts w:eastAsia="PMingLiU"/>
      <w:b/>
      <w:spacing w:val="-2"/>
      <w:sz w:val="24"/>
      <w:szCs w:val="24"/>
      <w:lang w:val="el-GR" w:eastAsia="zh-TW"/>
    </w:rPr>
  </w:style>
  <w:style w:type="paragraph" w:customStyle="1" w:styleId="DefaultText">
    <w:name w:val="Default Text"/>
    <w:basedOn w:val="Normal"/>
    <w:rsid w:val="002C26C6"/>
  </w:style>
  <w:style w:type="paragraph" w:styleId="EndnoteText">
    <w:name w:val="endnote text"/>
    <w:basedOn w:val="Normal"/>
    <w:link w:val="EndnoteTextChar"/>
    <w:semiHidden/>
    <w:rsid w:val="002C26C6"/>
    <w:pPr>
      <w:spacing w:line="288" w:lineRule="auto"/>
      <w:jc w:val="both"/>
    </w:pPr>
    <w:rPr>
      <w:sz w:val="22"/>
    </w:rPr>
  </w:style>
  <w:style w:type="character" w:customStyle="1" w:styleId="EndnoteTextChar">
    <w:name w:val="Endnote Text Char"/>
    <w:basedOn w:val="DefaultParagraphFont"/>
    <w:link w:val="EndnoteText"/>
    <w:semiHidden/>
    <w:rsid w:val="002C26C6"/>
    <w:rPr>
      <w:rFonts w:eastAsia="PMingLiU"/>
      <w:szCs w:val="24"/>
      <w:lang w:val="el-GR" w:eastAsia="zh-TW"/>
    </w:rPr>
  </w:style>
  <w:style w:type="character" w:customStyle="1" w:styleId="HeaderChar">
    <w:name w:val="Header Char"/>
    <w:basedOn w:val="DefaultParagraphFont"/>
    <w:link w:val="Header"/>
    <w:rsid w:val="002C26C6"/>
    <w:rPr>
      <w:rFonts w:eastAsia="PMingLiU"/>
      <w:szCs w:val="24"/>
      <w:lang w:val="el-GR" w:eastAsia="zh-TW"/>
    </w:rPr>
  </w:style>
  <w:style w:type="character" w:customStyle="1" w:styleId="FooterChar">
    <w:name w:val="Footer Char"/>
    <w:basedOn w:val="DefaultParagraphFont"/>
    <w:link w:val="Footer"/>
    <w:rsid w:val="002C26C6"/>
    <w:rPr>
      <w:rFonts w:eastAsia="PMingLiU"/>
      <w:szCs w:val="24"/>
      <w:lang w:val="el-GR" w:eastAsia="zh-TW"/>
    </w:rPr>
  </w:style>
  <w:style w:type="paragraph" w:styleId="BodyText">
    <w:name w:val="Body Text"/>
    <w:basedOn w:val="Normal"/>
    <w:link w:val="BodyTextChar"/>
    <w:rsid w:val="002C26C6"/>
    <w:pPr>
      <w:jc w:val="both"/>
    </w:pPr>
    <w:rPr>
      <w:sz w:val="22"/>
    </w:rPr>
  </w:style>
  <w:style w:type="character" w:customStyle="1" w:styleId="BodyTextChar">
    <w:name w:val="Body Text Char"/>
    <w:basedOn w:val="DefaultParagraphFont"/>
    <w:link w:val="BodyText"/>
    <w:rsid w:val="002C26C6"/>
    <w:rPr>
      <w:rFonts w:eastAsia="PMingLiU"/>
      <w:szCs w:val="24"/>
      <w:lang w:val="el-GR" w:eastAsia="zh-TW"/>
    </w:rPr>
  </w:style>
  <w:style w:type="paragraph" w:styleId="BodyText2">
    <w:name w:val="Body Text 2"/>
    <w:basedOn w:val="Normal"/>
    <w:link w:val="BodyText2Char"/>
    <w:rsid w:val="002C26C6"/>
    <w:pPr>
      <w:ind w:left="1843" w:hanging="426"/>
      <w:jc w:val="both"/>
    </w:pPr>
  </w:style>
  <w:style w:type="character" w:customStyle="1" w:styleId="BodyText2Char">
    <w:name w:val="Body Text 2 Char"/>
    <w:basedOn w:val="DefaultParagraphFont"/>
    <w:link w:val="BodyText2"/>
    <w:rsid w:val="002C26C6"/>
    <w:rPr>
      <w:rFonts w:eastAsia="PMingLiU"/>
      <w:sz w:val="24"/>
      <w:szCs w:val="24"/>
      <w:lang w:val="el-GR" w:eastAsia="zh-TW"/>
    </w:rPr>
  </w:style>
  <w:style w:type="paragraph" w:customStyle="1" w:styleId="ErviceS">
    <w:name w:val="ErviceS"/>
    <w:basedOn w:val="Normal"/>
    <w:rsid w:val="002C26C6"/>
    <w:pPr>
      <w:spacing w:line="288" w:lineRule="auto"/>
      <w:jc w:val="both"/>
    </w:pPr>
    <w:rPr>
      <w:spacing w:val="-2"/>
      <w:sz w:val="22"/>
    </w:rPr>
  </w:style>
  <w:style w:type="character" w:styleId="PageNumber">
    <w:name w:val="page number"/>
    <w:basedOn w:val="DefaultParagraphFont"/>
    <w:rsid w:val="002C26C6"/>
  </w:style>
  <w:style w:type="paragraph" w:styleId="BlockText">
    <w:name w:val="Block Text"/>
    <w:basedOn w:val="Normal"/>
    <w:rsid w:val="002C26C6"/>
    <w:pPr>
      <w:ind w:left="709" w:right="-23" w:hanging="709"/>
      <w:jc w:val="both"/>
    </w:pPr>
    <w:rPr>
      <w:i/>
      <w:spacing w:val="-2"/>
    </w:rPr>
  </w:style>
  <w:style w:type="paragraph" w:styleId="BodyTextIndent">
    <w:name w:val="Body Text Indent"/>
    <w:basedOn w:val="Normal"/>
    <w:link w:val="BodyTextIndentChar"/>
    <w:rsid w:val="002C26C6"/>
    <w:pPr>
      <w:spacing w:line="288" w:lineRule="auto"/>
      <w:ind w:left="1843" w:hanging="426"/>
    </w:pPr>
    <w:rPr>
      <w:b/>
      <w:bCs/>
      <w:sz w:val="22"/>
    </w:rPr>
  </w:style>
  <w:style w:type="character" w:customStyle="1" w:styleId="BodyTextIndentChar">
    <w:name w:val="Body Text Indent Char"/>
    <w:basedOn w:val="DefaultParagraphFont"/>
    <w:link w:val="BodyTextIndent"/>
    <w:rsid w:val="002C26C6"/>
    <w:rPr>
      <w:rFonts w:eastAsia="PMingLiU"/>
      <w:b/>
      <w:bCs/>
      <w:szCs w:val="24"/>
      <w:lang w:val="el-GR" w:eastAsia="zh-TW"/>
    </w:rPr>
  </w:style>
  <w:style w:type="paragraph" w:styleId="BodyTextIndent2">
    <w:name w:val="Body Text Indent 2"/>
    <w:basedOn w:val="Normal"/>
    <w:link w:val="BodyTextIndent2Char"/>
    <w:rsid w:val="002C26C6"/>
    <w:pPr>
      <w:spacing w:line="288" w:lineRule="auto"/>
      <w:ind w:left="770" w:hanging="1196"/>
      <w:jc w:val="both"/>
    </w:pPr>
    <w:rPr>
      <w:sz w:val="22"/>
    </w:rPr>
  </w:style>
  <w:style w:type="character" w:customStyle="1" w:styleId="BodyTextIndent2Char">
    <w:name w:val="Body Text Indent 2 Char"/>
    <w:basedOn w:val="DefaultParagraphFont"/>
    <w:link w:val="BodyTextIndent2"/>
    <w:rsid w:val="002C26C6"/>
    <w:rPr>
      <w:rFonts w:eastAsia="PMingLiU"/>
      <w:szCs w:val="24"/>
      <w:lang w:val="el-GR" w:eastAsia="zh-TW"/>
    </w:rPr>
  </w:style>
  <w:style w:type="paragraph" w:styleId="BodyTextIndent3">
    <w:name w:val="Body Text Indent 3"/>
    <w:basedOn w:val="Normal"/>
    <w:link w:val="BodyTextIndent3Char"/>
    <w:rsid w:val="002C26C6"/>
    <w:pPr>
      <w:ind w:left="709" w:hanging="709"/>
    </w:pPr>
    <w:rPr>
      <w:i/>
      <w:iCs/>
      <w:sz w:val="22"/>
    </w:rPr>
  </w:style>
  <w:style w:type="character" w:customStyle="1" w:styleId="BodyTextIndent3Char">
    <w:name w:val="Body Text Indent 3 Char"/>
    <w:basedOn w:val="DefaultParagraphFont"/>
    <w:link w:val="BodyTextIndent3"/>
    <w:rsid w:val="002C26C6"/>
    <w:rPr>
      <w:rFonts w:eastAsia="PMingLiU"/>
      <w:i/>
      <w:iCs/>
      <w:szCs w:val="24"/>
      <w:lang w:val="el-GR" w:eastAsia="zh-TW"/>
    </w:rPr>
  </w:style>
  <w:style w:type="paragraph" w:styleId="BalloonText">
    <w:name w:val="Balloon Text"/>
    <w:basedOn w:val="Normal"/>
    <w:link w:val="BalloonTextChar"/>
    <w:semiHidden/>
    <w:rsid w:val="002C26C6"/>
    <w:rPr>
      <w:rFonts w:ascii="Tahoma" w:hAnsi="Tahoma" w:cs="Tahoma"/>
      <w:sz w:val="16"/>
      <w:szCs w:val="16"/>
    </w:rPr>
  </w:style>
  <w:style w:type="character" w:customStyle="1" w:styleId="BalloonTextChar">
    <w:name w:val="Balloon Text Char"/>
    <w:basedOn w:val="DefaultParagraphFont"/>
    <w:link w:val="BalloonText"/>
    <w:semiHidden/>
    <w:rsid w:val="002C26C6"/>
    <w:rPr>
      <w:rFonts w:ascii="Tahoma" w:eastAsia="PMingLiU" w:hAnsi="Tahoma" w:cs="Tahoma"/>
      <w:sz w:val="16"/>
      <w:szCs w:val="16"/>
      <w:lang w:val="el-GR" w:eastAsia="zh-TW"/>
    </w:rPr>
  </w:style>
  <w:style w:type="paragraph" w:customStyle="1" w:styleId="CharChar">
    <w:name w:val="Char Char"/>
    <w:basedOn w:val="Normal"/>
    <w:rsid w:val="002C26C6"/>
    <w:pPr>
      <w:spacing w:after="160" w:line="240" w:lineRule="exact"/>
      <w:jc w:val="both"/>
    </w:pPr>
    <w:rPr>
      <w:snapToGrid w:val="0"/>
      <w:sz w:val="20"/>
      <w:lang w:eastAsia="en-GB"/>
    </w:rPr>
  </w:style>
  <w:style w:type="character" w:styleId="Emphasis">
    <w:name w:val="Emphasis"/>
    <w:qFormat/>
    <w:rsid w:val="002C26C6"/>
    <w:rPr>
      <w:i/>
      <w:iCs/>
    </w:rPr>
  </w:style>
  <w:style w:type="character" w:customStyle="1" w:styleId="normal--char">
    <w:name w:val="normal--char"/>
    <w:basedOn w:val="DefaultParagraphFont"/>
    <w:rsid w:val="002C26C6"/>
  </w:style>
  <w:style w:type="paragraph" w:customStyle="1" w:styleId="CarCarChar">
    <w:name w:val="Car Car Char"/>
    <w:basedOn w:val="Normal"/>
    <w:rsid w:val="002C26C6"/>
    <w:pPr>
      <w:spacing w:after="160" w:line="240" w:lineRule="exact"/>
    </w:pPr>
    <w:rPr>
      <w:rFonts w:ascii="Tahoma" w:hAnsi="Tahoma"/>
      <w:sz w:val="20"/>
    </w:rPr>
  </w:style>
  <w:style w:type="paragraph" w:styleId="Revision">
    <w:name w:val="Revision"/>
    <w:hidden/>
    <w:uiPriority w:val="99"/>
    <w:semiHidden/>
    <w:rsid w:val="002C26C6"/>
    <w:pPr>
      <w:spacing w:line="240" w:lineRule="auto"/>
      <w:jc w:val="left"/>
    </w:pPr>
    <w:rPr>
      <w:rFonts w:eastAsia="PMingLiU"/>
      <w:sz w:val="24"/>
      <w:szCs w:val="24"/>
      <w:lang w:eastAsia="zh-TW"/>
    </w:rPr>
  </w:style>
  <w:style w:type="character" w:customStyle="1" w:styleId="FootnoteTextChar">
    <w:name w:val="Footnote Text Char"/>
    <w:basedOn w:val="DefaultParagraphFont"/>
    <w:link w:val="FootnoteText"/>
    <w:rsid w:val="002C26C6"/>
    <w:rPr>
      <w:sz w:val="16"/>
    </w:rPr>
  </w:style>
  <w:style w:type="paragraph" w:styleId="Subtitle">
    <w:name w:val="Subtitle"/>
    <w:basedOn w:val="Normal"/>
    <w:link w:val="SubtitleChar"/>
    <w:qFormat/>
    <w:rsid w:val="002C26C6"/>
    <w:pPr>
      <w:overflowPunct w:val="0"/>
      <w:autoSpaceDE w:val="0"/>
      <w:autoSpaceDN w:val="0"/>
      <w:adjustRightInd w:val="0"/>
      <w:spacing w:line="288" w:lineRule="auto"/>
      <w:ind w:right="5"/>
      <w:jc w:val="right"/>
      <w:textAlignment w:val="baseline"/>
    </w:pPr>
    <w:rPr>
      <w:rFonts w:eastAsia="Times New Roman"/>
      <w:b/>
      <w:sz w:val="22"/>
      <w:szCs w:val="20"/>
      <w:lang w:eastAsia="en-US"/>
    </w:rPr>
  </w:style>
  <w:style w:type="character" w:customStyle="1" w:styleId="SubtitleChar">
    <w:name w:val="Subtitle Char"/>
    <w:basedOn w:val="DefaultParagraphFont"/>
    <w:link w:val="Subtitle"/>
    <w:rsid w:val="002C26C6"/>
    <w:rPr>
      <w:b/>
      <w:szCs w:val="20"/>
      <w:lang w:val="el-GR"/>
    </w:rPr>
  </w:style>
  <w:style w:type="paragraph" w:styleId="Caption">
    <w:name w:val="caption"/>
    <w:basedOn w:val="Normal"/>
    <w:next w:val="Normal"/>
    <w:qFormat/>
    <w:rsid w:val="002C26C6"/>
    <w:pPr>
      <w:overflowPunct w:val="0"/>
      <w:autoSpaceDE w:val="0"/>
      <w:autoSpaceDN w:val="0"/>
      <w:adjustRightInd w:val="0"/>
      <w:spacing w:line="288" w:lineRule="auto"/>
      <w:ind w:right="5"/>
      <w:jc w:val="center"/>
      <w:textAlignment w:val="baseline"/>
    </w:pPr>
    <w:rPr>
      <w:rFonts w:ascii="Arial" w:eastAsia="Times New Roman" w:hAnsi="Arial" w:cs="Arial"/>
      <w:b/>
      <w:bCs/>
      <w:i/>
      <w:iCs/>
      <w:sz w:val="20"/>
      <w:szCs w:val="20"/>
      <w:lang w:eastAsia="en-US"/>
    </w:rPr>
  </w:style>
  <w:style w:type="paragraph" w:customStyle="1" w:styleId="Style">
    <w:name w:val="Style"/>
    <w:basedOn w:val="Normal"/>
    <w:rsid w:val="002C26C6"/>
    <w:pPr>
      <w:overflowPunct w:val="0"/>
      <w:autoSpaceDE w:val="0"/>
      <w:autoSpaceDN w:val="0"/>
      <w:adjustRightInd w:val="0"/>
      <w:spacing w:after="160" w:line="240" w:lineRule="exact"/>
      <w:jc w:val="both"/>
      <w:textAlignment w:val="baseline"/>
    </w:pPr>
    <w:rPr>
      <w:rFonts w:eastAsia="Times New Roman"/>
      <w:sz w:val="20"/>
      <w:szCs w:val="20"/>
      <w:lang w:eastAsia="en-GB"/>
    </w:rPr>
  </w:style>
  <w:style w:type="paragraph" w:customStyle="1" w:styleId="ZchnZchn1">
    <w:name w:val="Zchn Zchn1"/>
    <w:basedOn w:val="Normal"/>
    <w:rsid w:val="002C26C6"/>
    <w:pPr>
      <w:spacing w:after="160" w:line="240" w:lineRule="exact"/>
    </w:pPr>
    <w:rPr>
      <w:rFonts w:ascii="Tahoma" w:eastAsia="Times New Roman" w:hAnsi="Tahoma"/>
      <w:sz w:val="20"/>
      <w:szCs w:val="20"/>
      <w:lang w:eastAsia="en-US"/>
    </w:rPr>
  </w:style>
  <w:style w:type="paragraph" w:customStyle="1" w:styleId="Prrafodelista">
    <w:name w:val="Párrafo de lista"/>
    <w:basedOn w:val="Normal"/>
    <w:rsid w:val="002C26C6"/>
    <w:pPr>
      <w:spacing w:after="200"/>
      <w:ind w:left="720"/>
      <w:contextualSpacing/>
    </w:pPr>
    <w:rPr>
      <w:rFonts w:ascii="Cambria" w:eastAsia="Times New Roman" w:hAnsi="Cambria"/>
      <w:lang w:eastAsia="en-US"/>
    </w:rPr>
  </w:style>
  <w:style w:type="paragraph" w:styleId="ListParagraph">
    <w:name w:val="List Paragraph"/>
    <w:basedOn w:val="Normal"/>
    <w:uiPriority w:val="34"/>
    <w:qFormat/>
    <w:rsid w:val="002E25A6"/>
    <w:pPr>
      <w:spacing w:line="288" w:lineRule="auto"/>
      <w:ind w:left="720"/>
      <w:contextualSpacing/>
      <w:jc w:val="both"/>
    </w:pPr>
    <w:rPr>
      <w:rFonts w:eastAsia="Times New Roman"/>
      <w:sz w:val="22"/>
      <w:szCs w:val="22"/>
      <w:lang w:eastAsia="en-US"/>
    </w:rPr>
  </w:style>
  <w:style w:type="character" w:styleId="CommentReference">
    <w:name w:val="annotation reference"/>
    <w:basedOn w:val="DefaultParagraphFont"/>
    <w:semiHidden/>
    <w:unhideWhenUsed/>
    <w:rsid w:val="00BD4E35"/>
    <w:rPr>
      <w:sz w:val="16"/>
      <w:szCs w:val="16"/>
    </w:rPr>
  </w:style>
  <w:style w:type="paragraph" w:styleId="CommentText">
    <w:name w:val="annotation text"/>
    <w:basedOn w:val="Normal"/>
    <w:link w:val="CommentTextChar"/>
    <w:semiHidden/>
    <w:unhideWhenUsed/>
    <w:rsid w:val="00BD4E35"/>
    <w:rPr>
      <w:sz w:val="20"/>
      <w:szCs w:val="20"/>
    </w:rPr>
  </w:style>
  <w:style w:type="character" w:customStyle="1" w:styleId="CommentTextChar">
    <w:name w:val="Comment Text Char"/>
    <w:basedOn w:val="DefaultParagraphFont"/>
    <w:link w:val="CommentText"/>
    <w:semiHidden/>
    <w:rsid w:val="00BD4E35"/>
    <w:rPr>
      <w:rFonts w:eastAsia="PMingLiU"/>
      <w:sz w:val="20"/>
      <w:szCs w:val="20"/>
      <w:lang w:val="el-GR" w:eastAsia="zh-TW"/>
    </w:rPr>
  </w:style>
  <w:style w:type="paragraph" w:styleId="CommentSubject">
    <w:name w:val="annotation subject"/>
    <w:basedOn w:val="CommentText"/>
    <w:next w:val="CommentText"/>
    <w:link w:val="CommentSubjectChar"/>
    <w:semiHidden/>
    <w:unhideWhenUsed/>
    <w:rsid w:val="000306BA"/>
    <w:rPr>
      <w:b/>
      <w:bCs/>
    </w:rPr>
  </w:style>
  <w:style w:type="character" w:customStyle="1" w:styleId="CommentSubjectChar">
    <w:name w:val="Comment Subject Char"/>
    <w:basedOn w:val="CommentTextChar"/>
    <w:link w:val="CommentSubject"/>
    <w:semiHidden/>
    <w:rsid w:val="000306BA"/>
    <w:rPr>
      <w:rFonts w:eastAsia="PMingLiU"/>
      <w:b/>
      <w:bCs/>
      <w:sz w:val="20"/>
      <w:szCs w:val="20"/>
      <w:lang w:val="el-GR"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ESC Intranet Decision Document Content Type" ma:contentTypeID="0x010100B85EA8B0E0F14FF991E573FFDAD6900000B85EA8B1E1C14EC871E321ABDAB49004002BDDF7E48C65B245BC0F7DB30F5D6240" ma:contentTypeVersion="16" ma:contentTypeDescription="EESC Decision Document Content Type" ma:contentTypeScope="" ma:versionID="0333573b47ac6eb0342e399ab1f590ed">
  <xsd:schema xmlns:xsd="http://www.w3.org/2001/XMLSchema" xmlns:xs="http://www.w3.org/2001/XMLSchema" xmlns:p="http://schemas.microsoft.com/office/2006/metadata/properties" xmlns:ns2="be5631b6-5d81-4fc3-8bce-54100bda3574" xmlns:ns3="8925a5a1-ae4a-4fd1-9d36-e544c614aa2f" xmlns:ns4="http://schemas.microsoft.com/sharepoint/v4" xmlns:ns5="5d0a19b5-9ec2-4a50-b920-c152286d37ac" targetNamespace="http://schemas.microsoft.com/office/2006/metadata/properties" ma:root="true" ma:fieldsID="0b0d3db4de459dbc25c9ef69c7dd74fd" ns2:_="" ns3:_="" ns4:_="" ns5:_="">
    <xsd:import namespace="be5631b6-5d81-4fc3-8bce-54100bda3574"/>
    <xsd:import namespace="8925a5a1-ae4a-4fd1-9d36-e544c614aa2f"/>
    <xsd:import namespace="http://schemas.microsoft.com/sharepoint/v4"/>
    <xsd:import namespace="5d0a19b5-9ec2-4a50-b920-c152286d37ac"/>
    <xsd:element name="properties">
      <xsd:complexType>
        <xsd:sequence>
          <xsd:element name="documentManagement">
            <xsd:complexType>
              <xsd:all>
                <xsd:element ref="ns2:EESCDocumentTitleEN" minOccurs="0"/>
                <xsd:element ref="ns2:EESCDocumentTitleFR" minOccurs="0"/>
                <xsd:element ref="ns2:EESCDocumentSubtitleEN" minOccurs="0"/>
                <xsd:element ref="ns2:EESCDocumentSubtitleFR" minOccurs="0"/>
                <xsd:element ref="ns2:EESCDocumentLanguage" minOccurs="0"/>
                <xsd:element ref="ns2:EESCAbstractEN" minOccurs="0"/>
                <xsd:element ref="ns2:EESCAbstractFR" minOccurs="0"/>
                <xsd:element ref="ns2:EESCDocumentSortOrder" minOccurs="0"/>
                <xsd:element ref="ns2:kb6391ced37b48e7b8d8bf36654806b3" minOccurs="0"/>
                <xsd:element ref="ns2:TaxCatchAll" minOccurs="0"/>
                <xsd:element ref="ns2:TaxCatchAllLabel" minOccurs="0"/>
                <xsd:element ref="ns2:EESCDecisionNumber" minOccurs="0"/>
                <xsd:element ref="ns2:EESCDecisionEntryInForce" minOccurs="0"/>
                <xsd:element ref="ns2:EESCDecisionPublicationDate" minOccurs="0"/>
                <xsd:element ref="ns2:f771e245770a4291871e6eda99aa83f7" minOccurs="0"/>
                <xsd:element ref="ns3:kb591c9e813447f79d52f911146e1e93" minOccurs="0"/>
                <xsd:element ref="ns2:f63f70ecaa7045529a6c1c36eee6ae4a" minOccurs="0"/>
                <xsd:element ref="ns2:a25935c57f394befb28598c841abebd2" minOccurs="0"/>
                <xsd:element ref="ns2:e9bd31856ca3416783fad5b473c0cbcf" minOccurs="0"/>
                <xsd:element ref="ns2:EESCWebpartDescriptionFR" minOccurs="0"/>
                <xsd:element ref="ns2:EESCWebpartDescriptionEN" minOccurs="0"/>
                <xsd:element ref="ns2:p1e33a4286104e35b50e9a82123e5bb9" minOccurs="0"/>
                <xsd:element ref="ns2:EESCLegalBasis" minOccurs="0"/>
                <xsd:element ref="ns2:Target_x0020_group" minOccurs="0"/>
                <xsd:element ref="ns2:EESCRepeals" minOccurs="0"/>
                <xsd:element ref="ns2:p4cc95f7838144738d31897a3c221961"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31b6-5d81-4fc3-8bce-54100bda3574" elementFormDefault="qualified">
    <xsd:import namespace="http://schemas.microsoft.com/office/2006/documentManagement/types"/>
    <xsd:import namespace="http://schemas.microsoft.com/office/infopath/2007/PartnerControls"/>
    <xsd:element name="EESCDocumentTitleEN" ma:index="2" nillable="true" ma:displayName="TitleEN" ma:internalName="EESCDocumentTitleEN">
      <xsd:simpleType>
        <xsd:restriction base="dms:Text"/>
      </xsd:simpleType>
    </xsd:element>
    <xsd:element name="EESCDocumentTitleFR" ma:index="3" nillable="true" ma:displayName="Titre" ma:internalName="EESCDocumentTitleFR">
      <xsd:simpleType>
        <xsd:restriction base="dms:Text"/>
      </xsd:simpleType>
    </xsd:element>
    <xsd:element name="EESCDocumentSubtitleEN" ma:index="4" nillable="true" ma:displayName="Document subtitle" ma:internalName="EESCDocumentSubtitleEN">
      <xsd:simpleType>
        <xsd:restriction base="dms:Text"/>
      </xsd:simpleType>
    </xsd:element>
    <xsd:element name="EESCDocumentSubtitleFR" ma:index="5" nillable="true" ma:displayName="Document sous-titre" ma:internalName="EESCDocumentSubtitleFR">
      <xsd:simpleType>
        <xsd:restriction base="dms:Text"/>
      </xsd:simpleType>
    </xsd:element>
    <xsd:element name="EESCDocumentLanguage" ma:index="6" nillable="true" ma:displayName="Language" ma:default="EN" ma:format="Dropdown" ma:internalName="EESCDocumentLanguage">
      <xsd:simpleType>
        <xsd:restriction base="dms:Choice">
          <xsd:enumeration value="EN"/>
          <xsd:enumeration value="FR"/>
          <xsd:enumeration value="BG"/>
          <xsd:enumeration value="CS"/>
          <xsd:enumeration value="DA"/>
          <xsd:enumeration value="DE"/>
          <xsd:enumeration value="EL"/>
          <xsd:enumeration value="ES"/>
          <xsd:enumeration value="ET"/>
          <xsd:enumeration value="FI"/>
          <xsd:enumeration value="GA"/>
          <xsd:enumeration value="HR"/>
          <xsd:enumeration value="HU"/>
          <xsd:enumeration value="IS"/>
          <xsd:enumeration value="IT"/>
          <xsd:enumeration value="LT"/>
          <xsd:enumeration value="LV"/>
          <xsd:enumeration value="MT"/>
          <xsd:enumeration value="NL"/>
          <xsd:enumeration value="PL"/>
          <xsd:enumeration value="PT"/>
          <xsd:enumeration value="RO"/>
          <xsd:enumeration value="SK"/>
          <xsd:enumeration value="SL"/>
          <xsd:enumeration value="SV"/>
          <xsd:enumeration value="EN-FR"/>
          <xsd:enumeration value="FR-EN"/>
          <xsd:enumeration value="FR-NL"/>
          <xsd:enumeration value="EN-FR-DE"/>
          <xsd:enumeration value="All languages"/>
        </xsd:restriction>
      </xsd:simpleType>
    </xsd:element>
    <xsd:element name="EESCAbstractEN" ma:index="7" nillable="true" ma:displayName="Document Abstract EN" ma:internalName="EESCAbstractEN">
      <xsd:simpleType>
        <xsd:restriction base="dms:Unknown"/>
      </xsd:simpleType>
    </xsd:element>
    <xsd:element name="EESCAbstractFR" ma:index="8" nillable="true" ma:displayName="Document Abstract FR" ma:internalName="EESCAbstractFR">
      <xsd:simpleType>
        <xsd:restriction base="dms:Unknown"/>
      </xsd:simpleType>
    </xsd:element>
    <xsd:element name="EESCDocumentSortOrder" ma:index="10" nillable="true" ma:displayName="Sort Order" ma:decimals="0" ma:internalName="EESCDocumentSortOrder">
      <xsd:simpleType>
        <xsd:restriction base="dms:Number"/>
      </xsd:simpleType>
    </xsd:element>
    <xsd:element name="kb6391ced37b48e7b8d8bf36654806b3" ma:index="14" nillable="true" ma:taxonomy="true" ma:internalName="kb6391ced37b48e7b8d8bf36654806b3" ma:taxonomyFieldName="EESCDocumentClassification" ma:displayName="Document Classification" ma:default="" ma:fieldId="{4b6391ce-d37b-48e7-b8d8-bf36654806b3}" ma:sspId="5f31ad4c-3d7b-45f8-9964-972862d03e25" ma:termSetId="f4a2c8fb-3bcd-4603-8c2b-00955e755e0a"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022b051-9399-497c-add5-45d24229fbe5}" ma:internalName="TaxCatchAll" ma:showField="CatchAllData"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022b051-9399-497c-add5-45d24229fbe5}" ma:internalName="TaxCatchAllLabel" ma:readOnly="true" ma:showField="CatchAllDataLabel" ma:web="be5631b6-5d81-4fc3-8bce-54100bda3574">
      <xsd:complexType>
        <xsd:complexContent>
          <xsd:extension base="dms:MultiChoiceLookup">
            <xsd:sequence>
              <xsd:element name="Value" type="dms:Lookup" maxOccurs="unbounded" minOccurs="0" nillable="true"/>
            </xsd:sequence>
          </xsd:extension>
        </xsd:complexContent>
      </xsd:complexType>
    </xsd:element>
    <xsd:element name="EESCDecisionNumber" ma:index="19" nillable="true" ma:displayName="Decision number" ma:internalName="EESCDecisionNumber">
      <xsd:simpleType>
        <xsd:restriction base="dms:Text"/>
      </xsd:simpleType>
    </xsd:element>
    <xsd:element name="EESCDecisionEntryInForce" ma:index="20" nillable="true" ma:displayName="Entry in to force" ma:format="DateOnly" ma:internalName="EESCDecisionEntryInForce">
      <xsd:simpleType>
        <xsd:restriction base="dms:DateTime"/>
      </xsd:simpleType>
    </xsd:element>
    <xsd:element name="EESCDecisionPublicationDate" ma:index="21" nillable="true" ma:displayName="Publication Date" ma:internalName="EESCDecisionPublicationDate">
      <xsd:simpleType>
        <xsd:restriction base="dms:DateTime"/>
      </xsd:simpleType>
    </xsd:element>
    <xsd:element name="f771e245770a4291871e6eda99aa83f7" ma:index="22" nillable="true" ma:taxonomy="true" ma:internalName="f771e245770a4291871e6eda99aa83f7" ma:taxonomyFieldName="EESCDecisionBasis" ma:displayName="Decision Basis" ma:default="" ma:fieldId="{f771e245-770a-4291-871e-6eda99aa83f7}" ma:sspId="5f31ad4c-3d7b-45f8-9964-972862d03e25" ma:termSetId="3c9f54e8-5c7a-4b84-b747-658d2834691b" ma:anchorId="00000000-0000-0000-0000-000000000000" ma:open="false" ma:isKeyword="false">
      <xsd:complexType>
        <xsd:sequence>
          <xsd:element ref="pc:Terms" minOccurs="0" maxOccurs="1"/>
        </xsd:sequence>
      </xsd:complexType>
    </xsd:element>
    <xsd:element name="f63f70ecaa7045529a6c1c36eee6ae4a" ma:index="26" nillable="true" ma:taxonomy="true" ma:internalName="f63f70ecaa7045529a6c1c36eee6ae4a" ma:taxonomyFieldName="EESCWebpart" ma:displayName="Webpart" ma:default="" ma:fieldId="{f63f70ec-aa70-4552-9a6c-1c36eee6ae4a}" ma:sspId="5f31ad4c-3d7b-45f8-9964-972862d03e25" ma:termSetId="0a9bb8db-7a33-4b5d-b277-5759b0392935" ma:anchorId="00000000-0000-0000-0000-000000000000" ma:open="false" ma:isKeyword="false">
      <xsd:complexType>
        <xsd:sequence>
          <xsd:element ref="pc:Terms" minOccurs="0" maxOccurs="1"/>
        </xsd:sequence>
      </xsd:complexType>
    </xsd:element>
    <xsd:element name="a25935c57f394befb28598c841abebd2" ma:index="28" nillable="true" ma:taxonomy="true" ma:internalName="a25935c57f394befb28598c841abebd2" ma:taxonomyFieldName="EESCTopic" ma:displayName="EESC Topic" ma:default="" ma:fieldId="{a25935c5-7f39-4bef-b285-98c841abebd2}"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9bd31856ca3416783fad5b473c0cbcf" ma:index="30" nillable="true" ma:taxonomy="true" ma:internalName="e9bd31856ca3416783fad5b473c0cbcf" ma:taxonomyFieldName="EESCUnit" ma:displayName="EESC Unit" ma:default="" ma:fieldId="{e9bd3185-6ca3-4167-83fa-d5b473c0cbcf}" ma:sspId="5f31ad4c-3d7b-45f8-9964-972862d03e25" ma:termSetId="b890e109-10ba-45c7-86a2-89bc4ba82c15" ma:anchorId="00000000-0000-0000-0000-000000000000" ma:open="false" ma:isKeyword="false">
      <xsd:complexType>
        <xsd:sequence>
          <xsd:element ref="pc:Terms" minOccurs="0" maxOccurs="1"/>
        </xsd:sequence>
      </xsd:complexType>
    </xsd:element>
    <xsd:element name="EESCWebpartDescriptionFR" ma:index="32" nillable="true" ma:displayName="WebpartDescription FR" ma:internalName="EESCWebpartDescriptionFR">
      <xsd:simpleType>
        <xsd:restriction base="dms:Unknown"/>
      </xsd:simpleType>
    </xsd:element>
    <xsd:element name="EESCWebpartDescriptionEN" ma:index="33" nillable="true" ma:displayName="WebpartDescription EN" ma:internalName="EESCWebpartDescriptionEN">
      <xsd:simpleType>
        <xsd:restriction base="dms:Unknown"/>
      </xsd:simpleType>
    </xsd:element>
    <xsd:element name="p1e33a4286104e35b50e9a82123e5bb9" ma:index="34" nillable="true" ma:taxonomy="true" ma:internalName="p1e33a4286104e35b50e9a82123e5bb9" ma:taxonomyFieldName="EESCAdditionalTopics" ma:displayName="EESC Additional Topics" ma:default="" ma:fieldId="{91e33a42-8610-4e35-b50e-9a82123e5bb9}" ma:taxonomyMulti="true" ma:sspId="5f31ad4c-3d7b-45f8-9964-972862d03e25" ma:termSetId="0f5a6b78-7524-4e8a-b5e9-1fe6c67725e9" ma:anchorId="00000000-0000-0000-0000-000000000000" ma:open="true" ma:isKeyword="false">
      <xsd:complexType>
        <xsd:sequence>
          <xsd:element ref="pc:Terms" minOccurs="0" maxOccurs="1"/>
        </xsd:sequence>
      </xsd:complexType>
    </xsd:element>
    <xsd:element name="EESCLegalBasis" ma:index="36" nillable="true" ma:displayName="Legal basis" ma:internalName="EESCLegalBasis">
      <xsd:simpleType>
        <xsd:restriction base="dms:Note">
          <xsd:maxLength value="255"/>
        </xsd:restriction>
      </xsd:simpleType>
    </xsd:element>
    <xsd:element name="Target_x0020_group" ma:index="37" nillable="true" ma:displayName="Target group" ma:description="Target audience groups at EESC" ma:format="RadioButtons" ma:internalName="Target_x0020_group">
      <xsd:simpleType>
        <xsd:restriction base="dms:Choice">
          <xsd:enumeration value="Staff"/>
          <xsd:enumeration value="Members"/>
        </xsd:restriction>
      </xsd:simpleType>
    </xsd:element>
    <xsd:element name="EESCRepeals" ma:index="38" nillable="true" ma:displayName="Repeals" ma:internalName="EESCRepeals">
      <xsd:simpleType>
        <xsd:restriction base="dms:Text"/>
      </xsd:simpleType>
    </xsd:element>
    <xsd:element name="p4cc95f7838144738d31897a3c221961" ma:index="39" nillable="true" ma:taxonomy="true" ma:internalName="p4cc95f7838144738d31897a3c221961" ma:taxonomyFieldName="EESCDirectorate" ma:displayName="EESC Directorate" ma:default="" ma:fieldId="{94cc95f7-8381-4473-8d31-897a3c221961}" ma:sspId="5f31ad4c-3d7b-45f8-9964-972862d03e25" ma:termSetId="b890e109-10ba-45c7-86a2-89bc4ba82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5a5a1-ae4a-4fd1-9d36-e544c614aa2f" elementFormDefault="qualified">
    <xsd:import namespace="http://schemas.microsoft.com/office/2006/documentManagement/types"/>
    <xsd:import namespace="http://schemas.microsoft.com/office/infopath/2007/PartnerControls"/>
    <xsd:element name="kb591c9e813447f79d52f911146e1e93" ma:index="25" nillable="true" ma:displayName="man-meta-dir-to-transfer_0" ma:hidden="true" ma:internalName="kb591c9e813447f79d52f911146e1e93">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a19b5-9ec2-4a50-b920-c152286d37ac" elementFormDefault="qualified">
    <xsd:import namespace="http://schemas.microsoft.com/office/2006/documentManagement/types"/>
    <xsd:import namespace="http://schemas.microsoft.com/office/infopath/2007/PartnerControls"/>
    <xsd:element name="SharedWithUsers" ma:index="4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5631b6-5d81-4fc3-8bce-54100bda3574">
      <Value>9</Value>
      <Value>515</Value>
      <Value>408</Value>
      <Value>1</Value>
    </TaxCatchAll>
    <EESCDocumentSubtitleFR xmlns="be5631b6-5d81-4fc3-8bce-54100bda3574" xsi:nil="true"/>
    <EESCAbstractEN xmlns="be5631b6-5d81-4fc3-8bce-54100bda3574" xsi:nil="true"/>
    <EESCAbstractFR xmlns="be5631b6-5d81-4fc3-8bce-54100bda3574" xsi:nil="true"/>
    <f771e245770a4291871e6eda99aa83f7 xmlns="be5631b6-5d81-4fc3-8bce-54100bda3574">
      <Terms xmlns="http://schemas.microsoft.com/office/infopath/2007/PartnerControls"/>
    </f771e245770a4291871e6eda99aa83f7>
    <kb6391ced37b48e7b8d8bf36654806b3 xmlns="be5631b6-5d81-4fc3-8bce-54100bda3574">
      <Terms xmlns="http://schemas.microsoft.com/office/infopath/2007/PartnerControls">
        <TermInfo xmlns="http://schemas.microsoft.com/office/infopath/2007/PartnerControls">
          <TermName xmlns="http://schemas.microsoft.com/office/infopath/2007/PartnerControls">Bureau decision</TermName>
          <TermId xmlns="http://schemas.microsoft.com/office/infopath/2007/PartnerControls">6992f2f8-21dd-4d4c-a8df-3cec1ac57bcf</TermId>
        </TermInfo>
      </Terms>
    </kb6391ced37b48e7b8d8bf36654806b3>
    <kb591c9e813447f79d52f911146e1e93 xmlns="8925a5a1-ae4a-4fd1-9d36-e544c614aa2f" xsi:nil="true"/>
    <f63f70ecaa7045529a6c1c36eee6ae4a xmlns="be5631b6-5d81-4fc3-8bce-54100bda3574">
      <Terms xmlns="http://schemas.microsoft.com/office/infopath/2007/PartnerControls"/>
    </f63f70ecaa7045529a6c1c36eee6ae4a>
    <EESCDecisionEntryInForce xmlns="be5631b6-5d81-4fc3-8bce-54100bda3574" xsi:nil="true"/>
    <IconOverlay xmlns="http://schemas.microsoft.com/sharepoint/v4" xsi:nil="true"/>
    <e9bd31856ca3416783fad5b473c0cbcf xmlns="be5631b6-5d81-4fc3-8bce-54100bda3574">
      <Terms xmlns="http://schemas.microsoft.com/office/infopath/2007/PartnerControls">
        <TermInfo xmlns="http://schemas.microsoft.com/office/infopath/2007/PartnerControls">
          <TermName xmlns="http://schemas.microsoft.com/office/infopath/2007/PartnerControls">A1 GRE</TermName>
          <TermId xmlns="http://schemas.microsoft.com/office/infopath/2007/PartnerControls">d11c833b-310b-4691-9896-fd9f981317a4</TermId>
        </TermInfo>
      </Terms>
    </e9bd31856ca3416783fad5b473c0cbcf>
    <EESCLegalBasis xmlns="be5631b6-5d81-4fc3-8bce-54100bda3574" xsi:nil="true"/>
    <p4cc95f7838144738d31897a3c221961 xmlns="be5631b6-5d81-4fc3-8bce-54100bda3574">
      <Terms xmlns="http://schemas.microsoft.com/office/infopath/2007/PartnerControls">
        <TermInfo xmlns="http://schemas.microsoft.com/office/infopath/2007/PartnerControls">
          <TermName xmlns="http://schemas.microsoft.com/office/infopath/2007/PartnerControls">Directorate A</TermName>
          <TermId xmlns="http://schemas.microsoft.com/office/infopath/2007/PartnerControls">7cf205ee-6300-44da-9d0e-c0dd802d982c</TermId>
        </TermInfo>
      </Terms>
    </p4cc95f7838144738d31897a3c221961>
    <EESCDocumentSubtitleEN xmlns="be5631b6-5d81-4fc3-8bce-54100bda3574" xsi:nil="true"/>
    <EESCDocumentLanguage xmlns="be5631b6-5d81-4fc3-8bce-54100bda3574">EL</EESCDocumentLanguage>
    <p1e33a4286104e35b50e9a82123e5bb9 xmlns="be5631b6-5d81-4fc3-8bce-54100bda3574">
      <Terms xmlns="http://schemas.microsoft.com/office/infopath/2007/PartnerControls"/>
    </p1e33a4286104e35b50e9a82123e5bb9>
    <EESCRepeals xmlns="be5631b6-5d81-4fc3-8bce-54100bda3574" xsi:nil="true"/>
    <EESCDecisionPublicationDate xmlns="be5631b6-5d81-4fc3-8bce-54100bda3574" xsi:nil="true"/>
    <EESCWebpartDescriptionFR xmlns="be5631b6-5d81-4fc3-8bce-54100bda3574" xsi:nil="true"/>
    <EESCDocumentSortOrder xmlns="be5631b6-5d81-4fc3-8bce-54100bda3574">2</EESCDocumentSortOrder>
    <EESCDocumentTitleEN xmlns="be5631b6-5d81-4fc3-8bce-54100bda3574">Implementing provisions of the rules of procedure (February 2021)</EESCDocumentTitleEN>
    <EESCDocumentTitleFR xmlns="be5631b6-5d81-4fc3-8bce-54100bda3574">Modalités d’application du règlement intérieur (février 2021)</EESCDocumentTitleFR>
    <a25935c57f394befb28598c841abebd2 xmlns="be5631b6-5d81-4fc3-8bce-54100bda3574">
      <Terms xmlns="http://schemas.microsoft.com/office/infopath/2007/PartnerControls">
        <TermInfo xmlns="http://schemas.microsoft.com/office/infopath/2007/PartnerControls">
          <TermName xmlns="http://schemas.microsoft.com/office/infopath/2007/PartnerControls">Basic texts</TermName>
          <TermId xmlns="http://schemas.microsoft.com/office/infopath/2007/PartnerControls">bb9949df-4f10-4823-8be4-32cf0847119e</TermId>
        </TermInfo>
      </Terms>
    </a25935c57f394befb28598c841abebd2>
    <EESCDecisionNumber xmlns="be5631b6-5d81-4fc3-8bce-54100bda3574" xsi:nil="true"/>
    <EESCWebpartDescriptionEN xmlns="be5631b6-5d81-4fc3-8bce-54100bda3574" xsi:nil="true"/>
    <Target_x0020_group xmlns="be5631b6-5d81-4fc3-8bce-54100bda35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E22F16-9B40-42FC-82A4-94AEEE26FECB}"/>
</file>

<file path=customXml/itemProps2.xml><?xml version="1.0" encoding="utf-8"?>
<ds:datastoreItem xmlns:ds="http://schemas.openxmlformats.org/officeDocument/2006/customXml" ds:itemID="{9F72EA1A-CA5E-42B0-974A-7DA97B2DBFB5}">
  <ds:schemaRefs>
    <ds:schemaRef ds:uri="http://purl.org/dc/terms/"/>
    <ds:schemaRef ds:uri="http://schemas.microsoft.com/office/2006/documentManagement/types"/>
    <ds:schemaRef ds:uri="bfc960a6-20da-4c94-8684-71380fca093b"/>
    <ds:schemaRef ds:uri="http://purl.org/dc/elements/1.1/"/>
    <ds:schemaRef ds:uri="http://schemas.microsoft.com/office/2006/metadata/properties"/>
    <ds:schemaRef ds:uri="6cbcf4cf-e730-47de-961e-b7987213c417"/>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4F4F569-038E-475E-955E-604179D09BA4}">
  <ds:schemaRefs>
    <ds:schemaRef ds:uri="http://schemas.microsoft.com/sharepoint/v3/contenttype/forms"/>
  </ds:schemaRefs>
</ds:datastoreItem>
</file>

<file path=customXml/itemProps4.xml><?xml version="1.0" encoding="utf-8"?>
<ds:datastoreItem xmlns:ds="http://schemas.openxmlformats.org/officeDocument/2006/customXml" ds:itemID="{33C32F38-09C1-4D97-A934-71878F23D8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8630</Words>
  <Characters>47469</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Διατάξεις εφαρμογής του Εσωτερικού Κανονισμού</vt:lpstr>
    </vt:vector>
  </TitlesOfParts>
  <Company>CESE-CdR</Company>
  <LinksUpToDate>false</LinksUpToDate>
  <CharactersWithSpaces>55988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Διατάξεις εφαρμογής του Εσωτερικού Κανονισμού</dc:title>
  <dc:creator>Philip Murphy</dc:creator>
  <cp:keywords>EESC-2019-01388-00-13-REGL-TRA-EN</cp:keywords>
  <dc:description>Rapporteur:  - Original language: EN - Date of document: 25/03/2021 - Date of meeting:  - External documents:  - Administrator: M. COLLA Piero-Simeone</dc:description>
  <cp:lastModifiedBy>Salvatore Mangano</cp:lastModifiedBy>
  <cp:revision>2</cp:revision>
  <dcterms:created xsi:type="dcterms:W3CDTF">2021-05-12T09:41:00Z</dcterms:created>
  <dcterms:modified xsi:type="dcterms:W3CDTF">2021-05-12T09:41:00Z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19/03/2021, 24/02/2021, 17/02/2021, 12/02/2021, 29/01/2021, 07/09/2020</vt:lpwstr>
  </property>
  <property fmtid="{D5CDD505-2E9C-101B-9397-08002B2CF9AE}" pid="4" name="Pref_Time">
    <vt:lpwstr>13:18:52, 13:55:03, 17:55:51, 15:05:44, 17:27:21, 10:54:17</vt:lpwstr>
  </property>
  <property fmtid="{D5CDD505-2E9C-101B-9397-08002B2CF9AE}" pid="5" name="Pref_User">
    <vt:lpwstr>enied, enied, enied, enied, enied, hnic</vt:lpwstr>
  </property>
  <property fmtid="{D5CDD505-2E9C-101B-9397-08002B2CF9AE}" pid="6" name="Pref_FileName">
    <vt:lpwstr>EESC-2019-01388-00-13-REGL-ORI.docx, EESC-2019-01388-00-12-REGL-ORI.docx, EESC-2019-01388-00-11-REGL-ORI.docx, EESC-2019-01388-00-09-REGL-TRA-EN.docx, EESC-2019-01388-00-08-REGL-TRA.docx, EESC-2019-01388-00-07-REGL-ORI.docx</vt:lpwstr>
  </property>
  <property fmtid="{D5CDD505-2E9C-101B-9397-08002B2CF9AE}" pid="7" name="ContentTypeId">
    <vt:lpwstr>0x010100B85EA8B0E0F14FF991E573FFDAD6900000B85EA8B1E1C14EC871E321ABDAB49004002BDDF7E48C65B245BC0F7DB30F5D6240</vt:lpwstr>
  </property>
  <property fmtid="{D5CDD505-2E9C-101B-9397-08002B2CF9AE}" pid="8" name="_dlc_DocIdItemGuid">
    <vt:lpwstr>6f93bd62-dd13-48cb-9de5-bc8d5512719e</vt:lpwstr>
  </property>
  <property fmtid="{D5CDD505-2E9C-101B-9397-08002B2CF9AE}" pid="9" name="AvailableTranslations">
    <vt:lpwstr>57;#RO|feb747a2-64cd-4299-af12-4833ddc30497;#58;#LV|46f7e311-5d9f-4663-b433-18aeccb7ace7;#48;#LT|a7ff5ce7-6123-4f68-865a-a57c31810414;#17;#ES|e7a6b05b-ae16-40c8-add9-68b64b03aeba;#46;#CS|72f9705b-0217-4fd3-bea2-cbc7ed80e26e;#45;#NL|55c6556c-b4f4-441d-9acf</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1388</vt:i4>
  </property>
  <property fmtid="{D5CDD505-2E9C-101B-9397-08002B2CF9AE}" pid="14" name="FicheYear">
    <vt:i4>2019</vt:i4>
  </property>
  <property fmtid="{D5CDD505-2E9C-101B-9397-08002B2CF9AE}" pid="15" name="DocumentVersion">
    <vt:i4>13</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144;#REGL|51e5bfd3-03d8-4f17-80b0-405722f8a07d</vt:lpwstr>
  </property>
  <property fmtid="{D5CDD505-2E9C-101B-9397-08002B2CF9AE}" pid="21" name="RequestingService">
    <vt:lpwstr>Planification législative et Bureau</vt:lpwstr>
  </property>
  <property fmtid="{D5CDD505-2E9C-101B-9397-08002B2CF9AE}" pid="22" name="Confidentiality">
    <vt:lpwstr>260;#Internal|2451815e-8241-4bbf-a22e-1ab710712bf2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RO|feb747a2-64cd-4299-af12-4833ddc30497;NL|55c6556c-b4f4-441d-9acf-c498d4f838bd;SL|98a412ae-eb01-49e9-ae3d-585a81724cfc;EN|f2175f21-25d7-44a3-96da-d6a61b075e1b;HU|6b229040-c589-4408-b4c1-4285663d20a8;SV|c2ed69e7-a339-43d7-8f22-d93680a92aa0;DE|f6b31e5a-26f</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14;#DE|f6b31e5a-26fa-4935-b661-318e46daf27e;#56;#SL|98a412ae-eb01-49e9-ae3d-585a81724cfc;#45;#NL|55c6556c-b4f4-441d-9acf-c498d4f838bd;#60;#HU|6b229040-c589-4408-b4c1-4285663d20a8;#144;#REGL|51e5bfd3-03d8-4f17-80b0-405722f8a07d;#7;#Final|ea5e6674-7b27-4bac</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2019</vt:i4>
  </property>
  <property fmtid="{D5CDD505-2E9C-101B-9397-08002B2CF9AE}" pid="34" name="FicheNumber">
    <vt:i4>3383</vt:i4>
  </property>
  <property fmtid="{D5CDD505-2E9C-101B-9397-08002B2CF9AE}" pid="35" name="DocumentLanguage">
    <vt:lpwstr>49;#EL|6d4f4d51-af9b-4650-94b4-4276bee85c91</vt:lpwstr>
  </property>
  <property fmtid="{D5CDD505-2E9C-101B-9397-08002B2CF9AE}" pid="36" name="_docset_NoMedatataSyncRequired">
    <vt:lpwstr>False</vt:lpwstr>
  </property>
  <property fmtid="{D5CDD505-2E9C-101B-9397-08002B2CF9AE}" pid="37" name="EESCDecisionBasis">
    <vt:lpwstr/>
  </property>
  <property fmtid="{D5CDD505-2E9C-101B-9397-08002B2CF9AE}" pid="38" name="EESCDocumentClassification">
    <vt:lpwstr>515;#Bureau decision|6992f2f8-21dd-4d4c-a8df-3cec1ac57bcf</vt:lpwstr>
  </property>
  <property fmtid="{D5CDD505-2E9C-101B-9397-08002B2CF9AE}" pid="39" name="EESCUnit">
    <vt:lpwstr>1;#A1 GRE|d11c833b-310b-4691-9896-fd9f981317a4</vt:lpwstr>
  </property>
  <property fmtid="{D5CDD505-2E9C-101B-9397-08002B2CF9AE}" pid="40" name="EESCDirectorate">
    <vt:lpwstr>9;#Directorate A|7cf205ee-6300-44da-9d0e-c0dd802d982c</vt:lpwstr>
  </property>
  <property fmtid="{D5CDD505-2E9C-101B-9397-08002B2CF9AE}" pid="41" name="EESCWebpart">
    <vt:lpwstr/>
  </property>
  <property fmtid="{D5CDD505-2E9C-101B-9397-08002B2CF9AE}" pid="42" name="EESCAdditionalTopics">
    <vt:lpwstr/>
  </property>
  <property fmtid="{D5CDD505-2E9C-101B-9397-08002B2CF9AE}" pid="43" name="man-meta-dir-to-transfer">
    <vt:lpwstr/>
  </property>
  <property fmtid="{D5CDD505-2E9C-101B-9397-08002B2CF9AE}" pid="44" name="EESCTopic">
    <vt:lpwstr>408;#Basic texts|bb9949df-4f10-4823-8be4-32cf0847119e</vt:lpwstr>
  </property>
</Properties>
</file>