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879A6" w:rsidR="00AE79C3" w:rsidP="00983E66" w:rsidRDefault="001A5E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ISABEL CAÑO AGUILAR</w:t>
      </w:r>
    </w:p>
    <w:p w:rsidRPr="00C879A6" w:rsidR="00AE79C3" w:rsidP="00983E66" w:rsidRDefault="00AE79C3">
      <w:pPr>
        <w:jc w:val="both"/>
        <w:rPr>
          <w:rFonts w:ascii="Arial" w:hAnsi="Arial" w:cs="Arial"/>
          <w:b/>
          <w:sz w:val="22"/>
          <w:szCs w:val="22"/>
        </w:rPr>
      </w:pPr>
    </w:p>
    <w:p w:rsidRPr="003F5149" w:rsidR="003F5149" w:rsidP="00983E66" w:rsidRDefault="003F5149">
      <w:pPr>
        <w:jc w:val="both"/>
        <w:rPr>
          <w:rFonts w:ascii="Arial" w:hAnsi="Arial" w:cs="Arial"/>
          <w:sz w:val="22"/>
          <w:szCs w:val="22"/>
        </w:rPr>
      </w:pPr>
      <w:r w:rsidRPr="003F5149">
        <w:rPr>
          <w:rFonts w:ascii="Arial" w:hAnsi="Arial" w:cs="Arial"/>
          <w:sz w:val="22"/>
          <w:szCs w:val="22"/>
        </w:rPr>
        <w:t>Afiliada al sindica</w:t>
      </w:r>
      <w:r>
        <w:rPr>
          <w:rFonts w:ascii="Arial" w:hAnsi="Arial" w:cs="Arial"/>
          <w:sz w:val="22"/>
          <w:szCs w:val="22"/>
        </w:rPr>
        <w:t xml:space="preserve">to UGT. </w:t>
      </w:r>
    </w:p>
    <w:p w:rsidRPr="00C879A6" w:rsidR="003F5149" w:rsidP="00983E66" w:rsidRDefault="003F5149">
      <w:pPr>
        <w:jc w:val="both"/>
        <w:rPr>
          <w:rFonts w:ascii="Arial" w:hAnsi="Arial" w:cs="Arial"/>
          <w:b/>
          <w:sz w:val="22"/>
          <w:szCs w:val="22"/>
        </w:rPr>
      </w:pPr>
    </w:p>
    <w:p w:rsidRPr="00C879A6" w:rsidR="00557416" w:rsidP="00983E66" w:rsidRDefault="00C879A6">
      <w:pPr>
        <w:jc w:val="both"/>
        <w:rPr>
          <w:rFonts w:ascii="Arial" w:hAnsi="Arial" w:cs="Arial"/>
          <w:sz w:val="22"/>
          <w:szCs w:val="22"/>
        </w:rPr>
      </w:pPr>
      <w:r w:rsidRPr="00C879A6">
        <w:rPr>
          <w:rFonts w:ascii="Arial" w:hAnsi="Arial" w:cs="Arial"/>
          <w:sz w:val="22"/>
          <w:szCs w:val="22"/>
        </w:rPr>
        <w:t xml:space="preserve">Responsable de la Oficina de </w:t>
      </w:r>
      <w:r w:rsidR="003F5149">
        <w:rPr>
          <w:rFonts w:ascii="Arial" w:hAnsi="Arial" w:cs="Arial"/>
          <w:sz w:val="22"/>
          <w:szCs w:val="22"/>
        </w:rPr>
        <w:t xml:space="preserve">la </w:t>
      </w:r>
      <w:r w:rsidRPr="00C879A6">
        <w:rPr>
          <w:rFonts w:ascii="Arial" w:hAnsi="Arial" w:cs="Arial"/>
          <w:sz w:val="22"/>
          <w:szCs w:val="22"/>
        </w:rPr>
        <w:t>U</w:t>
      </w:r>
      <w:r w:rsidR="003F5149">
        <w:rPr>
          <w:rFonts w:ascii="Arial" w:hAnsi="Arial" w:cs="Arial"/>
          <w:sz w:val="22"/>
          <w:szCs w:val="22"/>
        </w:rPr>
        <w:t>nión General de Trabajadores (U</w:t>
      </w:r>
      <w:r w:rsidRPr="00C879A6">
        <w:rPr>
          <w:rFonts w:ascii="Arial" w:hAnsi="Arial" w:cs="Arial"/>
          <w:sz w:val="22"/>
          <w:szCs w:val="22"/>
        </w:rPr>
        <w:t>GT</w:t>
      </w:r>
      <w:r w:rsidR="003F5149">
        <w:rPr>
          <w:rFonts w:ascii="Arial" w:hAnsi="Arial" w:cs="Arial"/>
          <w:sz w:val="22"/>
          <w:szCs w:val="22"/>
        </w:rPr>
        <w:t>),</w:t>
      </w:r>
      <w:r w:rsidRPr="00C879A6">
        <w:rPr>
          <w:rFonts w:ascii="Arial" w:hAnsi="Arial" w:cs="Arial"/>
          <w:sz w:val="22"/>
          <w:szCs w:val="22"/>
        </w:rPr>
        <w:t xml:space="preserve"> en Bruselas y colaboradora de la Secretaría Confederal de Política Internacional de la UGT desde 1993.</w:t>
      </w:r>
      <w:r w:rsidR="00557416">
        <w:rPr>
          <w:rFonts w:ascii="Arial" w:hAnsi="Arial" w:cs="Arial"/>
          <w:sz w:val="22"/>
          <w:szCs w:val="22"/>
        </w:rPr>
        <w:t xml:space="preserve"> Seguimiento de la Política Europea y sindical.</w:t>
      </w:r>
      <w:r w:rsidR="00E51E2C">
        <w:rPr>
          <w:rFonts w:ascii="Arial" w:hAnsi="Arial" w:cs="Arial"/>
          <w:sz w:val="22"/>
          <w:szCs w:val="22"/>
        </w:rPr>
        <w:t xml:space="preserve"> Relaciones bilaterales con otras organizaciones sindicales y sociales.</w:t>
      </w:r>
    </w:p>
    <w:p w:rsidR="00C879A6" w:rsidP="00983E66" w:rsidRDefault="00C879A6">
      <w:pPr>
        <w:jc w:val="both"/>
        <w:rPr>
          <w:rFonts w:ascii="Arial" w:hAnsi="Arial" w:cs="Arial"/>
          <w:sz w:val="22"/>
          <w:szCs w:val="22"/>
        </w:rPr>
      </w:pPr>
    </w:p>
    <w:p w:rsidR="00557416" w:rsidP="00983E66" w:rsidRDefault="00C879A6">
      <w:pPr>
        <w:jc w:val="both"/>
        <w:rPr>
          <w:rFonts w:ascii="Arial" w:hAnsi="Arial" w:cs="Arial"/>
          <w:sz w:val="22"/>
          <w:szCs w:val="22"/>
        </w:rPr>
      </w:pPr>
      <w:r w:rsidRPr="00C879A6">
        <w:rPr>
          <w:rFonts w:ascii="Arial" w:hAnsi="Arial" w:cs="Arial"/>
          <w:sz w:val="22"/>
          <w:szCs w:val="22"/>
        </w:rPr>
        <w:t>Miembro suplente del CESE (Comité E</w:t>
      </w:r>
      <w:r w:rsidR="003F5149">
        <w:rPr>
          <w:rFonts w:ascii="Arial" w:hAnsi="Arial" w:cs="Arial"/>
          <w:sz w:val="22"/>
          <w:szCs w:val="22"/>
        </w:rPr>
        <w:t>conómico y Social Europeo) (1997</w:t>
      </w:r>
      <w:r w:rsidR="00557416">
        <w:rPr>
          <w:rFonts w:ascii="Arial" w:hAnsi="Arial" w:cs="Arial"/>
          <w:sz w:val="22"/>
          <w:szCs w:val="22"/>
        </w:rPr>
        <w:t xml:space="preserve">-2010), activa en temas como </w:t>
      </w:r>
      <w:r w:rsidR="00FB7351">
        <w:rPr>
          <w:rFonts w:ascii="Arial" w:hAnsi="Arial" w:cs="Arial"/>
          <w:sz w:val="22"/>
          <w:szCs w:val="22"/>
        </w:rPr>
        <w:t>Desarrollo Rural,</w:t>
      </w:r>
      <w:r w:rsidR="00557416">
        <w:rPr>
          <w:rFonts w:ascii="Arial" w:hAnsi="Arial" w:cs="Arial"/>
          <w:sz w:val="22"/>
          <w:szCs w:val="22"/>
        </w:rPr>
        <w:t xml:space="preserve"> </w:t>
      </w:r>
      <w:r w:rsidRPr="00FB7351" w:rsidR="00FB7351">
        <w:rPr>
          <w:rFonts w:ascii="Arial" w:hAnsi="Arial" w:cs="Arial"/>
          <w:sz w:val="22"/>
          <w:szCs w:val="22"/>
        </w:rPr>
        <w:t>Medio ambiente</w:t>
      </w:r>
      <w:r w:rsidR="00FB7351">
        <w:rPr>
          <w:rFonts w:ascii="Arial" w:hAnsi="Arial" w:cs="Arial"/>
          <w:sz w:val="22"/>
          <w:szCs w:val="22"/>
        </w:rPr>
        <w:t>,</w:t>
      </w:r>
      <w:r w:rsidRPr="00FB7351" w:rsidR="00FB7351">
        <w:rPr>
          <w:rFonts w:ascii="Arial" w:hAnsi="Arial" w:cs="Arial"/>
          <w:sz w:val="22"/>
          <w:szCs w:val="22"/>
        </w:rPr>
        <w:t xml:space="preserve"> Desarrollo</w:t>
      </w:r>
      <w:r w:rsidR="00FB7351">
        <w:rPr>
          <w:rFonts w:ascii="Arial" w:hAnsi="Arial" w:cs="Arial"/>
          <w:sz w:val="22"/>
          <w:szCs w:val="22"/>
        </w:rPr>
        <w:t xml:space="preserve"> sostenible, </w:t>
      </w:r>
      <w:r w:rsidRPr="00557416" w:rsidR="00557416">
        <w:rPr>
          <w:rFonts w:ascii="Arial" w:hAnsi="Arial" w:cs="Arial"/>
          <w:sz w:val="22"/>
          <w:szCs w:val="22"/>
        </w:rPr>
        <w:t>Educación, Formación</w:t>
      </w:r>
      <w:r w:rsidR="00557416">
        <w:rPr>
          <w:rFonts w:ascii="Arial" w:hAnsi="Arial" w:cs="Arial"/>
          <w:sz w:val="22"/>
          <w:szCs w:val="22"/>
        </w:rPr>
        <w:t xml:space="preserve">, </w:t>
      </w:r>
      <w:r w:rsidRPr="00557416" w:rsidR="00557416">
        <w:rPr>
          <w:rFonts w:ascii="Arial" w:hAnsi="Arial" w:cs="Arial"/>
          <w:sz w:val="22"/>
          <w:szCs w:val="22"/>
        </w:rPr>
        <w:t>Energía</w:t>
      </w:r>
      <w:r w:rsidR="00FB7351">
        <w:rPr>
          <w:rFonts w:ascii="Arial" w:hAnsi="Arial" w:cs="Arial"/>
          <w:sz w:val="22"/>
          <w:szCs w:val="22"/>
        </w:rPr>
        <w:t>,</w:t>
      </w:r>
      <w:r w:rsidR="00557416">
        <w:rPr>
          <w:rFonts w:ascii="Arial" w:hAnsi="Arial" w:cs="Arial"/>
          <w:sz w:val="22"/>
          <w:szCs w:val="22"/>
        </w:rPr>
        <w:t xml:space="preserve"> </w:t>
      </w:r>
      <w:r w:rsidRPr="00557416" w:rsidR="00557416">
        <w:rPr>
          <w:rFonts w:ascii="Arial" w:hAnsi="Arial" w:cs="Arial"/>
          <w:sz w:val="22"/>
          <w:szCs w:val="22"/>
        </w:rPr>
        <w:t>Salud pública</w:t>
      </w:r>
      <w:r w:rsidR="00FB7351">
        <w:rPr>
          <w:rFonts w:ascii="Arial" w:hAnsi="Arial" w:cs="Arial"/>
          <w:sz w:val="22"/>
          <w:szCs w:val="22"/>
        </w:rPr>
        <w:t xml:space="preserve"> y </w:t>
      </w:r>
      <w:r w:rsidRPr="00557416" w:rsidR="00557416">
        <w:rPr>
          <w:rFonts w:ascii="Arial" w:hAnsi="Arial" w:cs="Arial"/>
          <w:sz w:val="22"/>
          <w:szCs w:val="22"/>
        </w:rPr>
        <w:t>Sociedad de la información</w:t>
      </w:r>
      <w:r w:rsidR="00FB7351">
        <w:rPr>
          <w:rFonts w:ascii="Arial" w:hAnsi="Arial" w:cs="Arial"/>
          <w:sz w:val="22"/>
          <w:szCs w:val="22"/>
        </w:rPr>
        <w:t>.</w:t>
      </w:r>
    </w:p>
    <w:p w:rsidR="00FB7351" w:rsidP="00983E66" w:rsidRDefault="00FB7351">
      <w:pPr>
        <w:jc w:val="both"/>
        <w:rPr>
          <w:rFonts w:ascii="Arial" w:hAnsi="Arial" w:cs="Arial"/>
          <w:sz w:val="22"/>
          <w:szCs w:val="22"/>
        </w:rPr>
      </w:pPr>
    </w:p>
    <w:p w:rsidR="003F5149" w:rsidP="00983E66" w:rsidRDefault="00C879A6">
      <w:pPr>
        <w:jc w:val="both"/>
        <w:rPr>
          <w:rFonts w:ascii="Arial" w:hAnsi="Arial" w:cs="Arial"/>
          <w:sz w:val="22"/>
          <w:szCs w:val="22"/>
        </w:rPr>
      </w:pPr>
      <w:r w:rsidRPr="00C879A6">
        <w:rPr>
          <w:rFonts w:ascii="Arial" w:hAnsi="Arial" w:cs="Arial"/>
          <w:sz w:val="22"/>
          <w:szCs w:val="22"/>
        </w:rPr>
        <w:t xml:space="preserve">Miembro titular del CESE </w:t>
      </w:r>
      <w:r w:rsidR="003F5149">
        <w:rPr>
          <w:rFonts w:ascii="Arial" w:hAnsi="Arial" w:cs="Arial"/>
          <w:sz w:val="22"/>
          <w:szCs w:val="22"/>
        </w:rPr>
        <w:t xml:space="preserve">desde </w:t>
      </w:r>
      <w:r w:rsidR="001A5EC3">
        <w:rPr>
          <w:rFonts w:ascii="Arial" w:hAnsi="Arial" w:cs="Arial"/>
          <w:sz w:val="22"/>
          <w:szCs w:val="22"/>
        </w:rPr>
        <w:t xml:space="preserve">el 21 de septiembre </w:t>
      </w:r>
      <w:r w:rsidR="003F5149">
        <w:rPr>
          <w:rFonts w:ascii="Arial" w:hAnsi="Arial" w:cs="Arial"/>
          <w:sz w:val="22"/>
          <w:szCs w:val="22"/>
        </w:rPr>
        <w:t xml:space="preserve">2010 en las </w:t>
      </w:r>
      <w:r w:rsidRPr="00C879A6">
        <w:rPr>
          <w:rFonts w:ascii="Arial" w:hAnsi="Arial" w:cs="Arial"/>
          <w:sz w:val="22"/>
          <w:szCs w:val="22"/>
        </w:rPr>
        <w:t xml:space="preserve">secciones TEN y NAT. </w:t>
      </w:r>
    </w:p>
    <w:p w:rsidR="00557416" w:rsidP="00983E66" w:rsidRDefault="00557416">
      <w:pPr>
        <w:jc w:val="both"/>
        <w:rPr>
          <w:rFonts w:ascii="Arial" w:hAnsi="Arial" w:cs="Arial"/>
          <w:sz w:val="22"/>
          <w:szCs w:val="22"/>
        </w:rPr>
      </w:pPr>
    </w:p>
    <w:p w:rsidR="003F5149" w:rsidP="00983E66" w:rsidRDefault="001A5EC3">
      <w:pPr>
        <w:jc w:val="both"/>
        <w:rPr>
          <w:rFonts w:ascii="Arial" w:hAnsi="Arial" w:cs="Arial"/>
          <w:sz w:val="22"/>
          <w:szCs w:val="22"/>
        </w:rPr>
      </w:pPr>
      <w:r w:rsidRPr="001A5EC3">
        <w:rPr>
          <w:rFonts w:ascii="Arial" w:hAnsi="Arial" w:cs="Arial"/>
          <w:sz w:val="22"/>
          <w:szCs w:val="22"/>
        </w:rPr>
        <w:t>Grupo de estudio permanente sobre la Comunidad Europea de la Energía</w:t>
      </w:r>
      <w:r>
        <w:rPr>
          <w:rFonts w:ascii="Arial" w:hAnsi="Arial" w:cs="Arial"/>
          <w:sz w:val="22"/>
          <w:szCs w:val="22"/>
        </w:rPr>
        <w:t xml:space="preserve"> desde 2015.</w:t>
      </w: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  <w:r w:rsidRPr="001A5EC3">
        <w:rPr>
          <w:rFonts w:ascii="Arial" w:hAnsi="Arial" w:cs="Arial"/>
          <w:sz w:val="22"/>
          <w:szCs w:val="22"/>
        </w:rPr>
        <w:t>Miembro del Grupo Permanente Agenda Digital desde su creación.</w:t>
      </w: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Pr="00FB7351" w:rsidR="00FB7351" w:rsidP="00983E66" w:rsidRDefault="00FB7351">
      <w:pPr>
        <w:jc w:val="both"/>
        <w:rPr>
          <w:rFonts w:ascii="Arial" w:hAnsi="Arial" w:cs="Arial"/>
          <w:sz w:val="22"/>
          <w:szCs w:val="22"/>
        </w:rPr>
      </w:pPr>
      <w:r w:rsidRPr="00FB7351">
        <w:rPr>
          <w:rFonts w:ascii="Arial" w:hAnsi="Arial" w:cs="Arial"/>
          <w:sz w:val="22"/>
          <w:szCs w:val="22"/>
        </w:rPr>
        <w:t xml:space="preserve">Miembro de las Delegaciones del CESE a las Conferencias Climáticas </w:t>
      </w:r>
      <w:r>
        <w:rPr>
          <w:rFonts w:ascii="Arial" w:hAnsi="Arial" w:cs="Arial"/>
          <w:sz w:val="22"/>
          <w:szCs w:val="22"/>
        </w:rPr>
        <w:t xml:space="preserve">de </w:t>
      </w:r>
      <w:r w:rsidRPr="00FB7351">
        <w:rPr>
          <w:rFonts w:ascii="Arial" w:hAnsi="Arial" w:cs="Arial"/>
          <w:sz w:val="22"/>
          <w:szCs w:val="22"/>
        </w:rPr>
        <w:t>2013 a 2017 (</w:t>
      </w:r>
      <w:proofErr w:type="spellStart"/>
      <w:r w:rsidRPr="00FB7351">
        <w:rPr>
          <w:rFonts w:ascii="Arial" w:hAnsi="Arial" w:cs="Arial"/>
          <w:sz w:val="22"/>
          <w:szCs w:val="22"/>
        </w:rPr>
        <w:t>COPs</w:t>
      </w:r>
      <w:proofErr w:type="spellEnd"/>
      <w:r w:rsidRPr="00FB7351">
        <w:rPr>
          <w:rFonts w:ascii="Arial" w:hAnsi="Arial" w:cs="Arial"/>
          <w:sz w:val="22"/>
          <w:szCs w:val="22"/>
        </w:rPr>
        <w:t xml:space="preserve"> de Varsovia, Lima, Paris, Marrakech y Bonn).</w:t>
      </w:r>
    </w:p>
    <w:p w:rsidRPr="00FB7351" w:rsidR="00FB7351" w:rsidP="00983E66" w:rsidRDefault="00FB7351">
      <w:pPr>
        <w:jc w:val="both"/>
        <w:rPr>
          <w:rFonts w:ascii="Arial" w:hAnsi="Arial" w:cs="Arial"/>
          <w:sz w:val="22"/>
          <w:szCs w:val="22"/>
        </w:rPr>
      </w:pPr>
    </w:p>
    <w:p w:rsidR="00FB7351" w:rsidP="00983E66" w:rsidRDefault="00FB7351">
      <w:pPr>
        <w:jc w:val="both"/>
        <w:rPr>
          <w:rFonts w:ascii="Arial" w:hAnsi="Arial" w:cs="Arial"/>
          <w:sz w:val="22"/>
          <w:szCs w:val="22"/>
        </w:rPr>
      </w:pPr>
      <w:r w:rsidRPr="00FB7351">
        <w:rPr>
          <w:rFonts w:ascii="Arial" w:hAnsi="Arial" w:cs="Arial"/>
          <w:sz w:val="22"/>
          <w:szCs w:val="22"/>
        </w:rPr>
        <w:t>Miembro de la Delegaciones del CESE al HLPF de Naciones Unidas (Foro Político de Alto Nivel) sobre Desarrollo Sostenib</w:t>
      </w:r>
      <w:r>
        <w:rPr>
          <w:rFonts w:ascii="Arial" w:hAnsi="Arial" w:cs="Arial"/>
          <w:sz w:val="22"/>
          <w:szCs w:val="22"/>
        </w:rPr>
        <w:t>le. Naciones Unidas, 2016 y 2017</w:t>
      </w:r>
      <w:r w:rsidRPr="00FB7351">
        <w:rPr>
          <w:rFonts w:ascii="Arial" w:hAnsi="Arial" w:cs="Arial"/>
          <w:sz w:val="22"/>
          <w:szCs w:val="22"/>
        </w:rPr>
        <w:t>.</w:t>
      </w:r>
    </w:p>
    <w:p w:rsidR="00FB7351" w:rsidP="00983E66" w:rsidRDefault="00FB7351">
      <w:pPr>
        <w:jc w:val="both"/>
        <w:rPr>
          <w:rFonts w:ascii="Arial" w:hAnsi="Arial" w:cs="Arial"/>
          <w:sz w:val="22"/>
          <w:szCs w:val="22"/>
        </w:rPr>
      </w:pPr>
    </w:p>
    <w:p w:rsidR="003F5149" w:rsidP="00983E66" w:rsidRDefault="00C879A6">
      <w:pPr>
        <w:jc w:val="both"/>
        <w:rPr>
          <w:rFonts w:ascii="Arial" w:hAnsi="Arial" w:cs="Arial"/>
          <w:sz w:val="22"/>
          <w:szCs w:val="22"/>
        </w:rPr>
      </w:pPr>
      <w:r w:rsidRPr="00C879A6">
        <w:rPr>
          <w:rFonts w:ascii="Arial" w:hAnsi="Arial" w:cs="Arial"/>
          <w:sz w:val="22"/>
          <w:szCs w:val="22"/>
        </w:rPr>
        <w:t>Miembro de la Mesa de la sección TEN</w:t>
      </w:r>
      <w:r w:rsidR="003F5149">
        <w:rPr>
          <w:rFonts w:ascii="Arial" w:hAnsi="Arial" w:cs="Arial"/>
          <w:sz w:val="22"/>
          <w:szCs w:val="22"/>
        </w:rPr>
        <w:t xml:space="preserve"> desde 2010</w:t>
      </w:r>
      <w:r w:rsidR="001A5EC3">
        <w:rPr>
          <w:rFonts w:ascii="Arial" w:hAnsi="Arial" w:cs="Arial"/>
          <w:sz w:val="22"/>
          <w:szCs w:val="22"/>
        </w:rPr>
        <w:t>.</w:t>
      </w: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="00C879A6" w:rsidP="00983E66" w:rsidRDefault="00C879A6">
      <w:pPr>
        <w:jc w:val="both"/>
        <w:rPr>
          <w:rFonts w:ascii="Arial" w:hAnsi="Arial" w:cs="Arial"/>
          <w:sz w:val="22"/>
          <w:szCs w:val="22"/>
        </w:rPr>
      </w:pPr>
      <w:r w:rsidRPr="00C879A6">
        <w:rPr>
          <w:rFonts w:ascii="Arial" w:hAnsi="Arial" w:cs="Arial"/>
          <w:sz w:val="22"/>
          <w:szCs w:val="22"/>
        </w:rPr>
        <w:t>Vicepresidenta del Observat</w:t>
      </w:r>
      <w:r w:rsidR="001A5EC3">
        <w:rPr>
          <w:rFonts w:ascii="Arial" w:hAnsi="Arial" w:cs="Arial"/>
          <w:sz w:val="22"/>
          <w:szCs w:val="22"/>
        </w:rPr>
        <w:t>orio del Desarrollo Sostenible desde 2013.</w:t>
      </w: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="00557416" w:rsidP="00983E66" w:rsidRDefault="00557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Vicepresidenta del CESE </w:t>
      </w:r>
      <w:r w:rsidR="00FB7351">
        <w:rPr>
          <w:rFonts w:ascii="Arial" w:hAnsi="Arial" w:cs="Arial"/>
          <w:sz w:val="22"/>
          <w:szCs w:val="22"/>
        </w:rPr>
        <w:t>responsable de Comunicación desde 2018 a 2020.</w:t>
      </w:r>
    </w:p>
    <w:p w:rsidR="00557416" w:rsidP="00983E66" w:rsidRDefault="00557416">
      <w:pPr>
        <w:jc w:val="both"/>
        <w:rPr>
          <w:rFonts w:ascii="Arial" w:hAnsi="Arial" w:cs="Arial"/>
          <w:sz w:val="22"/>
          <w:szCs w:val="22"/>
        </w:rPr>
      </w:pP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Ponente, entre otros, de</w:t>
      </w:r>
      <w:r w:rsidR="00FB7351">
        <w:rPr>
          <w:rFonts w:ascii="Arial" w:hAnsi="Arial" w:cs="Arial"/>
          <w:sz w:val="22"/>
          <w:szCs w:val="22"/>
        </w:rPr>
        <w:t xml:space="preserve"> los dictámenes:</w:t>
      </w: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Pr="001A5EC3"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  <w:r w:rsidRPr="001A5EC3">
        <w:rPr>
          <w:rFonts w:ascii="Arial" w:hAnsi="Arial" w:cs="Arial"/>
          <w:i/>
          <w:sz w:val="22"/>
          <w:szCs w:val="22"/>
        </w:rPr>
        <w:t>Marco de la UE sobre la salud y las aplicaciones sanitarias y de bienestar móviles</w:t>
      </w:r>
    </w:p>
    <w:p w:rsidRPr="001A5EC3"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Pr="001A5EC3" w:rsidR="001A5EC3" w:rsidP="00983E66" w:rsidRDefault="001A5EC3">
      <w:pPr>
        <w:jc w:val="both"/>
        <w:rPr>
          <w:rFonts w:ascii="Arial" w:hAnsi="Arial" w:cs="Arial"/>
          <w:i/>
          <w:sz w:val="22"/>
          <w:szCs w:val="22"/>
        </w:rPr>
      </w:pPr>
      <w:r w:rsidRPr="001A5EC3">
        <w:rPr>
          <w:rFonts w:ascii="Arial" w:hAnsi="Arial" w:cs="Arial"/>
          <w:i/>
          <w:sz w:val="22"/>
          <w:szCs w:val="22"/>
        </w:rPr>
        <w:t>Sociedad digital: acceso, educación, formación, empleo, herramientas para la igualdad</w:t>
      </w:r>
    </w:p>
    <w:p w:rsidRPr="001A5EC3"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Pr="001A5EC3" w:rsidR="001A5EC3" w:rsidP="00983E66" w:rsidRDefault="001A5EC3">
      <w:pPr>
        <w:jc w:val="both"/>
        <w:rPr>
          <w:rFonts w:ascii="Arial" w:hAnsi="Arial" w:cs="Arial"/>
          <w:i/>
          <w:sz w:val="22"/>
          <w:szCs w:val="22"/>
        </w:rPr>
      </w:pPr>
      <w:r w:rsidRPr="001A5EC3">
        <w:rPr>
          <w:rFonts w:ascii="Arial" w:hAnsi="Arial" w:cs="Arial"/>
          <w:i/>
          <w:sz w:val="22"/>
          <w:szCs w:val="22"/>
        </w:rPr>
        <w:t>Marco de la UE sobre la salud y las aplicaciones sanitarias y de bienestar móviles</w:t>
      </w:r>
    </w:p>
    <w:p w:rsidRPr="001A5EC3" w:rsidR="001A5EC3" w:rsidP="00983E66" w:rsidRDefault="001A5EC3">
      <w:pPr>
        <w:jc w:val="both"/>
        <w:rPr>
          <w:rFonts w:ascii="Arial" w:hAnsi="Arial" w:cs="Arial"/>
          <w:i/>
          <w:sz w:val="22"/>
          <w:szCs w:val="22"/>
        </w:rPr>
      </w:pPr>
    </w:p>
    <w:p w:rsidRPr="001A5EC3" w:rsidR="001A5EC3" w:rsidP="00983E66" w:rsidRDefault="001A5EC3">
      <w:pPr>
        <w:jc w:val="both"/>
        <w:rPr>
          <w:rFonts w:ascii="Arial" w:hAnsi="Arial" w:cs="Arial"/>
          <w:i/>
          <w:sz w:val="22"/>
          <w:szCs w:val="22"/>
        </w:rPr>
      </w:pPr>
      <w:r w:rsidRPr="001A5EC3">
        <w:rPr>
          <w:rFonts w:ascii="Arial" w:hAnsi="Arial" w:cs="Arial"/>
          <w:i/>
          <w:sz w:val="22"/>
          <w:szCs w:val="22"/>
        </w:rPr>
        <w:t>Estrategia de la UE para la adaptación al cambio climático</w:t>
      </w:r>
    </w:p>
    <w:p w:rsidRPr="001A5EC3"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Pr="00FB7351" w:rsidR="001A5EC3" w:rsidP="00983E66" w:rsidRDefault="00557416">
      <w:pPr>
        <w:jc w:val="both"/>
        <w:rPr>
          <w:rFonts w:ascii="Arial" w:hAnsi="Arial" w:cs="Arial"/>
          <w:i/>
          <w:sz w:val="22"/>
          <w:szCs w:val="22"/>
        </w:rPr>
      </w:pPr>
      <w:r w:rsidRPr="00FB7351">
        <w:rPr>
          <w:rFonts w:ascii="Arial" w:hAnsi="Arial" w:cs="Arial"/>
          <w:i/>
          <w:sz w:val="22"/>
          <w:szCs w:val="22"/>
        </w:rPr>
        <w:t xml:space="preserve">Proyecto e </w:t>
      </w:r>
      <w:r w:rsidRPr="00FB7351" w:rsidR="001A5EC3">
        <w:rPr>
          <w:rFonts w:ascii="Arial" w:hAnsi="Arial" w:cs="Arial"/>
          <w:i/>
          <w:sz w:val="22"/>
          <w:szCs w:val="22"/>
        </w:rPr>
        <w:t xml:space="preserve">Informe </w:t>
      </w:r>
      <w:r w:rsidRPr="00FB7351">
        <w:rPr>
          <w:rFonts w:ascii="Arial" w:hAnsi="Arial" w:cs="Arial"/>
          <w:i/>
          <w:sz w:val="22"/>
          <w:szCs w:val="22"/>
        </w:rPr>
        <w:t xml:space="preserve">sobre las ciudades inteligentes. </w:t>
      </w:r>
    </w:p>
    <w:p w:rsidR="00C879A6" w:rsidP="00983E66" w:rsidRDefault="00C879A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P="00983E66" w:rsidRDefault="00D265D9">
      <w:pPr>
        <w:jc w:val="both"/>
        <w:rPr>
          <w:rFonts w:ascii="Arial" w:hAnsi="Arial" w:cs="Arial"/>
          <w:i/>
          <w:sz w:val="22"/>
          <w:szCs w:val="22"/>
        </w:rPr>
      </w:pPr>
    </w:p>
    <w:p w:rsidRPr="00FB7351" w:rsidR="00D265D9" w:rsidP="00983E66" w:rsidRDefault="00D265D9">
      <w:pPr>
        <w:jc w:val="both"/>
        <w:rPr>
          <w:rFonts w:ascii="Arial" w:hAnsi="Arial" w:cs="Arial"/>
          <w:i/>
          <w:sz w:val="22"/>
          <w:szCs w:val="22"/>
        </w:rPr>
      </w:pPr>
      <w:r w:rsidRPr="00D265D9">
        <w:rPr>
          <w:rFonts w:ascii="Arial" w:hAnsi="Arial" w:cs="Arial"/>
          <w:i/>
          <w:noProof/>
          <w:sz w:val="20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D265D9" w:rsidRDefault="00D2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D265D9" w:rsidRDefault="00D265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name="_GoBack" w:id="0"/>
      <w:bookmarkEnd w:id="0"/>
    </w:p>
    <w:p w:rsidRPr="00C879A6" w:rsidR="00BB34E9" w:rsidP="00983E66" w:rsidRDefault="00BB34E9">
      <w:pPr>
        <w:jc w:val="both"/>
        <w:rPr>
          <w:rFonts w:ascii="Arial" w:hAnsi="Arial" w:cs="Arial"/>
          <w:sz w:val="22"/>
          <w:szCs w:val="22"/>
        </w:rPr>
      </w:pPr>
    </w:p>
    <w:sectPr w:rsidRPr="00C879A6" w:rsidR="00BB34E9" w:rsidSect="00983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6" w:rsidP="00983E66" w:rsidRDefault="00983E66">
      <w:r>
        <w:separator/>
      </w:r>
    </w:p>
  </w:endnote>
  <w:endnote w:type="continuationSeparator" w:id="0">
    <w:p w:rsidR="00983E66" w:rsidP="00983E66" w:rsidRDefault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D265D9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D265D9">
      <w:rPr>
        <w:noProof/>
      </w:rPr>
      <w:instrText>1</w:instrText>
    </w:r>
    <w:r>
      <w:fldChar w:fldCharType="end"/>
    </w:r>
    <w:r>
      <w:instrText xml:space="preserve"> </w:instrText>
    </w:r>
    <w:r>
      <w:fldChar w:fldCharType="separate"/>
    </w:r>
    <w:r w:rsidR="00D265D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6" w:rsidP="00983E66" w:rsidRDefault="00983E66">
      <w:r>
        <w:separator/>
      </w:r>
    </w:p>
  </w:footnote>
  <w:footnote w:type="continuationSeparator" w:id="0">
    <w:p w:rsidR="00983E66" w:rsidP="00983E66" w:rsidRDefault="0098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51AA3"/>
    <w:rsid w:val="0006004D"/>
    <w:rsid w:val="000A2026"/>
    <w:rsid w:val="000F50D1"/>
    <w:rsid w:val="000F61BB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A5DBF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D4BD5"/>
    <w:rsid w:val="003E6266"/>
    <w:rsid w:val="003F43EB"/>
    <w:rsid w:val="003F5149"/>
    <w:rsid w:val="003F5203"/>
    <w:rsid w:val="00400163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5522A"/>
    <w:rsid w:val="00693C62"/>
    <w:rsid w:val="006A2713"/>
    <w:rsid w:val="006B79B7"/>
    <w:rsid w:val="006F7EF6"/>
    <w:rsid w:val="00735C84"/>
    <w:rsid w:val="00787501"/>
    <w:rsid w:val="007A2F4F"/>
    <w:rsid w:val="00831C81"/>
    <w:rsid w:val="0084688F"/>
    <w:rsid w:val="00863DF2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25FB9"/>
    <w:rsid w:val="00C777C9"/>
    <w:rsid w:val="00C879A6"/>
    <w:rsid w:val="00C979D1"/>
    <w:rsid w:val="00D265D9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E066C"/>
    <w:rsid w:val="00EF04CB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es-ES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es-ES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RCSZ5D2JPTA3-4-3154</_dlc_DocId>
    <_dlc_DocIdUrl xmlns="8975caae-a2e4-4a1b-856a-87d8a7cad937">
      <Url>http://dm/EESC/2018/_layouts/DocIdRedir.aspx?ID=RCSZ5D2JPTA3-4-3154</Url>
      <Description>RCSZ5D2JPTA3-4-3154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2018-04-11T12:00:00+00:00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65237-BABC-4186-9F4D-2603DC787F50}"/>
</file>

<file path=customXml/itemProps2.xml><?xml version="1.0" encoding="utf-8"?>
<ds:datastoreItem xmlns:ds="http://schemas.openxmlformats.org/officeDocument/2006/customXml" ds:itemID="{81847EDF-35F2-401E-B4EE-5162311A9907}"/>
</file>

<file path=customXml/itemProps3.xml><?xml version="1.0" encoding="utf-8"?>
<ds:datastoreItem xmlns:ds="http://schemas.openxmlformats.org/officeDocument/2006/customXml" ds:itemID="{98A80C2E-A3DE-4F31-8CC1-A0980E750D99}"/>
</file>

<file path=customXml/itemProps4.xml><?xml version="1.0" encoding="utf-8"?>
<ds:datastoreItem xmlns:ds="http://schemas.openxmlformats.org/officeDocument/2006/customXml" ds:itemID="{D58FA3D9-E321-4308-8DC0-24E97EEA8E61}"/>
</file>

<file path=customXml/itemProps5.xml><?xml version="1.0" encoding="utf-8"?>
<ds:datastoreItem xmlns:ds="http://schemas.openxmlformats.org/officeDocument/2006/customXml" ds:itemID="{F5C7F89A-07DB-42B0-B8D2-8CB4DA934192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1</Pages>
  <Words>254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1694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Cano</dc:title>
  <dc:subject>Documento de información</dc:subject>
  <dc:creator>User</dc:creator>
  <cp:keywords>EESC-2018-01871-00-00-INFO-TRA-ES</cp:keywords>
  <dc:description>Rapporteur: -  Original language: - ES Date of document: - 11/04/2018 Date of meeting: - 12/04/2018 External documents: -  Administrator responsible: - MME Arvidsson Velasquez Ulrika Eleonora</dc:description>
  <cp:lastModifiedBy>Jana Hvizdosova</cp:lastModifiedBy>
  <cp:revision>2</cp:revision>
  <cp:lastPrinted>2010-09-13T13:45:00Z</cp:lastPrinted>
  <dcterms:created xsi:type="dcterms:W3CDTF">2018-04-11T13:53:00Z</dcterms:created>
  <dcterms:modified xsi:type="dcterms:W3CDTF">2018-04-11T13:53:00Z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01009127-bfdb-4caf-af68-b083fe7b3ad3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18;#ES|e7a6b05b-ae16-40c8-add9-68b64b03aeba;#162;#VPC|d00eef1c-4412-40ce-9a32-ec8f1be93ea9;#7;#TRA|150d2a88-1431-44e6-a8ca-0bb753ab8672;#6;#Final|ea5e6674-7b27-4bac-b091-73adbb394efe;#5;#Unrestricted|826e22d7-d029-4ec0-a450-0c28ff673572;#3;#INFO|d9136e7c-93a9-4c42-9d28-92b61e85f80c;#1;#EESC|422833ec-8d7e-4e65-8e4e-8bed07ffb729</vt:lpwstr>
  </property>
  <property fmtid="{D5CDD505-2E9C-101B-9397-08002B2CF9AE}" pid="32" name="AvailableTranslations_0">
    <vt:lpwstr/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18;#ES|e7a6b05b-ae16-40c8-add9-68b64b03aeba</vt:lpwstr>
  </property>
</Properties>
</file>