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727"/>
      </w:tblGrid>
      <w:tr w:rsidR="00D06406" w:rsidRPr="00A7267A" w:rsidTr="00B0188B">
        <w:tc>
          <w:tcPr>
            <w:tcW w:w="5303" w:type="dxa"/>
          </w:tcPr>
          <w:bookmarkStart w:id="0" w:name="_GoBack"/>
          <w:bookmarkEnd w:id="0"/>
          <w:p w:rsidR="00D06406" w:rsidRPr="00A7267A" w:rsidRDefault="00D06406" w:rsidP="00A7267A">
            <w:pPr>
              <w:pStyle w:val="Header"/>
              <w:jc w:val="center"/>
            </w:pPr>
            <w:r w:rsidRPr="00A7267A">
              <w:rPr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EA7511B" wp14:editId="53DF544C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0" r="0" b="3810"/>
                      <wp:wrapNone/>
                      <wp:docPr id="1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2F8" w:rsidRPr="00260E65" w:rsidRDefault="008F72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8F72F8" w:rsidRPr="00260E65" w:rsidRDefault="008F72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7267A">
              <w:rPr>
                <w:noProof/>
                <w:lang w:eastAsia="en-GB"/>
              </w:rPr>
              <w:drawing>
                <wp:inline distT="0" distB="0" distL="0" distR="0" wp14:anchorId="39B1B922" wp14:editId="721818CD">
                  <wp:extent cx="2237740" cy="798830"/>
                  <wp:effectExtent l="0" t="0" r="0" b="127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06406" w:rsidRPr="00A7267A" w:rsidRDefault="00D06406" w:rsidP="00A7267A">
            <w:pPr>
              <w:pStyle w:val="Header"/>
              <w:jc w:val="center"/>
            </w:pPr>
            <w:r w:rsidRPr="00A7267A">
              <w:rPr>
                <w:noProof/>
                <w:lang w:eastAsia="en-GB"/>
              </w:rPr>
              <w:drawing>
                <wp:inline distT="0" distB="0" distL="0" distR="0" wp14:anchorId="5F8EB1DF" wp14:editId="004AA63C">
                  <wp:extent cx="2461035" cy="741680"/>
                  <wp:effectExtent l="0" t="0" r="0" b="127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10" cy="80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406" w:rsidRPr="00A7267A" w:rsidRDefault="00D06406" w:rsidP="00A7267A">
      <w:pPr>
        <w:spacing w:after="0" w:line="288" w:lineRule="auto"/>
        <w:jc w:val="center"/>
      </w:pPr>
    </w:p>
    <w:p w:rsidR="00CD2502" w:rsidRPr="00A7267A" w:rsidRDefault="00850D93" w:rsidP="00A7267A">
      <w:pPr>
        <w:spacing w:after="0" w:line="288" w:lineRule="auto"/>
        <w:jc w:val="center"/>
        <w:rPr>
          <w:b/>
          <w:i/>
          <w:sz w:val="32"/>
        </w:rPr>
      </w:pPr>
      <w:r w:rsidRPr="00A7267A">
        <w:rPr>
          <w:b/>
          <w:i/>
          <w:sz w:val="32"/>
        </w:rPr>
        <w:t xml:space="preserve">The role of European and regional institutional funding in the development of SMEs in Madrid </w:t>
      </w:r>
    </w:p>
    <w:p w:rsidR="008A78E7" w:rsidRPr="00A7267A" w:rsidRDefault="008A78E7" w:rsidP="00A7267A">
      <w:pPr>
        <w:spacing w:line="288" w:lineRule="auto"/>
        <w:rPr>
          <w:b/>
          <w:sz w:val="6"/>
        </w:rPr>
      </w:pPr>
    </w:p>
    <w:p w:rsidR="00CD2502" w:rsidRPr="00A7267A" w:rsidRDefault="00CD2502" w:rsidP="00A7267A">
      <w:pPr>
        <w:spacing w:line="288" w:lineRule="auto"/>
        <w:jc w:val="both"/>
        <w:rPr>
          <w:b/>
        </w:rPr>
      </w:pPr>
      <w:r w:rsidRPr="00A7267A">
        <w:rPr>
          <w:b/>
        </w:rPr>
        <w:t>Date</w:t>
      </w:r>
      <w:r w:rsidRPr="00A7267A">
        <w:t>: 6 June 2018</w:t>
      </w:r>
    </w:p>
    <w:p w:rsidR="00CD2502" w:rsidRPr="00A7267A" w:rsidRDefault="00CD2502" w:rsidP="00A7267A">
      <w:pPr>
        <w:spacing w:line="288" w:lineRule="auto"/>
        <w:jc w:val="both"/>
      </w:pPr>
      <w:r w:rsidRPr="00A7267A">
        <w:rPr>
          <w:b/>
        </w:rPr>
        <w:t>Venue</w:t>
      </w:r>
      <w:r w:rsidRPr="00A7267A">
        <w:t>: Spanish Economic and Social Council, C/Huertas, 73. Madrid</w:t>
      </w:r>
      <w:bookmarkStart w:id="1" w:name="_Hlk506205812"/>
    </w:p>
    <w:bookmarkEnd w:id="1"/>
    <w:p w:rsidR="00CD2502" w:rsidRPr="00A7267A" w:rsidRDefault="00CD2502" w:rsidP="00A7267A">
      <w:pPr>
        <w:spacing w:line="288" w:lineRule="auto"/>
        <w:jc w:val="both"/>
        <w:rPr>
          <w:b/>
          <w:u w:val="single"/>
        </w:rPr>
      </w:pPr>
      <w:r w:rsidRPr="00A7267A">
        <w:rPr>
          <w:b/>
          <w:u w:val="single"/>
        </w:rPr>
        <w:t>PROVISIONAL PROGRAMME</w:t>
      </w:r>
    </w:p>
    <w:p w:rsidR="00CD2502" w:rsidRPr="00A7267A" w:rsidRDefault="00CD2502" w:rsidP="00A7267A">
      <w:pPr>
        <w:spacing w:line="288" w:lineRule="auto"/>
        <w:jc w:val="both"/>
        <w:rPr>
          <w:b/>
        </w:rPr>
      </w:pPr>
      <w:r w:rsidRPr="00A7267A">
        <w:rPr>
          <w:b/>
        </w:rPr>
        <w:t>9-9.30 a.m. Arrival of participants</w:t>
      </w:r>
    </w:p>
    <w:p w:rsidR="00CD2502" w:rsidRPr="00A7267A" w:rsidRDefault="00CD2502" w:rsidP="00A7267A">
      <w:pPr>
        <w:spacing w:after="0" w:line="288" w:lineRule="auto"/>
        <w:jc w:val="both"/>
        <w:rPr>
          <w:b/>
        </w:rPr>
      </w:pPr>
      <w:r w:rsidRPr="00A7267A">
        <w:rPr>
          <w:b/>
        </w:rPr>
        <w:t>9.30-10 a.m. Welcome and presentation of the programme</w:t>
      </w:r>
    </w:p>
    <w:p w:rsidR="00CF1BEC" w:rsidRPr="00A7267A" w:rsidRDefault="00CF1BEC" w:rsidP="00A7267A">
      <w:pPr>
        <w:spacing w:after="0" w:line="288" w:lineRule="auto"/>
        <w:jc w:val="both"/>
        <w:rPr>
          <w:b/>
        </w:rPr>
      </w:pPr>
    </w:p>
    <w:p w:rsidR="00CF1BEC" w:rsidRPr="00A7267A" w:rsidRDefault="00CF1BEC" w:rsidP="00A7267A">
      <w:pPr>
        <w:pStyle w:val="ListParagraph"/>
        <w:numPr>
          <w:ilvl w:val="0"/>
          <w:numId w:val="2"/>
        </w:numPr>
        <w:spacing w:line="288" w:lineRule="auto"/>
        <w:jc w:val="both"/>
      </w:pPr>
      <w:r w:rsidRPr="00A7267A">
        <w:t>Marcos Peña, President of the Economic and Social Council</w:t>
      </w:r>
    </w:p>
    <w:p w:rsidR="00CF1BEC" w:rsidRPr="00A7267A" w:rsidRDefault="00CF1BEC" w:rsidP="00A7267A">
      <w:pPr>
        <w:pStyle w:val="ListParagraph"/>
        <w:numPr>
          <w:ilvl w:val="0"/>
          <w:numId w:val="2"/>
        </w:numPr>
        <w:spacing w:line="288" w:lineRule="auto"/>
        <w:jc w:val="both"/>
      </w:pPr>
      <w:r w:rsidRPr="00A7267A">
        <w:t>Lucie Studničná, President of the EESC Consultative Commission for Industrial Change (CCMI)</w:t>
      </w:r>
    </w:p>
    <w:p w:rsidR="00CF1BEC" w:rsidRPr="00A7267A" w:rsidRDefault="00CF1BEC" w:rsidP="00A7267A">
      <w:pPr>
        <w:pStyle w:val="ListParagraph"/>
        <w:numPr>
          <w:ilvl w:val="0"/>
          <w:numId w:val="2"/>
        </w:numPr>
        <w:spacing w:after="0" w:line="288" w:lineRule="auto"/>
        <w:jc w:val="both"/>
      </w:pPr>
      <w:r w:rsidRPr="00A7267A">
        <w:t>Miguel Ángel García Martín, Deputy Minister for Employment and Finance of the Community of Madrid</w:t>
      </w:r>
    </w:p>
    <w:p w:rsidR="00CF1BEC" w:rsidRPr="00A7267A" w:rsidRDefault="00CF1BEC" w:rsidP="00A7267A">
      <w:pPr>
        <w:spacing w:after="0" w:line="288" w:lineRule="auto"/>
        <w:jc w:val="both"/>
        <w:rPr>
          <w:b/>
        </w:rPr>
      </w:pPr>
    </w:p>
    <w:p w:rsidR="005227C3" w:rsidRPr="00A7267A" w:rsidRDefault="005227C3" w:rsidP="00A7267A">
      <w:pPr>
        <w:spacing w:after="0" w:line="288" w:lineRule="auto"/>
        <w:jc w:val="both"/>
      </w:pPr>
      <w:r w:rsidRPr="00A7267A">
        <w:rPr>
          <w:b/>
        </w:rPr>
        <w:t>Presenter:</w:t>
      </w:r>
      <w:r w:rsidRPr="00A7267A">
        <w:t xml:space="preserve"> Hilario Alfaro, President of the Madrid Business Forum</w:t>
      </w:r>
    </w:p>
    <w:p w:rsidR="008A78E7" w:rsidRPr="00A7267A" w:rsidRDefault="008A78E7" w:rsidP="00A7267A">
      <w:pPr>
        <w:spacing w:after="0" w:line="288" w:lineRule="auto"/>
        <w:jc w:val="both"/>
      </w:pPr>
    </w:p>
    <w:p w:rsidR="00CD2502" w:rsidRPr="00A7267A" w:rsidRDefault="00CD2502" w:rsidP="00A7267A">
      <w:pPr>
        <w:spacing w:after="0" w:line="288" w:lineRule="auto"/>
        <w:jc w:val="both"/>
        <w:rPr>
          <w:b/>
        </w:rPr>
      </w:pPr>
      <w:r w:rsidRPr="00A7267A">
        <w:rPr>
          <w:b/>
        </w:rPr>
        <w:t xml:space="preserve">10-10.30 a.m. Introduction to the EESC's project and its vision for SME funding policy </w:t>
      </w:r>
    </w:p>
    <w:p w:rsidR="00CF1BEC" w:rsidRPr="00A7267A" w:rsidRDefault="00CF1BEC" w:rsidP="00A7267A">
      <w:pPr>
        <w:spacing w:after="0" w:line="288" w:lineRule="auto"/>
        <w:jc w:val="both"/>
        <w:rPr>
          <w:b/>
        </w:rPr>
      </w:pPr>
    </w:p>
    <w:p w:rsidR="00CF1BEC" w:rsidRPr="00A7267A" w:rsidRDefault="00CF1BEC" w:rsidP="00A7267A">
      <w:pPr>
        <w:pStyle w:val="ListParagraph"/>
        <w:numPr>
          <w:ilvl w:val="0"/>
          <w:numId w:val="2"/>
        </w:numPr>
        <w:spacing w:line="288" w:lineRule="auto"/>
        <w:jc w:val="both"/>
      </w:pPr>
      <w:r w:rsidRPr="00A7267A">
        <w:t>Adrian Zelaia, CCMI delegate; Technical supervisor of the EESC project on European Industry and Monetary Policy</w:t>
      </w:r>
      <w:r w:rsidR="00A7267A" w:rsidRPr="00A7267A">
        <w:t xml:space="preserve"> </w:t>
      </w:r>
    </w:p>
    <w:p w:rsidR="00CF1BEC" w:rsidRPr="00A7267A" w:rsidRDefault="00CF1BEC" w:rsidP="00A7267A">
      <w:pPr>
        <w:pStyle w:val="ListParagraph"/>
        <w:numPr>
          <w:ilvl w:val="0"/>
          <w:numId w:val="2"/>
        </w:numPr>
        <w:spacing w:line="288" w:lineRule="auto"/>
        <w:jc w:val="both"/>
      </w:pPr>
      <w:r w:rsidRPr="00A7267A">
        <w:t xml:space="preserve">Carlos Trias Pintó, member of the European Economic and Social Committee (EESC); President of the EESC project </w:t>
      </w:r>
    </w:p>
    <w:p w:rsidR="00CD2502" w:rsidRPr="00A7267A" w:rsidRDefault="00CD2502" w:rsidP="00A7267A">
      <w:pPr>
        <w:spacing w:after="0" w:line="288" w:lineRule="auto"/>
        <w:jc w:val="both"/>
        <w:rPr>
          <w:b/>
        </w:rPr>
      </w:pPr>
      <w:r w:rsidRPr="00A7267A">
        <w:rPr>
          <w:b/>
        </w:rPr>
        <w:t>10.30-11 a.m. Coffee break</w:t>
      </w:r>
    </w:p>
    <w:p w:rsidR="005227C3" w:rsidRPr="00A7267A" w:rsidRDefault="005227C3" w:rsidP="00A7267A">
      <w:pPr>
        <w:spacing w:after="0" w:line="288" w:lineRule="auto"/>
        <w:jc w:val="both"/>
        <w:rPr>
          <w:b/>
        </w:rPr>
      </w:pPr>
    </w:p>
    <w:p w:rsidR="00CD2502" w:rsidRPr="00A7267A" w:rsidRDefault="00CD2502" w:rsidP="00A7267A">
      <w:pPr>
        <w:spacing w:after="0" w:line="288" w:lineRule="auto"/>
        <w:jc w:val="both"/>
        <w:rPr>
          <w:b/>
        </w:rPr>
      </w:pPr>
      <w:r w:rsidRPr="00A7267A">
        <w:rPr>
          <w:b/>
        </w:rPr>
        <w:t>11 a.m.-12 p.m. Round table on SME funding in Madrid</w:t>
      </w:r>
    </w:p>
    <w:p w:rsidR="00CF1BEC" w:rsidRPr="00A7267A" w:rsidRDefault="00CF1BEC" w:rsidP="00A7267A">
      <w:pPr>
        <w:spacing w:after="0" w:line="288" w:lineRule="auto"/>
        <w:jc w:val="both"/>
        <w:rPr>
          <w:b/>
        </w:rPr>
      </w:pPr>
    </w:p>
    <w:p w:rsidR="00CD2502" w:rsidRPr="00A7267A" w:rsidRDefault="00CF1BEC" w:rsidP="00A7267A">
      <w:pPr>
        <w:pStyle w:val="ListParagraph"/>
        <w:numPr>
          <w:ilvl w:val="0"/>
          <w:numId w:val="2"/>
        </w:numPr>
        <w:spacing w:line="288" w:lineRule="auto"/>
        <w:jc w:val="both"/>
      </w:pPr>
      <w:r w:rsidRPr="00A7267A">
        <w:t xml:space="preserve">Representative of the AVALMADRID Mutual Guarantee Company </w:t>
      </w:r>
    </w:p>
    <w:p w:rsidR="00CD2502" w:rsidRPr="00A7267A" w:rsidRDefault="00CD2502" w:rsidP="00A7267A">
      <w:pPr>
        <w:pStyle w:val="ListParagraph"/>
        <w:numPr>
          <w:ilvl w:val="0"/>
          <w:numId w:val="2"/>
        </w:numPr>
        <w:spacing w:after="0" w:line="288" w:lineRule="auto"/>
        <w:jc w:val="both"/>
      </w:pPr>
      <w:r w:rsidRPr="00A7267A">
        <w:t xml:space="preserve">Spanish Representative of the European Investment Bank (EIB) </w:t>
      </w:r>
    </w:p>
    <w:p w:rsidR="00CD2502" w:rsidRPr="00A7267A" w:rsidRDefault="00CD2502" w:rsidP="00A7267A">
      <w:pPr>
        <w:pStyle w:val="ListParagraph"/>
        <w:numPr>
          <w:ilvl w:val="0"/>
          <w:numId w:val="2"/>
        </w:numPr>
        <w:spacing w:after="0" w:line="288" w:lineRule="auto"/>
        <w:jc w:val="both"/>
      </w:pPr>
      <w:r w:rsidRPr="00A7267A">
        <w:t>Representative of the Spanish Official Credit Institute (ICO)</w:t>
      </w:r>
    </w:p>
    <w:p w:rsidR="00CF1BEC" w:rsidRPr="00A7267A" w:rsidRDefault="00CF1BEC" w:rsidP="00A7267A">
      <w:pPr>
        <w:spacing w:after="0" w:line="288" w:lineRule="auto"/>
        <w:jc w:val="both"/>
        <w:rPr>
          <w:b/>
        </w:rPr>
      </w:pPr>
    </w:p>
    <w:p w:rsidR="00CD2502" w:rsidRPr="00A7267A" w:rsidRDefault="00CF1BEC" w:rsidP="00A7267A">
      <w:pPr>
        <w:spacing w:after="0" w:line="288" w:lineRule="auto"/>
        <w:jc w:val="both"/>
      </w:pPr>
      <w:r w:rsidRPr="00A7267A">
        <w:rPr>
          <w:b/>
        </w:rPr>
        <w:t>Moderator</w:t>
      </w:r>
      <w:r w:rsidRPr="00A7267A">
        <w:t>: Javier Fernández de Gorostiza, Finance and Development Desk, Madrid Business Forum</w:t>
      </w:r>
    </w:p>
    <w:p w:rsidR="00CF1BEC" w:rsidRPr="00A7267A" w:rsidRDefault="00CF1BEC" w:rsidP="00A7267A">
      <w:pPr>
        <w:spacing w:after="0" w:line="288" w:lineRule="auto"/>
        <w:rPr>
          <w:b/>
        </w:rPr>
      </w:pPr>
    </w:p>
    <w:p w:rsidR="00CD2502" w:rsidRPr="00A7267A" w:rsidRDefault="00CD2502" w:rsidP="00A7267A">
      <w:pPr>
        <w:keepNext/>
        <w:spacing w:after="0" w:line="288" w:lineRule="auto"/>
        <w:ind w:left="1416" w:hanging="1416"/>
        <w:jc w:val="both"/>
        <w:rPr>
          <w:b/>
        </w:rPr>
      </w:pPr>
      <w:r w:rsidRPr="00A7267A">
        <w:rPr>
          <w:b/>
        </w:rPr>
        <w:lastRenderedPageBreak/>
        <w:t>12-1.15 p.m.</w:t>
      </w:r>
      <w:r w:rsidR="00A7267A" w:rsidRPr="00A7267A">
        <w:rPr>
          <w:b/>
        </w:rPr>
        <w:tab/>
      </w:r>
      <w:r w:rsidRPr="00A7267A">
        <w:rPr>
          <w:b/>
        </w:rPr>
        <w:t>Round table on the role of financial institutions in the development of SMEs in Madrid</w:t>
      </w:r>
    </w:p>
    <w:p w:rsidR="00CF1BEC" w:rsidRPr="00A7267A" w:rsidRDefault="00CF1BEC" w:rsidP="00A7267A">
      <w:pPr>
        <w:keepNext/>
        <w:spacing w:after="0" w:line="288" w:lineRule="auto"/>
      </w:pPr>
    </w:p>
    <w:p w:rsidR="008A78E7" w:rsidRPr="00A7267A" w:rsidRDefault="008A78E7" w:rsidP="00A7267A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A7267A">
        <w:t>Pedro Muñoz Abrines, spokesperson, Economic Affairs Committee, Popular Parliamentary Group</w:t>
      </w:r>
    </w:p>
    <w:p w:rsidR="008A78E7" w:rsidRPr="00A7267A" w:rsidRDefault="008A78E7" w:rsidP="00A7267A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A7267A">
        <w:t>María Reyes Maroto Illera, spokesperson, Economic Affairs Committee, Socialist Parliamentary Group</w:t>
      </w:r>
    </w:p>
    <w:p w:rsidR="008A78E7" w:rsidRPr="00A7267A" w:rsidRDefault="008A78E7" w:rsidP="00A7267A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A7267A">
        <w:t xml:space="preserve">Eduardo Gutiérrez Benito, spokesperson, Economic Affairs Committee, Podemos Parliamentary Group </w:t>
      </w:r>
    </w:p>
    <w:p w:rsidR="008A78E7" w:rsidRPr="00A7267A" w:rsidRDefault="008A78E7" w:rsidP="00A7267A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A7267A">
        <w:t>Susana Solís Pérez, spokesperson, Economic Affairs Committee, Citizens Parliamentary Group</w:t>
      </w:r>
    </w:p>
    <w:p w:rsidR="002A308B" w:rsidRPr="00A7267A" w:rsidRDefault="002A308B" w:rsidP="00A7267A">
      <w:pPr>
        <w:spacing w:after="0" w:line="288" w:lineRule="auto"/>
        <w:ind w:left="360" w:firstLine="348"/>
      </w:pPr>
    </w:p>
    <w:p w:rsidR="005227C3" w:rsidRPr="00A7267A" w:rsidRDefault="00CF1BEC" w:rsidP="00A7267A">
      <w:pPr>
        <w:spacing w:line="288" w:lineRule="auto"/>
      </w:pPr>
      <w:r w:rsidRPr="00A7267A">
        <w:rPr>
          <w:b/>
        </w:rPr>
        <w:t>Moderator:</w:t>
      </w:r>
      <w:r w:rsidRPr="00A7267A">
        <w:t xml:space="preserve"> Miguel Ángel Robles, CEO, La Neurona </w:t>
      </w:r>
    </w:p>
    <w:p w:rsidR="00CD2502" w:rsidRPr="00A7267A" w:rsidRDefault="00CD2502" w:rsidP="00A7267A">
      <w:pPr>
        <w:spacing w:line="288" w:lineRule="auto"/>
        <w:rPr>
          <w:b/>
        </w:rPr>
      </w:pPr>
      <w:r w:rsidRPr="00A7267A">
        <w:rPr>
          <w:b/>
        </w:rPr>
        <w:t>1.15 p.m. Closing statement</w:t>
      </w:r>
    </w:p>
    <w:p w:rsidR="00CF1BEC" w:rsidRPr="00A7267A" w:rsidRDefault="00CF1BEC" w:rsidP="00A7267A">
      <w:pPr>
        <w:pStyle w:val="ListParagraph"/>
        <w:numPr>
          <w:ilvl w:val="0"/>
          <w:numId w:val="5"/>
        </w:numPr>
        <w:spacing w:line="288" w:lineRule="auto"/>
      </w:pPr>
      <w:r w:rsidRPr="00A7267A">
        <w:t>Begoña Cristeto, General Secretary for Industry and Small and Medium Enterprises</w:t>
      </w:r>
    </w:p>
    <w:p w:rsidR="00CF1BEC" w:rsidRPr="00A7267A" w:rsidRDefault="00CF1BEC" w:rsidP="00A7267A">
      <w:pPr>
        <w:spacing w:line="288" w:lineRule="auto"/>
      </w:pPr>
    </w:p>
    <w:p w:rsidR="00CF1BEC" w:rsidRPr="00A7267A" w:rsidRDefault="00CF1BEC" w:rsidP="00A72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</w:rPr>
      </w:pPr>
      <w:r w:rsidRPr="00A7267A">
        <w:rPr>
          <w:b/>
        </w:rPr>
        <w:t>Interpreting: Spanish, English</w:t>
      </w:r>
    </w:p>
    <w:p w:rsidR="00CF1BEC" w:rsidRPr="00A7267A" w:rsidRDefault="00CF1BEC" w:rsidP="00A7267A">
      <w:pPr>
        <w:spacing w:line="288" w:lineRule="auto"/>
      </w:pPr>
    </w:p>
    <w:p w:rsidR="00CD2502" w:rsidRPr="00A7267A" w:rsidRDefault="008A78E7" w:rsidP="00A7267A">
      <w:pPr>
        <w:spacing w:line="288" w:lineRule="auto"/>
      </w:pPr>
      <w:r w:rsidRPr="00A7267A">
        <w:t>Media Partner:</w:t>
      </w:r>
    </w:p>
    <w:p w:rsidR="008A78E7" w:rsidRPr="00A7267A" w:rsidRDefault="008A78E7" w:rsidP="00A7267A">
      <w:pPr>
        <w:spacing w:line="288" w:lineRule="auto"/>
      </w:pPr>
      <w:r w:rsidRPr="00A7267A">
        <w:rPr>
          <w:noProof/>
          <w:lang w:eastAsia="en-GB"/>
        </w:rPr>
        <w:drawing>
          <wp:inline distT="0" distB="0" distL="0" distR="0" wp14:anchorId="4AD806B1" wp14:editId="5C85854C">
            <wp:extent cx="1997888" cy="447675"/>
            <wp:effectExtent l="0" t="0" r="254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Neurona-horizontal-positivo+we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56" cy="44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8E7" w:rsidRPr="00A7267A" w:rsidSect="00D06406">
      <w:footerReference w:type="default" r:id="rId1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9A" w:rsidRDefault="0038599A" w:rsidP="00CF1BEC">
      <w:pPr>
        <w:spacing w:after="0" w:line="240" w:lineRule="auto"/>
      </w:pPr>
      <w:r>
        <w:separator/>
      </w:r>
    </w:p>
  </w:endnote>
  <w:endnote w:type="continuationSeparator" w:id="0">
    <w:p w:rsidR="0038599A" w:rsidRDefault="0038599A" w:rsidP="00CF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51" w:rsidRPr="00D06406" w:rsidRDefault="00D06406" w:rsidP="00D06406">
    <w:pPr>
      <w:pStyle w:val="Footer"/>
    </w:pPr>
    <w:r>
      <w:t xml:space="preserve">EESC-2018-01740-00-00-CONVPOJ-TRA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87474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7474A">
      <w:fldChar w:fldCharType="begin"/>
    </w:r>
    <w:r w:rsidR="0087474A">
      <w:instrText xml:space="preserve"> NUMPAGES </w:instrText>
    </w:r>
    <w:r w:rsidR="0087474A">
      <w:fldChar w:fldCharType="separate"/>
    </w:r>
    <w:r w:rsidR="0087474A">
      <w:rPr>
        <w:noProof/>
      </w:rPr>
      <w:instrText>2</w:instrText>
    </w:r>
    <w:r w:rsidR="0087474A">
      <w:rPr>
        <w:noProof/>
      </w:rPr>
      <w:fldChar w:fldCharType="end"/>
    </w:r>
    <w:r>
      <w:instrText xml:space="preserve"> </w:instrText>
    </w:r>
    <w:r>
      <w:fldChar w:fldCharType="separate"/>
    </w:r>
    <w:r w:rsidR="008747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9A" w:rsidRDefault="0038599A" w:rsidP="00CF1BEC">
      <w:pPr>
        <w:spacing w:after="0" w:line="240" w:lineRule="auto"/>
      </w:pPr>
      <w:r>
        <w:separator/>
      </w:r>
    </w:p>
  </w:footnote>
  <w:footnote w:type="continuationSeparator" w:id="0">
    <w:p w:rsidR="0038599A" w:rsidRDefault="0038599A" w:rsidP="00CF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A39"/>
    <w:multiLevelType w:val="hybridMultilevel"/>
    <w:tmpl w:val="A65CC0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212178"/>
    <w:multiLevelType w:val="hybridMultilevel"/>
    <w:tmpl w:val="45BEF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92D"/>
    <w:multiLevelType w:val="hybridMultilevel"/>
    <w:tmpl w:val="EDE07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A6779"/>
    <w:multiLevelType w:val="hybridMultilevel"/>
    <w:tmpl w:val="BAD65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4493B"/>
    <w:multiLevelType w:val="hybridMultilevel"/>
    <w:tmpl w:val="22AC9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02"/>
    <w:rsid w:val="001F5351"/>
    <w:rsid w:val="002A308B"/>
    <w:rsid w:val="002A6024"/>
    <w:rsid w:val="002B2805"/>
    <w:rsid w:val="002D73B4"/>
    <w:rsid w:val="0030552E"/>
    <w:rsid w:val="0038599A"/>
    <w:rsid w:val="00423F59"/>
    <w:rsid w:val="0051308F"/>
    <w:rsid w:val="005227C3"/>
    <w:rsid w:val="00686159"/>
    <w:rsid w:val="007A605A"/>
    <w:rsid w:val="00850D93"/>
    <w:rsid w:val="0087474A"/>
    <w:rsid w:val="008A78E7"/>
    <w:rsid w:val="008F72F8"/>
    <w:rsid w:val="00997690"/>
    <w:rsid w:val="00A7267A"/>
    <w:rsid w:val="00B036DE"/>
    <w:rsid w:val="00B15F5F"/>
    <w:rsid w:val="00B5079D"/>
    <w:rsid w:val="00BA7F1A"/>
    <w:rsid w:val="00BB5F85"/>
    <w:rsid w:val="00C41018"/>
    <w:rsid w:val="00CD2502"/>
    <w:rsid w:val="00CF1BEC"/>
    <w:rsid w:val="00D06406"/>
    <w:rsid w:val="00D40F6F"/>
    <w:rsid w:val="00D65F60"/>
    <w:rsid w:val="00DC7E2C"/>
    <w:rsid w:val="00F03FE7"/>
    <w:rsid w:val="00F2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308B"/>
    <w:rPr>
      <w:rFonts w:ascii="Times New Roman" w:eastAsia="Times New Roman" w:hAnsi="Times New Roman" w:cs="Times New Roman"/>
      <w:b/>
      <w:bCs/>
      <w:sz w:val="27"/>
      <w:szCs w:val="27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CF1BEC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1BE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1BEC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1BE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308B"/>
    <w:rPr>
      <w:rFonts w:ascii="Times New Roman" w:eastAsia="Times New Roman" w:hAnsi="Times New Roman" w:cs="Times New Roman"/>
      <w:b/>
      <w:bCs/>
      <w:sz w:val="27"/>
      <w:szCs w:val="27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CF1BEC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1BE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1BEC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1BE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RCSZ5D2JPTA3-4-2547</_dlc_DocId>
    <_dlc_DocIdUrl xmlns="8975caae-a2e4-4a1b-856a-87d8a7cad937">
      <Url>http://dm/EESC/2018/_layouts/DocIdRedir.aspx?ID=RCSZ5D2JPTA3-4-2547</Url>
      <Description>RCSZ5D2JPTA3-4-2547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2018-04-06T12:00:00+00:00</ProductionDate>
    <DocumentNumber xmlns="72fbe377-228b-440d-9c80-c8fc7584a534">1740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18</Value>
      <Value>34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4138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Commission consultative des mutations industrielles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8BFEF-C1AF-49BD-900C-B588AF1C7F48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2fbe377-228b-440d-9c80-c8fc7584a534"/>
    <ds:schemaRef ds:uri="8975caae-a2e4-4a1b-856a-87d8a7cad937"/>
  </ds:schemaRefs>
</ds:datastoreItem>
</file>

<file path=customXml/itemProps2.xml><?xml version="1.0" encoding="utf-8"?>
<ds:datastoreItem xmlns:ds="http://schemas.openxmlformats.org/officeDocument/2006/customXml" ds:itemID="{DB55ED6B-4EF6-47D0-81A1-C5FCF48746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02F333-F988-44BF-ABBE-8C2C722B2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46986-21D1-471B-BF79-ABC0D71F2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BEI MADRID AGENDA </vt:lpstr>
      <vt:lpstr/>
    </vt:vector>
  </TitlesOfParts>
  <Company>INTERBAN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MADRID AGENDA</dc:title>
  <dc:creator>Miguel Robles</dc:creator>
  <cp:keywords>EESC-2018-01740-00-00-CONVPOJ-TRA-ES</cp:keywords>
  <dc:description>Rapporteur:  - Original language: ES - Date of document: 06/04/2018 - Date of meeting:  - External documents:  - Administrator: MME Munoz Cabezon Amelia</dc:description>
  <cp:lastModifiedBy>Larissa Robert</cp:lastModifiedBy>
  <cp:revision>2</cp:revision>
  <cp:lastPrinted>2018-04-06T11:59:00Z</cp:lastPrinted>
  <dcterms:created xsi:type="dcterms:W3CDTF">2018-04-09T06:57:00Z</dcterms:created>
  <dcterms:modified xsi:type="dcterms:W3CDTF">2018-04-09T06:57:00Z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04/04/2018</vt:lpwstr>
  </property>
  <property fmtid="{D5CDD505-2E9C-101B-9397-08002B2CF9AE}" pid="4" name="Pref_Time">
    <vt:lpwstr>15:55:04</vt:lpwstr>
  </property>
  <property fmtid="{D5CDD505-2E9C-101B-9397-08002B2CF9AE}" pid="5" name="Pref_User">
    <vt:lpwstr>enied</vt:lpwstr>
  </property>
  <property fmtid="{D5CDD505-2E9C-101B-9397-08002B2CF9AE}" pid="6" name="Pref_FileName">
    <vt:lpwstr>EESC-2018-01740-00-00-CONVPOJ-TRA-ES-CRR.docx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8b34deba-5878-492e-aaa3-693bd7c9afa0</vt:lpwstr>
  </property>
  <property fmtid="{D5CDD505-2E9C-101B-9397-08002B2CF9AE}" pid="9" name="DocumentType_0">
    <vt:lpwstr>CONVPOJ|4be1222e-972b-4c27-a530-eec9a2dcd101</vt:lpwstr>
  </property>
  <property fmtid="{D5CDD505-2E9C-101B-9397-08002B2CF9AE}" pid="10" name="AvailableTranslations">
    <vt:lpwstr>4;#EN|f2175f21-25d7-44a3-96da-d6a61b075e1b;#18;#ES|e7a6b05b-ae16-40c8-add9-68b64b03aeba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1740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34;#CONVPOJ|4be1222e-972b-4c27-a530-eec9a2dcd101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Commission consultative des mutations industrielles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18;#ES|e7a6b05b-ae16-40c8-add9-68b64b03aeba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ES|e7a6b05b-ae16-40c8-add9-68b64b03aeba</vt:lpwstr>
  </property>
  <property fmtid="{D5CDD505-2E9C-101B-9397-08002B2CF9AE}" pid="29" name="TaxCatchAll">
    <vt:lpwstr>18;#ES|e7a6b05b-ae16-40c8-add9-68b64b03aeba;#7;#TRA|150d2a88-1431-44e6-a8ca-0bb753ab8672;#6;#Final|ea5e6674-7b27-4bac-b091-73adbb394efe;#5;#Unrestricted|826e22d7-d029-4ec0-a450-0c28ff673572;#34;#CONVPOJ|4be1222e-972b-4c27-a530-eec9a2dcd101;#1;#EESC|422833</vt:lpwstr>
  </property>
  <property fmtid="{D5CDD505-2E9C-101B-9397-08002B2CF9AE}" pid="30" name="AvailableTranslations_0">
    <vt:lpwstr>ES|e7a6b05b-ae16-40c8-add9-68b64b03aeba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4138</vt:i4>
  </property>
  <property fmtid="{D5CDD505-2E9C-101B-9397-08002B2CF9AE}" pid="34" name="DocumentYear">
    <vt:i4>2018</vt:i4>
  </property>
  <property fmtid="{D5CDD505-2E9C-101B-9397-08002B2CF9AE}" pid="35" name="DocumentLanguage">
    <vt:lpwstr>4;#EN|f2175f21-25d7-44a3-96da-d6a61b075e1b</vt:lpwstr>
  </property>
</Properties>
</file>