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B5E2" w14:textId="77777777" w:rsidR="00DD1DD0" w:rsidRPr="00B70CF6" w:rsidRDefault="00DD1DD0" w:rsidP="00DD1DD0">
      <w:pPr>
        <w:spacing w:after="0" w:line="240" w:lineRule="auto"/>
        <w:rPr>
          <w:rFonts w:ascii="Century Gothic" w:hAnsi="Century Gothic"/>
          <w:b/>
          <w:sz w:val="8"/>
          <w:szCs w:val="28"/>
        </w:rPr>
      </w:pPr>
      <w:r w:rsidRPr="00B70CF6">
        <w:rPr>
          <w:rFonts w:ascii="Century Gothic" w:hAnsi="Century Gothic"/>
          <w:b/>
          <w:noProof/>
          <w:sz w:val="8"/>
          <w:szCs w:val="28"/>
          <w:lang w:val="en-US"/>
        </w:rPr>
        <mc:AlternateContent>
          <mc:Choice Requires="wps">
            <w:drawing>
              <wp:anchor distT="0" distB="0" distL="114300" distR="114300" simplePos="0" relativeHeight="251659264" behindDoc="1" locked="0" layoutInCell="0" allowOverlap="1" wp14:anchorId="7DD5487C" wp14:editId="7A4ABAC6">
                <wp:simplePos x="0" y="0"/>
                <wp:positionH relativeFrom="page">
                  <wp:posOffset>9901555</wp:posOffset>
                </wp:positionH>
                <wp:positionV relativeFrom="page">
                  <wp:posOffset>6985000</wp:posOffset>
                </wp:positionV>
                <wp:extent cx="647700" cy="396240"/>
                <wp:effectExtent l="0" t="317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749FB" w14:textId="77777777" w:rsidR="00DD1DD0" w:rsidRDefault="00DD1DD0">
                            <w:pPr>
                              <w:jc w:val="center"/>
                              <w:rPr>
                                <w:rFonts w:ascii="Arial" w:hAnsi="Arial" w:cs="Arial"/>
                                <w:b/>
                                <w:bCs/>
                                <w:sz w:val="48"/>
                                <w:lang w:val="it-IT"/>
                              </w:rPr>
                            </w:pPr>
                            <w:r>
                              <w:rPr>
                                <w:rFonts w:ascii="Arial" w:hAnsi="Arial" w:cs="Arial"/>
                                <w:b/>
                                <w:bCs/>
                                <w:sz w:val="48"/>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1" style="position:absolute;margin-left:779.65pt;margin-top:550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b0swIAALg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">
                <v:textbox>
                  <w:txbxContent>
                    <w:p w:rsidR="00DD1DD0" w:rsidRDefault="00DD1DD0" w14:paraId="387749FB" w14:textId="77777777">
                      <w:pPr>
                        <w:jc w:val="center"/>
                        <w:rPr>
                          <w:rFonts w:ascii="Arial" w:hAnsi="Arial" w:cs="Arial"/>
                          <w:b/>
                          <w:bCs/>
                          <w:sz w:val="48"/>
                          <w:lang w:val="it-IT"/>
                        </w:rPr>
                      </w:pPr>
                      <w:r>
                        <w:rPr>
                          <w:rFonts w:ascii="Arial" w:hAnsi="Arial" w:cs="Arial"/>
                          <w:b/>
                          <w:bCs/>
                          <w:sz w:val="48"/>
                          <w:lang w:val="it-IT"/>
                        </w:rPr>
                        <w:t>DE</w:t>
                      </w:r>
                    </w:p>
                  </w:txbxContent>
                </v:textbox>
                <w10:wrap anchorx="page" anchory="page"/>
              </v:shape>
            </w:pict>
          </mc:Fallback>
        </mc:AlternateContent>
      </w:r>
    </w:p>
    <w:p w14:paraId="59DE87C6" w14:textId="1C6F6037" w:rsidR="00E96655" w:rsidRDefault="000A5A63">
      <w:pPr>
        <w:rPr>
          <w:rFonts w:ascii="Century Gothic" w:hAnsi="Century Gothic"/>
          <w:b/>
          <w:sz w:val="28"/>
          <w:szCs w:val="28"/>
        </w:rPr>
      </w:pPr>
      <w:proofErr w:type="spellStart"/>
      <w:r>
        <w:rPr>
          <w:rFonts w:ascii="Century Gothic" w:hAnsi="Century Gothic"/>
          <w:b/>
          <w:sz w:val="28"/>
          <w:szCs w:val="28"/>
        </w:rPr>
        <w:t>Manifesto</w:t>
      </w:r>
      <w:proofErr w:type="spellEnd"/>
      <w:r>
        <w:rPr>
          <w:rFonts w:ascii="Century Gothic" w:hAnsi="Century Gothic"/>
          <w:b/>
          <w:sz w:val="28"/>
          <w:szCs w:val="28"/>
        </w:rPr>
        <w:t xml:space="preserve"> </w:t>
      </w:r>
      <w:r w:rsidR="004056C7" w:rsidRPr="004056C7">
        <w:rPr>
          <w:rFonts w:ascii="Century Gothic" w:hAnsi="Century Gothic"/>
          <w:b/>
          <w:sz w:val="28"/>
          <w:szCs w:val="28"/>
        </w:rPr>
        <w:t xml:space="preserve"> </w:t>
      </w:r>
      <w:r w:rsidR="009150B9" w:rsidRPr="004056C7">
        <w:rPr>
          <w:rFonts w:ascii="Century Gothic" w:hAnsi="Century Gothic"/>
          <w:b/>
          <w:sz w:val="28"/>
          <w:szCs w:val="28"/>
        </w:rPr>
        <w:t>Freie</w:t>
      </w:r>
      <w:r w:rsidR="004056C7" w:rsidRPr="004056C7">
        <w:rPr>
          <w:rFonts w:ascii="Century Gothic" w:hAnsi="Century Gothic"/>
          <w:b/>
          <w:sz w:val="28"/>
          <w:szCs w:val="28"/>
        </w:rPr>
        <w:t>r</w:t>
      </w:r>
      <w:r w:rsidR="009150B9" w:rsidRPr="004056C7">
        <w:rPr>
          <w:rFonts w:ascii="Century Gothic" w:hAnsi="Century Gothic"/>
          <w:b/>
          <w:sz w:val="28"/>
          <w:szCs w:val="28"/>
        </w:rPr>
        <w:t xml:space="preserve"> Beruf</w:t>
      </w:r>
      <w:r w:rsidR="0030700C">
        <w:rPr>
          <w:rFonts w:ascii="Century Gothic" w:hAnsi="Century Gothic"/>
          <w:b/>
          <w:sz w:val="28"/>
          <w:szCs w:val="28"/>
        </w:rPr>
        <w:t xml:space="preserve"> auf  europäischer Ebene</w:t>
      </w:r>
    </w:p>
    <w:p w14:paraId="490BAD9E" w14:textId="468FEEDE" w:rsidR="00F91C87" w:rsidRPr="000269A2" w:rsidRDefault="000A5A63">
      <w:pPr>
        <w:rPr>
          <w:rFonts w:ascii="Century Gothic" w:hAnsi="Century Gothic"/>
          <w:i/>
          <w:sz w:val="20"/>
          <w:szCs w:val="20"/>
        </w:rPr>
      </w:pPr>
      <w:r w:rsidRPr="00762621">
        <w:rPr>
          <w:rFonts w:ascii="Century Gothic" w:hAnsi="Century Gothic"/>
          <w:i/>
          <w:sz w:val="20"/>
          <w:szCs w:val="20"/>
        </w:rPr>
        <w:t>4</w:t>
      </w:r>
      <w:r w:rsidR="00F91C87" w:rsidRPr="00762621">
        <w:rPr>
          <w:rFonts w:ascii="Century Gothic" w:hAnsi="Century Gothic"/>
          <w:i/>
          <w:sz w:val="20"/>
          <w:szCs w:val="20"/>
        </w:rPr>
        <w:t>.</w:t>
      </w:r>
      <w:r w:rsidR="003855E3" w:rsidRPr="00762621">
        <w:rPr>
          <w:rFonts w:ascii="Century Gothic" w:hAnsi="Century Gothic"/>
          <w:i/>
          <w:sz w:val="20"/>
          <w:szCs w:val="20"/>
        </w:rPr>
        <w:t> </w:t>
      </w:r>
      <w:r w:rsidR="00036244" w:rsidRPr="00762621">
        <w:rPr>
          <w:rFonts w:ascii="Century Gothic" w:hAnsi="Century Gothic"/>
          <w:i/>
          <w:sz w:val="20"/>
          <w:szCs w:val="20"/>
        </w:rPr>
        <w:t>Dezember</w:t>
      </w:r>
      <w:r w:rsidR="00036244" w:rsidRPr="000269A2">
        <w:rPr>
          <w:rFonts w:ascii="Century Gothic" w:hAnsi="Century Gothic"/>
          <w:i/>
          <w:sz w:val="20"/>
          <w:szCs w:val="20"/>
        </w:rPr>
        <w:t xml:space="preserve"> </w:t>
      </w:r>
      <w:r w:rsidR="00F91C87" w:rsidRPr="000269A2">
        <w:rPr>
          <w:rFonts w:ascii="Century Gothic" w:hAnsi="Century Gothic"/>
          <w:i/>
          <w:sz w:val="20"/>
          <w:szCs w:val="20"/>
        </w:rPr>
        <w:t>2017</w:t>
      </w:r>
      <w:r w:rsidR="00CF198F" w:rsidRPr="00762621">
        <w:rPr>
          <w:rFonts w:ascii="Century Gothic" w:hAnsi="Century Gothic"/>
          <w:i/>
          <w:sz w:val="20"/>
          <w:szCs w:val="20"/>
        </w:rPr>
        <w:t xml:space="preserve"> Rom </w:t>
      </w:r>
      <w:proofErr w:type="spellStart"/>
      <w:r w:rsidR="00CF198F" w:rsidRPr="00762621">
        <w:rPr>
          <w:rFonts w:ascii="Century Gothic" w:hAnsi="Century Gothic"/>
          <w:i/>
          <w:sz w:val="20"/>
          <w:szCs w:val="20"/>
        </w:rPr>
        <w:t>Capitol</w:t>
      </w:r>
      <w:proofErr w:type="spellEnd"/>
    </w:p>
    <w:p w14:paraId="60105572" w14:textId="7060E627" w:rsidR="00CF198F" w:rsidRDefault="00CF198F" w:rsidP="00001B48">
      <w:pPr>
        <w:jc w:val="both"/>
        <w:rPr>
          <w:rFonts w:ascii="Century Gothic" w:hAnsi="Century Gothic"/>
          <w:i/>
          <w:sz w:val="20"/>
          <w:szCs w:val="20"/>
        </w:rPr>
      </w:pPr>
      <w:r>
        <w:rPr>
          <w:rFonts w:ascii="Century Gothic" w:hAnsi="Century Gothic"/>
          <w:i/>
          <w:sz w:val="20"/>
          <w:szCs w:val="20"/>
        </w:rPr>
        <w:t>Seit der Unterzeichnung der Römischen Verträge</w:t>
      </w:r>
      <w:r w:rsidR="00566F5E">
        <w:rPr>
          <w:rFonts w:ascii="Century Gothic" w:hAnsi="Century Gothic"/>
          <w:i/>
          <w:sz w:val="20"/>
          <w:szCs w:val="20"/>
        </w:rPr>
        <w:t xml:space="preserve"> an dieser historischen Stätte</w:t>
      </w:r>
      <w:r>
        <w:rPr>
          <w:rFonts w:ascii="Century Gothic" w:hAnsi="Century Gothic"/>
          <w:i/>
          <w:sz w:val="20"/>
          <w:szCs w:val="20"/>
        </w:rPr>
        <w:t xml:space="preserve"> sind die Freien Berufe ein anerkannter Bestandteil der Europäischen Zivilgesellschaft. Sie haben neben wirtschaftlicher auch ko</w:t>
      </w:r>
      <w:r w:rsidR="00D83802">
        <w:rPr>
          <w:rFonts w:ascii="Century Gothic" w:hAnsi="Century Gothic"/>
          <w:i/>
          <w:sz w:val="20"/>
          <w:szCs w:val="20"/>
        </w:rPr>
        <w:t>nstitu</w:t>
      </w:r>
      <w:r>
        <w:rPr>
          <w:rFonts w:ascii="Century Gothic" w:hAnsi="Century Gothic"/>
          <w:i/>
          <w:sz w:val="20"/>
          <w:szCs w:val="20"/>
        </w:rPr>
        <w:t>tive Bedeutung für die freiheitlichen Grundordnungen der europäischen Zivilgesellschaften und der durch diese gara</w:t>
      </w:r>
      <w:r w:rsidR="00D83802">
        <w:rPr>
          <w:rFonts w:ascii="Century Gothic" w:hAnsi="Century Gothic"/>
          <w:i/>
          <w:sz w:val="20"/>
          <w:szCs w:val="20"/>
        </w:rPr>
        <w:t>ntiert</w:t>
      </w:r>
      <w:r w:rsidR="00566F5E">
        <w:rPr>
          <w:rFonts w:ascii="Century Gothic" w:hAnsi="Century Gothic"/>
          <w:i/>
          <w:sz w:val="20"/>
          <w:szCs w:val="20"/>
        </w:rPr>
        <w:t xml:space="preserve">en </w:t>
      </w:r>
      <w:proofErr w:type="gramStart"/>
      <w:r w:rsidR="00566F5E">
        <w:rPr>
          <w:rFonts w:ascii="Century Gothic" w:hAnsi="Century Gothic"/>
          <w:i/>
          <w:sz w:val="20"/>
          <w:szCs w:val="20"/>
        </w:rPr>
        <w:t>Bürger</w:t>
      </w:r>
      <w:r w:rsidR="00D83802">
        <w:rPr>
          <w:rFonts w:ascii="Century Gothic" w:hAnsi="Century Gothic"/>
          <w:i/>
          <w:sz w:val="20"/>
          <w:szCs w:val="20"/>
        </w:rPr>
        <w:t>echt</w:t>
      </w:r>
      <w:r w:rsidR="00566F5E">
        <w:rPr>
          <w:rFonts w:ascii="Century Gothic" w:hAnsi="Century Gothic"/>
          <w:i/>
          <w:sz w:val="20"/>
          <w:szCs w:val="20"/>
        </w:rPr>
        <w:t>e</w:t>
      </w:r>
      <w:r>
        <w:rPr>
          <w:rFonts w:ascii="Century Gothic" w:hAnsi="Century Gothic"/>
          <w:i/>
          <w:sz w:val="20"/>
          <w:szCs w:val="20"/>
        </w:rPr>
        <w:t xml:space="preserve"> .</w:t>
      </w:r>
      <w:proofErr w:type="gramEnd"/>
      <w:r>
        <w:rPr>
          <w:rFonts w:ascii="Century Gothic" w:hAnsi="Century Gothic"/>
          <w:i/>
          <w:sz w:val="20"/>
          <w:szCs w:val="20"/>
        </w:rPr>
        <w:t xml:space="preserve"> In dieser Kapazität sind die Kerne der freien Berufe Gegenstand berufsrechtlicher Regulierungen unterschiedlicher Intensität und Ausprägung. Die v</w:t>
      </w:r>
      <w:r w:rsidR="000336D2">
        <w:rPr>
          <w:rFonts w:ascii="Century Gothic" w:hAnsi="Century Gothic"/>
          <w:i/>
          <w:sz w:val="20"/>
          <w:szCs w:val="20"/>
        </w:rPr>
        <w:t>erschiedenen Regelungen können bei grenzüberschreitender Leistungserbringung aufeinandertreffen. Dies hat zu verschiedenen Vereinheitlichungsanstrengungen geführt aber auch dem Versuch länderspezifische Regulierung abzubauen- je weniger Regulierung desto mehr Grenzverkehr desto mehr Wachstum durch freiberufliche Dienstleistungen lautet die Faustformel der EU Kommis</w:t>
      </w:r>
      <w:r w:rsidR="00D83802">
        <w:rPr>
          <w:rFonts w:ascii="Century Gothic" w:hAnsi="Century Gothic"/>
          <w:i/>
          <w:sz w:val="20"/>
          <w:szCs w:val="20"/>
        </w:rPr>
        <w:t>s</w:t>
      </w:r>
      <w:r w:rsidR="000336D2">
        <w:rPr>
          <w:rFonts w:ascii="Century Gothic" w:hAnsi="Century Gothic"/>
          <w:i/>
          <w:sz w:val="20"/>
          <w:szCs w:val="20"/>
        </w:rPr>
        <w:t>ion.</w:t>
      </w:r>
    </w:p>
    <w:p w14:paraId="6DAAE874" w14:textId="77777777" w:rsidR="000336D2" w:rsidRDefault="000336D2" w:rsidP="00001B48">
      <w:pPr>
        <w:jc w:val="both"/>
        <w:rPr>
          <w:rFonts w:ascii="Century Gothic" w:hAnsi="Century Gothic"/>
          <w:sz w:val="24"/>
          <w:szCs w:val="24"/>
        </w:rPr>
      </w:pPr>
      <w:r w:rsidRPr="00540D76">
        <w:rPr>
          <w:rFonts w:ascii="Century Gothic" w:hAnsi="Century Gothic"/>
          <w:sz w:val="24"/>
          <w:szCs w:val="24"/>
        </w:rPr>
        <w:t>S</w:t>
      </w:r>
      <w:r w:rsidR="00F9247C" w:rsidRPr="00540D76">
        <w:rPr>
          <w:rFonts w:ascii="Century Gothic" w:hAnsi="Century Gothic"/>
          <w:sz w:val="24"/>
          <w:szCs w:val="24"/>
        </w:rPr>
        <w:t>eit Beginn des Binnenmarktes für Dienstleistungen und dem Bemühen der Europäischen Kommission, diesen</w:t>
      </w:r>
      <w:r w:rsidRPr="00540D76">
        <w:rPr>
          <w:rFonts w:ascii="Century Gothic" w:hAnsi="Century Gothic"/>
          <w:sz w:val="24"/>
          <w:szCs w:val="24"/>
        </w:rPr>
        <w:t xml:space="preserve"> so</w:t>
      </w:r>
      <w:r w:rsidR="00F9247C" w:rsidRPr="00540D76">
        <w:rPr>
          <w:rFonts w:ascii="Century Gothic" w:hAnsi="Century Gothic"/>
          <w:sz w:val="24"/>
          <w:szCs w:val="24"/>
        </w:rPr>
        <w:t xml:space="preserve"> zu verwirklichen, ringen die Freien Berufen mit den europäischen Institutionen um den Wahrheitsgehalt und die Übertagbarkeit d</w:t>
      </w:r>
      <w:r w:rsidRPr="00540D76">
        <w:rPr>
          <w:rFonts w:ascii="Century Gothic" w:hAnsi="Century Gothic"/>
          <w:sz w:val="24"/>
          <w:szCs w:val="24"/>
        </w:rPr>
        <w:t>i</w:t>
      </w:r>
      <w:r w:rsidR="00F9247C" w:rsidRPr="00540D76">
        <w:rPr>
          <w:rFonts w:ascii="Century Gothic" w:hAnsi="Century Gothic"/>
          <w:sz w:val="24"/>
          <w:szCs w:val="24"/>
        </w:rPr>
        <w:t>es</w:t>
      </w:r>
      <w:r w:rsidRPr="00540D76">
        <w:rPr>
          <w:rFonts w:ascii="Century Gothic" w:hAnsi="Century Gothic"/>
          <w:sz w:val="24"/>
          <w:szCs w:val="24"/>
        </w:rPr>
        <w:t>es</w:t>
      </w:r>
      <w:r w:rsidR="00F9247C" w:rsidRPr="00540D76">
        <w:rPr>
          <w:rFonts w:ascii="Century Gothic" w:hAnsi="Century Gothic"/>
          <w:sz w:val="24"/>
          <w:szCs w:val="24"/>
        </w:rPr>
        <w:t xml:space="preserve"> volkswirtschaftlichen Regelsatzes</w:t>
      </w:r>
      <w:r w:rsidR="00D83802">
        <w:rPr>
          <w:rFonts w:ascii="Century Gothic" w:hAnsi="Century Gothic"/>
          <w:sz w:val="24"/>
          <w:szCs w:val="24"/>
        </w:rPr>
        <w:t>.</w:t>
      </w:r>
      <w:bookmarkStart w:id="0" w:name="_GoBack"/>
      <w:bookmarkEnd w:id="0"/>
    </w:p>
    <w:p w14:paraId="50A49583" w14:textId="77777777" w:rsidR="00036244" w:rsidRPr="00036244" w:rsidRDefault="00036244" w:rsidP="000336D2">
      <w:pPr>
        <w:rPr>
          <w:rFonts w:ascii="Century Gothic" w:hAnsi="Century Gothic"/>
          <w:b/>
          <w:sz w:val="24"/>
          <w:szCs w:val="24"/>
        </w:rPr>
      </w:pPr>
      <w:r w:rsidRPr="00036244">
        <w:rPr>
          <w:rFonts w:ascii="Century Gothic" w:hAnsi="Century Gothic"/>
          <w:b/>
          <w:sz w:val="24"/>
          <w:szCs w:val="24"/>
        </w:rPr>
        <w:t>Hintergrund</w:t>
      </w:r>
    </w:p>
    <w:p w14:paraId="5508A7AB" w14:textId="77777777" w:rsidR="007F2A60" w:rsidRDefault="008E519B" w:rsidP="008E519B">
      <w:pPr>
        <w:jc w:val="both"/>
        <w:rPr>
          <w:rFonts w:ascii="Century Gothic" w:hAnsi="Century Gothic"/>
          <w:sz w:val="24"/>
          <w:szCs w:val="24"/>
        </w:rPr>
      </w:pPr>
      <w:r w:rsidRPr="008E519B">
        <w:rPr>
          <w:rFonts w:ascii="Century Gothic" w:hAnsi="Century Gothic"/>
          <w:sz w:val="24"/>
          <w:szCs w:val="24"/>
        </w:rPr>
        <w:t>Dies</w:t>
      </w:r>
      <w:r w:rsidR="00F9247C">
        <w:rPr>
          <w:rFonts w:ascii="Century Gothic" w:hAnsi="Century Gothic"/>
          <w:sz w:val="24"/>
          <w:szCs w:val="24"/>
        </w:rPr>
        <w:t>es Ringen</w:t>
      </w:r>
      <w:r w:rsidRPr="008E519B">
        <w:rPr>
          <w:rFonts w:ascii="Century Gothic" w:hAnsi="Century Gothic"/>
          <w:sz w:val="24"/>
          <w:szCs w:val="24"/>
        </w:rPr>
        <w:t xml:space="preserve"> kommt</w:t>
      </w:r>
      <w:r w:rsidR="00D87F96">
        <w:rPr>
          <w:rFonts w:ascii="Century Gothic" w:hAnsi="Century Gothic"/>
          <w:sz w:val="24"/>
          <w:szCs w:val="24"/>
        </w:rPr>
        <w:t xml:space="preserve"> </w:t>
      </w:r>
      <w:r w:rsidR="00F9247C">
        <w:rPr>
          <w:rFonts w:ascii="Century Gothic" w:hAnsi="Century Gothic"/>
          <w:sz w:val="24"/>
          <w:szCs w:val="24"/>
        </w:rPr>
        <w:t xml:space="preserve">aktuell </w:t>
      </w:r>
      <w:r w:rsidR="00D87F96">
        <w:rPr>
          <w:rFonts w:ascii="Century Gothic" w:hAnsi="Century Gothic"/>
          <w:sz w:val="24"/>
          <w:szCs w:val="24"/>
        </w:rPr>
        <w:t xml:space="preserve">in </w:t>
      </w:r>
      <w:r w:rsidR="00D53D10">
        <w:rPr>
          <w:rFonts w:ascii="Century Gothic" w:hAnsi="Century Gothic"/>
          <w:sz w:val="24"/>
          <w:szCs w:val="24"/>
        </w:rPr>
        <w:t>mehreren</w:t>
      </w:r>
      <w:r w:rsidR="00F9247C">
        <w:rPr>
          <w:rFonts w:ascii="Century Gothic" w:hAnsi="Century Gothic"/>
          <w:sz w:val="24"/>
          <w:szCs w:val="24"/>
        </w:rPr>
        <w:t xml:space="preserve"> Entwicklungen, wie in den </w:t>
      </w:r>
      <w:r w:rsidR="00D53D10">
        <w:rPr>
          <w:rFonts w:ascii="Century Gothic" w:hAnsi="Century Gothic"/>
          <w:sz w:val="24"/>
          <w:szCs w:val="24"/>
        </w:rPr>
        <w:t xml:space="preserve">verschiedenen </w:t>
      </w:r>
      <w:r w:rsidR="00D12FEB">
        <w:rPr>
          <w:rFonts w:ascii="Century Gothic" w:hAnsi="Century Gothic"/>
          <w:sz w:val="24"/>
          <w:szCs w:val="24"/>
        </w:rPr>
        <w:t>Vertragsverletzungsverfahren</w:t>
      </w:r>
      <w:r w:rsidR="00D87F96">
        <w:rPr>
          <w:rFonts w:ascii="Century Gothic" w:hAnsi="Century Gothic"/>
          <w:sz w:val="24"/>
          <w:szCs w:val="24"/>
        </w:rPr>
        <w:t xml:space="preserve"> und dem </w:t>
      </w:r>
      <w:r w:rsidR="00525920">
        <w:rPr>
          <w:rFonts w:ascii="Century Gothic" w:hAnsi="Century Gothic"/>
          <w:sz w:val="24"/>
          <w:szCs w:val="24"/>
        </w:rPr>
        <w:t xml:space="preserve">im Januar 2017 vorgelegten </w:t>
      </w:r>
      <w:r w:rsidR="00D87F96">
        <w:rPr>
          <w:rFonts w:ascii="Century Gothic" w:hAnsi="Century Gothic"/>
          <w:sz w:val="24"/>
          <w:szCs w:val="24"/>
        </w:rPr>
        <w:t xml:space="preserve">Dienstleistungspaket </w:t>
      </w:r>
      <w:r w:rsidRPr="008E519B">
        <w:rPr>
          <w:rFonts w:ascii="Century Gothic" w:hAnsi="Century Gothic"/>
          <w:sz w:val="24"/>
          <w:szCs w:val="24"/>
        </w:rPr>
        <w:t>zum</w:t>
      </w:r>
      <w:r w:rsidR="002415DB">
        <w:rPr>
          <w:rFonts w:ascii="Century Gothic" w:hAnsi="Century Gothic"/>
          <w:sz w:val="24"/>
          <w:szCs w:val="24"/>
        </w:rPr>
        <w:t xml:space="preserve"> </w:t>
      </w:r>
      <w:r w:rsidRPr="008E519B">
        <w:rPr>
          <w:rFonts w:ascii="Century Gothic" w:hAnsi="Century Gothic"/>
          <w:sz w:val="24"/>
          <w:szCs w:val="24"/>
        </w:rPr>
        <w:t>Ausdruck.</w:t>
      </w:r>
      <w:r w:rsidR="00F9247C">
        <w:rPr>
          <w:rFonts w:ascii="Century Gothic" w:hAnsi="Century Gothic"/>
          <w:sz w:val="24"/>
          <w:szCs w:val="24"/>
        </w:rPr>
        <w:t xml:space="preserve"> Aus </w:t>
      </w:r>
      <w:r w:rsidR="002415DB">
        <w:rPr>
          <w:rFonts w:ascii="Century Gothic" w:hAnsi="Century Gothic"/>
          <w:sz w:val="24"/>
          <w:szCs w:val="24"/>
        </w:rPr>
        <w:t xml:space="preserve">Sicht der Europäischen Kommission sind die Freien Berufe </w:t>
      </w:r>
      <w:r w:rsidR="00D53D10">
        <w:rPr>
          <w:rFonts w:ascii="Century Gothic" w:hAnsi="Century Gothic"/>
          <w:sz w:val="24"/>
          <w:szCs w:val="24"/>
        </w:rPr>
        <w:t xml:space="preserve">dabei </w:t>
      </w:r>
      <w:r w:rsidR="00D12FEB">
        <w:rPr>
          <w:rFonts w:ascii="Century Gothic" w:hAnsi="Century Gothic"/>
          <w:sz w:val="24"/>
          <w:szCs w:val="24"/>
        </w:rPr>
        <w:t xml:space="preserve">ein </w:t>
      </w:r>
      <w:r w:rsidR="002415DB">
        <w:rPr>
          <w:rFonts w:ascii="Century Gothic" w:hAnsi="Century Gothic"/>
          <w:sz w:val="24"/>
          <w:szCs w:val="24"/>
        </w:rPr>
        <w:t xml:space="preserve">Teil der regulierten Berufe. Eine Differenzierung in Freie Berufe und andere </w:t>
      </w:r>
      <w:r w:rsidR="00D12FEB">
        <w:rPr>
          <w:rFonts w:ascii="Century Gothic" w:hAnsi="Century Gothic"/>
          <w:sz w:val="24"/>
          <w:szCs w:val="24"/>
        </w:rPr>
        <w:t xml:space="preserve">regulierte </w:t>
      </w:r>
      <w:r w:rsidR="002415DB">
        <w:rPr>
          <w:rFonts w:ascii="Century Gothic" w:hAnsi="Century Gothic"/>
          <w:sz w:val="24"/>
          <w:szCs w:val="24"/>
        </w:rPr>
        <w:t>Beruf</w:t>
      </w:r>
      <w:r w:rsidR="00D12FEB">
        <w:rPr>
          <w:rFonts w:ascii="Century Gothic" w:hAnsi="Century Gothic"/>
          <w:sz w:val="24"/>
          <w:szCs w:val="24"/>
        </w:rPr>
        <w:t>e</w:t>
      </w:r>
      <w:r w:rsidR="002415DB">
        <w:rPr>
          <w:rFonts w:ascii="Century Gothic" w:hAnsi="Century Gothic"/>
          <w:sz w:val="24"/>
          <w:szCs w:val="24"/>
        </w:rPr>
        <w:t xml:space="preserve"> findet nicht statt. </w:t>
      </w:r>
    </w:p>
    <w:p w14:paraId="4815263C" w14:textId="77777777" w:rsidR="00525920" w:rsidRDefault="008E519B" w:rsidP="008E519B">
      <w:pPr>
        <w:jc w:val="both"/>
        <w:rPr>
          <w:rFonts w:ascii="Century Gothic" w:hAnsi="Century Gothic"/>
          <w:sz w:val="24"/>
          <w:szCs w:val="24"/>
        </w:rPr>
      </w:pPr>
      <w:r>
        <w:rPr>
          <w:rFonts w:ascii="Century Gothic" w:hAnsi="Century Gothic"/>
          <w:sz w:val="24"/>
          <w:szCs w:val="24"/>
        </w:rPr>
        <w:t xml:space="preserve">Es ist davon auszugehen, </w:t>
      </w:r>
      <w:r w:rsidRPr="008E519B">
        <w:rPr>
          <w:rFonts w:ascii="Century Gothic" w:hAnsi="Century Gothic"/>
          <w:sz w:val="24"/>
          <w:szCs w:val="24"/>
        </w:rPr>
        <w:t>sich die</w:t>
      </w:r>
      <w:r w:rsidR="00423D2C">
        <w:rPr>
          <w:rFonts w:ascii="Century Gothic" w:hAnsi="Century Gothic"/>
          <w:sz w:val="24"/>
          <w:szCs w:val="24"/>
        </w:rPr>
        <w:t>se</w:t>
      </w:r>
      <w:r w:rsidRPr="008E519B">
        <w:rPr>
          <w:rFonts w:ascii="Century Gothic" w:hAnsi="Century Gothic"/>
          <w:sz w:val="24"/>
          <w:szCs w:val="24"/>
        </w:rPr>
        <w:t xml:space="preserve"> Diskussion </w:t>
      </w:r>
      <w:r w:rsidR="00423D2C">
        <w:rPr>
          <w:rFonts w:ascii="Century Gothic" w:hAnsi="Century Gothic"/>
          <w:sz w:val="24"/>
          <w:szCs w:val="24"/>
        </w:rPr>
        <w:t>we</w:t>
      </w:r>
      <w:r w:rsidRPr="008E519B">
        <w:rPr>
          <w:rFonts w:ascii="Century Gothic" w:hAnsi="Century Gothic"/>
          <w:sz w:val="24"/>
          <w:szCs w:val="24"/>
        </w:rPr>
        <w:t>iter fortsetzen</w:t>
      </w:r>
      <w:r w:rsidR="002415DB">
        <w:rPr>
          <w:rFonts w:ascii="Century Gothic" w:hAnsi="Century Gothic"/>
          <w:sz w:val="24"/>
          <w:szCs w:val="24"/>
        </w:rPr>
        <w:t xml:space="preserve"> und der Druck auf diese Berufe, berufliche Regulierung im Interesse an mehr Wirtschaftswachstum abzubauen, deutlich </w:t>
      </w:r>
      <w:r w:rsidR="00423D2C">
        <w:rPr>
          <w:rFonts w:ascii="Century Gothic" w:hAnsi="Century Gothic"/>
          <w:sz w:val="24"/>
          <w:szCs w:val="24"/>
        </w:rPr>
        <w:t>intensivieren</w:t>
      </w:r>
      <w:r w:rsidRPr="008E519B">
        <w:rPr>
          <w:rFonts w:ascii="Century Gothic" w:hAnsi="Century Gothic"/>
          <w:sz w:val="24"/>
          <w:szCs w:val="24"/>
        </w:rPr>
        <w:t xml:space="preserve"> wird. Will man </w:t>
      </w:r>
      <w:r w:rsidR="002415DB">
        <w:rPr>
          <w:rFonts w:ascii="Century Gothic" w:hAnsi="Century Gothic"/>
          <w:sz w:val="24"/>
          <w:szCs w:val="24"/>
        </w:rPr>
        <w:t>die</w:t>
      </w:r>
      <w:r w:rsidRPr="008E519B">
        <w:rPr>
          <w:rFonts w:ascii="Century Gothic" w:hAnsi="Century Gothic"/>
          <w:sz w:val="24"/>
          <w:szCs w:val="24"/>
        </w:rPr>
        <w:t xml:space="preserve"> Besonderheiten</w:t>
      </w:r>
      <w:r w:rsidR="002415DB">
        <w:rPr>
          <w:rFonts w:ascii="Century Gothic" w:hAnsi="Century Gothic"/>
          <w:sz w:val="24"/>
          <w:szCs w:val="24"/>
        </w:rPr>
        <w:t xml:space="preserve"> der Freien Berufe im </w:t>
      </w:r>
      <w:r w:rsidR="007F2A60">
        <w:rPr>
          <w:rFonts w:ascii="Century Gothic" w:hAnsi="Century Gothic"/>
          <w:sz w:val="24"/>
          <w:szCs w:val="24"/>
        </w:rPr>
        <w:t>A</w:t>
      </w:r>
      <w:r w:rsidR="002415DB">
        <w:rPr>
          <w:rFonts w:ascii="Century Gothic" w:hAnsi="Century Gothic"/>
          <w:sz w:val="24"/>
          <w:szCs w:val="24"/>
        </w:rPr>
        <w:t xml:space="preserve">llgemeinen und insbesondere </w:t>
      </w:r>
      <w:r w:rsidRPr="008E519B">
        <w:rPr>
          <w:rFonts w:ascii="Century Gothic" w:hAnsi="Century Gothic"/>
          <w:sz w:val="24"/>
          <w:szCs w:val="24"/>
        </w:rPr>
        <w:t xml:space="preserve">im Spannungsfeld von Regulierung und Liberalisierung </w:t>
      </w:r>
      <w:r w:rsidR="007F2A60">
        <w:rPr>
          <w:rFonts w:ascii="Century Gothic" w:hAnsi="Century Gothic"/>
          <w:sz w:val="24"/>
          <w:szCs w:val="24"/>
        </w:rPr>
        <w:t>deutlich mach</w:t>
      </w:r>
      <w:r w:rsidRPr="008E519B">
        <w:rPr>
          <w:rFonts w:ascii="Century Gothic" w:hAnsi="Century Gothic"/>
          <w:sz w:val="24"/>
          <w:szCs w:val="24"/>
        </w:rPr>
        <w:t xml:space="preserve">en, </w:t>
      </w:r>
      <w:r w:rsidR="00525920">
        <w:rPr>
          <w:rFonts w:ascii="Century Gothic" w:hAnsi="Century Gothic"/>
          <w:sz w:val="24"/>
          <w:szCs w:val="24"/>
        </w:rPr>
        <w:t>is</w:t>
      </w:r>
      <w:r w:rsidRPr="008E519B">
        <w:rPr>
          <w:rFonts w:ascii="Century Gothic" w:hAnsi="Century Gothic"/>
          <w:sz w:val="24"/>
          <w:szCs w:val="24"/>
        </w:rPr>
        <w:t xml:space="preserve">t </w:t>
      </w:r>
      <w:r>
        <w:rPr>
          <w:rFonts w:ascii="Century Gothic" w:hAnsi="Century Gothic"/>
          <w:sz w:val="24"/>
          <w:szCs w:val="24"/>
        </w:rPr>
        <w:t xml:space="preserve">es </w:t>
      </w:r>
      <w:r w:rsidRPr="008E519B">
        <w:rPr>
          <w:rFonts w:ascii="Century Gothic" w:hAnsi="Century Gothic"/>
          <w:sz w:val="24"/>
          <w:szCs w:val="24"/>
        </w:rPr>
        <w:t>erforderlich, ein gemeinsames Verständnis</w:t>
      </w:r>
      <w:r w:rsidR="007F2A60">
        <w:rPr>
          <w:rFonts w:ascii="Century Gothic" w:hAnsi="Century Gothic"/>
          <w:sz w:val="24"/>
          <w:szCs w:val="24"/>
        </w:rPr>
        <w:t xml:space="preserve"> von Freiberuflichkeit</w:t>
      </w:r>
      <w:r w:rsidRPr="008E519B">
        <w:rPr>
          <w:rFonts w:ascii="Century Gothic" w:hAnsi="Century Gothic"/>
          <w:sz w:val="24"/>
          <w:szCs w:val="24"/>
        </w:rPr>
        <w:t xml:space="preserve"> und eine entsprechende Definition </w:t>
      </w:r>
      <w:r w:rsidR="00525920">
        <w:rPr>
          <w:rFonts w:ascii="Century Gothic" w:hAnsi="Century Gothic"/>
          <w:sz w:val="24"/>
          <w:szCs w:val="24"/>
        </w:rPr>
        <w:t xml:space="preserve">auf europäischer Ebene </w:t>
      </w:r>
      <w:r w:rsidRPr="008E519B">
        <w:rPr>
          <w:rFonts w:ascii="Century Gothic" w:hAnsi="Century Gothic"/>
          <w:sz w:val="24"/>
          <w:szCs w:val="24"/>
        </w:rPr>
        <w:t>anzustreben.</w:t>
      </w:r>
      <w:r w:rsidR="00525920">
        <w:rPr>
          <w:rFonts w:ascii="Century Gothic" w:hAnsi="Century Gothic"/>
          <w:sz w:val="24"/>
          <w:szCs w:val="24"/>
        </w:rPr>
        <w:t xml:space="preserve"> Auf die Freien Berufe wird </w:t>
      </w:r>
      <w:r w:rsidR="00AB195D">
        <w:rPr>
          <w:rFonts w:ascii="Century Gothic" w:hAnsi="Century Gothic"/>
          <w:sz w:val="24"/>
          <w:szCs w:val="24"/>
        </w:rPr>
        <w:t>bislang</w:t>
      </w:r>
      <w:r w:rsidR="007F2A60">
        <w:rPr>
          <w:rFonts w:ascii="Century Gothic" w:hAnsi="Century Gothic"/>
          <w:sz w:val="24"/>
          <w:szCs w:val="24"/>
        </w:rPr>
        <w:t xml:space="preserve"> </w:t>
      </w:r>
      <w:r w:rsidR="00525920">
        <w:rPr>
          <w:rFonts w:ascii="Century Gothic" w:hAnsi="Century Gothic"/>
          <w:sz w:val="24"/>
          <w:szCs w:val="24"/>
        </w:rPr>
        <w:t xml:space="preserve">in verschiedenen europäischen Rechtstexten, </w:t>
      </w:r>
      <w:r w:rsidR="00AB195D">
        <w:rPr>
          <w:rFonts w:ascii="Century Gothic" w:hAnsi="Century Gothic"/>
          <w:sz w:val="24"/>
          <w:szCs w:val="24"/>
        </w:rPr>
        <w:t xml:space="preserve">in </w:t>
      </w:r>
      <w:r w:rsidR="00525920">
        <w:rPr>
          <w:rFonts w:ascii="Century Gothic" w:hAnsi="Century Gothic"/>
          <w:sz w:val="24"/>
          <w:szCs w:val="24"/>
        </w:rPr>
        <w:t>Entschließungen des Europäischen Parlaments, Urteilen des E</w:t>
      </w:r>
      <w:r w:rsidR="00D53D10">
        <w:rPr>
          <w:rFonts w:ascii="Century Gothic" w:hAnsi="Century Gothic"/>
          <w:sz w:val="24"/>
          <w:szCs w:val="24"/>
        </w:rPr>
        <w:t>uropäischen Gerichtshofs (E</w:t>
      </w:r>
      <w:r w:rsidR="00525920">
        <w:rPr>
          <w:rFonts w:ascii="Century Gothic" w:hAnsi="Century Gothic"/>
          <w:sz w:val="24"/>
          <w:szCs w:val="24"/>
        </w:rPr>
        <w:t>uGH</w:t>
      </w:r>
      <w:r w:rsidR="00D53D10">
        <w:rPr>
          <w:rFonts w:ascii="Century Gothic" w:hAnsi="Century Gothic"/>
          <w:sz w:val="24"/>
          <w:szCs w:val="24"/>
        </w:rPr>
        <w:t>)</w:t>
      </w:r>
      <w:r w:rsidR="00525920">
        <w:rPr>
          <w:rFonts w:ascii="Century Gothic" w:hAnsi="Century Gothic"/>
          <w:sz w:val="24"/>
          <w:szCs w:val="24"/>
        </w:rPr>
        <w:t xml:space="preserve"> und sonstigen EU-Initiativen Bezug genommen,</w:t>
      </w:r>
      <w:r w:rsidR="00525920" w:rsidRPr="00525920">
        <w:rPr>
          <w:rFonts w:ascii="Century Gothic" w:hAnsi="Century Gothic"/>
          <w:sz w:val="24"/>
          <w:szCs w:val="24"/>
        </w:rPr>
        <w:t xml:space="preserve"> </w:t>
      </w:r>
      <w:r w:rsidR="00525920" w:rsidRPr="008E519B">
        <w:rPr>
          <w:rFonts w:ascii="Century Gothic" w:hAnsi="Century Gothic"/>
          <w:sz w:val="24"/>
          <w:szCs w:val="24"/>
        </w:rPr>
        <w:t xml:space="preserve">ohne den Begriff </w:t>
      </w:r>
      <w:r w:rsidR="002415DB">
        <w:rPr>
          <w:rFonts w:ascii="Century Gothic" w:hAnsi="Century Gothic"/>
          <w:sz w:val="24"/>
          <w:szCs w:val="24"/>
        </w:rPr>
        <w:t>Freier Beruf</w:t>
      </w:r>
      <w:r w:rsidR="00525920" w:rsidRPr="008E519B">
        <w:rPr>
          <w:rFonts w:ascii="Century Gothic" w:hAnsi="Century Gothic"/>
          <w:sz w:val="24"/>
          <w:szCs w:val="24"/>
        </w:rPr>
        <w:t xml:space="preserve"> </w:t>
      </w:r>
      <w:r w:rsidR="00D12FEB">
        <w:rPr>
          <w:rFonts w:ascii="Century Gothic" w:hAnsi="Century Gothic"/>
          <w:sz w:val="24"/>
          <w:szCs w:val="24"/>
        </w:rPr>
        <w:t xml:space="preserve">jedoch </w:t>
      </w:r>
      <w:r w:rsidR="00423D2C">
        <w:rPr>
          <w:rFonts w:ascii="Century Gothic" w:hAnsi="Century Gothic"/>
          <w:sz w:val="24"/>
          <w:szCs w:val="24"/>
        </w:rPr>
        <w:t>abschließend</w:t>
      </w:r>
      <w:r w:rsidR="00D12FEB">
        <w:rPr>
          <w:rFonts w:ascii="Century Gothic" w:hAnsi="Century Gothic"/>
          <w:sz w:val="24"/>
          <w:szCs w:val="24"/>
        </w:rPr>
        <w:t xml:space="preserve"> </w:t>
      </w:r>
      <w:r w:rsidR="00525920" w:rsidRPr="008E519B">
        <w:rPr>
          <w:rFonts w:ascii="Century Gothic" w:hAnsi="Century Gothic"/>
          <w:sz w:val="24"/>
          <w:szCs w:val="24"/>
        </w:rPr>
        <w:t>zu definieren</w:t>
      </w:r>
      <w:r w:rsidR="00525920">
        <w:rPr>
          <w:rFonts w:ascii="Century Gothic" w:hAnsi="Century Gothic"/>
          <w:sz w:val="24"/>
          <w:szCs w:val="24"/>
        </w:rPr>
        <w:t xml:space="preserve">. Beispielhaft </w:t>
      </w:r>
      <w:r w:rsidR="00423D2C">
        <w:rPr>
          <w:rFonts w:ascii="Century Gothic" w:hAnsi="Century Gothic"/>
          <w:sz w:val="24"/>
          <w:szCs w:val="24"/>
        </w:rPr>
        <w:t xml:space="preserve">sind </w:t>
      </w:r>
      <w:r w:rsidR="00525920">
        <w:rPr>
          <w:rFonts w:ascii="Century Gothic" w:hAnsi="Century Gothic"/>
          <w:sz w:val="24"/>
          <w:szCs w:val="24"/>
        </w:rPr>
        <w:t xml:space="preserve">die Erwähnung in </w:t>
      </w:r>
      <w:r w:rsidR="00525920" w:rsidRPr="008E519B">
        <w:rPr>
          <w:rFonts w:ascii="Century Gothic" w:hAnsi="Century Gothic"/>
          <w:sz w:val="24"/>
          <w:szCs w:val="24"/>
        </w:rPr>
        <w:t xml:space="preserve">Artikel </w:t>
      </w:r>
      <w:r w:rsidR="00525920" w:rsidRPr="008E519B">
        <w:rPr>
          <w:rFonts w:ascii="Century Gothic" w:hAnsi="Century Gothic"/>
          <w:sz w:val="24"/>
          <w:szCs w:val="24"/>
        </w:rPr>
        <w:lastRenderedPageBreak/>
        <w:t xml:space="preserve">57 </w:t>
      </w:r>
      <w:proofErr w:type="spellStart"/>
      <w:r w:rsidR="00525920" w:rsidRPr="008E519B">
        <w:rPr>
          <w:rFonts w:ascii="Century Gothic" w:hAnsi="Century Gothic"/>
          <w:sz w:val="24"/>
          <w:szCs w:val="24"/>
        </w:rPr>
        <w:t>lit</w:t>
      </w:r>
      <w:proofErr w:type="spellEnd"/>
      <w:r w:rsidR="00525920" w:rsidRPr="008E519B">
        <w:rPr>
          <w:rFonts w:ascii="Century Gothic" w:hAnsi="Century Gothic"/>
          <w:sz w:val="24"/>
          <w:szCs w:val="24"/>
        </w:rPr>
        <w:t>. d AEUV</w:t>
      </w:r>
      <w:r w:rsidR="00525920">
        <w:rPr>
          <w:rFonts w:ascii="Century Gothic" w:hAnsi="Century Gothic"/>
          <w:sz w:val="24"/>
          <w:szCs w:val="24"/>
        </w:rPr>
        <w:t xml:space="preserve"> im Zusammenhang mit der Erbringung von Dienstleistungen</w:t>
      </w:r>
      <w:r w:rsidR="00D53D10">
        <w:rPr>
          <w:rFonts w:ascii="Century Gothic" w:hAnsi="Century Gothic"/>
          <w:sz w:val="24"/>
          <w:szCs w:val="24"/>
        </w:rPr>
        <w:t xml:space="preserve"> </w:t>
      </w:r>
      <w:r w:rsidR="00423D2C">
        <w:rPr>
          <w:rFonts w:ascii="Century Gothic" w:hAnsi="Century Gothic"/>
          <w:sz w:val="24"/>
          <w:szCs w:val="24"/>
        </w:rPr>
        <w:t>sowie Erwägungsgrund 43 der 2005 verabschiedeten Berufsanerkennungsrichtlinie</w:t>
      </w:r>
      <w:r w:rsidR="00525920">
        <w:rPr>
          <w:rFonts w:ascii="Century Gothic" w:hAnsi="Century Gothic"/>
          <w:sz w:val="24"/>
          <w:szCs w:val="24"/>
        </w:rPr>
        <w:t xml:space="preserve">. </w:t>
      </w:r>
    </w:p>
    <w:p w14:paraId="6E68A0D7" w14:textId="1BD50879" w:rsidR="00AB195D" w:rsidRDefault="007F2A60" w:rsidP="005F7F40">
      <w:pPr>
        <w:jc w:val="both"/>
        <w:rPr>
          <w:rFonts w:ascii="Century Gothic" w:hAnsi="Century Gothic"/>
          <w:sz w:val="24"/>
          <w:szCs w:val="24"/>
        </w:rPr>
      </w:pPr>
      <w:r>
        <w:rPr>
          <w:rFonts w:ascii="Century Gothic" w:hAnsi="Century Gothic"/>
          <w:sz w:val="24"/>
          <w:szCs w:val="24"/>
        </w:rPr>
        <w:t xml:space="preserve">Eine gemeinsame </w:t>
      </w:r>
      <w:r w:rsidR="005F7F40">
        <w:rPr>
          <w:rFonts w:ascii="Century Gothic" w:hAnsi="Century Gothic"/>
          <w:sz w:val="24"/>
          <w:szCs w:val="24"/>
        </w:rPr>
        <w:t xml:space="preserve">europäische </w:t>
      </w:r>
      <w:r>
        <w:rPr>
          <w:rFonts w:ascii="Century Gothic" w:hAnsi="Century Gothic"/>
          <w:sz w:val="24"/>
          <w:szCs w:val="24"/>
        </w:rPr>
        <w:t>Definition des Begriffs Freier Beruf k</w:t>
      </w:r>
      <w:r w:rsidR="00423D2C">
        <w:rPr>
          <w:rFonts w:ascii="Century Gothic" w:hAnsi="Century Gothic"/>
          <w:sz w:val="24"/>
          <w:szCs w:val="24"/>
        </w:rPr>
        <w:t>önnte</w:t>
      </w:r>
      <w:r>
        <w:rPr>
          <w:rFonts w:ascii="Century Gothic" w:hAnsi="Century Gothic"/>
          <w:sz w:val="24"/>
          <w:szCs w:val="24"/>
        </w:rPr>
        <w:t xml:space="preserve"> an bereits bestehende Legaldefinitionen aus dem nationalen Recht sowie andere Definitionen anknüpfen</w:t>
      </w:r>
      <w:r w:rsidR="00C8022A">
        <w:rPr>
          <w:rFonts w:ascii="Century Gothic" w:hAnsi="Century Gothic"/>
          <w:sz w:val="24"/>
          <w:szCs w:val="24"/>
        </w:rPr>
        <w:t xml:space="preserve"> und zusammen führen</w:t>
      </w:r>
      <w:r w:rsidR="005F7F40">
        <w:rPr>
          <w:rFonts w:ascii="Century Gothic" w:hAnsi="Century Gothic"/>
          <w:sz w:val="24"/>
          <w:szCs w:val="24"/>
        </w:rPr>
        <w:t>. In diesem Zusammenhang bieten sich insbesondere ein</w:t>
      </w:r>
      <w:r>
        <w:rPr>
          <w:rFonts w:ascii="Century Gothic" w:hAnsi="Century Gothic"/>
          <w:sz w:val="24"/>
          <w:szCs w:val="24"/>
        </w:rPr>
        <w:t xml:space="preserve"> von EuGH </w:t>
      </w:r>
      <w:r w:rsidR="005F7F40">
        <w:rPr>
          <w:rFonts w:ascii="Century Gothic" w:hAnsi="Century Gothic"/>
          <w:sz w:val="24"/>
          <w:szCs w:val="24"/>
        </w:rPr>
        <w:t>2001 entwickelter Kriterienkatalog</w:t>
      </w:r>
      <w:r w:rsidR="00423D2C">
        <w:rPr>
          <w:rFonts w:ascii="Century Gothic" w:hAnsi="Century Gothic"/>
          <w:sz w:val="24"/>
          <w:szCs w:val="24"/>
        </w:rPr>
        <w:t>, Erwägungsgrund 4</w:t>
      </w:r>
      <w:r w:rsidR="001F0586">
        <w:rPr>
          <w:rFonts w:ascii="Century Gothic" w:hAnsi="Century Gothic"/>
          <w:sz w:val="24"/>
          <w:szCs w:val="24"/>
        </w:rPr>
        <w:t>3</w:t>
      </w:r>
      <w:r w:rsidR="00423D2C">
        <w:rPr>
          <w:rFonts w:ascii="Century Gothic" w:hAnsi="Century Gothic"/>
          <w:sz w:val="24"/>
          <w:szCs w:val="24"/>
        </w:rPr>
        <w:t xml:space="preserve"> der Berufsanerkennungsrichtlinie</w:t>
      </w:r>
      <w:r w:rsidR="00AB195D">
        <w:rPr>
          <w:rFonts w:ascii="Century Gothic" w:hAnsi="Century Gothic"/>
          <w:sz w:val="24"/>
          <w:szCs w:val="24"/>
        </w:rPr>
        <w:t xml:space="preserve"> von 2005</w:t>
      </w:r>
      <w:r w:rsidR="005F7F40">
        <w:rPr>
          <w:rFonts w:ascii="Century Gothic" w:hAnsi="Century Gothic"/>
          <w:sz w:val="24"/>
          <w:szCs w:val="24"/>
        </w:rPr>
        <w:t xml:space="preserve"> sowie Definitionen an, die verschiedene</w:t>
      </w:r>
      <w:r>
        <w:rPr>
          <w:rFonts w:ascii="Century Gothic" w:hAnsi="Century Gothic"/>
          <w:sz w:val="24"/>
          <w:szCs w:val="24"/>
        </w:rPr>
        <w:t xml:space="preserve"> </w:t>
      </w:r>
      <w:r w:rsidR="005F7F40">
        <w:rPr>
          <w:rFonts w:ascii="Century Gothic" w:hAnsi="Century Gothic"/>
          <w:sz w:val="24"/>
          <w:szCs w:val="24"/>
        </w:rPr>
        <w:t xml:space="preserve">europäische </w:t>
      </w:r>
      <w:r>
        <w:rPr>
          <w:rFonts w:ascii="Century Gothic" w:hAnsi="Century Gothic"/>
          <w:sz w:val="24"/>
          <w:szCs w:val="24"/>
        </w:rPr>
        <w:t>(Dach-)Verbände</w:t>
      </w:r>
      <w:r w:rsidR="00AB195D">
        <w:rPr>
          <w:rFonts w:ascii="Century Gothic" w:hAnsi="Century Gothic"/>
          <w:sz w:val="24"/>
          <w:szCs w:val="24"/>
        </w:rPr>
        <w:t xml:space="preserve"> in den letzten Jahren </w:t>
      </w:r>
      <w:r w:rsidR="005F7F40">
        <w:rPr>
          <w:rFonts w:ascii="Century Gothic" w:hAnsi="Century Gothic"/>
          <w:sz w:val="24"/>
          <w:szCs w:val="24"/>
        </w:rPr>
        <w:t xml:space="preserve"> entwickelt haben</w:t>
      </w:r>
      <w:r w:rsidR="001B241C">
        <w:rPr>
          <w:rFonts w:ascii="Century Gothic" w:hAnsi="Century Gothic"/>
          <w:sz w:val="24"/>
          <w:szCs w:val="24"/>
        </w:rPr>
        <w:t>.</w:t>
      </w:r>
      <w:r>
        <w:rPr>
          <w:rFonts w:ascii="Century Gothic" w:hAnsi="Century Gothic"/>
          <w:sz w:val="24"/>
          <w:szCs w:val="24"/>
        </w:rPr>
        <w:t xml:space="preserve"> </w:t>
      </w:r>
    </w:p>
    <w:p w14:paraId="3EEF382A" w14:textId="77777777" w:rsidR="005F7F40" w:rsidRDefault="007F2A60" w:rsidP="005F7F40">
      <w:pPr>
        <w:jc w:val="both"/>
        <w:rPr>
          <w:rFonts w:ascii="Century Gothic" w:hAnsi="Century Gothic"/>
          <w:sz w:val="24"/>
          <w:szCs w:val="24"/>
        </w:rPr>
      </w:pPr>
      <w:r w:rsidRPr="008E519B">
        <w:rPr>
          <w:rFonts w:ascii="Century Gothic" w:hAnsi="Century Gothic"/>
          <w:sz w:val="24"/>
          <w:szCs w:val="24"/>
        </w:rPr>
        <w:t xml:space="preserve">Eine </w:t>
      </w:r>
      <w:r>
        <w:rPr>
          <w:rFonts w:ascii="Century Gothic" w:hAnsi="Century Gothic"/>
          <w:sz w:val="24"/>
          <w:szCs w:val="24"/>
        </w:rPr>
        <w:t xml:space="preserve">gemeinsame </w:t>
      </w:r>
      <w:r w:rsidRPr="008E519B">
        <w:rPr>
          <w:rFonts w:ascii="Century Gothic" w:hAnsi="Century Gothic"/>
          <w:sz w:val="24"/>
          <w:szCs w:val="24"/>
        </w:rPr>
        <w:t>europäische Definition sollte d</w:t>
      </w:r>
      <w:r>
        <w:rPr>
          <w:rFonts w:ascii="Century Gothic" w:hAnsi="Century Gothic"/>
          <w:sz w:val="24"/>
          <w:szCs w:val="24"/>
        </w:rPr>
        <w:t>ie</w:t>
      </w:r>
      <w:r w:rsidRPr="008E519B">
        <w:rPr>
          <w:rFonts w:ascii="Century Gothic" w:hAnsi="Century Gothic"/>
          <w:sz w:val="24"/>
          <w:szCs w:val="24"/>
        </w:rPr>
        <w:t xml:space="preserve"> bestehenden Definitionen</w:t>
      </w:r>
      <w:r>
        <w:rPr>
          <w:rFonts w:ascii="Century Gothic" w:hAnsi="Century Gothic"/>
          <w:sz w:val="24"/>
          <w:szCs w:val="24"/>
        </w:rPr>
        <w:t xml:space="preserve"> und deren übereinstimmenden Wesensgehalte </w:t>
      </w:r>
      <w:r w:rsidRPr="008E519B">
        <w:rPr>
          <w:rFonts w:ascii="Century Gothic" w:hAnsi="Century Gothic"/>
          <w:sz w:val="24"/>
          <w:szCs w:val="24"/>
        </w:rPr>
        <w:t>aufgreifen</w:t>
      </w:r>
      <w:r>
        <w:rPr>
          <w:rFonts w:ascii="Century Gothic" w:hAnsi="Century Gothic"/>
          <w:sz w:val="24"/>
          <w:szCs w:val="24"/>
        </w:rPr>
        <w:t>,</w:t>
      </w:r>
      <w:r w:rsidRPr="008E519B">
        <w:rPr>
          <w:rFonts w:ascii="Century Gothic" w:hAnsi="Century Gothic"/>
          <w:sz w:val="24"/>
          <w:szCs w:val="24"/>
        </w:rPr>
        <w:t xml:space="preserve"> ohne </w:t>
      </w:r>
      <w:r>
        <w:rPr>
          <w:rFonts w:ascii="Century Gothic" w:hAnsi="Century Gothic"/>
          <w:sz w:val="24"/>
          <w:szCs w:val="24"/>
        </w:rPr>
        <w:t xml:space="preserve">dabei </w:t>
      </w:r>
      <w:r w:rsidRPr="008E519B">
        <w:rPr>
          <w:rFonts w:ascii="Century Gothic" w:hAnsi="Century Gothic"/>
          <w:sz w:val="24"/>
          <w:szCs w:val="24"/>
        </w:rPr>
        <w:t>eine zu starre Festlegung zu treffen,</w:t>
      </w:r>
      <w:r>
        <w:rPr>
          <w:rFonts w:ascii="Century Gothic" w:hAnsi="Century Gothic"/>
          <w:sz w:val="24"/>
          <w:szCs w:val="24"/>
        </w:rPr>
        <w:t xml:space="preserve"> insbesondere um offen zu sein für </w:t>
      </w:r>
      <w:r w:rsidRPr="008E519B">
        <w:rPr>
          <w:rFonts w:ascii="Century Gothic" w:hAnsi="Century Gothic"/>
          <w:sz w:val="24"/>
          <w:szCs w:val="24"/>
        </w:rPr>
        <w:t>die Weiterentwicklung der Arbeitswelt und die Entstehung neuer Berufe</w:t>
      </w:r>
      <w:r>
        <w:rPr>
          <w:rFonts w:ascii="Century Gothic" w:hAnsi="Century Gothic"/>
          <w:sz w:val="24"/>
          <w:szCs w:val="24"/>
        </w:rPr>
        <w:t xml:space="preserve">. </w:t>
      </w:r>
      <w:r w:rsidR="000336D2">
        <w:rPr>
          <w:rFonts w:ascii="Century Gothic" w:hAnsi="Century Gothic"/>
          <w:sz w:val="24"/>
          <w:szCs w:val="24"/>
        </w:rPr>
        <w:t>Sie könnte eine Konsen</w:t>
      </w:r>
      <w:r w:rsidR="00D83802">
        <w:rPr>
          <w:rFonts w:ascii="Century Gothic" w:hAnsi="Century Gothic"/>
          <w:sz w:val="24"/>
          <w:szCs w:val="24"/>
        </w:rPr>
        <w:t>s</w:t>
      </w:r>
      <w:r w:rsidR="000336D2">
        <w:rPr>
          <w:rFonts w:ascii="Century Gothic" w:hAnsi="Century Gothic"/>
          <w:sz w:val="24"/>
          <w:szCs w:val="24"/>
        </w:rPr>
        <w:t>bildung der Europäischen Institutionen ermöglichen in welchen Feldern gesellschaftlicher Belange die freiberuflichen Dienstleister wegen</w:t>
      </w:r>
      <w:r w:rsidR="00D83802">
        <w:rPr>
          <w:rFonts w:ascii="Century Gothic" w:hAnsi="Century Gothic"/>
          <w:sz w:val="24"/>
          <w:szCs w:val="24"/>
        </w:rPr>
        <w:t xml:space="preserve"> i</w:t>
      </w:r>
      <w:r w:rsidR="000336D2">
        <w:rPr>
          <w:rFonts w:ascii="Century Gothic" w:hAnsi="Century Gothic"/>
          <w:sz w:val="24"/>
          <w:szCs w:val="24"/>
        </w:rPr>
        <w:t xml:space="preserve">hrer besonderen Aufgabenstellung besonderer Regulierungen bedürfen die die </w:t>
      </w:r>
      <w:r w:rsidR="00D83802">
        <w:rPr>
          <w:rFonts w:ascii="Century Gothic" w:hAnsi="Century Gothic"/>
          <w:sz w:val="24"/>
          <w:szCs w:val="24"/>
        </w:rPr>
        <w:t>Felder ihres europäischen Wettbewerbes so regulieren das sie zugleich ihre besonderen Anforderungen und Aufgaben erfüllen und wachsen können.</w:t>
      </w:r>
    </w:p>
    <w:p w14:paraId="7A4A77D9" w14:textId="77777777" w:rsidR="00D83802" w:rsidRDefault="00D83802" w:rsidP="005F7F40">
      <w:pPr>
        <w:jc w:val="both"/>
        <w:rPr>
          <w:rFonts w:ascii="Century Gothic" w:hAnsi="Century Gothic"/>
          <w:sz w:val="24"/>
          <w:szCs w:val="24"/>
        </w:rPr>
      </w:pPr>
      <w:r>
        <w:rPr>
          <w:rFonts w:ascii="Century Gothic" w:hAnsi="Century Gothic"/>
          <w:sz w:val="24"/>
          <w:szCs w:val="24"/>
        </w:rPr>
        <w:t>Mit einem solchen Schritt erfüllt der EWSA seinen Beratungsauftrag gegenüber EU Kommission, Rat und Parlament um Vertrauen in Europa wieder aufzubauen und den Binnenmarkt zu stärken.</w:t>
      </w:r>
    </w:p>
    <w:p w14:paraId="15E4C2CF" w14:textId="77777777" w:rsidR="00BC0B3B" w:rsidRDefault="00BC0B3B" w:rsidP="00BC0B3B">
      <w:pPr>
        <w:jc w:val="both"/>
        <w:rPr>
          <w:rFonts w:ascii="Century Gothic" w:hAnsi="Century Gothic"/>
          <w:b/>
          <w:sz w:val="24"/>
          <w:szCs w:val="24"/>
        </w:rPr>
      </w:pPr>
    </w:p>
    <w:p w14:paraId="04124629" w14:textId="77777777" w:rsidR="00BC0B3B" w:rsidRPr="00036244" w:rsidRDefault="00036244" w:rsidP="00001B48">
      <w:pPr>
        <w:pStyle w:val="ListParagraph"/>
        <w:numPr>
          <w:ilvl w:val="0"/>
          <w:numId w:val="4"/>
        </w:numPr>
        <w:ind w:left="567" w:hanging="567"/>
        <w:jc w:val="both"/>
        <w:rPr>
          <w:rFonts w:ascii="Century Gothic" w:hAnsi="Century Gothic"/>
          <w:b/>
          <w:sz w:val="24"/>
          <w:szCs w:val="24"/>
        </w:rPr>
      </w:pPr>
      <w:r w:rsidRPr="00036244">
        <w:rPr>
          <w:rFonts w:ascii="Century Gothic" w:hAnsi="Century Gothic"/>
          <w:b/>
          <w:sz w:val="24"/>
          <w:szCs w:val="24"/>
        </w:rPr>
        <w:t xml:space="preserve">Ergebnisse der Konferenz: </w:t>
      </w:r>
      <w:r w:rsidR="00BC0B3B" w:rsidRPr="00036244">
        <w:rPr>
          <w:rFonts w:ascii="Century Gothic" w:hAnsi="Century Gothic"/>
          <w:b/>
          <w:sz w:val="24"/>
          <w:szCs w:val="24"/>
        </w:rPr>
        <w:t>Beschreibun</w:t>
      </w:r>
      <w:r w:rsidRPr="00036244">
        <w:rPr>
          <w:rFonts w:ascii="Century Gothic" w:hAnsi="Century Gothic"/>
          <w:b/>
          <w:sz w:val="24"/>
          <w:szCs w:val="24"/>
        </w:rPr>
        <w:t xml:space="preserve">g des </w:t>
      </w:r>
      <w:proofErr w:type="spellStart"/>
      <w:r w:rsidRPr="00036244">
        <w:rPr>
          <w:rFonts w:ascii="Century Gothic" w:hAnsi="Century Gothic"/>
          <w:b/>
          <w:sz w:val="24"/>
          <w:szCs w:val="24"/>
        </w:rPr>
        <w:t>Freien</w:t>
      </w:r>
      <w:proofErr w:type="spellEnd"/>
      <w:r w:rsidRPr="00036244">
        <w:rPr>
          <w:rFonts w:ascii="Century Gothic" w:hAnsi="Century Gothic"/>
          <w:b/>
          <w:sz w:val="24"/>
          <w:szCs w:val="24"/>
        </w:rPr>
        <w:t xml:space="preserve"> Berufes in H</w:t>
      </w:r>
      <w:r w:rsidR="00967EFA" w:rsidRPr="00036244">
        <w:rPr>
          <w:rFonts w:ascii="Century Gothic" w:hAnsi="Century Gothic"/>
          <w:b/>
          <w:sz w:val="24"/>
          <w:szCs w:val="24"/>
        </w:rPr>
        <w:t>istorie, Gegenwart und Zukunft</w:t>
      </w:r>
    </w:p>
    <w:p w14:paraId="4C1A46E5" w14:textId="77777777" w:rsidR="00036244" w:rsidRPr="005F7F40" w:rsidRDefault="00036244" w:rsidP="00036244">
      <w:pPr>
        <w:jc w:val="both"/>
        <w:rPr>
          <w:rFonts w:ascii="Century Gothic" w:hAnsi="Century Gothic"/>
          <w:b/>
          <w:sz w:val="24"/>
          <w:szCs w:val="24"/>
        </w:rPr>
      </w:pPr>
      <w:r w:rsidRPr="005F7F40">
        <w:rPr>
          <w:rFonts w:ascii="Century Gothic" w:hAnsi="Century Gothic"/>
          <w:b/>
          <w:sz w:val="24"/>
          <w:szCs w:val="24"/>
        </w:rPr>
        <w:t>Europäischer Kriterienkatalog zur Definition der Freien Berufe</w:t>
      </w:r>
    </w:p>
    <w:p w14:paraId="271E9B48" w14:textId="6FE3CEF0" w:rsidR="00036244" w:rsidRPr="00036244" w:rsidRDefault="00036244" w:rsidP="00036244">
      <w:pPr>
        <w:jc w:val="both"/>
        <w:rPr>
          <w:rFonts w:ascii="Century Gothic" w:hAnsi="Century Gothic"/>
          <w:sz w:val="24"/>
          <w:szCs w:val="24"/>
        </w:rPr>
      </w:pPr>
      <w:r>
        <w:rPr>
          <w:rFonts w:ascii="Century Gothic" w:hAnsi="Century Gothic"/>
          <w:sz w:val="24"/>
          <w:szCs w:val="24"/>
        </w:rPr>
        <w:t xml:space="preserve">Die Konferenz hat an den Diskussionsstand in Europa festgestellt, dass sich der Begriff der Freien Berufe aus </w:t>
      </w:r>
      <w:r w:rsidRPr="00036244">
        <w:rPr>
          <w:rFonts w:ascii="Century Gothic" w:hAnsi="Century Gothic"/>
          <w:sz w:val="24"/>
          <w:szCs w:val="24"/>
        </w:rPr>
        <w:t>verschiedenen Merkmalen zusammensetzte, die für eine europäische Definition genutzt werden können.</w:t>
      </w:r>
    </w:p>
    <w:p w14:paraId="5C37D5B2" w14:textId="099CC535" w:rsidR="00036244" w:rsidRDefault="00036244" w:rsidP="00E03D55">
      <w:pPr>
        <w:keepNext/>
        <w:jc w:val="both"/>
        <w:rPr>
          <w:rFonts w:ascii="Century Gothic" w:hAnsi="Century Gothic"/>
          <w:b/>
          <w:sz w:val="24"/>
          <w:szCs w:val="24"/>
        </w:rPr>
      </w:pPr>
      <w:r>
        <w:rPr>
          <w:rFonts w:ascii="Century Gothic" w:hAnsi="Century Gothic"/>
          <w:sz w:val="24"/>
          <w:szCs w:val="24"/>
        </w:rPr>
        <w:lastRenderedPageBreak/>
        <w:t>Freie Berufe zeichn</w:t>
      </w:r>
      <w:r w:rsidR="00001B48">
        <w:rPr>
          <w:rFonts w:ascii="Century Gothic" w:hAnsi="Century Gothic"/>
          <w:sz w:val="24"/>
          <w:szCs w:val="24"/>
        </w:rPr>
        <w:t xml:space="preserve">en sich demnach wie folgt aus: </w:t>
      </w:r>
    </w:p>
    <w:p w14:paraId="650E04DF" w14:textId="77777777" w:rsidR="00036244" w:rsidRPr="007C5179" w:rsidRDefault="00036244" w:rsidP="00036244">
      <w:pPr>
        <w:pStyle w:val="ListParagraph"/>
        <w:numPr>
          <w:ilvl w:val="0"/>
          <w:numId w:val="2"/>
        </w:numPr>
        <w:rPr>
          <w:rFonts w:ascii="Century Gothic" w:hAnsi="Century Gothic"/>
          <w:sz w:val="24"/>
          <w:szCs w:val="24"/>
        </w:rPr>
      </w:pPr>
      <w:r w:rsidRPr="007C5179">
        <w:rPr>
          <w:rFonts w:ascii="Century Gothic" w:hAnsi="Century Gothic"/>
          <w:sz w:val="24"/>
          <w:szCs w:val="24"/>
        </w:rPr>
        <w:t xml:space="preserve">sie erbringen geistig-ideelle (intellektuelle) </w:t>
      </w:r>
      <w:r>
        <w:rPr>
          <w:rFonts w:ascii="Century Gothic" w:hAnsi="Century Gothic"/>
          <w:sz w:val="24"/>
          <w:szCs w:val="24"/>
        </w:rPr>
        <w:t>Dienstl</w:t>
      </w:r>
      <w:r w:rsidRPr="007C5179">
        <w:rPr>
          <w:rFonts w:ascii="Century Gothic" w:hAnsi="Century Gothic"/>
          <w:sz w:val="24"/>
          <w:szCs w:val="24"/>
        </w:rPr>
        <w:t>eistungen auf Grundlage einer besonderen beruflichen Qualifikation</w:t>
      </w:r>
      <w:r>
        <w:rPr>
          <w:rFonts w:ascii="Century Gothic" w:hAnsi="Century Gothic"/>
          <w:sz w:val="24"/>
          <w:szCs w:val="24"/>
        </w:rPr>
        <w:t xml:space="preserve"> oder Befähigung</w:t>
      </w:r>
      <w:r w:rsidRPr="007C5179">
        <w:rPr>
          <w:rFonts w:ascii="Century Gothic" w:hAnsi="Century Gothic"/>
          <w:sz w:val="24"/>
          <w:szCs w:val="24"/>
        </w:rPr>
        <w:t xml:space="preserve">, </w:t>
      </w:r>
    </w:p>
    <w:p w14:paraId="65DDDED6" w14:textId="77777777" w:rsidR="00036244" w:rsidRPr="00F91C87" w:rsidRDefault="00036244" w:rsidP="00036244">
      <w:pPr>
        <w:pStyle w:val="ListParagraph"/>
        <w:numPr>
          <w:ilvl w:val="0"/>
          <w:numId w:val="2"/>
        </w:numPr>
        <w:rPr>
          <w:rFonts w:ascii="Century Gothic" w:hAnsi="Century Gothic"/>
          <w:sz w:val="24"/>
          <w:szCs w:val="24"/>
        </w:rPr>
      </w:pPr>
      <w:r>
        <w:rPr>
          <w:rFonts w:ascii="Century Gothic" w:hAnsi="Century Gothic"/>
          <w:sz w:val="24"/>
          <w:szCs w:val="24"/>
        </w:rPr>
        <w:t>die Erbringung dieser Leistungen ist durch ein p</w:t>
      </w:r>
      <w:r w:rsidRPr="00F91C87">
        <w:rPr>
          <w:rFonts w:ascii="Century Gothic" w:hAnsi="Century Gothic"/>
          <w:sz w:val="24"/>
          <w:szCs w:val="24"/>
        </w:rPr>
        <w:t>ersönliches Element</w:t>
      </w:r>
      <w:r>
        <w:rPr>
          <w:rFonts w:ascii="Century Gothic" w:hAnsi="Century Gothic"/>
          <w:sz w:val="24"/>
          <w:szCs w:val="24"/>
        </w:rPr>
        <w:t xml:space="preserve"> gekennzeichnet und erfolgt </w:t>
      </w:r>
      <w:r w:rsidRPr="00F91C87">
        <w:rPr>
          <w:rFonts w:ascii="Century Gothic" w:hAnsi="Century Gothic"/>
          <w:sz w:val="24"/>
          <w:szCs w:val="24"/>
        </w:rPr>
        <w:t>auf Grundlage eines Vertrauensverhältnis</w:t>
      </w:r>
      <w:r>
        <w:rPr>
          <w:rFonts w:ascii="Century Gothic" w:hAnsi="Century Gothic"/>
          <w:sz w:val="24"/>
          <w:szCs w:val="24"/>
        </w:rPr>
        <w:t>ses,</w:t>
      </w:r>
    </w:p>
    <w:p w14:paraId="0BBAB34D" w14:textId="77777777" w:rsidR="00036244" w:rsidRPr="00B0327E" w:rsidRDefault="00036244" w:rsidP="00036244">
      <w:pPr>
        <w:pStyle w:val="ListParagraph"/>
        <w:numPr>
          <w:ilvl w:val="0"/>
          <w:numId w:val="2"/>
        </w:numPr>
        <w:rPr>
          <w:rFonts w:ascii="Century Gothic" w:hAnsi="Century Gothic"/>
          <w:sz w:val="24"/>
          <w:szCs w:val="24"/>
        </w:rPr>
      </w:pPr>
      <w:r>
        <w:rPr>
          <w:rFonts w:ascii="Century Gothic" w:hAnsi="Century Gothic"/>
          <w:sz w:val="24"/>
          <w:szCs w:val="24"/>
        </w:rPr>
        <w:t xml:space="preserve">die </w:t>
      </w:r>
      <w:r w:rsidRPr="008E519B">
        <w:rPr>
          <w:rFonts w:ascii="Century Gothic" w:hAnsi="Century Gothic"/>
          <w:sz w:val="24"/>
          <w:szCs w:val="24"/>
        </w:rPr>
        <w:t xml:space="preserve">Tätigkeit </w:t>
      </w:r>
      <w:r>
        <w:rPr>
          <w:rFonts w:ascii="Century Gothic" w:hAnsi="Century Gothic"/>
          <w:sz w:val="24"/>
          <w:szCs w:val="24"/>
        </w:rPr>
        <w:t xml:space="preserve">wird </w:t>
      </w:r>
      <w:r w:rsidRPr="008E519B">
        <w:rPr>
          <w:rFonts w:ascii="Century Gothic" w:hAnsi="Century Gothic"/>
          <w:sz w:val="24"/>
          <w:szCs w:val="24"/>
        </w:rPr>
        <w:t xml:space="preserve">in eigenverantwortlicher </w:t>
      </w:r>
      <w:r>
        <w:rPr>
          <w:rFonts w:ascii="Century Gothic" w:hAnsi="Century Gothic"/>
          <w:sz w:val="24"/>
          <w:szCs w:val="24"/>
        </w:rPr>
        <w:t xml:space="preserve">und fachlich unabhängiger Weise </w:t>
      </w:r>
      <w:r w:rsidRPr="00B0327E">
        <w:rPr>
          <w:rFonts w:ascii="Century Gothic" w:hAnsi="Century Gothic"/>
          <w:sz w:val="24"/>
          <w:szCs w:val="24"/>
        </w:rPr>
        <w:t>ausgeübt</w:t>
      </w:r>
      <w:r>
        <w:rPr>
          <w:rFonts w:ascii="Century Gothic" w:hAnsi="Century Gothic"/>
          <w:sz w:val="24"/>
          <w:szCs w:val="24"/>
        </w:rPr>
        <w:t>,</w:t>
      </w:r>
    </w:p>
    <w:p w14:paraId="147D589B" w14:textId="77777777" w:rsidR="00036244" w:rsidRDefault="00036244" w:rsidP="00036244">
      <w:pPr>
        <w:pStyle w:val="ListParagraph"/>
        <w:numPr>
          <w:ilvl w:val="0"/>
          <w:numId w:val="2"/>
        </w:numPr>
        <w:rPr>
          <w:rFonts w:ascii="Century Gothic" w:hAnsi="Century Gothic"/>
          <w:sz w:val="24"/>
          <w:szCs w:val="24"/>
        </w:rPr>
      </w:pPr>
      <w:r>
        <w:rPr>
          <w:rFonts w:ascii="Century Gothic" w:hAnsi="Century Gothic"/>
          <w:sz w:val="24"/>
          <w:szCs w:val="24"/>
        </w:rPr>
        <w:t xml:space="preserve">sie sind von einem Berufsethos geprägt und sowohl dem jeweiligen Auftraggeber als auch dem Gemeinwohl verpflichtet, </w:t>
      </w:r>
    </w:p>
    <w:p w14:paraId="27BCFEAA" w14:textId="1186C60D" w:rsidR="00036244" w:rsidRDefault="00036244" w:rsidP="00036244">
      <w:pPr>
        <w:pStyle w:val="ListParagraph"/>
        <w:numPr>
          <w:ilvl w:val="0"/>
          <w:numId w:val="2"/>
        </w:numPr>
        <w:rPr>
          <w:rFonts w:ascii="Century Gothic" w:hAnsi="Century Gothic"/>
          <w:sz w:val="24"/>
          <w:szCs w:val="24"/>
        </w:rPr>
      </w:pPr>
      <w:r>
        <w:rPr>
          <w:rFonts w:ascii="Century Gothic" w:hAnsi="Century Gothic"/>
          <w:sz w:val="24"/>
          <w:szCs w:val="24"/>
        </w:rPr>
        <w:t xml:space="preserve">und sie unterliegen einem System der </w:t>
      </w:r>
      <w:r w:rsidRPr="00161A09">
        <w:rPr>
          <w:rFonts w:ascii="Century Gothic" w:hAnsi="Century Gothic"/>
          <w:sz w:val="24"/>
          <w:szCs w:val="24"/>
        </w:rPr>
        <w:t xml:space="preserve">beruflichen </w:t>
      </w:r>
      <w:r>
        <w:rPr>
          <w:rFonts w:ascii="Century Gothic" w:hAnsi="Century Gothic"/>
          <w:sz w:val="24"/>
          <w:szCs w:val="24"/>
        </w:rPr>
        <w:t>Organisation und Kontrolle.</w:t>
      </w:r>
    </w:p>
    <w:p w14:paraId="188276C2" w14:textId="77777777" w:rsidR="00C8022A" w:rsidRDefault="0053546F" w:rsidP="0053546F">
      <w:pPr>
        <w:pStyle w:val="ListParagraph"/>
        <w:numPr>
          <w:ilvl w:val="0"/>
          <w:numId w:val="2"/>
        </w:numPr>
        <w:jc w:val="both"/>
        <w:rPr>
          <w:rFonts w:ascii="Century Gothic" w:hAnsi="Century Gothic"/>
          <w:sz w:val="24"/>
          <w:szCs w:val="24"/>
        </w:rPr>
      </w:pPr>
      <w:r w:rsidRPr="0053546F">
        <w:rPr>
          <w:rFonts w:ascii="Century Gothic" w:hAnsi="Century Gothic"/>
          <w:sz w:val="24"/>
          <w:szCs w:val="24"/>
        </w:rPr>
        <w:t xml:space="preserve">Die oben genannten Merkmale treten nicht in allen Definitionen kumulativ auf. Manche Merkmale häufen sich, andere erscheinen nur vereinzelt oder in unterschiedlicher Formulierung und Wertigkeit. Vergleichsweise oft wird auf die besondere Qualifikation, den geistig-intellektuellen Charakter der Dienstleistung sowie die Eigenverantwortlichkeit/Unabhängigkeit des Angehörigen eines </w:t>
      </w:r>
      <w:proofErr w:type="spellStart"/>
      <w:r w:rsidRPr="0053546F">
        <w:rPr>
          <w:rFonts w:ascii="Century Gothic" w:hAnsi="Century Gothic"/>
          <w:sz w:val="24"/>
          <w:szCs w:val="24"/>
        </w:rPr>
        <w:t>Freien</w:t>
      </w:r>
      <w:proofErr w:type="spellEnd"/>
      <w:r w:rsidRPr="0053546F">
        <w:rPr>
          <w:rFonts w:ascii="Century Gothic" w:hAnsi="Century Gothic"/>
          <w:sz w:val="24"/>
          <w:szCs w:val="24"/>
        </w:rPr>
        <w:t xml:space="preserve"> Berufs verwiesen. Der Hinweis auf ein besonderes Vertrauensverhältnis und die Gemeinwohlverpflichtung findet sich ebenfalls in einigen Definitionen. </w:t>
      </w:r>
    </w:p>
    <w:p w14:paraId="2037154E" w14:textId="08267517" w:rsidR="000A5A63" w:rsidRDefault="0053546F" w:rsidP="0053546F">
      <w:pPr>
        <w:pStyle w:val="ListParagraph"/>
        <w:numPr>
          <w:ilvl w:val="0"/>
          <w:numId w:val="2"/>
        </w:numPr>
        <w:jc w:val="both"/>
        <w:rPr>
          <w:rFonts w:ascii="Century Gothic" w:hAnsi="Century Gothic"/>
          <w:sz w:val="24"/>
          <w:szCs w:val="24"/>
        </w:rPr>
      </w:pPr>
      <w:r w:rsidRPr="0053546F">
        <w:rPr>
          <w:rFonts w:ascii="Century Gothic" w:hAnsi="Century Gothic"/>
          <w:sz w:val="24"/>
          <w:szCs w:val="24"/>
        </w:rPr>
        <w:t>Gleiches gilt für das Merkmal der persönlichen Erbringung. Weniger Übereinstimmungen finden sich mit Blick auf das Berufsrecht, die berufliche Selbstverwaltung, die Notwendigkeit einer Registrierung, einen beruflichen Verhaltenskodex oder ethische Grundsätze. Die aus dem deutschen Sprachraum stammenden Definitionen sind in</w:t>
      </w:r>
      <w:r w:rsidR="00001B48">
        <w:rPr>
          <w:rFonts w:ascii="Century Gothic" w:hAnsi="Century Gothic"/>
          <w:sz w:val="24"/>
          <w:szCs w:val="24"/>
        </w:rPr>
        <w:t xml:space="preserve"> </w:t>
      </w:r>
      <w:r w:rsidR="00001B48" w:rsidRPr="0053546F">
        <w:rPr>
          <w:rFonts w:ascii="Century Gothic" w:hAnsi="Century Gothic"/>
          <w:sz w:val="24"/>
          <w:szCs w:val="24"/>
        </w:rPr>
        <w:t>der Regel umfangreicher und enthalten mehr Kriterien als Definitionen aus anderen EU-Mitgliedstaaten. Eine europäische Definition sollte aus einer ausreichenden Anzahl von Kriterien bestehen, ohne dabei zu über</w:t>
      </w:r>
      <w:r w:rsidR="00001B48">
        <w:rPr>
          <w:rFonts w:ascii="Century Gothic" w:hAnsi="Century Gothic"/>
          <w:sz w:val="24"/>
          <w:szCs w:val="24"/>
        </w:rPr>
        <w:t>landen und kompliziert zu sein.</w:t>
      </w:r>
    </w:p>
    <w:p w14:paraId="552C5070" w14:textId="10B8D4FD" w:rsidR="0053546F" w:rsidRPr="0053546F" w:rsidRDefault="0053546F" w:rsidP="000269A2">
      <w:pPr>
        <w:pStyle w:val="ListParagraph"/>
        <w:jc w:val="both"/>
        <w:rPr>
          <w:rFonts w:ascii="Century Gothic" w:hAnsi="Century Gothic"/>
          <w:sz w:val="24"/>
          <w:szCs w:val="24"/>
        </w:rPr>
      </w:pPr>
    </w:p>
    <w:p w14:paraId="2480778D" w14:textId="643F1761" w:rsidR="00036244" w:rsidRPr="00036244" w:rsidRDefault="00036244" w:rsidP="00001B48">
      <w:pPr>
        <w:rPr>
          <w:rFonts w:ascii="Century Gothic" w:hAnsi="Century Gothic"/>
          <w:b/>
          <w:sz w:val="24"/>
          <w:szCs w:val="24"/>
        </w:rPr>
      </w:pPr>
      <w:r w:rsidRPr="00036244">
        <w:rPr>
          <w:rFonts w:ascii="Century Gothic" w:hAnsi="Century Gothic"/>
          <w:b/>
          <w:sz w:val="24"/>
          <w:szCs w:val="24"/>
        </w:rPr>
        <w:t>Zukunftsfragen</w:t>
      </w:r>
      <w:r w:rsidR="000A5A63">
        <w:rPr>
          <w:rFonts w:ascii="Century Gothic" w:hAnsi="Century Gothic"/>
          <w:b/>
          <w:sz w:val="24"/>
          <w:szCs w:val="24"/>
        </w:rPr>
        <w:t xml:space="preserve"> aus der Konferenz </w:t>
      </w:r>
      <w:r w:rsidR="00C8022A">
        <w:rPr>
          <w:rFonts w:ascii="Century Gothic" w:hAnsi="Century Gothic"/>
          <w:b/>
          <w:sz w:val="24"/>
          <w:szCs w:val="24"/>
        </w:rPr>
        <w:t>als Aufgaben für den EWSA am Thema weiterzuarbeiten:</w:t>
      </w:r>
    </w:p>
    <w:p w14:paraId="6F771384" w14:textId="77777777" w:rsidR="0053546F" w:rsidRDefault="0053546F" w:rsidP="007F2A60">
      <w:pPr>
        <w:jc w:val="both"/>
        <w:rPr>
          <w:rFonts w:ascii="Century Gothic" w:hAnsi="Century Gothic"/>
          <w:sz w:val="24"/>
          <w:szCs w:val="24"/>
        </w:rPr>
      </w:pPr>
      <w:r>
        <w:rPr>
          <w:rFonts w:ascii="Century Gothic" w:hAnsi="Century Gothic"/>
          <w:sz w:val="24"/>
          <w:szCs w:val="24"/>
        </w:rPr>
        <w:t xml:space="preserve">Hilfestellung in einer </w:t>
      </w:r>
      <w:r w:rsidR="00BC0B3B">
        <w:rPr>
          <w:rFonts w:ascii="Century Gothic" w:hAnsi="Century Gothic"/>
          <w:sz w:val="24"/>
          <w:szCs w:val="24"/>
        </w:rPr>
        <w:t>institutionelle</w:t>
      </w:r>
      <w:r>
        <w:rPr>
          <w:rFonts w:ascii="Century Gothic" w:hAnsi="Century Gothic"/>
          <w:sz w:val="24"/>
          <w:szCs w:val="24"/>
        </w:rPr>
        <w:t>n</w:t>
      </w:r>
      <w:r w:rsidR="00BC0B3B">
        <w:rPr>
          <w:rFonts w:ascii="Century Gothic" w:hAnsi="Century Gothic"/>
          <w:sz w:val="24"/>
          <w:szCs w:val="24"/>
        </w:rPr>
        <w:t xml:space="preserve"> Vertrauenskrise: F</w:t>
      </w:r>
      <w:r w:rsidR="00486230">
        <w:rPr>
          <w:rFonts w:ascii="Century Gothic" w:hAnsi="Century Gothic"/>
          <w:sz w:val="24"/>
          <w:szCs w:val="24"/>
        </w:rPr>
        <w:t xml:space="preserve">reie </w:t>
      </w:r>
      <w:r w:rsidR="00BC0B3B">
        <w:rPr>
          <w:rFonts w:ascii="Century Gothic" w:hAnsi="Century Gothic"/>
          <w:sz w:val="24"/>
          <w:szCs w:val="24"/>
        </w:rPr>
        <w:t>B</w:t>
      </w:r>
      <w:r w:rsidR="00486230">
        <w:rPr>
          <w:rFonts w:ascii="Century Gothic" w:hAnsi="Century Gothic"/>
          <w:sz w:val="24"/>
          <w:szCs w:val="24"/>
        </w:rPr>
        <w:t>erufe</w:t>
      </w:r>
      <w:r w:rsidR="00BC0B3B">
        <w:rPr>
          <w:rFonts w:ascii="Century Gothic" w:hAnsi="Century Gothic"/>
          <w:sz w:val="24"/>
          <w:szCs w:val="24"/>
        </w:rPr>
        <w:t xml:space="preserve"> sind na</w:t>
      </w:r>
      <w:r w:rsidR="00486230">
        <w:rPr>
          <w:rFonts w:ascii="Century Gothic" w:hAnsi="Century Gothic"/>
          <w:sz w:val="24"/>
          <w:szCs w:val="24"/>
        </w:rPr>
        <w:t xml:space="preserve">ch sozialepidemiologischen </w:t>
      </w:r>
      <w:r w:rsidR="00BC0B3B">
        <w:rPr>
          <w:rFonts w:ascii="Century Gothic" w:hAnsi="Century Gothic"/>
          <w:sz w:val="24"/>
          <w:szCs w:val="24"/>
        </w:rPr>
        <w:t>Erhebungen der Ver</w:t>
      </w:r>
      <w:r w:rsidR="00486230">
        <w:rPr>
          <w:rFonts w:ascii="Century Gothic" w:hAnsi="Century Gothic"/>
          <w:sz w:val="24"/>
          <w:szCs w:val="24"/>
        </w:rPr>
        <w:t>trauenspartner der B</w:t>
      </w:r>
      <w:r w:rsidR="00BC0B3B">
        <w:rPr>
          <w:rFonts w:ascii="Century Gothic" w:hAnsi="Century Gothic"/>
          <w:sz w:val="24"/>
          <w:szCs w:val="24"/>
        </w:rPr>
        <w:t>ü</w:t>
      </w:r>
      <w:r w:rsidR="00486230">
        <w:rPr>
          <w:rFonts w:ascii="Century Gothic" w:hAnsi="Century Gothic"/>
          <w:sz w:val="24"/>
          <w:szCs w:val="24"/>
        </w:rPr>
        <w:t>rger in</w:t>
      </w:r>
      <w:r w:rsidR="00BC0B3B">
        <w:rPr>
          <w:rFonts w:ascii="Century Gothic" w:hAnsi="Century Gothic"/>
          <w:sz w:val="24"/>
          <w:szCs w:val="24"/>
        </w:rPr>
        <w:t xml:space="preserve"> Europa</w:t>
      </w:r>
      <w:r w:rsidR="00486230">
        <w:rPr>
          <w:rFonts w:ascii="Century Gothic" w:hAnsi="Century Gothic"/>
          <w:sz w:val="24"/>
          <w:szCs w:val="24"/>
        </w:rPr>
        <w:t>, basierende auf den</w:t>
      </w:r>
      <w:r w:rsidR="00BC0B3B">
        <w:rPr>
          <w:rFonts w:ascii="Century Gothic" w:hAnsi="Century Gothic"/>
          <w:sz w:val="24"/>
          <w:szCs w:val="24"/>
        </w:rPr>
        <w:t xml:space="preserve"> vers</w:t>
      </w:r>
      <w:r w:rsidR="00486230">
        <w:rPr>
          <w:rFonts w:ascii="Century Gothic" w:hAnsi="Century Gothic"/>
          <w:sz w:val="24"/>
          <w:szCs w:val="24"/>
        </w:rPr>
        <w:t>chi</w:t>
      </w:r>
      <w:r w:rsidR="00BC0B3B">
        <w:rPr>
          <w:rFonts w:ascii="Century Gothic" w:hAnsi="Century Gothic"/>
          <w:sz w:val="24"/>
          <w:szCs w:val="24"/>
        </w:rPr>
        <w:t>e</w:t>
      </w:r>
      <w:r w:rsidR="00486230">
        <w:rPr>
          <w:rFonts w:ascii="Century Gothic" w:hAnsi="Century Gothic"/>
          <w:sz w:val="24"/>
          <w:szCs w:val="24"/>
        </w:rPr>
        <w:t xml:space="preserve">denen </w:t>
      </w:r>
      <w:r w:rsidR="00BC0B3B">
        <w:rPr>
          <w:rFonts w:ascii="Century Gothic" w:hAnsi="Century Gothic"/>
          <w:sz w:val="24"/>
          <w:szCs w:val="24"/>
        </w:rPr>
        <w:t>Regul</w:t>
      </w:r>
      <w:r w:rsidR="00486230">
        <w:rPr>
          <w:rFonts w:ascii="Century Gothic" w:hAnsi="Century Gothic"/>
          <w:sz w:val="24"/>
          <w:szCs w:val="24"/>
        </w:rPr>
        <w:t>ierungs</w:t>
      </w:r>
      <w:r w:rsidR="00BC0B3B">
        <w:rPr>
          <w:rFonts w:ascii="Century Gothic" w:hAnsi="Century Gothic"/>
          <w:sz w:val="24"/>
          <w:szCs w:val="24"/>
        </w:rPr>
        <w:t>ansätzen</w:t>
      </w:r>
      <w:r w:rsidR="00486230">
        <w:rPr>
          <w:rFonts w:ascii="Century Gothic" w:hAnsi="Century Gothic"/>
          <w:sz w:val="24"/>
          <w:szCs w:val="24"/>
        </w:rPr>
        <w:t xml:space="preserve"> der EU-Mitgliedstaaten</w:t>
      </w:r>
      <w:r>
        <w:rPr>
          <w:rFonts w:ascii="Century Gothic" w:hAnsi="Century Gothic"/>
          <w:sz w:val="24"/>
          <w:szCs w:val="24"/>
        </w:rPr>
        <w:t>?</w:t>
      </w:r>
      <w:r w:rsidR="00BC0B3B">
        <w:rPr>
          <w:rFonts w:ascii="Century Gothic" w:hAnsi="Century Gothic"/>
          <w:sz w:val="24"/>
          <w:szCs w:val="24"/>
        </w:rPr>
        <w:t xml:space="preserve"> </w:t>
      </w:r>
      <w:r w:rsidR="000A5A63">
        <w:rPr>
          <w:rFonts w:ascii="Century Gothic" w:hAnsi="Century Gothic"/>
          <w:sz w:val="24"/>
          <w:szCs w:val="24"/>
        </w:rPr>
        <w:t>Könnten Sie eine wesentliche Säule künftiger Vertrauensbildung in der EU sein?</w:t>
      </w:r>
    </w:p>
    <w:p w14:paraId="4634B11B" w14:textId="77777777" w:rsidR="0053546F" w:rsidRDefault="00E070D3" w:rsidP="007F2A60">
      <w:pPr>
        <w:jc w:val="both"/>
        <w:rPr>
          <w:rFonts w:ascii="Century Gothic" w:hAnsi="Century Gothic"/>
          <w:sz w:val="24"/>
          <w:szCs w:val="24"/>
        </w:rPr>
      </w:pPr>
      <w:r>
        <w:rPr>
          <w:rFonts w:ascii="Century Gothic" w:hAnsi="Century Gothic"/>
          <w:sz w:val="24"/>
          <w:szCs w:val="24"/>
        </w:rPr>
        <w:lastRenderedPageBreak/>
        <w:t xml:space="preserve">Ethik als Handlungsmaxime: </w:t>
      </w:r>
      <w:r w:rsidR="00486230">
        <w:rPr>
          <w:rFonts w:ascii="Century Gothic" w:hAnsi="Century Gothic"/>
          <w:sz w:val="24"/>
          <w:szCs w:val="24"/>
        </w:rPr>
        <w:t xml:space="preserve">ist es </w:t>
      </w:r>
      <w:r>
        <w:rPr>
          <w:rFonts w:ascii="Century Gothic" w:hAnsi="Century Gothic"/>
          <w:sz w:val="24"/>
          <w:szCs w:val="24"/>
        </w:rPr>
        <w:t>Freien Berufen immanent, dass sie entsprechend</w:t>
      </w:r>
      <w:r w:rsidR="00486230">
        <w:rPr>
          <w:rFonts w:ascii="Century Gothic" w:hAnsi="Century Gothic"/>
          <w:sz w:val="24"/>
          <w:szCs w:val="24"/>
        </w:rPr>
        <w:t xml:space="preserve"> ethische</w:t>
      </w:r>
      <w:r>
        <w:rPr>
          <w:rFonts w:ascii="Century Gothic" w:hAnsi="Century Gothic"/>
          <w:sz w:val="24"/>
          <w:szCs w:val="24"/>
        </w:rPr>
        <w:t>r</w:t>
      </w:r>
      <w:r w:rsidR="00486230">
        <w:rPr>
          <w:rFonts w:ascii="Century Gothic" w:hAnsi="Century Gothic"/>
          <w:sz w:val="24"/>
          <w:szCs w:val="24"/>
        </w:rPr>
        <w:t xml:space="preserve"> Handlungsmaxime</w:t>
      </w:r>
      <w:r>
        <w:rPr>
          <w:rFonts w:ascii="Century Gothic" w:hAnsi="Century Gothic"/>
          <w:sz w:val="24"/>
          <w:szCs w:val="24"/>
        </w:rPr>
        <w:t>n</w:t>
      </w:r>
      <w:r w:rsidR="00486230">
        <w:rPr>
          <w:rFonts w:ascii="Century Gothic" w:hAnsi="Century Gothic"/>
          <w:sz w:val="24"/>
          <w:szCs w:val="24"/>
        </w:rPr>
        <w:t xml:space="preserve"> dem Gemeinwohl e</w:t>
      </w:r>
      <w:r w:rsidR="00967EFA">
        <w:rPr>
          <w:rFonts w:ascii="Century Gothic" w:hAnsi="Century Gothic"/>
          <w:sz w:val="24"/>
          <w:szCs w:val="24"/>
        </w:rPr>
        <w:t>benso gerecht werden, wie dem</w:t>
      </w:r>
      <w:r w:rsidR="00486230">
        <w:rPr>
          <w:rFonts w:ascii="Century Gothic" w:hAnsi="Century Gothic"/>
          <w:sz w:val="24"/>
          <w:szCs w:val="24"/>
        </w:rPr>
        <w:t xml:space="preserve"> Interesse der unmittelbaren Auftragge</w:t>
      </w:r>
      <w:r w:rsidR="000A5A63">
        <w:rPr>
          <w:rFonts w:ascii="Century Gothic" w:hAnsi="Century Gothic"/>
          <w:sz w:val="24"/>
          <w:szCs w:val="24"/>
        </w:rPr>
        <w:t>ber? D</w:t>
      </w:r>
      <w:r>
        <w:rPr>
          <w:rFonts w:ascii="Century Gothic" w:hAnsi="Century Gothic"/>
          <w:sz w:val="24"/>
          <w:szCs w:val="24"/>
        </w:rPr>
        <w:t xml:space="preserve">ies </w:t>
      </w:r>
      <w:r w:rsidR="000A5A63">
        <w:rPr>
          <w:rFonts w:ascii="Century Gothic" w:hAnsi="Century Gothic"/>
          <w:sz w:val="24"/>
          <w:szCs w:val="24"/>
        </w:rPr>
        <w:t xml:space="preserve">müsste </w:t>
      </w:r>
      <w:r w:rsidR="0039300D">
        <w:rPr>
          <w:rFonts w:ascii="Century Gothic" w:hAnsi="Century Gothic"/>
          <w:sz w:val="24"/>
          <w:szCs w:val="24"/>
        </w:rPr>
        <w:t xml:space="preserve">notwendiger Bestandteil der freiberuflichen Aus- und Fortbildung </w:t>
      </w:r>
      <w:r>
        <w:rPr>
          <w:rFonts w:ascii="Century Gothic" w:hAnsi="Century Gothic"/>
          <w:sz w:val="24"/>
          <w:szCs w:val="24"/>
        </w:rPr>
        <w:t>sein!?</w:t>
      </w:r>
    </w:p>
    <w:p w14:paraId="6E7B1FEA" w14:textId="6370C51E" w:rsidR="0053546F" w:rsidRDefault="00E070D3" w:rsidP="007F2A60">
      <w:pPr>
        <w:jc w:val="both"/>
        <w:rPr>
          <w:rFonts w:ascii="Century Gothic" w:hAnsi="Century Gothic"/>
          <w:sz w:val="24"/>
          <w:szCs w:val="24"/>
        </w:rPr>
      </w:pPr>
      <w:r>
        <w:rPr>
          <w:rFonts w:ascii="Century Gothic" w:hAnsi="Century Gothic"/>
          <w:sz w:val="24"/>
          <w:szCs w:val="24"/>
        </w:rPr>
        <w:t xml:space="preserve">Wandelnde Gesellschaft: </w:t>
      </w:r>
      <w:r w:rsidRPr="00762621">
        <w:rPr>
          <w:rFonts w:ascii="Century Gothic" w:hAnsi="Century Gothic"/>
          <w:sz w:val="24"/>
          <w:szCs w:val="24"/>
        </w:rPr>
        <w:t>Neu</w:t>
      </w:r>
      <w:r w:rsidR="000A5A63" w:rsidRPr="00762621">
        <w:rPr>
          <w:rFonts w:ascii="Century Gothic" w:hAnsi="Century Gothic"/>
          <w:sz w:val="24"/>
          <w:szCs w:val="24"/>
        </w:rPr>
        <w:t>e</w:t>
      </w:r>
      <w:r w:rsidRPr="00762621">
        <w:rPr>
          <w:rFonts w:ascii="Century Gothic" w:hAnsi="Century Gothic"/>
          <w:sz w:val="24"/>
          <w:szCs w:val="24"/>
        </w:rPr>
        <w:t xml:space="preserve"> Anforderungen und Bedürfnisse bedingen die Schaffung </w:t>
      </w:r>
      <w:r w:rsidR="00486230" w:rsidRPr="00762621">
        <w:rPr>
          <w:rFonts w:ascii="Century Gothic" w:hAnsi="Century Gothic"/>
          <w:sz w:val="24"/>
          <w:szCs w:val="24"/>
        </w:rPr>
        <w:t>neuer</w:t>
      </w:r>
      <w:r w:rsidR="00486230" w:rsidRPr="000269A2">
        <w:rPr>
          <w:rFonts w:ascii="Century Gothic" w:hAnsi="Century Gothic"/>
          <w:sz w:val="24"/>
          <w:szCs w:val="24"/>
        </w:rPr>
        <w:t xml:space="preserve"> </w:t>
      </w:r>
      <w:proofErr w:type="spellStart"/>
      <w:r w:rsidR="00486230" w:rsidRPr="000269A2">
        <w:rPr>
          <w:rFonts w:ascii="Century Gothic" w:hAnsi="Century Gothic"/>
          <w:sz w:val="24"/>
          <w:szCs w:val="24"/>
        </w:rPr>
        <w:t>Freier</w:t>
      </w:r>
      <w:proofErr w:type="spellEnd"/>
      <w:r w:rsidR="00486230" w:rsidRPr="000269A2">
        <w:rPr>
          <w:rFonts w:ascii="Century Gothic" w:hAnsi="Century Gothic"/>
          <w:sz w:val="24"/>
          <w:szCs w:val="24"/>
        </w:rPr>
        <w:t xml:space="preserve"> </w:t>
      </w:r>
      <w:r w:rsidR="00BC0B3B" w:rsidRPr="00762621">
        <w:rPr>
          <w:rFonts w:ascii="Century Gothic" w:hAnsi="Century Gothic"/>
          <w:sz w:val="24"/>
          <w:szCs w:val="24"/>
        </w:rPr>
        <w:t>Berufe</w:t>
      </w:r>
      <w:r w:rsidRPr="00762621">
        <w:rPr>
          <w:rFonts w:ascii="Century Gothic" w:hAnsi="Century Gothic"/>
          <w:sz w:val="24"/>
          <w:szCs w:val="24"/>
        </w:rPr>
        <w:t xml:space="preserve"> im Sinne eines at</w:t>
      </w:r>
      <w:r w:rsidR="000A5A63" w:rsidRPr="00762621">
        <w:rPr>
          <w:rFonts w:ascii="Century Gothic" w:hAnsi="Century Gothic"/>
          <w:sz w:val="24"/>
          <w:szCs w:val="24"/>
        </w:rPr>
        <w:t>menden Systems.</w:t>
      </w:r>
    </w:p>
    <w:p w14:paraId="04843C50" w14:textId="77777777" w:rsidR="0053546F" w:rsidRDefault="00BC0B3B" w:rsidP="0053546F">
      <w:pPr>
        <w:jc w:val="both"/>
        <w:rPr>
          <w:rFonts w:ascii="Century Gothic" w:hAnsi="Century Gothic"/>
          <w:sz w:val="24"/>
          <w:szCs w:val="24"/>
        </w:rPr>
      </w:pPr>
      <w:r w:rsidRPr="0053546F">
        <w:rPr>
          <w:rFonts w:ascii="Century Gothic" w:hAnsi="Century Gothic"/>
          <w:sz w:val="24"/>
          <w:szCs w:val="24"/>
        </w:rPr>
        <w:t>Industriegesellschaft 4.0</w:t>
      </w:r>
      <w:r w:rsidR="00486230" w:rsidRPr="0053546F">
        <w:rPr>
          <w:rFonts w:ascii="Century Gothic" w:hAnsi="Century Gothic"/>
          <w:sz w:val="24"/>
          <w:szCs w:val="24"/>
        </w:rPr>
        <w:t>/Digitalisierung</w:t>
      </w:r>
      <w:r w:rsidR="00E070D3">
        <w:rPr>
          <w:rFonts w:ascii="Century Gothic" w:hAnsi="Century Gothic"/>
          <w:sz w:val="24"/>
          <w:szCs w:val="24"/>
        </w:rPr>
        <w:t xml:space="preserve">: Erforderlich </w:t>
      </w:r>
      <w:proofErr w:type="gramStart"/>
      <w:r w:rsidR="00E070D3">
        <w:rPr>
          <w:rFonts w:ascii="Century Gothic" w:hAnsi="Century Gothic"/>
          <w:sz w:val="24"/>
          <w:szCs w:val="24"/>
        </w:rPr>
        <w:t>ist</w:t>
      </w:r>
      <w:proofErr w:type="gramEnd"/>
      <w:r w:rsidR="00E070D3">
        <w:rPr>
          <w:rFonts w:ascii="Century Gothic" w:hAnsi="Century Gothic"/>
          <w:sz w:val="24"/>
          <w:szCs w:val="24"/>
        </w:rPr>
        <w:t xml:space="preserve"> die </w:t>
      </w:r>
      <w:r w:rsidR="0053546F" w:rsidRPr="0053546F">
        <w:rPr>
          <w:rFonts w:ascii="Century Gothic" w:hAnsi="Century Gothic"/>
          <w:sz w:val="24"/>
          <w:szCs w:val="24"/>
        </w:rPr>
        <w:t>ständige Schärfung der eigenen Tätigkeitsfelder</w:t>
      </w:r>
      <w:r w:rsidR="00E070D3">
        <w:rPr>
          <w:rFonts w:ascii="Century Gothic" w:hAnsi="Century Gothic"/>
          <w:sz w:val="24"/>
          <w:szCs w:val="24"/>
        </w:rPr>
        <w:t xml:space="preserve"> und die Überprüfung der (möglichen) </w:t>
      </w:r>
      <w:r w:rsidR="0053546F" w:rsidRPr="0053546F">
        <w:rPr>
          <w:rFonts w:ascii="Century Gothic" w:hAnsi="Century Gothic"/>
          <w:sz w:val="24"/>
          <w:szCs w:val="24"/>
        </w:rPr>
        <w:t xml:space="preserve">Auswirkungen der Digitalisierung auf </w:t>
      </w:r>
      <w:r w:rsidR="00E070D3">
        <w:rPr>
          <w:rFonts w:ascii="Century Gothic" w:hAnsi="Century Gothic"/>
          <w:sz w:val="24"/>
          <w:szCs w:val="24"/>
        </w:rPr>
        <w:t xml:space="preserve">alle </w:t>
      </w:r>
      <w:r w:rsidR="0053546F" w:rsidRPr="0053546F">
        <w:rPr>
          <w:rFonts w:ascii="Century Gothic" w:hAnsi="Century Gothic"/>
          <w:sz w:val="24"/>
          <w:szCs w:val="24"/>
        </w:rPr>
        <w:t>Freie Berufe und ihre Leistungsbild</w:t>
      </w:r>
      <w:r w:rsidR="00E070D3">
        <w:rPr>
          <w:rFonts w:ascii="Century Gothic" w:hAnsi="Century Gothic"/>
          <w:sz w:val="24"/>
          <w:szCs w:val="24"/>
        </w:rPr>
        <w:t>er</w:t>
      </w:r>
      <w:r w:rsidR="0053546F" w:rsidRPr="0053546F">
        <w:rPr>
          <w:rFonts w:ascii="Century Gothic" w:hAnsi="Century Gothic"/>
          <w:sz w:val="24"/>
          <w:szCs w:val="24"/>
        </w:rPr>
        <w:t xml:space="preserve">, ihre Arbeitsfelder und das </w:t>
      </w:r>
      <w:r w:rsidR="00E070D3">
        <w:rPr>
          <w:rFonts w:ascii="Century Gothic" w:hAnsi="Century Gothic"/>
          <w:sz w:val="24"/>
          <w:szCs w:val="24"/>
        </w:rPr>
        <w:t xml:space="preserve">besondere </w:t>
      </w:r>
      <w:r w:rsidR="0053546F" w:rsidRPr="0053546F">
        <w:rPr>
          <w:rFonts w:ascii="Century Gothic" w:hAnsi="Century Gothic"/>
          <w:sz w:val="24"/>
          <w:szCs w:val="24"/>
        </w:rPr>
        <w:t>Vertrauensverhältnis zu ihren Mandanten, Klienten und Patienten</w:t>
      </w:r>
      <w:r w:rsidR="00E070D3">
        <w:rPr>
          <w:rFonts w:ascii="Century Gothic" w:hAnsi="Century Gothic"/>
          <w:sz w:val="24"/>
          <w:szCs w:val="24"/>
        </w:rPr>
        <w:t>.</w:t>
      </w:r>
    </w:p>
    <w:p w14:paraId="22F71FF9" w14:textId="77777777" w:rsidR="0053546F" w:rsidRDefault="00E070D3" w:rsidP="007F2A60">
      <w:pPr>
        <w:jc w:val="both"/>
        <w:rPr>
          <w:rFonts w:ascii="Century Gothic" w:hAnsi="Century Gothic"/>
          <w:sz w:val="24"/>
          <w:szCs w:val="24"/>
        </w:rPr>
      </w:pPr>
      <w:r>
        <w:rPr>
          <w:rFonts w:ascii="Century Gothic" w:hAnsi="Century Gothic"/>
          <w:sz w:val="24"/>
          <w:szCs w:val="24"/>
        </w:rPr>
        <w:t xml:space="preserve">Auswirkungen von </w:t>
      </w:r>
      <w:r w:rsidR="00486230">
        <w:rPr>
          <w:rFonts w:ascii="Century Gothic" w:hAnsi="Century Gothic"/>
          <w:sz w:val="24"/>
          <w:szCs w:val="24"/>
        </w:rPr>
        <w:t>Ökonomisierung und</w:t>
      </w:r>
      <w:r>
        <w:rPr>
          <w:rFonts w:ascii="Century Gothic" w:hAnsi="Century Gothic"/>
          <w:sz w:val="24"/>
          <w:szCs w:val="24"/>
        </w:rPr>
        <w:t xml:space="preserve"> der inter</w:t>
      </w:r>
      <w:r w:rsidR="00470D21">
        <w:rPr>
          <w:rFonts w:ascii="Century Gothic" w:hAnsi="Century Gothic"/>
          <w:sz w:val="24"/>
          <w:szCs w:val="24"/>
        </w:rPr>
        <w:t>e</w:t>
      </w:r>
      <w:r>
        <w:rPr>
          <w:rFonts w:ascii="Century Gothic" w:hAnsi="Century Gothic"/>
          <w:sz w:val="24"/>
          <w:szCs w:val="24"/>
        </w:rPr>
        <w:t>ssengebundenen</w:t>
      </w:r>
      <w:r w:rsidR="00486230">
        <w:rPr>
          <w:rFonts w:ascii="Century Gothic" w:hAnsi="Century Gothic"/>
          <w:sz w:val="24"/>
          <w:szCs w:val="24"/>
        </w:rPr>
        <w:t xml:space="preserve"> </w:t>
      </w:r>
      <w:r>
        <w:rPr>
          <w:rFonts w:ascii="Century Gothic" w:hAnsi="Century Gothic"/>
          <w:sz w:val="24"/>
          <w:szCs w:val="24"/>
        </w:rPr>
        <w:t>(Fremd)</w:t>
      </w:r>
      <w:r w:rsidR="00486230">
        <w:rPr>
          <w:rFonts w:ascii="Century Gothic" w:hAnsi="Century Gothic"/>
          <w:sz w:val="24"/>
          <w:szCs w:val="24"/>
        </w:rPr>
        <w:t>Kapitalisierung</w:t>
      </w:r>
      <w:r>
        <w:rPr>
          <w:rFonts w:ascii="Century Gothic" w:hAnsi="Century Gothic"/>
          <w:sz w:val="24"/>
          <w:szCs w:val="24"/>
        </w:rPr>
        <w:t>:</w:t>
      </w:r>
      <w:r w:rsidR="00967EFA">
        <w:rPr>
          <w:rFonts w:ascii="Century Gothic" w:hAnsi="Century Gothic"/>
          <w:sz w:val="24"/>
          <w:szCs w:val="24"/>
        </w:rPr>
        <w:t xml:space="preserve"> </w:t>
      </w:r>
      <w:r>
        <w:rPr>
          <w:rFonts w:ascii="Century Gothic" w:hAnsi="Century Gothic"/>
          <w:sz w:val="24"/>
          <w:szCs w:val="24"/>
        </w:rPr>
        <w:t xml:space="preserve">Konfliktpotential </w:t>
      </w:r>
      <w:r w:rsidR="00470D21">
        <w:rPr>
          <w:rFonts w:ascii="Century Gothic" w:hAnsi="Century Gothic"/>
          <w:sz w:val="24"/>
          <w:szCs w:val="24"/>
        </w:rPr>
        <w:t>bei Garantie</w:t>
      </w:r>
      <w:r w:rsidR="00967EFA">
        <w:rPr>
          <w:rFonts w:ascii="Century Gothic" w:hAnsi="Century Gothic"/>
          <w:sz w:val="24"/>
          <w:szCs w:val="24"/>
        </w:rPr>
        <w:t xml:space="preserve"> für hohe</w:t>
      </w:r>
      <w:r w:rsidR="00470D21">
        <w:rPr>
          <w:rFonts w:ascii="Century Gothic" w:hAnsi="Century Gothic"/>
          <w:sz w:val="24"/>
          <w:szCs w:val="24"/>
        </w:rPr>
        <w:t>s</w:t>
      </w:r>
      <w:r w:rsidR="00967EFA">
        <w:rPr>
          <w:rFonts w:ascii="Century Gothic" w:hAnsi="Century Gothic"/>
          <w:sz w:val="24"/>
          <w:szCs w:val="24"/>
        </w:rPr>
        <w:t xml:space="preserve"> </w:t>
      </w:r>
      <w:r w:rsidR="00470D21">
        <w:rPr>
          <w:rFonts w:ascii="Century Gothic" w:hAnsi="Century Gothic"/>
          <w:sz w:val="24"/>
          <w:szCs w:val="24"/>
        </w:rPr>
        <w:t xml:space="preserve">Kunden-, </w:t>
      </w:r>
      <w:r w:rsidR="00967EFA">
        <w:rPr>
          <w:rFonts w:ascii="Century Gothic" w:hAnsi="Century Gothic"/>
          <w:sz w:val="24"/>
          <w:szCs w:val="24"/>
        </w:rPr>
        <w:t>Verbraucher- und Patientenschutzint</w:t>
      </w:r>
      <w:r w:rsidR="00470D21">
        <w:rPr>
          <w:rFonts w:ascii="Century Gothic" w:hAnsi="Century Gothic"/>
          <w:sz w:val="24"/>
          <w:szCs w:val="24"/>
        </w:rPr>
        <w:t>eresse.</w:t>
      </w:r>
      <w:r w:rsidR="00486230">
        <w:rPr>
          <w:rFonts w:ascii="Century Gothic" w:hAnsi="Century Gothic"/>
          <w:sz w:val="24"/>
          <w:szCs w:val="24"/>
        </w:rPr>
        <w:t xml:space="preserve"> </w:t>
      </w:r>
      <w:r w:rsidR="00470D21">
        <w:rPr>
          <w:rFonts w:ascii="Century Gothic" w:hAnsi="Century Gothic"/>
          <w:sz w:val="24"/>
          <w:szCs w:val="24"/>
        </w:rPr>
        <w:t xml:space="preserve">Vorschlag der </w:t>
      </w:r>
      <w:r w:rsidR="00595321">
        <w:rPr>
          <w:rFonts w:ascii="Century Gothic" w:hAnsi="Century Gothic"/>
          <w:sz w:val="24"/>
          <w:szCs w:val="24"/>
        </w:rPr>
        <w:t xml:space="preserve">Verknüpfung mit </w:t>
      </w:r>
      <w:r w:rsidR="00470D21">
        <w:rPr>
          <w:rFonts w:ascii="Century Gothic" w:hAnsi="Century Gothic"/>
          <w:sz w:val="24"/>
          <w:szCs w:val="24"/>
        </w:rPr>
        <w:t xml:space="preserve">den Ergebnissen des </w:t>
      </w:r>
      <w:r w:rsidR="00595321">
        <w:rPr>
          <w:rFonts w:ascii="Century Gothic" w:hAnsi="Century Gothic"/>
          <w:sz w:val="24"/>
          <w:szCs w:val="24"/>
        </w:rPr>
        <w:t>Göteborg-Gipfel</w:t>
      </w:r>
      <w:r w:rsidR="00470D21">
        <w:rPr>
          <w:rFonts w:ascii="Century Gothic" w:hAnsi="Century Gothic"/>
          <w:sz w:val="24"/>
          <w:szCs w:val="24"/>
        </w:rPr>
        <w:t>s</w:t>
      </w:r>
      <w:r w:rsidR="00595321">
        <w:rPr>
          <w:rFonts w:ascii="Century Gothic" w:hAnsi="Century Gothic"/>
          <w:sz w:val="24"/>
          <w:szCs w:val="24"/>
        </w:rPr>
        <w:t xml:space="preserve"> zur sozialen Säule</w:t>
      </w:r>
      <w:r w:rsidR="00470D21">
        <w:rPr>
          <w:rFonts w:ascii="Century Gothic" w:hAnsi="Century Gothic"/>
          <w:sz w:val="24"/>
          <w:szCs w:val="24"/>
        </w:rPr>
        <w:t>.</w:t>
      </w:r>
      <w:r w:rsidR="00595321">
        <w:rPr>
          <w:rFonts w:ascii="Century Gothic" w:hAnsi="Century Gothic"/>
          <w:sz w:val="24"/>
          <w:szCs w:val="24"/>
        </w:rPr>
        <w:t xml:space="preserve"> </w:t>
      </w:r>
    </w:p>
    <w:p w14:paraId="7D926A12" w14:textId="77777777" w:rsidR="0053546F" w:rsidRDefault="00470D21" w:rsidP="007F2A60">
      <w:pPr>
        <w:jc w:val="both"/>
        <w:rPr>
          <w:rFonts w:ascii="Century Gothic" w:hAnsi="Century Gothic"/>
          <w:sz w:val="24"/>
          <w:szCs w:val="24"/>
        </w:rPr>
      </w:pPr>
      <w:r>
        <w:rPr>
          <w:rFonts w:ascii="Century Gothic" w:hAnsi="Century Gothic"/>
          <w:sz w:val="24"/>
          <w:szCs w:val="24"/>
        </w:rPr>
        <w:t>Selbstregulierung und –</w:t>
      </w:r>
      <w:proofErr w:type="spellStart"/>
      <w:r>
        <w:rPr>
          <w:rFonts w:ascii="Century Gothic" w:hAnsi="Century Gothic"/>
          <w:sz w:val="24"/>
          <w:szCs w:val="24"/>
        </w:rPr>
        <w:t>verwaltung</w:t>
      </w:r>
      <w:proofErr w:type="spellEnd"/>
      <w:r>
        <w:rPr>
          <w:rFonts w:ascii="Century Gothic" w:hAnsi="Century Gothic"/>
          <w:sz w:val="24"/>
          <w:szCs w:val="24"/>
        </w:rPr>
        <w:t xml:space="preserve">: Schutz der </w:t>
      </w:r>
      <w:r w:rsidR="0053546F">
        <w:rPr>
          <w:rFonts w:ascii="Century Gothic" w:hAnsi="Century Gothic"/>
          <w:sz w:val="24"/>
          <w:szCs w:val="24"/>
        </w:rPr>
        <w:t>Selbstregulieru</w:t>
      </w:r>
      <w:r w:rsidR="0039300D">
        <w:rPr>
          <w:rFonts w:ascii="Century Gothic" w:hAnsi="Century Gothic"/>
          <w:sz w:val="24"/>
          <w:szCs w:val="24"/>
        </w:rPr>
        <w:t>ng</w:t>
      </w:r>
      <w:r>
        <w:rPr>
          <w:rFonts w:ascii="Century Gothic" w:hAnsi="Century Gothic"/>
          <w:sz w:val="24"/>
          <w:szCs w:val="24"/>
        </w:rPr>
        <w:t xml:space="preserve"> und -verwaltung</w:t>
      </w:r>
      <w:r w:rsidR="0039300D">
        <w:rPr>
          <w:rFonts w:ascii="Century Gothic" w:hAnsi="Century Gothic"/>
          <w:sz w:val="24"/>
          <w:szCs w:val="24"/>
        </w:rPr>
        <w:t xml:space="preserve"> wegen </w:t>
      </w:r>
      <w:r>
        <w:rPr>
          <w:rFonts w:ascii="Century Gothic" w:hAnsi="Century Gothic"/>
          <w:sz w:val="24"/>
          <w:szCs w:val="24"/>
        </w:rPr>
        <w:t xml:space="preserve">der </w:t>
      </w:r>
      <w:r w:rsidR="0039300D">
        <w:rPr>
          <w:rFonts w:ascii="Century Gothic" w:hAnsi="Century Gothic"/>
          <w:sz w:val="24"/>
          <w:szCs w:val="24"/>
        </w:rPr>
        <w:t xml:space="preserve">Marktnähe und </w:t>
      </w:r>
      <w:r>
        <w:rPr>
          <w:rFonts w:ascii="Century Gothic" w:hAnsi="Century Gothic"/>
          <w:sz w:val="24"/>
          <w:szCs w:val="24"/>
        </w:rPr>
        <w:t>Notwendigkeit von „</w:t>
      </w:r>
      <w:r w:rsidR="0039300D">
        <w:rPr>
          <w:rFonts w:ascii="Century Gothic" w:hAnsi="Century Gothic"/>
          <w:sz w:val="24"/>
          <w:szCs w:val="24"/>
        </w:rPr>
        <w:t>Sonderreg</w:t>
      </w:r>
      <w:r w:rsidR="0053546F">
        <w:rPr>
          <w:rFonts w:ascii="Century Gothic" w:hAnsi="Century Gothic"/>
          <w:sz w:val="24"/>
          <w:szCs w:val="24"/>
        </w:rPr>
        <w:t>u</w:t>
      </w:r>
      <w:r w:rsidR="0039300D">
        <w:rPr>
          <w:rFonts w:ascii="Century Gothic" w:hAnsi="Century Gothic"/>
          <w:sz w:val="24"/>
          <w:szCs w:val="24"/>
        </w:rPr>
        <w:t>lierung</w:t>
      </w:r>
      <w:r>
        <w:rPr>
          <w:rFonts w:ascii="Century Gothic" w:hAnsi="Century Gothic"/>
          <w:sz w:val="24"/>
          <w:szCs w:val="24"/>
        </w:rPr>
        <w:t xml:space="preserve">“ aufgrund des nachgewiesenen </w:t>
      </w:r>
      <w:r w:rsidR="0039300D">
        <w:rPr>
          <w:rFonts w:ascii="Century Gothic" w:hAnsi="Century Gothic"/>
          <w:sz w:val="24"/>
          <w:szCs w:val="24"/>
        </w:rPr>
        <w:t>asym</w:t>
      </w:r>
      <w:r>
        <w:rPr>
          <w:rFonts w:ascii="Century Gothic" w:hAnsi="Century Gothic"/>
          <w:sz w:val="24"/>
          <w:szCs w:val="24"/>
        </w:rPr>
        <w:t>metrischen</w:t>
      </w:r>
      <w:r w:rsidR="0039300D">
        <w:rPr>
          <w:rFonts w:ascii="Century Gothic" w:hAnsi="Century Gothic"/>
          <w:sz w:val="24"/>
          <w:szCs w:val="24"/>
        </w:rPr>
        <w:t xml:space="preserve"> Wissensv</w:t>
      </w:r>
      <w:r w:rsidR="0053546F">
        <w:rPr>
          <w:rFonts w:ascii="Century Gothic" w:hAnsi="Century Gothic"/>
          <w:sz w:val="24"/>
          <w:szCs w:val="24"/>
        </w:rPr>
        <w:t>orsprung</w:t>
      </w:r>
      <w:r>
        <w:rPr>
          <w:rFonts w:ascii="Century Gothic" w:hAnsi="Century Gothic"/>
          <w:sz w:val="24"/>
          <w:szCs w:val="24"/>
        </w:rPr>
        <w:t>s gegenüber dem Staat</w:t>
      </w:r>
      <w:r w:rsidR="0053546F">
        <w:rPr>
          <w:rFonts w:ascii="Century Gothic" w:hAnsi="Century Gothic"/>
          <w:sz w:val="24"/>
          <w:szCs w:val="24"/>
        </w:rPr>
        <w:t xml:space="preserve"> </w:t>
      </w:r>
      <w:r>
        <w:rPr>
          <w:rFonts w:ascii="Century Gothic" w:hAnsi="Century Gothic"/>
          <w:sz w:val="24"/>
          <w:szCs w:val="24"/>
        </w:rPr>
        <w:t xml:space="preserve">einerseits sowie den </w:t>
      </w:r>
      <w:r w:rsidR="0053546F">
        <w:rPr>
          <w:rFonts w:ascii="Century Gothic" w:hAnsi="Century Gothic"/>
          <w:sz w:val="24"/>
          <w:szCs w:val="24"/>
        </w:rPr>
        <w:t>Manda</w:t>
      </w:r>
      <w:r w:rsidR="0039300D">
        <w:rPr>
          <w:rFonts w:ascii="Century Gothic" w:hAnsi="Century Gothic"/>
          <w:sz w:val="24"/>
          <w:szCs w:val="24"/>
        </w:rPr>
        <w:t>n</w:t>
      </w:r>
      <w:r w:rsidR="0053546F">
        <w:rPr>
          <w:rFonts w:ascii="Century Gothic" w:hAnsi="Century Gothic"/>
          <w:sz w:val="24"/>
          <w:szCs w:val="24"/>
        </w:rPr>
        <w:t>t</w:t>
      </w:r>
      <w:r>
        <w:rPr>
          <w:rFonts w:ascii="Century Gothic" w:hAnsi="Century Gothic"/>
          <w:sz w:val="24"/>
          <w:szCs w:val="24"/>
        </w:rPr>
        <w:t>en</w:t>
      </w:r>
      <w:r w:rsidR="0053546F">
        <w:rPr>
          <w:rFonts w:ascii="Century Gothic" w:hAnsi="Century Gothic"/>
          <w:sz w:val="24"/>
          <w:szCs w:val="24"/>
        </w:rPr>
        <w:t xml:space="preserve">, </w:t>
      </w:r>
      <w:r w:rsidR="0039300D">
        <w:rPr>
          <w:rFonts w:ascii="Century Gothic" w:hAnsi="Century Gothic"/>
          <w:sz w:val="24"/>
          <w:szCs w:val="24"/>
        </w:rPr>
        <w:t>Klien</w:t>
      </w:r>
      <w:r w:rsidR="0053546F">
        <w:rPr>
          <w:rFonts w:ascii="Century Gothic" w:hAnsi="Century Gothic"/>
          <w:sz w:val="24"/>
          <w:szCs w:val="24"/>
        </w:rPr>
        <w:t>t</w:t>
      </w:r>
      <w:r>
        <w:rPr>
          <w:rFonts w:ascii="Century Gothic" w:hAnsi="Century Gothic"/>
          <w:sz w:val="24"/>
          <w:szCs w:val="24"/>
        </w:rPr>
        <w:t>en</w:t>
      </w:r>
      <w:r w:rsidR="0053546F">
        <w:rPr>
          <w:rFonts w:ascii="Century Gothic" w:hAnsi="Century Gothic"/>
          <w:sz w:val="24"/>
          <w:szCs w:val="24"/>
        </w:rPr>
        <w:t xml:space="preserve"> und Pa</w:t>
      </w:r>
      <w:r w:rsidR="0039300D">
        <w:rPr>
          <w:rFonts w:ascii="Century Gothic" w:hAnsi="Century Gothic"/>
          <w:sz w:val="24"/>
          <w:szCs w:val="24"/>
        </w:rPr>
        <w:t>tient</w:t>
      </w:r>
      <w:r>
        <w:rPr>
          <w:rFonts w:ascii="Century Gothic" w:hAnsi="Century Gothic"/>
          <w:sz w:val="24"/>
          <w:szCs w:val="24"/>
        </w:rPr>
        <w:t>en andererseits.</w:t>
      </w:r>
    </w:p>
    <w:p w14:paraId="74FC33D7" w14:textId="77777777" w:rsidR="0053546F" w:rsidRDefault="0039300D" w:rsidP="007F2A60">
      <w:pPr>
        <w:jc w:val="both"/>
        <w:rPr>
          <w:rFonts w:ascii="Century Gothic" w:hAnsi="Century Gothic"/>
          <w:sz w:val="24"/>
          <w:szCs w:val="24"/>
        </w:rPr>
      </w:pPr>
      <w:r>
        <w:rPr>
          <w:rFonts w:ascii="Century Gothic" w:hAnsi="Century Gothic"/>
          <w:sz w:val="24"/>
          <w:szCs w:val="24"/>
        </w:rPr>
        <w:t>Qualität und Preis</w:t>
      </w:r>
      <w:r w:rsidR="00470D21">
        <w:rPr>
          <w:rFonts w:ascii="Century Gothic" w:hAnsi="Century Gothic"/>
          <w:sz w:val="24"/>
          <w:szCs w:val="24"/>
        </w:rPr>
        <w:t>: Untersuchung des Zusammenhangs entsprechend d</w:t>
      </w:r>
      <w:r w:rsidR="0053546F">
        <w:rPr>
          <w:rFonts w:ascii="Century Gothic" w:hAnsi="Century Gothic"/>
          <w:sz w:val="24"/>
          <w:szCs w:val="24"/>
        </w:rPr>
        <w:t>er aktuellen St</w:t>
      </w:r>
      <w:r>
        <w:rPr>
          <w:rFonts w:ascii="Century Gothic" w:hAnsi="Century Gothic"/>
          <w:sz w:val="24"/>
          <w:szCs w:val="24"/>
        </w:rPr>
        <w:t>u</w:t>
      </w:r>
      <w:r w:rsidR="0053546F">
        <w:rPr>
          <w:rFonts w:ascii="Century Gothic" w:hAnsi="Century Gothic"/>
          <w:sz w:val="24"/>
          <w:szCs w:val="24"/>
        </w:rPr>
        <w:t>d</w:t>
      </w:r>
      <w:r>
        <w:rPr>
          <w:rFonts w:ascii="Century Gothic" w:hAnsi="Century Gothic"/>
          <w:sz w:val="24"/>
          <w:szCs w:val="24"/>
        </w:rPr>
        <w:t xml:space="preserve">ie der </w:t>
      </w:r>
      <w:proofErr w:type="spellStart"/>
      <w:r w:rsidR="00470D21">
        <w:rPr>
          <w:rFonts w:ascii="Century Gothic" w:hAnsi="Century Gothic"/>
          <w:sz w:val="24"/>
          <w:szCs w:val="24"/>
        </w:rPr>
        <w:t>H</w:t>
      </w:r>
      <w:r w:rsidR="000A5A63">
        <w:rPr>
          <w:rFonts w:ascii="Century Gothic" w:hAnsi="Century Gothic"/>
          <w:sz w:val="24"/>
          <w:szCs w:val="24"/>
        </w:rPr>
        <w:t>einrich</w:t>
      </w:r>
      <w:r w:rsidR="00470D21">
        <w:rPr>
          <w:rFonts w:ascii="Century Gothic" w:hAnsi="Century Gothic"/>
          <w:sz w:val="24"/>
          <w:szCs w:val="24"/>
        </w:rPr>
        <w:t>H</w:t>
      </w:r>
      <w:r w:rsidR="000A5A63">
        <w:rPr>
          <w:rFonts w:ascii="Century Gothic" w:hAnsi="Century Gothic"/>
          <w:sz w:val="24"/>
          <w:szCs w:val="24"/>
        </w:rPr>
        <w:t>eine</w:t>
      </w:r>
      <w:proofErr w:type="spellEnd"/>
      <w:r w:rsidR="000A5A63">
        <w:rPr>
          <w:rFonts w:ascii="Century Gothic" w:hAnsi="Century Gothic"/>
          <w:sz w:val="24"/>
          <w:szCs w:val="24"/>
        </w:rPr>
        <w:t xml:space="preserve"> Universität</w:t>
      </w:r>
      <w:r w:rsidR="00470D21">
        <w:rPr>
          <w:rFonts w:ascii="Century Gothic" w:hAnsi="Century Gothic"/>
          <w:sz w:val="24"/>
          <w:szCs w:val="24"/>
        </w:rPr>
        <w:t xml:space="preserve"> in Düsseldorf.</w:t>
      </w:r>
      <w:r>
        <w:rPr>
          <w:rFonts w:ascii="Century Gothic" w:hAnsi="Century Gothic"/>
          <w:sz w:val="24"/>
          <w:szCs w:val="24"/>
        </w:rPr>
        <w:t xml:space="preserve"> </w:t>
      </w:r>
    </w:p>
    <w:p w14:paraId="0A5DB053" w14:textId="77777777" w:rsidR="00486230" w:rsidRDefault="00470D21" w:rsidP="007F2A60">
      <w:pPr>
        <w:jc w:val="both"/>
        <w:rPr>
          <w:rFonts w:ascii="Century Gothic" w:hAnsi="Century Gothic"/>
          <w:sz w:val="24"/>
          <w:szCs w:val="24"/>
        </w:rPr>
      </w:pPr>
      <w:r>
        <w:rPr>
          <w:rFonts w:ascii="Century Gothic" w:hAnsi="Century Gothic"/>
          <w:sz w:val="24"/>
          <w:szCs w:val="24"/>
        </w:rPr>
        <w:t>„</w:t>
      </w:r>
      <w:r w:rsidR="0039300D">
        <w:rPr>
          <w:rFonts w:ascii="Century Gothic" w:hAnsi="Century Gothic"/>
          <w:sz w:val="24"/>
          <w:szCs w:val="24"/>
        </w:rPr>
        <w:t>Gender</w:t>
      </w:r>
      <w:r>
        <w:rPr>
          <w:rFonts w:ascii="Century Gothic" w:hAnsi="Century Gothic"/>
          <w:sz w:val="24"/>
          <w:szCs w:val="24"/>
        </w:rPr>
        <w:t>“</w:t>
      </w:r>
      <w:r w:rsidR="0039300D">
        <w:rPr>
          <w:rFonts w:ascii="Century Gothic" w:hAnsi="Century Gothic"/>
          <w:sz w:val="24"/>
          <w:szCs w:val="24"/>
        </w:rPr>
        <w:t xml:space="preserve">: </w:t>
      </w:r>
      <w:r>
        <w:rPr>
          <w:rFonts w:ascii="Century Gothic" w:hAnsi="Century Gothic"/>
          <w:sz w:val="24"/>
          <w:szCs w:val="24"/>
        </w:rPr>
        <w:t xml:space="preserve">Bestehen Besonderheiten beim </w:t>
      </w:r>
      <w:r w:rsidR="0053546F">
        <w:rPr>
          <w:rFonts w:ascii="Century Gothic" w:hAnsi="Century Gothic"/>
          <w:sz w:val="24"/>
          <w:szCs w:val="24"/>
        </w:rPr>
        <w:t>Berufsz</w:t>
      </w:r>
      <w:r w:rsidR="0039300D">
        <w:rPr>
          <w:rFonts w:ascii="Century Gothic" w:hAnsi="Century Gothic"/>
          <w:sz w:val="24"/>
          <w:szCs w:val="24"/>
        </w:rPr>
        <w:t>u</w:t>
      </w:r>
      <w:r>
        <w:rPr>
          <w:rFonts w:ascii="Century Gothic" w:hAnsi="Century Gothic"/>
          <w:sz w:val="24"/>
          <w:szCs w:val="24"/>
        </w:rPr>
        <w:t xml:space="preserve">gang, die </w:t>
      </w:r>
      <w:r w:rsidR="0039300D">
        <w:rPr>
          <w:rFonts w:ascii="Century Gothic" w:hAnsi="Century Gothic"/>
          <w:sz w:val="24"/>
          <w:szCs w:val="24"/>
        </w:rPr>
        <w:t>geschle</w:t>
      </w:r>
      <w:r w:rsidR="0053546F">
        <w:rPr>
          <w:rFonts w:ascii="Century Gothic" w:hAnsi="Century Gothic"/>
          <w:sz w:val="24"/>
          <w:szCs w:val="24"/>
        </w:rPr>
        <w:t>chtsspezifi</w:t>
      </w:r>
      <w:r w:rsidR="0039300D">
        <w:rPr>
          <w:rFonts w:ascii="Century Gothic" w:hAnsi="Century Gothic"/>
          <w:sz w:val="24"/>
          <w:szCs w:val="24"/>
        </w:rPr>
        <w:t>sch gereg</w:t>
      </w:r>
      <w:r w:rsidR="0053546F">
        <w:rPr>
          <w:rFonts w:ascii="Century Gothic" w:hAnsi="Century Gothic"/>
          <w:sz w:val="24"/>
          <w:szCs w:val="24"/>
        </w:rPr>
        <w:t xml:space="preserve">elt </w:t>
      </w:r>
      <w:r>
        <w:rPr>
          <w:rFonts w:ascii="Century Gothic" w:hAnsi="Century Gothic"/>
          <w:sz w:val="24"/>
          <w:szCs w:val="24"/>
        </w:rPr>
        <w:t xml:space="preserve">sind? Gibt </w:t>
      </w:r>
      <w:r w:rsidR="0053546F">
        <w:rPr>
          <w:rFonts w:ascii="Century Gothic" w:hAnsi="Century Gothic"/>
          <w:sz w:val="24"/>
          <w:szCs w:val="24"/>
        </w:rPr>
        <w:t>es einen deutlich höh</w:t>
      </w:r>
      <w:r w:rsidR="0039300D">
        <w:rPr>
          <w:rFonts w:ascii="Century Gothic" w:hAnsi="Century Gothic"/>
          <w:sz w:val="24"/>
          <w:szCs w:val="24"/>
        </w:rPr>
        <w:t>eren weiblichen Anteil als</w:t>
      </w:r>
      <w:r>
        <w:rPr>
          <w:rFonts w:ascii="Century Gothic" w:hAnsi="Century Gothic"/>
          <w:sz w:val="24"/>
          <w:szCs w:val="24"/>
        </w:rPr>
        <w:t xml:space="preserve"> er</w:t>
      </w:r>
      <w:r w:rsidR="0039300D">
        <w:rPr>
          <w:rFonts w:ascii="Century Gothic" w:hAnsi="Century Gothic"/>
          <w:sz w:val="24"/>
          <w:szCs w:val="24"/>
        </w:rPr>
        <w:t xml:space="preserve"> in anderen Dienstleistungss</w:t>
      </w:r>
      <w:r w:rsidR="0053546F">
        <w:rPr>
          <w:rFonts w:ascii="Century Gothic" w:hAnsi="Century Gothic"/>
          <w:sz w:val="24"/>
          <w:szCs w:val="24"/>
        </w:rPr>
        <w:t>e</w:t>
      </w:r>
      <w:r w:rsidR="0039300D">
        <w:rPr>
          <w:rFonts w:ascii="Century Gothic" w:hAnsi="Century Gothic"/>
          <w:sz w:val="24"/>
          <w:szCs w:val="24"/>
        </w:rPr>
        <w:t>ktoren</w:t>
      </w:r>
      <w:r w:rsidR="0053546F">
        <w:rPr>
          <w:rFonts w:ascii="Century Gothic" w:hAnsi="Century Gothic"/>
          <w:sz w:val="24"/>
          <w:szCs w:val="24"/>
        </w:rPr>
        <w:t xml:space="preserve"> existiert</w:t>
      </w:r>
      <w:r>
        <w:rPr>
          <w:rFonts w:ascii="Century Gothic" w:hAnsi="Century Gothic"/>
          <w:sz w:val="24"/>
          <w:szCs w:val="24"/>
        </w:rPr>
        <w:t>?</w:t>
      </w:r>
    </w:p>
    <w:p w14:paraId="47422550" w14:textId="78470AC7" w:rsidR="00470D21" w:rsidRPr="000269A2" w:rsidRDefault="0053546F" w:rsidP="000269A2">
      <w:pPr>
        <w:jc w:val="both"/>
        <w:rPr>
          <w:rFonts w:ascii="Century Gothic" w:hAnsi="Century Gothic"/>
          <w:sz w:val="24"/>
        </w:rPr>
      </w:pPr>
      <w:r w:rsidRPr="0053546F">
        <w:rPr>
          <w:rFonts w:ascii="Century Gothic" w:hAnsi="Century Gothic"/>
          <w:sz w:val="24"/>
          <w:szCs w:val="24"/>
        </w:rPr>
        <w:t xml:space="preserve">Codes </w:t>
      </w:r>
      <w:proofErr w:type="spellStart"/>
      <w:r w:rsidRPr="0053546F">
        <w:rPr>
          <w:rFonts w:ascii="Century Gothic" w:hAnsi="Century Gothic"/>
          <w:sz w:val="24"/>
          <w:szCs w:val="24"/>
        </w:rPr>
        <w:t>of</w:t>
      </w:r>
      <w:proofErr w:type="spellEnd"/>
      <w:r w:rsidRPr="0053546F">
        <w:rPr>
          <w:rFonts w:ascii="Century Gothic" w:hAnsi="Century Gothic"/>
          <w:sz w:val="24"/>
          <w:szCs w:val="24"/>
        </w:rPr>
        <w:t xml:space="preserve"> </w:t>
      </w:r>
      <w:proofErr w:type="spellStart"/>
      <w:r w:rsidRPr="0053546F">
        <w:rPr>
          <w:rFonts w:ascii="Century Gothic" w:hAnsi="Century Gothic"/>
          <w:sz w:val="24"/>
          <w:szCs w:val="24"/>
        </w:rPr>
        <w:t>Conduct</w:t>
      </w:r>
      <w:proofErr w:type="spellEnd"/>
      <w:r w:rsidR="00470D21">
        <w:rPr>
          <w:rFonts w:ascii="Century Gothic" w:hAnsi="Century Gothic"/>
          <w:sz w:val="24"/>
          <w:szCs w:val="24"/>
        </w:rPr>
        <w:t xml:space="preserve">: </w:t>
      </w:r>
      <w:r w:rsidR="00470D21" w:rsidRPr="00762621">
        <w:rPr>
          <w:rFonts w:ascii="Century Gothic" w:hAnsi="Century Gothic"/>
          <w:sz w:val="24"/>
          <w:szCs w:val="24"/>
        </w:rPr>
        <w:t>Gibt es jenseits der bestehenden Regulierungssysteme</w:t>
      </w:r>
      <w:r w:rsidR="00470D21" w:rsidRPr="000269A2">
        <w:rPr>
          <w:rFonts w:ascii="Century Gothic" w:hAnsi="Century Gothic"/>
          <w:sz w:val="24"/>
          <w:szCs w:val="24"/>
        </w:rPr>
        <w:t xml:space="preserve"> auf nationaler </w:t>
      </w:r>
      <w:r w:rsidR="00470D21" w:rsidRPr="00762621">
        <w:rPr>
          <w:rFonts w:ascii="Century Gothic" w:hAnsi="Century Gothic"/>
          <w:sz w:val="24"/>
          <w:szCs w:val="24"/>
        </w:rPr>
        <w:t xml:space="preserve">Ebene </w:t>
      </w:r>
      <w:r w:rsidRPr="00762621">
        <w:rPr>
          <w:rFonts w:ascii="Century Gothic" w:hAnsi="Century Gothic"/>
          <w:sz w:val="24"/>
          <w:szCs w:val="24"/>
        </w:rPr>
        <w:t xml:space="preserve">andere geeignete Wege zur Verbessrung der Rechte der Freien Berufe </w:t>
      </w:r>
      <w:r w:rsidR="00470D21" w:rsidRPr="00762621">
        <w:rPr>
          <w:rFonts w:ascii="Century Gothic" w:hAnsi="Century Gothic"/>
          <w:sz w:val="24"/>
          <w:szCs w:val="24"/>
        </w:rPr>
        <w:t xml:space="preserve">und ihrer Mandaten, </w:t>
      </w:r>
      <w:r w:rsidRPr="00762621">
        <w:rPr>
          <w:rFonts w:ascii="Century Gothic" w:hAnsi="Century Gothic"/>
          <w:sz w:val="24"/>
          <w:szCs w:val="24"/>
        </w:rPr>
        <w:t>Klienten und Patienten</w:t>
      </w:r>
      <w:r w:rsidR="00470D21" w:rsidRPr="00762621">
        <w:rPr>
          <w:rFonts w:ascii="Century Gothic" w:hAnsi="Century Gothic"/>
          <w:sz w:val="24"/>
          <w:szCs w:val="24"/>
        </w:rPr>
        <w:t xml:space="preserve">, die ergänzend auf </w:t>
      </w:r>
      <w:r w:rsidR="00470D21" w:rsidRPr="000269A2">
        <w:rPr>
          <w:rFonts w:ascii="Century Gothic" w:hAnsi="Century Gothic"/>
          <w:sz w:val="24"/>
          <w:szCs w:val="24"/>
        </w:rPr>
        <w:t>europäischer Ebene</w:t>
      </w:r>
      <w:r w:rsidR="00470D21" w:rsidRPr="00762621">
        <w:rPr>
          <w:rFonts w:ascii="Century Gothic" w:hAnsi="Century Gothic"/>
          <w:sz w:val="24"/>
          <w:szCs w:val="24"/>
        </w:rPr>
        <w:t xml:space="preserve"> beschritten werden könnten?</w:t>
      </w:r>
    </w:p>
    <w:p w14:paraId="1DDA559A" w14:textId="77777777" w:rsidR="00C8022A" w:rsidRDefault="000A5A63" w:rsidP="0053546F">
      <w:pPr>
        <w:jc w:val="both"/>
        <w:rPr>
          <w:rFonts w:ascii="Century Gothic" w:hAnsi="Century Gothic"/>
          <w:sz w:val="24"/>
          <w:szCs w:val="24"/>
        </w:rPr>
      </w:pPr>
      <w:r>
        <w:rPr>
          <w:rFonts w:ascii="Century Gothic" w:hAnsi="Century Gothic"/>
          <w:sz w:val="24"/>
          <w:szCs w:val="24"/>
        </w:rPr>
        <w:lastRenderedPageBreak/>
        <w:t>Haftung für Berufsausübung: Stellen die verschiedenen Haftungsrahmen und Rechtssysteme die die Haftung der Freien Berufe in Europa bestimmen ein wesentliches Binnenmarkthindernis dar und wie könnte dieses überwunden werden?</w:t>
      </w:r>
    </w:p>
    <w:p w14:paraId="46FFE76C" w14:textId="77777777" w:rsidR="00C8022A" w:rsidRDefault="00C8022A" w:rsidP="0053546F">
      <w:pPr>
        <w:jc w:val="both"/>
        <w:rPr>
          <w:rFonts w:ascii="Century Gothic" w:hAnsi="Century Gothic"/>
          <w:sz w:val="24"/>
          <w:szCs w:val="24"/>
        </w:rPr>
      </w:pPr>
      <w:r>
        <w:rPr>
          <w:rFonts w:ascii="Century Gothic" w:hAnsi="Century Gothic"/>
          <w:sz w:val="24"/>
          <w:szCs w:val="24"/>
        </w:rPr>
        <w:t>Der EWSA hat sich aus den Reihen seiner Mitglieder eine neue Kategorie FREIE BERUFE als Arbeitsinstrument geschaffen.</w:t>
      </w:r>
    </w:p>
    <w:p w14:paraId="7A76837E" w14:textId="6D76AFE4" w:rsidR="00D53D10" w:rsidRPr="00D53D10" w:rsidRDefault="00566F5E" w:rsidP="000269A2">
      <w:pPr>
        <w:jc w:val="both"/>
        <w:rPr>
          <w:rFonts w:ascii="Century Gothic" w:hAnsi="Century Gothic"/>
          <w:b/>
          <w:sz w:val="24"/>
        </w:rPr>
      </w:pPr>
      <w:r>
        <w:rPr>
          <w:rFonts w:ascii="Century Gothic" w:hAnsi="Century Gothic"/>
          <w:sz w:val="24"/>
          <w:szCs w:val="24"/>
        </w:rPr>
        <w:t xml:space="preserve">Teilnehmer haben ihn </w:t>
      </w:r>
      <w:r w:rsidR="00C8022A">
        <w:rPr>
          <w:rFonts w:ascii="Century Gothic" w:hAnsi="Century Gothic"/>
          <w:sz w:val="24"/>
          <w:szCs w:val="24"/>
        </w:rPr>
        <w:t>aufgefordert über den Aufbau  einer</w:t>
      </w:r>
      <w:r w:rsidR="00D83802">
        <w:rPr>
          <w:rFonts w:ascii="Century Gothic" w:hAnsi="Century Gothic"/>
          <w:sz w:val="24"/>
          <w:szCs w:val="24"/>
        </w:rPr>
        <w:t xml:space="preserve"> </w:t>
      </w:r>
      <w:r>
        <w:rPr>
          <w:rFonts w:ascii="Century Gothic" w:hAnsi="Century Gothic"/>
          <w:sz w:val="24"/>
          <w:szCs w:val="24"/>
        </w:rPr>
        <w:t xml:space="preserve">europäischen </w:t>
      </w:r>
      <w:proofErr w:type="spellStart"/>
      <w:r w:rsidR="00D83802">
        <w:rPr>
          <w:rFonts w:ascii="Century Gothic" w:hAnsi="Century Gothic"/>
          <w:sz w:val="24"/>
          <w:szCs w:val="24"/>
        </w:rPr>
        <w:t>Stakeholderplatt</w:t>
      </w:r>
      <w:r w:rsidR="00C8022A">
        <w:rPr>
          <w:rFonts w:ascii="Century Gothic" w:hAnsi="Century Gothic"/>
          <w:sz w:val="24"/>
          <w:szCs w:val="24"/>
        </w:rPr>
        <w:t>form</w:t>
      </w:r>
      <w:proofErr w:type="spellEnd"/>
      <w:r w:rsidR="00C8022A">
        <w:rPr>
          <w:rFonts w:ascii="Century Gothic" w:hAnsi="Century Gothic"/>
          <w:sz w:val="24"/>
          <w:szCs w:val="24"/>
        </w:rPr>
        <w:t xml:space="preserve"> den Prozess zum Ausbau der Freien Berufe als Vertrauensträger un</w:t>
      </w:r>
      <w:r>
        <w:rPr>
          <w:rFonts w:ascii="Century Gothic" w:hAnsi="Century Gothic"/>
          <w:sz w:val="24"/>
          <w:szCs w:val="24"/>
        </w:rPr>
        <w:t>d Wachstumstreiber in der Europäi</w:t>
      </w:r>
      <w:r w:rsidR="00C8022A">
        <w:rPr>
          <w:rFonts w:ascii="Century Gothic" w:hAnsi="Century Gothic"/>
          <w:sz w:val="24"/>
          <w:szCs w:val="24"/>
        </w:rPr>
        <w:t>s</w:t>
      </w:r>
      <w:r>
        <w:rPr>
          <w:rFonts w:ascii="Century Gothic" w:hAnsi="Century Gothic"/>
          <w:sz w:val="24"/>
          <w:szCs w:val="24"/>
        </w:rPr>
        <w:t>chen Zivilgesellschaft 4.0/2030</w:t>
      </w:r>
      <w:r w:rsidR="00C8022A">
        <w:rPr>
          <w:rFonts w:ascii="Century Gothic" w:hAnsi="Century Gothic"/>
          <w:sz w:val="24"/>
          <w:szCs w:val="24"/>
        </w:rPr>
        <w:t xml:space="preserve"> voranzutreiben.</w:t>
      </w:r>
    </w:p>
    <w:sectPr w:rsidR="00D53D10" w:rsidRPr="00D53D10" w:rsidSect="00001B48">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B36D" w14:textId="77777777" w:rsidR="00752246" w:rsidRDefault="00752246" w:rsidP="00D53D10">
      <w:pPr>
        <w:spacing w:after="0" w:line="240" w:lineRule="auto"/>
      </w:pPr>
      <w:r>
        <w:separator/>
      </w:r>
    </w:p>
  </w:endnote>
  <w:endnote w:type="continuationSeparator" w:id="0">
    <w:p w14:paraId="5F07D7F8" w14:textId="77777777" w:rsidR="00752246" w:rsidRDefault="00752246" w:rsidP="00D53D10">
      <w:pPr>
        <w:spacing w:after="0" w:line="240" w:lineRule="auto"/>
      </w:pPr>
      <w:r>
        <w:continuationSeparator/>
      </w:r>
    </w:p>
  </w:endnote>
  <w:endnote w:type="continuationNotice" w:id="1">
    <w:p w14:paraId="3C84BC65" w14:textId="77777777" w:rsidR="00752246" w:rsidRDefault="00752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7E33" w14:textId="77777777" w:rsidR="00001B48" w:rsidRPr="00001B48" w:rsidRDefault="00001B48" w:rsidP="00001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7395" w14:textId="4AE5A6E8" w:rsidR="00D53D10" w:rsidRPr="00001B48" w:rsidRDefault="00001B48" w:rsidP="00001B48">
    <w:pPr>
      <w:pStyle w:val="Footer"/>
    </w:pPr>
    <w:r>
      <w:t xml:space="preserve">EESC-2017-04775-00-01-INFO-TRA (DE) </w:t>
    </w:r>
    <w:r>
      <w:fldChar w:fldCharType="begin"/>
    </w:r>
    <w:r>
      <w:instrText xml:space="preserve"> PAGE  \* Arabic  \* MERGEFORMAT </w:instrText>
    </w:r>
    <w:r>
      <w:fldChar w:fldCharType="separate"/>
    </w:r>
    <w:r w:rsidR="00540D76">
      <w:rPr>
        <w:noProof/>
      </w:rPr>
      <w:t>1</w:t>
    </w:r>
    <w:r>
      <w:fldChar w:fldCharType="end"/>
    </w:r>
    <w:r>
      <w:t>/</w:t>
    </w:r>
    <w:r>
      <w:fldChar w:fldCharType="begin"/>
    </w:r>
    <w:r>
      <w:instrText xml:space="preserve"> = </w:instrText>
    </w:r>
    <w:fldSimple w:instr=" NUMPAGES ">
      <w:r w:rsidR="00540D76">
        <w:rPr>
          <w:noProof/>
        </w:rPr>
        <w:instrText>5</w:instrText>
      </w:r>
    </w:fldSimple>
    <w:r>
      <w:instrText xml:space="preserve"> </w:instrText>
    </w:r>
    <w:r>
      <w:fldChar w:fldCharType="separate"/>
    </w:r>
    <w:r w:rsidR="00540D7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D392" w14:textId="77777777" w:rsidR="00001B48" w:rsidRPr="00001B48" w:rsidRDefault="00001B48" w:rsidP="0000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1AA1" w14:textId="77777777" w:rsidR="00752246" w:rsidRDefault="00752246" w:rsidP="00D53D10">
      <w:pPr>
        <w:spacing w:after="0" w:line="240" w:lineRule="auto"/>
      </w:pPr>
      <w:r>
        <w:separator/>
      </w:r>
    </w:p>
  </w:footnote>
  <w:footnote w:type="continuationSeparator" w:id="0">
    <w:p w14:paraId="3E15596A" w14:textId="77777777" w:rsidR="00752246" w:rsidRDefault="00752246" w:rsidP="00D53D10">
      <w:pPr>
        <w:spacing w:after="0" w:line="240" w:lineRule="auto"/>
      </w:pPr>
      <w:r>
        <w:continuationSeparator/>
      </w:r>
    </w:p>
  </w:footnote>
  <w:footnote w:type="continuationNotice" w:id="1">
    <w:p w14:paraId="1FA5839F" w14:textId="77777777" w:rsidR="00752246" w:rsidRDefault="007522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9DDF" w14:textId="77777777" w:rsidR="00001B48" w:rsidRPr="00001B48" w:rsidRDefault="00001B48" w:rsidP="00001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0EF6" w14:textId="45FCFEA1" w:rsidR="005B1D80" w:rsidRPr="00001B48" w:rsidRDefault="005B1D80" w:rsidP="00001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65F7" w14:textId="77777777" w:rsidR="00001B48" w:rsidRPr="00001B48" w:rsidRDefault="00001B48" w:rsidP="00001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831"/>
    <w:multiLevelType w:val="hybridMultilevel"/>
    <w:tmpl w:val="9C7A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B86A73"/>
    <w:multiLevelType w:val="hybridMultilevel"/>
    <w:tmpl w:val="FE721442"/>
    <w:lvl w:ilvl="0" w:tplc="BC5222C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5673D4D"/>
    <w:multiLevelType w:val="hybridMultilevel"/>
    <w:tmpl w:val="A808AB6E"/>
    <w:lvl w:ilvl="0" w:tplc="D86C3D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634EFD"/>
    <w:multiLevelType w:val="hybridMultilevel"/>
    <w:tmpl w:val="13562992"/>
    <w:lvl w:ilvl="0" w:tplc="717E73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B9"/>
    <w:rsid w:val="00001B48"/>
    <w:rsid w:val="000269A2"/>
    <w:rsid w:val="000272B8"/>
    <w:rsid w:val="000336D2"/>
    <w:rsid w:val="00036244"/>
    <w:rsid w:val="0004187F"/>
    <w:rsid w:val="000852B3"/>
    <w:rsid w:val="000A5A63"/>
    <w:rsid w:val="000C1923"/>
    <w:rsid w:val="001034C9"/>
    <w:rsid w:val="00137D68"/>
    <w:rsid w:val="00161A09"/>
    <w:rsid w:val="00192735"/>
    <w:rsid w:val="001B241C"/>
    <w:rsid w:val="001C7674"/>
    <w:rsid w:val="001E7B90"/>
    <w:rsid w:val="001F0586"/>
    <w:rsid w:val="001F2A59"/>
    <w:rsid w:val="00225E05"/>
    <w:rsid w:val="002415DB"/>
    <w:rsid w:val="0028247D"/>
    <w:rsid w:val="0029493D"/>
    <w:rsid w:val="002A690A"/>
    <w:rsid w:val="002E12A3"/>
    <w:rsid w:val="0030700C"/>
    <w:rsid w:val="00357180"/>
    <w:rsid w:val="003574C1"/>
    <w:rsid w:val="003855E3"/>
    <w:rsid w:val="0039300D"/>
    <w:rsid w:val="004056C7"/>
    <w:rsid w:val="00423D2C"/>
    <w:rsid w:val="004672FF"/>
    <w:rsid w:val="00470D21"/>
    <w:rsid w:val="00486230"/>
    <w:rsid w:val="004B1C3A"/>
    <w:rsid w:val="004E3571"/>
    <w:rsid w:val="004F0EA8"/>
    <w:rsid w:val="00501C84"/>
    <w:rsid w:val="00506E85"/>
    <w:rsid w:val="00525920"/>
    <w:rsid w:val="0053546F"/>
    <w:rsid w:val="00540D76"/>
    <w:rsid w:val="005458EF"/>
    <w:rsid w:val="00566F5E"/>
    <w:rsid w:val="00572166"/>
    <w:rsid w:val="0057583D"/>
    <w:rsid w:val="00595321"/>
    <w:rsid w:val="005A0934"/>
    <w:rsid w:val="005B1D80"/>
    <w:rsid w:val="005C1BAA"/>
    <w:rsid w:val="005C3C06"/>
    <w:rsid w:val="005F7F40"/>
    <w:rsid w:val="00600ADA"/>
    <w:rsid w:val="0062773B"/>
    <w:rsid w:val="0065356C"/>
    <w:rsid w:val="00654D25"/>
    <w:rsid w:val="006874B3"/>
    <w:rsid w:val="00752246"/>
    <w:rsid w:val="00762621"/>
    <w:rsid w:val="00797C01"/>
    <w:rsid w:val="007B1FD0"/>
    <w:rsid w:val="007C5179"/>
    <w:rsid w:val="007D6BE2"/>
    <w:rsid w:val="007E1AA1"/>
    <w:rsid w:val="007F2A60"/>
    <w:rsid w:val="00852574"/>
    <w:rsid w:val="00856C7A"/>
    <w:rsid w:val="00882985"/>
    <w:rsid w:val="008B5C18"/>
    <w:rsid w:val="008E519B"/>
    <w:rsid w:val="009150B9"/>
    <w:rsid w:val="00915F1A"/>
    <w:rsid w:val="00931732"/>
    <w:rsid w:val="0095134F"/>
    <w:rsid w:val="00967EFA"/>
    <w:rsid w:val="009A10C1"/>
    <w:rsid w:val="00A40446"/>
    <w:rsid w:val="00A5042A"/>
    <w:rsid w:val="00AB195D"/>
    <w:rsid w:val="00AF3DE2"/>
    <w:rsid w:val="00B0327E"/>
    <w:rsid w:val="00B15F34"/>
    <w:rsid w:val="00B248D9"/>
    <w:rsid w:val="00B70CF6"/>
    <w:rsid w:val="00BC0B3B"/>
    <w:rsid w:val="00BD423E"/>
    <w:rsid w:val="00C47F05"/>
    <w:rsid w:val="00C8022A"/>
    <w:rsid w:val="00CC115A"/>
    <w:rsid w:val="00CF198F"/>
    <w:rsid w:val="00D12FEB"/>
    <w:rsid w:val="00D53D10"/>
    <w:rsid w:val="00D83802"/>
    <w:rsid w:val="00D87F96"/>
    <w:rsid w:val="00DA1011"/>
    <w:rsid w:val="00DD1DD0"/>
    <w:rsid w:val="00E03D55"/>
    <w:rsid w:val="00E070D3"/>
    <w:rsid w:val="00E14DE5"/>
    <w:rsid w:val="00E5284E"/>
    <w:rsid w:val="00E671AB"/>
    <w:rsid w:val="00E96655"/>
    <w:rsid w:val="00EF7A73"/>
    <w:rsid w:val="00F30ECE"/>
    <w:rsid w:val="00F710D1"/>
    <w:rsid w:val="00F91C87"/>
    <w:rsid w:val="00F9247C"/>
    <w:rsid w:val="00FA1068"/>
    <w:rsid w:val="00FA70B6"/>
    <w:rsid w:val="00FF2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9"/>
    <w:pPr>
      <w:ind w:left="720"/>
      <w:contextualSpacing/>
    </w:pPr>
  </w:style>
  <w:style w:type="table" w:styleId="TableGrid">
    <w:name w:val="Table Grid"/>
    <w:basedOn w:val="TableNormal"/>
    <w:uiPriority w:val="59"/>
    <w:rsid w:val="001F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A59"/>
    <w:rPr>
      <w:color w:val="0000FF" w:themeColor="hyperlink"/>
      <w:u w:val="single"/>
    </w:rPr>
  </w:style>
  <w:style w:type="paragraph" w:styleId="NormalWeb">
    <w:name w:val="Normal (Web)"/>
    <w:basedOn w:val="Normal"/>
    <w:uiPriority w:val="99"/>
    <w:unhideWhenUsed/>
    <w:rsid w:val="000C1923"/>
    <w:pPr>
      <w:spacing w:before="100" w:beforeAutospacing="1" w:after="100" w:afterAutospacing="1" w:line="240" w:lineRule="auto"/>
    </w:pPr>
    <w:rPr>
      <w:rFonts w:ascii="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423D2C"/>
    <w:rPr>
      <w:color w:val="800080" w:themeColor="followedHyperlink"/>
      <w:u w:val="single"/>
    </w:rPr>
  </w:style>
  <w:style w:type="paragraph" w:styleId="BalloonText">
    <w:name w:val="Balloon Text"/>
    <w:basedOn w:val="Normal"/>
    <w:link w:val="BalloonTextChar"/>
    <w:uiPriority w:val="99"/>
    <w:semiHidden/>
    <w:unhideWhenUsed/>
    <w:rsid w:val="0065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5"/>
    <w:rPr>
      <w:rFonts w:ascii="Tahoma" w:hAnsi="Tahoma" w:cs="Tahoma"/>
      <w:sz w:val="16"/>
      <w:szCs w:val="16"/>
    </w:rPr>
  </w:style>
  <w:style w:type="paragraph" w:styleId="Header">
    <w:name w:val="header"/>
    <w:basedOn w:val="Normal"/>
    <w:link w:val="HeaderChar"/>
    <w:uiPriority w:val="99"/>
    <w:unhideWhenUsed/>
    <w:rsid w:val="00D53D1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53D10"/>
    <w:rPr>
      <w:rFonts w:ascii="Times New Roman" w:hAnsi="Times New Roman" w:cs="Times New Roman"/>
    </w:rPr>
  </w:style>
  <w:style w:type="paragraph" w:styleId="Footer">
    <w:name w:val="footer"/>
    <w:basedOn w:val="Normal"/>
    <w:link w:val="FooterChar"/>
    <w:uiPriority w:val="99"/>
    <w:unhideWhenUsed/>
    <w:rsid w:val="00D53D10"/>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53D1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9"/>
    <w:pPr>
      <w:ind w:left="720"/>
      <w:contextualSpacing/>
    </w:pPr>
  </w:style>
  <w:style w:type="table" w:styleId="TableGrid">
    <w:name w:val="Table Grid"/>
    <w:basedOn w:val="TableNormal"/>
    <w:uiPriority w:val="59"/>
    <w:rsid w:val="001F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A59"/>
    <w:rPr>
      <w:color w:val="0000FF" w:themeColor="hyperlink"/>
      <w:u w:val="single"/>
    </w:rPr>
  </w:style>
  <w:style w:type="paragraph" w:styleId="NormalWeb">
    <w:name w:val="Normal (Web)"/>
    <w:basedOn w:val="Normal"/>
    <w:uiPriority w:val="99"/>
    <w:unhideWhenUsed/>
    <w:rsid w:val="000C1923"/>
    <w:pPr>
      <w:spacing w:before="100" w:beforeAutospacing="1" w:after="100" w:afterAutospacing="1" w:line="240" w:lineRule="auto"/>
    </w:pPr>
    <w:rPr>
      <w:rFonts w:ascii="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423D2C"/>
    <w:rPr>
      <w:color w:val="800080" w:themeColor="followedHyperlink"/>
      <w:u w:val="single"/>
    </w:rPr>
  </w:style>
  <w:style w:type="paragraph" w:styleId="BalloonText">
    <w:name w:val="Balloon Text"/>
    <w:basedOn w:val="Normal"/>
    <w:link w:val="BalloonTextChar"/>
    <w:uiPriority w:val="99"/>
    <w:semiHidden/>
    <w:unhideWhenUsed/>
    <w:rsid w:val="0065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5"/>
    <w:rPr>
      <w:rFonts w:ascii="Tahoma" w:hAnsi="Tahoma" w:cs="Tahoma"/>
      <w:sz w:val="16"/>
      <w:szCs w:val="16"/>
    </w:rPr>
  </w:style>
  <w:style w:type="paragraph" w:styleId="Header">
    <w:name w:val="header"/>
    <w:basedOn w:val="Normal"/>
    <w:link w:val="HeaderChar"/>
    <w:uiPriority w:val="99"/>
    <w:unhideWhenUsed/>
    <w:rsid w:val="00D53D1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53D10"/>
    <w:rPr>
      <w:rFonts w:ascii="Times New Roman" w:hAnsi="Times New Roman" w:cs="Times New Roman"/>
    </w:rPr>
  </w:style>
  <w:style w:type="paragraph" w:styleId="Footer">
    <w:name w:val="footer"/>
    <w:basedOn w:val="Normal"/>
    <w:link w:val="FooterChar"/>
    <w:uiPriority w:val="99"/>
    <w:unhideWhenUsed/>
    <w:rsid w:val="00D53D10"/>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53D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8881">
      <w:bodyDiv w:val="1"/>
      <w:marLeft w:val="0"/>
      <w:marRight w:val="0"/>
      <w:marTop w:val="0"/>
      <w:marBottom w:val="0"/>
      <w:divBdr>
        <w:top w:val="none" w:sz="0" w:space="0" w:color="auto"/>
        <w:left w:val="none" w:sz="0" w:space="0" w:color="auto"/>
        <w:bottom w:val="none" w:sz="0" w:space="0" w:color="auto"/>
        <w:right w:val="none" w:sz="0" w:space="0" w:color="auto"/>
      </w:divBdr>
    </w:div>
    <w:div w:id="865488419">
      <w:bodyDiv w:val="1"/>
      <w:marLeft w:val="0"/>
      <w:marRight w:val="0"/>
      <w:marTop w:val="0"/>
      <w:marBottom w:val="0"/>
      <w:divBdr>
        <w:top w:val="none" w:sz="0" w:space="0" w:color="auto"/>
        <w:left w:val="none" w:sz="0" w:space="0" w:color="auto"/>
        <w:bottom w:val="none" w:sz="0" w:space="0" w:color="auto"/>
        <w:right w:val="none" w:sz="0" w:space="0" w:color="auto"/>
      </w:divBdr>
    </w:div>
    <w:div w:id="993492052">
      <w:bodyDiv w:val="1"/>
      <w:marLeft w:val="0"/>
      <w:marRight w:val="0"/>
      <w:marTop w:val="0"/>
      <w:marBottom w:val="0"/>
      <w:divBdr>
        <w:top w:val="none" w:sz="0" w:space="0" w:color="auto"/>
        <w:left w:val="none" w:sz="0" w:space="0" w:color="auto"/>
        <w:bottom w:val="none" w:sz="0" w:space="0" w:color="auto"/>
        <w:right w:val="none" w:sz="0" w:space="0" w:color="auto"/>
      </w:divBdr>
      <w:divsChild>
        <w:div w:id="1003822748">
          <w:marLeft w:val="0"/>
          <w:marRight w:val="0"/>
          <w:marTop w:val="0"/>
          <w:marBottom w:val="0"/>
          <w:divBdr>
            <w:top w:val="none" w:sz="0" w:space="0" w:color="auto"/>
            <w:left w:val="none" w:sz="0" w:space="0" w:color="auto"/>
            <w:bottom w:val="none" w:sz="0" w:space="0" w:color="auto"/>
            <w:right w:val="none" w:sz="0" w:space="0" w:color="auto"/>
          </w:divBdr>
        </w:div>
        <w:div w:id="1305235220">
          <w:marLeft w:val="0"/>
          <w:marRight w:val="0"/>
          <w:marTop w:val="0"/>
          <w:marBottom w:val="0"/>
          <w:divBdr>
            <w:top w:val="none" w:sz="0" w:space="0" w:color="auto"/>
            <w:left w:val="none" w:sz="0" w:space="0" w:color="auto"/>
            <w:bottom w:val="none" w:sz="0" w:space="0" w:color="auto"/>
            <w:right w:val="none" w:sz="0" w:space="0" w:color="auto"/>
          </w:divBdr>
        </w:div>
        <w:div w:id="1103456025">
          <w:marLeft w:val="0"/>
          <w:marRight w:val="0"/>
          <w:marTop w:val="0"/>
          <w:marBottom w:val="0"/>
          <w:divBdr>
            <w:top w:val="none" w:sz="0" w:space="0" w:color="auto"/>
            <w:left w:val="none" w:sz="0" w:space="0" w:color="auto"/>
            <w:bottom w:val="none" w:sz="0" w:space="0" w:color="auto"/>
            <w:right w:val="none" w:sz="0" w:space="0" w:color="auto"/>
          </w:divBdr>
        </w:div>
        <w:div w:id="1265192755">
          <w:marLeft w:val="0"/>
          <w:marRight w:val="0"/>
          <w:marTop w:val="0"/>
          <w:marBottom w:val="0"/>
          <w:divBdr>
            <w:top w:val="none" w:sz="0" w:space="0" w:color="auto"/>
            <w:left w:val="none" w:sz="0" w:space="0" w:color="auto"/>
            <w:bottom w:val="none" w:sz="0" w:space="0" w:color="auto"/>
            <w:right w:val="none" w:sz="0" w:space="0" w:color="auto"/>
          </w:divBdr>
        </w:div>
        <w:div w:id="95756545">
          <w:marLeft w:val="0"/>
          <w:marRight w:val="0"/>
          <w:marTop w:val="0"/>
          <w:marBottom w:val="0"/>
          <w:divBdr>
            <w:top w:val="none" w:sz="0" w:space="0" w:color="auto"/>
            <w:left w:val="none" w:sz="0" w:space="0" w:color="auto"/>
            <w:bottom w:val="none" w:sz="0" w:space="0" w:color="auto"/>
            <w:right w:val="none" w:sz="0" w:space="0" w:color="auto"/>
          </w:divBdr>
        </w:div>
        <w:div w:id="619188583">
          <w:marLeft w:val="0"/>
          <w:marRight w:val="0"/>
          <w:marTop w:val="0"/>
          <w:marBottom w:val="0"/>
          <w:divBdr>
            <w:top w:val="none" w:sz="0" w:space="0" w:color="auto"/>
            <w:left w:val="none" w:sz="0" w:space="0" w:color="auto"/>
            <w:bottom w:val="none" w:sz="0" w:space="0" w:color="auto"/>
            <w:right w:val="none" w:sz="0" w:space="0" w:color="auto"/>
          </w:divBdr>
        </w:div>
        <w:div w:id="695279687">
          <w:marLeft w:val="0"/>
          <w:marRight w:val="0"/>
          <w:marTop w:val="0"/>
          <w:marBottom w:val="0"/>
          <w:divBdr>
            <w:top w:val="none" w:sz="0" w:space="0" w:color="auto"/>
            <w:left w:val="none" w:sz="0" w:space="0" w:color="auto"/>
            <w:bottom w:val="none" w:sz="0" w:space="0" w:color="auto"/>
            <w:right w:val="none" w:sz="0" w:space="0" w:color="auto"/>
          </w:divBdr>
        </w:div>
        <w:div w:id="1478298778">
          <w:marLeft w:val="0"/>
          <w:marRight w:val="0"/>
          <w:marTop w:val="0"/>
          <w:marBottom w:val="0"/>
          <w:divBdr>
            <w:top w:val="none" w:sz="0" w:space="0" w:color="auto"/>
            <w:left w:val="none" w:sz="0" w:space="0" w:color="auto"/>
            <w:bottom w:val="none" w:sz="0" w:space="0" w:color="auto"/>
            <w:right w:val="none" w:sz="0" w:space="0" w:color="auto"/>
          </w:divBdr>
        </w:div>
        <w:div w:id="1780026198">
          <w:marLeft w:val="0"/>
          <w:marRight w:val="0"/>
          <w:marTop w:val="0"/>
          <w:marBottom w:val="0"/>
          <w:divBdr>
            <w:top w:val="none" w:sz="0" w:space="0" w:color="auto"/>
            <w:left w:val="none" w:sz="0" w:space="0" w:color="auto"/>
            <w:bottom w:val="none" w:sz="0" w:space="0" w:color="auto"/>
            <w:right w:val="none" w:sz="0" w:space="0" w:color="auto"/>
          </w:divBdr>
        </w:div>
        <w:div w:id="1906836341">
          <w:marLeft w:val="0"/>
          <w:marRight w:val="0"/>
          <w:marTop w:val="0"/>
          <w:marBottom w:val="0"/>
          <w:divBdr>
            <w:top w:val="none" w:sz="0" w:space="0" w:color="auto"/>
            <w:left w:val="none" w:sz="0" w:space="0" w:color="auto"/>
            <w:bottom w:val="none" w:sz="0" w:space="0" w:color="auto"/>
            <w:right w:val="none" w:sz="0" w:space="0" w:color="auto"/>
          </w:divBdr>
        </w:div>
        <w:div w:id="912542174">
          <w:marLeft w:val="0"/>
          <w:marRight w:val="0"/>
          <w:marTop w:val="0"/>
          <w:marBottom w:val="0"/>
          <w:divBdr>
            <w:top w:val="none" w:sz="0" w:space="0" w:color="auto"/>
            <w:left w:val="none" w:sz="0" w:space="0" w:color="auto"/>
            <w:bottom w:val="none" w:sz="0" w:space="0" w:color="auto"/>
            <w:right w:val="none" w:sz="0" w:space="0" w:color="auto"/>
          </w:divBdr>
        </w:div>
        <w:div w:id="1594238635">
          <w:marLeft w:val="0"/>
          <w:marRight w:val="0"/>
          <w:marTop w:val="0"/>
          <w:marBottom w:val="0"/>
          <w:divBdr>
            <w:top w:val="none" w:sz="0" w:space="0" w:color="auto"/>
            <w:left w:val="none" w:sz="0" w:space="0" w:color="auto"/>
            <w:bottom w:val="none" w:sz="0" w:space="0" w:color="auto"/>
            <w:right w:val="none" w:sz="0" w:space="0" w:color="auto"/>
          </w:divBdr>
        </w:div>
        <w:div w:id="111831102">
          <w:marLeft w:val="0"/>
          <w:marRight w:val="0"/>
          <w:marTop w:val="0"/>
          <w:marBottom w:val="0"/>
          <w:divBdr>
            <w:top w:val="none" w:sz="0" w:space="0" w:color="auto"/>
            <w:left w:val="none" w:sz="0" w:space="0" w:color="auto"/>
            <w:bottom w:val="none" w:sz="0" w:space="0" w:color="auto"/>
            <w:right w:val="none" w:sz="0" w:space="0" w:color="auto"/>
          </w:divBdr>
        </w:div>
        <w:div w:id="1258564385">
          <w:marLeft w:val="0"/>
          <w:marRight w:val="0"/>
          <w:marTop w:val="0"/>
          <w:marBottom w:val="0"/>
          <w:divBdr>
            <w:top w:val="none" w:sz="0" w:space="0" w:color="auto"/>
            <w:left w:val="none" w:sz="0" w:space="0" w:color="auto"/>
            <w:bottom w:val="none" w:sz="0" w:space="0" w:color="auto"/>
            <w:right w:val="none" w:sz="0" w:space="0" w:color="auto"/>
          </w:divBdr>
        </w:div>
        <w:div w:id="599532118">
          <w:marLeft w:val="0"/>
          <w:marRight w:val="0"/>
          <w:marTop w:val="0"/>
          <w:marBottom w:val="0"/>
          <w:divBdr>
            <w:top w:val="none" w:sz="0" w:space="0" w:color="auto"/>
            <w:left w:val="none" w:sz="0" w:space="0" w:color="auto"/>
            <w:bottom w:val="none" w:sz="0" w:space="0" w:color="auto"/>
            <w:right w:val="none" w:sz="0" w:space="0" w:color="auto"/>
          </w:divBdr>
        </w:div>
        <w:div w:id="1294485518">
          <w:marLeft w:val="0"/>
          <w:marRight w:val="0"/>
          <w:marTop w:val="0"/>
          <w:marBottom w:val="0"/>
          <w:divBdr>
            <w:top w:val="none" w:sz="0" w:space="0" w:color="auto"/>
            <w:left w:val="none" w:sz="0" w:space="0" w:color="auto"/>
            <w:bottom w:val="none" w:sz="0" w:space="0" w:color="auto"/>
            <w:right w:val="none" w:sz="0" w:space="0" w:color="auto"/>
          </w:divBdr>
        </w:div>
        <w:div w:id="1558469199">
          <w:marLeft w:val="0"/>
          <w:marRight w:val="0"/>
          <w:marTop w:val="0"/>
          <w:marBottom w:val="0"/>
          <w:divBdr>
            <w:top w:val="none" w:sz="0" w:space="0" w:color="auto"/>
            <w:left w:val="none" w:sz="0" w:space="0" w:color="auto"/>
            <w:bottom w:val="none" w:sz="0" w:space="0" w:color="auto"/>
            <w:right w:val="none" w:sz="0" w:space="0" w:color="auto"/>
          </w:divBdr>
        </w:div>
        <w:div w:id="874392570">
          <w:marLeft w:val="0"/>
          <w:marRight w:val="0"/>
          <w:marTop w:val="0"/>
          <w:marBottom w:val="0"/>
          <w:divBdr>
            <w:top w:val="none" w:sz="0" w:space="0" w:color="auto"/>
            <w:left w:val="none" w:sz="0" w:space="0" w:color="auto"/>
            <w:bottom w:val="none" w:sz="0" w:space="0" w:color="auto"/>
            <w:right w:val="none" w:sz="0" w:space="0" w:color="auto"/>
          </w:divBdr>
        </w:div>
        <w:div w:id="898174715">
          <w:marLeft w:val="0"/>
          <w:marRight w:val="0"/>
          <w:marTop w:val="0"/>
          <w:marBottom w:val="0"/>
          <w:divBdr>
            <w:top w:val="none" w:sz="0" w:space="0" w:color="auto"/>
            <w:left w:val="none" w:sz="0" w:space="0" w:color="auto"/>
            <w:bottom w:val="none" w:sz="0" w:space="0" w:color="auto"/>
            <w:right w:val="none" w:sz="0" w:space="0" w:color="auto"/>
          </w:divBdr>
        </w:div>
        <w:div w:id="1365710603">
          <w:marLeft w:val="0"/>
          <w:marRight w:val="0"/>
          <w:marTop w:val="0"/>
          <w:marBottom w:val="0"/>
          <w:divBdr>
            <w:top w:val="none" w:sz="0" w:space="0" w:color="auto"/>
            <w:left w:val="none" w:sz="0" w:space="0" w:color="auto"/>
            <w:bottom w:val="none" w:sz="0" w:space="0" w:color="auto"/>
            <w:right w:val="none" w:sz="0" w:space="0" w:color="auto"/>
          </w:divBdr>
        </w:div>
        <w:div w:id="90905768">
          <w:marLeft w:val="0"/>
          <w:marRight w:val="0"/>
          <w:marTop w:val="0"/>
          <w:marBottom w:val="0"/>
          <w:divBdr>
            <w:top w:val="none" w:sz="0" w:space="0" w:color="auto"/>
            <w:left w:val="none" w:sz="0" w:space="0" w:color="auto"/>
            <w:bottom w:val="none" w:sz="0" w:space="0" w:color="auto"/>
            <w:right w:val="none" w:sz="0" w:space="0" w:color="auto"/>
          </w:divBdr>
        </w:div>
        <w:div w:id="1475178754">
          <w:marLeft w:val="0"/>
          <w:marRight w:val="0"/>
          <w:marTop w:val="0"/>
          <w:marBottom w:val="0"/>
          <w:divBdr>
            <w:top w:val="none" w:sz="0" w:space="0" w:color="auto"/>
            <w:left w:val="none" w:sz="0" w:space="0" w:color="auto"/>
            <w:bottom w:val="none" w:sz="0" w:space="0" w:color="auto"/>
            <w:right w:val="none" w:sz="0" w:space="0" w:color="auto"/>
          </w:divBdr>
        </w:div>
        <w:div w:id="210001246">
          <w:marLeft w:val="0"/>
          <w:marRight w:val="0"/>
          <w:marTop w:val="0"/>
          <w:marBottom w:val="0"/>
          <w:divBdr>
            <w:top w:val="none" w:sz="0" w:space="0" w:color="auto"/>
            <w:left w:val="none" w:sz="0" w:space="0" w:color="auto"/>
            <w:bottom w:val="none" w:sz="0" w:space="0" w:color="auto"/>
            <w:right w:val="none" w:sz="0" w:space="0" w:color="auto"/>
          </w:divBdr>
        </w:div>
        <w:div w:id="303900865">
          <w:marLeft w:val="0"/>
          <w:marRight w:val="0"/>
          <w:marTop w:val="0"/>
          <w:marBottom w:val="0"/>
          <w:divBdr>
            <w:top w:val="none" w:sz="0" w:space="0" w:color="auto"/>
            <w:left w:val="none" w:sz="0" w:space="0" w:color="auto"/>
            <w:bottom w:val="none" w:sz="0" w:space="0" w:color="auto"/>
            <w:right w:val="none" w:sz="0" w:space="0" w:color="auto"/>
          </w:divBdr>
        </w:div>
        <w:div w:id="2081629751">
          <w:marLeft w:val="0"/>
          <w:marRight w:val="0"/>
          <w:marTop w:val="0"/>
          <w:marBottom w:val="0"/>
          <w:divBdr>
            <w:top w:val="none" w:sz="0" w:space="0" w:color="auto"/>
            <w:left w:val="none" w:sz="0" w:space="0" w:color="auto"/>
            <w:bottom w:val="none" w:sz="0" w:space="0" w:color="auto"/>
            <w:right w:val="none" w:sz="0" w:space="0" w:color="auto"/>
          </w:divBdr>
        </w:div>
        <w:div w:id="626203520">
          <w:marLeft w:val="0"/>
          <w:marRight w:val="0"/>
          <w:marTop w:val="0"/>
          <w:marBottom w:val="0"/>
          <w:divBdr>
            <w:top w:val="none" w:sz="0" w:space="0" w:color="auto"/>
            <w:left w:val="none" w:sz="0" w:space="0" w:color="auto"/>
            <w:bottom w:val="none" w:sz="0" w:space="0" w:color="auto"/>
            <w:right w:val="none" w:sz="0" w:space="0" w:color="auto"/>
          </w:divBdr>
        </w:div>
        <w:div w:id="2053964457">
          <w:marLeft w:val="0"/>
          <w:marRight w:val="0"/>
          <w:marTop w:val="0"/>
          <w:marBottom w:val="0"/>
          <w:divBdr>
            <w:top w:val="none" w:sz="0" w:space="0" w:color="auto"/>
            <w:left w:val="none" w:sz="0" w:space="0" w:color="auto"/>
            <w:bottom w:val="none" w:sz="0" w:space="0" w:color="auto"/>
            <w:right w:val="none" w:sz="0" w:space="0" w:color="auto"/>
          </w:divBdr>
        </w:div>
        <w:div w:id="105079397">
          <w:marLeft w:val="0"/>
          <w:marRight w:val="0"/>
          <w:marTop w:val="0"/>
          <w:marBottom w:val="0"/>
          <w:divBdr>
            <w:top w:val="none" w:sz="0" w:space="0" w:color="auto"/>
            <w:left w:val="none" w:sz="0" w:space="0" w:color="auto"/>
            <w:bottom w:val="none" w:sz="0" w:space="0" w:color="auto"/>
            <w:right w:val="none" w:sz="0" w:space="0" w:color="auto"/>
          </w:divBdr>
        </w:div>
        <w:div w:id="1551073016">
          <w:marLeft w:val="0"/>
          <w:marRight w:val="0"/>
          <w:marTop w:val="0"/>
          <w:marBottom w:val="0"/>
          <w:divBdr>
            <w:top w:val="none" w:sz="0" w:space="0" w:color="auto"/>
            <w:left w:val="none" w:sz="0" w:space="0" w:color="auto"/>
            <w:bottom w:val="none" w:sz="0" w:space="0" w:color="auto"/>
            <w:right w:val="none" w:sz="0" w:space="0" w:color="auto"/>
          </w:divBdr>
        </w:div>
        <w:div w:id="250168014">
          <w:marLeft w:val="0"/>
          <w:marRight w:val="0"/>
          <w:marTop w:val="0"/>
          <w:marBottom w:val="0"/>
          <w:divBdr>
            <w:top w:val="none" w:sz="0" w:space="0" w:color="auto"/>
            <w:left w:val="none" w:sz="0" w:space="0" w:color="auto"/>
            <w:bottom w:val="none" w:sz="0" w:space="0" w:color="auto"/>
            <w:right w:val="none" w:sz="0" w:space="0" w:color="auto"/>
          </w:divBdr>
        </w:div>
        <w:div w:id="1699309297">
          <w:marLeft w:val="0"/>
          <w:marRight w:val="0"/>
          <w:marTop w:val="0"/>
          <w:marBottom w:val="0"/>
          <w:divBdr>
            <w:top w:val="none" w:sz="0" w:space="0" w:color="auto"/>
            <w:left w:val="none" w:sz="0" w:space="0" w:color="auto"/>
            <w:bottom w:val="none" w:sz="0" w:space="0" w:color="auto"/>
            <w:right w:val="none" w:sz="0" w:space="0" w:color="auto"/>
          </w:divBdr>
        </w:div>
        <w:div w:id="1571884775">
          <w:marLeft w:val="0"/>
          <w:marRight w:val="0"/>
          <w:marTop w:val="0"/>
          <w:marBottom w:val="0"/>
          <w:divBdr>
            <w:top w:val="none" w:sz="0" w:space="0" w:color="auto"/>
            <w:left w:val="none" w:sz="0" w:space="0" w:color="auto"/>
            <w:bottom w:val="none" w:sz="0" w:space="0" w:color="auto"/>
            <w:right w:val="none" w:sz="0" w:space="0" w:color="auto"/>
          </w:divBdr>
        </w:div>
      </w:divsChild>
    </w:div>
    <w:div w:id="17454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WTPCSN73YJ26-7-6384</_dlc_DocId>
    <_dlc_DocIdUrl xmlns="8a3471f6-0f36-4ccf-b5ee-1ca67ea797ef">
      <Url>http://dm/EESC/2017/_layouts/DocIdRedir.aspx?ID=WTPCSN73YJ26-7-6384</Url>
      <Description>WTPCSN73YJ26-7-6384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2017-12-11T12:00:00+00:00</ProductionDate>
    <DocumentNumber xmlns="f5b869d2-addc-441a-a17c-05e3e333473c">4775</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13783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Secrétariat Groupe III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F31E-38D9-41A0-881E-9E1F6655BF7A}">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f5b869d2-addc-441a-a17c-05e3e333473c"/>
    <ds:schemaRef ds:uri="http://schemas.microsoft.com/office/2006/documentManagement/types"/>
    <ds:schemaRef ds:uri="http://purl.org/dc/elements/1.1/"/>
    <ds:schemaRef ds:uri="http://schemas.microsoft.com/sharepoint/v3/fields"/>
    <ds:schemaRef ds:uri="8a3471f6-0f36-4ccf-b5ee-1ca67ea797ef"/>
    <ds:schemaRef ds:uri="http://purl.org/dc/dcmitype/"/>
  </ds:schemaRefs>
</ds:datastoreItem>
</file>

<file path=customXml/itemProps2.xml><?xml version="1.0" encoding="utf-8"?>
<ds:datastoreItem xmlns:ds="http://schemas.openxmlformats.org/officeDocument/2006/customXml" ds:itemID="{B553B865-F116-4859-B872-64E568E64420}">
  <ds:schemaRefs>
    <ds:schemaRef ds:uri="http://schemas.microsoft.com/sharepoint/events"/>
  </ds:schemaRefs>
</ds:datastoreItem>
</file>

<file path=customXml/itemProps3.xml><?xml version="1.0" encoding="utf-8"?>
<ds:datastoreItem xmlns:ds="http://schemas.openxmlformats.org/officeDocument/2006/customXml" ds:itemID="{3037DE0E-08E7-4075-A8B2-8DE1A7EC4EB7}">
  <ds:schemaRefs>
    <ds:schemaRef ds:uri="http://schemas.microsoft.com/sharepoint/v3/contenttype/forms"/>
  </ds:schemaRefs>
</ds:datastoreItem>
</file>

<file path=customXml/itemProps4.xml><?xml version="1.0" encoding="utf-8"?>
<ds:datastoreItem xmlns:ds="http://schemas.openxmlformats.org/officeDocument/2006/customXml" ds:itemID="{BA822CBF-6585-4215-A315-AA773E47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2D5FD4-6183-44B9-A335-7E47E397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7513</Characters>
  <Application>Microsoft Office Word</Application>
  <DocSecurity>4</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 METZLER - Definitionen des Begriffs Freier Beruf auf  europäischer Ebene</vt:lpstr>
      <vt:lpstr>M. METZLER - Definitionen des Begriffs Freier Beruf auf  europäischer Ebene</vt:lpstr>
    </vt:vector>
  </TitlesOfParts>
  <Company>Hewlett-Packard Company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METZLER - Definitionen des Begriffs Freier Beruf auf  europäischer Ebene</dc:title>
  <dc:subject>Informationsdokument</dc:subject>
  <dc:creator>Büttner, Alfred</dc:creator>
  <cp:keywords>EESC-2017-04775-00-01-INFO-TRA-DE</cp:keywords>
  <dc:description>Rapporteur: -  Original language: - DE Date of document: - 11/12/2017 Date of meeting: -  External documents: -  Administrator responsible: - Mme Palombelli Fausta</dc:description>
  <cp:lastModifiedBy>Isabelle Henin</cp:lastModifiedBy>
  <cp:revision>2</cp:revision>
  <cp:lastPrinted>2017-12-11T13:45:00Z</cp:lastPrinted>
  <dcterms:created xsi:type="dcterms:W3CDTF">2018-01-16T17:10:00Z</dcterms:created>
  <dcterms:modified xsi:type="dcterms:W3CDTF">2018-01-16T17:10:00Z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11/12/2017, 12/10/2017</vt:lpwstr>
  </property>
  <property fmtid="{D5CDD505-2E9C-101B-9397-08002B2CF9AE}" pid="4" name="Pref_Time">
    <vt:lpwstr>16:03:45, 12:29:53</vt:lpwstr>
  </property>
  <property fmtid="{D5CDD505-2E9C-101B-9397-08002B2CF9AE}" pid="5" name="Pref_User">
    <vt:lpwstr>mkop, mkop</vt:lpwstr>
  </property>
  <property fmtid="{D5CDD505-2E9C-101B-9397-08002B2CF9AE}" pid="6" name="Pref_FileName">
    <vt:lpwstr>EESC-2017-04775-00-01-INFO-ORI.docx, EESC-2017-04775-00-00-INFO-ORI.docx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37c03ae9-9137-41f1-acab-ef02fd301698</vt:lpwstr>
  </property>
  <property fmtid="{D5CDD505-2E9C-101B-9397-08002B2CF9AE}" pid="9" name="DocumentType_0">
    <vt:lpwstr>INFO|d9136e7c-93a9-4c42-9d28-92b61e85f80c</vt:lpwstr>
  </property>
  <property fmtid="{D5CDD505-2E9C-101B-9397-08002B2CF9AE}" pid="10" name="AvailableTranslations">
    <vt:lpwstr>22;#IT|0774613c-01ed-4e5d-a25d-11d2388de825;#4;#EN|f2175f21-25d7-44a3-96da-d6a61b075e1b;#8;#FR|d2afafd3-4c81-4f60-8f52-ee33f2f54ff3;#18;#DE|f6b31e5a-26fa-4935-b661-318e46daf27e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4775</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Secrétariat Groupe III</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18;#DE|f6b31e5a-26fa-4935-b661-318e46daf27e</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DE|f6b31e5a-26fa-4935-b661-318e46daf27e</vt:lpwstr>
  </property>
  <property fmtid="{D5CDD505-2E9C-101B-9397-08002B2CF9AE}" pid="29" name="TaxCatchAll">
    <vt:lpwstr>18;#DE|f6b31e5a-26fa-4935-b661-318e46daf27e;#6;#Final|ea5e6674-7b27-4bac-b091-73adbb394efe;#5;#Unrestricted|826e22d7-d029-4ec0-a450-0c28ff673572;#3;#INFO|d9136e7c-93a9-4c42-9d28-92b61e85f80c;#2;#TRA|150d2a88-1431-44e6-a8ca-0bb753ab8672;#1;#EESC|422833ec-8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13783</vt:i4>
  </property>
  <property fmtid="{D5CDD505-2E9C-101B-9397-08002B2CF9AE}" pid="34" name="DocumentYear">
    <vt:i4>2017</vt:i4>
  </property>
  <property fmtid="{D5CDD505-2E9C-101B-9397-08002B2CF9AE}" pid="35" name="DocumentLanguage">
    <vt:lpwstr>18;#DE|f6b31e5a-26fa-4935-b661-318e46daf27e</vt:lpwstr>
  </property>
</Properties>
</file>