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E" w:rsidRDefault="005247AE" w:rsidP="005247AE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GIANLUCA BRUNETTI</w:t>
      </w:r>
    </w:p>
    <w:p w:rsidR="005247AE" w:rsidRDefault="005247AE" w:rsidP="005247AE">
      <w:pPr>
        <w:rPr>
          <w:lang w:val="it-IT"/>
        </w:rPr>
      </w:pPr>
    </w:p>
    <w:p w:rsidR="005247AE" w:rsidRDefault="005247AE" w:rsidP="005247AE">
      <w:pPr>
        <w:rPr>
          <w:b/>
          <w:lang w:val="it-IT"/>
        </w:rPr>
      </w:pPr>
      <w:r>
        <w:rPr>
          <w:b/>
          <w:lang w:val="it-IT"/>
        </w:rPr>
        <w:t>Formazione</w:t>
      </w:r>
    </w:p>
    <w:p w:rsidR="005247AE" w:rsidRDefault="005247AE" w:rsidP="005247AE">
      <w:pPr>
        <w:rPr>
          <w:lang w:val="it-IT"/>
        </w:rPr>
      </w:pPr>
      <w:r>
        <w:rPr>
          <w:lang w:val="it-IT"/>
        </w:rPr>
        <w:t>Laurea in Scienze politiche presso l'Università Federico II di Napoli, indirizzo Politiche internazionali. Specializzazione in diritto e politiche comunitari</w:t>
      </w:r>
    </w:p>
    <w:p w:rsidR="005247AE" w:rsidRDefault="005247AE" w:rsidP="005247AE">
      <w:pPr>
        <w:rPr>
          <w:lang w:val="it-IT"/>
        </w:rPr>
      </w:pPr>
    </w:p>
    <w:p w:rsidR="005247AE" w:rsidRDefault="005247AE" w:rsidP="005247AE">
      <w:pPr>
        <w:rPr>
          <w:lang w:val="it-IT"/>
        </w:rPr>
      </w:pPr>
      <w:r>
        <w:rPr>
          <w:lang w:val="it-IT"/>
        </w:rPr>
        <w:t xml:space="preserve">Formazioni in </w:t>
      </w:r>
      <w:r>
        <w:rPr>
          <w:i/>
          <w:lang w:val="it-IT"/>
        </w:rPr>
        <w:t>Leadership</w:t>
      </w:r>
      <w:r>
        <w:rPr>
          <w:lang w:val="it-IT"/>
        </w:rPr>
        <w:t xml:space="preserve"> </w:t>
      </w:r>
      <w:r>
        <w:rPr>
          <w:i/>
          <w:lang w:val="it-IT"/>
        </w:rPr>
        <w:t xml:space="preserve">and </w:t>
      </w:r>
      <w:proofErr w:type="spellStart"/>
      <w:r>
        <w:rPr>
          <w:i/>
          <w:lang w:val="it-IT"/>
        </w:rPr>
        <w:t>organizational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changes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alla </w:t>
      </w:r>
      <w:proofErr w:type="gramEnd"/>
      <w:r>
        <w:rPr>
          <w:lang w:val="it-IT"/>
        </w:rPr>
        <w:t>Harvard Business School e</w:t>
      </w:r>
      <w:r>
        <w:rPr>
          <w:i/>
          <w:lang w:val="it-IT"/>
        </w:rPr>
        <w:t xml:space="preserve"> </w:t>
      </w:r>
      <w:r>
        <w:rPr>
          <w:lang w:val="it-IT"/>
        </w:rPr>
        <w:t>alle università di</w:t>
      </w:r>
      <w:r>
        <w:rPr>
          <w:i/>
          <w:lang w:val="it-IT"/>
        </w:rPr>
        <w:t xml:space="preserve"> </w:t>
      </w:r>
      <w:r>
        <w:rPr>
          <w:lang w:val="it-IT"/>
        </w:rPr>
        <w:t>Stanford e Berkeley</w:t>
      </w:r>
    </w:p>
    <w:p w:rsidR="005247AE" w:rsidRDefault="005247AE" w:rsidP="005247AE">
      <w:pPr>
        <w:rPr>
          <w:lang w:val="it-IT"/>
        </w:rPr>
      </w:pPr>
    </w:p>
    <w:p w:rsidR="005247AE" w:rsidRDefault="005247AE" w:rsidP="005247AE">
      <w:pPr>
        <w:rPr>
          <w:b/>
          <w:lang w:val="it-IT"/>
        </w:rPr>
      </w:pPr>
      <w:r>
        <w:rPr>
          <w:b/>
          <w:lang w:val="it-IT"/>
        </w:rPr>
        <w:t>Esperienza professionale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2018-</w:t>
      </w:r>
      <w:r>
        <w:rPr>
          <w:lang w:val="it-IT"/>
        </w:rPr>
        <w:tab/>
        <w:t>Segretario generale del Comitato economico e sociale europeo (CESE)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2017-2018</w:t>
      </w:r>
      <w:r>
        <w:rPr>
          <w:lang w:val="it-IT"/>
        </w:rPr>
        <w:tab/>
      </w:r>
      <w:proofErr w:type="gramStart"/>
      <w:r>
        <w:rPr>
          <w:lang w:val="it-IT"/>
        </w:rPr>
        <w:t>Direttore Risorse umane e finanze al CESE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2010-2017</w:t>
      </w:r>
      <w:r>
        <w:rPr>
          <w:lang w:val="it-IT"/>
        </w:rPr>
        <w:tab/>
      </w:r>
      <w:proofErr w:type="gramStart"/>
      <w:r>
        <w:rPr>
          <w:lang w:val="it-IT"/>
        </w:rPr>
        <w:t>Direttore Risorse umane e servizi interni al CESE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ind w:left="1843" w:hanging="1843"/>
        <w:rPr>
          <w:lang w:val="it-IT"/>
        </w:rPr>
      </w:pPr>
      <w:r>
        <w:rPr>
          <w:lang w:val="it-IT"/>
        </w:rPr>
        <w:t>2006-2010</w:t>
      </w:r>
      <w:r>
        <w:rPr>
          <w:lang w:val="it-IT"/>
        </w:rPr>
        <w:tab/>
        <w:t>Capo dell'unità Organizzazione interna e programmazione risorse umane al Parlamento europeo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2004-2006</w:t>
      </w:r>
      <w:r>
        <w:rPr>
          <w:lang w:val="it-IT"/>
        </w:rPr>
        <w:tab/>
      </w:r>
      <w:proofErr w:type="gramStart"/>
      <w:r>
        <w:rPr>
          <w:lang w:val="it-IT"/>
        </w:rPr>
        <w:t>Capo dell'unità Relazioni con il personale al Parlamento europeo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 xml:space="preserve">2002-2004 </w:t>
      </w:r>
      <w:r>
        <w:rPr>
          <w:lang w:val="it-IT"/>
        </w:rPr>
        <w:tab/>
      </w:r>
      <w:proofErr w:type="gramStart"/>
      <w:r>
        <w:rPr>
          <w:lang w:val="it-IT"/>
        </w:rPr>
        <w:t>Consulente in materia di organizzazione interna al Parlamento europeo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ind w:left="1843" w:hanging="1843"/>
        <w:rPr>
          <w:lang w:val="it-IT"/>
        </w:rPr>
      </w:pPr>
      <w:r>
        <w:rPr>
          <w:lang w:val="it-IT"/>
        </w:rPr>
        <w:t>2000-2002</w:t>
      </w:r>
      <w:r>
        <w:rPr>
          <w:lang w:val="it-IT"/>
        </w:rPr>
        <w:tab/>
      </w:r>
      <w:proofErr w:type="gramStart"/>
      <w:r>
        <w:rPr>
          <w:lang w:val="it-IT"/>
        </w:rPr>
        <w:t>Amministratore lavori parlamentari, commissione economica e monetaria del Parlamento europeo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ind w:left="1843" w:hanging="1843"/>
        <w:rPr>
          <w:lang w:val="it-IT"/>
        </w:rPr>
      </w:pPr>
      <w:r>
        <w:rPr>
          <w:lang w:val="it-IT"/>
        </w:rPr>
        <w:t>1991-2000</w:t>
      </w:r>
      <w:r>
        <w:rPr>
          <w:lang w:val="it-IT"/>
        </w:rPr>
        <w:tab/>
      </w:r>
      <w:proofErr w:type="gramStart"/>
      <w:r>
        <w:rPr>
          <w:lang w:val="it-IT"/>
        </w:rPr>
        <w:t>Amministratore lavori parlamentari, commissione Affari esteri del Parlamento europeo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1991</w:t>
      </w:r>
      <w:r>
        <w:rPr>
          <w:lang w:val="it-IT"/>
        </w:rPr>
        <w:tab/>
      </w:r>
    </w:p>
    <w:p w:rsidR="00CE5414" w:rsidRDefault="005247AE" w:rsidP="005247AE">
      <w:pPr>
        <w:tabs>
          <w:tab w:val="left" w:pos="1843"/>
        </w:tabs>
        <w:rPr>
          <w:lang w:val="it-IT"/>
        </w:rPr>
      </w:pPr>
      <w:proofErr w:type="gramStart"/>
      <w:r>
        <w:rPr>
          <w:lang w:val="it-IT"/>
        </w:rPr>
        <w:t>(gennaio-maggio</w:t>
      </w:r>
      <w:proofErr w:type="gramEnd"/>
      <w:r>
        <w:rPr>
          <w:lang w:val="it-IT"/>
        </w:rPr>
        <w:t xml:space="preserve">) </w:t>
      </w:r>
      <w:r>
        <w:rPr>
          <w:lang w:val="it-IT"/>
        </w:rPr>
        <w:tab/>
      </w:r>
      <w:proofErr w:type="gramStart"/>
      <w:r>
        <w:rPr>
          <w:lang w:val="it-IT"/>
        </w:rPr>
        <w:t xml:space="preserve">Vicecapo dell'Ufficio di collegamento del Consiglio d'Europa con le Comunità </w:t>
      </w:r>
      <w:proofErr w:type="gramEnd"/>
    </w:p>
    <w:p w:rsidR="005247AE" w:rsidRDefault="00CE5414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 </w:t>
      </w:r>
      <w:proofErr w:type="gramStart"/>
      <w:r w:rsidR="005247AE">
        <w:rPr>
          <w:lang w:val="it-IT"/>
        </w:rPr>
        <w:t>europee</w:t>
      </w:r>
      <w:proofErr w:type="gramEnd"/>
      <w:r w:rsidR="005247AE">
        <w:rPr>
          <w:lang w:val="it-IT"/>
        </w:rPr>
        <w:t xml:space="preserve"> a Bruxelles 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1986-1990</w:t>
      </w:r>
      <w:r>
        <w:rPr>
          <w:lang w:val="it-IT"/>
        </w:rPr>
        <w:tab/>
      </w:r>
      <w:proofErr w:type="gramStart"/>
      <w:r>
        <w:rPr>
          <w:lang w:val="it-IT"/>
        </w:rPr>
        <w:t>Amministratore al Consiglio d'Europa di Strasburgo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ind w:left="1843" w:hanging="1843"/>
        <w:rPr>
          <w:lang w:val="it-IT"/>
        </w:rPr>
      </w:pPr>
      <w:r>
        <w:rPr>
          <w:lang w:val="it-IT"/>
        </w:rPr>
        <w:t xml:space="preserve">1989-1990 </w:t>
      </w:r>
      <w:r>
        <w:rPr>
          <w:lang w:val="it-IT"/>
        </w:rPr>
        <w:tab/>
      </w:r>
      <w:proofErr w:type="gramStart"/>
      <w:r>
        <w:rPr>
          <w:lang w:val="it-IT"/>
        </w:rPr>
        <w:t>Docente di diritto internazionale pubblico presso l'Istituto per traduttori e interpreti, Strasburgo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1985-1986</w:t>
      </w:r>
      <w:r>
        <w:rPr>
          <w:lang w:val="it-IT"/>
        </w:rPr>
        <w:tab/>
      </w:r>
      <w:proofErr w:type="gramStart"/>
      <w:r>
        <w:rPr>
          <w:lang w:val="it-IT"/>
        </w:rPr>
        <w:t xml:space="preserve">Docente di diritto sanitario e legislazione sociale presso l'Unità sanitaria di </w:t>
      </w:r>
      <w:proofErr w:type="gramEnd"/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 xml:space="preserve">                             Napoli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b/>
          <w:lang w:val="it-IT"/>
        </w:rPr>
      </w:pPr>
      <w:r>
        <w:rPr>
          <w:b/>
          <w:lang w:val="it-IT"/>
        </w:rPr>
        <w:t>Lingue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  <w:r>
        <w:rPr>
          <w:lang w:val="it-IT"/>
        </w:rPr>
        <w:t>Italiano (lingua madre), francese, inglese, spagnolo e tedesco</w:t>
      </w:r>
    </w:p>
    <w:p w:rsidR="005247AE" w:rsidRDefault="005247AE" w:rsidP="005247AE">
      <w:pPr>
        <w:tabs>
          <w:tab w:val="left" w:pos="1843"/>
        </w:tabs>
        <w:rPr>
          <w:lang w:val="it-IT"/>
        </w:rPr>
      </w:pPr>
    </w:p>
    <w:p w:rsidR="005247AE" w:rsidRDefault="005247AE" w:rsidP="005247AE">
      <w:pPr>
        <w:tabs>
          <w:tab w:val="left" w:pos="1843"/>
        </w:tabs>
        <w:rPr>
          <w:b/>
          <w:lang w:val="it-IT"/>
        </w:rPr>
      </w:pPr>
      <w:r>
        <w:rPr>
          <w:b/>
          <w:lang w:val="it-IT"/>
        </w:rPr>
        <w:t>Informazioni complementari</w:t>
      </w:r>
    </w:p>
    <w:p w:rsidR="002006A4" w:rsidRDefault="005247AE" w:rsidP="005247AE">
      <w:r>
        <w:rPr>
          <w:lang w:val="it-IT"/>
        </w:rPr>
        <w:t>Appassionato di sca</w:t>
      </w:r>
      <w:bookmarkStart w:id="0" w:name="_GoBack"/>
      <w:bookmarkEnd w:id="0"/>
      <w:r>
        <w:rPr>
          <w:lang w:val="it-IT"/>
        </w:rPr>
        <w:t>cchi e arte drammatica</w:t>
      </w:r>
    </w:p>
    <w:sectPr w:rsidR="002006A4" w:rsidSect="005247AE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E"/>
    <w:rsid w:val="005247AE"/>
    <w:rsid w:val="00934813"/>
    <w:rsid w:val="00CE5414"/>
    <w:rsid w:val="00E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A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47A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247A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247A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247A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247A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247A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247A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47A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247A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7A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247A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247A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247A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247A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247A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247A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247A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247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247AE"/>
  </w:style>
  <w:style w:type="character" w:customStyle="1" w:styleId="FooterChar">
    <w:name w:val="Footer Char"/>
    <w:basedOn w:val="DefaultParagraphFont"/>
    <w:link w:val="Footer"/>
    <w:rsid w:val="005247A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247A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247A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247AE"/>
  </w:style>
  <w:style w:type="character" w:customStyle="1" w:styleId="HeaderChar">
    <w:name w:val="Header Char"/>
    <w:basedOn w:val="DefaultParagraphFont"/>
    <w:link w:val="Header"/>
    <w:rsid w:val="005247A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247A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247AE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A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47A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247A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247A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247A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247A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247A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247A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47A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247A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7A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247A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247A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247A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247A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247A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247A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247A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247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247AE"/>
  </w:style>
  <w:style w:type="character" w:customStyle="1" w:styleId="FooterChar">
    <w:name w:val="Footer Char"/>
    <w:basedOn w:val="DefaultParagraphFont"/>
    <w:link w:val="Footer"/>
    <w:rsid w:val="005247A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247A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247A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247AE"/>
  </w:style>
  <w:style w:type="character" w:customStyle="1" w:styleId="HeaderChar">
    <w:name w:val="Header Char"/>
    <w:basedOn w:val="DefaultParagraphFont"/>
    <w:link w:val="Header"/>
    <w:rsid w:val="005247A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247A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247AE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Haczyk</dc:creator>
  <cp:lastModifiedBy>Ewa Haczyk</cp:lastModifiedBy>
  <cp:revision>2</cp:revision>
  <dcterms:created xsi:type="dcterms:W3CDTF">2018-11-15T09:47:00Z</dcterms:created>
  <dcterms:modified xsi:type="dcterms:W3CDTF">2018-11-15T09:47:00Z</dcterms:modified>
</cp:coreProperties>
</file>