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C37D3" w14:textId="77777777" w:rsidR="00436B71" w:rsidRPr="009A1C8B" w:rsidRDefault="00436B71" w:rsidP="00B91627">
      <w:pPr>
        <w:spacing w:line="288" w:lineRule="auto"/>
        <w:rPr>
          <w:rFonts w:ascii="Times New Roman" w:hAnsi="Times New Roman" w:cs="Times New Roman"/>
          <w:lang w:val="en-GB"/>
        </w:rPr>
      </w:pPr>
      <w:bookmarkStart w:id="0" w:name="_GoBack"/>
      <w:bookmarkEnd w:id="0"/>
    </w:p>
    <w:p w14:paraId="60F665A1" w14:textId="77777777" w:rsidR="00436B71" w:rsidRPr="009A1C8B" w:rsidRDefault="00436B71" w:rsidP="00B91627">
      <w:pPr>
        <w:spacing w:line="288" w:lineRule="auto"/>
        <w:jc w:val="center"/>
        <w:rPr>
          <w:rFonts w:ascii="Times New Roman" w:hAnsi="Times New Roman" w:cs="Times New Roman"/>
          <w:lang w:val="en-GB"/>
        </w:rPr>
      </w:pPr>
      <w:r w:rsidRPr="009A1C8B">
        <w:rPr>
          <w:rFonts w:ascii="Times New Roman" w:hAnsi="Times New Roman" w:cs="Times New Roman"/>
          <w:noProof/>
          <w:lang w:val="en-GB" w:eastAsia="en-GB"/>
        </w:rPr>
        <w:drawing>
          <wp:inline distT="0" distB="0" distL="0" distR="0" wp14:anchorId="4977CC9F" wp14:editId="13F1D85E">
            <wp:extent cx="1792800" cy="12400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Pr="009A1C8B">
        <w:rPr>
          <w:rFonts w:ascii="Times New Roman" w:hAnsi="Times New Roman" w:cs="Times New Roman"/>
          <w:noProof/>
          <w:sz w:val="20"/>
          <w:lang w:val="en-GB" w:eastAsia="en-GB"/>
        </w:rPr>
        <mc:AlternateContent>
          <mc:Choice Requires="wps">
            <w:drawing>
              <wp:anchor distT="0" distB="0" distL="114300" distR="114300" simplePos="0" relativeHeight="251659264" behindDoc="1" locked="0" layoutInCell="0" allowOverlap="1" wp14:anchorId="40064825" wp14:editId="4C0A7D8C">
                <wp:simplePos x="0" y="0"/>
                <wp:positionH relativeFrom="page">
                  <wp:posOffset>6769100</wp:posOffset>
                </wp:positionH>
                <wp:positionV relativeFrom="page">
                  <wp:posOffset>10081260</wp:posOffset>
                </wp:positionV>
                <wp:extent cx="647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8F2FE" w14:textId="77777777" w:rsidR="00436B71" w:rsidRPr="00260E65" w:rsidRDefault="00436B71" w:rsidP="00436B71">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6482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10D8F2FE" w14:textId="77777777" w:rsidR="00436B71" w:rsidRPr="00260E65" w:rsidRDefault="00436B71" w:rsidP="00436B71">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67A5B25E" w14:textId="77777777" w:rsidR="00436B71" w:rsidRPr="009A1C8B" w:rsidRDefault="00436B71" w:rsidP="00B91627">
      <w:pPr>
        <w:spacing w:line="288" w:lineRule="auto"/>
        <w:jc w:val="left"/>
        <w:rPr>
          <w:rFonts w:ascii="Times New Roman" w:hAnsi="Times New Roman" w:cs="Times New Roman"/>
          <w:lang w:val="en-GB"/>
        </w:rPr>
      </w:pPr>
    </w:p>
    <w:p w14:paraId="5AB8BB08" w14:textId="77777777" w:rsidR="00436B71" w:rsidRPr="009A1C8B" w:rsidRDefault="00436B71" w:rsidP="00B91627">
      <w:pPr>
        <w:spacing w:line="288" w:lineRule="auto"/>
        <w:rPr>
          <w:rFonts w:ascii="Times New Roman" w:hAnsi="Times New Roman" w:cs="Times New Roman"/>
          <w:b/>
          <w:lang w:val="en-GB"/>
        </w:rPr>
      </w:pPr>
    </w:p>
    <w:p w14:paraId="7BEBF78C" w14:textId="77777777" w:rsidR="00436B71" w:rsidRPr="009A1C8B" w:rsidRDefault="00436B71" w:rsidP="00B91627">
      <w:pPr>
        <w:spacing w:line="288" w:lineRule="auto"/>
        <w:rPr>
          <w:rFonts w:ascii="Times New Roman" w:hAnsi="Times New Roman" w:cs="Times New Roman"/>
          <w:lang w:val="en-GB"/>
        </w:rPr>
      </w:pPr>
    </w:p>
    <w:p w14:paraId="2684A74D" w14:textId="77777777" w:rsidR="00436B71" w:rsidRPr="009A1C8B" w:rsidRDefault="00436B71" w:rsidP="00B91627">
      <w:pPr>
        <w:spacing w:line="288" w:lineRule="auto"/>
        <w:rPr>
          <w:rFonts w:ascii="Times New Roman" w:hAnsi="Times New Roman" w:cs="Times New Roman"/>
          <w:lang w:val="en-GB"/>
        </w:rPr>
      </w:pPr>
    </w:p>
    <w:p w14:paraId="4A130F1C" w14:textId="77777777" w:rsidR="00436B71" w:rsidRPr="009A1C8B" w:rsidRDefault="00436B71" w:rsidP="00B91627">
      <w:pPr>
        <w:spacing w:line="288" w:lineRule="auto"/>
        <w:jc w:val="center"/>
        <w:rPr>
          <w:rFonts w:ascii="Times New Roman" w:hAnsi="Times New Roman" w:cs="Times New Roman"/>
          <w:b/>
          <w:sz w:val="28"/>
          <w:szCs w:val="28"/>
          <w:lang w:val="en-GB"/>
        </w:rPr>
      </w:pPr>
    </w:p>
    <w:p w14:paraId="583792B7" w14:textId="77777777" w:rsidR="00436B71" w:rsidRPr="009A1C8B" w:rsidRDefault="00436B71" w:rsidP="00B91627">
      <w:pPr>
        <w:spacing w:line="288" w:lineRule="auto"/>
        <w:jc w:val="center"/>
        <w:rPr>
          <w:rFonts w:ascii="Times New Roman" w:hAnsi="Times New Roman" w:cs="Times New Roman"/>
          <w:lang w:val="en-GB"/>
        </w:rPr>
      </w:pPr>
      <w:r w:rsidRPr="009A1C8B">
        <w:rPr>
          <w:rFonts w:ascii="Times New Roman" w:hAnsi="Times New Roman" w:cs="Times New Roman"/>
          <w:b/>
          <w:sz w:val="28"/>
          <w:szCs w:val="28"/>
          <w:lang w:val="en-GB"/>
        </w:rPr>
        <w:br/>
      </w:r>
      <w:r w:rsidRPr="009A1C8B">
        <w:rPr>
          <w:rFonts w:ascii="Times New Roman" w:hAnsi="Times New Roman" w:cs="Times New Roman"/>
          <w:lang w:val="en-GB"/>
        </w:rPr>
        <w:br/>
        <w:t>European Economic and Social Committee</w:t>
      </w:r>
    </w:p>
    <w:p w14:paraId="670465BF" w14:textId="77777777" w:rsidR="00436B71" w:rsidRPr="009A1C8B" w:rsidRDefault="00436B71" w:rsidP="00B91627">
      <w:pPr>
        <w:spacing w:line="288" w:lineRule="auto"/>
        <w:jc w:val="center"/>
        <w:rPr>
          <w:rFonts w:ascii="Times New Roman" w:hAnsi="Times New Roman" w:cs="Times New Roman"/>
          <w:lang w:val="en-GB"/>
        </w:rPr>
      </w:pPr>
    </w:p>
    <w:p w14:paraId="2EC0467A" w14:textId="77777777" w:rsidR="00436B71" w:rsidRPr="009A1C8B" w:rsidRDefault="00436B71" w:rsidP="00B91627">
      <w:pPr>
        <w:spacing w:line="288" w:lineRule="auto"/>
        <w:jc w:val="center"/>
        <w:rPr>
          <w:rFonts w:ascii="Times New Roman" w:hAnsi="Times New Roman" w:cs="Times New Roman"/>
          <w:lang w:val="en-GB"/>
        </w:rPr>
      </w:pPr>
      <w:r w:rsidRPr="009A1C8B">
        <w:rPr>
          <w:rFonts w:ascii="Times New Roman" w:hAnsi="Times New Roman" w:cs="Times New Roman"/>
          <w:b/>
          <w:iCs/>
          <w:lang w:val="en-GB"/>
        </w:rPr>
        <w:t>Planned activities for the Conference on the Future of Europe</w:t>
      </w:r>
    </w:p>
    <w:p w14:paraId="421B7B2D" w14:textId="77777777" w:rsidR="00436B71" w:rsidRPr="009A1C8B" w:rsidRDefault="00436B71" w:rsidP="00B91627">
      <w:pPr>
        <w:spacing w:line="288" w:lineRule="auto"/>
        <w:jc w:val="center"/>
        <w:rPr>
          <w:rFonts w:ascii="Times New Roman" w:hAnsi="Times New Roman" w:cs="Times New Roman"/>
          <w:iCs/>
          <w:lang w:val="en-GB"/>
        </w:rPr>
      </w:pPr>
    </w:p>
    <w:p w14:paraId="3351483D" w14:textId="77777777" w:rsidR="00436B71" w:rsidRPr="009A1C8B" w:rsidRDefault="00436B71" w:rsidP="00B91627">
      <w:pPr>
        <w:spacing w:line="288" w:lineRule="auto"/>
        <w:jc w:val="center"/>
        <w:rPr>
          <w:rFonts w:ascii="Times New Roman" w:hAnsi="Times New Roman" w:cs="Times New Roman"/>
          <w:iCs/>
          <w:lang w:val="en-GB"/>
        </w:rPr>
      </w:pPr>
      <w:r w:rsidRPr="009A1C8B">
        <w:rPr>
          <w:rFonts w:ascii="Times New Roman" w:hAnsi="Times New Roman" w:cs="Times New Roman"/>
          <w:lang w:val="en-GB"/>
        </w:rPr>
        <w:t>_____________</w:t>
      </w:r>
    </w:p>
    <w:p w14:paraId="504D0C4C" w14:textId="77777777" w:rsidR="00436B71" w:rsidRPr="009A1C8B" w:rsidRDefault="00436B71" w:rsidP="00B91627">
      <w:pPr>
        <w:spacing w:line="288" w:lineRule="auto"/>
        <w:jc w:val="center"/>
        <w:rPr>
          <w:rFonts w:ascii="Times New Roman" w:hAnsi="Times New Roman" w:cs="Times New Roman"/>
          <w:iCs/>
          <w:lang w:val="en-GB"/>
        </w:rPr>
      </w:pPr>
    </w:p>
    <w:p w14:paraId="36DDAC08" w14:textId="77777777" w:rsidR="00436B71" w:rsidRPr="009A1C8B" w:rsidRDefault="00436B71" w:rsidP="00B91627">
      <w:pPr>
        <w:spacing w:line="288" w:lineRule="auto"/>
        <w:rPr>
          <w:rFonts w:ascii="Times New Roman" w:hAnsi="Times New Roman" w:cs="Times New Roman"/>
          <w:lang w:val="en-GB"/>
        </w:rPr>
      </w:pPr>
    </w:p>
    <w:p w14:paraId="711D8260" w14:textId="77777777" w:rsidR="00436B71" w:rsidRPr="009A1C8B" w:rsidRDefault="00436B71" w:rsidP="00B91627">
      <w:pPr>
        <w:spacing w:line="288" w:lineRule="auto"/>
        <w:rPr>
          <w:rFonts w:ascii="Times New Roman" w:hAnsi="Times New Roman" w:cs="Times New Roman"/>
          <w:lang w:val="en-GB"/>
        </w:rPr>
      </w:pPr>
    </w:p>
    <w:p w14:paraId="141F840E" w14:textId="77777777" w:rsidR="00436B71" w:rsidRPr="009A1C8B" w:rsidRDefault="00436B71" w:rsidP="00B91627">
      <w:pPr>
        <w:tabs>
          <w:tab w:val="left" w:pos="2835"/>
          <w:tab w:val="left" w:pos="4253"/>
        </w:tabs>
        <w:spacing w:line="288" w:lineRule="auto"/>
        <w:rPr>
          <w:rFonts w:ascii="Times New Roman" w:hAnsi="Times New Roman" w:cs="Times New Roman"/>
          <w:lang w:val="en-GB"/>
        </w:rPr>
      </w:pPr>
      <w:r w:rsidRPr="009A1C8B">
        <w:rPr>
          <w:rFonts w:ascii="Times New Roman" w:hAnsi="Times New Roman" w:cs="Times New Roman"/>
          <w:lang w:val="en-GB"/>
        </w:rPr>
        <w:tab/>
        <w:t>Rapporteurs:</w:t>
      </w:r>
      <w:r w:rsidRPr="009A1C8B">
        <w:rPr>
          <w:rFonts w:ascii="Times New Roman" w:hAnsi="Times New Roman" w:cs="Times New Roman"/>
          <w:lang w:val="en-GB"/>
        </w:rPr>
        <w:tab/>
      </w:r>
      <w:r w:rsidRPr="009A1C8B">
        <w:rPr>
          <w:rFonts w:ascii="Times New Roman" w:hAnsi="Times New Roman" w:cs="Times New Roman"/>
          <w:b/>
          <w:color w:val="000000" w:themeColor="text1"/>
          <w:lang w:val="en-GB"/>
        </w:rPr>
        <w:t>Janica</w:t>
      </w:r>
      <w:r w:rsidRPr="009A1C8B">
        <w:rPr>
          <w:rFonts w:ascii="Times New Roman" w:hAnsi="Times New Roman" w:cs="Times New Roman"/>
          <w:b/>
          <w:lang w:val="en-GB"/>
        </w:rPr>
        <w:t xml:space="preserve"> </w:t>
      </w:r>
      <w:r w:rsidRPr="009A1C8B">
        <w:rPr>
          <w:rFonts w:ascii="Times New Roman" w:hAnsi="Times New Roman" w:cs="Times New Roman"/>
          <w:b/>
          <w:color w:val="000000" w:themeColor="text1"/>
          <w:lang w:val="en-GB"/>
        </w:rPr>
        <w:t>Ylikarjula</w:t>
      </w:r>
      <w:r w:rsidRPr="009A1C8B">
        <w:rPr>
          <w:rFonts w:ascii="Times New Roman" w:hAnsi="Times New Roman" w:cs="Times New Roman"/>
          <w:lang w:val="en-GB"/>
        </w:rPr>
        <w:t xml:space="preserve"> (Group I)</w:t>
      </w:r>
    </w:p>
    <w:p w14:paraId="1819C536" w14:textId="77777777" w:rsidR="00436B71" w:rsidRPr="009A1C8B" w:rsidRDefault="00436B71" w:rsidP="00B91627">
      <w:pPr>
        <w:tabs>
          <w:tab w:val="left" w:pos="4253"/>
        </w:tabs>
        <w:spacing w:line="288" w:lineRule="auto"/>
        <w:rPr>
          <w:rFonts w:ascii="Times New Roman" w:hAnsi="Times New Roman" w:cs="Times New Roman"/>
          <w:b/>
          <w:lang w:val="en-GB"/>
        </w:rPr>
      </w:pPr>
      <w:r w:rsidRPr="009A1C8B">
        <w:rPr>
          <w:rFonts w:ascii="Times New Roman" w:hAnsi="Times New Roman" w:cs="Times New Roman"/>
          <w:b/>
          <w:lang w:val="en-GB"/>
        </w:rPr>
        <w:tab/>
        <w:t xml:space="preserve">Christophe Lefèvre </w:t>
      </w:r>
      <w:r w:rsidRPr="009A1C8B">
        <w:rPr>
          <w:rFonts w:ascii="Times New Roman" w:hAnsi="Times New Roman" w:cs="Times New Roman"/>
          <w:lang w:val="en-GB"/>
        </w:rPr>
        <w:t>(Group II)</w:t>
      </w:r>
    </w:p>
    <w:p w14:paraId="2FAF5DF8" w14:textId="77777777" w:rsidR="00436B71" w:rsidRPr="009A1C8B" w:rsidRDefault="00436B71" w:rsidP="00B91627">
      <w:pPr>
        <w:tabs>
          <w:tab w:val="left" w:pos="4253"/>
        </w:tabs>
        <w:spacing w:line="288" w:lineRule="auto"/>
        <w:rPr>
          <w:rFonts w:ascii="Times New Roman" w:hAnsi="Times New Roman" w:cs="Times New Roman"/>
          <w:b/>
          <w:lang w:val="en-GB"/>
        </w:rPr>
      </w:pPr>
      <w:r w:rsidRPr="009A1C8B">
        <w:rPr>
          <w:rFonts w:ascii="Times New Roman" w:hAnsi="Times New Roman" w:cs="Times New Roman"/>
          <w:b/>
          <w:color w:val="000000" w:themeColor="text1"/>
          <w:lang w:val="en-GB"/>
        </w:rPr>
        <w:tab/>
      </w:r>
      <w:r w:rsidRPr="009A1C8B">
        <w:rPr>
          <w:rFonts w:ascii="Times New Roman" w:hAnsi="Times New Roman" w:cs="Times New Roman"/>
          <w:b/>
          <w:lang w:val="en-GB"/>
        </w:rPr>
        <w:t>Christian Moos</w:t>
      </w:r>
      <w:r w:rsidRPr="009A1C8B">
        <w:rPr>
          <w:rFonts w:ascii="Times New Roman" w:hAnsi="Times New Roman" w:cs="Times New Roman"/>
          <w:lang w:val="en-GB"/>
        </w:rPr>
        <w:t xml:space="preserve"> (Group III)</w:t>
      </w:r>
    </w:p>
    <w:p w14:paraId="75B4B328" w14:textId="77777777" w:rsidR="00436B71" w:rsidRPr="009A1C8B" w:rsidRDefault="00436B71" w:rsidP="00B91627">
      <w:pPr>
        <w:tabs>
          <w:tab w:val="left" w:pos="2835"/>
          <w:tab w:val="left" w:pos="4253"/>
        </w:tabs>
        <w:spacing w:line="288" w:lineRule="auto"/>
        <w:rPr>
          <w:rFonts w:ascii="Times New Roman" w:hAnsi="Times New Roman" w:cs="Times New Roman"/>
          <w:lang w:val="en-GB"/>
        </w:rPr>
      </w:pPr>
    </w:p>
    <w:p w14:paraId="3049EAFC" w14:textId="77777777" w:rsidR="00436B71" w:rsidRPr="009A1C8B" w:rsidRDefault="00436B71" w:rsidP="00B91627">
      <w:pPr>
        <w:spacing w:line="288" w:lineRule="auto"/>
        <w:rPr>
          <w:rFonts w:ascii="Times New Roman" w:hAnsi="Times New Roman" w:cs="Times New Roman"/>
          <w:lang w:val="en-GB"/>
        </w:rPr>
      </w:pPr>
    </w:p>
    <w:p w14:paraId="1EC89D4A" w14:textId="77777777" w:rsidR="00436B71" w:rsidRPr="009A1C8B" w:rsidRDefault="00436B71" w:rsidP="00B91627">
      <w:pPr>
        <w:spacing w:line="288" w:lineRule="auto"/>
        <w:rPr>
          <w:rFonts w:ascii="Times New Roman" w:hAnsi="Times New Roman" w:cs="Times New Roman"/>
          <w:lang w:val="en-GB"/>
        </w:rPr>
      </w:pPr>
    </w:p>
    <w:p w14:paraId="1146EE43" w14:textId="77777777" w:rsidR="00436B71" w:rsidRPr="009A1C8B" w:rsidRDefault="00436B71" w:rsidP="00B91627">
      <w:pPr>
        <w:spacing w:line="288" w:lineRule="auto"/>
        <w:rPr>
          <w:rFonts w:ascii="Times New Roman" w:hAnsi="Times New Roman" w:cs="Times New Roman"/>
          <w:lang w:val="en-GB"/>
        </w:rPr>
      </w:pPr>
    </w:p>
    <w:p w14:paraId="692F33AA" w14:textId="77777777" w:rsidR="00436B71" w:rsidRPr="009A1C8B" w:rsidRDefault="00436B71" w:rsidP="00B91627">
      <w:pPr>
        <w:spacing w:line="288" w:lineRule="auto"/>
        <w:rPr>
          <w:rFonts w:ascii="Times New Roman" w:hAnsi="Times New Roman" w:cs="Times New Roman"/>
          <w:lang w:val="en-GB"/>
        </w:rPr>
      </w:pPr>
    </w:p>
    <w:p w14:paraId="52DDEADB" w14:textId="77777777" w:rsidR="00436B71" w:rsidRPr="009A1C8B" w:rsidRDefault="00436B71" w:rsidP="00B91627">
      <w:pPr>
        <w:spacing w:line="288" w:lineRule="auto"/>
        <w:rPr>
          <w:rFonts w:ascii="Times New Roman" w:hAnsi="Times New Roman" w:cs="Times New Roman"/>
          <w:lang w:val="en-GB"/>
        </w:rPr>
      </w:pPr>
    </w:p>
    <w:p w14:paraId="2687B531" w14:textId="77777777" w:rsidR="00436B71" w:rsidRPr="009A1C8B" w:rsidRDefault="00436B71" w:rsidP="00B91627">
      <w:pPr>
        <w:spacing w:line="288" w:lineRule="auto"/>
        <w:rPr>
          <w:rFonts w:ascii="Times New Roman" w:hAnsi="Times New Roman" w:cs="Times New Roman"/>
          <w:lang w:val="en-GB"/>
        </w:rPr>
      </w:pPr>
    </w:p>
    <w:p w14:paraId="3F3EE647" w14:textId="77777777" w:rsidR="00436B71" w:rsidRPr="009A1C8B" w:rsidRDefault="00436B71" w:rsidP="00B91627">
      <w:pPr>
        <w:spacing w:line="288" w:lineRule="auto"/>
        <w:rPr>
          <w:rFonts w:ascii="Times New Roman" w:hAnsi="Times New Roman" w:cs="Times New Roman"/>
          <w:lang w:val="en-GB"/>
        </w:rPr>
      </w:pPr>
    </w:p>
    <w:p w14:paraId="6B150496" w14:textId="77777777" w:rsidR="00436B71" w:rsidRPr="009A1C8B" w:rsidRDefault="00436B71" w:rsidP="00B91627">
      <w:pPr>
        <w:spacing w:line="288" w:lineRule="auto"/>
        <w:rPr>
          <w:rFonts w:ascii="Times New Roman" w:hAnsi="Times New Roman" w:cs="Times New Roman"/>
          <w:lang w:val="en-GB"/>
        </w:rPr>
      </w:pPr>
    </w:p>
    <w:p w14:paraId="205DE3AF" w14:textId="77777777" w:rsidR="00436B71" w:rsidRPr="009A1C8B" w:rsidRDefault="00436B71" w:rsidP="00B91627">
      <w:pPr>
        <w:spacing w:line="288" w:lineRule="auto"/>
        <w:rPr>
          <w:rFonts w:ascii="Times New Roman" w:hAnsi="Times New Roman" w:cs="Times New Roman"/>
          <w:lang w:val="en-GB"/>
        </w:rPr>
      </w:pPr>
    </w:p>
    <w:p w14:paraId="4CF46759" w14:textId="77777777" w:rsidR="00436B71" w:rsidRPr="009A1C8B" w:rsidRDefault="00436B71" w:rsidP="00B91627">
      <w:pPr>
        <w:spacing w:line="288" w:lineRule="auto"/>
        <w:rPr>
          <w:rFonts w:ascii="Times New Roman" w:hAnsi="Times New Roman" w:cs="Times New Roman"/>
          <w:lang w:val="en-GB"/>
        </w:rPr>
      </w:pPr>
    </w:p>
    <w:p w14:paraId="572D92B4" w14:textId="77777777" w:rsidR="00436B71" w:rsidRPr="009A1C8B" w:rsidRDefault="00436B71" w:rsidP="00B91627">
      <w:pPr>
        <w:spacing w:line="288" w:lineRule="auto"/>
        <w:rPr>
          <w:rFonts w:ascii="Times New Roman" w:hAnsi="Times New Roman" w:cs="Times New Roman"/>
          <w:lang w:val="en-GB"/>
        </w:rPr>
      </w:pPr>
    </w:p>
    <w:p w14:paraId="0A61E746" w14:textId="77777777" w:rsidR="00436B71" w:rsidRPr="009A1C8B" w:rsidRDefault="00436B71" w:rsidP="00B91627">
      <w:pPr>
        <w:spacing w:line="288" w:lineRule="auto"/>
        <w:rPr>
          <w:rFonts w:ascii="Times New Roman" w:hAnsi="Times New Roman" w:cs="Times New Roman"/>
          <w:lang w:val="en-GB"/>
        </w:rPr>
      </w:pPr>
    </w:p>
    <w:p w14:paraId="68F220C6" w14:textId="77777777" w:rsidR="00436B71" w:rsidRPr="009A1C8B" w:rsidRDefault="00436B71" w:rsidP="00B91627">
      <w:pPr>
        <w:spacing w:line="288" w:lineRule="auto"/>
        <w:rPr>
          <w:rFonts w:ascii="Times New Roman" w:hAnsi="Times New Roman" w:cs="Times New Roman"/>
          <w:lang w:val="en-GB"/>
        </w:rPr>
      </w:pPr>
    </w:p>
    <w:p w14:paraId="2BE03C8C" w14:textId="77777777" w:rsidR="00436B71" w:rsidRPr="009A1C8B" w:rsidRDefault="00436B71" w:rsidP="00B91627">
      <w:pPr>
        <w:spacing w:line="288" w:lineRule="auto"/>
        <w:rPr>
          <w:rFonts w:ascii="Times New Roman" w:hAnsi="Times New Roman" w:cs="Times New Roman"/>
          <w:lang w:val="en-GB"/>
        </w:rPr>
      </w:pPr>
    </w:p>
    <w:p w14:paraId="547FA0EC" w14:textId="77777777" w:rsidR="00436B71" w:rsidRPr="009A1C8B" w:rsidRDefault="00436B71" w:rsidP="00B91627">
      <w:pPr>
        <w:spacing w:line="288" w:lineRule="auto"/>
        <w:rPr>
          <w:rFonts w:ascii="Times New Roman" w:hAnsi="Times New Roman" w:cs="Times New Roman"/>
          <w:lang w:val="en-GB"/>
        </w:rPr>
      </w:pPr>
    </w:p>
    <w:p w14:paraId="3F4D6450" w14:textId="77777777" w:rsidR="00436B71" w:rsidRPr="009A1C8B" w:rsidRDefault="00436B71" w:rsidP="00B91627">
      <w:pPr>
        <w:spacing w:line="288" w:lineRule="auto"/>
        <w:rPr>
          <w:rFonts w:ascii="Times New Roman" w:hAnsi="Times New Roman" w:cs="Times New Roman"/>
          <w:lang w:val="en-GB"/>
        </w:rPr>
      </w:pPr>
    </w:p>
    <w:p w14:paraId="16378E65" w14:textId="77777777" w:rsidR="009C7E45" w:rsidRDefault="00E449DE" w:rsidP="00B91627">
      <w:pPr>
        <w:spacing w:line="288" w:lineRule="auto"/>
        <w:rPr>
          <w:rFonts w:ascii="Times New Roman" w:hAnsi="Times New Roman" w:cs="Times New Roman"/>
          <w:sz w:val="22"/>
          <w:szCs w:val="22"/>
          <w:lang w:val="en-GB"/>
        </w:rPr>
      </w:pPr>
      <w:r w:rsidRPr="00D10EE7">
        <w:rPr>
          <w:rFonts w:ascii="Times New Roman" w:hAnsi="Times New Roman" w:cs="Times New Roman"/>
          <w:sz w:val="22"/>
          <w:szCs w:val="22"/>
          <w:lang w:val="en-GB"/>
        </w:rPr>
        <w:lastRenderedPageBreak/>
        <w:t xml:space="preserve">The </w:t>
      </w:r>
      <w:r>
        <w:rPr>
          <w:rFonts w:ascii="Times New Roman" w:hAnsi="Times New Roman" w:cs="Times New Roman"/>
          <w:sz w:val="22"/>
          <w:szCs w:val="22"/>
          <w:lang w:val="en-GB"/>
        </w:rPr>
        <w:t xml:space="preserve">European Economic and Social Committee (EESC) welcomes the signature of the Joint Declaration on the Conference </w:t>
      </w:r>
      <w:r w:rsidR="0013240C">
        <w:rPr>
          <w:rFonts w:ascii="Times New Roman" w:hAnsi="Times New Roman" w:cs="Times New Roman"/>
          <w:sz w:val="22"/>
          <w:szCs w:val="22"/>
          <w:lang w:val="en-GB"/>
        </w:rPr>
        <w:t xml:space="preserve">on the </w:t>
      </w:r>
      <w:r w:rsidR="002A5F45">
        <w:rPr>
          <w:rFonts w:ascii="Times New Roman" w:hAnsi="Times New Roman" w:cs="Times New Roman"/>
          <w:sz w:val="22"/>
          <w:szCs w:val="22"/>
          <w:lang w:val="en-GB"/>
        </w:rPr>
        <w:t>F</w:t>
      </w:r>
      <w:r w:rsidR="0013240C">
        <w:rPr>
          <w:rFonts w:ascii="Times New Roman" w:hAnsi="Times New Roman" w:cs="Times New Roman"/>
          <w:sz w:val="22"/>
          <w:szCs w:val="22"/>
          <w:lang w:val="en-GB"/>
        </w:rPr>
        <w:t xml:space="preserve">uture </w:t>
      </w:r>
      <w:r w:rsidR="002F4E19">
        <w:rPr>
          <w:rFonts w:ascii="Times New Roman" w:hAnsi="Times New Roman" w:cs="Times New Roman"/>
          <w:sz w:val="22"/>
          <w:szCs w:val="22"/>
          <w:lang w:val="en-GB"/>
        </w:rPr>
        <w:t xml:space="preserve">of Europe </w:t>
      </w:r>
      <w:r w:rsidR="006A26FB">
        <w:rPr>
          <w:rFonts w:ascii="Times New Roman" w:hAnsi="Times New Roman" w:cs="Times New Roman"/>
          <w:sz w:val="22"/>
          <w:szCs w:val="22"/>
          <w:lang w:val="en-GB"/>
        </w:rPr>
        <w:t xml:space="preserve">(Conference) </w:t>
      </w:r>
      <w:r w:rsidR="0013240C">
        <w:rPr>
          <w:rFonts w:ascii="Times New Roman" w:hAnsi="Times New Roman" w:cs="Times New Roman"/>
          <w:sz w:val="22"/>
          <w:szCs w:val="22"/>
          <w:lang w:val="en-GB"/>
        </w:rPr>
        <w:t xml:space="preserve">and commits to actively contribute to the </w:t>
      </w:r>
      <w:r w:rsidR="002F4E19">
        <w:rPr>
          <w:rFonts w:ascii="Times New Roman" w:hAnsi="Times New Roman" w:cs="Times New Roman"/>
          <w:sz w:val="22"/>
          <w:szCs w:val="22"/>
          <w:lang w:val="en-GB"/>
        </w:rPr>
        <w:t xml:space="preserve">debates, </w:t>
      </w:r>
      <w:r w:rsidR="002A5F45">
        <w:rPr>
          <w:rFonts w:ascii="Times New Roman" w:hAnsi="Times New Roman" w:cs="Times New Roman"/>
          <w:sz w:val="22"/>
          <w:szCs w:val="22"/>
          <w:lang w:val="en-GB"/>
        </w:rPr>
        <w:t>as</w:t>
      </w:r>
      <w:r w:rsidR="0013240C">
        <w:rPr>
          <w:rFonts w:ascii="Times New Roman" w:hAnsi="Times New Roman" w:cs="Times New Roman"/>
          <w:sz w:val="22"/>
          <w:szCs w:val="22"/>
          <w:lang w:val="en-GB"/>
        </w:rPr>
        <w:t xml:space="preserve"> </w:t>
      </w:r>
      <w:r w:rsidR="0013240C" w:rsidRPr="00D10EE7">
        <w:rPr>
          <w:rFonts w:ascii="Times New Roman" w:hAnsi="Times New Roman" w:cs="Times New Roman"/>
          <w:b/>
          <w:sz w:val="22"/>
          <w:szCs w:val="22"/>
          <w:lang w:val="en-GB"/>
        </w:rPr>
        <w:t>institutional representative of the European organised civil society</w:t>
      </w:r>
      <w:r w:rsidR="0013240C">
        <w:rPr>
          <w:rFonts w:ascii="Times New Roman" w:hAnsi="Times New Roman" w:cs="Times New Roman"/>
          <w:sz w:val="22"/>
          <w:szCs w:val="22"/>
          <w:lang w:val="en-GB"/>
        </w:rPr>
        <w:t xml:space="preserve">. </w:t>
      </w:r>
    </w:p>
    <w:p w14:paraId="6C5E7981" w14:textId="77777777" w:rsidR="009C7E45" w:rsidRDefault="009C7E45" w:rsidP="00B91627">
      <w:pPr>
        <w:spacing w:line="288" w:lineRule="auto"/>
        <w:rPr>
          <w:rFonts w:ascii="Times New Roman" w:hAnsi="Times New Roman" w:cs="Times New Roman"/>
          <w:sz w:val="22"/>
          <w:szCs w:val="22"/>
          <w:lang w:val="en-GB"/>
        </w:rPr>
      </w:pPr>
    </w:p>
    <w:p w14:paraId="7F682845" w14:textId="10047C72" w:rsidR="009C7E45" w:rsidRDefault="002F4E19" w:rsidP="00B91627">
      <w:pPr>
        <w:spacing w:line="288" w:lineRule="auto"/>
        <w:rPr>
          <w:rFonts w:ascii="Times New Roman" w:hAnsi="Times New Roman" w:cs="Times New Roman"/>
          <w:sz w:val="22"/>
          <w:szCs w:val="22"/>
          <w:lang w:val="en-GB"/>
        </w:rPr>
      </w:pPr>
      <w:r>
        <w:rPr>
          <w:rFonts w:ascii="Times New Roman" w:hAnsi="Times New Roman" w:cs="Times New Roman"/>
          <w:sz w:val="22"/>
          <w:szCs w:val="22"/>
          <w:lang w:val="en-GB"/>
        </w:rPr>
        <w:t>The purpose of th</w:t>
      </w:r>
      <w:r w:rsidR="002A5F45">
        <w:rPr>
          <w:rFonts w:ascii="Times New Roman" w:hAnsi="Times New Roman" w:cs="Times New Roman"/>
          <w:sz w:val="22"/>
          <w:szCs w:val="22"/>
          <w:lang w:val="en-GB"/>
        </w:rPr>
        <w:t xml:space="preserve">is </w:t>
      </w:r>
      <w:r>
        <w:rPr>
          <w:rFonts w:ascii="Times New Roman" w:hAnsi="Times New Roman" w:cs="Times New Roman"/>
          <w:sz w:val="22"/>
          <w:szCs w:val="22"/>
          <w:lang w:val="en-GB"/>
        </w:rPr>
        <w:t xml:space="preserve">present document is to define a framework, a timeline and a </w:t>
      </w:r>
      <w:r w:rsidRPr="00D10EE7">
        <w:rPr>
          <w:rFonts w:ascii="Times New Roman" w:hAnsi="Times New Roman" w:cs="Times New Roman"/>
          <w:b/>
          <w:sz w:val="22"/>
          <w:szCs w:val="22"/>
          <w:lang w:val="en-GB"/>
        </w:rPr>
        <w:t xml:space="preserve">concrete plan of </w:t>
      </w:r>
      <w:r w:rsidR="0066125E">
        <w:rPr>
          <w:rFonts w:ascii="Times New Roman" w:hAnsi="Times New Roman" w:cs="Times New Roman"/>
          <w:b/>
          <w:sz w:val="22"/>
          <w:szCs w:val="22"/>
          <w:lang w:val="en-GB"/>
        </w:rPr>
        <w:t>activities</w:t>
      </w:r>
      <w:r>
        <w:rPr>
          <w:rFonts w:ascii="Times New Roman" w:hAnsi="Times New Roman" w:cs="Times New Roman"/>
          <w:sz w:val="22"/>
          <w:szCs w:val="22"/>
          <w:lang w:val="en-GB"/>
        </w:rPr>
        <w:t xml:space="preserve"> that will actualise the contribution of the </w:t>
      </w:r>
      <w:r w:rsidR="002A5F45">
        <w:rPr>
          <w:rFonts w:ascii="Times New Roman" w:hAnsi="Times New Roman" w:cs="Times New Roman"/>
          <w:sz w:val="22"/>
          <w:szCs w:val="22"/>
          <w:lang w:val="en-GB"/>
        </w:rPr>
        <w:t>EE</w:t>
      </w:r>
      <w:r w:rsidR="001B5A48">
        <w:rPr>
          <w:rFonts w:ascii="Times New Roman" w:hAnsi="Times New Roman" w:cs="Times New Roman"/>
          <w:sz w:val="22"/>
          <w:szCs w:val="22"/>
          <w:lang w:val="en-GB"/>
        </w:rPr>
        <w:t>SC</w:t>
      </w:r>
      <w:r>
        <w:rPr>
          <w:rFonts w:ascii="Times New Roman" w:hAnsi="Times New Roman" w:cs="Times New Roman"/>
          <w:sz w:val="22"/>
          <w:szCs w:val="22"/>
          <w:lang w:val="en-GB"/>
        </w:rPr>
        <w:t xml:space="preserve"> to the Conference, </w:t>
      </w:r>
      <w:r w:rsidR="002A5F45">
        <w:rPr>
          <w:rFonts w:ascii="Times New Roman" w:hAnsi="Times New Roman" w:cs="Times New Roman"/>
          <w:sz w:val="22"/>
          <w:szCs w:val="22"/>
          <w:lang w:val="en-GB"/>
        </w:rPr>
        <w:t>according to t</w:t>
      </w:r>
      <w:r>
        <w:rPr>
          <w:rFonts w:ascii="Times New Roman" w:hAnsi="Times New Roman" w:cs="Times New Roman"/>
          <w:sz w:val="22"/>
          <w:szCs w:val="22"/>
          <w:lang w:val="en-GB"/>
        </w:rPr>
        <w:t xml:space="preserve">he principles set out in the Declaration and further defined </w:t>
      </w:r>
      <w:r w:rsidR="00FA16EF">
        <w:rPr>
          <w:rFonts w:ascii="Times New Roman" w:hAnsi="Times New Roman" w:cs="Times New Roman"/>
          <w:sz w:val="22"/>
          <w:szCs w:val="22"/>
          <w:lang w:val="en-GB"/>
        </w:rPr>
        <w:t xml:space="preserve">by the Executive </w:t>
      </w:r>
      <w:r w:rsidR="002A5F45">
        <w:rPr>
          <w:rFonts w:ascii="Times New Roman" w:hAnsi="Times New Roman" w:cs="Times New Roman"/>
          <w:sz w:val="22"/>
          <w:szCs w:val="22"/>
          <w:lang w:val="en-GB"/>
        </w:rPr>
        <w:t xml:space="preserve">Board </w:t>
      </w:r>
      <w:r>
        <w:rPr>
          <w:rFonts w:ascii="Times New Roman" w:hAnsi="Times New Roman" w:cs="Times New Roman"/>
          <w:sz w:val="22"/>
          <w:szCs w:val="22"/>
          <w:lang w:val="en-GB"/>
        </w:rPr>
        <w:t>of the Conference, of which the EESC is</w:t>
      </w:r>
      <w:r w:rsidR="00372E27">
        <w:rPr>
          <w:rFonts w:ascii="Times New Roman" w:hAnsi="Times New Roman" w:cs="Times New Roman"/>
          <w:sz w:val="22"/>
          <w:szCs w:val="22"/>
          <w:lang w:val="en-GB"/>
        </w:rPr>
        <w:t xml:space="preserve"> an</w:t>
      </w:r>
      <w:r>
        <w:rPr>
          <w:rFonts w:ascii="Times New Roman" w:hAnsi="Times New Roman" w:cs="Times New Roman"/>
          <w:sz w:val="22"/>
          <w:szCs w:val="22"/>
          <w:lang w:val="en-GB"/>
        </w:rPr>
        <w:t xml:space="preserve"> observer. </w:t>
      </w:r>
      <w:r w:rsidR="0066125E">
        <w:rPr>
          <w:rFonts w:ascii="Times New Roman" w:hAnsi="Times New Roman" w:cs="Times New Roman"/>
          <w:sz w:val="22"/>
          <w:szCs w:val="22"/>
          <w:lang w:val="en-GB"/>
        </w:rPr>
        <w:t xml:space="preserve">The core </w:t>
      </w:r>
      <w:r w:rsidR="0041796D">
        <w:rPr>
          <w:rFonts w:ascii="Times New Roman" w:hAnsi="Times New Roman" w:cs="Times New Roman"/>
          <w:sz w:val="22"/>
          <w:szCs w:val="22"/>
          <w:lang w:val="en-GB"/>
        </w:rPr>
        <w:t xml:space="preserve">of </w:t>
      </w:r>
      <w:r w:rsidR="00372E27">
        <w:rPr>
          <w:rFonts w:ascii="Times New Roman" w:hAnsi="Times New Roman" w:cs="Times New Roman"/>
          <w:sz w:val="22"/>
          <w:szCs w:val="22"/>
          <w:lang w:val="en-GB"/>
        </w:rPr>
        <w:t xml:space="preserve">these </w:t>
      </w:r>
      <w:r w:rsidR="0041796D">
        <w:rPr>
          <w:rFonts w:ascii="Times New Roman" w:hAnsi="Times New Roman" w:cs="Times New Roman"/>
          <w:sz w:val="22"/>
          <w:szCs w:val="22"/>
          <w:lang w:val="en-GB"/>
        </w:rPr>
        <w:t xml:space="preserve">activities </w:t>
      </w:r>
      <w:r w:rsidR="00372E27">
        <w:rPr>
          <w:rFonts w:ascii="Times New Roman" w:hAnsi="Times New Roman" w:cs="Times New Roman"/>
          <w:sz w:val="22"/>
          <w:szCs w:val="22"/>
          <w:lang w:val="en-GB"/>
        </w:rPr>
        <w:t>will be based on the EESC's</w:t>
      </w:r>
      <w:r w:rsidR="00EE4247">
        <w:rPr>
          <w:rFonts w:ascii="Times New Roman" w:hAnsi="Times New Roman" w:cs="Times New Roman"/>
          <w:sz w:val="22"/>
          <w:szCs w:val="22"/>
          <w:lang w:val="en-GB"/>
        </w:rPr>
        <w:t xml:space="preserve"> "</w:t>
      </w:r>
      <w:r w:rsidR="00EE4247" w:rsidRPr="00D10EE7">
        <w:rPr>
          <w:rFonts w:ascii="Times New Roman" w:hAnsi="Times New Roman" w:cs="Times New Roman"/>
          <w:b/>
          <w:sz w:val="22"/>
          <w:szCs w:val="22"/>
          <w:lang w:val="en-GB"/>
        </w:rPr>
        <w:t>Going L</w:t>
      </w:r>
      <w:r w:rsidR="0041796D" w:rsidRPr="00D10EE7">
        <w:rPr>
          <w:rFonts w:ascii="Times New Roman" w:hAnsi="Times New Roman" w:cs="Times New Roman"/>
          <w:b/>
          <w:sz w:val="22"/>
          <w:szCs w:val="22"/>
          <w:lang w:val="en-GB"/>
        </w:rPr>
        <w:t>ocal</w:t>
      </w:r>
      <w:r w:rsidR="0041796D">
        <w:rPr>
          <w:rFonts w:ascii="Times New Roman" w:hAnsi="Times New Roman" w:cs="Times New Roman"/>
          <w:sz w:val="22"/>
          <w:szCs w:val="22"/>
          <w:lang w:val="en-GB"/>
        </w:rPr>
        <w:t>"</w:t>
      </w:r>
      <w:r w:rsidR="0066125E">
        <w:rPr>
          <w:rFonts w:ascii="Times New Roman" w:hAnsi="Times New Roman" w:cs="Times New Roman"/>
          <w:sz w:val="22"/>
          <w:szCs w:val="22"/>
          <w:lang w:val="en-GB"/>
        </w:rPr>
        <w:t xml:space="preserve"> missions</w:t>
      </w:r>
      <w:r w:rsidR="0041796D">
        <w:rPr>
          <w:rFonts w:ascii="Times New Roman" w:hAnsi="Times New Roman" w:cs="Times New Roman"/>
          <w:sz w:val="22"/>
          <w:szCs w:val="22"/>
          <w:lang w:val="en-GB"/>
        </w:rPr>
        <w:t xml:space="preserve">, </w:t>
      </w:r>
      <w:r w:rsidR="00FA16EF">
        <w:rPr>
          <w:rFonts w:ascii="Times New Roman" w:hAnsi="Times New Roman" w:cs="Times New Roman"/>
          <w:sz w:val="22"/>
          <w:szCs w:val="22"/>
          <w:lang w:val="en-GB"/>
        </w:rPr>
        <w:t>whose nature will have to be adapted to the scope and the spirit of the Conference.</w:t>
      </w:r>
      <w:r w:rsidR="00226AFE">
        <w:rPr>
          <w:rFonts w:ascii="Times New Roman" w:hAnsi="Times New Roman" w:cs="Times New Roman"/>
          <w:sz w:val="22"/>
          <w:szCs w:val="22"/>
          <w:lang w:val="en-GB"/>
        </w:rPr>
        <w:t xml:space="preserve"> </w:t>
      </w:r>
      <w:r w:rsidR="00F116C9">
        <w:rPr>
          <w:rFonts w:ascii="Times New Roman" w:hAnsi="Times New Roman" w:cs="Times New Roman"/>
          <w:sz w:val="22"/>
          <w:szCs w:val="22"/>
          <w:lang w:val="en-GB"/>
        </w:rPr>
        <w:t>The missions are meant to reach</w:t>
      </w:r>
      <w:r w:rsidR="00F116C9" w:rsidRPr="00F116C9">
        <w:rPr>
          <w:rFonts w:ascii="Times New Roman" w:hAnsi="Times New Roman" w:cs="Times New Roman"/>
          <w:sz w:val="22"/>
          <w:szCs w:val="22"/>
          <w:lang w:val="en-GB"/>
        </w:rPr>
        <w:t xml:space="preserve"> out for real-life actors</w:t>
      </w:r>
      <w:r w:rsidR="00F116C9">
        <w:rPr>
          <w:rFonts w:ascii="Times New Roman" w:hAnsi="Times New Roman" w:cs="Times New Roman"/>
          <w:sz w:val="22"/>
          <w:szCs w:val="22"/>
          <w:lang w:val="en-GB"/>
        </w:rPr>
        <w:t>,</w:t>
      </w:r>
      <w:r w:rsidR="00F116C9" w:rsidRPr="00F116C9">
        <w:rPr>
          <w:rFonts w:ascii="Times New Roman" w:hAnsi="Times New Roman" w:cs="Times New Roman"/>
          <w:sz w:val="22"/>
          <w:szCs w:val="22"/>
          <w:lang w:val="en-GB"/>
        </w:rPr>
        <w:t xml:space="preserve"> with their real-life </w:t>
      </w:r>
      <w:r w:rsidR="00F116C9">
        <w:rPr>
          <w:rFonts w:ascii="Times New Roman" w:hAnsi="Times New Roman" w:cs="Times New Roman"/>
          <w:sz w:val="22"/>
          <w:szCs w:val="22"/>
          <w:lang w:val="en-GB"/>
        </w:rPr>
        <w:t xml:space="preserve">hopes, worries and opinions, in order to </w:t>
      </w:r>
      <w:r w:rsidR="00847605">
        <w:rPr>
          <w:rFonts w:ascii="Times New Roman" w:hAnsi="Times New Roman" w:cs="Times New Roman"/>
          <w:sz w:val="22"/>
          <w:szCs w:val="22"/>
          <w:lang w:val="en-GB"/>
        </w:rPr>
        <w:t xml:space="preserve">strengthen the connection between </w:t>
      </w:r>
      <w:r w:rsidR="00F116C9">
        <w:rPr>
          <w:rFonts w:ascii="Times New Roman" w:hAnsi="Times New Roman" w:cs="Times New Roman"/>
          <w:sz w:val="22"/>
          <w:szCs w:val="22"/>
          <w:lang w:val="en-GB"/>
        </w:rPr>
        <w:t xml:space="preserve">the EU </w:t>
      </w:r>
      <w:r w:rsidR="00847605">
        <w:rPr>
          <w:rFonts w:ascii="Times New Roman" w:hAnsi="Times New Roman" w:cs="Times New Roman"/>
          <w:sz w:val="22"/>
          <w:szCs w:val="22"/>
          <w:lang w:val="en-GB"/>
        </w:rPr>
        <w:t xml:space="preserve">and </w:t>
      </w:r>
      <w:r w:rsidR="00F116C9">
        <w:rPr>
          <w:rFonts w:ascii="Times New Roman" w:hAnsi="Times New Roman" w:cs="Times New Roman"/>
          <w:sz w:val="22"/>
          <w:szCs w:val="22"/>
          <w:lang w:val="en-GB"/>
        </w:rPr>
        <w:t>its citizens.</w:t>
      </w:r>
    </w:p>
    <w:p w14:paraId="59DDDA2C" w14:textId="77777777" w:rsidR="009C7E45" w:rsidRDefault="009C7E45" w:rsidP="00B91627">
      <w:pPr>
        <w:spacing w:line="288" w:lineRule="auto"/>
        <w:rPr>
          <w:rFonts w:ascii="Times New Roman" w:hAnsi="Times New Roman" w:cs="Times New Roman"/>
          <w:sz w:val="22"/>
          <w:szCs w:val="22"/>
          <w:lang w:val="en-GB"/>
        </w:rPr>
      </w:pPr>
    </w:p>
    <w:p w14:paraId="2F07B49C" w14:textId="3CFDEABB" w:rsidR="00E449DE" w:rsidRPr="00D10EE7" w:rsidRDefault="002F4E19" w:rsidP="00B91627">
      <w:pPr>
        <w:spacing w:line="288" w:lineRule="auto"/>
        <w:rPr>
          <w:rFonts w:ascii="Times New Roman" w:hAnsi="Times New Roman" w:cs="Times New Roman"/>
          <w:sz w:val="22"/>
          <w:szCs w:val="22"/>
          <w:lang w:val="en-GB"/>
        </w:rPr>
      </w:pPr>
      <w:r>
        <w:rPr>
          <w:rFonts w:ascii="Times New Roman" w:hAnsi="Times New Roman" w:cs="Times New Roman"/>
          <w:sz w:val="22"/>
          <w:szCs w:val="22"/>
          <w:lang w:val="en-GB"/>
        </w:rPr>
        <w:t>Upon formal endorsement, this document is meant for swift implementation</w:t>
      </w:r>
      <w:r w:rsidR="009C7E45">
        <w:rPr>
          <w:rFonts w:ascii="Times New Roman" w:hAnsi="Times New Roman" w:cs="Times New Roman"/>
          <w:sz w:val="22"/>
          <w:szCs w:val="22"/>
          <w:lang w:val="en-GB"/>
        </w:rPr>
        <w:t xml:space="preserve"> in order to give </w:t>
      </w:r>
      <w:r w:rsidR="00F116C9">
        <w:rPr>
          <w:rFonts w:ascii="Times New Roman" w:hAnsi="Times New Roman" w:cs="Times New Roman"/>
          <w:sz w:val="22"/>
          <w:szCs w:val="22"/>
          <w:lang w:val="en-GB"/>
        </w:rPr>
        <w:t>employers, workers</w:t>
      </w:r>
      <w:r w:rsidR="009C7E45" w:rsidRPr="009C7E45">
        <w:rPr>
          <w:rFonts w:ascii="Times New Roman" w:hAnsi="Times New Roman" w:cs="Times New Roman"/>
          <w:sz w:val="22"/>
          <w:szCs w:val="22"/>
          <w:lang w:val="en-GB"/>
        </w:rPr>
        <w:t xml:space="preserve">, </w:t>
      </w:r>
      <w:r w:rsidR="002A5F45">
        <w:rPr>
          <w:rFonts w:ascii="Times New Roman" w:hAnsi="Times New Roman" w:cs="Times New Roman"/>
          <w:sz w:val="22"/>
          <w:szCs w:val="22"/>
          <w:lang w:val="en-GB"/>
        </w:rPr>
        <w:t>civil society at large a</w:t>
      </w:r>
      <w:r w:rsidR="00372E27">
        <w:rPr>
          <w:rFonts w:ascii="Times New Roman" w:hAnsi="Times New Roman" w:cs="Times New Roman"/>
          <w:sz w:val="22"/>
          <w:szCs w:val="22"/>
          <w:lang w:val="en-GB"/>
        </w:rPr>
        <w:t xml:space="preserve">nd all </w:t>
      </w:r>
      <w:r w:rsidR="009C7E45">
        <w:rPr>
          <w:rFonts w:ascii="Times New Roman" w:hAnsi="Times New Roman" w:cs="Times New Roman"/>
          <w:sz w:val="22"/>
          <w:szCs w:val="22"/>
          <w:lang w:val="en-GB"/>
        </w:rPr>
        <w:t xml:space="preserve">other </w:t>
      </w:r>
      <w:r w:rsidR="009C7E45" w:rsidRPr="00D10EE7">
        <w:rPr>
          <w:rFonts w:ascii="Times New Roman" w:hAnsi="Times New Roman" w:cs="Times New Roman"/>
          <w:b/>
          <w:sz w:val="22"/>
          <w:szCs w:val="22"/>
          <w:lang w:val="en-GB"/>
        </w:rPr>
        <w:t>organisations t</w:t>
      </w:r>
      <w:r w:rsidR="002A5F45">
        <w:rPr>
          <w:rFonts w:ascii="Times New Roman" w:hAnsi="Times New Roman" w:cs="Times New Roman"/>
          <w:b/>
          <w:sz w:val="22"/>
          <w:szCs w:val="22"/>
          <w:lang w:val="en-GB"/>
        </w:rPr>
        <w:t xml:space="preserve">o which the EESC reaches out, </w:t>
      </w:r>
      <w:r w:rsidR="00372E27" w:rsidRPr="00D10EE7">
        <w:rPr>
          <w:rFonts w:ascii="Times New Roman" w:hAnsi="Times New Roman" w:cs="Times New Roman"/>
          <w:b/>
          <w:sz w:val="22"/>
          <w:szCs w:val="22"/>
          <w:lang w:val="en-GB"/>
        </w:rPr>
        <w:t>a privileged channel</w:t>
      </w:r>
      <w:r w:rsidR="00372E27">
        <w:rPr>
          <w:rFonts w:ascii="Times New Roman" w:hAnsi="Times New Roman" w:cs="Times New Roman"/>
          <w:sz w:val="22"/>
          <w:szCs w:val="22"/>
          <w:lang w:val="en-GB"/>
        </w:rPr>
        <w:t xml:space="preserve"> to contribut</w:t>
      </w:r>
      <w:r w:rsidR="002A5F45">
        <w:rPr>
          <w:rFonts w:ascii="Times New Roman" w:hAnsi="Times New Roman" w:cs="Times New Roman"/>
          <w:sz w:val="22"/>
          <w:szCs w:val="22"/>
          <w:lang w:val="en-GB"/>
        </w:rPr>
        <w:t>e</w:t>
      </w:r>
      <w:r w:rsidR="00CA5719">
        <w:rPr>
          <w:rFonts w:ascii="Times New Roman" w:hAnsi="Times New Roman" w:cs="Times New Roman"/>
          <w:sz w:val="22"/>
          <w:szCs w:val="22"/>
          <w:lang w:val="en-GB"/>
        </w:rPr>
        <w:t xml:space="preserve"> </w:t>
      </w:r>
      <w:r w:rsidR="002A5F45">
        <w:rPr>
          <w:rFonts w:ascii="Times New Roman" w:hAnsi="Times New Roman" w:cs="Times New Roman"/>
          <w:sz w:val="22"/>
          <w:szCs w:val="22"/>
          <w:lang w:val="en-GB"/>
        </w:rPr>
        <w:t xml:space="preserve">to </w:t>
      </w:r>
      <w:r w:rsidR="00372E27">
        <w:rPr>
          <w:rFonts w:ascii="Times New Roman" w:hAnsi="Times New Roman" w:cs="Times New Roman"/>
          <w:sz w:val="22"/>
          <w:szCs w:val="22"/>
          <w:lang w:val="en-GB"/>
        </w:rPr>
        <w:t>the Conference on the future of Europe.</w:t>
      </w:r>
    </w:p>
    <w:p w14:paraId="55A88A5B" w14:textId="77777777" w:rsidR="00E449DE" w:rsidRDefault="00E449DE" w:rsidP="00B91627">
      <w:pPr>
        <w:spacing w:line="288" w:lineRule="auto"/>
        <w:rPr>
          <w:rFonts w:ascii="Times New Roman" w:hAnsi="Times New Roman" w:cs="Times New Roman"/>
          <w:b/>
          <w:sz w:val="22"/>
          <w:szCs w:val="22"/>
          <w:lang w:val="en-GB"/>
        </w:rPr>
      </w:pPr>
    </w:p>
    <w:p w14:paraId="3DD09C0D" w14:textId="77777777" w:rsidR="00436B71" w:rsidRPr="009A1C8B" w:rsidRDefault="009C7E45" w:rsidP="00B91627">
      <w:pPr>
        <w:spacing w:line="288" w:lineRule="auto"/>
        <w:rPr>
          <w:rFonts w:ascii="Times New Roman" w:hAnsi="Times New Roman" w:cs="Times New Roman"/>
          <w:b/>
          <w:sz w:val="22"/>
          <w:szCs w:val="22"/>
          <w:lang w:val="en-GB"/>
        </w:rPr>
      </w:pPr>
      <w:r>
        <w:rPr>
          <w:rFonts w:ascii="Times New Roman" w:hAnsi="Times New Roman" w:cs="Times New Roman"/>
          <w:b/>
          <w:sz w:val="22"/>
          <w:szCs w:val="22"/>
          <w:lang w:val="en-GB"/>
        </w:rPr>
        <w:t>The m</w:t>
      </w:r>
      <w:r w:rsidR="00436B71" w:rsidRPr="009A1C8B">
        <w:rPr>
          <w:rFonts w:ascii="Times New Roman" w:hAnsi="Times New Roman" w:cs="Times New Roman"/>
          <w:b/>
          <w:sz w:val="22"/>
          <w:szCs w:val="22"/>
          <w:lang w:val="en-GB"/>
        </w:rPr>
        <w:t>ain goals of the EESC</w:t>
      </w:r>
      <w:r>
        <w:rPr>
          <w:rFonts w:ascii="Times New Roman" w:hAnsi="Times New Roman" w:cs="Times New Roman"/>
          <w:b/>
          <w:sz w:val="22"/>
          <w:szCs w:val="22"/>
          <w:lang w:val="en-GB"/>
        </w:rPr>
        <w:t xml:space="preserve"> can be defined as follows</w:t>
      </w:r>
      <w:r w:rsidR="00436B71" w:rsidRPr="009A1C8B">
        <w:rPr>
          <w:rFonts w:ascii="Times New Roman" w:hAnsi="Times New Roman" w:cs="Times New Roman"/>
          <w:b/>
          <w:sz w:val="22"/>
          <w:szCs w:val="22"/>
          <w:lang w:val="en-GB"/>
        </w:rPr>
        <w:t>:</w:t>
      </w:r>
    </w:p>
    <w:p w14:paraId="06FF7425" w14:textId="77777777" w:rsidR="00100450" w:rsidRPr="009A1C8B" w:rsidRDefault="00100450" w:rsidP="00B91627">
      <w:pPr>
        <w:spacing w:line="288" w:lineRule="auto"/>
        <w:rPr>
          <w:rFonts w:ascii="Times New Roman" w:hAnsi="Times New Roman" w:cs="Times New Roman"/>
          <w:sz w:val="22"/>
          <w:szCs w:val="22"/>
          <w:lang w:val="en-GB"/>
        </w:rPr>
      </w:pPr>
      <w:r w:rsidRPr="009A1C8B">
        <w:rPr>
          <w:rFonts w:ascii="Times New Roman" w:hAnsi="Times New Roman" w:cs="Times New Roman"/>
          <w:sz w:val="22"/>
          <w:szCs w:val="22"/>
          <w:lang w:val="en-GB"/>
        </w:rPr>
        <w:t xml:space="preserve"> </w:t>
      </w:r>
    </w:p>
    <w:p w14:paraId="1117659E" w14:textId="77777777" w:rsidR="00100450" w:rsidRPr="009A1C8B" w:rsidRDefault="00436B71" w:rsidP="00B91627">
      <w:pPr>
        <w:pStyle w:val="ListParagraph"/>
        <w:numPr>
          <w:ilvl w:val="0"/>
          <w:numId w:val="3"/>
        </w:numPr>
      </w:pPr>
      <w:r w:rsidRPr="009A1C8B">
        <w:t>I</w:t>
      </w:r>
      <w:r w:rsidR="00100450" w:rsidRPr="009A1C8B">
        <w:t>mprov</w:t>
      </w:r>
      <w:r w:rsidR="003A17DC">
        <w:t>ing</w:t>
      </w:r>
      <w:r w:rsidR="00100450" w:rsidRPr="009A1C8B">
        <w:t xml:space="preserve"> the ways of engaging </w:t>
      </w:r>
      <w:r w:rsidR="002A5F45">
        <w:t xml:space="preserve">and connecting </w:t>
      </w:r>
      <w:r w:rsidR="00100450" w:rsidRPr="009A1C8B">
        <w:t xml:space="preserve">with civil society actors, particularly </w:t>
      </w:r>
      <w:r w:rsidR="002A5F45">
        <w:t>interacting and activating EESC Memb</w:t>
      </w:r>
      <w:r w:rsidR="00100450" w:rsidRPr="009A1C8B">
        <w:t>ers' constituencies on the ground</w:t>
      </w:r>
      <w:r w:rsidR="009C7E45">
        <w:t>;</w:t>
      </w:r>
    </w:p>
    <w:p w14:paraId="6B749A72" w14:textId="77777777" w:rsidR="00100450" w:rsidRPr="009A1C8B" w:rsidRDefault="009A1C8B" w:rsidP="00B91627">
      <w:pPr>
        <w:pStyle w:val="ListParagraph"/>
        <w:numPr>
          <w:ilvl w:val="0"/>
          <w:numId w:val="3"/>
        </w:numPr>
      </w:pPr>
      <w:r w:rsidRPr="009A1C8B">
        <w:t>Upgrad</w:t>
      </w:r>
      <w:r w:rsidR="003A17DC">
        <w:t>ing</w:t>
      </w:r>
      <w:r w:rsidR="00100450" w:rsidRPr="009A1C8B">
        <w:t xml:space="preserve"> and strengthen</w:t>
      </w:r>
      <w:r w:rsidR="003A17DC">
        <w:t>ing</w:t>
      </w:r>
      <w:r w:rsidR="00100450" w:rsidRPr="009A1C8B">
        <w:t xml:space="preserve"> the EESC's own role and influence</w:t>
      </w:r>
      <w:r w:rsidR="009C7E45">
        <w:t>;</w:t>
      </w:r>
    </w:p>
    <w:p w14:paraId="71C28544" w14:textId="46447C18" w:rsidR="00436B71" w:rsidRPr="002C6D38" w:rsidRDefault="0051208C" w:rsidP="00B91627">
      <w:pPr>
        <w:pStyle w:val="ListParagraph"/>
        <w:numPr>
          <w:ilvl w:val="0"/>
          <w:numId w:val="3"/>
        </w:numPr>
      </w:pPr>
      <w:r w:rsidRPr="009A1C8B">
        <w:t>Provid</w:t>
      </w:r>
      <w:r>
        <w:t>ing</w:t>
      </w:r>
      <w:r w:rsidRPr="009A1C8B">
        <w:t xml:space="preserve"> structured civil society input to EU policymaking</w:t>
      </w:r>
      <w:r>
        <w:t xml:space="preserve"> by m</w:t>
      </w:r>
      <w:r w:rsidR="007D5A93" w:rsidRPr="009A1C8B">
        <w:t>ak</w:t>
      </w:r>
      <w:r w:rsidR="003A17DC">
        <w:t>ing</w:t>
      </w:r>
      <w:r w:rsidR="007D5A93" w:rsidRPr="009A1C8B">
        <w:t xml:space="preserve"> relevant proposals to the Council, </w:t>
      </w:r>
      <w:r w:rsidR="009C7E45">
        <w:t>t</w:t>
      </w:r>
      <w:r w:rsidR="007D5A93" w:rsidRPr="009A1C8B">
        <w:t xml:space="preserve">he </w:t>
      </w:r>
      <w:r w:rsidR="006850AE" w:rsidRPr="009A1C8B">
        <w:t xml:space="preserve">European Parliament, and </w:t>
      </w:r>
      <w:r w:rsidR="009C7E45">
        <w:t>t</w:t>
      </w:r>
      <w:r w:rsidR="006850AE" w:rsidRPr="009A1C8B">
        <w:t xml:space="preserve">he European Commission </w:t>
      </w:r>
      <w:r w:rsidR="009C7E45">
        <w:t xml:space="preserve">on how </w:t>
      </w:r>
      <w:r w:rsidR="006850AE" w:rsidRPr="009A1C8B">
        <w:t xml:space="preserve">to improve the </w:t>
      </w:r>
      <w:r w:rsidR="008E7EF9">
        <w:t xml:space="preserve">functioning of the EU and the </w:t>
      </w:r>
      <w:r w:rsidR="006850AE" w:rsidRPr="009A1C8B">
        <w:t>work of the EESC into the legislative process</w:t>
      </w:r>
      <w:r w:rsidR="008E7EF9">
        <w:t>;</w:t>
      </w:r>
    </w:p>
    <w:p w14:paraId="26A8559A" w14:textId="77777777" w:rsidR="00E93742" w:rsidRDefault="00E93742" w:rsidP="00B91627">
      <w:pPr>
        <w:spacing w:line="288" w:lineRule="auto"/>
        <w:rPr>
          <w:rFonts w:ascii="Times New Roman" w:hAnsi="Times New Roman" w:cs="Times New Roman"/>
          <w:sz w:val="22"/>
          <w:szCs w:val="22"/>
          <w:lang w:val="en-GB"/>
        </w:rPr>
      </w:pPr>
    </w:p>
    <w:p w14:paraId="3342A2D6" w14:textId="1FE17092" w:rsidR="002C6D38" w:rsidRDefault="002C6D38" w:rsidP="00B91627">
      <w:pPr>
        <w:spacing w:line="288" w:lineRule="auto"/>
        <w:rPr>
          <w:rFonts w:ascii="Times New Roman" w:hAnsi="Times New Roman" w:cs="Times New Roman"/>
          <w:sz w:val="22"/>
          <w:szCs w:val="22"/>
          <w:lang w:val="en-GB"/>
        </w:rPr>
      </w:pPr>
      <w:r w:rsidRPr="002C6D38">
        <w:rPr>
          <w:rFonts w:ascii="Times New Roman" w:hAnsi="Times New Roman" w:cs="Times New Roman"/>
          <w:sz w:val="22"/>
          <w:szCs w:val="22"/>
          <w:lang w:val="en-GB"/>
        </w:rPr>
        <w:t>with a focus on targeting organised civil society as a privileged place where citizens become active and express their interests around certain topics.</w:t>
      </w:r>
    </w:p>
    <w:p w14:paraId="1ED7D6F4" w14:textId="595E10CD" w:rsidR="002C6D38" w:rsidRDefault="002C6D38" w:rsidP="00B91627">
      <w:pPr>
        <w:spacing w:line="288" w:lineRule="auto"/>
        <w:rPr>
          <w:rFonts w:ascii="Times New Roman" w:hAnsi="Times New Roman" w:cs="Times New Roman"/>
          <w:sz w:val="22"/>
          <w:szCs w:val="22"/>
          <w:lang w:val="en-GB"/>
        </w:rPr>
      </w:pPr>
    </w:p>
    <w:p w14:paraId="08B7713A" w14:textId="007F6F01" w:rsidR="002C6D38" w:rsidRPr="002C6D38" w:rsidRDefault="002C6D38" w:rsidP="00B91627">
      <w:pPr>
        <w:spacing w:line="288" w:lineRule="auto"/>
        <w:rPr>
          <w:rFonts w:ascii="Times New Roman" w:hAnsi="Times New Roman" w:cs="Times New Roman"/>
          <w:sz w:val="22"/>
          <w:szCs w:val="22"/>
          <w:lang w:val="en-GB"/>
        </w:rPr>
      </w:pPr>
      <w:r>
        <w:rPr>
          <w:rFonts w:ascii="Times New Roman" w:hAnsi="Times New Roman" w:cs="Times New Roman"/>
          <w:b/>
          <w:sz w:val="22"/>
          <w:szCs w:val="22"/>
          <w:lang w:val="en-GB"/>
        </w:rPr>
        <w:t xml:space="preserve">Within this framework, the EESC plans to undertake the following </w:t>
      </w:r>
      <w:r w:rsidRPr="009A1C8B">
        <w:rPr>
          <w:rFonts w:ascii="Times New Roman" w:hAnsi="Times New Roman" w:cs="Times New Roman"/>
          <w:b/>
          <w:sz w:val="22"/>
          <w:szCs w:val="22"/>
          <w:lang w:val="en-GB"/>
        </w:rPr>
        <w:t>activities:</w:t>
      </w:r>
    </w:p>
    <w:p w14:paraId="4E7F86A0" w14:textId="77777777" w:rsidR="00543F93" w:rsidRPr="009A1C8B" w:rsidRDefault="00543F93" w:rsidP="00B91627">
      <w:pPr>
        <w:spacing w:line="288" w:lineRule="auto"/>
        <w:rPr>
          <w:rFonts w:ascii="Times New Roman" w:hAnsi="Times New Roman" w:cs="Times New Roman"/>
          <w:sz w:val="22"/>
          <w:szCs w:val="22"/>
          <w:lang w:val="en-GB"/>
        </w:rPr>
      </w:pPr>
    </w:p>
    <w:p w14:paraId="0D5C8AF5" w14:textId="22A9C737" w:rsidR="002A5F45" w:rsidRDefault="00543F93" w:rsidP="00B91627">
      <w:pPr>
        <w:spacing w:line="288" w:lineRule="auto"/>
        <w:rPr>
          <w:rFonts w:ascii="Times New Roman" w:hAnsi="Times New Roman" w:cs="Times New Roman"/>
          <w:sz w:val="22"/>
          <w:szCs w:val="22"/>
          <w:lang w:val="en-GB"/>
        </w:rPr>
      </w:pPr>
      <w:r w:rsidRPr="009A1C8B">
        <w:rPr>
          <w:rFonts w:ascii="Times New Roman" w:hAnsi="Times New Roman" w:cs="Times New Roman"/>
          <w:sz w:val="22"/>
          <w:szCs w:val="22"/>
          <w:lang w:val="en-GB"/>
        </w:rPr>
        <w:t xml:space="preserve">1. </w:t>
      </w:r>
      <w:r w:rsidR="00230140" w:rsidRPr="009A1C8B">
        <w:rPr>
          <w:rFonts w:ascii="Times New Roman" w:hAnsi="Times New Roman" w:cs="Times New Roman"/>
          <w:sz w:val="22"/>
          <w:szCs w:val="22"/>
          <w:lang w:val="en-GB"/>
        </w:rPr>
        <w:t>The EESC defines</w:t>
      </w:r>
      <w:r w:rsidR="00197A0F">
        <w:rPr>
          <w:rFonts w:ascii="Times New Roman" w:hAnsi="Times New Roman" w:cs="Times New Roman"/>
          <w:sz w:val="22"/>
          <w:szCs w:val="22"/>
          <w:lang w:val="en-GB"/>
        </w:rPr>
        <w:t xml:space="preserve"> and formalises</w:t>
      </w:r>
      <w:r w:rsidR="00230140" w:rsidRPr="009A1C8B">
        <w:rPr>
          <w:rFonts w:ascii="Times New Roman" w:hAnsi="Times New Roman" w:cs="Times New Roman"/>
          <w:sz w:val="22"/>
          <w:szCs w:val="22"/>
          <w:lang w:val="en-GB"/>
        </w:rPr>
        <w:t xml:space="preserve"> potentially relevant partnerships </w:t>
      </w:r>
      <w:r w:rsidR="00197A0F">
        <w:rPr>
          <w:rFonts w:ascii="Times New Roman" w:hAnsi="Times New Roman" w:cs="Times New Roman"/>
          <w:sz w:val="22"/>
          <w:szCs w:val="22"/>
          <w:lang w:val="en-GB"/>
        </w:rPr>
        <w:t>with other institutions</w:t>
      </w:r>
      <w:r w:rsidR="0041796D">
        <w:rPr>
          <w:rFonts w:ascii="Times New Roman" w:hAnsi="Times New Roman" w:cs="Times New Roman"/>
          <w:sz w:val="22"/>
          <w:szCs w:val="22"/>
          <w:lang w:val="en-GB"/>
        </w:rPr>
        <w:t xml:space="preserve"> and organisations</w:t>
      </w:r>
      <w:r w:rsidR="00197A0F">
        <w:rPr>
          <w:rFonts w:ascii="Times New Roman" w:hAnsi="Times New Roman" w:cs="Times New Roman"/>
          <w:sz w:val="22"/>
          <w:szCs w:val="22"/>
          <w:lang w:val="en-GB"/>
        </w:rPr>
        <w:t xml:space="preserve"> at EU</w:t>
      </w:r>
      <w:r w:rsidR="00E12930">
        <w:rPr>
          <w:rFonts w:ascii="Times New Roman" w:hAnsi="Times New Roman" w:cs="Times New Roman"/>
          <w:sz w:val="22"/>
          <w:szCs w:val="22"/>
          <w:lang w:val="en-GB"/>
        </w:rPr>
        <w:t>,</w:t>
      </w:r>
      <w:r w:rsidR="00197A0F">
        <w:rPr>
          <w:rFonts w:ascii="Times New Roman" w:hAnsi="Times New Roman" w:cs="Times New Roman"/>
          <w:sz w:val="22"/>
          <w:szCs w:val="22"/>
          <w:lang w:val="en-GB"/>
        </w:rPr>
        <w:t xml:space="preserve"> national</w:t>
      </w:r>
      <w:r w:rsidR="00EE4247">
        <w:rPr>
          <w:rFonts w:ascii="Times New Roman" w:hAnsi="Times New Roman" w:cs="Times New Roman"/>
          <w:sz w:val="22"/>
          <w:szCs w:val="22"/>
          <w:lang w:val="en-GB"/>
        </w:rPr>
        <w:t>, regional or local</w:t>
      </w:r>
      <w:r w:rsidR="00197A0F">
        <w:rPr>
          <w:rFonts w:ascii="Times New Roman" w:hAnsi="Times New Roman" w:cs="Times New Roman"/>
          <w:sz w:val="22"/>
          <w:szCs w:val="22"/>
          <w:lang w:val="en-GB"/>
        </w:rPr>
        <w:t xml:space="preserve"> level</w:t>
      </w:r>
      <w:r w:rsidR="0041796D">
        <w:rPr>
          <w:rFonts w:ascii="Times New Roman" w:hAnsi="Times New Roman" w:cs="Times New Roman"/>
          <w:sz w:val="22"/>
          <w:szCs w:val="22"/>
          <w:lang w:val="en-GB"/>
        </w:rPr>
        <w:t xml:space="preserve">. </w:t>
      </w:r>
      <w:r w:rsidR="0054120C">
        <w:rPr>
          <w:rFonts w:ascii="Times New Roman" w:hAnsi="Times New Roman" w:cs="Times New Roman"/>
          <w:sz w:val="22"/>
          <w:szCs w:val="22"/>
          <w:lang w:val="en-GB"/>
        </w:rPr>
        <w:t>Relevant partners vary from country to country and therefore, flexibility is needed in the choice of partnerships.</w:t>
      </w:r>
    </w:p>
    <w:p w14:paraId="664C5747" w14:textId="763F9D00" w:rsidR="00B03F5F" w:rsidRDefault="00B03F5F" w:rsidP="00B91627">
      <w:pPr>
        <w:spacing w:line="288" w:lineRule="auto"/>
        <w:rPr>
          <w:rFonts w:ascii="Times New Roman" w:hAnsi="Times New Roman" w:cs="Times New Roman"/>
          <w:sz w:val="22"/>
          <w:szCs w:val="22"/>
          <w:lang w:val="en-GB"/>
        </w:rPr>
      </w:pPr>
      <w:r w:rsidRPr="00B03F5F">
        <w:rPr>
          <w:rFonts w:ascii="Times New Roman" w:hAnsi="Times New Roman" w:cs="Times New Roman"/>
          <w:sz w:val="22"/>
          <w:szCs w:val="22"/>
          <w:lang w:val="en-GB"/>
        </w:rPr>
        <w:t xml:space="preserve">The EESC </w:t>
      </w:r>
      <w:r>
        <w:rPr>
          <w:rFonts w:ascii="Times New Roman" w:hAnsi="Times New Roman" w:cs="Times New Roman"/>
          <w:sz w:val="22"/>
          <w:szCs w:val="22"/>
          <w:lang w:val="en-GB"/>
        </w:rPr>
        <w:t xml:space="preserve">will keep a door open </w:t>
      </w:r>
      <w:r w:rsidR="002140CC">
        <w:rPr>
          <w:rFonts w:ascii="Times New Roman" w:hAnsi="Times New Roman" w:cs="Times New Roman"/>
          <w:sz w:val="22"/>
          <w:szCs w:val="22"/>
          <w:lang w:val="en-GB"/>
        </w:rPr>
        <w:t>to</w:t>
      </w:r>
      <w:r w:rsidRPr="00B03F5F">
        <w:rPr>
          <w:rFonts w:ascii="Times New Roman" w:hAnsi="Times New Roman" w:cs="Times New Roman"/>
          <w:sz w:val="22"/>
          <w:szCs w:val="22"/>
          <w:lang w:val="en-GB"/>
        </w:rPr>
        <w:t xml:space="preserve"> the Committee of the Regions (CoR)</w:t>
      </w:r>
      <w:r>
        <w:rPr>
          <w:rFonts w:ascii="Times New Roman" w:hAnsi="Times New Roman" w:cs="Times New Roman"/>
          <w:sz w:val="22"/>
          <w:szCs w:val="22"/>
          <w:lang w:val="en-GB"/>
        </w:rPr>
        <w:t xml:space="preserve"> regarding any useful cooperation. </w:t>
      </w:r>
    </w:p>
    <w:p w14:paraId="324BA2E2" w14:textId="77777777" w:rsidR="00321D26" w:rsidRDefault="00321D26" w:rsidP="00B91627">
      <w:pPr>
        <w:spacing w:line="288" w:lineRule="auto"/>
        <w:rPr>
          <w:rFonts w:ascii="Times New Roman" w:hAnsi="Times New Roman" w:cs="Times New Roman"/>
          <w:sz w:val="22"/>
          <w:szCs w:val="22"/>
          <w:lang w:val="en-GB"/>
        </w:rPr>
      </w:pPr>
    </w:p>
    <w:p w14:paraId="1AB495B1" w14:textId="284CC11D" w:rsidR="00543F93" w:rsidRPr="009A1C8B" w:rsidRDefault="00F56874" w:rsidP="00B91627">
      <w:pPr>
        <w:spacing w:line="288" w:lineRule="auto"/>
        <w:rPr>
          <w:rFonts w:ascii="Times New Roman" w:hAnsi="Times New Roman" w:cs="Times New Roman"/>
          <w:sz w:val="22"/>
          <w:szCs w:val="22"/>
          <w:lang w:val="en-GB"/>
        </w:rPr>
      </w:pPr>
      <w:r>
        <w:rPr>
          <w:rFonts w:ascii="Times New Roman" w:hAnsi="Times New Roman" w:cs="Times New Roman"/>
          <w:sz w:val="22"/>
          <w:szCs w:val="22"/>
          <w:lang w:val="en-GB"/>
        </w:rPr>
        <w:t>T</w:t>
      </w:r>
      <w:r w:rsidR="003D3C38">
        <w:rPr>
          <w:rFonts w:ascii="Times New Roman" w:hAnsi="Times New Roman" w:cs="Times New Roman"/>
          <w:sz w:val="22"/>
          <w:szCs w:val="22"/>
          <w:lang w:val="en-GB"/>
        </w:rPr>
        <w:t xml:space="preserve">he EESC should partner up with its network of </w:t>
      </w:r>
      <w:r w:rsidR="009A1C8B" w:rsidRPr="00D10EE7">
        <w:rPr>
          <w:rFonts w:ascii="Times New Roman" w:hAnsi="Times New Roman" w:cs="Times New Roman"/>
          <w:b/>
          <w:sz w:val="22"/>
          <w:szCs w:val="22"/>
          <w:lang w:val="en-GB"/>
        </w:rPr>
        <w:t>national</w:t>
      </w:r>
      <w:r w:rsidR="00230140" w:rsidRPr="00D10EE7">
        <w:rPr>
          <w:rFonts w:ascii="Times New Roman" w:hAnsi="Times New Roman" w:cs="Times New Roman"/>
          <w:b/>
          <w:sz w:val="22"/>
          <w:szCs w:val="22"/>
          <w:lang w:val="en-GB"/>
        </w:rPr>
        <w:t xml:space="preserve"> </w:t>
      </w:r>
      <w:r w:rsidR="003D3C38" w:rsidRPr="00D10EE7">
        <w:rPr>
          <w:rFonts w:ascii="Times New Roman" w:hAnsi="Times New Roman" w:cs="Times New Roman"/>
          <w:b/>
          <w:sz w:val="22"/>
          <w:szCs w:val="22"/>
          <w:lang w:val="en-GB"/>
        </w:rPr>
        <w:t xml:space="preserve">and </w:t>
      </w:r>
      <w:r w:rsidR="00104945" w:rsidRPr="00D10EE7">
        <w:rPr>
          <w:rFonts w:ascii="Times New Roman" w:hAnsi="Times New Roman" w:cs="Times New Roman"/>
          <w:b/>
          <w:sz w:val="22"/>
          <w:szCs w:val="22"/>
          <w:lang w:val="en-GB"/>
        </w:rPr>
        <w:t>r</w:t>
      </w:r>
      <w:r w:rsidR="007D5A93" w:rsidRPr="00D10EE7">
        <w:rPr>
          <w:rFonts w:ascii="Times New Roman" w:hAnsi="Times New Roman" w:cs="Times New Roman"/>
          <w:b/>
          <w:sz w:val="22"/>
          <w:szCs w:val="22"/>
          <w:lang w:val="en-GB"/>
        </w:rPr>
        <w:t xml:space="preserve">egional </w:t>
      </w:r>
      <w:r w:rsidR="00230140" w:rsidRPr="00D10EE7">
        <w:rPr>
          <w:rFonts w:ascii="Times New Roman" w:hAnsi="Times New Roman" w:cs="Times New Roman"/>
          <w:b/>
          <w:sz w:val="22"/>
          <w:szCs w:val="22"/>
          <w:lang w:val="en-GB"/>
        </w:rPr>
        <w:t>Economic and Social Councils</w:t>
      </w:r>
      <w:r w:rsidR="000D2F45">
        <w:rPr>
          <w:rFonts w:ascii="Times New Roman" w:hAnsi="Times New Roman" w:cs="Times New Roman"/>
          <w:b/>
          <w:sz w:val="22"/>
          <w:szCs w:val="22"/>
          <w:lang w:val="en-GB"/>
        </w:rPr>
        <w:t xml:space="preserve"> </w:t>
      </w:r>
      <w:r w:rsidR="000D2F45" w:rsidRPr="00D10EE7">
        <w:rPr>
          <w:rFonts w:ascii="Times New Roman" w:hAnsi="Times New Roman" w:cs="Times New Roman"/>
          <w:sz w:val="22"/>
          <w:szCs w:val="22"/>
          <w:lang w:val="en-GB"/>
        </w:rPr>
        <w:t>(ESC)</w:t>
      </w:r>
      <w:r w:rsidR="003A57C4" w:rsidRPr="000D2F45">
        <w:rPr>
          <w:rFonts w:ascii="Times New Roman" w:hAnsi="Times New Roman" w:cs="Times New Roman"/>
          <w:sz w:val="22"/>
          <w:szCs w:val="22"/>
          <w:lang w:val="en-GB"/>
        </w:rPr>
        <w:t>,</w:t>
      </w:r>
      <w:r w:rsidR="003A57C4" w:rsidRPr="009A1C8B">
        <w:rPr>
          <w:rFonts w:ascii="Times New Roman" w:hAnsi="Times New Roman" w:cs="Times New Roman"/>
          <w:sz w:val="22"/>
          <w:szCs w:val="22"/>
          <w:lang w:val="en-GB"/>
        </w:rPr>
        <w:t xml:space="preserve"> </w:t>
      </w:r>
      <w:r w:rsidR="003D3C38">
        <w:rPr>
          <w:rFonts w:ascii="Times New Roman" w:hAnsi="Times New Roman" w:cs="Times New Roman"/>
          <w:sz w:val="22"/>
          <w:szCs w:val="22"/>
          <w:lang w:val="en-GB"/>
        </w:rPr>
        <w:t>and</w:t>
      </w:r>
      <w:r w:rsidR="002A5F45">
        <w:rPr>
          <w:rFonts w:ascii="Times New Roman" w:hAnsi="Times New Roman" w:cs="Times New Roman"/>
          <w:sz w:val="22"/>
          <w:szCs w:val="22"/>
          <w:lang w:val="en-GB"/>
        </w:rPr>
        <w:t>/or</w:t>
      </w:r>
      <w:r w:rsidR="003D3C38">
        <w:rPr>
          <w:rFonts w:ascii="Times New Roman" w:hAnsi="Times New Roman" w:cs="Times New Roman"/>
          <w:sz w:val="22"/>
          <w:szCs w:val="22"/>
          <w:lang w:val="en-GB"/>
        </w:rPr>
        <w:t xml:space="preserve"> with</w:t>
      </w:r>
      <w:r w:rsidR="007D5A93" w:rsidRPr="009A1C8B">
        <w:rPr>
          <w:rFonts w:ascii="Times New Roman" w:hAnsi="Times New Roman" w:cs="Times New Roman"/>
          <w:sz w:val="22"/>
          <w:szCs w:val="22"/>
          <w:lang w:val="en-GB"/>
        </w:rPr>
        <w:t xml:space="preserve"> </w:t>
      </w:r>
      <w:r w:rsidR="00417C84" w:rsidRPr="009A1C8B">
        <w:rPr>
          <w:rFonts w:ascii="Times New Roman" w:hAnsi="Times New Roman" w:cs="Times New Roman"/>
          <w:sz w:val="22"/>
          <w:szCs w:val="22"/>
          <w:lang w:val="en-GB"/>
        </w:rPr>
        <w:t xml:space="preserve">Civil Society Organisations </w:t>
      </w:r>
      <w:r w:rsidR="002A5F45">
        <w:rPr>
          <w:rFonts w:ascii="Times New Roman" w:hAnsi="Times New Roman" w:cs="Times New Roman"/>
          <w:sz w:val="22"/>
          <w:szCs w:val="22"/>
          <w:lang w:val="en-GB"/>
        </w:rPr>
        <w:t xml:space="preserve">such </w:t>
      </w:r>
      <w:r w:rsidR="00157C2E">
        <w:rPr>
          <w:rFonts w:ascii="Times New Roman" w:hAnsi="Times New Roman" w:cs="Times New Roman"/>
          <w:sz w:val="22"/>
          <w:szCs w:val="22"/>
          <w:lang w:val="en-GB"/>
        </w:rPr>
        <w:t xml:space="preserve">as </w:t>
      </w:r>
      <w:r w:rsidR="00157C2E" w:rsidRPr="009A1C8B">
        <w:rPr>
          <w:rFonts w:ascii="Times New Roman" w:hAnsi="Times New Roman" w:cs="Times New Roman"/>
          <w:sz w:val="22"/>
          <w:szCs w:val="22"/>
          <w:lang w:val="en-GB"/>
        </w:rPr>
        <w:t>the</w:t>
      </w:r>
      <w:r w:rsidR="007D5A93" w:rsidRPr="009A1C8B">
        <w:rPr>
          <w:rFonts w:ascii="Times New Roman" w:hAnsi="Times New Roman" w:cs="Times New Roman"/>
          <w:sz w:val="22"/>
          <w:szCs w:val="22"/>
          <w:lang w:val="en-GB"/>
        </w:rPr>
        <w:t xml:space="preserve"> </w:t>
      </w:r>
      <w:r w:rsidR="007D5A93" w:rsidRPr="008A4A04">
        <w:rPr>
          <w:rFonts w:ascii="Times New Roman" w:hAnsi="Times New Roman" w:cs="Times New Roman"/>
          <w:bCs/>
          <w:sz w:val="22"/>
          <w:szCs w:val="22"/>
          <w:lang w:val="en-GB"/>
        </w:rPr>
        <w:t>European Movement International</w:t>
      </w:r>
      <w:r w:rsidR="003D3C38" w:rsidRPr="0051208C">
        <w:rPr>
          <w:rFonts w:ascii="Times New Roman" w:hAnsi="Times New Roman" w:cs="Times New Roman"/>
          <w:bCs/>
          <w:sz w:val="22"/>
          <w:szCs w:val="22"/>
          <w:lang w:val="en-GB"/>
        </w:rPr>
        <w:t xml:space="preserve"> (</w:t>
      </w:r>
      <w:r w:rsidR="003D3C38">
        <w:rPr>
          <w:rFonts w:ascii="Times New Roman" w:hAnsi="Times New Roman" w:cs="Times New Roman"/>
          <w:sz w:val="22"/>
          <w:szCs w:val="22"/>
          <w:lang w:val="en-GB"/>
        </w:rPr>
        <w:t>EMI)</w:t>
      </w:r>
      <w:r w:rsidR="007D5A93" w:rsidRPr="009A1C8B">
        <w:rPr>
          <w:rFonts w:ascii="Times New Roman" w:hAnsi="Times New Roman" w:cs="Times New Roman"/>
          <w:sz w:val="22"/>
          <w:szCs w:val="22"/>
          <w:lang w:val="en-GB"/>
        </w:rPr>
        <w:t xml:space="preserve"> the national network of European movement</w:t>
      </w:r>
      <w:r w:rsidR="003D3C38">
        <w:rPr>
          <w:rFonts w:ascii="Times New Roman" w:hAnsi="Times New Roman" w:cs="Times New Roman"/>
          <w:sz w:val="22"/>
          <w:szCs w:val="22"/>
          <w:lang w:val="en-GB"/>
        </w:rPr>
        <w:t xml:space="preserve">s, </w:t>
      </w:r>
      <w:r w:rsidR="003D3C38" w:rsidRPr="009A1C8B">
        <w:rPr>
          <w:rFonts w:ascii="Times New Roman" w:hAnsi="Times New Roman" w:cs="Times New Roman"/>
          <w:sz w:val="22"/>
          <w:szCs w:val="22"/>
          <w:lang w:val="en-GB"/>
        </w:rPr>
        <w:t xml:space="preserve">as well as </w:t>
      </w:r>
      <w:r w:rsidR="002A5F45">
        <w:rPr>
          <w:rFonts w:ascii="Times New Roman" w:hAnsi="Times New Roman" w:cs="Times New Roman"/>
          <w:sz w:val="22"/>
          <w:szCs w:val="22"/>
          <w:lang w:val="en-GB"/>
        </w:rPr>
        <w:t xml:space="preserve">the </w:t>
      </w:r>
      <w:r w:rsidR="003D3C38" w:rsidRPr="009A1C8B">
        <w:rPr>
          <w:rFonts w:ascii="Times New Roman" w:hAnsi="Times New Roman" w:cs="Times New Roman"/>
          <w:sz w:val="22"/>
          <w:szCs w:val="22"/>
          <w:lang w:val="en-GB"/>
        </w:rPr>
        <w:t>national ‘Houses of Europe’</w:t>
      </w:r>
      <w:r w:rsidR="008E7EF9">
        <w:rPr>
          <w:rFonts w:ascii="Times New Roman" w:hAnsi="Times New Roman" w:cs="Times New Roman"/>
          <w:sz w:val="22"/>
          <w:szCs w:val="22"/>
          <w:lang w:val="en-GB"/>
        </w:rPr>
        <w:t>, National Youth Councils</w:t>
      </w:r>
      <w:r w:rsidR="003D3C38">
        <w:rPr>
          <w:rFonts w:ascii="Times New Roman" w:hAnsi="Times New Roman" w:cs="Times New Roman"/>
          <w:sz w:val="22"/>
          <w:szCs w:val="22"/>
          <w:lang w:val="en-GB"/>
        </w:rPr>
        <w:t xml:space="preserve"> and similar organisations, depending on </w:t>
      </w:r>
      <w:r w:rsidR="002A5F45">
        <w:rPr>
          <w:rFonts w:ascii="Times New Roman" w:hAnsi="Times New Roman" w:cs="Times New Roman"/>
          <w:sz w:val="22"/>
          <w:szCs w:val="22"/>
          <w:lang w:val="en-GB"/>
        </w:rPr>
        <w:t xml:space="preserve">how </w:t>
      </w:r>
      <w:r w:rsidR="003D3C38">
        <w:rPr>
          <w:rFonts w:ascii="Times New Roman" w:hAnsi="Times New Roman" w:cs="Times New Roman"/>
          <w:sz w:val="22"/>
          <w:szCs w:val="22"/>
          <w:lang w:val="en-GB"/>
        </w:rPr>
        <w:t xml:space="preserve">relevant and efficient </w:t>
      </w:r>
      <w:r w:rsidR="002A5F45">
        <w:rPr>
          <w:rFonts w:ascii="Times New Roman" w:hAnsi="Times New Roman" w:cs="Times New Roman"/>
          <w:sz w:val="22"/>
          <w:szCs w:val="22"/>
          <w:lang w:val="en-GB"/>
        </w:rPr>
        <w:t xml:space="preserve">they are </w:t>
      </w:r>
      <w:r w:rsidR="003D3C38">
        <w:rPr>
          <w:rFonts w:ascii="Times New Roman" w:hAnsi="Times New Roman" w:cs="Times New Roman"/>
          <w:sz w:val="22"/>
          <w:szCs w:val="22"/>
          <w:lang w:val="en-GB"/>
        </w:rPr>
        <w:t xml:space="preserve">in each Member State </w:t>
      </w:r>
      <w:r w:rsidR="002A5F45">
        <w:rPr>
          <w:rFonts w:ascii="Times New Roman" w:hAnsi="Times New Roman" w:cs="Times New Roman"/>
          <w:sz w:val="22"/>
          <w:szCs w:val="22"/>
          <w:lang w:val="en-GB"/>
        </w:rPr>
        <w:t xml:space="preserve">for </w:t>
      </w:r>
      <w:r w:rsidR="000D2F45">
        <w:rPr>
          <w:rFonts w:ascii="Times New Roman" w:hAnsi="Times New Roman" w:cs="Times New Roman"/>
          <w:sz w:val="22"/>
          <w:szCs w:val="22"/>
          <w:lang w:val="en-GB"/>
        </w:rPr>
        <w:t>reach</w:t>
      </w:r>
      <w:r w:rsidR="002A5F45">
        <w:rPr>
          <w:rFonts w:ascii="Times New Roman" w:hAnsi="Times New Roman" w:cs="Times New Roman"/>
          <w:sz w:val="22"/>
          <w:szCs w:val="22"/>
          <w:lang w:val="en-GB"/>
        </w:rPr>
        <w:t>ing</w:t>
      </w:r>
      <w:r w:rsidR="000D2F45">
        <w:rPr>
          <w:rFonts w:ascii="Times New Roman" w:hAnsi="Times New Roman" w:cs="Times New Roman"/>
          <w:sz w:val="22"/>
          <w:szCs w:val="22"/>
          <w:lang w:val="en-GB"/>
        </w:rPr>
        <w:t xml:space="preserve"> out </w:t>
      </w:r>
      <w:r w:rsidR="003D3C38">
        <w:rPr>
          <w:rFonts w:ascii="Times New Roman" w:hAnsi="Times New Roman" w:cs="Times New Roman"/>
          <w:sz w:val="22"/>
          <w:szCs w:val="22"/>
          <w:lang w:val="en-GB"/>
        </w:rPr>
        <w:t xml:space="preserve">to its citizens. </w:t>
      </w:r>
      <w:r w:rsidR="0051208C">
        <w:rPr>
          <w:rFonts w:ascii="Times New Roman" w:hAnsi="Times New Roman" w:cs="Times New Roman"/>
          <w:sz w:val="22"/>
          <w:szCs w:val="22"/>
          <w:lang w:val="en-GB"/>
        </w:rPr>
        <w:t xml:space="preserve">This is especially important in the </w:t>
      </w:r>
      <w:r w:rsidR="00944AEA">
        <w:rPr>
          <w:rFonts w:ascii="Times New Roman" w:hAnsi="Times New Roman" w:cs="Times New Roman"/>
          <w:sz w:val="22"/>
          <w:szCs w:val="22"/>
          <w:lang w:val="en-GB"/>
        </w:rPr>
        <w:t>M</w:t>
      </w:r>
      <w:r w:rsidR="0051208C">
        <w:rPr>
          <w:rFonts w:ascii="Times New Roman" w:hAnsi="Times New Roman" w:cs="Times New Roman"/>
          <w:sz w:val="22"/>
          <w:szCs w:val="22"/>
          <w:lang w:val="en-GB"/>
        </w:rPr>
        <w:t xml:space="preserve">ember </w:t>
      </w:r>
      <w:r w:rsidR="00944AEA">
        <w:rPr>
          <w:rFonts w:ascii="Times New Roman" w:hAnsi="Times New Roman" w:cs="Times New Roman"/>
          <w:sz w:val="22"/>
          <w:szCs w:val="22"/>
          <w:lang w:val="en-GB"/>
        </w:rPr>
        <w:t>S</w:t>
      </w:r>
      <w:r w:rsidR="0051208C">
        <w:rPr>
          <w:rFonts w:ascii="Times New Roman" w:hAnsi="Times New Roman" w:cs="Times New Roman"/>
          <w:sz w:val="22"/>
          <w:szCs w:val="22"/>
          <w:lang w:val="en-GB"/>
        </w:rPr>
        <w:t>tates where</w:t>
      </w:r>
      <w:r w:rsidR="00944AEA">
        <w:rPr>
          <w:rFonts w:ascii="Times New Roman" w:hAnsi="Times New Roman" w:cs="Times New Roman"/>
          <w:sz w:val="22"/>
          <w:szCs w:val="22"/>
          <w:lang w:val="en-GB"/>
        </w:rPr>
        <w:t xml:space="preserve"> national</w:t>
      </w:r>
      <w:r w:rsidR="0051208C">
        <w:rPr>
          <w:rFonts w:ascii="Times New Roman" w:hAnsi="Times New Roman" w:cs="Times New Roman"/>
          <w:sz w:val="22"/>
          <w:szCs w:val="22"/>
          <w:lang w:val="en-GB"/>
        </w:rPr>
        <w:t xml:space="preserve"> ESC</w:t>
      </w:r>
      <w:r w:rsidR="00944AEA">
        <w:rPr>
          <w:rFonts w:ascii="Times New Roman" w:hAnsi="Times New Roman" w:cs="Times New Roman"/>
          <w:sz w:val="22"/>
          <w:szCs w:val="22"/>
          <w:lang w:val="en-GB"/>
        </w:rPr>
        <w:t>s</w:t>
      </w:r>
      <w:r w:rsidR="0051208C">
        <w:rPr>
          <w:rFonts w:ascii="Times New Roman" w:hAnsi="Times New Roman" w:cs="Times New Roman"/>
          <w:sz w:val="22"/>
          <w:szCs w:val="22"/>
          <w:lang w:val="en-GB"/>
        </w:rPr>
        <w:t xml:space="preserve"> do</w:t>
      </w:r>
      <w:r w:rsidR="00944AEA">
        <w:rPr>
          <w:rFonts w:ascii="Times New Roman" w:hAnsi="Times New Roman" w:cs="Times New Roman"/>
          <w:sz w:val="22"/>
          <w:szCs w:val="22"/>
          <w:lang w:val="en-GB"/>
        </w:rPr>
        <w:t xml:space="preserve"> not</w:t>
      </w:r>
      <w:r w:rsidR="0051208C">
        <w:rPr>
          <w:rFonts w:ascii="Times New Roman" w:hAnsi="Times New Roman" w:cs="Times New Roman"/>
          <w:sz w:val="22"/>
          <w:szCs w:val="22"/>
          <w:lang w:val="en-GB"/>
        </w:rPr>
        <w:t xml:space="preserve"> exist. </w:t>
      </w:r>
      <w:r w:rsidR="00523CA2">
        <w:rPr>
          <w:rFonts w:ascii="Times New Roman" w:hAnsi="Times New Roman" w:cs="Times New Roman"/>
          <w:sz w:val="22"/>
          <w:szCs w:val="22"/>
          <w:lang w:val="en-GB"/>
        </w:rPr>
        <w:t xml:space="preserve">Collaboration with </w:t>
      </w:r>
      <w:r w:rsidR="008305AA">
        <w:rPr>
          <w:rFonts w:ascii="Times New Roman" w:hAnsi="Times New Roman" w:cs="Times New Roman"/>
          <w:sz w:val="22"/>
          <w:szCs w:val="22"/>
          <w:lang w:val="en-GB"/>
        </w:rPr>
        <w:t xml:space="preserve">local and regional authorities would be very useful. </w:t>
      </w:r>
      <w:r w:rsidR="000D2F45">
        <w:rPr>
          <w:rFonts w:ascii="Times New Roman" w:hAnsi="Times New Roman" w:cs="Times New Roman"/>
          <w:sz w:val="22"/>
          <w:szCs w:val="22"/>
          <w:lang w:val="en-GB"/>
        </w:rPr>
        <w:t>Additionally, t</w:t>
      </w:r>
      <w:r w:rsidR="00EB48AF">
        <w:rPr>
          <w:rFonts w:ascii="Times New Roman" w:hAnsi="Times New Roman" w:cs="Times New Roman"/>
          <w:sz w:val="22"/>
          <w:szCs w:val="22"/>
          <w:lang w:val="en-GB"/>
        </w:rPr>
        <w:t xml:space="preserve">he EESC should make full use of its </w:t>
      </w:r>
      <w:r w:rsidR="00EB48AF" w:rsidRPr="00D10EE7">
        <w:rPr>
          <w:rFonts w:ascii="Times New Roman" w:hAnsi="Times New Roman" w:cs="Times New Roman"/>
          <w:b/>
          <w:sz w:val="22"/>
          <w:szCs w:val="22"/>
          <w:lang w:val="en-GB"/>
        </w:rPr>
        <w:t>Liaison Group</w:t>
      </w:r>
      <w:r w:rsidR="00EB48AF" w:rsidRPr="00EB48AF">
        <w:rPr>
          <w:rFonts w:ascii="Times New Roman" w:hAnsi="Times New Roman" w:cs="Times New Roman"/>
          <w:sz w:val="22"/>
          <w:szCs w:val="22"/>
          <w:lang w:val="en-GB"/>
        </w:rPr>
        <w:t xml:space="preserve">, </w:t>
      </w:r>
      <w:r w:rsidR="00EB48AF">
        <w:rPr>
          <w:rFonts w:ascii="Times New Roman" w:hAnsi="Times New Roman" w:cs="Times New Roman"/>
          <w:sz w:val="22"/>
          <w:szCs w:val="22"/>
          <w:lang w:val="en-GB"/>
        </w:rPr>
        <w:t xml:space="preserve">in order to </w:t>
      </w:r>
      <w:r w:rsidR="00E12930">
        <w:rPr>
          <w:rFonts w:ascii="Times New Roman" w:hAnsi="Times New Roman" w:cs="Times New Roman"/>
          <w:sz w:val="22"/>
          <w:szCs w:val="22"/>
          <w:lang w:val="en-GB"/>
        </w:rPr>
        <w:t>keep an open</w:t>
      </w:r>
      <w:r w:rsidR="00EB48AF" w:rsidRPr="00EB48AF">
        <w:rPr>
          <w:rFonts w:ascii="Times New Roman" w:hAnsi="Times New Roman" w:cs="Times New Roman"/>
          <w:sz w:val="22"/>
          <w:szCs w:val="22"/>
          <w:lang w:val="en-GB"/>
        </w:rPr>
        <w:t xml:space="preserve"> dialogue </w:t>
      </w:r>
      <w:r w:rsidR="00EB48AF">
        <w:rPr>
          <w:rFonts w:ascii="Times New Roman" w:hAnsi="Times New Roman" w:cs="Times New Roman"/>
          <w:sz w:val="22"/>
          <w:szCs w:val="22"/>
          <w:lang w:val="en-GB"/>
        </w:rPr>
        <w:t>with</w:t>
      </w:r>
      <w:r w:rsidR="00EB48AF" w:rsidRPr="00EB48AF">
        <w:rPr>
          <w:rFonts w:ascii="Times New Roman" w:hAnsi="Times New Roman" w:cs="Times New Roman"/>
          <w:sz w:val="22"/>
          <w:szCs w:val="22"/>
          <w:lang w:val="en-GB"/>
        </w:rPr>
        <w:t xml:space="preserve"> the European organisations and </w:t>
      </w:r>
      <w:r w:rsidR="002A5F45">
        <w:rPr>
          <w:rFonts w:ascii="Times New Roman" w:hAnsi="Times New Roman" w:cs="Times New Roman"/>
          <w:sz w:val="22"/>
          <w:szCs w:val="22"/>
          <w:lang w:val="en-GB"/>
        </w:rPr>
        <w:t xml:space="preserve">their </w:t>
      </w:r>
      <w:r w:rsidR="00EB48AF" w:rsidRPr="00EB48AF">
        <w:rPr>
          <w:rFonts w:ascii="Times New Roman" w:hAnsi="Times New Roman" w:cs="Times New Roman"/>
          <w:sz w:val="22"/>
          <w:szCs w:val="22"/>
          <w:lang w:val="en-GB"/>
        </w:rPr>
        <w:t>networks on cross-cutting issues of common interest.</w:t>
      </w:r>
      <w:r w:rsidR="00157C2E">
        <w:rPr>
          <w:rFonts w:ascii="Times New Roman" w:hAnsi="Times New Roman" w:cs="Times New Roman"/>
          <w:sz w:val="22"/>
          <w:szCs w:val="22"/>
          <w:lang w:val="en-GB"/>
        </w:rPr>
        <w:t xml:space="preserve"> (</w:t>
      </w:r>
      <w:r>
        <w:rPr>
          <w:rFonts w:ascii="Times New Roman" w:hAnsi="Times New Roman" w:cs="Times New Roman"/>
          <w:i/>
          <w:sz w:val="22"/>
          <w:szCs w:val="22"/>
          <w:lang w:val="en-GB"/>
        </w:rPr>
        <w:t>May</w:t>
      </w:r>
      <w:r w:rsidR="00543F93" w:rsidRPr="00157C2E">
        <w:rPr>
          <w:rFonts w:ascii="Times New Roman" w:hAnsi="Times New Roman" w:cs="Times New Roman"/>
          <w:i/>
          <w:sz w:val="22"/>
          <w:szCs w:val="22"/>
          <w:lang w:val="en-GB"/>
        </w:rPr>
        <w:t>)</w:t>
      </w:r>
    </w:p>
    <w:p w14:paraId="1CDF55C2" w14:textId="77777777" w:rsidR="00543F93" w:rsidRPr="009A1C8B" w:rsidRDefault="00543F93" w:rsidP="00B91627">
      <w:pPr>
        <w:spacing w:line="288" w:lineRule="auto"/>
        <w:rPr>
          <w:rFonts w:ascii="Times New Roman" w:hAnsi="Times New Roman" w:cs="Times New Roman"/>
          <w:sz w:val="22"/>
          <w:szCs w:val="22"/>
          <w:lang w:val="en-GB"/>
        </w:rPr>
      </w:pPr>
    </w:p>
    <w:p w14:paraId="3EE9BEA1" w14:textId="139A64CA" w:rsidR="007D5A93" w:rsidRPr="009A1C8B" w:rsidRDefault="007D5A93" w:rsidP="00B91627">
      <w:pPr>
        <w:spacing w:line="288" w:lineRule="auto"/>
        <w:rPr>
          <w:rFonts w:ascii="Times New Roman" w:hAnsi="Times New Roman" w:cs="Times New Roman"/>
          <w:sz w:val="22"/>
          <w:szCs w:val="22"/>
          <w:lang w:val="en-GB"/>
        </w:rPr>
      </w:pPr>
      <w:r w:rsidRPr="009A1C8B">
        <w:rPr>
          <w:rFonts w:ascii="Times New Roman" w:hAnsi="Times New Roman" w:cs="Times New Roman"/>
          <w:sz w:val="22"/>
          <w:szCs w:val="22"/>
          <w:lang w:val="en-GB"/>
        </w:rPr>
        <w:lastRenderedPageBreak/>
        <w:t xml:space="preserve">The role of the </w:t>
      </w:r>
      <w:r w:rsidR="005D32D4">
        <w:rPr>
          <w:rFonts w:ascii="Times New Roman" w:hAnsi="Times New Roman" w:cs="Times New Roman"/>
          <w:sz w:val="22"/>
          <w:szCs w:val="22"/>
          <w:lang w:val="en-GB"/>
        </w:rPr>
        <w:t>partners</w:t>
      </w:r>
      <w:r w:rsidRPr="009A1C8B">
        <w:rPr>
          <w:rFonts w:ascii="Times New Roman" w:hAnsi="Times New Roman" w:cs="Times New Roman"/>
          <w:sz w:val="22"/>
          <w:szCs w:val="22"/>
          <w:lang w:val="en-GB"/>
        </w:rPr>
        <w:t xml:space="preserve"> will be to facilitate Conference events, physical gatherings or digital</w:t>
      </w:r>
      <w:r w:rsidR="0076449D">
        <w:rPr>
          <w:rFonts w:ascii="Times New Roman" w:hAnsi="Times New Roman" w:cs="Times New Roman"/>
          <w:sz w:val="22"/>
          <w:szCs w:val="22"/>
          <w:lang w:val="en-GB"/>
        </w:rPr>
        <w:t xml:space="preserve"> / hybrid</w:t>
      </w:r>
      <w:r w:rsidRPr="009A1C8B">
        <w:rPr>
          <w:rFonts w:ascii="Times New Roman" w:hAnsi="Times New Roman" w:cs="Times New Roman"/>
          <w:sz w:val="22"/>
          <w:szCs w:val="22"/>
          <w:lang w:val="en-GB"/>
        </w:rPr>
        <w:t xml:space="preserve"> </w:t>
      </w:r>
      <w:r w:rsidR="000D2F45">
        <w:rPr>
          <w:rFonts w:ascii="Times New Roman" w:hAnsi="Times New Roman" w:cs="Times New Roman"/>
          <w:sz w:val="22"/>
          <w:szCs w:val="22"/>
          <w:lang w:val="en-GB"/>
        </w:rPr>
        <w:t>debates</w:t>
      </w:r>
      <w:r w:rsidRPr="009A1C8B">
        <w:rPr>
          <w:rFonts w:ascii="Times New Roman" w:hAnsi="Times New Roman" w:cs="Times New Roman"/>
          <w:sz w:val="22"/>
          <w:szCs w:val="22"/>
          <w:lang w:val="en-GB"/>
        </w:rPr>
        <w:t>, that will be organised at different levels, including European, transnational</w:t>
      </w:r>
      <w:r w:rsidR="00E9342C">
        <w:rPr>
          <w:rFonts w:ascii="Times New Roman" w:hAnsi="Times New Roman" w:cs="Times New Roman"/>
          <w:sz w:val="22"/>
          <w:szCs w:val="22"/>
          <w:lang w:val="en-GB"/>
        </w:rPr>
        <w:t xml:space="preserve">, national, </w:t>
      </w:r>
      <w:r w:rsidRPr="009A1C8B">
        <w:rPr>
          <w:rFonts w:ascii="Times New Roman" w:hAnsi="Times New Roman" w:cs="Times New Roman"/>
          <w:sz w:val="22"/>
          <w:szCs w:val="22"/>
          <w:lang w:val="en-GB"/>
        </w:rPr>
        <w:t xml:space="preserve">regional </w:t>
      </w:r>
      <w:r w:rsidR="005B3A3F">
        <w:rPr>
          <w:rFonts w:ascii="Times New Roman" w:hAnsi="Times New Roman" w:cs="Times New Roman"/>
          <w:sz w:val="22"/>
          <w:szCs w:val="22"/>
          <w:lang w:val="en-GB"/>
        </w:rPr>
        <w:t>and local level</w:t>
      </w:r>
      <w:r w:rsidRPr="009A1C8B">
        <w:rPr>
          <w:rFonts w:ascii="Times New Roman" w:hAnsi="Times New Roman" w:cs="Times New Roman"/>
          <w:sz w:val="22"/>
          <w:szCs w:val="22"/>
          <w:lang w:val="en-GB"/>
        </w:rPr>
        <w:t xml:space="preserve"> and </w:t>
      </w:r>
      <w:r w:rsidR="000D2F45">
        <w:rPr>
          <w:rFonts w:ascii="Times New Roman" w:hAnsi="Times New Roman" w:cs="Times New Roman"/>
          <w:sz w:val="22"/>
          <w:szCs w:val="22"/>
          <w:lang w:val="en-GB"/>
        </w:rPr>
        <w:t xml:space="preserve">that </w:t>
      </w:r>
      <w:r w:rsidRPr="009A1C8B">
        <w:rPr>
          <w:rFonts w:ascii="Times New Roman" w:hAnsi="Times New Roman" w:cs="Times New Roman"/>
          <w:sz w:val="22"/>
          <w:szCs w:val="22"/>
          <w:lang w:val="en-GB"/>
        </w:rPr>
        <w:t>will involve civil society</w:t>
      </w:r>
      <w:r w:rsidR="0076449D">
        <w:rPr>
          <w:rFonts w:ascii="Times New Roman" w:hAnsi="Times New Roman" w:cs="Times New Roman"/>
          <w:sz w:val="22"/>
          <w:szCs w:val="22"/>
          <w:lang w:val="en-GB"/>
        </w:rPr>
        <w:t xml:space="preserve"> organisations</w:t>
      </w:r>
      <w:r w:rsidRPr="009A1C8B">
        <w:rPr>
          <w:rFonts w:ascii="Times New Roman" w:hAnsi="Times New Roman" w:cs="Times New Roman"/>
          <w:sz w:val="22"/>
          <w:szCs w:val="22"/>
          <w:lang w:val="en-GB"/>
        </w:rPr>
        <w:t xml:space="preserve"> and</w:t>
      </w:r>
      <w:r w:rsidR="00F56874">
        <w:rPr>
          <w:rFonts w:ascii="Times New Roman" w:hAnsi="Times New Roman" w:cs="Times New Roman"/>
          <w:sz w:val="22"/>
          <w:szCs w:val="22"/>
          <w:lang w:val="en-GB"/>
        </w:rPr>
        <w:t xml:space="preserve"> </w:t>
      </w:r>
      <w:r w:rsidR="00F56874" w:rsidRPr="009A1C8B">
        <w:rPr>
          <w:rFonts w:ascii="Times New Roman" w:hAnsi="Times New Roman" w:cs="Times New Roman"/>
          <w:sz w:val="22"/>
          <w:szCs w:val="22"/>
          <w:lang w:val="en-GB"/>
        </w:rPr>
        <w:t>stakeholders</w:t>
      </w:r>
      <w:r w:rsidR="00F56874">
        <w:rPr>
          <w:rFonts w:ascii="Times New Roman" w:hAnsi="Times New Roman" w:cs="Times New Roman"/>
          <w:sz w:val="22"/>
          <w:szCs w:val="22"/>
          <w:lang w:val="en-GB"/>
        </w:rPr>
        <w:t xml:space="preserve"> in order to gather input from organi</w:t>
      </w:r>
      <w:r w:rsidR="00E9342C">
        <w:rPr>
          <w:rFonts w:ascii="Times New Roman" w:hAnsi="Times New Roman" w:cs="Times New Roman"/>
          <w:sz w:val="22"/>
          <w:szCs w:val="22"/>
          <w:lang w:val="en-GB"/>
        </w:rPr>
        <w:t>s</w:t>
      </w:r>
      <w:r w:rsidR="00F56874">
        <w:rPr>
          <w:rFonts w:ascii="Times New Roman" w:hAnsi="Times New Roman" w:cs="Times New Roman"/>
          <w:sz w:val="22"/>
          <w:szCs w:val="22"/>
          <w:lang w:val="en-GB"/>
        </w:rPr>
        <w:t xml:space="preserve">ed civil society to the </w:t>
      </w:r>
      <w:r w:rsidR="00E9342C">
        <w:rPr>
          <w:rFonts w:ascii="Times New Roman" w:hAnsi="Times New Roman" w:cs="Times New Roman"/>
          <w:sz w:val="22"/>
          <w:szCs w:val="22"/>
          <w:lang w:val="en-GB"/>
        </w:rPr>
        <w:t>Conference</w:t>
      </w:r>
      <w:r w:rsidRPr="009A1C8B">
        <w:rPr>
          <w:rFonts w:ascii="Times New Roman" w:hAnsi="Times New Roman" w:cs="Times New Roman"/>
          <w:sz w:val="22"/>
          <w:szCs w:val="22"/>
          <w:lang w:val="en-GB"/>
        </w:rPr>
        <w:t>. Citizens’ participation in these events should aim at mirroring Europe’s diversity.</w:t>
      </w:r>
    </w:p>
    <w:p w14:paraId="28430772" w14:textId="77777777" w:rsidR="009324B8" w:rsidRPr="009A1C8B" w:rsidRDefault="009324B8" w:rsidP="00B91627">
      <w:pPr>
        <w:spacing w:line="288" w:lineRule="auto"/>
        <w:rPr>
          <w:rFonts w:ascii="Times New Roman" w:hAnsi="Times New Roman" w:cs="Times New Roman"/>
          <w:sz w:val="22"/>
          <w:szCs w:val="22"/>
          <w:lang w:val="en-GB"/>
        </w:rPr>
      </w:pPr>
    </w:p>
    <w:p w14:paraId="2E817BE7" w14:textId="3D060337" w:rsidR="009324B8" w:rsidRPr="00EB4378" w:rsidRDefault="005370E4" w:rsidP="00B91627">
      <w:pPr>
        <w:spacing w:line="288" w:lineRule="auto"/>
        <w:rPr>
          <w:rFonts w:ascii="Times New Roman" w:hAnsi="Times New Roman" w:cs="Times New Roman"/>
          <w:sz w:val="22"/>
          <w:szCs w:val="22"/>
          <w:lang w:val="en-GB"/>
        </w:rPr>
      </w:pPr>
      <w:r w:rsidRPr="00C205E2">
        <w:rPr>
          <w:rFonts w:ascii="Times New Roman" w:hAnsi="Times New Roman" w:cs="Times New Roman"/>
          <w:sz w:val="22"/>
          <w:szCs w:val="22"/>
          <w:lang w:val="en-GB"/>
        </w:rPr>
        <w:t>The EESC must give priority to collect</w:t>
      </w:r>
      <w:r w:rsidR="00157C2E">
        <w:rPr>
          <w:rFonts w:ascii="Times New Roman" w:hAnsi="Times New Roman" w:cs="Times New Roman"/>
          <w:sz w:val="22"/>
          <w:szCs w:val="22"/>
          <w:lang w:val="en-GB"/>
        </w:rPr>
        <w:t>ing</w:t>
      </w:r>
      <w:r w:rsidRPr="00C205E2">
        <w:rPr>
          <w:rFonts w:ascii="Times New Roman" w:hAnsi="Times New Roman" w:cs="Times New Roman"/>
          <w:sz w:val="22"/>
          <w:szCs w:val="22"/>
          <w:lang w:val="en-GB"/>
        </w:rPr>
        <w:t xml:space="preserve"> the </w:t>
      </w:r>
      <w:r w:rsidR="00417C84" w:rsidRPr="00C205E2">
        <w:rPr>
          <w:rFonts w:ascii="Times New Roman" w:hAnsi="Times New Roman" w:cs="Times New Roman"/>
          <w:sz w:val="22"/>
          <w:szCs w:val="22"/>
          <w:lang w:val="en-GB"/>
        </w:rPr>
        <w:t>proposal</w:t>
      </w:r>
      <w:r w:rsidRPr="00C205E2">
        <w:rPr>
          <w:rFonts w:ascii="Times New Roman" w:hAnsi="Times New Roman" w:cs="Times New Roman"/>
          <w:sz w:val="22"/>
          <w:szCs w:val="22"/>
          <w:lang w:val="en-GB"/>
        </w:rPr>
        <w:t xml:space="preserve"> of the </w:t>
      </w:r>
      <w:r w:rsidR="00F56874" w:rsidRPr="00C205E2">
        <w:rPr>
          <w:rFonts w:ascii="Times New Roman" w:hAnsi="Times New Roman" w:cs="Times New Roman"/>
          <w:sz w:val="22"/>
          <w:szCs w:val="22"/>
          <w:lang w:val="en-GB"/>
        </w:rPr>
        <w:t xml:space="preserve">members of organised civil society </w:t>
      </w:r>
      <w:r w:rsidRPr="00EB4378">
        <w:rPr>
          <w:rFonts w:ascii="Times New Roman" w:hAnsi="Times New Roman" w:cs="Times New Roman"/>
          <w:sz w:val="22"/>
          <w:szCs w:val="22"/>
          <w:lang w:val="en-GB"/>
        </w:rPr>
        <w:t xml:space="preserve">of the Member States versus </w:t>
      </w:r>
      <w:r w:rsidR="00104945" w:rsidRPr="00EB4378">
        <w:rPr>
          <w:rFonts w:ascii="Times New Roman" w:hAnsi="Times New Roman" w:cs="Times New Roman"/>
          <w:sz w:val="22"/>
          <w:szCs w:val="22"/>
          <w:lang w:val="en-GB"/>
        </w:rPr>
        <w:t>experts’</w:t>
      </w:r>
      <w:r w:rsidRPr="00EB4378">
        <w:rPr>
          <w:rFonts w:ascii="Times New Roman" w:hAnsi="Times New Roman" w:cs="Times New Roman"/>
          <w:sz w:val="22"/>
          <w:szCs w:val="22"/>
          <w:lang w:val="en-GB"/>
        </w:rPr>
        <w:t xml:space="preserve"> testimonies.</w:t>
      </w:r>
    </w:p>
    <w:p w14:paraId="387B1E71" w14:textId="77777777" w:rsidR="00F56874" w:rsidRPr="008A4A04" w:rsidRDefault="00F56874" w:rsidP="00B91627">
      <w:pPr>
        <w:spacing w:line="288" w:lineRule="auto"/>
        <w:rPr>
          <w:rFonts w:ascii="Times New Roman" w:hAnsi="Times New Roman" w:cs="Times New Roman"/>
          <w:sz w:val="22"/>
          <w:szCs w:val="22"/>
          <w:lang w:val="en-GB"/>
        </w:rPr>
      </w:pPr>
    </w:p>
    <w:p w14:paraId="664BA080" w14:textId="77D071D6" w:rsidR="00F56874" w:rsidRPr="008A4A04" w:rsidRDefault="00F56874" w:rsidP="00B91627">
      <w:pPr>
        <w:spacing w:line="288" w:lineRule="auto"/>
        <w:rPr>
          <w:rFonts w:ascii="Times New Roman" w:hAnsi="Times New Roman" w:cs="Times New Roman"/>
          <w:sz w:val="22"/>
          <w:szCs w:val="22"/>
          <w:lang w:val="en-GB"/>
        </w:rPr>
      </w:pPr>
      <w:r w:rsidRPr="008A4A04">
        <w:rPr>
          <w:rFonts w:ascii="Times New Roman" w:hAnsi="Times New Roman" w:cs="Times New Roman"/>
          <w:sz w:val="22"/>
          <w:szCs w:val="22"/>
          <w:lang w:val="en-GB"/>
        </w:rPr>
        <w:t xml:space="preserve">The </w:t>
      </w:r>
      <w:r w:rsidR="00C205E2">
        <w:rPr>
          <w:rFonts w:ascii="Times New Roman" w:hAnsi="Times New Roman" w:cs="Times New Roman"/>
          <w:sz w:val="22"/>
          <w:szCs w:val="22"/>
          <w:lang w:val="en-GB"/>
        </w:rPr>
        <w:t>ad-hoc Group (</w:t>
      </w:r>
      <w:r w:rsidRPr="008A4A04">
        <w:rPr>
          <w:rFonts w:ascii="Times New Roman" w:hAnsi="Times New Roman" w:cs="Times New Roman"/>
          <w:sz w:val="22"/>
          <w:szCs w:val="22"/>
          <w:lang w:val="en-GB"/>
        </w:rPr>
        <w:t>AHG</w:t>
      </w:r>
      <w:r w:rsidR="00C205E2">
        <w:rPr>
          <w:rFonts w:ascii="Times New Roman" w:hAnsi="Times New Roman" w:cs="Times New Roman"/>
          <w:sz w:val="22"/>
          <w:szCs w:val="22"/>
          <w:lang w:val="en-GB"/>
        </w:rPr>
        <w:t>)</w:t>
      </w:r>
      <w:r w:rsidRPr="008A4A04">
        <w:rPr>
          <w:rFonts w:ascii="Times New Roman" w:hAnsi="Times New Roman" w:cs="Times New Roman"/>
          <w:sz w:val="22"/>
          <w:szCs w:val="22"/>
          <w:lang w:val="en-GB"/>
        </w:rPr>
        <w:t xml:space="preserve"> on the Conference on the </w:t>
      </w:r>
      <w:r w:rsidR="00C205E2">
        <w:rPr>
          <w:rFonts w:ascii="Times New Roman" w:hAnsi="Times New Roman" w:cs="Times New Roman"/>
          <w:sz w:val="22"/>
          <w:szCs w:val="22"/>
          <w:lang w:val="en-GB"/>
        </w:rPr>
        <w:t>F</w:t>
      </w:r>
      <w:r w:rsidRPr="008A4A04">
        <w:rPr>
          <w:rFonts w:ascii="Times New Roman" w:hAnsi="Times New Roman" w:cs="Times New Roman"/>
          <w:sz w:val="22"/>
          <w:szCs w:val="22"/>
          <w:lang w:val="en-GB"/>
        </w:rPr>
        <w:t>uture of Europe acts as</w:t>
      </w:r>
      <w:r w:rsidR="00C205E2">
        <w:rPr>
          <w:rFonts w:ascii="Times New Roman" w:hAnsi="Times New Roman" w:cs="Times New Roman"/>
          <w:sz w:val="22"/>
          <w:szCs w:val="22"/>
          <w:lang w:val="en-GB"/>
        </w:rPr>
        <w:t xml:space="preserve"> a</w:t>
      </w:r>
      <w:r w:rsidRPr="008A4A04">
        <w:rPr>
          <w:rFonts w:ascii="Times New Roman" w:hAnsi="Times New Roman" w:cs="Times New Roman"/>
          <w:sz w:val="22"/>
          <w:szCs w:val="22"/>
          <w:lang w:val="en-GB"/>
        </w:rPr>
        <w:t xml:space="preserve"> steering board. </w:t>
      </w:r>
    </w:p>
    <w:p w14:paraId="7E594B54" w14:textId="77777777" w:rsidR="00F56874" w:rsidRPr="008A4A04" w:rsidRDefault="00F56874" w:rsidP="00B91627">
      <w:pPr>
        <w:spacing w:line="288" w:lineRule="auto"/>
        <w:rPr>
          <w:rFonts w:ascii="Times New Roman" w:hAnsi="Times New Roman" w:cs="Times New Roman"/>
          <w:sz w:val="22"/>
          <w:szCs w:val="22"/>
          <w:lang w:val="en-GB"/>
        </w:rPr>
      </w:pPr>
    </w:p>
    <w:p w14:paraId="42ABC6E2" w14:textId="0176F86C" w:rsidR="005370E4" w:rsidRPr="008A4A04" w:rsidRDefault="00F56874" w:rsidP="00B91627">
      <w:pPr>
        <w:spacing w:line="288" w:lineRule="auto"/>
        <w:rPr>
          <w:rFonts w:ascii="Times New Roman" w:hAnsi="Times New Roman" w:cs="Times New Roman"/>
          <w:sz w:val="22"/>
          <w:szCs w:val="22"/>
          <w:lang w:val="en-GB"/>
        </w:rPr>
      </w:pPr>
      <w:r w:rsidRPr="008A4A04">
        <w:rPr>
          <w:rFonts w:ascii="Times New Roman" w:hAnsi="Times New Roman" w:cs="Times New Roman"/>
          <w:sz w:val="22"/>
          <w:szCs w:val="22"/>
          <w:lang w:val="en-GB"/>
        </w:rPr>
        <w:t xml:space="preserve">2. </w:t>
      </w:r>
      <w:r w:rsidR="00C205E2">
        <w:rPr>
          <w:rFonts w:ascii="Times New Roman" w:hAnsi="Times New Roman" w:cs="Times New Roman"/>
          <w:sz w:val="22"/>
          <w:szCs w:val="22"/>
          <w:lang w:val="en-GB"/>
        </w:rPr>
        <w:t>The EESC will hold a k</w:t>
      </w:r>
      <w:r w:rsidRPr="008A4A04">
        <w:rPr>
          <w:rFonts w:ascii="Times New Roman" w:hAnsi="Times New Roman" w:cs="Times New Roman"/>
          <w:sz w:val="22"/>
          <w:szCs w:val="22"/>
          <w:lang w:val="en-GB"/>
        </w:rPr>
        <w:t>ick</w:t>
      </w:r>
      <w:r w:rsidR="00C205E2">
        <w:rPr>
          <w:rFonts w:ascii="Times New Roman" w:hAnsi="Times New Roman" w:cs="Times New Roman"/>
          <w:sz w:val="22"/>
          <w:szCs w:val="22"/>
          <w:lang w:val="en-GB"/>
        </w:rPr>
        <w:t>-</w:t>
      </w:r>
      <w:r w:rsidRPr="008A4A04">
        <w:rPr>
          <w:rFonts w:ascii="Times New Roman" w:hAnsi="Times New Roman" w:cs="Times New Roman"/>
          <w:sz w:val="22"/>
          <w:szCs w:val="22"/>
          <w:lang w:val="en-GB"/>
        </w:rPr>
        <w:t xml:space="preserve">off conference at EU level </w:t>
      </w:r>
      <w:r w:rsidR="00C205E2">
        <w:rPr>
          <w:rFonts w:ascii="Times New Roman" w:hAnsi="Times New Roman" w:cs="Times New Roman"/>
          <w:sz w:val="22"/>
          <w:szCs w:val="22"/>
          <w:lang w:val="en-GB"/>
        </w:rPr>
        <w:t xml:space="preserve">in the </w:t>
      </w:r>
      <w:r w:rsidRPr="008A4A04">
        <w:rPr>
          <w:rFonts w:ascii="Times New Roman" w:hAnsi="Times New Roman" w:cs="Times New Roman"/>
          <w:sz w:val="22"/>
          <w:szCs w:val="22"/>
          <w:lang w:val="en-GB"/>
        </w:rPr>
        <w:t xml:space="preserve">beginning </w:t>
      </w:r>
      <w:r w:rsidR="00C205E2">
        <w:rPr>
          <w:rFonts w:ascii="Times New Roman" w:hAnsi="Times New Roman" w:cs="Times New Roman"/>
          <w:sz w:val="22"/>
          <w:szCs w:val="22"/>
          <w:lang w:val="en-GB"/>
        </w:rPr>
        <w:t xml:space="preserve">of </w:t>
      </w:r>
      <w:r w:rsidRPr="008A4A04">
        <w:rPr>
          <w:rFonts w:ascii="Times New Roman" w:hAnsi="Times New Roman" w:cs="Times New Roman"/>
          <w:sz w:val="22"/>
          <w:szCs w:val="22"/>
          <w:lang w:val="en-GB"/>
        </w:rPr>
        <w:t xml:space="preserve">June </w:t>
      </w:r>
      <w:r w:rsidR="00A30CFC">
        <w:rPr>
          <w:rFonts w:ascii="Times New Roman" w:hAnsi="Times New Roman" w:cs="Times New Roman"/>
          <w:sz w:val="22"/>
          <w:szCs w:val="22"/>
          <w:lang w:val="en-GB"/>
        </w:rPr>
        <w:t xml:space="preserve">to </w:t>
      </w:r>
      <w:r w:rsidRPr="008A4A04">
        <w:rPr>
          <w:rFonts w:ascii="Times New Roman" w:hAnsi="Times New Roman" w:cs="Times New Roman"/>
          <w:sz w:val="22"/>
          <w:szCs w:val="22"/>
          <w:lang w:val="en-GB"/>
        </w:rPr>
        <w:t xml:space="preserve">present </w:t>
      </w:r>
      <w:r w:rsidR="00C205E2">
        <w:rPr>
          <w:rFonts w:ascii="Times New Roman" w:hAnsi="Times New Roman" w:cs="Times New Roman"/>
          <w:sz w:val="22"/>
          <w:szCs w:val="22"/>
          <w:lang w:val="en-GB"/>
        </w:rPr>
        <w:t xml:space="preserve">a new </w:t>
      </w:r>
      <w:r w:rsidRPr="008A4A04">
        <w:rPr>
          <w:rFonts w:ascii="Times New Roman" w:hAnsi="Times New Roman" w:cs="Times New Roman"/>
          <w:sz w:val="22"/>
          <w:szCs w:val="22"/>
          <w:lang w:val="en-GB"/>
        </w:rPr>
        <w:t xml:space="preserve">narrative </w:t>
      </w:r>
      <w:r w:rsidR="00C205E2">
        <w:rPr>
          <w:rFonts w:ascii="Times New Roman" w:hAnsi="Times New Roman" w:cs="Times New Roman"/>
          <w:sz w:val="22"/>
          <w:szCs w:val="22"/>
          <w:lang w:val="en-GB"/>
        </w:rPr>
        <w:t xml:space="preserve">for Europe </w:t>
      </w:r>
      <w:r w:rsidRPr="008A4A04">
        <w:rPr>
          <w:rFonts w:ascii="Times New Roman" w:hAnsi="Times New Roman" w:cs="Times New Roman"/>
          <w:sz w:val="22"/>
          <w:szCs w:val="22"/>
          <w:lang w:val="en-GB"/>
        </w:rPr>
        <w:t xml:space="preserve">and </w:t>
      </w:r>
      <w:r w:rsidR="00157C2E">
        <w:rPr>
          <w:rFonts w:ascii="Times New Roman" w:hAnsi="Times New Roman" w:cs="Times New Roman"/>
          <w:sz w:val="22"/>
          <w:szCs w:val="22"/>
          <w:lang w:val="en-GB"/>
        </w:rPr>
        <w:t xml:space="preserve">to </w:t>
      </w:r>
      <w:r w:rsidR="00A30CFC">
        <w:rPr>
          <w:rFonts w:ascii="Times New Roman" w:hAnsi="Times New Roman" w:cs="Times New Roman"/>
          <w:sz w:val="22"/>
          <w:szCs w:val="22"/>
          <w:lang w:val="en-GB"/>
        </w:rPr>
        <w:t xml:space="preserve">discuss </w:t>
      </w:r>
      <w:r w:rsidRPr="008A4A04">
        <w:rPr>
          <w:rFonts w:ascii="Times New Roman" w:hAnsi="Times New Roman" w:cs="Times New Roman"/>
          <w:sz w:val="22"/>
          <w:szCs w:val="22"/>
          <w:lang w:val="en-GB"/>
        </w:rPr>
        <w:t>planned activities with relevant partners</w:t>
      </w:r>
      <w:r w:rsidR="00A30CFC">
        <w:rPr>
          <w:rFonts w:ascii="Times New Roman" w:hAnsi="Times New Roman" w:cs="Times New Roman"/>
          <w:sz w:val="22"/>
          <w:szCs w:val="22"/>
          <w:lang w:val="en-GB"/>
        </w:rPr>
        <w:t xml:space="preserve">, including its </w:t>
      </w:r>
      <w:r w:rsidRPr="008A4A04">
        <w:rPr>
          <w:rFonts w:ascii="Times New Roman" w:hAnsi="Times New Roman" w:cs="Times New Roman"/>
          <w:sz w:val="22"/>
          <w:szCs w:val="22"/>
          <w:lang w:val="en-GB"/>
        </w:rPr>
        <w:t xml:space="preserve">Liaison </w:t>
      </w:r>
      <w:r w:rsidR="00A30CFC">
        <w:rPr>
          <w:rFonts w:ascii="Times New Roman" w:hAnsi="Times New Roman" w:cs="Times New Roman"/>
          <w:sz w:val="22"/>
          <w:szCs w:val="22"/>
          <w:lang w:val="en-GB"/>
        </w:rPr>
        <w:t>Group</w:t>
      </w:r>
      <w:r w:rsidRPr="008A4A04">
        <w:rPr>
          <w:rFonts w:ascii="Times New Roman" w:hAnsi="Times New Roman" w:cs="Times New Roman"/>
          <w:sz w:val="22"/>
          <w:szCs w:val="22"/>
          <w:lang w:val="en-GB"/>
        </w:rPr>
        <w:t>,</w:t>
      </w:r>
      <w:r w:rsidR="00A30CFC">
        <w:rPr>
          <w:rFonts w:ascii="Times New Roman" w:hAnsi="Times New Roman" w:cs="Times New Roman"/>
          <w:sz w:val="22"/>
          <w:szCs w:val="22"/>
          <w:lang w:val="en-GB"/>
        </w:rPr>
        <w:t xml:space="preserve"> the</w:t>
      </w:r>
      <w:r w:rsidR="00157C2E">
        <w:rPr>
          <w:rFonts w:ascii="Times New Roman" w:hAnsi="Times New Roman" w:cs="Times New Roman"/>
          <w:sz w:val="22"/>
          <w:szCs w:val="22"/>
          <w:lang w:val="en-GB"/>
        </w:rPr>
        <w:t xml:space="preserve"> EMI and similar organisations and</w:t>
      </w:r>
      <w:r w:rsidRPr="008A4A04">
        <w:rPr>
          <w:rFonts w:ascii="Times New Roman" w:hAnsi="Times New Roman" w:cs="Times New Roman"/>
          <w:sz w:val="22"/>
          <w:szCs w:val="22"/>
          <w:lang w:val="en-GB"/>
        </w:rPr>
        <w:t xml:space="preserve"> EU</w:t>
      </w:r>
      <w:r w:rsidR="00A30CFC">
        <w:rPr>
          <w:rFonts w:ascii="Times New Roman" w:hAnsi="Times New Roman" w:cs="Times New Roman"/>
          <w:sz w:val="22"/>
          <w:szCs w:val="22"/>
          <w:lang w:val="en-GB"/>
        </w:rPr>
        <w:t xml:space="preserve"> </w:t>
      </w:r>
      <w:r w:rsidRPr="008A4A04">
        <w:rPr>
          <w:rFonts w:ascii="Times New Roman" w:hAnsi="Times New Roman" w:cs="Times New Roman"/>
          <w:sz w:val="22"/>
          <w:szCs w:val="22"/>
          <w:lang w:val="en-GB"/>
        </w:rPr>
        <w:t>Institutions</w:t>
      </w:r>
      <w:r w:rsidR="00157C2E">
        <w:rPr>
          <w:rFonts w:ascii="Times New Roman" w:hAnsi="Times New Roman" w:cs="Times New Roman"/>
          <w:sz w:val="22"/>
          <w:szCs w:val="22"/>
          <w:lang w:val="en-GB"/>
        </w:rPr>
        <w:t>,</w:t>
      </w:r>
      <w:r w:rsidRPr="008A4A04">
        <w:rPr>
          <w:rFonts w:ascii="Times New Roman" w:hAnsi="Times New Roman" w:cs="Times New Roman"/>
          <w:sz w:val="22"/>
          <w:szCs w:val="22"/>
          <w:lang w:val="en-GB"/>
        </w:rPr>
        <w:t xml:space="preserve"> including </w:t>
      </w:r>
      <w:r w:rsidR="00A30CFC">
        <w:rPr>
          <w:rFonts w:ascii="Times New Roman" w:hAnsi="Times New Roman" w:cs="Times New Roman"/>
          <w:sz w:val="22"/>
          <w:szCs w:val="22"/>
          <w:lang w:val="en-GB"/>
        </w:rPr>
        <w:t xml:space="preserve">the </w:t>
      </w:r>
      <w:r w:rsidRPr="008A4A04">
        <w:rPr>
          <w:rFonts w:ascii="Times New Roman" w:hAnsi="Times New Roman" w:cs="Times New Roman"/>
          <w:sz w:val="22"/>
          <w:szCs w:val="22"/>
          <w:lang w:val="en-GB"/>
        </w:rPr>
        <w:t>Co</w:t>
      </w:r>
      <w:r w:rsidR="00A30CFC">
        <w:rPr>
          <w:rFonts w:ascii="Times New Roman" w:hAnsi="Times New Roman" w:cs="Times New Roman"/>
          <w:sz w:val="22"/>
          <w:szCs w:val="22"/>
          <w:lang w:val="en-GB"/>
        </w:rPr>
        <w:t xml:space="preserve">mmittee of the </w:t>
      </w:r>
      <w:r w:rsidRPr="008A4A04">
        <w:rPr>
          <w:rFonts w:ascii="Times New Roman" w:hAnsi="Times New Roman" w:cs="Times New Roman"/>
          <w:sz w:val="22"/>
          <w:szCs w:val="22"/>
          <w:lang w:val="en-GB"/>
        </w:rPr>
        <w:t>R</w:t>
      </w:r>
      <w:r w:rsidR="00A30CFC">
        <w:rPr>
          <w:rFonts w:ascii="Times New Roman" w:hAnsi="Times New Roman" w:cs="Times New Roman"/>
          <w:sz w:val="22"/>
          <w:szCs w:val="22"/>
          <w:lang w:val="en-GB"/>
        </w:rPr>
        <w:t>egions (CoR)</w:t>
      </w:r>
      <w:r w:rsidRPr="008A4A04">
        <w:rPr>
          <w:rFonts w:ascii="Times New Roman" w:hAnsi="Times New Roman" w:cs="Times New Roman"/>
          <w:sz w:val="22"/>
          <w:szCs w:val="22"/>
          <w:lang w:val="en-GB"/>
        </w:rPr>
        <w:t>.</w:t>
      </w:r>
      <w:r w:rsidR="00A30CFC">
        <w:rPr>
          <w:rFonts w:ascii="Times New Roman" w:hAnsi="Times New Roman" w:cs="Times New Roman"/>
          <w:sz w:val="22"/>
          <w:szCs w:val="22"/>
          <w:lang w:val="en-GB"/>
        </w:rPr>
        <w:t xml:space="preserve"> The EESC may also consider inviting representatives from grassroots European movements and campaigns</w:t>
      </w:r>
      <w:r w:rsidR="000F7E54">
        <w:rPr>
          <w:rFonts w:ascii="Times New Roman" w:hAnsi="Times New Roman" w:cs="Times New Roman"/>
          <w:sz w:val="22"/>
          <w:szCs w:val="22"/>
          <w:lang w:val="en-GB"/>
        </w:rPr>
        <w:t xml:space="preserve"> and other thought-provoking conversationalists</w:t>
      </w:r>
      <w:r w:rsidR="00A30CFC">
        <w:rPr>
          <w:rFonts w:ascii="Times New Roman" w:hAnsi="Times New Roman" w:cs="Times New Roman"/>
          <w:sz w:val="22"/>
          <w:szCs w:val="22"/>
          <w:lang w:val="en-GB"/>
        </w:rPr>
        <w:t xml:space="preserve"> to take part in the event.</w:t>
      </w:r>
      <w:r w:rsidR="00A30CFC" w:rsidRPr="00A30CFC" w:rsidDel="00A30CFC">
        <w:rPr>
          <w:rFonts w:ascii="Times New Roman" w:hAnsi="Times New Roman" w:cs="Times New Roman"/>
          <w:sz w:val="22"/>
          <w:szCs w:val="22"/>
          <w:lang w:val="en-GB"/>
        </w:rPr>
        <w:t xml:space="preserve"> </w:t>
      </w:r>
      <w:r w:rsidR="00B03F5F" w:rsidRPr="00B03F5F">
        <w:rPr>
          <w:rFonts w:ascii="Times New Roman" w:hAnsi="Times New Roman" w:cs="Times New Roman"/>
          <w:sz w:val="22"/>
          <w:szCs w:val="22"/>
          <w:lang w:val="en-GB"/>
        </w:rPr>
        <w:t>Groups</w:t>
      </w:r>
      <w:r w:rsidR="002140CC">
        <w:rPr>
          <w:rFonts w:ascii="Times New Roman" w:hAnsi="Times New Roman" w:cs="Times New Roman"/>
          <w:sz w:val="22"/>
          <w:szCs w:val="22"/>
          <w:lang w:val="en-GB"/>
        </w:rPr>
        <w:t xml:space="preserve"> have the opportunity</w:t>
      </w:r>
      <w:r w:rsidR="00B03F5F" w:rsidRPr="00B03F5F">
        <w:rPr>
          <w:rFonts w:ascii="Times New Roman" w:hAnsi="Times New Roman" w:cs="Times New Roman"/>
          <w:sz w:val="22"/>
          <w:szCs w:val="22"/>
          <w:lang w:val="en-GB"/>
        </w:rPr>
        <w:t xml:space="preserve"> to propose participants / speakers</w:t>
      </w:r>
      <w:r w:rsidR="00B03F5F">
        <w:rPr>
          <w:rFonts w:ascii="Times New Roman" w:hAnsi="Times New Roman" w:cs="Times New Roman"/>
          <w:sz w:val="22"/>
          <w:szCs w:val="22"/>
          <w:lang w:val="en-GB"/>
        </w:rPr>
        <w:t xml:space="preserve"> in May</w:t>
      </w:r>
      <w:r w:rsidR="00B03F5F" w:rsidRPr="00B03F5F">
        <w:rPr>
          <w:rFonts w:ascii="Times New Roman" w:hAnsi="Times New Roman" w:cs="Times New Roman"/>
          <w:sz w:val="22"/>
          <w:szCs w:val="22"/>
          <w:lang w:val="en-GB"/>
        </w:rPr>
        <w:t xml:space="preserve"> for the kick-off conference at EU level.</w:t>
      </w:r>
    </w:p>
    <w:p w14:paraId="52F99F32" w14:textId="77777777" w:rsidR="00F56874" w:rsidRPr="00F56874" w:rsidRDefault="00F56874" w:rsidP="00B91627">
      <w:pPr>
        <w:spacing w:line="288" w:lineRule="auto"/>
        <w:rPr>
          <w:rFonts w:ascii="Times New Roman" w:hAnsi="Times New Roman" w:cs="Times New Roman"/>
          <w:sz w:val="22"/>
          <w:szCs w:val="22"/>
          <w:lang w:val="en-GB"/>
        </w:rPr>
      </w:pPr>
    </w:p>
    <w:p w14:paraId="0A6889F1" w14:textId="2F2B3623" w:rsidR="00543F93" w:rsidRPr="009A1C8B" w:rsidRDefault="00543F93" w:rsidP="00B91627">
      <w:pPr>
        <w:spacing w:line="288" w:lineRule="auto"/>
        <w:rPr>
          <w:rFonts w:ascii="Times New Roman" w:hAnsi="Times New Roman" w:cs="Times New Roman"/>
          <w:sz w:val="22"/>
          <w:szCs w:val="22"/>
          <w:lang w:val="en-GB"/>
        </w:rPr>
      </w:pPr>
      <w:r w:rsidRPr="009A1C8B">
        <w:rPr>
          <w:rFonts w:ascii="Times New Roman" w:hAnsi="Times New Roman" w:cs="Times New Roman"/>
          <w:sz w:val="22"/>
          <w:szCs w:val="22"/>
          <w:lang w:val="en-GB"/>
        </w:rPr>
        <w:t xml:space="preserve">3. </w:t>
      </w:r>
      <w:r w:rsidR="003F4B2A">
        <w:rPr>
          <w:rFonts w:ascii="Times New Roman" w:hAnsi="Times New Roman" w:cs="Times New Roman"/>
          <w:sz w:val="22"/>
          <w:szCs w:val="22"/>
          <w:lang w:val="en-GB"/>
        </w:rPr>
        <w:t xml:space="preserve">The </w:t>
      </w:r>
      <w:r w:rsidRPr="009A1C8B">
        <w:rPr>
          <w:rFonts w:ascii="Times New Roman" w:hAnsi="Times New Roman" w:cs="Times New Roman"/>
          <w:sz w:val="22"/>
          <w:szCs w:val="22"/>
          <w:lang w:val="en-GB"/>
        </w:rPr>
        <w:t>EESC seek</w:t>
      </w:r>
      <w:r w:rsidR="00577BB7">
        <w:rPr>
          <w:rFonts w:ascii="Times New Roman" w:hAnsi="Times New Roman" w:cs="Times New Roman"/>
          <w:sz w:val="22"/>
          <w:szCs w:val="22"/>
          <w:lang w:val="en-GB"/>
        </w:rPr>
        <w:t>s</w:t>
      </w:r>
      <w:r w:rsidR="00E10C78">
        <w:rPr>
          <w:rFonts w:ascii="Times New Roman" w:hAnsi="Times New Roman" w:cs="Times New Roman"/>
          <w:sz w:val="22"/>
          <w:szCs w:val="22"/>
          <w:lang w:val="en-GB"/>
        </w:rPr>
        <w:t xml:space="preserve"> </w:t>
      </w:r>
      <w:r w:rsidRPr="00D10EE7">
        <w:rPr>
          <w:rFonts w:ascii="Times New Roman" w:hAnsi="Times New Roman" w:cs="Times New Roman"/>
          <w:b/>
          <w:sz w:val="22"/>
          <w:szCs w:val="22"/>
          <w:lang w:val="en-GB"/>
        </w:rPr>
        <w:t>cooperation with the</w:t>
      </w:r>
      <w:r w:rsidR="005D32D4">
        <w:rPr>
          <w:rFonts w:ascii="Times New Roman" w:hAnsi="Times New Roman" w:cs="Times New Roman"/>
          <w:b/>
          <w:sz w:val="22"/>
          <w:szCs w:val="22"/>
          <w:lang w:val="en-GB"/>
        </w:rPr>
        <w:t xml:space="preserve"> National </w:t>
      </w:r>
      <w:r w:rsidR="005F6EBA">
        <w:rPr>
          <w:rFonts w:ascii="Times New Roman" w:hAnsi="Times New Roman" w:cs="Times New Roman"/>
          <w:b/>
          <w:sz w:val="22"/>
          <w:szCs w:val="22"/>
          <w:lang w:val="en-GB"/>
        </w:rPr>
        <w:t xml:space="preserve">Economic and Social </w:t>
      </w:r>
      <w:r w:rsidR="005D32D4">
        <w:rPr>
          <w:rFonts w:ascii="Times New Roman" w:hAnsi="Times New Roman" w:cs="Times New Roman"/>
          <w:b/>
          <w:sz w:val="22"/>
          <w:szCs w:val="22"/>
          <w:lang w:val="en-GB"/>
        </w:rPr>
        <w:t xml:space="preserve">Councils </w:t>
      </w:r>
      <w:r w:rsidR="0051208C" w:rsidRPr="008A4A04">
        <w:rPr>
          <w:rFonts w:ascii="Times New Roman" w:hAnsi="Times New Roman" w:cs="Times New Roman"/>
          <w:sz w:val="22"/>
          <w:szCs w:val="22"/>
          <w:lang w:val="en-GB"/>
        </w:rPr>
        <w:t>or similar structures</w:t>
      </w:r>
      <w:r w:rsidR="004B4354">
        <w:rPr>
          <w:rFonts w:ascii="Times New Roman" w:hAnsi="Times New Roman" w:cs="Times New Roman"/>
          <w:sz w:val="22"/>
          <w:szCs w:val="22"/>
          <w:lang w:val="en-GB"/>
        </w:rPr>
        <w:t xml:space="preserve"> and with</w:t>
      </w:r>
      <w:r w:rsidR="004B4354" w:rsidRPr="009A1C8B">
        <w:rPr>
          <w:rFonts w:ascii="Times New Roman" w:hAnsi="Times New Roman" w:cs="Times New Roman"/>
          <w:sz w:val="22"/>
          <w:szCs w:val="22"/>
          <w:lang w:val="en-GB"/>
        </w:rPr>
        <w:t xml:space="preserve"> Civil Society Organisations </w:t>
      </w:r>
      <w:r w:rsidR="004B4354">
        <w:rPr>
          <w:rFonts w:ascii="Times New Roman" w:hAnsi="Times New Roman" w:cs="Times New Roman"/>
          <w:sz w:val="22"/>
          <w:szCs w:val="22"/>
          <w:lang w:val="en-GB"/>
        </w:rPr>
        <w:t xml:space="preserve">such as </w:t>
      </w:r>
      <w:r w:rsidR="004B4354" w:rsidRPr="009A1C8B">
        <w:rPr>
          <w:rFonts w:ascii="Times New Roman" w:hAnsi="Times New Roman" w:cs="Times New Roman"/>
          <w:sz w:val="22"/>
          <w:szCs w:val="22"/>
          <w:lang w:val="en-GB"/>
        </w:rPr>
        <w:t xml:space="preserve">the </w:t>
      </w:r>
      <w:r w:rsidR="004B4354">
        <w:rPr>
          <w:rFonts w:ascii="Times New Roman" w:hAnsi="Times New Roman" w:cs="Times New Roman"/>
          <w:bCs/>
          <w:sz w:val="22"/>
          <w:szCs w:val="22"/>
          <w:lang w:val="en-GB"/>
        </w:rPr>
        <w:t>EMI and</w:t>
      </w:r>
      <w:r w:rsidR="004B4354" w:rsidRPr="009A1C8B">
        <w:rPr>
          <w:rFonts w:ascii="Times New Roman" w:hAnsi="Times New Roman" w:cs="Times New Roman"/>
          <w:sz w:val="22"/>
          <w:szCs w:val="22"/>
          <w:lang w:val="en-GB"/>
        </w:rPr>
        <w:t xml:space="preserve"> </w:t>
      </w:r>
      <w:r w:rsidR="004B4354">
        <w:rPr>
          <w:rFonts w:ascii="Times New Roman" w:hAnsi="Times New Roman" w:cs="Times New Roman"/>
          <w:sz w:val="22"/>
          <w:szCs w:val="22"/>
          <w:lang w:val="en-GB"/>
        </w:rPr>
        <w:t>other</w:t>
      </w:r>
      <w:r w:rsidR="004B4354" w:rsidRPr="009A1C8B">
        <w:rPr>
          <w:rFonts w:ascii="Times New Roman" w:hAnsi="Times New Roman" w:cs="Times New Roman"/>
          <w:sz w:val="22"/>
          <w:szCs w:val="22"/>
          <w:lang w:val="en-GB"/>
        </w:rPr>
        <w:t xml:space="preserve"> European movement</w:t>
      </w:r>
      <w:r w:rsidR="004B4354">
        <w:rPr>
          <w:rFonts w:ascii="Times New Roman" w:hAnsi="Times New Roman" w:cs="Times New Roman"/>
          <w:sz w:val="22"/>
          <w:szCs w:val="22"/>
          <w:lang w:val="en-GB"/>
        </w:rPr>
        <w:t>s</w:t>
      </w:r>
      <w:r w:rsidR="0051208C" w:rsidRPr="008A4A04">
        <w:rPr>
          <w:rFonts w:ascii="Times New Roman" w:hAnsi="Times New Roman" w:cs="Times New Roman"/>
          <w:sz w:val="22"/>
          <w:szCs w:val="22"/>
          <w:lang w:val="en-GB"/>
        </w:rPr>
        <w:t xml:space="preserve"> </w:t>
      </w:r>
      <w:r w:rsidRPr="0051208C">
        <w:rPr>
          <w:rFonts w:ascii="Times New Roman" w:hAnsi="Times New Roman" w:cs="Times New Roman"/>
          <w:bCs/>
          <w:sz w:val="22"/>
          <w:szCs w:val="22"/>
          <w:lang w:val="en-GB"/>
        </w:rPr>
        <w:t>and</w:t>
      </w:r>
      <w:r w:rsidRPr="009A1C8B">
        <w:rPr>
          <w:rFonts w:ascii="Times New Roman" w:hAnsi="Times New Roman" w:cs="Times New Roman"/>
          <w:sz w:val="22"/>
          <w:szCs w:val="22"/>
          <w:lang w:val="en-GB"/>
        </w:rPr>
        <w:t xml:space="preserve"> </w:t>
      </w:r>
      <w:r w:rsidR="00DE662D" w:rsidRPr="009A1C8B">
        <w:rPr>
          <w:rFonts w:ascii="Times New Roman" w:hAnsi="Times New Roman" w:cs="Times New Roman"/>
          <w:sz w:val="22"/>
          <w:szCs w:val="22"/>
          <w:lang w:val="en-GB"/>
        </w:rPr>
        <w:t>invite</w:t>
      </w:r>
      <w:r w:rsidR="00577BB7">
        <w:rPr>
          <w:rFonts w:ascii="Times New Roman" w:hAnsi="Times New Roman" w:cs="Times New Roman"/>
          <w:sz w:val="22"/>
          <w:szCs w:val="22"/>
          <w:lang w:val="en-GB"/>
        </w:rPr>
        <w:t>s</w:t>
      </w:r>
      <w:r w:rsidR="00DE662D" w:rsidRPr="009A1C8B">
        <w:rPr>
          <w:rFonts w:ascii="Times New Roman" w:hAnsi="Times New Roman" w:cs="Times New Roman"/>
          <w:sz w:val="22"/>
          <w:szCs w:val="22"/>
          <w:lang w:val="en-GB"/>
        </w:rPr>
        <w:t xml:space="preserve"> t</w:t>
      </w:r>
      <w:r w:rsidRPr="009A1C8B">
        <w:rPr>
          <w:rFonts w:ascii="Times New Roman" w:hAnsi="Times New Roman" w:cs="Times New Roman"/>
          <w:sz w:val="22"/>
          <w:szCs w:val="22"/>
          <w:lang w:val="en-GB"/>
        </w:rPr>
        <w:t>he</w:t>
      </w:r>
      <w:r w:rsidR="005D32D4">
        <w:rPr>
          <w:rFonts w:ascii="Times New Roman" w:hAnsi="Times New Roman" w:cs="Times New Roman"/>
          <w:sz w:val="22"/>
          <w:szCs w:val="22"/>
          <w:lang w:val="en-GB"/>
        </w:rPr>
        <w:t>ir representatives</w:t>
      </w:r>
      <w:r w:rsidRPr="009A1C8B">
        <w:rPr>
          <w:rFonts w:ascii="Times New Roman" w:hAnsi="Times New Roman" w:cs="Times New Roman"/>
          <w:sz w:val="22"/>
          <w:szCs w:val="22"/>
          <w:lang w:val="en-GB"/>
        </w:rPr>
        <w:t xml:space="preserve"> to </w:t>
      </w:r>
      <w:r w:rsidR="006850AE" w:rsidRPr="009A1C8B">
        <w:rPr>
          <w:rFonts w:ascii="Times New Roman" w:hAnsi="Times New Roman" w:cs="Times New Roman"/>
          <w:sz w:val="22"/>
          <w:szCs w:val="22"/>
          <w:lang w:val="en-GB"/>
        </w:rPr>
        <w:t xml:space="preserve">participate </w:t>
      </w:r>
      <w:r w:rsidR="005D32D4">
        <w:rPr>
          <w:rFonts w:ascii="Times New Roman" w:hAnsi="Times New Roman" w:cs="Times New Roman"/>
          <w:sz w:val="22"/>
          <w:szCs w:val="22"/>
          <w:lang w:val="en-GB"/>
        </w:rPr>
        <w:t>in</w:t>
      </w:r>
      <w:r w:rsidR="005D32D4" w:rsidRPr="009A1C8B">
        <w:rPr>
          <w:rFonts w:ascii="Times New Roman" w:hAnsi="Times New Roman" w:cs="Times New Roman"/>
          <w:sz w:val="22"/>
          <w:szCs w:val="22"/>
          <w:lang w:val="en-GB"/>
        </w:rPr>
        <w:t xml:space="preserve"> </w:t>
      </w:r>
      <w:r w:rsidRPr="009A1C8B">
        <w:rPr>
          <w:rFonts w:ascii="Times New Roman" w:hAnsi="Times New Roman" w:cs="Times New Roman"/>
          <w:sz w:val="22"/>
          <w:szCs w:val="22"/>
          <w:lang w:val="en-GB"/>
        </w:rPr>
        <w:t>the steering board</w:t>
      </w:r>
      <w:r w:rsidR="006850AE" w:rsidRPr="009A1C8B">
        <w:rPr>
          <w:rFonts w:ascii="Times New Roman" w:hAnsi="Times New Roman" w:cs="Times New Roman"/>
          <w:sz w:val="22"/>
          <w:szCs w:val="22"/>
          <w:lang w:val="en-GB"/>
        </w:rPr>
        <w:t xml:space="preserve"> as guests</w:t>
      </w:r>
      <w:r w:rsidR="00F56874">
        <w:rPr>
          <w:rFonts w:ascii="Times New Roman" w:hAnsi="Times New Roman" w:cs="Times New Roman"/>
          <w:sz w:val="22"/>
          <w:szCs w:val="22"/>
          <w:lang w:val="en-GB"/>
        </w:rPr>
        <w:t>.</w:t>
      </w:r>
      <w:r w:rsidR="006850AE" w:rsidRPr="009A1C8B">
        <w:rPr>
          <w:rFonts w:ascii="Times New Roman" w:hAnsi="Times New Roman" w:cs="Times New Roman"/>
          <w:sz w:val="22"/>
          <w:szCs w:val="22"/>
          <w:lang w:val="en-GB"/>
        </w:rPr>
        <w:t xml:space="preserve"> </w:t>
      </w:r>
      <w:r w:rsidR="00180C73" w:rsidRPr="009A1C8B">
        <w:rPr>
          <w:rFonts w:ascii="Times New Roman" w:hAnsi="Times New Roman" w:cs="Times New Roman"/>
          <w:sz w:val="22"/>
          <w:szCs w:val="22"/>
          <w:lang w:val="en-GB"/>
        </w:rPr>
        <w:t>Key o</w:t>
      </w:r>
      <w:r w:rsidR="006850AE" w:rsidRPr="009A1C8B">
        <w:rPr>
          <w:rFonts w:ascii="Times New Roman" w:hAnsi="Times New Roman" w:cs="Times New Roman"/>
          <w:sz w:val="22"/>
          <w:szCs w:val="22"/>
          <w:lang w:val="en-GB"/>
        </w:rPr>
        <w:t>ther organisations m</w:t>
      </w:r>
      <w:r w:rsidR="00180C73" w:rsidRPr="009A1C8B">
        <w:rPr>
          <w:rFonts w:ascii="Times New Roman" w:hAnsi="Times New Roman" w:cs="Times New Roman"/>
          <w:sz w:val="22"/>
          <w:szCs w:val="22"/>
          <w:lang w:val="en-GB"/>
        </w:rPr>
        <w:t>a</w:t>
      </w:r>
      <w:r w:rsidR="006850AE" w:rsidRPr="009A1C8B">
        <w:rPr>
          <w:rFonts w:ascii="Times New Roman" w:hAnsi="Times New Roman" w:cs="Times New Roman"/>
          <w:sz w:val="22"/>
          <w:szCs w:val="22"/>
          <w:lang w:val="en-GB"/>
        </w:rPr>
        <w:t>y</w:t>
      </w:r>
      <w:r w:rsidR="00180C73" w:rsidRPr="009A1C8B">
        <w:rPr>
          <w:rFonts w:ascii="Times New Roman" w:hAnsi="Times New Roman" w:cs="Times New Roman"/>
          <w:sz w:val="22"/>
          <w:szCs w:val="22"/>
          <w:lang w:val="en-GB"/>
        </w:rPr>
        <w:t xml:space="preserve"> participate to the steering board</w:t>
      </w:r>
      <w:r w:rsidR="000D2F45">
        <w:rPr>
          <w:rFonts w:ascii="Times New Roman" w:hAnsi="Times New Roman" w:cs="Times New Roman"/>
          <w:sz w:val="22"/>
          <w:szCs w:val="22"/>
          <w:lang w:val="en-GB"/>
        </w:rPr>
        <w:t>,</w:t>
      </w:r>
      <w:r w:rsidR="00180C73" w:rsidRPr="009A1C8B">
        <w:rPr>
          <w:rFonts w:ascii="Times New Roman" w:hAnsi="Times New Roman" w:cs="Times New Roman"/>
          <w:sz w:val="22"/>
          <w:szCs w:val="22"/>
          <w:lang w:val="en-GB"/>
        </w:rPr>
        <w:t xml:space="preserve"> </w:t>
      </w:r>
      <w:r w:rsidR="00577BB7">
        <w:rPr>
          <w:rFonts w:ascii="Times New Roman" w:hAnsi="Times New Roman" w:cs="Times New Roman"/>
          <w:sz w:val="22"/>
          <w:szCs w:val="22"/>
          <w:lang w:val="en-GB"/>
        </w:rPr>
        <w:t xml:space="preserve">should it </w:t>
      </w:r>
      <w:r w:rsidR="00180C73" w:rsidRPr="009A1C8B">
        <w:rPr>
          <w:rFonts w:ascii="Times New Roman" w:hAnsi="Times New Roman" w:cs="Times New Roman"/>
          <w:sz w:val="22"/>
          <w:szCs w:val="22"/>
          <w:lang w:val="en-GB"/>
        </w:rPr>
        <w:t xml:space="preserve">facilitate the work and </w:t>
      </w:r>
      <w:r w:rsidR="00CF55E0">
        <w:rPr>
          <w:rFonts w:ascii="Times New Roman" w:hAnsi="Times New Roman" w:cs="Times New Roman"/>
          <w:sz w:val="22"/>
          <w:szCs w:val="22"/>
          <w:lang w:val="en-GB"/>
        </w:rPr>
        <w:t>its</w:t>
      </w:r>
      <w:r w:rsidR="00180C73" w:rsidRPr="009A1C8B">
        <w:rPr>
          <w:rFonts w:ascii="Times New Roman" w:hAnsi="Times New Roman" w:cs="Times New Roman"/>
          <w:sz w:val="22"/>
          <w:szCs w:val="22"/>
          <w:lang w:val="en-GB"/>
        </w:rPr>
        <w:t xml:space="preserve"> impact</w:t>
      </w:r>
      <w:r w:rsidR="00CF55E0">
        <w:rPr>
          <w:rFonts w:ascii="Times New Roman" w:hAnsi="Times New Roman" w:cs="Times New Roman"/>
          <w:sz w:val="22"/>
          <w:szCs w:val="22"/>
          <w:lang w:val="en-GB"/>
        </w:rPr>
        <w:t>.</w:t>
      </w:r>
      <w:r w:rsidR="00577BB7">
        <w:rPr>
          <w:rFonts w:ascii="Times New Roman" w:hAnsi="Times New Roman" w:cs="Times New Roman"/>
          <w:sz w:val="22"/>
          <w:szCs w:val="22"/>
          <w:lang w:val="en-GB"/>
        </w:rPr>
        <w:t xml:space="preserve"> (</w:t>
      </w:r>
      <w:r w:rsidR="00577BB7" w:rsidRPr="008A4A04">
        <w:rPr>
          <w:rFonts w:ascii="Times New Roman" w:hAnsi="Times New Roman" w:cs="Times New Roman"/>
          <w:i/>
          <w:sz w:val="22"/>
          <w:szCs w:val="22"/>
          <w:lang w:val="en-GB"/>
        </w:rPr>
        <w:t>May</w:t>
      </w:r>
      <w:r w:rsidR="00577BB7">
        <w:rPr>
          <w:rFonts w:ascii="Times New Roman" w:hAnsi="Times New Roman" w:cs="Times New Roman"/>
          <w:sz w:val="22"/>
          <w:szCs w:val="22"/>
          <w:lang w:val="en-GB"/>
        </w:rPr>
        <w:t>)</w:t>
      </w:r>
      <w:r w:rsidR="00180C73" w:rsidRPr="009A1C8B">
        <w:rPr>
          <w:rFonts w:ascii="Times New Roman" w:hAnsi="Times New Roman" w:cs="Times New Roman"/>
          <w:sz w:val="22"/>
          <w:szCs w:val="22"/>
          <w:lang w:val="en-GB"/>
        </w:rPr>
        <w:t xml:space="preserve">  </w:t>
      </w:r>
      <w:r w:rsidR="006850AE" w:rsidRPr="009A1C8B">
        <w:rPr>
          <w:rFonts w:ascii="Times New Roman" w:hAnsi="Times New Roman" w:cs="Times New Roman"/>
          <w:sz w:val="22"/>
          <w:szCs w:val="22"/>
          <w:lang w:val="en-GB"/>
        </w:rPr>
        <w:t xml:space="preserve"> </w:t>
      </w:r>
    </w:p>
    <w:p w14:paraId="67808F0E" w14:textId="77777777" w:rsidR="00543F93" w:rsidRPr="009A1C8B" w:rsidRDefault="00543F93" w:rsidP="00B91627">
      <w:pPr>
        <w:spacing w:line="288" w:lineRule="auto"/>
        <w:rPr>
          <w:rFonts w:ascii="Times New Roman" w:hAnsi="Times New Roman" w:cs="Times New Roman"/>
          <w:sz w:val="22"/>
          <w:szCs w:val="22"/>
          <w:lang w:val="en-GB"/>
        </w:rPr>
      </w:pPr>
    </w:p>
    <w:p w14:paraId="49FD083E" w14:textId="6958828E" w:rsidR="00543F93" w:rsidRPr="009A1C8B" w:rsidRDefault="00180C73" w:rsidP="00B91627">
      <w:pPr>
        <w:spacing w:line="288" w:lineRule="auto"/>
        <w:rPr>
          <w:rFonts w:ascii="Times New Roman" w:hAnsi="Times New Roman" w:cs="Times New Roman"/>
          <w:sz w:val="22"/>
          <w:szCs w:val="22"/>
          <w:lang w:val="en-GB"/>
        </w:rPr>
      </w:pPr>
      <w:r w:rsidRPr="009A1C8B">
        <w:rPr>
          <w:rFonts w:ascii="Times New Roman" w:hAnsi="Times New Roman" w:cs="Times New Roman"/>
          <w:sz w:val="22"/>
          <w:szCs w:val="22"/>
          <w:lang w:val="en-GB"/>
        </w:rPr>
        <w:t>4</w:t>
      </w:r>
      <w:r w:rsidR="00543F93" w:rsidRPr="009A1C8B">
        <w:rPr>
          <w:rFonts w:ascii="Times New Roman" w:hAnsi="Times New Roman" w:cs="Times New Roman"/>
          <w:sz w:val="22"/>
          <w:szCs w:val="22"/>
          <w:lang w:val="en-GB"/>
        </w:rPr>
        <w:t xml:space="preserve">. The national delegations of </w:t>
      </w:r>
      <w:r w:rsidR="00B67089">
        <w:rPr>
          <w:rFonts w:ascii="Times New Roman" w:hAnsi="Times New Roman" w:cs="Times New Roman"/>
          <w:sz w:val="22"/>
          <w:szCs w:val="22"/>
          <w:lang w:val="en-GB"/>
        </w:rPr>
        <w:t xml:space="preserve">the </w:t>
      </w:r>
      <w:r w:rsidR="00543F93" w:rsidRPr="009A1C8B">
        <w:rPr>
          <w:rFonts w:ascii="Times New Roman" w:hAnsi="Times New Roman" w:cs="Times New Roman"/>
          <w:sz w:val="22"/>
          <w:szCs w:val="22"/>
          <w:lang w:val="en-GB"/>
        </w:rPr>
        <w:t xml:space="preserve">EESC form </w:t>
      </w:r>
      <w:r w:rsidR="00543F93" w:rsidRPr="00D10EE7">
        <w:rPr>
          <w:rFonts w:ascii="Times New Roman" w:hAnsi="Times New Roman" w:cs="Times New Roman"/>
          <w:b/>
          <w:sz w:val="22"/>
          <w:szCs w:val="22"/>
          <w:lang w:val="en-GB"/>
        </w:rPr>
        <w:t>national planning committees</w:t>
      </w:r>
      <w:r w:rsidR="00543F93" w:rsidRPr="009A1C8B">
        <w:rPr>
          <w:rFonts w:ascii="Times New Roman" w:hAnsi="Times New Roman" w:cs="Times New Roman"/>
          <w:sz w:val="22"/>
          <w:szCs w:val="22"/>
          <w:lang w:val="en-GB"/>
        </w:rPr>
        <w:t xml:space="preserve"> in the Member States</w:t>
      </w:r>
      <w:r w:rsidR="0085141F" w:rsidRPr="009A1C8B">
        <w:rPr>
          <w:rFonts w:ascii="Times New Roman" w:hAnsi="Times New Roman" w:cs="Times New Roman"/>
          <w:sz w:val="22"/>
          <w:szCs w:val="22"/>
          <w:lang w:val="en-GB"/>
        </w:rPr>
        <w:t>, with the help of the national networks of the EMI</w:t>
      </w:r>
      <w:r w:rsidR="00577BB7">
        <w:rPr>
          <w:rFonts w:ascii="Times New Roman" w:hAnsi="Times New Roman" w:cs="Times New Roman"/>
          <w:sz w:val="22"/>
          <w:szCs w:val="22"/>
          <w:lang w:val="en-GB"/>
        </w:rPr>
        <w:t xml:space="preserve"> or other relevant partners</w:t>
      </w:r>
      <w:r w:rsidR="0085141F" w:rsidRPr="009A1C8B">
        <w:rPr>
          <w:rFonts w:ascii="Times New Roman" w:hAnsi="Times New Roman" w:cs="Times New Roman"/>
          <w:sz w:val="22"/>
          <w:szCs w:val="22"/>
          <w:lang w:val="en-GB"/>
        </w:rPr>
        <w:t xml:space="preserve">, and EESC Members networks. </w:t>
      </w:r>
      <w:r w:rsidR="007C1AB5" w:rsidRPr="009A1C8B">
        <w:rPr>
          <w:rFonts w:ascii="Times New Roman" w:hAnsi="Times New Roman" w:cs="Times New Roman"/>
          <w:sz w:val="22"/>
          <w:szCs w:val="22"/>
          <w:lang w:val="en-GB"/>
        </w:rPr>
        <w:t>These seek cooperation with adequate local partners and, where they exist, national</w:t>
      </w:r>
      <w:r w:rsidR="0085141F" w:rsidRPr="009A1C8B">
        <w:rPr>
          <w:rFonts w:ascii="Times New Roman" w:hAnsi="Times New Roman" w:cs="Times New Roman"/>
          <w:sz w:val="22"/>
          <w:szCs w:val="22"/>
          <w:lang w:val="en-GB"/>
        </w:rPr>
        <w:t xml:space="preserve"> and Regional</w:t>
      </w:r>
      <w:r w:rsidR="007C1AB5" w:rsidRPr="009A1C8B">
        <w:rPr>
          <w:rFonts w:ascii="Times New Roman" w:hAnsi="Times New Roman" w:cs="Times New Roman"/>
          <w:sz w:val="22"/>
          <w:szCs w:val="22"/>
          <w:lang w:val="en-GB"/>
        </w:rPr>
        <w:t xml:space="preserve"> Economic and Social Councils. </w:t>
      </w:r>
      <w:r w:rsidR="00DE662D" w:rsidRPr="009A1C8B">
        <w:rPr>
          <w:rFonts w:ascii="Times New Roman" w:hAnsi="Times New Roman" w:cs="Times New Roman"/>
          <w:sz w:val="22"/>
          <w:szCs w:val="22"/>
          <w:lang w:val="en-GB"/>
        </w:rPr>
        <w:t>(</w:t>
      </w:r>
      <w:r w:rsidR="00543F93" w:rsidRPr="00D10EE7">
        <w:rPr>
          <w:rFonts w:ascii="Times New Roman" w:hAnsi="Times New Roman" w:cs="Times New Roman"/>
          <w:i/>
          <w:sz w:val="22"/>
          <w:szCs w:val="22"/>
          <w:lang w:val="en-GB"/>
        </w:rPr>
        <w:t>May</w:t>
      </w:r>
      <w:r w:rsidR="00543F93" w:rsidRPr="009A1C8B">
        <w:rPr>
          <w:rFonts w:ascii="Times New Roman" w:hAnsi="Times New Roman" w:cs="Times New Roman"/>
          <w:sz w:val="22"/>
          <w:szCs w:val="22"/>
          <w:lang w:val="en-GB"/>
        </w:rPr>
        <w:t>)</w:t>
      </w:r>
    </w:p>
    <w:p w14:paraId="0B320B8B" w14:textId="77777777" w:rsidR="00DE662D" w:rsidRPr="009A1C8B" w:rsidRDefault="00DE662D" w:rsidP="00B91627">
      <w:pPr>
        <w:spacing w:line="288" w:lineRule="auto"/>
        <w:rPr>
          <w:rFonts w:ascii="Times New Roman" w:hAnsi="Times New Roman" w:cs="Times New Roman"/>
          <w:sz w:val="22"/>
          <w:szCs w:val="22"/>
          <w:lang w:val="en-GB"/>
        </w:rPr>
      </w:pPr>
    </w:p>
    <w:p w14:paraId="502A684F" w14:textId="56298F5C" w:rsidR="00EB4378" w:rsidRPr="00EB4378" w:rsidRDefault="009557F7" w:rsidP="00B91627">
      <w:pPr>
        <w:spacing w:line="288"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5. </w:t>
      </w:r>
      <w:r w:rsidR="00DE662D" w:rsidRPr="009A1C8B">
        <w:rPr>
          <w:rFonts w:ascii="Times New Roman" w:hAnsi="Times New Roman" w:cs="Times New Roman"/>
          <w:sz w:val="22"/>
          <w:szCs w:val="22"/>
          <w:lang w:val="en-GB"/>
        </w:rPr>
        <w:t xml:space="preserve">The steering board defines the </w:t>
      </w:r>
      <w:r w:rsidR="00DE662D" w:rsidRPr="00D10EE7">
        <w:rPr>
          <w:rFonts w:ascii="Times New Roman" w:hAnsi="Times New Roman" w:cs="Times New Roman"/>
          <w:b/>
          <w:sz w:val="22"/>
          <w:szCs w:val="22"/>
          <w:lang w:val="en-GB"/>
        </w:rPr>
        <w:t xml:space="preserve">structure of the Going Local missions </w:t>
      </w:r>
      <w:r w:rsidR="00DE662D" w:rsidRPr="009A1C8B">
        <w:rPr>
          <w:rFonts w:ascii="Times New Roman" w:hAnsi="Times New Roman" w:cs="Times New Roman"/>
          <w:sz w:val="22"/>
          <w:szCs w:val="22"/>
          <w:lang w:val="en-GB"/>
        </w:rPr>
        <w:t>and determines</w:t>
      </w:r>
      <w:r w:rsidR="00B67089">
        <w:rPr>
          <w:rFonts w:ascii="Times New Roman" w:hAnsi="Times New Roman" w:cs="Times New Roman"/>
          <w:sz w:val="22"/>
          <w:szCs w:val="22"/>
          <w:lang w:val="en-GB"/>
        </w:rPr>
        <w:t>,</w:t>
      </w:r>
      <w:r w:rsidR="00DE662D" w:rsidRPr="009A1C8B">
        <w:rPr>
          <w:rFonts w:ascii="Times New Roman" w:hAnsi="Times New Roman" w:cs="Times New Roman"/>
          <w:sz w:val="22"/>
          <w:szCs w:val="22"/>
          <w:lang w:val="en-GB"/>
        </w:rPr>
        <w:t xml:space="preserve"> based on the available budget</w:t>
      </w:r>
      <w:r w:rsidR="00B67089">
        <w:rPr>
          <w:rFonts w:ascii="Times New Roman" w:hAnsi="Times New Roman" w:cs="Times New Roman"/>
          <w:sz w:val="22"/>
          <w:szCs w:val="22"/>
          <w:lang w:val="en-GB"/>
        </w:rPr>
        <w:t>,</w:t>
      </w:r>
      <w:r w:rsidR="00DE662D" w:rsidRPr="009A1C8B">
        <w:rPr>
          <w:rFonts w:ascii="Times New Roman" w:hAnsi="Times New Roman" w:cs="Times New Roman"/>
          <w:sz w:val="22"/>
          <w:szCs w:val="22"/>
          <w:lang w:val="en-GB"/>
        </w:rPr>
        <w:t xml:space="preserve"> how many missions can take place in each Member State. </w:t>
      </w:r>
      <w:r w:rsidR="00EB4378">
        <w:rPr>
          <w:rFonts w:ascii="Times New Roman" w:hAnsi="Times New Roman" w:cs="Times New Roman"/>
          <w:sz w:val="22"/>
          <w:szCs w:val="22"/>
          <w:lang w:val="en-GB"/>
        </w:rPr>
        <w:t>The board may also reframe</w:t>
      </w:r>
      <w:r w:rsidR="00F46ECE">
        <w:rPr>
          <w:rFonts w:ascii="Times New Roman" w:hAnsi="Times New Roman" w:cs="Times New Roman"/>
          <w:sz w:val="22"/>
          <w:szCs w:val="22"/>
          <w:lang w:val="en-GB"/>
        </w:rPr>
        <w:t xml:space="preserve"> </w:t>
      </w:r>
      <w:r w:rsidR="00EB4378" w:rsidRPr="00EB4378">
        <w:rPr>
          <w:rFonts w:ascii="Times New Roman" w:hAnsi="Times New Roman" w:cs="Times New Roman"/>
          <w:sz w:val="22"/>
          <w:szCs w:val="22"/>
          <w:lang w:val="en-GB"/>
        </w:rPr>
        <w:t xml:space="preserve">the annual youth event of the EESC, </w:t>
      </w:r>
      <w:r w:rsidR="00F46ECE">
        <w:rPr>
          <w:rFonts w:ascii="Times New Roman" w:hAnsi="Times New Roman" w:cs="Times New Roman"/>
          <w:sz w:val="22"/>
          <w:szCs w:val="22"/>
          <w:lang w:val="en-GB"/>
        </w:rPr>
        <w:t xml:space="preserve">"Your Europe, Your Say!", </w:t>
      </w:r>
      <w:r w:rsidR="00EB4378" w:rsidRPr="00EB4378">
        <w:rPr>
          <w:rFonts w:ascii="Times New Roman" w:hAnsi="Times New Roman" w:cs="Times New Roman"/>
          <w:sz w:val="22"/>
          <w:szCs w:val="22"/>
          <w:lang w:val="en-GB"/>
        </w:rPr>
        <w:t xml:space="preserve">in light of </w:t>
      </w:r>
      <w:r w:rsidR="00F46ECE">
        <w:rPr>
          <w:rFonts w:ascii="Times New Roman" w:hAnsi="Times New Roman" w:cs="Times New Roman"/>
          <w:sz w:val="22"/>
          <w:szCs w:val="22"/>
          <w:lang w:val="en-GB"/>
        </w:rPr>
        <w:t>these activities  - i.e. "</w:t>
      </w:r>
      <w:r w:rsidR="00EB4378" w:rsidRPr="00EB4378">
        <w:rPr>
          <w:rFonts w:ascii="Times New Roman" w:hAnsi="Times New Roman" w:cs="Times New Roman"/>
          <w:sz w:val="22"/>
          <w:szCs w:val="22"/>
          <w:lang w:val="en-GB"/>
        </w:rPr>
        <w:t>Your Europe, Your Say goes local</w:t>
      </w:r>
      <w:r w:rsidR="00F46ECE">
        <w:rPr>
          <w:rFonts w:ascii="Times New Roman" w:hAnsi="Times New Roman" w:cs="Times New Roman"/>
          <w:sz w:val="22"/>
          <w:szCs w:val="22"/>
          <w:lang w:val="en-GB"/>
        </w:rPr>
        <w:t>!"</w:t>
      </w:r>
      <w:r w:rsidR="00EB4378" w:rsidRPr="00EB4378">
        <w:rPr>
          <w:rFonts w:ascii="Times New Roman" w:hAnsi="Times New Roman" w:cs="Times New Roman"/>
          <w:sz w:val="22"/>
          <w:szCs w:val="22"/>
          <w:lang w:val="en-GB"/>
        </w:rPr>
        <w:t>.</w:t>
      </w:r>
    </w:p>
    <w:p w14:paraId="1E15D0AD" w14:textId="77777777" w:rsidR="00F46ECE" w:rsidRDefault="00F46ECE" w:rsidP="00B91627">
      <w:pPr>
        <w:spacing w:line="288" w:lineRule="auto"/>
        <w:rPr>
          <w:rFonts w:ascii="Times New Roman" w:hAnsi="Times New Roman" w:cs="Times New Roman"/>
          <w:sz w:val="22"/>
          <w:szCs w:val="22"/>
          <w:lang w:val="en-GB"/>
        </w:rPr>
      </w:pPr>
    </w:p>
    <w:p w14:paraId="19F17EE2" w14:textId="58C1CE57" w:rsidR="00DE662D" w:rsidRPr="009A1C8B" w:rsidRDefault="00DE662D" w:rsidP="00B91627">
      <w:pPr>
        <w:spacing w:line="288" w:lineRule="auto"/>
        <w:rPr>
          <w:rFonts w:ascii="Times New Roman" w:hAnsi="Times New Roman" w:cs="Times New Roman"/>
          <w:sz w:val="22"/>
          <w:szCs w:val="22"/>
          <w:lang w:val="en-GB"/>
        </w:rPr>
      </w:pPr>
      <w:r w:rsidRPr="009A1C8B">
        <w:rPr>
          <w:rFonts w:ascii="Times New Roman" w:hAnsi="Times New Roman" w:cs="Times New Roman"/>
          <w:sz w:val="22"/>
          <w:szCs w:val="22"/>
          <w:lang w:val="en-GB"/>
        </w:rPr>
        <w:t>The steering board also decides on</w:t>
      </w:r>
      <w:r w:rsidR="00B67089">
        <w:rPr>
          <w:rFonts w:ascii="Times New Roman" w:hAnsi="Times New Roman" w:cs="Times New Roman"/>
          <w:sz w:val="22"/>
          <w:szCs w:val="22"/>
          <w:lang w:val="en-GB"/>
        </w:rPr>
        <w:t xml:space="preserve"> a </w:t>
      </w:r>
      <w:r w:rsidR="00B67089" w:rsidRPr="00D10EE7">
        <w:rPr>
          <w:rFonts w:ascii="Times New Roman" w:hAnsi="Times New Roman" w:cs="Times New Roman"/>
          <w:b/>
          <w:sz w:val="22"/>
          <w:szCs w:val="22"/>
          <w:lang w:val="en-GB"/>
        </w:rPr>
        <w:t>set of guidelines</w:t>
      </w:r>
      <w:r w:rsidRPr="009A1C8B">
        <w:rPr>
          <w:rFonts w:ascii="Times New Roman" w:hAnsi="Times New Roman" w:cs="Times New Roman"/>
          <w:sz w:val="22"/>
          <w:szCs w:val="22"/>
          <w:lang w:val="en-GB"/>
        </w:rPr>
        <w:t xml:space="preserve"> for the dialogue</w:t>
      </w:r>
      <w:r w:rsidR="00B67089">
        <w:rPr>
          <w:rFonts w:ascii="Times New Roman" w:hAnsi="Times New Roman" w:cs="Times New Roman"/>
          <w:sz w:val="22"/>
          <w:szCs w:val="22"/>
          <w:lang w:val="en-GB"/>
        </w:rPr>
        <w:t>s</w:t>
      </w:r>
      <w:r w:rsidRPr="009A1C8B">
        <w:rPr>
          <w:rFonts w:ascii="Times New Roman" w:hAnsi="Times New Roman" w:cs="Times New Roman"/>
          <w:sz w:val="22"/>
          <w:szCs w:val="22"/>
          <w:lang w:val="en-GB"/>
        </w:rPr>
        <w:t xml:space="preserve"> with citizens</w:t>
      </w:r>
      <w:r w:rsidR="00B67089">
        <w:rPr>
          <w:rFonts w:ascii="Times New Roman" w:hAnsi="Times New Roman" w:cs="Times New Roman"/>
          <w:sz w:val="22"/>
          <w:szCs w:val="22"/>
          <w:lang w:val="en-GB"/>
        </w:rPr>
        <w:t>,</w:t>
      </w:r>
      <w:r w:rsidRPr="009A1C8B">
        <w:rPr>
          <w:rFonts w:ascii="Times New Roman" w:hAnsi="Times New Roman" w:cs="Times New Roman"/>
          <w:sz w:val="22"/>
          <w:szCs w:val="22"/>
          <w:lang w:val="en-GB"/>
        </w:rPr>
        <w:t xml:space="preserve"> so that the results can feed into an evaluation process</w:t>
      </w:r>
      <w:r w:rsidR="003A57C4" w:rsidRPr="009A1C8B">
        <w:rPr>
          <w:rFonts w:ascii="Times New Roman" w:hAnsi="Times New Roman" w:cs="Times New Roman"/>
          <w:sz w:val="22"/>
          <w:szCs w:val="22"/>
          <w:lang w:val="en-GB"/>
        </w:rPr>
        <w:t xml:space="preserve"> including</w:t>
      </w:r>
      <w:r w:rsidR="00B67089">
        <w:rPr>
          <w:rFonts w:ascii="Times New Roman" w:hAnsi="Times New Roman" w:cs="Times New Roman"/>
          <w:sz w:val="22"/>
          <w:szCs w:val="22"/>
          <w:lang w:val="en-GB"/>
        </w:rPr>
        <w:t xml:space="preserve"> on</w:t>
      </w:r>
      <w:r w:rsidR="003A57C4" w:rsidRPr="009A1C8B">
        <w:rPr>
          <w:rFonts w:ascii="Times New Roman" w:hAnsi="Times New Roman" w:cs="Times New Roman"/>
          <w:sz w:val="22"/>
          <w:szCs w:val="22"/>
          <w:lang w:val="en-GB"/>
        </w:rPr>
        <w:t xml:space="preserve"> the </w:t>
      </w:r>
      <w:r w:rsidR="000D2F45">
        <w:rPr>
          <w:rFonts w:ascii="Times New Roman" w:hAnsi="Times New Roman" w:cs="Times New Roman"/>
          <w:sz w:val="22"/>
          <w:szCs w:val="22"/>
          <w:lang w:val="en-GB"/>
        </w:rPr>
        <w:t xml:space="preserve">Conference </w:t>
      </w:r>
      <w:r w:rsidR="00B67089">
        <w:rPr>
          <w:rFonts w:ascii="Times New Roman" w:hAnsi="Times New Roman" w:cs="Times New Roman"/>
          <w:sz w:val="22"/>
          <w:szCs w:val="22"/>
          <w:lang w:val="en-GB"/>
        </w:rPr>
        <w:t xml:space="preserve">multilingual </w:t>
      </w:r>
      <w:r w:rsidR="003A57C4" w:rsidRPr="009A1C8B">
        <w:rPr>
          <w:rFonts w:ascii="Times New Roman" w:hAnsi="Times New Roman" w:cs="Times New Roman"/>
          <w:sz w:val="22"/>
          <w:szCs w:val="22"/>
          <w:lang w:val="en-GB"/>
        </w:rPr>
        <w:t>digital platform</w:t>
      </w:r>
      <w:r w:rsidRPr="009A1C8B">
        <w:rPr>
          <w:rFonts w:ascii="Times New Roman" w:hAnsi="Times New Roman" w:cs="Times New Roman"/>
          <w:sz w:val="22"/>
          <w:szCs w:val="22"/>
          <w:lang w:val="en-GB"/>
        </w:rPr>
        <w:t>.</w:t>
      </w:r>
      <w:r w:rsidR="00B67089">
        <w:rPr>
          <w:rFonts w:ascii="Times New Roman" w:hAnsi="Times New Roman" w:cs="Times New Roman"/>
          <w:sz w:val="22"/>
          <w:szCs w:val="22"/>
          <w:lang w:val="en-GB"/>
        </w:rPr>
        <w:t xml:space="preserve"> These guidelines should respect the Conference common visual identity and the </w:t>
      </w:r>
      <w:r w:rsidR="00B67089" w:rsidRPr="00B67089">
        <w:rPr>
          <w:rFonts w:ascii="Times New Roman" w:hAnsi="Times New Roman" w:cs="Times New Roman"/>
          <w:sz w:val="22"/>
          <w:szCs w:val="22"/>
          <w:lang w:val="en-GB"/>
        </w:rPr>
        <w:t>Charter for citizens and event organisers</w:t>
      </w:r>
      <w:r w:rsidR="00B67089">
        <w:rPr>
          <w:rFonts w:ascii="Times New Roman" w:hAnsi="Times New Roman" w:cs="Times New Roman"/>
          <w:sz w:val="22"/>
          <w:szCs w:val="22"/>
          <w:lang w:val="en-GB"/>
        </w:rPr>
        <w:t xml:space="preserve">, as defined and approved by the executive board of the Conference. </w:t>
      </w:r>
      <w:r w:rsidRPr="009A1C8B">
        <w:rPr>
          <w:rFonts w:ascii="Times New Roman" w:hAnsi="Times New Roman" w:cs="Times New Roman"/>
          <w:sz w:val="22"/>
          <w:szCs w:val="22"/>
          <w:lang w:val="en-GB"/>
        </w:rPr>
        <w:t>(</w:t>
      </w:r>
      <w:r w:rsidRPr="00D10EE7">
        <w:rPr>
          <w:rFonts w:ascii="Times New Roman" w:hAnsi="Times New Roman" w:cs="Times New Roman"/>
          <w:i/>
          <w:sz w:val="22"/>
          <w:szCs w:val="22"/>
          <w:lang w:val="en-GB"/>
        </w:rPr>
        <w:t>May</w:t>
      </w:r>
      <w:r w:rsidRPr="009A1C8B">
        <w:rPr>
          <w:rFonts w:ascii="Times New Roman" w:hAnsi="Times New Roman" w:cs="Times New Roman"/>
          <w:sz w:val="22"/>
          <w:szCs w:val="22"/>
          <w:lang w:val="en-GB"/>
        </w:rPr>
        <w:t>)</w:t>
      </w:r>
    </w:p>
    <w:p w14:paraId="609D5E18" w14:textId="77777777" w:rsidR="00DE662D" w:rsidRPr="009A1C8B" w:rsidRDefault="00DE662D" w:rsidP="00B91627">
      <w:pPr>
        <w:spacing w:line="288" w:lineRule="auto"/>
        <w:rPr>
          <w:rFonts w:ascii="Times New Roman" w:hAnsi="Times New Roman" w:cs="Times New Roman"/>
          <w:sz w:val="22"/>
          <w:szCs w:val="22"/>
          <w:lang w:val="en-GB"/>
        </w:rPr>
      </w:pPr>
    </w:p>
    <w:p w14:paraId="102FAF30" w14:textId="77777777" w:rsidR="00DE662D" w:rsidRPr="009A1C8B" w:rsidRDefault="00DE662D" w:rsidP="00B91627">
      <w:pPr>
        <w:spacing w:line="288" w:lineRule="auto"/>
        <w:rPr>
          <w:rFonts w:ascii="Times New Roman" w:hAnsi="Times New Roman" w:cs="Times New Roman"/>
          <w:sz w:val="22"/>
          <w:szCs w:val="22"/>
          <w:lang w:val="en-GB"/>
        </w:rPr>
      </w:pPr>
      <w:r w:rsidRPr="009A1C8B">
        <w:rPr>
          <w:rFonts w:ascii="Times New Roman" w:hAnsi="Times New Roman" w:cs="Times New Roman"/>
          <w:sz w:val="22"/>
          <w:szCs w:val="22"/>
          <w:lang w:val="en-GB"/>
        </w:rPr>
        <w:t xml:space="preserve">6. The steering board </w:t>
      </w:r>
      <w:r w:rsidR="00586BA9">
        <w:rPr>
          <w:rFonts w:ascii="Times New Roman" w:hAnsi="Times New Roman" w:cs="Times New Roman"/>
          <w:sz w:val="22"/>
          <w:szCs w:val="22"/>
          <w:lang w:val="en-GB"/>
        </w:rPr>
        <w:t>might</w:t>
      </w:r>
      <w:r w:rsidR="00F3664B">
        <w:rPr>
          <w:rFonts w:ascii="Times New Roman" w:hAnsi="Times New Roman" w:cs="Times New Roman"/>
          <w:sz w:val="22"/>
          <w:szCs w:val="22"/>
          <w:lang w:val="en-GB"/>
        </w:rPr>
        <w:t xml:space="preserve"> </w:t>
      </w:r>
      <w:r w:rsidRPr="009A1C8B">
        <w:rPr>
          <w:rFonts w:ascii="Times New Roman" w:hAnsi="Times New Roman" w:cs="Times New Roman"/>
          <w:sz w:val="22"/>
          <w:szCs w:val="22"/>
          <w:lang w:val="en-GB"/>
        </w:rPr>
        <w:t>set up working groups for its support. (</w:t>
      </w:r>
      <w:r w:rsidRPr="00D10EE7">
        <w:rPr>
          <w:rFonts w:ascii="Times New Roman" w:hAnsi="Times New Roman" w:cs="Times New Roman"/>
          <w:i/>
          <w:sz w:val="22"/>
          <w:szCs w:val="22"/>
          <w:lang w:val="en-GB"/>
        </w:rPr>
        <w:t>May</w:t>
      </w:r>
      <w:r w:rsidRPr="009A1C8B">
        <w:rPr>
          <w:rFonts w:ascii="Times New Roman" w:hAnsi="Times New Roman" w:cs="Times New Roman"/>
          <w:sz w:val="22"/>
          <w:szCs w:val="22"/>
          <w:lang w:val="en-GB"/>
        </w:rPr>
        <w:t>)</w:t>
      </w:r>
    </w:p>
    <w:p w14:paraId="10609091" w14:textId="77777777" w:rsidR="00543F93" w:rsidRPr="009A1C8B" w:rsidRDefault="00543F93" w:rsidP="00B91627">
      <w:pPr>
        <w:spacing w:line="288" w:lineRule="auto"/>
        <w:rPr>
          <w:rFonts w:ascii="Times New Roman" w:hAnsi="Times New Roman" w:cs="Times New Roman"/>
          <w:sz w:val="22"/>
          <w:szCs w:val="22"/>
          <w:lang w:val="en-GB"/>
        </w:rPr>
      </w:pPr>
    </w:p>
    <w:p w14:paraId="6396D321" w14:textId="296EAC30" w:rsidR="00543F93" w:rsidRPr="009A1C8B" w:rsidRDefault="00DE662D" w:rsidP="00B91627">
      <w:pPr>
        <w:spacing w:line="288" w:lineRule="auto"/>
        <w:rPr>
          <w:rFonts w:ascii="Times New Roman" w:hAnsi="Times New Roman" w:cs="Times New Roman"/>
          <w:sz w:val="22"/>
          <w:szCs w:val="22"/>
          <w:lang w:val="en-GB"/>
        </w:rPr>
      </w:pPr>
      <w:r w:rsidRPr="009A1C8B">
        <w:rPr>
          <w:rFonts w:ascii="Times New Roman" w:hAnsi="Times New Roman" w:cs="Times New Roman"/>
          <w:sz w:val="22"/>
          <w:szCs w:val="22"/>
          <w:lang w:val="en-GB"/>
        </w:rPr>
        <w:t>7</w:t>
      </w:r>
      <w:r w:rsidR="00543F93" w:rsidRPr="009A1C8B">
        <w:rPr>
          <w:rFonts w:ascii="Times New Roman" w:hAnsi="Times New Roman" w:cs="Times New Roman"/>
          <w:sz w:val="22"/>
          <w:szCs w:val="22"/>
          <w:lang w:val="en-GB"/>
        </w:rPr>
        <w:t xml:space="preserve">. The steering board </w:t>
      </w:r>
      <w:r w:rsidR="00543F93" w:rsidRPr="00D10EE7">
        <w:rPr>
          <w:rFonts w:ascii="Times New Roman" w:hAnsi="Times New Roman" w:cs="Times New Roman"/>
          <w:b/>
          <w:sz w:val="22"/>
          <w:szCs w:val="22"/>
          <w:lang w:val="en-GB"/>
        </w:rPr>
        <w:t>allocates resources</w:t>
      </w:r>
      <w:r w:rsidR="00543F93" w:rsidRPr="009A1C8B">
        <w:rPr>
          <w:rFonts w:ascii="Times New Roman" w:hAnsi="Times New Roman" w:cs="Times New Roman"/>
          <w:sz w:val="22"/>
          <w:szCs w:val="22"/>
          <w:lang w:val="en-GB"/>
        </w:rPr>
        <w:t xml:space="preserve"> to the </w:t>
      </w:r>
      <w:r w:rsidRPr="009A1C8B">
        <w:rPr>
          <w:rFonts w:ascii="Times New Roman" w:hAnsi="Times New Roman" w:cs="Times New Roman"/>
          <w:sz w:val="22"/>
          <w:szCs w:val="22"/>
          <w:lang w:val="en-GB"/>
        </w:rPr>
        <w:t xml:space="preserve">planning committees (under central scrutiny by the administration of </w:t>
      </w:r>
      <w:r w:rsidR="00B67089">
        <w:rPr>
          <w:rFonts w:ascii="Times New Roman" w:hAnsi="Times New Roman" w:cs="Times New Roman"/>
          <w:sz w:val="22"/>
          <w:szCs w:val="22"/>
          <w:lang w:val="en-GB"/>
        </w:rPr>
        <w:t xml:space="preserve">the </w:t>
      </w:r>
      <w:r w:rsidRPr="009A1C8B">
        <w:rPr>
          <w:rFonts w:ascii="Times New Roman" w:hAnsi="Times New Roman" w:cs="Times New Roman"/>
          <w:sz w:val="22"/>
          <w:szCs w:val="22"/>
          <w:lang w:val="en-GB"/>
        </w:rPr>
        <w:t>EESC)</w:t>
      </w:r>
      <w:r w:rsidR="00ED754B">
        <w:rPr>
          <w:rFonts w:ascii="Times New Roman" w:hAnsi="Times New Roman" w:cs="Times New Roman"/>
          <w:sz w:val="22"/>
          <w:szCs w:val="22"/>
          <w:lang w:val="en-GB"/>
        </w:rPr>
        <w:t>,</w:t>
      </w:r>
      <w:r w:rsidRPr="009A1C8B">
        <w:rPr>
          <w:rFonts w:ascii="Times New Roman" w:hAnsi="Times New Roman" w:cs="Times New Roman"/>
          <w:sz w:val="22"/>
          <w:szCs w:val="22"/>
          <w:lang w:val="en-GB"/>
        </w:rPr>
        <w:t xml:space="preserve"> which organise the Going Local missions at the national</w:t>
      </w:r>
      <w:r w:rsidR="00ED754B">
        <w:rPr>
          <w:rFonts w:ascii="Times New Roman" w:hAnsi="Times New Roman" w:cs="Times New Roman"/>
          <w:sz w:val="22"/>
          <w:szCs w:val="22"/>
          <w:lang w:val="en-GB"/>
        </w:rPr>
        <w:t>, regional or local</w:t>
      </w:r>
      <w:r w:rsidRPr="009A1C8B">
        <w:rPr>
          <w:rFonts w:ascii="Times New Roman" w:hAnsi="Times New Roman" w:cs="Times New Roman"/>
          <w:sz w:val="22"/>
          <w:szCs w:val="22"/>
          <w:lang w:val="en-GB"/>
        </w:rPr>
        <w:t xml:space="preserve"> level</w:t>
      </w:r>
      <w:r w:rsidR="00B67089">
        <w:rPr>
          <w:rFonts w:ascii="Times New Roman" w:hAnsi="Times New Roman" w:cs="Times New Roman"/>
          <w:sz w:val="22"/>
          <w:szCs w:val="22"/>
          <w:lang w:val="en-GB"/>
        </w:rPr>
        <w:t>,</w:t>
      </w:r>
      <w:r w:rsidRPr="009A1C8B">
        <w:rPr>
          <w:rFonts w:ascii="Times New Roman" w:hAnsi="Times New Roman" w:cs="Times New Roman"/>
          <w:sz w:val="22"/>
          <w:szCs w:val="22"/>
          <w:lang w:val="en-GB"/>
        </w:rPr>
        <w:t xml:space="preserve"> with the help of the administration of the EESC </w:t>
      </w:r>
      <w:r w:rsidR="00B67089">
        <w:rPr>
          <w:rFonts w:ascii="Times New Roman" w:hAnsi="Times New Roman" w:cs="Times New Roman"/>
          <w:sz w:val="22"/>
          <w:szCs w:val="22"/>
          <w:lang w:val="en-GB"/>
        </w:rPr>
        <w:t xml:space="preserve">and </w:t>
      </w:r>
      <w:r w:rsidR="003A57C4" w:rsidRPr="009A1C8B">
        <w:rPr>
          <w:rFonts w:ascii="Times New Roman" w:hAnsi="Times New Roman" w:cs="Times New Roman"/>
          <w:sz w:val="22"/>
          <w:szCs w:val="22"/>
          <w:lang w:val="en-GB"/>
        </w:rPr>
        <w:t>with potential other partners</w:t>
      </w:r>
      <w:r w:rsidRPr="009A1C8B">
        <w:rPr>
          <w:rFonts w:ascii="Times New Roman" w:hAnsi="Times New Roman" w:cs="Times New Roman"/>
          <w:sz w:val="22"/>
          <w:szCs w:val="22"/>
          <w:lang w:val="en-GB"/>
        </w:rPr>
        <w:t>. (</w:t>
      </w:r>
      <w:r w:rsidRPr="00D10EE7">
        <w:rPr>
          <w:rFonts w:ascii="Times New Roman" w:hAnsi="Times New Roman" w:cs="Times New Roman"/>
          <w:i/>
          <w:sz w:val="22"/>
          <w:szCs w:val="22"/>
          <w:lang w:val="en-GB"/>
        </w:rPr>
        <w:t>May/June</w:t>
      </w:r>
      <w:r w:rsidRPr="009A1C8B">
        <w:rPr>
          <w:rFonts w:ascii="Times New Roman" w:hAnsi="Times New Roman" w:cs="Times New Roman"/>
          <w:sz w:val="22"/>
          <w:szCs w:val="22"/>
          <w:lang w:val="en-GB"/>
        </w:rPr>
        <w:t>)</w:t>
      </w:r>
    </w:p>
    <w:p w14:paraId="2C2E8BA1" w14:textId="77777777" w:rsidR="00DE662D" w:rsidRPr="009A1C8B" w:rsidRDefault="00DE662D" w:rsidP="00B91627">
      <w:pPr>
        <w:spacing w:line="288" w:lineRule="auto"/>
        <w:rPr>
          <w:rFonts w:ascii="Times New Roman" w:hAnsi="Times New Roman" w:cs="Times New Roman"/>
          <w:sz w:val="22"/>
          <w:szCs w:val="22"/>
          <w:lang w:val="en-GB"/>
        </w:rPr>
      </w:pPr>
    </w:p>
    <w:p w14:paraId="10AF75E2" w14:textId="15D08721" w:rsidR="000D197D" w:rsidRPr="009A1C8B" w:rsidRDefault="00DE662D" w:rsidP="00B91627">
      <w:pPr>
        <w:spacing w:line="288" w:lineRule="auto"/>
        <w:rPr>
          <w:rFonts w:ascii="Times New Roman" w:hAnsi="Times New Roman" w:cs="Times New Roman"/>
          <w:sz w:val="22"/>
          <w:szCs w:val="22"/>
          <w:lang w:val="en-GB"/>
        </w:rPr>
      </w:pPr>
      <w:r w:rsidRPr="009A1C8B">
        <w:rPr>
          <w:rFonts w:ascii="Times New Roman" w:hAnsi="Times New Roman" w:cs="Times New Roman"/>
          <w:sz w:val="22"/>
          <w:szCs w:val="22"/>
          <w:lang w:val="en-GB"/>
        </w:rPr>
        <w:t xml:space="preserve">8. The </w:t>
      </w:r>
      <w:r w:rsidRPr="00D10EE7">
        <w:rPr>
          <w:rFonts w:ascii="Times New Roman" w:hAnsi="Times New Roman" w:cs="Times New Roman"/>
          <w:b/>
          <w:sz w:val="22"/>
          <w:szCs w:val="22"/>
          <w:lang w:val="en-GB"/>
        </w:rPr>
        <w:t>Going Local Missions begin</w:t>
      </w:r>
      <w:r w:rsidRPr="009A1C8B">
        <w:rPr>
          <w:rFonts w:ascii="Times New Roman" w:hAnsi="Times New Roman" w:cs="Times New Roman"/>
          <w:sz w:val="22"/>
          <w:szCs w:val="22"/>
          <w:lang w:val="en-GB"/>
        </w:rPr>
        <w:t xml:space="preserve"> (</w:t>
      </w:r>
      <w:r w:rsidRPr="00D10EE7">
        <w:rPr>
          <w:rFonts w:ascii="Times New Roman" w:hAnsi="Times New Roman" w:cs="Times New Roman"/>
          <w:i/>
          <w:sz w:val="22"/>
          <w:szCs w:val="22"/>
          <w:lang w:val="en-GB"/>
        </w:rPr>
        <w:t>July/September</w:t>
      </w:r>
      <w:r w:rsidRPr="009A1C8B">
        <w:rPr>
          <w:rFonts w:ascii="Times New Roman" w:hAnsi="Times New Roman" w:cs="Times New Roman"/>
          <w:sz w:val="22"/>
          <w:szCs w:val="22"/>
          <w:lang w:val="en-GB"/>
        </w:rPr>
        <w:t xml:space="preserve">) [Running time until </w:t>
      </w:r>
      <w:r w:rsidR="00F56874">
        <w:rPr>
          <w:rFonts w:ascii="Times New Roman" w:hAnsi="Times New Roman" w:cs="Times New Roman"/>
          <w:sz w:val="22"/>
          <w:szCs w:val="22"/>
          <w:lang w:val="en-GB"/>
        </w:rPr>
        <w:t xml:space="preserve">February </w:t>
      </w:r>
      <w:r w:rsidRPr="009A1C8B">
        <w:rPr>
          <w:rFonts w:ascii="Times New Roman" w:hAnsi="Times New Roman" w:cs="Times New Roman"/>
          <w:sz w:val="22"/>
          <w:szCs w:val="22"/>
          <w:lang w:val="en-GB"/>
        </w:rPr>
        <w:t>2022</w:t>
      </w:r>
      <w:r w:rsidR="00ED754B">
        <w:rPr>
          <w:rFonts w:ascii="Times New Roman" w:hAnsi="Times New Roman" w:cs="Times New Roman"/>
          <w:sz w:val="22"/>
          <w:szCs w:val="22"/>
          <w:lang w:val="en-GB"/>
        </w:rPr>
        <w:t>]</w:t>
      </w:r>
      <w:r w:rsidR="007E0772">
        <w:rPr>
          <w:rFonts w:ascii="Times New Roman" w:hAnsi="Times New Roman" w:cs="Times New Roman"/>
          <w:sz w:val="22"/>
          <w:szCs w:val="22"/>
          <w:lang w:val="en-GB"/>
        </w:rPr>
        <w:t xml:space="preserve"> </w:t>
      </w:r>
    </w:p>
    <w:p w14:paraId="364A2323" w14:textId="77777777" w:rsidR="007C1AB5" w:rsidRPr="009A1C8B" w:rsidRDefault="007C1AB5" w:rsidP="00B91627">
      <w:pPr>
        <w:spacing w:line="288" w:lineRule="auto"/>
        <w:rPr>
          <w:rFonts w:ascii="Times New Roman" w:hAnsi="Times New Roman" w:cs="Times New Roman"/>
          <w:sz w:val="22"/>
          <w:szCs w:val="22"/>
          <w:lang w:val="en-GB"/>
        </w:rPr>
      </w:pPr>
    </w:p>
    <w:p w14:paraId="5532CCDB" w14:textId="79DBB7A7" w:rsidR="007D5A93" w:rsidRPr="009A1C8B" w:rsidRDefault="007C1AB5" w:rsidP="00B91627">
      <w:pPr>
        <w:spacing w:line="288" w:lineRule="auto"/>
        <w:rPr>
          <w:rFonts w:ascii="Times New Roman" w:hAnsi="Times New Roman" w:cs="Times New Roman"/>
          <w:sz w:val="22"/>
          <w:szCs w:val="22"/>
          <w:lang w:val="en-GB"/>
        </w:rPr>
      </w:pPr>
      <w:r w:rsidRPr="009A1C8B">
        <w:rPr>
          <w:rFonts w:ascii="Times New Roman" w:hAnsi="Times New Roman" w:cs="Times New Roman"/>
          <w:sz w:val="22"/>
          <w:szCs w:val="22"/>
          <w:lang w:val="en-GB"/>
        </w:rPr>
        <w:lastRenderedPageBreak/>
        <w:t xml:space="preserve">9. The Going Local Missions end with a </w:t>
      </w:r>
      <w:r w:rsidRPr="00D10EE7">
        <w:rPr>
          <w:rFonts w:ascii="Times New Roman" w:hAnsi="Times New Roman" w:cs="Times New Roman"/>
          <w:b/>
          <w:sz w:val="22"/>
          <w:szCs w:val="22"/>
          <w:lang w:val="en-GB"/>
        </w:rPr>
        <w:t>Grand European Civil Society Conference</w:t>
      </w:r>
      <w:r w:rsidR="005921A2">
        <w:rPr>
          <w:rFonts w:ascii="Times New Roman" w:hAnsi="Times New Roman" w:cs="Times New Roman"/>
          <w:sz w:val="22"/>
          <w:szCs w:val="22"/>
          <w:lang w:val="en-GB"/>
        </w:rPr>
        <w:t xml:space="preserve">. The EESC may decide to organise a special Plenary session </w:t>
      </w:r>
      <w:r w:rsidR="0025716B" w:rsidRPr="008A4A04">
        <w:rPr>
          <w:rFonts w:ascii="Times New Roman" w:hAnsi="Times New Roman" w:cs="Times New Roman"/>
          <w:sz w:val="22"/>
          <w:szCs w:val="22"/>
          <w:lang w:val="en-GB"/>
        </w:rPr>
        <w:t>or a</w:t>
      </w:r>
      <w:r w:rsidR="00ED754B">
        <w:rPr>
          <w:rFonts w:ascii="Times New Roman" w:hAnsi="Times New Roman" w:cs="Times New Roman"/>
          <w:sz w:val="22"/>
          <w:szCs w:val="22"/>
          <w:lang w:val="en-GB"/>
        </w:rPr>
        <w:t>n additional</w:t>
      </w:r>
      <w:r w:rsidR="0025716B" w:rsidRPr="008A4A04">
        <w:rPr>
          <w:rFonts w:ascii="Times New Roman" w:hAnsi="Times New Roman" w:cs="Times New Roman"/>
          <w:sz w:val="22"/>
          <w:szCs w:val="22"/>
          <w:lang w:val="en-GB"/>
        </w:rPr>
        <w:t xml:space="preserve"> specific </w:t>
      </w:r>
      <w:r w:rsidR="00ED754B">
        <w:rPr>
          <w:rFonts w:ascii="Times New Roman" w:hAnsi="Times New Roman" w:cs="Times New Roman"/>
          <w:sz w:val="22"/>
          <w:szCs w:val="22"/>
          <w:lang w:val="en-GB"/>
        </w:rPr>
        <w:t>C</w:t>
      </w:r>
      <w:r w:rsidR="0025716B" w:rsidRPr="008A4A04">
        <w:rPr>
          <w:rFonts w:ascii="Times New Roman" w:hAnsi="Times New Roman" w:cs="Times New Roman"/>
          <w:sz w:val="22"/>
          <w:szCs w:val="22"/>
          <w:lang w:val="en-GB"/>
        </w:rPr>
        <w:t>onference</w:t>
      </w:r>
      <w:r w:rsidR="00ED754B">
        <w:rPr>
          <w:rFonts w:ascii="Times New Roman" w:hAnsi="Times New Roman" w:cs="Times New Roman"/>
          <w:sz w:val="22"/>
          <w:szCs w:val="22"/>
          <w:lang w:val="en-GB"/>
        </w:rPr>
        <w:t>,</w:t>
      </w:r>
      <w:r w:rsidR="0025716B" w:rsidRPr="008A4A04">
        <w:rPr>
          <w:rFonts w:ascii="Times New Roman" w:hAnsi="Times New Roman" w:cs="Times New Roman"/>
          <w:sz w:val="22"/>
          <w:szCs w:val="22"/>
          <w:lang w:val="en-GB"/>
        </w:rPr>
        <w:t xml:space="preserve"> possibly linked to a Plenary session</w:t>
      </w:r>
      <w:r w:rsidR="00ED754B">
        <w:rPr>
          <w:rFonts w:ascii="Times New Roman" w:hAnsi="Times New Roman" w:cs="Times New Roman"/>
          <w:sz w:val="22"/>
          <w:szCs w:val="22"/>
          <w:lang w:val="en-GB"/>
        </w:rPr>
        <w:t>,</w:t>
      </w:r>
      <w:r w:rsidR="0025716B" w:rsidRPr="008A4A04">
        <w:rPr>
          <w:rFonts w:ascii="Times New Roman" w:hAnsi="Times New Roman" w:cs="Times New Roman"/>
          <w:sz w:val="22"/>
          <w:szCs w:val="22"/>
          <w:lang w:val="en-GB"/>
        </w:rPr>
        <w:t xml:space="preserve"> </w:t>
      </w:r>
      <w:r w:rsidR="005921A2">
        <w:rPr>
          <w:rFonts w:ascii="Times New Roman" w:hAnsi="Times New Roman" w:cs="Times New Roman"/>
          <w:sz w:val="22"/>
          <w:szCs w:val="22"/>
          <w:lang w:val="en-GB"/>
        </w:rPr>
        <w:t xml:space="preserve">dedicated to presenting the results of the missions, ahead of the </w:t>
      </w:r>
      <w:r w:rsidR="000D2F45">
        <w:rPr>
          <w:rFonts w:ascii="Times New Roman" w:hAnsi="Times New Roman" w:cs="Times New Roman"/>
          <w:sz w:val="22"/>
          <w:szCs w:val="22"/>
          <w:lang w:val="en-GB"/>
        </w:rPr>
        <w:t>relevant follow-up to be done at the level of</w:t>
      </w:r>
      <w:r w:rsidR="005921A2">
        <w:rPr>
          <w:rFonts w:ascii="Times New Roman" w:hAnsi="Times New Roman" w:cs="Times New Roman"/>
          <w:sz w:val="22"/>
          <w:szCs w:val="22"/>
          <w:lang w:val="en-GB"/>
        </w:rPr>
        <w:t xml:space="preserve"> the Conference Plenary, as per its rules of procedure</w:t>
      </w:r>
      <w:r w:rsidRPr="009A1C8B">
        <w:rPr>
          <w:rFonts w:ascii="Times New Roman" w:hAnsi="Times New Roman" w:cs="Times New Roman"/>
          <w:sz w:val="22"/>
          <w:szCs w:val="22"/>
          <w:lang w:val="en-GB"/>
        </w:rPr>
        <w:t xml:space="preserve"> (</w:t>
      </w:r>
      <w:r w:rsidR="00F56874" w:rsidRPr="008A4A04">
        <w:rPr>
          <w:rFonts w:ascii="Times New Roman" w:hAnsi="Times New Roman" w:cs="Times New Roman"/>
          <w:i/>
          <w:sz w:val="22"/>
          <w:szCs w:val="22"/>
          <w:lang w:val="en-GB"/>
        </w:rPr>
        <w:t xml:space="preserve">March </w:t>
      </w:r>
      <w:r w:rsidRPr="00D10EE7">
        <w:rPr>
          <w:rFonts w:ascii="Times New Roman" w:hAnsi="Times New Roman" w:cs="Times New Roman"/>
          <w:i/>
          <w:sz w:val="22"/>
          <w:szCs w:val="22"/>
          <w:lang w:val="en-GB"/>
        </w:rPr>
        <w:t>2022</w:t>
      </w:r>
      <w:r w:rsidRPr="009A1C8B">
        <w:rPr>
          <w:rFonts w:ascii="Times New Roman" w:hAnsi="Times New Roman" w:cs="Times New Roman"/>
          <w:sz w:val="22"/>
          <w:szCs w:val="22"/>
          <w:lang w:val="en-GB"/>
        </w:rPr>
        <w:t>)</w:t>
      </w:r>
      <w:r w:rsidR="007D5A93" w:rsidRPr="009A1C8B">
        <w:rPr>
          <w:rFonts w:ascii="Times New Roman" w:hAnsi="Times New Roman" w:cs="Times New Roman"/>
          <w:sz w:val="22"/>
          <w:szCs w:val="22"/>
          <w:lang w:val="en-GB"/>
        </w:rPr>
        <w:t>.</w:t>
      </w:r>
      <w:r w:rsidR="005921A2">
        <w:rPr>
          <w:rFonts w:ascii="Times New Roman" w:hAnsi="Times New Roman" w:cs="Times New Roman"/>
          <w:sz w:val="22"/>
          <w:szCs w:val="22"/>
          <w:lang w:val="en-GB"/>
        </w:rPr>
        <w:t xml:space="preserve"> </w:t>
      </w:r>
    </w:p>
    <w:p w14:paraId="18E9D0EB" w14:textId="77777777" w:rsidR="0094455F" w:rsidRPr="009A1C8B" w:rsidRDefault="0094455F" w:rsidP="00B91627">
      <w:pPr>
        <w:spacing w:line="288" w:lineRule="auto"/>
        <w:rPr>
          <w:rFonts w:ascii="Times New Roman" w:hAnsi="Times New Roman" w:cs="Times New Roman"/>
          <w:sz w:val="22"/>
          <w:szCs w:val="22"/>
          <w:lang w:val="en-GB"/>
        </w:rPr>
      </w:pPr>
    </w:p>
    <w:p w14:paraId="75A0F212" w14:textId="3B426A2F" w:rsidR="00550C96" w:rsidRDefault="0094455F" w:rsidP="00B91627">
      <w:pPr>
        <w:keepNext/>
        <w:spacing w:line="288" w:lineRule="auto"/>
        <w:rPr>
          <w:rFonts w:ascii="Times New Roman" w:hAnsi="Times New Roman" w:cs="Times New Roman"/>
          <w:color w:val="000000" w:themeColor="text1"/>
          <w:sz w:val="22"/>
          <w:szCs w:val="22"/>
          <w:lang w:val="en-GB"/>
        </w:rPr>
      </w:pPr>
      <w:r w:rsidRPr="009A1C8B">
        <w:rPr>
          <w:rFonts w:ascii="Times New Roman" w:hAnsi="Times New Roman" w:cs="Times New Roman"/>
          <w:sz w:val="22"/>
          <w:szCs w:val="22"/>
          <w:lang w:val="en-GB"/>
        </w:rPr>
        <w:t xml:space="preserve">10. The Going Local Missions are designed in a way that guarantees </w:t>
      </w:r>
      <w:r w:rsidRPr="00D10EE7">
        <w:rPr>
          <w:rFonts w:ascii="Times New Roman" w:hAnsi="Times New Roman" w:cs="Times New Roman"/>
          <w:b/>
          <w:sz w:val="22"/>
          <w:szCs w:val="22"/>
          <w:lang w:val="en-GB"/>
        </w:rPr>
        <w:t>real dialogue</w:t>
      </w:r>
      <w:r w:rsidRPr="009A1C8B">
        <w:rPr>
          <w:rFonts w:ascii="Times New Roman" w:hAnsi="Times New Roman" w:cs="Times New Roman"/>
          <w:sz w:val="22"/>
          <w:szCs w:val="22"/>
          <w:lang w:val="en-GB"/>
        </w:rPr>
        <w:t xml:space="preserve"> with the participants instead of traditional panels.</w:t>
      </w:r>
      <w:r w:rsidR="003A57C4" w:rsidRPr="009A1C8B">
        <w:rPr>
          <w:rFonts w:ascii="Times New Roman" w:hAnsi="Times New Roman" w:cs="Times New Roman"/>
          <w:sz w:val="22"/>
          <w:szCs w:val="22"/>
          <w:lang w:val="en-GB"/>
        </w:rPr>
        <w:t xml:space="preserve"> The focus is on listening to citizens,</w:t>
      </w:r>
      <w:r w:rsidR="00454782">
        <w:rPr>
          <w:rFonts w:ascii="Times New Roman" w:hAnsi="Times New Roman" w:cs="Times New Roman"/>
          <w:sz w:val="22"/>
          <w:szCs w:val="22"/>
          <w:lang w:val="en-GB"/>
        </w:rPr>
        <w:t xml:space="preserve"> namely civil society organisations,</w:t>
      </w:r>
      <w:r w:rsidR="003A57C4" w:rsidRPr="009A1C8B">
        <w:rPr>
          <w:rFonts w:ascii="Times New Roman" w:hAnsi="Times New Roman" w:cs="Times New Roman"/>
          <w:sz w:val="22"/>
          <w:szCs w:val="22"/>
          <w:lang w:val="en-GB"/>
        </w:rPr>
        <w:t xml:space="preserve"> not presenting them with a list of pre-determined items</w:t>
      </w:r>
      <w:r w:rsidR="00600292">
        <w:rPr>
          <w:rFonts w:ascii="Times New Roman" w:hAnsi="Times New Roman" w:cs="Times New Roman"/>
          <w:sz w:val="22"/>
          <w:szCs w:val="22"/>
          <w:lang w:val="en-GB"/>
        </w:rPr>
        <w:t>,</w:t>
      </w:r>
      <w:r w:rsidR="00F56874">
        <w:rPr>
          <w:rFonts w:ascii="Times New Roman" w:hAnsi="Times New Roman" w:cs="Times New Roman"/>
          <w:sz w:val="22"/>
          <w:szCs w:val="22"/>
          <w:lang w:val="en-GB"/>
        </w:rPr>
        <w:t xml:space="preserve"> in order to feed</w:t>
      </w:r>
      <w:r w:rsidR="00600292">
        <w:rPr>
          <w:rFonts w:ascii="Times New Roman" w:hAnsi="Times New Roman" w:cs="Times New Roman"/>
          <w:sz w:val="22"/>
          <w:szCs w:val="22"/>
          <w:lang w:val="en-GB"/>
        </w:rPr>
        <w:t xml:space="preserve"> their input</w:t>
      </w:r>
      <w:r w:rsidR="00F56874">
        <w:rPr>
          <w:rFonts w:ascii="Times New Roman" w:hAnsi="Times New Roman" w:cs="Times New Roman"/>
          <w:sz w:val="22"/>
          <w:szCs w:val="22"/>
          <w:lang w:val="en-GB"/>
        </w:rPr>
        <w:t xml:space="preserve"> into a new narrative for Europe</w:t>
      </w:r>
      <w:r w:rsidR="00600292">
        <w:rPr>
          <w:rFonts w:ascii="Times New Roman" w:hAnsi="Times New Roman" w:cs="Times New Roman"/>
          <w:sz w:val="22"/>
          <w:szCs w:val="22"/>
          <w:lang w:val="en-GB"/>
        </w:rPr>
        <w:t xml:space="preserve"> and into concrete policy proposals for its future evolution</w:t>
      </w:r>
      <w:r w:rsidR="003A57C4" w:rsidRPr="009A1C8B">
        <w:rPr>
          <w:rFonts w:ascii="Times New Roman" w:hAnsi="Times New Roman" w:cs="Times New Roman"/>
          <w:sz w:val="22"/>
          <w:szCs w:val="22"/>
          <w:lang w:val="en-GB"/>
        </w:rPr>
        <w:t xml:space="preserve">. </w:t>
      </w:r>
      <w:r w:rsidR="00550C96" w:rsidRPr="009A1C8B">
        <w:rPr>
          <w:rFonts w:ascii="Times New Roman" w:hAnsi="Times New Roman" w:cs="Times New Roman"/>
          <w:color w:val="000000" w:themeColor="text1"/>
          <w:sz w:val="22"/>
          <w:szCs w:val="22"/>
          <w:lang w:val="en-GB"/>
        </w:rPr>
        <w:t>Instead of only asking what civil society thinks about EU policies, one should start by asking civil society actors for their contributions in the context of how their activities, problems and opportunities are relevant to the EU. Based on this kind of discussion, one could then draw conclusions on what policymakers should do to support and facilitate civil society actors.</w:t>
      </w:r>
      <w:r w:rsidR="007E0772">
        <w:rPr>
          <w:rFonts w:ascii="Times New Roman" w:hAnsi="Times New Roman" w:cs="Times New Roman"/>
          <w:color w:val="000000" w:themeColor="text1"/>
          <w:sz w:val="22"/>
          <w:szCs w:val="22"/>
          <w:lang w:val="en-GB"/>
        </w:rPr>
        <w:t xml:space="preserve"> </w:t>
      </w:r>
    </w:p>
    <w:p w14:paraId="7DF05A2C" w14:textId="77777777" w:rsidR="005E26B1" w:rsidRPr="009A1C8B" w:rsidRDefault="005E26B1" w:rsidP="00B91627">
      <w:pPr>
        <w:keepNext/>
        <w:spacing w:line="288" w:lineRule="auto"/>
        <w:rPr>
          <w:color w:val="000000" w:themeColor="text1"/>
          <w:lang w:val="en-GB"/>
        </w:rPr>
      </w:pPr>
    </w:p>
    <w:p w14:paraId="3A739A58" w14:textId="77777777" w:rsidR="003A57C4" w:rsidRPr="009A1C8B" w:rsidRDefault="003A57C4" w:rsidP="00B91627">
      <w:pPr>
        <w:spacing w:line="288" w:lineRule="auto"/>
        <w:rPr>
          <w:rFonts w:ascii="Times New Roman" w:hAnsi="Times New Roman" w:cs="Times New Roman"/>
          <w:sz w:val="22"/>
          <w:szCs w:val="22"/>
          <w:lang w:val="en-GB"/>
        </w:rPr>
      </w:pPr>
      <w:bookmarkStart w:id="1" w:name="_Hlk67834447"/>
      <w:r w:rsidRPr="00D10EE7">
        <w:rPr>
          <w:rFonts w:ascii="Times New Roman" w:hAnsi="Times New Roman" w:cs="Times New Roman"/>
          <w:b/>
          <w:sz w:val="22"/>
          <w:szCs w:val="22"/>
          <w:lang w:val="en-GB"/>
        </w:rPr>
        <w:t>Managing expectations</w:t>
      </w:r>
      <w:r w:rsidRPr="009A1C8B">
        <w:rPr>
          <w:rFonts w:ascii="Times New Roman" w:hAnsi="Times New Roman" w:cs="Times New Roman"/>
          <w:sz w:val="22"/>
          <w:szCs w:val="22"/>
          <w:lang w:val="en-GB"/>
        </w:rPr>
        <w:t xml:space="preserve"> will be key, as not many citizens are perfectly aware of the distribution of competences between the EU and Member States and that many decisions affecting them are currently taken at national level.</w:t>
      </w:r>
      <w:bookmarkEnd w:id="1"/>
      <w:r w:rsidRPr="009A1C8B">
        <w:rPr>
          <w:rFonts w:ascii="Times New Roman" w:hAnsi="Times New Roman" w:cs="Times New Roman"/>
          <w:sz w:val="22"/>
          <w:szCs w:val="22"/>
          <w:lang w:val="en-GB"/>
        </w:rPr>
        <w:t xml:space="preserve"> Concrete topics should have a bigger place, in the discussions, rather than institutional issues.</w:t>
      </w:r>
    </w:p>
    <w:p w14:paraId="7FF4FAE8" w14:textId="77777777" w:rsidR="0094455F" w:rsidRPr="009A1C8B" w:rsidRDefault="0094455F" w:rsidP="00B91627">
      <w:pPr>
        <w:spacing w:line="288" w:lineRule="auto"/>
        <w:rPr>
          <w:rFonts w:ascii="Times New Roman" w:hAnsi="Times New Roman" w:cs="Times New Roman"/>
          <w:sz w:val="22"/>
          <w:szCs w:val="22"/>
          <w:lang w:val="en-GB"/>
        </w:rPr>
      </w:pPr>
    </w:p>
    <w:p w14:paraId="744A876C" w14:textId="097D39F7" w:rsidR="00550C96" w:rsidRPr="009A1C8B" w:rsidRDefault="00550C96" w:rsidP="00B91627">
      <w:pPr>
        <w:spacing w:line="288" w:lineRule="auto"/>
        <w:rPr>
          <w:rFonts w:ascii="Times New Roman" w:hAnsi="Times New Roman" w:cs="Times New Roman"/>
          <w:sz w:val="22"/>
          <w:szCs w:val="22"/>
          <w:lang w:val="en-GB"/>
        </w:rPr>
      </w:pPr>
      <w:r w:rsidRPr="009A1C8B">
        <w:rPr>
          <w:rFonts w:ascii="Times New Roman" w:hAnsi="Times New Roman" w:cs="Times New Roman"/>
          <w:sz w:val="22"/>
          <w:szCs w:val="22"/>
          <w:lang w:val="en-GB"/>
        </w:rPr>
        <w:t xml:space="preserve">11. </w:t>
      </w:r>
      <w:r w:rsidRPr="00D10EE7">
        <w:rPr>
          <w:rFonts w:ascii="Times New Roman" w:hAnsi="Times New Roman" w:cs="Times New Roman"/>
          <w:b/>
          <w:sz w:val="22"/>
          <w:szCs w:val="22"/>
          <w:lang w:val="en-GB"/>
        </w:rPr>
        <w:t>Short national reports</w:t>
      </w:r>
      <w:r w:rsidRPr="009A1C8B">
        <w:rPr>
          <w:rFonts w:ascii="Times New Roman" w:hAnsi="Times New Roman" w:cs="Times New Roman"/>
          <w:sz w:val="22"/>
          <w:szCs w:val="22"/>
          <w:lang w:val="en-GB"/>
        </w:rPr>
        <w:t xml:space="preserve"> and a </w:t>
      </w:r>
      <w:r w:rsidRPr="00D10EE7">
        <w:rPr>
          <w:rFonts w:ascii="Times New Roman" w:hAnsi="Times New Roman" w:cs="Times New Roman"/>
          <w:b/>
          <w:sz w:val="22"/>
          <w:szCs w:val="22"/>
          <w:lang w:val="en-GB"/>
        </w:rPr>
        <w:t>compendium of the going local missions</w:t>
      </w:r>
      <w:r w:rsidRPr="009A1C8B">
        <w:rPr>
          <w:rFonts w:ascii="Times New Roman" w:hAnsi="Times New Roman" w:cs="Times New Roman"/>
          <w:sz w:val="22"/>
          <w:szCs w:val="22"/>
          <w:lang w:val="en-GB"/>
        </w:rPr>
        <w:t xml:space="preserve"> are prepared</w:t>
      </w:r>
      <w:r w:rsidR="000D2F45">
        <w:rPr>
          <w:rFonts w:ascii="Times New Roman" w:hAnsi="Times New Roman" w:cs="Times New Roman"/>
          <w:sz w:val="22"/>
          <w:szCs w:val="22"/>
          <w:lang w:val="en-GB"/>
        </w:rPr>
        <w:t>,</w:t>
      </w:r>
      <w:r w:rsidRPr="009A1C8B">
        <w:rPr>
          <w:rFonts w:ascii="Times New Roman" w:hAnsi="Times New Roman" w:cs="Times New Roman"/>
          <w:sz w:val="22"/>
          <w:szCs w:val="22"/>
          <w:lang w:val="en-GB"/>
        </w:rPr>
        <w:t xml:space="preserve"> published</w:t>
      </w:r>
      <w:r w:rsidR="000D2F45">
        <w:rPr>
          <w:rFonts w:ascii="Times New Roman" w:hAnsi="Times New Roman" w:cs="Times New Roman"/>
          <w:sz w:val="22"/>
          <w:szCs w:val="22"/>
          <w:lang w:val="en-GB"/>
        </w:rPr>
        <w:t xml:space="preserve"> and shared with the rel</w:t>
      </w:r>
      <w:r w:rsidR="00321D26">
        <w:rPr>
          <w:rFonts w:ascii="Times New Roman" w:hAnsi="Times New Roman" w:cs="Times New Roman"/>
          <w:sz w:val="22"/>
          <w:szCs w:val="22"/>
          <w:lang w:val="en-GB"/>
        </w:rPr>
        <w:t xml:space="preserve">evant EU institutions and </w:t>
      </w:r>
      <w:r w:rsidR="005F6EBA">
        <w:rPr>
          <w:rFonts w:ascii="Times New Roman" w:hAnsi="Times New Roman" w:cs="Times New Roman"/>
          <w:sz w:val="22"/>
          <w:szCs w:val="22"/>
          <w:lang w:val="en-GB"/>
        </w:rPr>
        <w:t xml:space="preserve">bodies </w:t>
      </w:r>
      <w:r w:rsidR="000D2F45">
        <w:rPr>
          <w:rFonts w:ascii="Times New Roman" w:hAnsi="Times New Roman" w:cs="Times New Roman"/>
          <w:sz w:val="22"/>
          <w:szCs w:val="22"/>
          <w:lang w:val="en-GB"/>
        </w:rPr>
        <w:t>of the Conference</w:t>
      </w:r>
      <w:r w:rsidR="00454782">
        <w:rPr>
          <w:rFonts w:ascii="Times New Roman" w:hAnsi="Times New Roman" w:cs="Times New Roman"/>
          <w:sz w:val="22"/>
          <w:szCs w:val="22"/>
          <w:lang w:val="en-GB"/>
        </w:rPr>
        <w:t xml:space="preserve"> (</w:t>
      </w:r>
      <w:r w:rsidR="00F56874" w:rsidRPr="008A4A04">
        <w:rPr>
          <w:rFonts w:ascii="Times New Roman" w:hAnsi="Times New Roman" w:cs="Times New Roman"/>
          <w:i/>
          <w:sz w:val="22"/>
          <w:szCs w:val="22"/>
          <w:lang w:val="en-GB"/>
        </w:rPr>
        <w:t>March</w:t>
      </w:r>
      <w:r w:rsidR="00454782" w:rsidRPr="00D10EE7">
        <w:rPr>
          <w:rFonts w:ascii="Times New Roman" w:hAnsi="Times New Roman" w:cs="Times New Roman"/>
          <w:i/>
          <w:sz w:val="22"/>
          <w:szCs w:val="22"/>
          <w:lang w:val="en-GB"/>
        </w:rPr>
        <w:t xml:space="preserve"> 2022</w:t>
      </w:r>
      <w:r w:rsidR="00454782">
        <w:rPr>
          <w:rFonts w:ascii="Times New Roman" w:hAnsi="Times New Roman" w:cs="Times New Roman"/>
          <w:sz w:val="22"/>
          <w:szCs w:val="22"/>
          <w:lang w:val="en-GB"/>
        </w:rPr>
        <w:t>)</w:t>
      </w:r>
      <w:r w:rsidRPr="009A1C8B">
        <w:rPr>
          <w:rFonts w:ascii="Times New Roman" w:hAnsi="Times New Roman" w:cs="Times New Roman"/>
          <w:sz w:val="22"/>
          <w:szCs w:val="22"/>
          <w:lang w:val="en-GB"/>
        </w:rPr>
        <w:t>.</w:t>
      </w:r>
    </w:p>
    <w:p w14:paraId="6A3A1EDC" w14:textId="77777777" w:rsidR="00550C96" w:rsidRPr="009A1C8B" w:rsidRDefault="00550C96" w:rsidP="00B91627">
      <w:pPr>
        <w:spacing w:line="288" w:lineRule="auto"/>
        <w:rPr>
          <w:rFonts w:ascii="Times New Roman" w:hAnsi="Times New Roman" w:cs="Times New Roman"/>
          <w:sz w:val="22"/>
          <w:szCs w:val="22"/>
          <w:lang w:val="en-GB"/>
        </w:rPr>
      </w:pPr>
    </w:p>
    <w:p w14:paraId="52BEDC06" w14:textId="4ECE1D86" w:rsidR="00550C96" w:rsidRPr="009A1C8B" w:rsidRDefault="00550C96" w:rsidP="00B91627">
      <w:pPr>
        <w:spacing w:line="288" w:lineRule="auto"/>
        <w:rPr>
          <w:rFonts w:ascii="Times New Roman" w:hAnsi="Times New Roman" w:cs="Times New Roman"/>
          <w:sz w:val="22"/>
          <w:szCs w:val="22"/>
          <w:lang w:val="en-GB"/>
        </w:rPr>
      </w:pPr>
      <w:r w:rsidRPr="009A1C8B">
        <w:rPr>
          <w:rFonts w:ascii="Times New Roman" w:hAnsi="Times New Roman" w:cs="Times New Roman"/>
          <w:sz w:val="22"/>
          <w:szCs w:val="22"/>
          <w:lang w:val="en-GB"/>
        </w:rPr>
        <w:t>12. The EESC members are encouraged to participate in national debate</w:t>
      </w:r>
      <w:r w:rsidR="000F7E54">
        <w:rPr>
          <w:rFonts w:ascii="Times New Roman" w:hAnsi="Times New Roman" w:cs="Times New Roman"/>
          <w:sz w:val="22"/>
          <w:szCs w:val="22"/>
          <w:lang w:val="en-GB"/>
        </w:rPr>
        <w:t>s</w:t>
      </w:r>
      <w:r w:rsidRPr="009A1C8B">
        <w:rPr>
          <w:rFonts w:ascii="Times New Roman" w:hAnsi="Times New Roman" w:cs="Times New Roman"/>
          <w:sz w:val="22"/>
          <w:szCs w:val="22"/>
          <w:lang w:val="en-GB"/>
        </w:rPr>
        <w:t xml:space="preserve"> organised by the EU institutions and other actors in their Member States</w:t>
      </w:r>
      <w:r w:rsidR="00ED536A">
        <w:rPr>
          <w:rFonts w:ascii="Times New Roman" w:hAnsi="Times New Roman" w:cs="Times New Roman"/>
          <w:sz w:val="22"/>
          <w:szCs w:val="22"/>
          <w:lang w:val="en-GB"/>
        </w:rPr>
        <w:t xml:space="preserve"> as well as in European level debates</w:t>
      </w:r>
      <w:r w:rsidRPr="009A1C8B">
        <w:rPr>
          <w:rFonts w:ascii="Times New Roman" w:hAnsi="Times New Roman" w:cs="Times New Roman"/>
          <w:sz w:val="22"/>
          <w:szCs w:val="22"/>
          <w:lang w:val="en-GB"/>
        </w:rPr>
        <w:t>.</w:t>
      </w:r>
    </w:p>
    <w:p w14:paraId="7F0BC6EA" w14:textId="77777777" w:rsidR="003A57C4" w:rsidRPr="009A1C8B" w:rsidRDefault="003A57C4" w:rsidP="00B91627">
      <w:pPr>
        <w:spacing w:line="288" w:lineRule="auto"/>
        <w:rPr>
          <w:rFonts w:ascii="Times New Roman" w:hAnsi="Times New Roman" w:cs="Times New Roman"/>
          <w:sz w:val="22"/>
          <w:szCs w:val="22"/>
          <w:lang w:val="en-GB"/>
        </w:rPr>
      </w:pPr>
    </w:p>
    <w:p w14:paraId="01DAFF10" w14:textId="12C4F469" w:rsidR="003A57C4" w:rsidRDefault="003A57C4" w:rsidP="00B91627">
      <w:pPr>
        <w:spacing w:line="288" w:lineRule="auto"/>
        <w:rPr>
          <w:rFonts w:ascii="Times New Roman" w:hAnsi="Times New Roman" w:cs="Times New Roman"/>
          <w:sz w:val="22"/>
          <w:szCs w:val="22"/>
          <w:lang w:val="en-GB"/>
        </w:rPr>
      </w:pPr>
      <w:r w:rsidRPr="009A1C8B">
        <w:rPr>
          <w:rFonts w:ascii="Times New Roman" w:hAnsi="Times New Roman" w:cs="Times New Roman"/>
          <w:sz w:val="22"/>
          <w:szCs w:val="22"/>
          <w:lang w:val="en-GB"/>
        </w:rPr>
        <w:t>1</w:t>
      </w:r>
      <w:r w:rsidR="00550C96" w:rsidRPr="009A1C8B">
        <w:rPr>
          <w:rFonts w:ascii="Times New Roman" w:hAnsi="Times New Roman" w:cs="Times New Roman"/>
          <w:sz w:val="22"/>
          <w:szCs w:val="22"/>
          <w:lang w:val="en-GB"/>
        </w:rPr>
        <w:t>3</w:t>
      </w:r>
      <w:r w:rsidRPr="009A1C8B">
        <w:rPr>
          <w:rFonts w:ascii="Times New Roman" w:hAnsi="Times New Roman" w:cs="Times New Roman"/>
          <w:sz w:val="22"/>
          <w:szCs w:val="22"/>
          <w:lang w:val="en-GB"/>
        </w:rPr>
        <w:t xml:space="preserve">. An internal and external </w:t>
      </w:r>
      <w:r w:rsidRPr="00D10EE7">
        <w:rPr>
          <w:rFonts w:ascii="Times New Roman" w:hAnsi="Times New Roman" w:cs="Times New Roman"/>
          <w:b/>
          <w:sz w:val="22"/>
          <w:szCs w:val="22"/>
          <w:lang w:val="en-GB"/>
        </w:rPr>
        <w:t>communication action plan</w:t>
      </w:r>
      <w:r w:rsidRPr="009A1C8B">
        <w:rPr>
          <w:rFonts w:ascii="Times New Roman" w:hAnsi="Times New Roman" w:cs="Times New Roman"/>
          <w:sz w:val="22"/>
          <w:szCs w:val="22"/>
          <w:lang w:val="en-GB"/>
        </w:rPr>
        <w:t xml:space="preserve"> needs to be conducted in parallel.</w:t>
      </w:r>
      <w:r w:rsidR="00454782">
        <w:rPr>
          <w:rFonts w:ascii="Times New Roman" w:hAnsi="Times New Roman" w:cs="Times New Roman"/>
          <w:sz w:val="22"/>
          <w:szCs w:val="22"/>
          <w:lang w:val="en-GB"/>
        </w:rPr>
        <w:t xml:space="preserve"> In particular, the support of the EESC communication directorate will be requested in order to </w:t>
      </w:r>
      <w:r w:rsidR="000D2F45">
        <w:rPr>
          <w:rFonts w:ascii="Times New Roman" w:hAnsi="Times New Roman" w:cs="Times New Roman"/>
          <w:sz w:val="22"/>
          <w:szCs w:val="22"/>
          <w:lang w:val="en-GB"/>
        </w:rPr>
        <w:t>ensure</w:t>
      </w:r>
      <w:r w:rsidR="00454782">
        <w:rPr>
          <w:rFonts w:ascii="Times New Roman" w:hAnsi="Times New Roman" w:cs="Times New Roman"/>
          <w:sz w:val="22"/>
          <w:szCs w:val="22"/>
          <w:lang w:val="en-GB"/>
        </w:rPr>
        <w:t xml:space="preserve"> </w:t>
      </w:r>
      <w:r w:rsidR="000D2F45">
        <w:rPr>
          <w:rFonts w:ascii="Times New Roman" w:hAnsi="Times New Roman" w:cs="Times New Roman"/>
          <w:sz w:val="22"/>
          <w:szCs w:val="22"/>
          <w:lang w:val="en-GB"/>
        </w:rPr>
        <w:t>the efficient roll</w:t>
      </w:r>
      <w:r w:rsidR="00454782">
        <w:rPr>
          <w:rFonts w:ascii="Times New Roman" w:hAnsi="Times New Roman" w:cs="Times New Roman"/>
          <w:sz w:val="22"/>
          <w:szCs w:val="22"/>
          <w:lang w:val="en-GB"/>
        </w:rPr>
        <w:t xml:space="preserve">-out of </w:t>
      </w:r>
      <w:r w:rsidR="000D2F45">
        <w:rPr>
          <w:rFonts w:ascii="Times New Roman" w:hAnsi="Times New Roman" w:cs="Times New Roman"/>
          <w:sz w:val="22"/>
          <w:szCs w:val="22"/>
          <w:lang w:val="en-GB"/>
        </w:rPr>
        <w:t xml:space="preserve">the </w:t>
      </w:r>
      <w:r w:rsidR="00454782">
        <w:rPr>
          <w:rFonts w:ascii="Times New Roman" w:hAnsi="Times New Roman" w:cs="Times New Roman"/>
          <w:sz w:val="22"/>
          <w:szCs w:val="22"/>
          <w:lang w:val="en-GB"/>
        </w:rPr>
        <w:t>activities, especially when it comes to online or hybrid debates, social media management</w:t>
      </w:r>
      <w:r w:rsidR="00600292">
        <w:rPr>
          <w:rFonts w:ascii="Times New Roman" w:hAnsi="Times New Roman" w:cs="Times New Roman"/>
          <w:sz w:val="22"/>
          <w:szCs w:val="22"/>
          <w:lang w:val="en-GB"/>
        </w:rPr>
        <w:t>, targeting the youth with specific relevant tools</w:t>
      </w:r>
      <w:r w:rsidR="00454782">
        <w:rPr>
          <w:rFonts w:ascii="Times New Roman" w:hAnsi="Times New Roman" w:cs="Times New Roman"/>
          <w:sz w:val="22"/>
          <w:szCs w:val="22"/>
          <w:lang w:val="en-GB"/>
        </w:rPr>
        <w:t xml:space="preserve"> and feeding into the Conference multi-lingual online platform.</w:t>
      </w:r>
      <w:r w:rsidR="005A6376" w:rsidRPr="009A1C8B" w:rsidDel="005A6376">
        <w:rPr>
          <w:rFonts w:ascii="Times New Roman" w:hAnsi="Times New Roman" w:cs="Times New Roman"/>
          <w:sz w:val="22"/>
          <w:szCs w:val="22"/>
          <w:lang w:val="en-GB"/>
        </w:rPr>
        <w:t xml:space="preserve"> </w:t>
      </w:r>
    </w:p>
    <w:p w14:paraId="28E10D07" w14:textId="5CBD97D0" w:rsidR="00B91627" w:rsidRDefault="00B91627" w:rsidP="00B91627">
      <w:pPr>
        <w:spacing w:line="288" w:lineRule="auto"/>
        <w:rPr>
          <w:rFonts w:ascii="Times New Roman" w:hAnsi="Times New Roman" w:cs="Times New Roman"/>
          <w:sz w:val="22"/>
          <w:szCs w:val="22"/>
          <w:lang w:val="en-GB"/>
        </w:rPr>
      </w:pPr>
    </w:p>
    <w:p w14:paraId="7075F155" w14:textId="77B843DC" w:rsidR="00B91627" w:rsidRPr="00436B71" w:rsidRDefault="00B91627" w:rsidP="00B91627">
      <w:pPr>
        <w:spacing w:line="288" w:lineRule="auto"/>
        <w:jc w:val="center"/>
        <w:rPr>
          <w:rFonts w:ascii="Times New Roman" w:hAnsi="Times New Roman" w:cs="Times New Roman"/>
          <w:sz w:val="22"/>
          <w:szCs w:val="22"/>
          <w:lang w:val="en-GB"/>
        </w:rPr>
      </w:pPr>
      <w:r w:rsidRPr="009A1C8B">
        <w:rPr>
          <w:rFonts w:ascii="Times New Roman" w:hAnsi="Times New Roman" w:cs="Times New Roman"/>
          <w:lang w:val="en-GB"/>
        </w:rPr>
        <w:t>_____________</w:t>
      </w:r>
    </w:p>
    <w:sectPr w:rsidR="00B91627" w:rsidRPr="00436B71">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8DD5D" w14:textId="77777777" w:rsidR="00531773" w:rsidRDefault="00531773" w:rsidP="00DB71FC">
      <w:r>
        <w:separator/>
      </w:r>
    </w:p>
  </w:endnote>
  <w:endnote w:type="continuationSeparator" w:id="0">
    <w:p w14:paraId="78E44FA4" w14:textId="77777777" w:rsidR="00531773" w:rsidRDefault="00531773" w:rsidP="00DB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44A8F" w14:textId="38D0D6AB" w:rsidR="00B829E0" w:rsidRPr="00B829E0" w:rsidRDefault="00B829E0" w:rsidP="00B829E0">
    <w:pPr>
      <w:pStyle w:val="Footer"/>
      <w:rPr>
        <w:rFonts w:ascii="Times New Roman" w:hAnsi="Times New Roman" w:cs="Times New Roman"/>
        <w:sz w:val="22"/>
        <w:szCs w:val="22"/>
      </w:rPr>
    </w:pPr>
    <w:r w:rsidRPr="00B829E0">
      <w:rPr>
        <w:rFonts w:ascii="Times New Roman" w:hAnsi="Times New Roman" w:cs="Times New Roman"/>
        <w:sz w:val="22"/>
        <w:szCs w:val="22"/>
      </w:rPr>
      <w:t xml:space="preserve">EESC-2021-01747-20-00-NB-TRA (EN) </w:t>
    </w:r>
    <w:r w:rsidRPr="00B829E0">
      <w:rPr>
        <w:rFonts w:ascii="Times New Roman" w:hAnsi="Times New Roman" w:cs="Times New Roman"/>
        <w:sz w:val="22"/>
        <w:szCs w:val="22"/>
      </w:rPr>
      <w:fldChar w:fldCharType="begin"/>
    </w:r>
    <w:r w:rsidRPr="00B829E0">
      <w:rPr>
        <w:rFonts w:ascii="Times New Roman" w:hAnsi="Times New Roman" w:cs="Times New Roman"/>
        <w:sz w:val="22"/>
        <w:szCs w:val="22"/>
      </w:rPr>
      <w:instrText xml:space="preserve"> PAGE  \* Arabic  \* MERGEFORMAT </w:instrText>
    </w:r>
    <w:r w:rsidRPr="00B829E0">
      <w:rPr>
        <w:rFonts w:ascii="Times New Roman" w:hAnsi="Times New Roman" w:cs="Times New Roman"/>
        <w:sz w:val="22"/>
        <w:szCs w:val="22"/>
      </w:rPr>
      <w:fldChar w:fldCharType="separate"/>
    </w:r>
    <w:r w:rsidR="001E0905">
      <w:rPr>
        <w:rFonts w:ascii="Times New Roman" w:hAnsi="Times New Roman" w:cs="Times New Roman"/>
        <w:noProof/>
        <w:sz w:val="22"/>
        <w:szCs w:val="22"/>
      </w:rPr>
      <w:t>1</w:t>
    </w:r>
    <w:r w:rsidRPr="00B829E0">
      <w:rPr>
        <w:rFonts w:ascii="Times New Roman" w:hAnsi="Times New Roman" w:cs="Times New Roman"/>
        <w:sz w:val="22"/>
        <w:szCs w:val="22"/>
      </w:rPr>
      <w:fldChar w:fldCharType="end"/>
    </w:r>
    <w:r w:rsidRPr="00B829E0">
      <w:rPr>
        <w:rFonts w:ascii="Times New Roman" w:hAnsi="Times New Roman" w:cs="Times New Roman"/>
        <w:sz w:val="22"/>
        <w:szCs w:val="22"/>
      </w:rPr>
      <w:t>/</w:t>
    </w:r>
    <w:r w:rsidRPr="00B829E0">
      <w:rPr>
        <w:rFonts w:ascii="Times New Roman" w:hAnsi="Times New Roman" w:cs="Times New Roman"/>
        <w:sz w:val="22"/>
        <w:szCs w:val="22"/>
      </w:rPr>
      <w:fldChar w:fldCharType="begin"/>
    </w:r>
    <w:r w:rsidRPr="00B829E0">
      <w:rPr>
        <w:rFonts w:ascii="Times New Roman" w:hAnsi="Times New Roman" w:cs="Times New Roman"/>
        <w:sz w:val="22"/>
        <w:szCs w:val="22"/>
      </w:rPr>
      <w:instrText xml:space="preserve"> NUMPAGES </w:instrText>
    </w:r>
    <w:r w:rsidRPr="00B829E0">
      <w:rPr>
        <w:rFonts w:ascii="Times New Roman" w:hAnsi="Times New Roman" w:cs="Times New Roman"/>
        <w:sz w:val="22"/>
        <w:szCs w:val="22"/>
      </w:rPr>
      <w:fldChar w:fldCharType="separate"/>
    </w:r>
    <w:r w:rsidR="001E0905">
      <w:rPr>
        <w:rFonts w:ascii="Times New Roman" w:hAnsi="Times New Roman" w:cs="Times New Roman"/>
        <w:noProof/>
        <w:sz w:val="22"/>
        <w:szCs w:val="22"/>
      </w:rPr>
      <w:t>4</w:t>
    </w:r>
    <w:r w:rsidRPr="00B829E0">
      <w:rPr>
        <w:rFonts w:ascii="Times New Roman" w:hAnsi="Times New Roman" w:cs="Times New Roman"/>
        <w:noProof/>
        <w:sz w:val="22"/>
        <w:szCs w:val="22"/>
      </w:rPr>
      <w:fldChar w:fldCharType="end"/>
    </w:r>
  </w:p>
  <w:p w14:paraId="4F5B1198" w14:textId="77777777" w:rsidR="00B829E0" w:rsidRDefault="00B82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434A8" w14:textId="77777777" w:rsidR="00531773" w:rsidRDefault="00531773" w:rsidP="00DB71FC">
      <w:r>
        <w:separator/>
      </w:r>
    </w:p>
  </w:footnote>
  <w:footnote w:type="continuationSeparator" w:id="0">
    <w:p w14:paraId="3A5DF0EB" w14:textId="77777777" w:rsidR="00531773" w:rsidRDefault="00531773" w:rsidP="00DB7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73E9E"/>
    <w:multiLevelType w:val="hybridMultilevel"/>
    <w:tmpl w:val="0C66E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7D85304"/>
    <w:multiLevelType w:val="hybridMultilevel"/>
    <w:tmpl w:val="4BF8E4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99E629B"/>
    <w:multiLevelType w:val="multilevel"/>
    <w:tmpl w:val="5050678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3"/>
    <w:rsid w:val="000D197D"/>
    <w:rsid w:val="000D2F45"/>
    <w:rsid w:val="000F7E54"/>
    <w:rsid w:val="00100450"/>
    <w:rsid w:val="00104945"/>
    <w:rsid w:val="0013240C"/>
    <w:rsid w:val="00157C2E"/>
    <w:rsid w:val="00160C63"/>
    <w:rsid w:val="00180C73"/>
    <w:rsid w:val="00197A0F"/>
    <w:rsid w:val="001B5A48"/>
    <w:rsid w:val="001E0905"/>
    <w:rsid w:val="002140CC"/>
    <w:rsid w:val="00215AEE"/>
    <w:rsid w:val="00226AFE"/>
    <w:rsid w:val="00230140"/>
    <w:rsid w:val="0025716B"/>
    <w:rsid w:val="002738EF"/>
    <w:rsid w:val="002A5F45"/>
    <w:rsid w:val="002C6D38"/>
    <w:rsid w:val="002F4E19"/>
    <w:rsid w:val="00321D26"/>
    <w:rsid w:val="00356926"/>
    <w:rsid w:val="00372E27"/>
    <w:rsid w:val="00383E0B"/>
    <w:rsid w:val="003A17DC"/>
    <w:rsid w:val="003A57C4"/>
    <w:rsid w:val="003A638A"/>
    <w:rsid w:val="003B6546"/>
    <w:rsid w:val="003D3C38"/>
    <w:rsid w:val="003F4B2A"/>
    <w:rsid w:val="0041796D"/>
    <w:rsid w:val="00417C84"/>
    <w:rsid w:val="00436B71"/>
    <w:rsid w:val="00454782"/>
    <w:rsid w:val="004A227E"/>
    <w:rsid w:val="004A744E"/>
    <w:rsid w:val="004B339A"/>
    <w:rsid w:val="004B4354"/>
    <w:rsid w:val="0051208C"/>
    <w:rsid w:val="00523CA2"/>
    <w:rsid w:val="00531773"/>
    <w:rsid w:val="005370E4"/>
    <w:rsid w:val="0054120C"/>
    <w:rsid w:val="00543F93"/>
    <w:rsid w:val="00550C96"/>
    <w:rsid w:val="00577BB7"/>
    <w:rsid w:val="00586BA9"/>
    <w:rsid w:val="005921A2"/>
    <w:rsid w:val="005A6376"/>
    <w:rsid w:val="005B3A3F"/>
    <w:rsid w:val="005B6A86"/>
    <w:rsid w:val="005D32D4"/>
    <w:rsid w:val="005E26B1"/>
    <w:rsid w:val="005F6EBA"/>
    <w:rsid w:val="00600292"/>
    <w:rsid w:val="00657AF5"/>
    <w:rsid w:val="0066125E"/>
    <w:rsid w:val="006850AE"/>
    <w:rsid w:val="006A26FB"/>
    <w:rsid w:val="006B3A32"/>
    <w:rsid w:val="00701A5A"/>
    <w:rsid w:val="0076449D"/>
    <w:rsid w:val="007662FF"/>
    <w:rsid w:val="007C1AB5"/>
    <w:rsid w:val="007D5A93"/>
    <w:rsid w:val="007E0772"/>
    <w:rsid w:val="008305AA"/>
    <w:rsid w:val="00847605"/>
    <w:rsid w:val="0085141F"/>
    <w:rsid w:val="008A4A04"/>
    <w:rsid w:val="008D59BE"/>
    <w:rsid w:val="008E7EF9"/>
    <w:rsid w:val="009056DF"/>
    <w:rsid w:val="009324B8"/>
    <w:rsid w:val="0094455F"/>
    <w:rsid w:val="00944AEA"/>
    <w:rsid w:val="009557F7"/>
    <w:rsid w:val="009A1C8B"/>
    <w:rsid w:val="009B6F9A"/>
    <w:rsid w:val="009C7E45"/>
    <w:rsid w:val="00A30CFC"/>
    <w:rsid w:val="00AD4640"/>
    <w:rsid w:val="00B03F5F"/>
    <w:rsid w:val="00B67089"/>
    <w:rsid w:val="00B829E0"/>
    <w:rsid w:val="00B91627"/>
    <w:rsid w:val="00C205E2"/>
    <w:rsid w:val="00CA5719"/>
    <w:rsid w:val="00CC1A16"/>
    <w:rsid w:val="00CF55E0"/>
    <w:rsid w:val="00D10EE7"/>
    <w:rsid w:val="00D35240"/>
    <w:rsid w:val="00D359D3"/>
    <w:rsid w:val="00D53890"/>
    <w:rsid w:val="00DB71FC"/>
    <w:rsid w:val="00DD0F22"/>
    <w:rsid w:val="00DD14DA"/>
    <w:rsid w:val="00DE662D"/>
    <w:rsid w:val="00E10C78"/>
    <w:rsid w:val="00E12930"/>
    <w:rsid w:val="00E449DE"/>
    <w:rsid w:val="00E9342C"/>
    <w:rsid w:val="00E93742"/>
    <w:rsid w:val="00EA5951"/>
    <w:rsid w:val="00EB4378"/>
    <w:rsid w:val="00EB48AF"/>
    <w:rsid w:val="00EC3F84"/>
    <w:rsid w:val="00ED536A"/>
    <w:rsid w:val="00ED754B"/>
    <w:rsid w:val="00EE4247"/>
    <w:rsid w:val="00F116C9"/>
    <w:rsid w:val="00F3664B"/>
    <w:rsid w:val="00F46ECE"/>
    <w:rsid w:val="00F56874"/>
    <w:rsid w:val="00FA16EF"/>
    <w:rsid w:val="00FB2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B8BD1C"/>
  <w15:chartTrackingRefBased/>
  <w15:docId w15:val="{7BCDA22C-DC2E-4460-9E2B-1320B143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Office" w:eastAsiaTheme="minorHAnsi" w:hAnsi="TheSansOffice" w:cstheme="minorBidi"/>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0B"/>
  </w:style>
  <w:style w:type="paragraph" w:styleId="Heading2">
    <w:name w:val="heading 2"/>
    <w:basedOn w:val="Normal"/>
    <w:link w:val="Heading2Char"/>
    <w:uiPriority w:val="9"/>
    <w:qFormat/>
    <w:rsid w:val="00D35240"/>
    <w:pPr>
      <w:spacing w:before="100" w:beforeAutospacing="1" w:after="100" w:afterAutospacing="1"/>
      <w:jc w:val="left"/>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7C4"/>
    <w:pPr>
      <w:spacing w:line="288" w:lineRule="auto"/>
      <w:ind w:left="720"/>
      <w:contextualSpacing/>
    </w:pPr>
    <w:rPr>
      <w:rFonts w:ascii="Times New Roman" w:eastAsia="Times New Roman" w:hAnsi="Times New Roman" w:cs="Times New Roman"/>
      <w:sz w:val="22"/>
      <w:szCs w:val="22"/>
      <w:lang w:val="en-GB"/>
    </w:rPr>
  </w:style>
  <w:style w:type="character" w:styleId="CommentReference">
    <w:name w:val="annotation reference"/>
    <w:basedOn w:val="DefaultParagraphFont"/>
    <w:uiPriority w:val="99"/>
    <w:semiHidden/>
    <w:unhideWhenUsed/>
    <w:rsid w:val="00100450"/>
    <w:rPr>
      <w:sz w:val="16"/>
      <w:szCs w:val="16"/>
    </w:rPr>
  </w:style>
  <w:style w:type="paragraph" w:styleId="CommentText">
    <w:name w:val="annotation text"/>
    <w:basedOn w:val="Normal"/>
    <w:link w:val="CommentTextChar"/>
    <w:uiPriority w:val="99"/>
    <w:semiHidden/>
    <w:unhideWhenUsed/>
    <w:rsid w:val="00100450"/>
    <w:rPr>
      <w:sz w:val="20"/>
      <w:szCs w:val="20"/>
    </w:rPr>
  </w:style>
  <w:style w:type="character" w:customStyle="1" w:styleId="CommentTextChar">
    <w:name w:val="Comment Text Char"/>
    <w:basedOn w:val="DefaultParagraphFont"/>
    <w:link w:val="CommentText"/>
    <w:uiPriority w:val="99"/>
    <w:semiHidden/>
    <w:rsid w:val="00100450"/>
    <w:rPr>
      <w:sz w:val="20"/>
      <w:szCs w:val="20"/>
    </w:rPr>
  </w:style>
  <w:style w:type="paragraph" w:styleId="CommentSubject">
    <w:name w:val="annotation subject"/>
    <w:basedOn w:val="CommentText"/>
    <w:next w:val="CommentText"/>
    <w:link w:val="CommentSubjectChar"/>
    <w:uiPriority w:val="99"/>
    <w:semiHidden/>
    <w:unhideWhenUsed/>
    <w:rsid w:val="00100450"/>
    <w:rPr>
      <w:b/>
      <w:bCs/>
    </w:rPr>
  </w:style>
  <w:style w:type="character" w:customStyle="1" w:styleId="CommentSubjectChar">
    <w:name w:val="Comment Subject Char"/>
    <w:basedOn w:val="CommentTextChar"/>
    <w:link w:val="CommentSubject"/>
    <w:uiPriority w:val="99"/>
    <w:semiHidden/>
    <w:rsid w:val="00100450"/>
    <w:rPr>
      <w:b/>
      <w:bCs/>
      <w:sz w:val="20"/>
      <w:szCs w:val="20"/>
    </w:rPr>
  </w:style>
  <w:style w:type="paragraph" w:styleId="BalloonText">
    <w:name w:val="Balloon Text"/>
    <w:basedOn w:val="Normal"/>
    <w:link w:val="BalloonTextChar"/>
    <w:uiPriority w:val="99"/>
    <w:semiHidden/>
    <w:unhideWhenUsed/>
    <w:rsid w:val="00436B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B71"/>
    <w:rPr>
      <w:rFonts w:ascii="Segoe UI" w:hAnsi="Segoe UI" w:cs="Segoe UI"/>
      <w:sz w:val="18"/>
      <w:szCs w:val="18"/>
    </w:rPr>
  </w:style>
  <w:style w:type="character" w:styleId="Hyperlink">
    <w:name w:val="Hyperlink"/>
    <w:basedOn w:val="DefaultParagraphFont"/>
    <w:uiPriority w:val="99"/>
    <w:unhideWhenUsed/>
    <w:rsid w:val="00D35240"/>
    <w:rPr>
      <w:color w:val="0563C1"/>
      <w:u w:val="single"/>
    </w:rPr>
  </w:style>
  <w:style w:type="character" w:styleId="FollowedHyperlink">
    <w:name w:val="FollowedHyperlink"/>
    <w:basedOn w:val="DefaultParagraphFont"/>
    <w:uiPriority w:val="99"/>
    <w:semiHidden/>
    <w:unhideWhenUsed/>
    <w:rsid w:val="00D35240"/>
    <w:rPr>
      <w:color w:val="954F72" w:themeColor="followedHyperlink"/>
      <w:u w:val="single"/>
    </w:rPr>
  </w:style>
  <w:style w:type="character" w:customStyle="1" w:styleId="Heading2Char">
    <w:name w:val="Heading 2 Char"/>
    <w:basedOn w:val="DefaultParagraphFont"/>
    <w:link w:val="Heading2"/>
    <w:uiPriority w:val="9"/>
    <w:rsid w:val="00D35240"/>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D35240"/>
    <w:pPr>
      <w:spacing w:before="100" w:beforeAutospacing="1" w:after="100" w:afterAutospacing="1"/>
      <w:jc w:val="left"/>
    </w:pPr>
    <w:rPr>
      <w:rFonts w:ascii="Times New Roman" w:eastAsia="Times New Roman" w:hAnsi="Times New Roman" w:cs="Times New Roman"/>
      <w:lang w:val="en-GB" w:eastAsia="en-GB"/>
    </w:rPr>
  </w:style>
  <w:style w:type="character" w:styleId="Strong">
    <w:name w:val="Strong"/>
    <w:basedOn w:val="DefaultParagraphFont"/>
    <w:uiPriority w:val="22"/>
    <w:qFormat/>
    <w:rsid w:val="00D35240"/>
    <w:rPr>
      <w:b/>
      <w:bCs/>
    </w:rPr>
  </w:style>
  <w:style w:type="character" w:customStyle="1" w:styleId="UnresolvedMention1">
    <w:name w:val="Unresolved Mention1"/>
    <w:basedOn w:val="DefaultParagraphFont"/>
    <w:uiPriority w:val="99"/>
    <w:semiHidden/>
    <w:unhideWhenUsed/>
    <w:rsid w:val="00F56874"/>
    <w:rPr>
      <w:color w:val="605E5C"/>
      <w:shd w:val="clear" w:color="auto" w:fill="E1DFDD"/>
    </w:rPr>
  </w:style>
  <w:style w:type="paragraph" w:styleId="Header">
    <w:name w:val="header"/>
    <w:basedOn w:val="Normal"/>
    <w:link w:val="HeaderChar"/>
    <w:uiPriority w:val="99"/>
    <w:unhideWhenUsed/>
    <w:rsid w:val="00B829E0"/>
    <w:pPr>
      <w:tabs>
        <w:tab w:val="center" w:pos="4680"/>
        <w:tab w:val="right" w:pos="9360"/>
      </w:tabs>
    </w:pPr>
  </w:style>
  <w:style w:type="character" w:customStyle="1" w:styleId="HeaderChar">
    <w:name w:val="Header Char"/>
    <w:basedOn w:val="DefaultParagraphFont"/>
    <w:link w:val="Header"/>
    <w:uiPriority w:val="99"/>
    <w:rsid w:val="00B829E0"/>
  </w:style>
  <w:style w:type="paragraph" w:styleId="Footer">
    <w:name w:val="footer"/>
    <w:basedOn w:val="Normal"/>
    <w:link w:val="FooterChar"/>
    <w:unhideWhenUsed/>
    <w:rsid w:val="00B829E0"/>
    <w:pPr>
      <w:tabs>
        <w:tab w:val="center" w:pos="4680"/>
        <w:tab w:val="right" w:pos="9360"/>
      </w:tabs>
    </w:pPr>
  </w:style>
  <w:style w:type="character" w:customStyle="1" w:styleId="FooterChar">
    <w:name w:val="Footer Char"/>
    <w:basedOn w:val="DefaultParagraphFont"/>
    <w:link w:val="Footer"/>
    <w:rsid w:val="00B82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2158">
      <w:bodyDiv w:val="1"/>
      <w:marLeft w:val="0"/>
      <w:marRight w:val="0"/>
      <w:marTop w:val="0"/>
      <w:marBottom w:val="0"/>
      <w:divBdr>
        <w:top w:val="none" w:sz="0" w:space="0" w:color="auto"/>
        <w:left w:val="none" w:sz="0" w:space="0" w:color="auto"/>
        <w:bottom w:val="none" w:sz="0" w:space="0" w:color="auto"/>
        <w:right w:val="none" w:sz="0" w:space="0" w:color="auto"/>
      </w:divBdr>
    </w:div>
    <w:div w:id="5877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F8D95-B8D3-4D5C-9993-9D03D2C1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7577</Characters>
  <Application>Microsoft Office Word</Application>
  <DocSecurity>4</DocSecurity>
  <Lines>63</Lines>
  <Paragraphs>17</Paragraphs>
  <ScaleCrop>false</ScaleCrop>
  <HeadingPairs>
    <vt:vector size="12" baseType="variant">
      <vt:variant>
        <vt:lpstr>Title</vt:lpstr>
      </vt:variant>
      <vt:variant>
        <vt:i4>1</vt:i4>
      </vt:variant>
      <vt:variant>
        <vt:lpstr>Otsikko</vt:lpstr>
      </vt:variant>
      <vt:variant>
        <vt:i4>1</vt:i4>
      </vt:variant>
      <vt:variant>
        <vt:lpstr>Rubrik</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6" baseType="lpstr">
      <vt:lpstr/>
      <vt:lpstr/>
      <vt:lpstr/>
      <vt:lpstr/>
      <vt: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Moos, Christian</dc:creator>
  <cp:keywords/>
  <dc:description/>
  <cp:lastModifiedBy>Drakaki Martha</cp:lastModifiedBy>
  <cp:revision>2</cp:revision>
  <dcterms:created xsi:type="dcterms:W3CDTF">2021-04-23T10:40:00Z</dcterms:created>
  <dcterms:modified xsi:type="dcterms:W3CDTF">2021-04-23T10:40:00Z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312f08-4471-4def-8412-0afd2913b0a1_Enabled">
    <vt:lpwstr>true</vt:lpwstr>
  </property>
  <property fmtid="{D5CDD505-2E9C-101B-9397-08002B2CF9AE}" pid="3" name="MSIP_Label_ab312f08-4471-4def-8412-0afd2913b0a1_SetDate">
    <vt:lpwstr>2021-04-15T16:09:41Z</vt:lpwstr>
  </property>
  <property fmtid="{D5CDD505-2E9C-101B-9397-08002B2CF9AE}" pid="4" name="MSIP_Label_ab312f08-4471-4def-8412-0afd2913b0a1_Method">
    <vt:lpwstr>Standard</vt:lpwstr>
  </property>
  <property fmtid="{D5CDD505-2E9C-101B-9397-08002B2CF9AE}" pid="5" name="MSIP_Label_ab312f08-4471-4def-8412-0afd2913b0a1_Name">
    <vt:lpwstr>Public</vt:lpwstr>
  </property>
  <property fmtid="{D5CDD505-2E9C-101B-9397-08002B2CF9AE}" pid="6" name="MSIP_Label_ab312f08-4471-4def-8412-0afd2913b0a1_SiteId">
    <vt:lpwstr>3619ea90-fa6e-40bf-aa11-2d4a18ad7689</vt:lpwstr>
  </property>
  <property fmtid="{D5CDD505-2E9C-101B-9397-08002B2CF9AE}" pid="7" name="MSIP_Label_ab312f08-4471-4def-8412-0afd2913b0a1_ActionId">
    <vt:lpwstr>4b95b889-3067-4c20-badf-0000330f45cc</vt:lpwstr>
  </property>
  <property fmtid="{D5CDD505-2E9C-101B-9397-08002B2CF9AE}" pid="8" name="MSIP_Label_ab312f08-4471-4def-8412-0afd2913b0a1_ContentBits">
    <vt:lpwstr>0</vt:lpwstr>
  </property>
</Properties>
</file>