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59" w:rsidRPr="00F80013" w:rsidRDefault="00EA670D" w:rsidP="00F80013">
      <w:pPr>
        <w:jc w:val="center"/>
        <w:rPr>
          <w:rFonts w:ascii="Arial" w:hAnsi="Arial" w:cs="Arial"/>
          <w:b/>
          <w:sz w:val="24"/>
        </w:rPr>
      </w:pPr>
      <w:r w:rsidRPr="00EA670D">
        <w:rPr>
          <w:rFonts w:ascii="Arial" w:hAnsi="Arial" w:cs="Arial"/>
          <w:b/>
          <w:sz w:val="24"/>
        </w:rPr>
        <w:t>Antisemitism is a test of the European idea</w:t>
      </w:r>
    </w:p>
    <w:p w:rsidR="00DA773F" w:rsidRPr="00F80013" w:rsidRDefault="00F80013" w:rsidP="00DA773F">
      <w:pPr>
        <w:jc w:val="both"/>
        <w:rPr>
          <w:rFonts w:ascii="Arial" w:hAnsi="Arial" w:cs="Arial"/>
          <w:b/>
        </w:rPr>
      </w:pPr>
      <w:r w:rsidRPr="00F80013">
        <w:rPr>
          <w:rFonts w:ascii="Arial" w:hAnsi="Arial" w:cs="Arial"/>
          <w:b/>
        </w:rPr>
        <w:t>The European Union has an obligation to defend and emphasise our fundamental values, including resp</w:t>
      </w:r>
      <w:r>
        <w:rPr>
          <w:rFonts w:ascii="Arial" w:hAnsi="Arial" w:cs="Arial"/>
          <w:b/>
        </w:rPr>
        <w:t>ect for human dignity, freedom</w:t>
      </w:r>
      <w:r w:rsidRPr="00F80013">
        <w:rPr>
          <w:rFonts w:ascii="Arial" w:hAnsi="Arial" w:cs="Arial"/>
          <w:b/>
        </w:rPr>
        <w:t xml:space="preserve">, equality, and respect for human rights, including the rights of persons belonging to minorities. </w:t>
      </w:r>
      <w:r>
        <w:rPr>
          <w:rFonts w:ascii="Arial" w:hAnsi="Arial" w:cs="Arial"/>
          <w:b/>
        </w:rPr>
        <w:t xml:space="preserve">For </w:t>
      </w:r>
      <w:r w:rsidR="00FB57E9">
        <w:rPr>
          <w:rFonts w:ascii="Arial" w:hAnsi="Arial" w:cs="Arial"/>
          <w:b/>
        </w:rPr>
        <w:t>these</w:t>
      </w:r>
      <w:r>
        <w:rPr>
          <w:rFonts w:ascii="Arial" w:hAnsi="Arial" w:cs="Arial"/>
          <w:b/>
        </w:rPr>
        <w:t xml:space="preserve"> reason</w:t>
      </w:r>
      <w:r w:rsidR="00FB57E9">
        <w:rPr>
          <w:rFonts w:ascii="Arial" w:hAnsi="Arial" w:cs="Arial"/>
          <w:b/>
        </w:rPr>
        <w:t>s</w:t>
      </w:r>
      <w:r>
        <w:rPr>
          <w:rFonts w:ascii="Arial" w:hAnsi="Arial" w:cs="Arial"/>
          <w:b/>
        </w:rPr>
        <w:t>,</w:t>
      </w:r>
      <w:r w:rsidR="003B293D" w:rsidRPr="00F80013">
        <w:rPr>
          <w:rFonts w:ascii="Arial" w:hAnsi="Arial" w:cs="Arial"/>
          <w:b/>
        </w:rPr>
        <w:t xml:space="preserve"> the European Economic and Social Committee (EESC) </w:t>
      </w:r>
      <w:r>
        <w:rPr>
          <w:rFonts w:ascii="Arial" w:hAnsi="Arial" w:cs="Arial"/>
          <w:b/>
        </w:rPr>
        <w:t>strongly</w:t>
      </w:r>
      <w:r w:rsidR="003B293D" w:rsidRPr="00F80013">
        <w:rPr>
          <w:rFonts w:ascii="Arial" w:hAnsi="Arial" w:cs="Arial"/>
          <w:b/>
        </w:rPr>
        <w:t xml:space="preserve"> supported the establishment of </w:t>
      </w:r>
      <w:r w:rsidR="00B40927">
        <w:rPr>
          <w:rFonts w:ascii="Arial" w:hAnsi="Arial" w:cs="Arial"/>
          <w:b/>
        </w:rPr>
        <w:t>the Europ</w:t>
      </w:r>
      <w:r w:rsidR="00922346">
        <w:rPr>
          <w:rFonts w:ascii="Arial" w:hAnsi="Arial" w:cs="Arial"/>
          <w:b/>
        </w:rPr>
        <w:t>e</w:t>
      </w:r>
      <w:r w:rsidR="00B40927">
        <w:rPr>
          <w:rFonts w:ascii="Arial" w:hAnsi="Arial" w:cs="Arial"/>
          <w:b/>
        </w:rPr>
        <w:t>an Commission's</w:t>
      </w:r>
      <w:r w:rsidR="000122A1" w:rsidRPr="00F80013">
        <w:rPr>
          <w:rFonts w:ascii="Arial" w:hAnsi="Arial" w:cs="Arial"/>
          <w:b/>
        </w:rPr>
        <w:t xml:space="preserve"> </w:t>
      </w:r>
      <w:r w:rsidR="003B293D" w:rsidRPr="00F80013">
        <w:rPr>
          <w:rFonts w:ascii="Arial" w:hAnsi="Arial" w:cs="Arial"/>
          <w:b/>
        </w:rPr>
        <w:t>Strategy</w:t>
      </w:r>
      <w:r w:rsidR="000122A1" w:rsidRPr="00F80013">
        <w:rPr>
          <w:rFonts w:ascii="Arial" w:hAnsi="Arial" w:cs="Arial"/>
          <w:b/>
        </w:rPr>
        <w:t xml:space="preserve"> o</w:t>
      </w:r>
      <w:r w:rsidR="003B293D" w:rsidRPr="00F80013">
        <w:rPr>
          <w:rFonts w:ascii="Arial" w:hAnsi="Arial" w:cs="Arial"/>
          <w:b/>
        </w:rPr>
        <w:t>n com</w:t>
      </w:r>
      <w:r w:rsidR="000122A1" w:rsidRPr="00F80013">
        <w:rPr>
          <w:rFonts w:ascii="Arial" w:hAnsi="Arial" w:cs="Arial"/>
          <w:b/>
        </w:rPr>
        <w:t>bating antisemitism and fostering Jewish life</w:t>
      </w:r>
      <w:r w:rsidR="00FB57E9">
        <w:rPr>
          <w:rFonts w:ascii="Arial" w:hAnsi="Arial" w:cs="Arial"/>
          <w:b/>
        </w:rPr>
        <w:t xml:space="preserve"> at it</w:t>
      </w:r>
      <w:bookmarkStart w:id="0" w:name="_GoBack"/>
      <w:bookmarkEnd w:id="0"/>
      <w:r w:rsidR="00FB57E9">
        <w:rPr>
          <w:rFonts w:ascii="Arial" w:hAnsi="Arial" w:cs="Arial"/>
          <w:b/>
        </w:rPr>
        <w:t>s March plenary.</w:t>
      </w:r>
    </w:p>
    <w:p w:rsidR="00362A7F" w:rsidRPr="00DA773F" w:rsidRDefault="000122A1" w:rsidP="00DA773F">
      <w:pPr>
        <w:jc w:val="both"/>
        <w:rPr>
          <w:rFonts w:ascii="Arial" w:hAnsi="Arial" w:cs="Arial"/>
        </w:rPr>
      </w:pPr>
      <w:r w:rsidRPr="00DA773F">
        <w:rPr>
          <w:rFonts w:ascii="Arial" w:hAnsi="Arial" w:cs="Arial"/>
        </w:rPr>
        <w:t xml:space="preserve">Any form of antisemitism is incompatible with European values and norms and poses a threat to the future of a democratic Europe. "The EESC </w:t>
      </w:r>
      <w:r w:rsidR="00F77D7F">
        <w:rPr>
          <w:rFonts w:ascii="Arial" w:hAnsi="Arial" w:cs="Arial"/>
        </w:rPr>
        <w:t>firmly believes</w:t>
      </w:r>
      <w:r w:rsidRPr="00DA773F">
        <w:rPr>
          <w:rFonts w:ascii="Arial" w:hAnsi="Arial" w:cs="Arial"/>
        </w:rPr>
        <w:t xml:space="preserve"> that antisemitism is a test of the European idea, the rule of law, fundamental rights, and democracy,"</w:t>
      </w:r>
      <w:r w:rsidR="00362A7F" w:rsidRPr="00DA773F">
        <w:rPr>
          <w:rFonts w:ascii="Arial" w:hAnsi="Arial" w:cs="Arial"/>
        </w:rPr>
        <w:t xml:space="preserve"> explains </w:t>
      </w:r>
      <w:r w:rsidR="00F77D7F" w:rsidRPr="00DA773F">
        <w:rPr>
          <w:rFonts w:ascii="Arial" w:hAnsi="Arial" w:cs="Arial"/>
        </w:rPr>
        <w:t xml:space="preserve">rapporteur </w:t>
      </w:r>
      <w:r w:rsidR="00362A7F" w:rsidRPr="00DA773F">
        <w:rPr>
          <w:rFonts w:ascii="Arial" w:hAnsi="Arial" w:cs="Arial"/>
          <w:b/>
        </w:rPr>
        <w:t>Ákos Topolánszky</w:t>
      </w:r>
      <w:r w:rsidR="00362A7F" w:rsidRPr="00DA773F">
        <w:rPr>
          <w:rFonts w:ascii="Arial" w:hAnsi="Arial" w:cs="Arial"/>
        </w:rPr>
        <w:t>.</w:t>
      </w:r>
    </w:p>
    <w:p w:rsidR="00B32492" w:rsidRDefault="000122A1" w:rsidP="00DA773F">
      <w:pPr>
        <w:jc w:val="both"/>
        <w:rPr>
          <w:rFonts w:ascii="Arial" w:hAnsi="Arial" w:cs="Arial"/>
        </w:rPr>
      </w:pPr>
      <w:r w:rsidRPr="00DA773F">
        <w:rPr>
          <w:rFonts w:ascii="Arial" w:hAnsi="Arial" w:cs="Arial"/>
        </w:rPr>
        <w:t>T</w:t>
      </w:r>
      <w:r w:rsidR="000C0309" w:rsidRPr="00DA773F">
        <w:rPr>
          <w:rFonts w:ascii="Arial" w:hAnsi="Arial" w:cs="Arial"/>
        </w:rPr>
        <w:t xml:space="preserve">o </w:t>
      </w:r>
      <w:r w:rsidR="00DA773F" w:rsidRPr="00DA773F">
        <w:rPr>
          <w:rFonts w:ascii="Arial" w:hAnsi="Arial" w:cs="Arial"/>
        </w:rPr>
        <w:t xml:space="preserve">more effectively implement the </w:t>
      </w:r>
      <w:r w:rsidR="000A41C1" w:rsidRPr="00DA773F">
        <w:rPr>
          <w:rFonts w:ascii="Arial" w:hAnsi="Arial" w:cs="Arial"/>
        </w:rPr>
        <w:t>strategy</w:t>
      </w:r>
      <w:r w:rsidR="000C0309" w:rsidRPr="00DA773F">
        <w:rPr>
          <w:rFonts w:ascii="Arial" w:hAnsi="Arial" w:cs="Arial"/>
        </w:rPr>
        <w:t xml:space="preserve">, the Committee recommends </w:t>
      </w:r>
      <w:r w:rsidR="00F77D7F">
        <w:rPr>
          <w:rFonts w:ascii="Arial" w:hAnsi="Arial" w:cs="Arial"/>
        </w:rPr>
        <w:t>that</w:t>
      </w:r>
      <w:r w:rsidR="000C0309" w:rsidRPr="00DA773F">
        <w:rPr>
          <w:rFonts w:ascii="Arial" w:hAnsi="Arial" w:cs="Arial"/>
        </w:rPr>
        <w:t xml:space="preserve"> a perman</w:t>
      </w:r>
      <w:r w:rsidR="00337C01" w:rsidRPr="00DA773F">
        <w:rPr>
          <w:rFonts w:ascii="Arial" w:hAnsi="Arial" w:cs="Arial"/>
        </w:rPr>
        <w:t xml:space="preserve">ent unit </w:t>
      </w:r>
      <w:r w:rsidR="00F77D7F">
        <w:rPr>
          <w:rFonts w:ascii="Arial" w:hAnsi="Arial" w:cs="Arial"/>
        </w:rPr>
        <w:t xml:space="preserve">be established </w:t>
      </w:r>
      <w:r w:rsidR="00337C01" w:rsidRPr="00DA773F">
        <w:rPr>
          <w:rFonts w:ascii="Arial" w:hAnsi="Arial" w:cs="Arial"/>
        </w:rPr>
        <w:t xml:space="preserve">at Council level </w:t>
      </w:r>
      <w:r w:rsidR="000C0309" w:rsidRPr="00DA773F">
        <w:rPr>
          <w:rFonts w:ascii="Arial" w:hAnsi="Arial" w:cs="Arial"/>
        </w:rPr>
        <w:t xml:space="preserve">to </w:t>
      </w:r>
      <w:r w:rsidR="00DA773F" w:rsidRPr="00DA773F">
        <w:rPr>
          <w:rFonts w:ascii="Arial" w:hAnsi="Arial" w:cs="Arial"/>
        </w:rPr>
        <w:t>monitor and combat antisemitism, reinforcing</w:t>
      </w:r>
      <w:r w:rsidR="00337C01" w:rsidRPr="00DA773F">
        <w:rPr>
          <w:rFonts w:ascii="Arial" w:hAnsi="Arial" w:cs="Arial"/>
        </w:rPr>
        <w:t xml:space="preserve"> the work of the European </w:t>
      </w:r>
      <w:r w:rsidR="00B32492" w:rsidRPr="00DA773F">
        <w:rPr>
          <w:rFonts w:ascii="Arial" w:hAnsi="Arial" w:cs="Arial"/>
        </w:rPr>
        <w:t xml:space="preserve">Commission </w:t>
      </w:r>
      <w:r w:rsidR="00337C01" w:rsidRPr="00DA773F">
        <w:rPr>
          <w:rFonts w:ascii="Arial" w:hAnsi="Arial" w:cs="Arial"/>
        </w:rPr>
        <w:t>and</w:t>
      </w:r>
      <w:r w:rsidR="00B32492" w:rsidRPr="00DA773F">
        <w:rPr>
          <w:rFonts w:ascii="Arial" w:hAnsi="Arial" w:cs="Arial"/>
        </w:rPr>
        <w:t xml:space="preserve"> </w:t>
      </w:r>
      <w:r w:rsidR="00337C01" w:rsidRPr="00DA773F">
        <w:rPr>
          <w:rFonts w:ascii="Arial" w:hAnsi="Arial" w:cs="Arial"/>
        </w:rPr>
        <w:t xml:space="preserve">the European </w:t>
      </w:r>
      <w:r w:rsidR="00362A7F" w:rsidRPr="00DA773F">
        <w:rPr>
          <w:rFonts w:ascii="Arial" w:hAnsi="Arial" w:cs="Arial"/>
        </w:rPr>
        <w:t>Parliament</w:t>
      </w:r>
      <w:r w:rsidR="00337C01" w:rsidRPr="00DA773F">
        <w:rPr>
          <w:rFonts w:ascii="Arial" w:hAnsi="Arial" w:cs="Arial"/>
        </w:rPr>
        <w:t xml:space="preserve">. </w:t>
      </w:r>
      <w:r w:rsidR="00B32492" w:rsidRPr="00DA773F">
        <w:rPr>
          <w:rFonts w:ascii="Arial" w:hAnsi="Arial" w:cs="Arial"/>
        </w:rPr>
        <w:t>In addition</w:t>
      </w:r>
      <w:r w:rsidR="000C0309" w:rsidRPr="00DA773F">
        <w:rPr>
          <w:rFonts w:ascii="Arial" w:hAnsi="Arial" w:cs="Arial"/>
        </w:rPr>
        <w:t xml:space="preserve">, the EESC endorses the working definition of antisemitism adopted by the International Holocaust Remembrance Alliance (IHRA) and strongly encourages all Member States to adopt it and </w:t>
      </w:r>
      <w:r w:rsidR="00DA773F" w:rsidRPr="00DA773F">
        <w:rPr>
          <w:rFonts w:ascii="Arial" w:hAnsi="Arial" w:cs="Arial"/>
        </w:rPr>
        <w:t>use</w:t>
      </w:r>
      <w:r w:rsidR="000C0309" w:rsidRPr="00DA773F">
        <w:rPr>
          <w:rFonts w:ascii="Arial" w:hAnsi="Arial" w:cs="Arial"/>
        </w:rPr>
        <w:t xml:space="preserve"> it </w:t>
      </w:r>
      <w:r w:rsidR="00EA670D">
        <w:rPr>
          <w:rFonts w:ascii="Arial" w:hAnsi="Arial" w:cs="Arial"/>
        </w:rPr>
        <w:t xml:space="preserve">as </w:t>
      </w:r>
      <w:r w:rsidR="000C0309" w:rsidRPr="00DA773F">
        <w:rPr>
          <w:rFonts w:ascii="Arial" w:hAnsi="Arial" w:cs="Arial"/>
        </w:rPr>
        <w:t xml:space="preserve">the </w:t>
      </w:r>
      <w:r w:rsidR="00DA773F" w:rsidRPr="00DA773F">
        <w:rPr>
          <w:rFonts w:ascii="Arial" w:hAnsi="Arial" w:cs="Arial"/>
        </w:rPr>
        <w:t>foundation</w:t>
      </w:r>
      <w:r w:rsidR="000C0309" w:rsidRPr="00DA773F">
        <w:rPr>
          <w:rFonts w:ascii="Arial" w:hAnsi="Arial" w:cs="Arial"/>
        </w:rPr>
        <w:t xml:space="preserve"> </w:t>
      </w:r>
      <w:r w:rsidR="00DA773F" w:rsidRPr="00DA773F">
        <w:rPr>
          <w:rFonts w:ascii="Arial" w:hAnsi="Arial" w:cs="Arial"/>
        </w:rPr>
        <w:t>for</w:t>
      </w:r>
      <w:r w:rsidR="000C0309" w:rsidRPr="00DA773F">
        <w:rPr>
          <w:rFonts w:ascii="Arial" w:hAnsi="Arial" w:cs="Arial"/>
        </w:rPr>
        <w:t xml:space="preserve"> their policy action.</w:t>
      </w:r>
    </w:p>
    <w:p w:rsidR="00DA773F" w:rsidRDefault="00DA773F" w:rsidP="00DA773F">
      <w:pPr>
        <w:jc w:val="both"/>
        <w:rPr>
          <w:rFonts w:ascii="Arial" w:hAnsi="Arial" w:cs="Arial"/>
          <w:b/>
        </w:rPr>
      </w:pPr>
      <w:r>
        <w:rPr>
          <w:rFonts w:ascii="Arial" w:hAnsi="Arial" w:cs="Arial"/>
          <w:b/>
        </w:rPr>
        <w:t>Fostering</w:t>
      </w:r>
      <w:r w:rsidRPr="00DA773F">
        <w:rPr>
          <w:rFonts w:ascii="Arial" w:hAnsi="Arial" w:cs="Arial"/>
          <w:b/>
        </w:rPr>
        <w:t xml:space="preserve"> Jewish life</w:t>
      </w:r>
    </w:p>
    <w:p w:rsidR="00DA773F" w:rsidRPr="00DA773F" w:rsidRDefault="00DA773F" w:rsidP="00DA773F">
      <w:pPr>
        <w:jc w:val="both"/>
        <w:rPr>
          <w:rFonts w:ascii="Arial" w:hAnsi="Arial" w:cs="Arial"/>
          <w:b/>
        </w:rPr>
      </w:pPr>
      <w:r w:rsidRPr="00DA773F">
        <w:rPr>
          <w:rFonts w:ascii="Arial" w:hAnsi="Arial" w:cs="Arial"/>
        </w:rPr>
        <w:t xml:space="preserve">The Committee applauds the </w:t>
      </w:r>
      <w:r w:rsidR="000A41C1" w:rsidRPr="00DA773F">
        <w:rPr>
          <w:rFonts w:ascii="Arial" w:hAnsi="Arial" w:cs="Arial"/>
        </w:rPr>
        <w:t xml:space="preserve">strategy </w:t>
      </w:r>
      <w:r w:rsidR="00F77D7F">
        <w:rPr>
          <w:rFonts w:ascii="Arial" w:hAnsi="Arial" w:cs="Arial"/>
        </w:rPr>
        <w:t>for seeking not only to</w:t>
      </w:r>
      <w:r w:rsidR="00F77D7F" w:rsidRPr="00DA773F">
        <w:rPr>
          <w:rFonts w:ascii="Arial" w:hAnsi="Arial" w:cs="Arial"/>
        </w:rPr>
        <w:t xml:space="preserve"> </w:t>
      </w:r>
      <w:r w:rsidRPr="00DA773F">
        <w:rPr>
          <w:rFonts w:ascii="Arial" w:hAnsi="Arial" w:cs="Arial"/>
        </w:rPr>
        <w:t>a</w:t>
      </w:r>
      <w:r w:rsidR="00EA670D">
        <w:rPr>
          <w:rFonts w:ascii="Arial" w:hAnsi="Arial" w:cs="Arial"/>
        </w:rPr>
        <w:t>ddress antisemitism</w:t>
      </w:r>
      <w:r w:rsidRPr="00DA773F">
        <w:rPr>
          <w:rFonts w:ascii="Arial" w:hAnsi="Arial" w:cs="Arial"/>
        </w:rPr>
        <w:t xml:space="preserve"> but also </w:t>
      </w:r>
      <w:r w:rsidR="00F77D7F">
        <w:rPr>
          <w:rFonts w:ascii="Arial" w:hAnsi="Arial" w:cs="Arial"/>
        </w:rPr>
        <w:t xml:space="preserve">to </w:t>
      </w:r>
      <w:r w:rsidR="00B40927">
        <w:rPr>
          <w:rFonts w:ascii="Arial" w:hAnsi="Arial" w:cs="Arial"/>
        </w:rPr>
        <w:t>foster Jewish life</w:t>
      </w:r>
      <w:r w:rsidR="00EA670D">
        <w:rPr>
          <w:rFonts w:ascii="Arial" w:hAnsi="Arial" w:cs="Arial"/>
        </w:rPr>
        <w:t>,</w:t>
      </w:r>
      <w:r w:rsidRPr="00DA773F">
        <w:rPr>
          <w:rFonts w:ascii="Arial" w:hAnsi="Arial" w:cs="Arial"/>
        </w:rPr>
        <w:t xml:space="preserve"> and work toward</w:t>
      </w:r>
      <w:r w:rsidR="00F77D7F">
        <w:rPr>
          <w:rFonts w:ascii="Arial" w:hAnsi="Arial" w:cs="Arial"/>
        </w:rPr>
        <w:t>s</w:t>
      </w:r>
      <w:r w:rsidRPr="00DA773F">
        <w:rPr>
          <w:rFonts w:ascii="Arial" w:hAnsi="Arial" w:cs="Arial"/>
        </w:rPr>
        <w:t xml:space="preserve"> public policies and community cooperation </w:t>
      </w:r>
      <w:r w:rsidR="00EA670D">
        <w:rPr>
          <w:rFonts w:ascii="Arial" w:hAnsi="Arial" w:cs="Arial"/>
        </w:rPr>
        <w:t>promoting</w:t>
      </w:r>
      <w:r w:rsidRPr="00DA773F">
        <w:rPr>
          <w:rFonts w:ascii="Arial" w:hAnsi="Arial" w:cs="Arial"/>
        </w:rPr>
        <w:t xml:space="preserve"> mutual acceptance.</w:t>
      </w:r>
    </w:p>
    <w:p w:rsidR="00DA773F" w:rsidRDefault="00221980" w:rsidP="00DA773F">
      <w:pPr>
        <w:jc w:val="both"/>
        <w:rPr>
          <w:rFonts w:ascii="Arial" w:hAnsi="Arial" w:cs="Arial"/>
        </w:rPr>
      </w:pPr>
      <w:r w:rsidRPr="00DA773F">
        <w:rPr>
          <w:rFonts w:ascii="Arial" w:hAnsi="Arial" w:cs="Arial"/>
        </w:rPr>
        <w:t xml:space="preserve">The EESC </w:t>
      </w:r>
      <w:r w:rsidR="00F77D7F">
        <w:rPr>
          <w:rFonts w:ascii="Arial" w:hAnsi="Arial" w:cs="Arial"/>
        </w:rPr>
        <w:t>deems</w:t>
      </w:r>
      <w:r w:rsidR="00F77D7F" w:rsidRPr="00DA773F">
        <w:rPr>
          <w:rFonts w:ascii="Arial" w:hAnsi="Arial" w:cs="Arial"/>
        </w:rPr>
        <w:t xml:space="preserve"> </w:t>
      </w:r>
      <w:r w:rsidR="00EA670D">
        <w:rPr>
          <w:rFonts w:ascii="Arial" w:hAnsi="Arial" w:cs="Arial"/>
        </w:rPr>
        <w:t xml:space="preserve">it </w:t>
      </w:r>
      <w:r w:rsidRPr="00DA773F">
        <w:rPr>
          <w:rFonts w:ascii="Arial" w:hAnsi="Arial" w:cs="Arial"/>
        </w:rPr>
        <w:t>essential to understand the roots and causes of all forms of violence against Jewish individuals and communities in order to be able to take effective action</w:t>
      </w:r>
      <w:r w:rsidR="00F77D7F">
        <w:rPr>
          <w:rFonts w:ascii="Arial" w:hAnsi="Arial" w:cs="Arial"/>
        </w:rPr>
        <w:t>,</w:t>
      </w:r>
      <w:r w:rsidRPr="00DA773F">
        <w:rPr>
          <w:rFonts w:ascii="Arial" w:hAnsi="Arial" w:cs="Arial"/>
        </w:rPr>
        <w:t xml:space="preserve"> not only through criminal justice, but also through a more effective system of action at community and societal level. This includes support for awareness-raising campaigns on non-discrimination, support for training target groups on recognising and responding to hate speech and hate crime, and support and funding for monitoring, data collection and reporting activities.</w:t>
      </w:r>
      <w:r w:rsidR="00337C01" w:rsidRPr="00DA773F">
        <w:rPr>
          <w:rFonts w:ascii="Arial" w:hAnsi="Arial" w:cs="Arial"/>
        </w:rPr>
        <w:t xml:space="preserve"> </w:t>
      </w:r>
    </w:p>
    <w:p w:rsidR="00DA773F" w:rsidRDefault="00DA773F" w:rsidP="00DA773F">
      <w:pPr>
        <w:jc w:val="both"/>
        <w:rPr>
          <w:rFonts w:ascii="Arial" w:hAnsi="Arial" w:cs="Arial"/>
        </w:rPr>
      </w:pPr>
      <w:r>
        <w:rPr>
          <w:rFonts w:ascii="Arial" w:hAnsi="Arial" w:cs="Arial"/>
        </w:rPr>
        <w:t>Moreover, a</w:t>
      </w:r>
      <w:r w:rsidRPr="00DA773F">
        <w:rPr>
          <w:rFonts w:ascii="Arial" w:hAnsi="Arial" w:cs="Arial"/>
        </w:rPr>
        <w:t xml:space="preserve">s an integral part of </w:t>
      </w:r>
      <w:r w:rsidR="00EA670D">
        <w:rPr>
          <w:rFonts w:ascii="Arial" w:hAnsi="Arial" w:cs="Arial"/>
        </w:rPr>
        <w:t xml:space="preserve">the </w:t>
      </w:r>
      <w:r w:rsidRPr="00DA773F">
        <w:rPr>
          <w:rFonts w:ascii="Arial" w:hAnsi="Arial" w:cs="Arial"/>
        </w:rPr>
        <w:t xml:space="preserve">European identity, Jewish culture must be made more accessible to citizens and the general public. The Committee calls on the EU institutions, the Member States, </w:t>
      </w:r>
      <w:r w:rsidR="00F77D7F">
        <w:rPr>
          <w:rFonts w:ascii="Arial" w:hAnsi="Arial" w:cs="Arial"/>
        </w:rPr>
        <w:t xml:space="preserve">the </w:t>
      </w:r>
      <w:r w:rsidRPr="00DA773F">
        <w:rPr>
          <w:rFonts w:ascii="Arial" w:hAnsi="Arial" w:cs="Arial"/>
        </w:rPr>
        <w:t xml:space="preserve">social partners and civil society organisations to properly present and celebrate the Jewish community's </w:t>
      </w:r>
      <w:r w:rsidR="00B40927">
        <w:rPr>
          <w:rFonts w:ascii="Arial" w:hAnsi="Arial" w:cs="Arial"/>
        </w:rPr>
        <w:t>role in</w:t>
      </w:r>
      <w:r w:rsidRPr="00DA773F">
        <w:rPr>
          <w:rFonts w:ascii="Arial" w:hAnsi="Arial" w:cs="Arial"/>
        </w:rPr>
        <w:t xml:space="preserve"> the EU as an essential and inalienable part of a common culture.</w:t>
      </w:r>
    </w:p>
    <w:p w:rsidR="00B40927" w:rsidRPr="00922346" w:rsidRDefault="00B40927" w:rsidP="00DA773F">
      <w:pPr>
        <w:jc w:val="both"/>
        <w:rPr>
          <w:rFonts w:ascii="Arial" w:hAnsi="Arial" w:cs="Arial"/>
          <w:b/>
        </w:rPr>
      </w:pPr>
      <w:r w:rsidRPr="00922346">
        <w:rPr>
          <w:rFonts w:ascii="Arial" w:hAnsi="Arial" w:cs="Arial"/>
          <w:b/>
        </w:rPr>
        <w:t>Social media</w:t>
      </w:r>
    </w:p>
    <w:p w:rsidR="00B40927" w:rsidRDefault="00B40927" w:rsidP="00B40927">
      <w:pPr>
        <w:jc w:val="both"/>
        <w:rPr>
          <w:rFonts w:ascii="Arial" w:hAnsi="Arial" w:cs="Arial"/>
        </w:rPr>
      </w:pPr>
      <w:r>
        <w:rPr>
          <w:rFonts w:ascii="Arial" w:hAnsi="Arial" w:cs="Arial"/>
        </w:rPr>
        <w:t xml:space="preserve">The Committee believes that </w:t>
      </w:r>
      <w:r w:rsidRPr="00DA773F">
        <w:rPr>
          <w:rFonts w:ascii="Arial" w:hAnsi="Arial" w:cs="Arial"/>
        </w:rPr>
        <w:t>all constitutional and EU legal instruments should be consistently used to tackle antisemitic content</w:t>
      </w:r>
      <w:r>
        <w:rPr>
          <w:rFonts w:ascii="Arial" w:hAnsi="Arial" w:cs="Arial"/>
        </w:rPr>
        <w:t xml:space="preserve"> in the media</w:t>
      </w:r>
      <w:r w:rsidRPr="00DA773F">
        <w:rPr>
          <w:rFonts w:ascii="Arial" w:hAnsi="Arial" w:cs="Arial"/>
        </w:rPr>
        <w:t xml:space="preserve">, while improving knowledge and </w:t>
      </w:r>
      <w:r>
        <w:rPr>
          <w:rFonts w:ascii="Arial" w:hAnsi="Arial" w:cs="Arial"/>
        </w:rPr>
        <w:t xml:space="preserve">understanding of Jewish life through more </w:t>
      </w:r>
      <w:r w:rsidRPr="00DA773F">
        <w:rPr>
          <w:rFonts w:ascii="Arial" w:hAnsi="Arial" w:cs="Arial"/>
        </w:rPr>
        <w:t xml:space="preserve">balanced and sensitive reporting. </w:t>
      </w:r>
    </w:p>
    <w:p w:rsidR="005D0A6B" w:rsidRDefault="00DA773F" w:rsidP="00DA773F">
      <w:pPr>
        <w:jc w:val="both"/>
        <w:rPr>
          <w:rFonts w:ascii="Arial" w:hAnsi="Arial" w:cs="Arial"/>
        </w:rPr>
      </w:pPr>
      <w:r>
        <w:rPr>
          <w:rFonts w:ascii="Arial" w:hAnsi="Arial" w:cs="Arial"/>
        </w:rPr>
        <w:t>I</w:t>
      </w:r>
      <w:r w:rsidRPr="00DA773F">
        <w:rPr>
          <w:rFonts w:ascii="Arial" w:hAnsi="Arial" w:cs="Arial"/>
        </w:rPr>
        <w:t xml:space="preserve">n most cases, </w:t>
      </w:r>
      <w:r>
        <w:rPr>
          <w:rFonts w:ascii="Arial" w:hAnsi="Arial" w:cs="Arial"/>
        </w:rPr>
        <w:t xml:space="preserve">the </w:t>
      </w:r>
      <w:r w:rsidRPr="00DA773F">
        <w:rPr>
          <w:rFonts w:ascii="Arial" w:hAnsi="Arial" w:cs="Arial"/>
        </w:rPr>
        <w:t>representation of Jewish communities and their members in traditional and social media is very limited, focusing primarily on the impact of antisemitic violence and terrorism, as well as the collective memory of the Holocaust in Europe.</w:t>
      </w:r>
      <w:r w:rsidR="005D0A6B">
        <w:rPr>
          <w:rFonts w:ascii="Arial" w:hAnsi="Arial" w:cs="Arial"/>
        </w:rPr>
        <w:t xml:space="preserve"> </w:t>
      </w:r>
      <w:r w:rsidR="00337C01" w:rsidRPr="00DA773F">
        <w:rPr>
          <w:rFonts w:ascii="Arial" w:hAnsi="Arial" w:cs="Arial"/>
        </w:rPr>
        <w:t xml:space="preserve">However, there is a need to </w:t>
      </w:r>
      <w:r w:rsidR="00F77D7F">
        <w:rPr>
          <w:rFonts w:ascii="Arial" w:hAnsi="Arial" w:cs="Arial"/>
        </w:rPr>
        <w:t xml:space="preserve">also </w:t>
      </w:r>
      <w:r w:rsidR="00337C01" w:rsidRPr="00DA773F">
        <w:rPr>
          <w:rFonts w:ascii="Arial" w:hAnsi="Arial" w:cs="Arial"/>
        </w:rPr>
        <w:t xml:space="preserve">present positive content beyond this as recognition of the importance of social coexistence. </w:t>
      </w:r>
    </w:p>
    <w:p w:rsidR="00DA773F" w:rsidRPr="00DA773F" w:rsidRDefault="00B40927" w:rsidP="00DA773F">
      <w:pPr>
        <w:jc w:val="both"/>
        <w:rPr>
          <w:rFonts w:ascii="Arial" w:hAnsi="Arial" w:cs="Arial"/>
          <w:b/>
        </w:rPr>
      </w:pPr>
      <w:r>
        <w:rPr>
          <w:rFonts w:ascii="Arial" w:hAnsi="Arial" w:cs="Arial"/>
          <w:b/>
        </w:rPr>
        <w:t>I</w:t>
      </w:r>
      <w:r w:rsidR="005D0A6B">
        <w:rPr>
          <w:rFonts w:ascii="Arial" w:hAnsi="Arial" w:cs="Arial"/>
          <w:b/>
        </w:rPr>
        <w:t>nternational a</w:t>
      </w:r>
      <w:r w:rsidR="00DA773F" w:rsidRPr="00DA773F">
        <w:rPr>
          <w:rFonts w:ascii="Arial" w:hAnsi="Arial" w:cs="Arial"/>
          <w:b/>
        </w:rPr>
        <w:t>spect</w:t>
      </w:r>
      <w:r w:rsidR="005D0A6B">
        <w:rPr>
          <w:rFonts w:ascii="Arial" w:hAnsi="Arial" w:cs="Arial"/>
          <w:b/>
        </w:rPr>
        <w:t>s</w:t>
      </w:r>
    </w:p>
    <w:p w:rsidR="00964983" w:rsidRPr="005D0A6B" w:rsidRDefault="005D0A6B" w:rsidP="00DA773F">
      <w:pPr>
        <w:jc w:val="both"/>
        <w:rPr>
          <w:rFonts w:ascii="Arial" w:hAnsi="Arial" w:cs="Arial"/>
        </w:rPr>
      </w:pPr>
      <w:r>
        <w:rPr>
          <w:rFonts w:ascii="Arial" w:hAnsi="Arial" w:cs="Arial"/>
        </w:rPr>
        <w:lastRenderedPageBreak/>
        <w:t>As a final point</w:t>
      </w:r>
      <w:r w:rsidR="000C0309" w:rsidRPr="00DA773F">
        <w:rPr>
          <w:rFonts w:ascii="Arial" w:hAnsi="Arial" w:cs="Arial"/>
        </w:rPr>
        <w:t>, t</w:t>
      </w:r>
      <w:r w:rsidR="00B40C0C" w:rsidRPr="00DA773F">
        <w:rPr>
          <w:rFonts w:ascii="Arial" w:hAnsi="Arial" w:cs="Arial"/>
        </w:rPr>
        <w:t>he EESC encourages the European Commission to give the fight against antisemitism and the strategic agenda for the promotion of Jewi</w:t>
      </w:r>
      <w:r>
        <w:rPr>
          <w:rFonts w:ascii="Arial" w:hAnsi="Arial" w:cs="Arial"/>
        </w:rPr>
        <w:t xml:space="preserve">sh life a strong </w:t>
      </w:r>
      <w:r w:rsidR="00DC437B">
        <w:rPr>
          <w:rFonts w:ascii="Arial" w:hAnsi="Arial" w:cs="Arial"/>
        </w:rPr>
        <w:t>external dimension</w:t>
      </w:r>
      <w:r w:rsidR="00B40C0C" w:rsidRPr="00DA773F">
        <w:rPr>
          <w:rFonts w:ascii="Arial" w:hAnsi="Arial" w:cs="Arial"/>
        </w:rPr>
        <w:t xml:space="preserve"> in all aspects of the cooperation with third countries </w:t>
      </w:r>
      <w:r w:rsidR="004977D0" w:rsidRPr="00DA773F">
        <w:rPr>
          <w:rFonts w:ascii="Arial" w:hAnsi="Arial" w:cs="Arial"/>
        </w:rPr>
        <w:t xml:space="preserve">and international organisations. </w:t>
      </w:r>
      <w:r w:rsidR="003D3011" w:rsidRPr="00DA773F">
        <w:rPr>
          <w:rFonts w:ascii="Arial" w:hAnsi="Arial" w:cs="Arial"/>
        </w:rPr>
        <w:t xml:space="preserve">The </w:t>
      </w:r>
      <w:r>
        <w:rPr>
          <w:rFonts w:ascii="Arial" w:hAnsi="Arial" w:cs="Arial"/>
        </w:rPr>
        <w:t>Committee</w:t>
      </w:r>
      <w:r w:rsidR="003D3011" w:rsidRPr="00DA773F">
        <w:rPr>
          <w:rFonts w:ascii="Arial" w:hAnsi="Arial" w:cs="Arial"/>
        </w:rPr>
        <w:t xml:space="preserve"> </w:t>
      </w:r>
      <w:r w:rsidR="00F77D7F">
        <w:rPr>
          <w:rFonts w:ascii="Arial" w:hAnsi="Arial" w:cs="Arial"/>
        </w:rPr>
        <w:t>points to</w:t>
      </w:r>
      <w:r w:rsidR="00F77D7F" w:rsidRPr="00DA773F">
        <w:rPr>
          <w:rFonts w:ascii="Arial" w:hAnsi="Arial" w:cs="Arial"/>
        </w:rPr>
        <w:t xml:space="preserve"> </w:t>
      </w:r>
      <w:r w:rsidR="003D3011" w:rsidRPr="00DA773F">
        <w:rPr>
          <w:rFonts w:ascii="Arial" w:hAnsi="Arial" w:cs="Arial"/>
        </w:rPr>
        <w:t>the instruments of our neighbourhood policy and development cooperation, as well as the instruments for bringing EU candidate countries closer to the EU, as appropriate mechanisms for combating antisemitism and promoting Jewish life.</w:t>
      </w:r>
    </w:p>
    <w:sectPr w:rsidR="00964983" w:rsidRPr="005D0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59" w:rsidRDefault="00BA7C59" w:rsidP="003D3011">
      <w:pPr>
        <w:spacing w:after="0" w:line="240" w:lineRule="auto"/>
      </w:pPr>
      <w:r>
        <w:separator/>
      </w:r>
    </w:p>
  </w:endnote>
  <w:endnote w:type="continuationSeparator" w:id="0">
    <w:p w:rsidR="00BA7C59" w:rsidRDefault="00BA7C59" w:rsidP="003D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59" w:rsidRDefault="00BA7C59" w:rsidP="003D3011">
      <w:pPr>
        <w:spacing w:after="0" w:line="240" w:lineRule="auto"/>
      </w:pPr>
      <w:r>
        <w:separator/>
      </w:r>
    </w:p>
  </w:footnote>
  <w:footnote w:type="continuationSeparator" w:id="0">
    <w:p w:rsidR="00BA7C59" w:rsidRDefault="00BA7C59" w:rsidP="003D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72491C"/>
    <w:multiLevelType w:val="hybridMultilevel"/>
    <w:tmpl w:val="094C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50CF"/>
    <w:multiLevelType w:val="hybridMultilevel"/>
    <w:tmpl w:val="AC7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230B5"/>
    <w:multiLevelType w:val="hybridMultilevel"/>
    <w:tmpl w:val="7A82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01DAA"/>
    <w:multiLevelType w:val="hybridMultilevel"/>
    <w:tmpl w:val="7A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11"/>
    <w:rsid w:val="0000252B"/>
    <w:rsid w:val="000122A1"/>
    <w:rsid w:val="000A41C1"/>
    <w:rsid w:val="000C0309"/>
    <w:rsid w:val="00221980"/>
    <w:rsid w:val="002636DE"/>
    <w:rsid w:val="002B1419"/>
    <w:rsid w:val="00301B27"/>
    <w:rsid w:val="00337C01"/>
    <w:rsid w:val="00362A7F"/>
    <w:rsid w:val="003819DA"/>
    <w:rsid w:val="003B293D"/>
    <w:rsid w:val="003D3011"/>
    <w:rsid w:val="004977D0"/>
    <w:rsid w:val="00502FA6"/>
    <w:rsid w:val="005D0A6B"/>
    <w:rsid w:val="00703F70"/>
    <w:rsid w:val="00834A11"/>
    <w:rsid w:val="00874784"/>
    <w:rsid w:val="008C0112"/>
    <w:rsid w:val="00922346"/>
    <w:rsid w:val="00940B26"/>
    <w:rsid w:val="0094307D"/>
    <w:rsid w:val="00964983"/>
    <w:rsid w:val="00A82512"/>
    <w:rsid w:val="00A966AD"/>
    <w:rsid w:val="00AD32CE"/>
    <w:rsid w:val="00B053F5"/>
    <w:rsid w:val="00B32492"/>
    <w:rsid w:val="00B40927"/>
    <w:rsid w:val="00B40C0C"/>
    <w:rsid w:val="00BA7C59"/>
    <w:rsid w:val="00BC52CC"/>
    <w:rsid w:val="00D24229"/>
    <w:rsid w:val="00DA773F"/>
    <w:rsid w:val="00DC437B"/>
    <w:rsid w:val="00EA670D"/>
    <w:rsid w:val="00EB595C"/>
    <w:rsid w:val="00ED0B5A"/>
    <w:rsid w:val="00F7115E"/>
    <w:rsid w:val="00F77D7F"/>
    <w:rsid w:val="00F80013"/>
    <w:rsid w:val="00FB5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CAB4-E22D-4A48-B915-0A19264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3011"/>
    <w:pPr>
      <w:numPr>
        <w:numId w:val="1"/>
      </w:numPr>
      <w:spacing w:after="0" w:line="288" w:lineRule="auto"/>
      <w:ind w:left="567" w:hanging="567"/>
      <w:jc w:val="both"/>
      <w:outlineLvl w:val="0"/>
    </w:pPr>
    <w:rPr>
      <w:rFonts w:ascii="Times New Roman" w:eastAsia="Times New Roman" w:hAnsi="Times New Roman" w:cs="Times New Roman"/>
      <w:kern w:val="28"/>
      <w:lang w:val="en-US"/>
    </w:rPr>
  </w:style>
  <w:style w:type="paragraph" w:styleId="Heading2">
    <w:name w:val="heading 2"/>
    <w:basedOn w:val="Normal"/>
    <w:next w:val="Normal"/>
    <w:link w:val="Heading2Char"/>
    <w:qFormat/>
    <w:rsid w:val="003D3011"/>
    <w:pPr>
      <w:numPr>
        <w:ilvl w:val="1"/>
        <w:numId w:val="1"/>
      </w:numPr>
      <w:spacing w:after="0" w:line="288" w:lineRule="auto"/>
      <w:ind w:left="567" w:hanging="567"/>
      <w:jc w:val="both"/>
      <w:outlineLvl w:val="1"/>
    </w:pPr>
    <w:rPr>
      <w:rFonts w:ascii="Times New Roman" w:eastAsia="Times New Roman" w:hAnsi="Times New Roman" w:cs="Times New Roman"/>
      <w:lang w:val="en-US"/>
    </w:rPr>
  </w:style>
  <w:style w:type="paragraph" w:styleId="Heading3">
    <w:name w:val="heading 3"/>
    <w:basedOn w:val="Normal"/>
    <w:next w:val="Normal"/>
    <w:link w:val="Heading3Char"/>
    <w:qFormat/>
    <w:rsid w:val="003D3011"/>
    <w:pPr>
      <w:numPr>
        <w:ilvl w:val="2"/>
        <w:numId w:val="1"/>
      </w:numPr>
      <w:spacing w:after="0" w:line="288" w:lineRule="auto"/>
      <w:ind w:left="567" w:hanging="567"/>
      <w:jc w:val="both"/>
      <w:outlineLvl w:val="2"/>
    </w:pPr>
    <w:rPr>
      <w:rFonts w:ascii="Times New Roman" w:eastAsia="Times New Roman" w:hAnsi="Times New Roman" w:cs="Times New Roman"/>
      <w:lang w:val="en-US"/>
    </w:rPr>
  </w:style>
  <w:style w:type="paragraph" w:styleId="Heading4">
    <w:name w:val="heading 4"/>
    <w:basedOn w:val="Normal"/>
    <w:next w:val="Normal"/>
    <w:link w:val="Heading4Char"/>
    <w:qFormat/>
    <w:rsid w:val="003D3011"/>
    <w:pPr>
      <w:numPr>
        <w:ilvl w:val="3"/>
        <w:numId w:val="1"/>
      </w:numPr>
      <w:spacing w:after="0" w:line="288" w:lineRule="auto"/>
      <w:ind w:left="567" w:hanging="567"/>
      <w:jc w:val="both"/>
      <w:outlineLvl w:val="3"/>
    </w:pPr>
    <w:rPr>
      <w:rFonts w:ascii="Times New Roman" w:eastAsia="Times New Roman" w:hAnsi="Times New Roman" w:cs="Times New Roman"/>
      <w:lang w:val="en-US"/>
    </w:rPr>
  </w:style>
  <w:style w:type="paragraph" w:styleId="Heading5">
    <w:name w:val="heading 5"/>
    <w:basedOn w:val="Normal"/>
    <w:next w:val="Normal"/>
    <w:link w:val="Heading5Char"/>
    <w:qFormat/>
    <w:rsid w:val="003D3011"/>
    <w:pPr>
      <w:numPr>
        <w:ilvl w:val="4"/>
        <w:numId w:val="1"/>
      </w:numPr>
      <w:spacing w:after="0" w:line="288" w:lineRule="auto"/>
      <w:ind w:left="567" w:hanging="567"/>
      <w:jc w:val="both"/>
      <w:outlineLvl w:val="4"/>
    </w:pPr>
    <w:rPr>
      <w:rFonts w:ascii="Times New Roman" w:eastAsia="Times New Roman" w:hAnsi="Times New Roman" w:cs="Times New Roman"/>
      <w:lang w:val="en-US"/>
    </w:rPr>
  </w:style>
  <w:style w:type="paragraph" w:styleId="Heading6">
    <w:name w:val="heading 6"/>
    <w:basedOn w:val="Normal"/>
    <w:next w:val="Normal"/>
    <w:link w:val="Heading6Char"/>
    <w:qFormat/>
    <w:rsid w:val="003D3011"/>
    <w:pPr>
      <w:numPr>
        <w:ilvl w:val="5"/>
        <w:numId w:val="1"/>
      </w:numPr>
      <w:spacing w:after="0" w:line="288" w:lineRule="auto"/>
      <w:ind w:left="567" w:hanging="567"/>
      <w:jc w:val="both"/>
      <w:outlineLvl w:val="5"/>
    </w:pPr>
    <w:rPr>
      <w:rFonts w:ascii="Times New Roman" w:eastAsia="Times New Roman" w:hAnsi="Times New Roman" w:cs="Times New Roman"/>
      <w:lang w:val="en-US"/>
    </w:rPr>
  </w:style>
  <w:style w:type="paragraph" w:styleId="Heading7">
    <w:name w:val="heading 7"/>
    <w:basedOn w:val="Normal"/>
    <w:next w:val="Normal"/>
    <w:link w:val="Heading7Char"/>
    <w:qFormat/>
    <w:rsid w:val="003D3011"/>
    <w:pPr>
      <w:numPr>
        <w:ilvl w:val="6"/>
        <w:numId w:val="1"/>
      </w:numPr>
      <w:spacing w:after="0" w:line="288" w:lineRule="auto"/>
      <w:ind w:left="567" w:hanging="567"/>
      <w:jc w:val="both"/>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3D3011"/>
    <w:pPr>
      <w:numPr>
        <w:ilvl w:val="7"/>
        <w:numId w:val="1"/>
      </w:numPr>
      <w:spacing w:after="0" w:line="288" w:lineRule="auto"/>
      <w:ind w:left="567" w:hanging="567"/>
      <w:jc w:val="both"/>
      <w:outlineLvl w:val="7"/>
    </w:pPr>
    <w:rPr>
      <w:rFonts w:ascii="Times New Roman" w:eastAsia="Times New Roman" w:hAnsi="Times New Roman" w:cs="Times New Roman"/>
      <w:lang w:val="en-US"/>
    </w:rPr>
  </w:style>
  <w:style w:type="paragraph" w:styleId="Heading9">
    <w:name w:val="heading 9"/>
    <w:basedOn w:val="Normal"/>
    <w:next w:val="Normal"/>
    <w:link w:val="Heading9Char"/>
    <w:qFormat/>
    <w:rsid w:val="003D3011"/>
    <w:pPr>
      <w:numPr>
        <w:ilvl w:val="8"/>
        <w:numId w:val="1"/>
      </w:numPr>
      <w:spacing w:after="0" w:line="288" w:lineRule="auto"/>
      <w:ind w:left="567" w:hanging="567"/>
      <w:jc w:val="both"/>
      <w:outlineLvl w:val="8"/>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01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D3011"/>
    <w:rPr>
      <w:rFonts w:ascii="Times New Roman" w:eastAsia="Times New Roman" w:hAnsi="Times New Roman" w:cs="Times New Roman"/>
      <w:lang w:val="en-US"/>
    </w:rPr>
  </w:style>
  <w:style w:type="character" w:customStyle="1" w:styleId="Heading3Char">
    <w:name w:val="Heading 3 Char"/>
    <w:basedOn w:val="DefaultParagraphFont"/>
    <w:link w:val="Heading3"/>
    <w:rsid w:val="003D3011"/>
    <w:rPr>
      <w:rFonts w:ascii="Times New Roman" w:eastAsia="Times New Roman" w:hAnsi="Times New Roman" w:cs="Times New Roman"/>
      <w:lang w:val="en-US"/>
    </w:rPr>
  </w:style>
  <w:style w:type="character" w:customStyle="1" w:styleId="Heading4Char">
    <w:name w:val="Heading 4 Char"/>
    <w:basedOn w:val="DefaultParagraphFont"/>
    <w:link w:val="Heading4"/>
    <w:rsid w:val="003D3011"/>
    <w:rPr>
      <w:rFonts w:ascii="Times New Roman" w:eastAsia="Times New Roman" w:hAnsi="Times New Roman" w:cs="Times New Roman"/>
      <w:lang w:val="en-US"/>
    </w:rPr>
  </w:style>
  <w:style w:type="character" w:customStyle="1" w:styleId="Heading5Char">
    <w:name w:val="Heading 5 Char"/>
    <w:basedOn w:val="DefaultParagraphFont"/>
    <w:link w:val="Heading5"/>
    <w:rsid w:val="003D3011"/>
    <w:rPr>
      <w:rFonts w:ascii="Times New Roman" w:eastAsia="Times New Roman" w:hAnsi="Times New Roman" w:cs="Times New Roman"/>
      <w:lang w:val="en-US"/>
    </w:rPr>
  </w:style>
  <w:style w:type="character" w:customStyle="1" w:styleId="Heading6Char">
    <w:name w:val="Heading 6 Char"/>
    <w:basedOn w:val="DefaultParagraphFont"/>
    <w:link w:val="Heading6"/>
    <w:rsid w:val="003D3011"/>
    <w:rPr>
      <w:rFonts w:ascii="Times New Roman" w:eastAsia="Times New Roman" w:hAnsi="Times New Roman" w:cs="Times New Roman"/>
      <w:lang w:val="en-US"/>
    </w:rPr>
  </w:style>
  <w:style w:type="character" w:customStyle="1" w:styleId="Heading7Char">
    <w:name w:val="Heading 7 Char"/>
    <w:basedOn w:val="DefaultParagraphFont"/>
    <w:link w:val="Heading7"/>
    <w:rsid w:val="003D3011"/>
    <w:rPr>
      <w:rFonts w:ascii="Times New Roman" w:eastAsia="Times New Roman" w:hAnsi="Times New Roman" w:cs="Times New Roman"/>
      <w:lang w:val="en-US"/>
    </w:rPr>
  </w:style>
  <w:style w:type="character" w:customStyle="1" w:styleId="Heading8Char">
    <w:name w:val="Heading 8 Char"/>
    <w:basedOn w:val="DefaultParagraphFont"/>
    <w:link w:val="Heading8"/>
    <w:rsid w:val="003D3011"/>
    <w:rPr>
      <w:rFonts w:ascii="Times New Roman" w:eastAsia="Times New Roman" w:hAnsi="Times New Roman" w:cs="Times New Roman"/>
      <w:lang w:val="en-US"/>
    </w:rPr>
  </w:style>
  <w:style w:type="character" w:customStyle="1" w:styleId="Heading9Char">
    <w:name w:val="Heading 9 Char"/>
    <w:basedOn w:val="DefaultParagraphFont"/>
    <w:link w:val="Heading9"/>
    <w:rsid w:val="003D3011"/>
    <w:rPr>
      <w:rFonts w:ascii="Times New Roman" w:eastAsia="Times New Roman" w:hAnsi="Times New Roman" w:cs="Times New Roman"/>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3D3011"/>
    <w:pPr>
      <w:keepLines/>
      <w:spacing w:after="60" w:line="240" w:lineRule="auto"/>
      <w:ind w:left="567" w:hanging="567"/>
      <w:jc w:val="both"/>
    </w:pPr>
    <w:rPr>
      <w:rFonts w:ascii="Times New Roman" w:eastAsia="Times New Roman" w:hAnsi="Times New Roman" w:cs="Times New Roman"/>
      <w:sz w:val="16"/>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3D3011"/>
    <w:rPr>
      <w:rFonts w:ascii="Times New Roman" w:eastAsia="Times New Roman" w:hAnsi="Times New Roman" w:cs="Times New Roman"/>
      <w:sz w:val="16"/>
      <w:lang w:val="en-US"/>
    </w:rPr>
  </w:style>
  <w:style w:type="character" w:styleId="FootnoteReference">
    <w:name w:val="footnote reference"/>
    <w:aliases w:val="Footnote symbol"/>
    <w:basedOn w:val="DefaultParagraphFont"/>
    <w:uiPriority w:val="99"/>
    <w:unhideWhenUsed/>
    <w:qFormat/>
    <w:rsid w:val="003D3011"/>
    <w:rPr>
      <w:sz w:val="24"/>
      <w:vertAlign w:val="superscript"/>
    </w:rPr>
  </w:style>
  <w:style w:type="character" w:styleId="Hyperlink">
    <w:name w:val="Hyperlink"/>
    <w:basedOn w:val="DefaultParagraphFont"/>
    <w:uiPriority w:val="99"/>
    <w:rsid w:val="003D3011"/>
    <w:rPr>
      <w:color w:val="0000FF"/>
      <w:u w:val="single"/>
    </w:rPr>
  </w:style>
  <w:style w:type="paragraph" w:styleId="ListParagraph">
    <w:name w:val="List Paragraph"/>
    <w:basedOn w:val="Normal"/>
    <w:uiPriority w:val="34"/>
    <w:qFormat/>
    <w:rsid w:val="003D3011"/>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lang w:eastAsia="hu-HU" w:bidi="hu-HU"/>
    </w:rPr>
  </w:style>
  <w:style w:type="paragraph" w:styleId="BalloonText">
    <w:name w:val="Balloon Text"/>
    <w:basedOn w:val="Normal"/>
    <w:link w:val="BalloonTextChar"/>
    <w:uiPriority w:val="99"/>
    <w:semiHidden/>
    <w:unhideWhenUsed/>
    <w:rsid w:val="00B4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P6FJPSUHKDC2-288331576-32</_dlc_DocId>
    <_dlc_DocIdUrl xmlns="1299d781-265f-4ceb-999e-e1eca3df2c90">
      <Url>http://dm2016/eesc/2022/_layouts/15/DocIdRedir.aspx?ID=P6FJPSUHKDC2-288331576-32</Url>
      <Description>P6FJPSUHKDC2-288331576-32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4a7f0de2-9719-4c76-97f8-3d69024ce342">2016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9</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4653</FicheNumber>
    <OriginalSender xmlns="1299d781-265f-4ceb-999e-e1eca3df2c90">
      <UserInfo>
        <DisplayName>Leeson Rachel</DisplayName>
        <AccountId>1665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cumentManagement>
</p:properties>
</file>

<file path=customXml/itemProps1.xml><?xml version="1.0" encoding="utf-8"?>
<ds:datastoreItem xmlns:ds="http://schemas.openxmlformats.org/officeDocument/2006/customXml" ds:itemID="{B4645044-187E-4492-BD72-A794B08291FA}">
  <ds:schemaRefs>
    <ds:schemaRef ds:uri="http://schemas.microsoft.com/sharepoint/v3/contenttype/forms"/>
  </ds:schemaRefs>
</ds:datastoreItem>
</file>

<file path=customXml/itemProps2.xml><?xml version="1.0" encoding="utf-8"?>
<ds:datastoreItem xmlns:ds="http://schemas.openxmlformats.org/officeDocument/2006/customXml" ds:itemID="{8B645506-337A-4B5B-ADD9-9B71661823B9}">
  <ds:schemaRefs>
    <ds:schemaRef ds:uri="http://schemas.microsoft.com/sharepoint/events"/>
  </ds:schemaRefs>
</ds:datastoreItem>
</file>

<file path=customXml/itemProps3.xml><?xml version="1.0" encoding="utf-8"?>
<ds:datastoreItem xmlns:ds="http://schemas.openxmlformats.org/officeDocument/2006/customXml" ds:itemID="{F607EBF2-A51A-43AC-BF95-6FD1E6E10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525E9-B8FF-44E6-9525-E4259564B90A}">
  <ds:schemaRefs>
    <ds:schemaRef ds:uri="http://schemas.microsoft.com/sharepoint/v3/fields"/>
    <ds:schemaRef ds:uri="http://schemas.microsoft.com/office/2006/documentManagement/types"/>
    <ds:schemaRef ds:uri="1299d781-265f-4ceb-999e-e1eca3df2c9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a7f0de2-9719-4c76-97f8-3d69024ce3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SOC704_Webstory</vt:lpstr>
    </vt:vector>
  </TitlesOfParts>
  <Company>EESC-ECOR</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SOC704_Webstory</dc:title>
  <dc:subject>CP</dc:subject>
  <dc:creator>Battiato Giorgia</dc:creator>
  <cp:keywords>EESC-2022-02016-00-00-CP-EDI-EN</cp:keywords>
  <dc:description>Rapporteur:  - Original language: EN - Date of document: 08/04/2022 - Date of meeting:  - External documents:  - Administrator:  LUI Laura Irena</dc:description>
  <cp:lastModifiedBy>Battiato Giorgia</cp:lastModifiedBy>
  <cp:revision>2</cp:revision>
  <dcterms:created xsi:type="dcterms:W3CDTF">2022-04-08T13:29:00Z</dcterms:created>
  <dcterms:modified xsi:type="dcterms:W3CDTF">2022-04-08T13:29:00Z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0x010100EA97B91038054C99906057A708A1480A00B7EA8BE5AE7448468DCE544D2FDA8E5D</vt:lpwstr>
  </property>
  <property fmtid="{D5CDD505-2E9C-101B-9397-08002B2CF9AE}" pid="3" name="_dlc_DocIdItemGuid">
    <vt:lpwstr>362f0572-1443-45c0-80ff-f51913114e00</vt:lpwstr>
  </property>
  <property fmtid="{D5CDD505-2E9C-101B-9397-08002B2CF9AE}" pid="4" name="AvailableTranslations">
    <vt:lpwstr>4;#EN|f2175f21-25d7-44a3-96da-d6a61b075e1b</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2016</vt:i4>
  </property>
  <property fmtid="{D5CDD505-2E9C-101B-9397-08002B2CF9AE}" pid="9" name="DocumentYear">
    <vt:i4>2022</vt:i4>
  </property>
  <property fmtid="{D5CDD505-2E9C-101B-9397-08002B2CF9AE}" pid="10" name="DocumentVersion">
    <vt:i4>0</vt:i4>
  </property>
  <property fmtid="{D5CDD505-2E9C-101B-9397-08002B2CF9AE}" pid="11" name="FicheNumber">
    <vt:i4>4653</vt:i4>
  </property>
  <property fmtid="{D5CDD505-2E9C-101B-9397-08002B2CF9AE}" pid="12" name="DocumentStatus">
    <vt:lpwstr>2;#EDI|5254e80c-5f24-4586-8619-613e3e6b48d7</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6" name="DocumentType">
    <vt:lpwstr>18;#CP|de8ad211-9e8d-408b-8324-674d21bb7d18</vt:lpwstr>
  </property>
  <property fmtid="{D5CDD505-2E9C-101B-9397-08002B2CF9AE}" pid="17" name="RequestingService">
    <vt:lpwstr>Presse</vt:lpwstr>
  </property>
  <property fmtid="{D5CDD505-2E9C-101B-9397-08002B2CF9AE}" pid="18" name="Confidentiality">
    <vt:lpwstr>9;#Unrestricted|826e22d7-d029-4ec0-a450-0c28ff673572</vt:lpwstr>
  </property>
  <property fmtid="{D5CDD505-2E9C-101B-9397-08002B2CF9AE}" pid="19" name="MeetingName_0">
    <vt:lpwstr/>
  </property>
  <property fmtid="{D5CDD505-2E9C-101B-9397-08002B2CF9AE}" pid="20" name="Confidentiality_0">
    <vt:lpwstr>Unrestricted|826e22d7-d029-4ec0-a450-0c28ff673572</vt:lpwstr>
  </property>
  <property fmtid="{D5CDD505-2E9C-101B-9397-08002B2CF9AE}" pid="21" name="OriginalLanguage">
    <vt:lpwstr>4;#EN|f2175f21-25d7-44a3-96da-d6a61b075e1b</vt:lpwstr>
  </property>
  <property fmtid="{D5CDD505-2E9C-101B-9397-08002B2CF9AE}" pid="22" name="MeetingName">
    <vt:lpwstr/>
  </property>
  <property fmtid="{D5CDD505-2E9C-101B-9397-08002B2CF9AE}" pid="23" name="AvailableTranslations_0">
    <vt:lpwstr/>
  </property>
  <property fmtid="{D5CDD505-2E9C-101B-9397-08002B2CF9AE}" pid="24" name="DocumentStatus_0">
    <vt:lpwstr>EDI|5254e80c-5f24-4586-8619-613e3e6b48d7</vt:lpwstr>
  </property>
  <property fmtid="{D5CDD505-2E9C-101B-9397-08002B2CF9AE}" pid="25" name="OriginalLanguage_0">
    <vt:lpwstr>EN|f2175f21-25d7-44a3-96da-d6a61b075e1b</vt:lpwstr>
  </property>
  <property fmtid="{D5CDD505-2E9C-101B-9397-08002B2CF9AE}" pid="26" name="TaxCatchAll">
    <vt:lpwstr>18;#CP|de8ad211-9e8d-408b-8324-674d21bb7d18;#9;#Unrestricted|826e22d7-d029-4ec0-a450-0c28ff673572;#6;#Final|ea5e6674-7b27-4bac-b091-73adbb394efe;#4;#EN|f2175f21-25d7-44a3-96da-d6a61b075e1b;#2;#EDI|5254e80c-5f24-4586-8619-613e3e6b48d7;#1;#EESC|422833ec-8d7</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29" name="DocumentLanguage">
    <vt:lpwstr>4;#EN|f2175f21-25d7-44a3-96da-d6a61b075e1b</vt:lpwstr>
  </property>
  <property fmtid="{D5CDD505-2E9C-101B-9397-08002B2CF9AE}" pid="30" name="_docset_NoMedatataSyncRequired">
    <vt:lpwstr>False</vt:lpwstr>
  </property>
</Properties>
</file>