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ED38" w14:textId="77777777" w:rsidR="00914A0C" w:rsidRDefault="00914A0C" w:rsidP="00526E26">
      <w:pPr>
        <w:jc w:val="center"/>
        <w:rPr>
          <w:rFonts w:ascii="Candara" w:hAnsi="Candara"/>
          <w:b/>
          <w:sz w:val="36"/>
          <w:szCs w:val="36"/>
        </w:rPr>
      </w:pPr>
    </w:p>
    <w:p w14:paraId="4C6F3221" w14:textId="19C85F65" w:rsidR="009356A8" w:rsidRDefault="009356A8" w:rsidP="00526E26">
      <w:pPr>
        <w:jc w:val="center"/>
        <w:rPr>
          <w:rFonts w:ascii="Candara" w:hAnsi="Candara"/>
          <w:b/>
          <w:sz w:val="36"/>
          <w:szCs w:val="36"/>
        </w:rPr>
      </w:pPr>
      <w:r w:rsidRPr="00D00EFA">
        <w:rPr>
          <w:rFonts w:ascii="Candara" w:hAnsi="Candara"/>
          <w:b/>
          <w:sz w:val="36"/>
          <w:szCs w:val="36"/>
        </w:rPr>
        <w:t>Programme</w:t>
      </w:r>
    </w:p>
    <w:p w14:paraId="7C70F231" w14:textId="77777777" w:rsidR="006D54A0" w:rsidRDefault="006D54A0" w:rsidP="006D54A0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Towards a Europe free of violence against women</w:t>
      </w:r>
    </w:p>
    <w:p w14:paraId="5D24AFEA" w14:textId="77777777" w:rsidR="00914A0C" w:rsidRDefault="00914A0C" w:rsidP="00526E26">
      <w:pPr>
        <w:jc w:val="center"/>
        <w:rPr>
          <w:rFonts w:ascii="Candara" w:hAnsi="Candara"/>
          <w:b/>
          <w:sz w:val="36"/>
          <w:szCs w:val="36"/>
        </w:rPr>
      </w:pPr>
    </w:p>
    <w:p w14:paraId="2293DF34" w14:textId="49A54E01" w:rsidR="000E74D7" w:rsidRPr="000E74D7" w:rsidRDefault="00CD02AF" w:rsidP="000E74D7">
      <w:pPr>
        <w:rPr>
          <w:rFonts w:ascii="Candara" w:hAnsi="Candara"/>
          <w:b/>
          <w:lang w:val="en-US"/>
        </w:rPr>
      </w:pPr>
      <w:r w:rsidRPr="00551049">
        <w:rPr>
          <w:rFonts w:ascii="Candara" w:hAnsi="Candara"/>
          <w:lang w:val="en-US"/>
        </w:rPr>
        <w:t xml:space="preserve">Gender based violence is still one of </w:t>
      </w:r>
      <w:r w:rsidR="00551049">
        <w:rPr>
          <w:rFonts w:ascii="Candara" w:hAnsi="Candara"/>
          <w:lang w:val="en-US"/>
        </w:rPr>
        <w:t xml:space="preserve">our </w:t>
      </w:r>
      <w:r w:rsidRPr="00551049">
        <w:rPr>
          <w:rFonts w:ascii="Candara" w:hAnsi="Candara"/>
          <w:lang w:val="en-US"/>
        </w:rPr>
        <w:t>societies´ b</w:t>
      </w:r>
      <w:r w:rsidR="00551049">
        <w:rPr>
          <w:rFonts w:ascii="Candara" w:hAnsi="Candara"/>
          <w:lang w:val="en-US"/>
        </w:rPr>
        <w:t>iggest challenges: it happens at home, on the streets, in the workplace</w:t>
      </w:r>
      <w:r w:rsidRPr="00551049">
        <w:rPr>
          <w:rFonts w:ascii="Candara" w:hAnsi="Candara"/>
          <w:lang w:val="en-US"/>
        </w:rPr>
        <w:t xml:space="preserve"> and on-line and is deeply rooted in gender inequality.</w:t>
      </w:r>
      <w:r w:rsidR="00551049">
        <w:rPr>
          <w:rFonts w:ascii="Candara" w:hAnsi="Candara"/>
          <w:lang w:val="en-US"/>
        </w:rPr>
        <w:t xml:space="preserve"> </w:t>
      </w:r>
      <w:r w:rsidR="000E74D7" w:rsidRPr="000E74D7">
        <w:rPr>
          <w:rFonts w:ascii="Candara" w:hAnsi="Candara"/>
          <w:lang w:val="en-US"/>
        </w:rPr>
        <w:t xml:space="preserve">In order to prepare its opinion on the </w:t>
      </w:r>
      <w:r w:rsidR="00744CD9" w:rsidRPr="00744CD9">
        <w:rPr>
          <w:rFonts w:ascii="Candara" w:hAnsi="Candara"/>
          <w:b/>
          <w:lang w:val="en-US"/>
        </w:rPr>
        <w:t xml:space="preserve">Commission proposal </w:t>
      </w:r>
      <w:r w:rsidR="0060414C" w:rsidRPr="0060414C">
        <w:rPr>
          <w:rFonts w:ascii="Candara" w:hAnsi="Candara"/>
          <w:b/>
          <w:lang w:val="en-US"/>
        </w:rPr>
        <w:t>for a directive on combating violence against women and domestic violence</w:t>
      </w:r>
      <w:r w:rsidR="000E74D7" w:rsidRPr="000E74D7">
        <w:rPr>
          <w:rFonts w:ascii="Candara" w:hAnsi="Candara"/>
          <w:lang w:val="en-US"/>
        </w:rPr>
        <w:t xml:space="preserve">, the EESC is </w:t>
      </w:r>
      <w:proofErr w:type="spellStart"/>
      <w:r w:rsidR="000E74D7" w:rsidRPr="000E74D7">
        <w:rPr>
          <w:rFonts w:ascii="Candara" w:hAnsi="Candara"/>
          <w:lang w:val="en-US"/>
        </w:rPr>
        <w:t>organising</w:t>
      </w:r>
      <w:proofErr w:type="spellEnd"/>
      <w:r w:rsidR="000E74D7" w:rsidRPr="000E74D7">
        <w:rPr>
          <w:rFonts w:ascii="Candara" w:hAnsi="Candara"/>
          <w:lang w:val="en-US"/>
        </w:rPr>
        <w:t xml:space="preserve"> a </w:t>
      </w:r>
      <w:r>
        <w:rPr>
          <w:rFonts w:ascii="Candara" w:hAnsi="Candara"/>
          <w:lang w:val="en-US"/>
        </w:rPr>
        <w:t xml:space="preserve">hybrid </w:t>
      </w:r>
      <w:r w:rsidR="000E74D7" w:rsidRPr="000E74D7">
        <w:rPr>
          <w:rFonts w:ascii="Candara" w:hAnsi="Candara"/>
          <w:lang w:val="en-US"/>
        </w:rPr>
        <w:t xml:space="preserve">public hearing on </w:t>
      </w:r>
      <w:r w:rsidR="0060414C">
        <w:rPr>
          <w:rFonts w:ascii="Candara" w:hAnsi="Candara"/>
          <w:b/>
          <w:lang w:val="en-US"/>
        </w:rPr>
        <w:t>21 April</w:t>
      </w:r>
      <w:r w:rsidR="000E74D7" w:rsidRPr="000E74D7">
        <w:rPr>
          <w:rFonts w:ascii="Candara" w:hAnsi="Candara"/>
          <w:b/>
          <w:lang w:val="en-US"/>
        </w:rPr>
        <w:t xml:space="preserve"> 2022 from 9:30 am to 1 pm.</w:t>
      </w:r>
    </w:p>
    <w:p w14:paraId="47C15847" w14:textId="6B475132" w:rsidR="00752EC5" w:rsidRDefault="00752EC5" w:rsidP="00551049">
      <w:pPr>
        <w:rPr>
          <w:rFonts w:ascii="Candara" w:hAnsi="Candara"/>
          <w:lang w:val="en-US"/>
        </w:rPr>
      </w:pPr>
      <w:r w:rsidRPr="00752EC5">
        <w:rPr>
          <w:rFonts w:ascii="Candara" w:hAnsi="Candara"/>
          <w:lang w:val="en-US"/>
        </w:rPr>
        <w:t>The aim of the event is to gather input from</w:t>
      </w:r>
      <w:r w:rsidR="00CD02AF">
        <w:rPr>
          <w:rFonts w:ascii="Candara" w:hAnsi="Candara"/>
          <w:lang w:val="en-US"/>
        </w:rPr>
        <w:t xml:space="preserve"> civil society, including social partners and academia as well</w:t>
      </w:r>
      <w:r w:rsidRPr="00752EC5">
        <w:rPr>
          <w:rFonts w:ascii="Candara" w:hAnsi="Candara"/>
          <w:lang w:val="en-US"/>
        </w:rPr>
        <w:t xml:space="preserve"> other EU Institutions</w:t>
      </w:r>
      <w:r w:rsidR="00CD02AF">
        <w:rPr>
          <w:rFonts w:ascii="Candara" w:hAnsi="Candara"/>
          <w:lang w:val="en-US"/>
        </w:rPr>
        <w:t xml:space="preserve"> and</w:t>
      </w:r>
      <w:r w:rsidRPr="00752EC5">
        <w:rPr>
          <w:rFonts w:ascii="Candara" w:hAnsi="Candara"/>
          <w:lang w:val="en-US"/>
        </w:rPr>
        <w:t xml:space="preserve"> </w:t>
      </w:r>
      <w:r w:rsidR="000E74D7">
        <w:rPr>
          <w:rFonts w:ascii="Candara" w:hAnsi="Candara"/>
          <w:lang w:val="en-US"/>
        </w:rPr>
        <w:t xml:space="preserve">international </w:t>
      </w:r>
      <w:proofErr w:type="spellStart"/>
      <w:r w:rsidR="000E74D7">
        <w:rPr>
          <w:rFonts w:ascii="Candara" w:hAnsi="Candara"/>
          <w:lang w:val="en-US"/>
        </w:rPr>
        <w:t>organisations</w:t>
      </w:r>
      <w:proofErr w:type="spellEnd"/>
      <w:r w:rsidR="00551049">
        <w:rPr>
          <w:rFonts w:ascii="Candara" w:hAnsi="Candara"/>
          <w:lang w:val="en-US"/>
        </w:rPr>
        <w:t>. It will be an occasion to highlight the important role of organized civil society in eradicating violence against women.</w:t>
      </w:r>
    </w:p>
    <w:p w14:paraId="5E57208E" w14:textId="3541DC4C" w:rsidR="00752EC5" w:rsidRDefault="00752EC5" w:rsidP="00A00D46">
      <w:pPr>
        <w:autoSpaceDE w:val="0"/>
        <w:autoSpaceDN w:val="0"/>
        <w:rPr>
          <w:rFonts w:ascii="Candara" w:hAnsi="Candara"/>
        </w:rPr>
      </w:pPr>
      <w:r>
        <w:rPr>
          <w:rFonts w:ascii="Candara" w:hAnsi="Candara"/>
        </w:rPr>
        <w:t xml:space="preserve">We will debate around the following questions: </w:t>
      </w:r>
    </w:p>
    <w:p w14:paraId="5408BA70" w14:textId="71A5B453" w:rsidR="00CD02AF" w:rsidRDefault="00CD02AF" w:rsidP="0060414C">
      <w:pPr>
        <w:pStyle w:val="ListParagraph"/>
        <w:numPr>
          <w:ilvl w:val="0"/>
          <w:numId w:val="28"/>
        </w:numPr>
        <w:autoSpaceDE w:val="0"/>
        <w:autoSpaceDN w:val="0"/>
        <w:rPr>
          <w:rFonts w:ascii="Candara" w:hAnsi="Candara"/>
        </w:rPr>
      </w:pPr>
      <w:r>
        <w:rPr>
          <w:rFonts w:ascii="Candara" w:hAnsi="Candara"/>
        </w:rPr>
        <w:t>Why is EU action needed in combating violence against women?</w:t>
      </w:r>
    </w:p>
    <w:p w14:paraId="4F88BD27" w14:textId="6B81222B" w:rsidR="00752EC5" w:rsidRPr="006E4F93" w:rsidRDefault="00435FC7" w:rsidP="0060414C">
      <w:pPr>
        <w:pStyle w:val="ListParagraph"/>
        <w:numPr>
          <w:ilvl w:val="0"/>
          <w:numId w:val="28"/>
        </w:numPr>
        <w:autoSpaceDE w:val="0"/>
        <w:autoSpaceDN w:val="0"/>
        <w:rPr>
          <w:rFonts w:ascii="Candara" w:hAnsi="Candara"/>
        </w:rPr>
      </w:pPr>
      <w:r>
        <w:rPr>
          <w:rFonts w:ascii="Candara" w:hAnsi="Candara"/>
        </w:rPr>
        <w:t xml:space="preserve">What is the EU's role in </w:t>
      </w:r>
      <w:r w:rsidR="0060414C" w:rsidRPr="0060414C">
        <w:rPr>
          <w:rFonts w:ascii="Candara" w:hAnsi="Candara"/>
        </w:rPr>
        <w:t>combating violence against women and domestic violence</w:t>
      </w:r>
      <w:r w:rsidR="00B94954">
        <w:rPr>
          <w:rFonts w:ascii="Candara" w:hAnsi="Candara"/>
        </w:rPr>
        <w:t>?</w:t>
      </w:r>
      <w:r w:rsidR="00752EC5" w:rsidRPr="006E4F93">
        <w:rPr>
          <w:rFonts w:ascii="Candara" w:hAnsi="Candara"/>
        </w:rPr>
        <w:t xml:space="preserve"> </w:t>
      </w:r>
    </w:p>
    <w:p w14:paraId="257D98AE" w14:textId="4BCD6BA4" w:rsidR="00752EC5" w:rsidRPr="00752EC5" w:rsidRDefault="00752EC5" w:rsidP="00A00D46">
      <w:pPr>
        <w:pStyle w:val="ListParagraph"/>
        <w:numPr>
          <w:ilvl w:val="0"/>
          <w:numId w:val="28"/>
        </w:numPr>
        <w:autoSpaceDE w:val="0"/>
        <w:autoSpaceDN w:val="0"/>
        <w:rPr>
          <w:rFonts w:ascii="Candara" w:hAnsi="Candara"/>
          <w:lang w:val="en-US"/>
        </w:rPr>
      </w:pPr>
      <w:r w:rsidRPr="006E4F93">
        <w:rPr>
          <w:rFonts w:ascii="Candara" w:hAnsi="Candara"/>
        </w:rPr>
        <w:t>What are the strengths and weaknesses of the current proposals?</w:t>
      </w:r>
    </w:p>
    <w:p w14:paraId="0C93B674" w14:textId="7EA582C6" w:rsidR="00A87184" w:rsidRDefault="00A87184" w:rsidP="00526E26">
      <w:pPr>
        <w:jc w:val="center"/>
        <w:rPr>
          <w:rFonts w:ascii="Candara" w:hAnsi="Candara"/>
          <w:sz w:val="24"/>
          <w:szCs w:val="24"/>
        </w:rPr>
      </w:pP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73"/>
      </w:tblGrid>
      <w:tr w:rsidR="00A402E9" w:rsidRPr="006F46AD" w14:paraId="584C743B" w14:textId="77777777" w:rsidTr="00A87184">
        <w:tc>
          <w:tcPr>
            <w:tcW w:w="1418" w:type="dxa"/>
            <w:shd w:val="clear" w:color="auto" w:fill="D9D9D9" w:themeFill="background1" w:themeFillShade="D9"/>
          </w:tcPr>
          <w:p w14:paraId="2F950490" w14:textId="187818F2" w:rsidR="00A402E9" w:rsidRPr="00D33010" w:rsidRDefault="00EF5090" w:rsidP="0065005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9:00</w:t>
            </w:r>
            <w:r w:rsidR="00A402E9" w:rsidRPr="00D33010">
              <w:rPr>
                <w:rFonts w:ascii="Candara" w:hAnsi="Candara"/>
                <w:b/>
              </w:rPr>
              <w:t xml:space="preserve"> – </w:t>
            </w:r>
            <w:r>
              <w:rPr>
                <w:rFonts w:ascii="Candara" w:hAnsi="Candara"/>
                <w:b/>
              </w:rPr>
              <w:t>09:3</w:t>
            </w:r>
            <w:r w:rsidR="00A402E9" w:rsidRPr="00D33010">
              <w:rPr>
                <w:rFonts w:ascii="Candara" w:hAnsi="Candara"/>
                <w:b/>
              </w:rPr>
              <w:t>0</w:t>
            </w:r>
          </w:p>
        </w:tc>
        <w:tc>
          <w:tcPr>
            <w:tcW w:w="9073" w:type="dxa"/>
            <w:shd w:val="clear" w:color="auto" w:fill="D9D9D9" w:themeFill="background1" w:themeFillShade="D9"/>
          </w:tcPr>
          <w:p w14:paraId="6A5EF791" w14:textId="43BDC9A7" w:rsidR="00EF5090" w:rsidRPr="00D33010" w:rsidRDefault="00EF5090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Testing</w:t>
            </w:r>
            <w:r w:rsidR="00C33177">
              <w:rPr>
                <w:rFonts w:ascii="Candara" w:hAnsi="Candara"/>
                <w:i/>
              </w:rPr>
              <w:t xml:space="preserve"> connections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A402E9" w:rsidRPr="006C0E89" w14:paraId="217FBE99" w14:textId="77777777" w:rsidTr="00A87184">
        <w:tc>
          <w:tcPr>
            <w:tcW w:w="1418" w:type="dxa"/>
          </w:tcPr>
          <w:p w14:paraId="0813E443" w14:textId="21F4E610" w:rsidR="00A402E9" w:rsidRPr="00D33010" w:rsidRDefault="009D1D82" w:rsidP="009D1D82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</w:t>
            </w:r>
            <w:r w:rsidR="00A402E9" w:rsidRPr="00D33010">
              <w:rPr>
                <w:rFonts w:ascii="Candara" w:hAnsi="Candara"/>
              </w:rPr>
              <w:t>0-</w:t>
            </w:r>
            <w:r>
              <w:rPr>
                <w:rFonts w:ascii="Candara" w:hAnsi="Candara"/>
              </w:rPr>
              <w:t>09:35</w:t>
            </w:r>
          </w:p>
        </w:tc>
        <w:tc>
          <w:tcPr>
            <w:tcW w:w="9073" w:type="dxa"/>
          </w:tcPr>
          <w:p w14:paraId="7E28963C" w14:textId="77777777" w:rsidR="00A402E9" w:rsidRPr="00D33010" w:rsidRDefault="00A402E9" w:rsidP="00D865C8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>Introduction by</w:t>
            </w:r>
          </w:p>
          <w:p w14:paraId="761868F7" w14:textId="7A711A34" w:rsidR="002B6C41" w:rsidRPr="002B6C41" w:rsidRDefault="0060414C" w:rsidP="006500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Lech Pilawski</w:t>
            </w:r>
            <w:r w:rsidR="00121612" w:rsidRPr="00121612">
              <w:rPr>
                <w:rFonts w:ascii="Candara" w:hAnsi="Candara"/>
                <w:b/>
              </w:rPr>
              <w:t>,</w:t>
            </w:r>
            <w:r w:rsidR="00121612" w:rsidRPr="00D33010">
              <w:rPr>
                <w:rFonts w:ascii="Candara" w:hAnsi="Candara"/>
              </w:rPr>
              <w:t xml:space="preserve"> President of the study group</w:t>
            </w:r>
            <w:r w:rsidR="00121612">
              <w:rPr>
                <w:rFonts w:ascii="Candara" w:hAnsi="Candara"/>
              </w:rPr>
              <w:t xml:space="preserve"> </w:t>
            </w:r>
          </w:p>
        </w:tc>
      </w:tr>
      <w:tr w:rsidR="00A402E9" w:rsidRPr="006C0E89" w14:paraId="3567974A" w14:textId="77777777" w:rsidTr="00A87184">
        <w:tc>
          <w:tcPr>
            <w:tcW w:w="1418" w:type="dxa"/>
          </w:tcPr>
          <w:p w14:paraId="3CBFB897" w14:textId="03349C46" w:rsidR="00A402E9" w:rsidRPr="00D33010" w:rsidRDefault="009D1D82" w:rsidP="002740BC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09:35</w:t>
            </w:r>
            <w:r w:rsidR="00A402E9" w:rsidRPr="00D33010">
              <w:rPr>
                <w:rFonts w:ascii="Candara" w:hAnsi="Candara"/>
              </w:rPr>
              <w:t>-</w:t>
            </w:r>
            <w:r w:rsidR="00246631">
              <w:rPr>
                <w:rFonts w:ascii="Candara" w:hAnsi="Candara"/>
              </w:rPr>
              <w:t>09:50</w:t>
            </w:r>
          </w:p>
        </w:tc>
        <w:tc>
          <w:tcPr>
            <w:tcW w:w="9073" w:type="dxa"/>
          </w:tcPr>
          <w:p w14:paraId="47A6D9F2" w14:textId="1D090D59" w:rsidR="001E3F51" w:rsidRDefault="006B1E2D" w:rsidP="001E3F51">
            <w:pPr>
              <w:pStyle w:val="ListParagraph"/>
              <w:autoSpaceDE w:val="0"/>
              <w:autoSpaceDN w:val="0"/>
              <w:ind w:left="-11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Opening remarks  </w:t>
            </w:r>
          </w:p>
          <w:p w14:paraId="2B8EB1E8" w14:textId="0B048674" w:rsidR="00A402E9" w:rsidRDefault="000077DD" w:rsidP="0024663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="Candara" w:hAnsi="Candara"/>
              </w:rPr>
            </w:pPr>
            <w:r w:rsidRPr="000077DD">
              <w:rPr>
                <w:rFonts w:ascii="Candara" w:hAnsi="Candara"/>
                <w:b/>
              </w:rPr>
              <w:t>José Antonio</w:t>
            </w:r>
            <w:r>
              <w:rPr>
                <w:rFonts w:ascii="Candara" w:hAnsi="Candara"/>
                <w:b/>
              </w:rPr>
              <w:t xml:space="preserve"> </w:t>
            </w:r>
            <w:r w:rsidRPr="000077DD">
              <w:rPr>
                <w:rFonts w:ascii="Candara" w:hAnsi="Candara"/>
                <w:b/>
              </w:rPr>
              <w:t xml:space="preserve">Moreno </w:t>
            </w:r>
            <w:proofErr w:type="spellStart"/>
            <w:r w:rsidRPr="000077DD">
              <w:rPr>
                <w:rFonts w:ascii="Candara" w:hAnsi="Candara"/>
                <w:b/>
              </w:rPr>
              <w:t>Díaz</w:t>
            </w:r>
            <w:proofErr w:type="spellEnd"/>
            <w:r w:rsidR="00A402E9" w:rsidRPr="00E55468">
              <w:rPr>
                <w:rFonts w:ascii="Candara" w:hAnsi="Candara"/>
              </w:rPr>
              <w:t>,</w:t>
            </w:r>
            <w:r w:rsidR="00A402E9" w:rsidRPr="00D33010">
              <w:rPr>
                <w:rFonts w:ascii="Candara" w:hAnsi="Candara"/>
                <w:b/>
              </w:rPr>
              <w:t xml:space="preserve"> </w:t>
            </w:r>
            <w:r w:rsidR="007B7F6F">
              <w:rPr>
                <w:rFonts w:ascii="Candara" w:hAnsi="Candara"/>
              </w:rPr>
              <w:t>r</w:t>
            </w:r>
            <w:r w:rsidR="00A402E9" w:rsidRPr="00D33010">
              <w:rPr>
                <w:rFonts w:ascii="Candara" w:hAnsi="Candara"/>
              </w:rPr>
              <w:t>apporteur of the EESC opinion</w:t>
            </w:r>
            <w:r w:rsidR="005017CC" w:rsidRPr="002B6C41">
              <w:rPr>
                <w:rFonts w:ascii="Candara" w:hAnsi="Candara"/>
              </w:rPr>
              <w:t xml:space="preserve"> </w:t>
            </w:r>
          </w:p>
          <w:p w14:paraId="7CCC08CB" w14:textId="77777777" w:rsidR="000077DD" w:rsidRDefault="000077DD" w:rsidP="0024663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Ody Neisingh</w:t>
            </w:r>
            <w:r w:rsidRPr="00E55468">
              <w:rPr>
                <w:rFonts w:ascii="Candara" w:hAnsi="Candara"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r w:rsidRPr="000077DD">
              <w:rPr>
                <w:rFonts w:ascii="Candara" w:hAnsi="Candara"/>
              </w:rPr>
              <w:t>co</w:t>
            </w:r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r</w:t>
            </w:r>
            <w:r w:rsidRPr="00D33010">
              <w:rPr>
                <w:rFonts w:ascii="Candara" w:hAnsi="Candara"/>
              </w:rPr>
              <w:t>apporteur of the EESC opinion</w:t>
            </w:r>
          </w:p>
          <w:p w14:paraId="298D8658" w14:textId="019C9063" w:rsidR="00246631" w:rsidRPr="00246631" w:rsidRDefault="00246631" w:rsidP="0024663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Maria N</w:t>
            </w:r>
            <w:r w:rsidRPr="00B71A6C">
              <w:rPr>
                <w:rFonts w:ascii="Candara" w:hAnsi="Candara"/>
                <w:b/>
              </w:rPr>
              <w:t>ikolopoulou</w:t>
            </w:r>
            <w:bookmarkStart w:id="0" w:name="_GoBack"/>
            <w:r w:rsidRPr="00B71A6C">
              <w:rPr>
                <w:rFonts w:ascii="Candara" w:hAnsi="Candara"/>
              </w:rPr>
              <w:t>,</w:t>
            </w:r>
            <w:bookmarkEnd w:id="0"/>
            <w:r w:rsidRPr="00B71A6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EESC Equality Group President</w:t>
            </w:r>
          </w:p>
        </w:tc>
      </w:tr>
      <w:tr w:rsidR="00A402E9" w:rsidRPr="006C0E89" w14:paraId="39B1B63F" w14:textId="77777777" w:rsidTr="00A87184">
        <w:tc>
          <w:tcPr>
            <w:tcW w:w="1418" w:type="dxa"/>
          </w:tcPr>
          <w:p w14:paraId="1CB57B0C" w14:textId="4D85A688" w:rsidR="00551049" w:rsidRDefault="00551049" w:rsidP="00551049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</w:t>
            </w:r>
            <w:r w:rsidR="00B71A6C">
              <w:rPr>
                <w:rFonts w:ascii="Candara" w:hAnsi="Candara"/>
              </w:rPr>
              <w:t>5</w:t>
            </w:r>
            <w:r w:rsidR="00246631">
              <w:rPr>
                <w:rFonts w:ascii="Candara" w:hAnsi="Candara"/>
              </w:rPr>
              <w:t>0</w:t>
            </w:r>
            <w:r w:rsidRPr="00D33010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>11:1</w:t>
            </w:r>
            <w:r w:rsidR="00ED28E3">
              <w:rPr>
                <w:rFonts w:ascii="Candara" w:hAnsi="Candara"/>
              </w:rPr>
              <w:t>0</w:t>
            </w:r>
          </w:p>
          <w:p w14:paraId="6223C9FF" w14:textId="0CBF29DB" w:rsidR="009D1D82" w:rsidRPr="00D33010" w:rsidRDefault="009D1D82" w:rsidP="002B6C41">
            <w:pPr>
              <w:autoSpaceDE w:val="0"/>
              <w:autoSpaceDN w:val="0"/>
              <w:spacing w:line="240" w:lineRule="auto"/>
              <w:rPr>
                <w:rFonts w:ascii="Candara" w:hAnsi="Candara"/>
              </w:rPr>
            </w:pPr>
          </w:p>
        </w:tc>
        <w:tc>
          <w:tcPr>
            <w:tcW w:w="9073" w:type="dxa"/>
          </w:tcPr>
          <w:p w14:paraId="0CD6CB69" w14:textId="306B53FD" w:rsidR="005B338E" w:rsidRPr="003876D2" w:rsidRDefault="00752EC5" w:rsidP="005B338E">
            <w:pPr>
              <w:pStyle w:val="ListParagraph"/>
              <w:autoSpaceDE w:val="0"/>
              <w:autoSpaceDN w:val="0"/>
              <w:ind w:left="0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Panel 1: </w:t>
            </w:r>
            <w:r w:rsidR="00C33177">
              <w:rPr>
                <w:rFonts w:ascii="Candara" w:hAnsi="Candara"/>
              </w:rPr>
              <w:t xml:space="preserve">Moderator: </w:t>
            </w:r>
            <w:r w:rsidR="003876D2" w:rsidRPr="003876D2">
              <w:rPr>
                <w:rFonts w:ascii="Candara" w:hAnsi="Candara"/>
                <w:b/>
              </w:rPr>
              <w:t>Denis Meynent</w:t>
            </w:r>
            <w:r w:rsidR="003876D2" w:rsidRPr="00BF4605">
              <w:rPr>
                <w:rFonts w:ascii="Candara" w:hAnsi="Candara"/>
                <w:b/>
              </w:rPr>
              <w:t>,</w:t>
            </w:r>
            <w:r w:rsidR="003876D2">
              <w:rPr>
                <w:rFonts w:ascii="Candara" w:hAnsi="Candara"/>
              </w:rPr>
              <w:t xml:space="preserve"> member of the</w:t>
            </w:r>
            <w:r w:rsidR="003876D2" w:rsidRPr="00D33010">
              <w:rPr>
                <w:rFonts w:ascii="Candara" w:hAnsi="Candara"/>
              </w:rPr>
              <w:t xml:space="preserve"> study group</w:t>
            </w:r>
            <w:r w:rsidR="003876D2">
              <w:rPr>
                <w:rFonts w:ascii="Candara" w:hAnsi="Candara"/>
              </w:rPr>
              <w:t>, EESC</w:t>
            </w:r>
          </w:p>
          <w:p w14:paraId="4C5A45B5" w14:textId="77777777" w:rsidR="005B338E" w:rsidRDefault="005B338E" w:rsidP="005B338E">
            <w:pPr>
              <w:pStyle w:val="ListParagraph"/>
              <w:autoSpaceDE w:val="0"/>
              <w:autoSpaceDN w:val="0"/>
              <w:ind w:left="0"/>
              <w:rPr>
                <w:rFonts w:ascii="Candara" w:hAnsi="Candara"/>
              </w:rPr>
            </w:pPr>
          </w:p>
          <w:p w14:paraId="4D23A25D" w14:textId="51817656" w:rsidR="00246631" w:rsidRPr="00246631" w:rsidRDefault="00123C36" w:rsidP="00460A4F">
            <w:pPr>
              <w:pStyle w:val="ListParagraph"/>
              <w:autoSpaceDE w:val="0"/>
              <w:autoSpaceDN w:val="0"/>
              <w:ind w:left="0"/>
              <w:rPr>
                <w:rFonts w:ascii="Candara" w:hAnsi="Candara"/>
              </w:rPr>
            </w:pPr>
            <w:r w:rsidRPr="00246631">
              <w:rPr>
                <w:rFonts w:ascii="Candara" w:hAnsi="Candara"/>
              </w:rPr>
              <w:t>Keynote speaker</w:t>
            </w:r>
            <w:r w:rsidR="00246631" w:rsidRPr="00246631">
              <w:rPr>
                <w:rFonts w:ascii="Candara" w:hAnsi="Candara"/>
              </w:rPr>
              <w:t>s</w:t>
            </w:r>
            <w:r w:rsidRPr="00246631">
              <w:rPr>
                <w:rFonts w:ascii="Candara" w:hAnsi="Candara"/>
              </w:rPr>
              <w:t xml:space="preserve">: </w:t>
            </w:r>
            <w:r w:rsidR="0092606D" w:rsidRPr="00246631">
              <w:rPr>
                <w:rFonts w:ascii="Candara" w:hAnsi="Candara"/>
              </w:rPr>
              <w:t xml:space="preserve"> </w:t>
            </w:r>
          </w:p>
          <w:p w14:paraId="2BBA1DC1" w14:textId="1E144750" w:rsidR="00246631" w:rsidRPr="00246631" w:rsidRDefault="00246631" w:rsidP="0024663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246631">
              <w:rPr>
                <w:rFonts w:ascii="Candara" w:hAnsi="Candara"/>
                <w:b/>
              </w:rPr>
              <w:t>Maruša Gortnar</w:t>
            </w:r>
            <w:r w:rsidRPr="00E55468">
              <w:rPr>
                <w:rFonts w:ascii="Candara" w:hAnsi="Candara"/>
              </w:rPr>
              <w:t>,</w:t>
            </w:r>
            <w:r w:rsidRPr="00246631">
              <w:rPr>
                <w:rFonts w:ascii="Candara" w:hAnsi="Candara"/>
                <w:b/>
              </w:rPr>
              <w:t xml:space="preserve"> </w:t>
            </w:r>
            <w:r w:rsidRPr="00246631">
              <w:rPr>
                <w:rFonts w:ascii="Candara" w:hAnsi="Candara"/>
              </w:rPr>
              <w:t>Head of Operations, European Institute for Gender Equality (EIGE)</w:t>
            </w:r>
          </w:p>
          <w:p w14:paraId="79F94428" w14:textId="1EEEE067" w:rsidR="00460A4F" w:rsidRPr="00246631" w:rsidRDefault="001E7ABB" w:rsidP="0024663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246631">
              <w:rPr>
                <w:rFonts w:ascii="Candara" w:hAnsi="Candara"/>
                <w:b/>
              </w:rPr>
              <w:t xml:space="preserve">Joanna </w:t>
            </w:r>
            <w:proofErr w:type="spellStart"/>
            <w:r w:rsidRPr="00246631">
              <w:rPr>
                <w:rFonts w:ascii="Candara" w:hAnsi="Candara"/>
                <w:b/>
              </w:rPr>
              <w:t>Goodey</w:t>
            </w:r>
            <w:proofErr w:type="spellEnd"/>
            <w:r w:rsidRPr="00E55468">
              <w:rPr>
                <w:rFonts w:ascii="Candara" w:hAnsi="Candara"/>
              </w:rPr>
              <w:t>,</w:t>
            </w:r>
            <w:r w:rsidRPr="00246631">
              <w:rPr>
                <w:rFonts w:ascii="Candara" w:hAnsi="Candara"/>
                <w:b/>
              </w:rPr>
              <w:t xml:space="preserve"> </w:t>
            </w:r>
            <w:r w:rsidRPr="00246631">
              <w:rPr>
                <w:rFonts w:ascii="Candara" w:hAnsi="Candara"/>
              </w:rPr>
              <w:t>Head of the Research and Data Unit, Fundamental Rights Agency (FRA)</w:t>
            </w:r>
          </w:p>
          <w:p w14:paraId="1D698C9F" w14:textId="70208179" w:rsidR="00123C36" w:rsidRPr="00246631" w:rsidRDefault="00123C36" w:rsidP="00246631">
            <w:pPr>
              <w:pStyle w:val="ListParagraph"/>
              <w:autoSpaceDE w:val="0"/>
              <w:autoSpaceDN w:val="0"/>
              <w:rPr>
                <w:rFonts w:ascii="Candara" w:hAnsi="Candara"/>
              </w:rPr>
            </w:pPr>
          </w:p>
          <w:p w14:paraId="6ABCAF4C" w14:textId="1743C1AB" w:rsidR="00752EC5" w:rsidRPr="00D33010" w:rsidRDefault="00D00EFA" w:rsidP="005D6986">
            <w:pPr>
              <w:autoSpaceDE w:val="0"/>
              <w:autoSpaceDN w:val="0"/>
              <w:rPr>
                <w:rFonts w:ascii="Candara" w:hAnsi="Candara"/>
              </w:rPr>
            </w:pPr>
            <w:r w:rsidRPr="00752EC5">
              <w:rPr>
                <w:rFonts w:ascii="Candara" w:hAnsi="Candara"/>
              </w:rPr>
              <w:t>Interventions by</w:t>
            </w:r>
          </w:p>
          <w:p w14:paraId="2C243446" w14:textId="42FFB169" w:rsidR="00F91D41" w:rsidRPr="00811F86" w:rsidRDefault="00D803A9" w:rsidP="00811F8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Maria Rosaria </w:t>
            </w:r>
            <w:proofErr w:type="spellStart"/>
            <w:r>
              <w:rPr>
                <w:rFonts w:ascii="Candara" w:hAnsi="Candara"/>
                <w:b/>
              </w:rPr>
              <w:t>Mollica</w:t>
            </w:r>
            <w:proofErr w:type="spellEnd"/>
            <w:r w:rsidR="00DC0CA0" w:rsidRPr="00E55468">
              <w:rPr>
                <w:rFonts w:ascii="Candara" w:hAnsi="Candara"/>
              </w:rPr>
              <w:t>,</w:t>
            </w:r>
            <w:r w:rsidR="00DC0CA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Legal Officer, </w:t>
            </w:r>
            <w:r w:rsidR="003C3D10">
              <w:rPr>
                <w:rFonts w:ascii="Candara" w:hAnsi="Candara"/>
              </w:rPr>
              <w:t>Gender E</w:t>
            </w:r>
            <w:r w:rsidR="00DC0CA0">
              <w:rPr>
                <w:rFonts w:ascii="Candara" w:hAnsi="Candara"/>
              </w:rPr>
              <w:t xml:space="preserve">quality Unit, </w:t>
            </w:r>
            <w:r w:rsidR="00BA0737">
              <w:rPr>
                <w:rFonts w:ascii="Candara" w:hAnsi="Candara"/>
              </w:rPr>
              <w:t>European Commission</w:t>
            </w:r>
            <w:r w:rsidR="006B1E2D">
              <w:rPr>
                <w:rFonts w:ascii="Candara" w:hAnsi="Candara"/>
              </w:rPr>
              <w:t xml:space="preserve"> </w:t>
            </w:r>
          </w:p>
          <w:p w14:paraId="36F14EA9" w14:textId="7440CC97" w:rsidR="00BA0737" w:rsidRDefault="001E7ABB" w:rsidP="009041F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1E7ABB">
              <w:rPr>
                <w:rFonts w:ascii="Candara" w:hAnsi="Candara"/>
                <w:b/>
              </w:rPr>
              <w:t xml:space="preserve">Iris </w:t>
            </w:r>
            <w:proofErr w:type="spellStart"/>
            <w:r w:rsidRPr="001E7ABB">
              <w:rPr>
                <w:rFonts w:ascii="Candara" w:hAnsi="Candara"/>
                <w:b/>
              </w:rPr>
              <w:t>Luarasi</w:t>
            </w:r>
            <w:proofErr w:type="spellEnd"/>
            <w:r w:rsidRPr="001E7ABB">
              <w:rPr>
                <w:rFonts w:ascii="Candara" w:hAnsi="Candara"/>
              </w:rPr>
              <w:t>, President</w:t>
            </w:r>
            <w:r>
              <w:rPr>
                <w:rFonts w:ascii="Candara" w:hAnsi="Candara"/>
              </w:rPr>
              <w:t>, GREVIO, Council of Europe</w:t>
            </w:r>
          </w:p>
          <w:p w14:paraId="74F5C406" w14:textId="5D658406" w:rsidR="00086500" w:rsidRPr="001E7ABB" w:rsidRDefault="00086500" w:rsidP="000865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086500">
              <w:rPr>
                <w:rFonts w:ascii="Candara" w:hAnsi="Candara"/>
                <w:b/>
              </w:rPr>
              <w:t>Ana Peláez Narváez</w:t>
            </w:r>
            <w:r w:rsidRPr="00E55468">
              <w:rPr>
                <w:rFonts w:ascii="Candara" w:hAnsi="Candara"/>
              </w:rPr>
              <w:t>,</w:t>
            </w:r>
            <w:r w:rsidRPr="00086500">
              <w:rPr>
                <w:rFonts w:ascii="Candara" w:hAnsi="Candara"/>
              </w:rPr>
              <w:t xml:space="preserve"> Vice</w:t>
            </w:r>
            <w:r>
              <w:rPr>
                <w:rFonts w:ascii="Candara" w:hAnsi="Candara"/>
              </w:rPr>
              <w:t xml:space="preserve">-Chair, </w:t>
            </w:r>
            <w:r w:rsidRPr="00086500">
              <w:rPr>
                <w:rFonts w:ascii="Candara" w:hAnsi="Candara"/>
              </w:rPr>
              <w:t>UN Committee on the Elimination of Discr</w:t>
            </w:r>
            <w:r w:rsidR="001A27B6">
              <w:rPr>
                <w:rFonts w:ascii="Candara" w:hAnsi="Candara"/>
              </w:rPr>
              <w:t>imination Against Women (CEDAW)</w:t>
            </w:r>
          </w:p>
          <w:p w14:paraId="72DCB2F3" w14:textId="77777777" w:rsidR="004A7EF6" w:rsidRPr="004A7EF6" w:rsidRDefault="004A7EF6" w:rsidP="004A7EF6">
            <w:pPr>
              <w:pStyle w:val="ListParagraph"/>
              <w:autoSpaceDE w:val="0"/>
              <w:autoSpaceDN w:val="0"/>
              <w:rPr>
                <w:rFonts w:ascii="Candara" w:hAnsi="Candara"/>
              </w:rPr>
            </w:pPr>
          </w:p>
          <w:p w14:paraId="01A8898E" w14:textId="73FABBDC" w:rsidR="006E4F93" w:rsidRPr="008A1318" w:rsidRDefault="00C33177" w:rsidP="003943CD">
            <w:pPr>
              <w:pStyle w:val="ListParagraph"/>
              <w:autoSpaceDE w:val="0"/>
              <w:autoSpaceDN w:val="0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Q&amp;A</w:t>
            </w:r>
          </w:p>
        </w:tc>
      </w:tr>
      <w:tr w:rsidR="00A402E9" w:rsidRPr="006C0E89" w14:paraId="338D3DA4" w14:textId="77777777" w:rsidTr="00A87184">
        <w:tc>
          <w:tcPr>
            <w:tcW w:w="1418" w:type="dxa"/>
          </w:tcPr>
          <w:p w14:paraId="71A9686D" w14:textId="76481699" w:rsidR="00A402E9" w:rsidRPr="00A87184" w:rsidRDefault="00551049" w:rsidP="00C33177">
            <w:pPr>
              <w:autoSpaceDE w:val="0"/>
              <w:autoSpaceDN w:val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11:1</w:t>
            </w:r>
            <w:r w:rsidR="00ED28E3">
              <w:rPr>
                <w:rFonts w:ascii="Candara" w:hAnsi="Candara"/>
                <w:i/>
              </w:rPr>
              <w:t>0</w:t>
            </w:r>
            <w:r w:rsidRPr="00A87184">
              <w:rPr>
                <w:rFonts w:ascii="Candara" w:hAnsi="Candara"/>
                <w:i/>
              </w:rPr>
              <w:t xml:space="preserve"> – </w:t>
            </w:r>
            <w:r>
              <w:rPr>
                <w:rFonts w:ascii="Candara" w:hAnsi="Candara"/>
                <w:i/>
              </w:rPr>
              <w:t>11:2</w:t>
            </w:r>
            <w:r w:rsidR="00ED28E3">
              <w:rPr>
                <w:rFonts w:ascii="Candara" w:hAnsi="Candara"/>
                <w:i/>
              </w:rPr>
              <w:t>0</w:t>
            </w:r>
          </w:p>
        </w:tc>
        <w:tc>
          <w:tcPr>
            <w:tcW w:w="9073" w:type="dxa"/>
          </w:tcPr>
          <w:p w14:paraId="0B18053A" w14:textId="3EBB1F3C" w:rsidR="00A402E9" w:rsidRPr="00A87184" w:rsidRDefault="00C33177" w:rsidP="00D865C8">
            <w:pPr>
              <w:autoSpaceDE w:val="0"/>
              <w:autoSpaceDN w:val="0"/>
              <w:rPr>
                <w:rFonts w:ascii="Candara" w:hAnsi="Candara"/>
                <w:i/>
              </w:rPr>
            </w:pPr>
            <w:r w:rsidRPr="00A87184">
              <w:rPr>
                <w:rFonts w:ascii="Candara" w:hAnsi="Candara"/>
                <w:i/>
              </w:rPr>
              <w:t>Break</w:t>
            </w:r>
          </w:p>
        </w:tc>
      </w:tr>
      <w:tr w:rsidR="00C33177" w:rsidRPr="006C0E89" w14:paraId="013EE0BC" w14:textId="77777777" w:rsidTr="00A87184">
        <w:tc>
          <w:tcPr>
            <w:tcW w:w="1418" w:type="dxa"/>
          </w:tcPr>
          <w:p w14:paraId="535B337E" w14:textId="4697DA40" w:rsidR="00C33177" w:rsidRPr="00D33010" w:rsidRDefault="00B71A6C" w:rsidP="00C33177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11:2</w:t>
            </w:r>
            <w:r w:rsidR="00ED28E3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 – 12:45</w:t>
            </w:r>
          </w:p>
        </w:tc>
        <w:tc>
          <w:tcPr>
            <w:tcW w:w="9073" w:type="dxa"/>
          </w:tcPr>
          <w:p w14:paraId="3D687AC4" w14:textId="0908C49C" w:rsidR="000D4DDE" w:rsidRPr="003876D2" w:rsidRDefault="00C33177" w:rsidP="007155D4">
            <w:pPr>
              <w:pStyle w:val="ListParagraph"/>
              <w:autoSpaceDE w:val="0"/>
              <w:autoSpaceDN w:val="0"/>
              <w:ind w:left="0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Panel 2: </w:t>
            </w:r>
            <w:r w:rsidR="00752EC5">
              <w:rPr>
                <w:rFonts w:ascii="Candara" w:hAnsi="Candara"/>
              </w:rPr>
              <w:t>Moderator:</w:t>
            </w:r>
            <w:r w:rsidR="007155D4">
              <w:rPr>
                <w:rFonts w:ascii="Candara" w:hAnsi="Candara"/>
              </w:rPr>
              <w:t xml:space="preserve"> </w:t>
            </w:r>
            <w:r w:rsidR="003876D2" w:rsidRPr="003876D2">
              <w:rPr>
                <w:rFonts w:ascii="Candara" w:hAnsi="Candara"/>
                <w:b/>
              </w:rPr>
              <w:t>Tudorel Tupiluși</w:t>
            </w:r>
            <w:r w:rsidR="003876D2" w:rsidRPr="00BF4605">
              <w:rPr>
                <w:rFonts w:ascii="Candara" w:hAnsi="Candara"/>
                <w:b/>
              </w:rPr>
              <w:t>,</w:t>
            </w:r>
            <w:r w:rsidR="003876D2">
              <w:rPr>
                <w:rFonts w:ascii="Candara" w:hAnsi="Candara"/>
              </w:rPr>
              <w:t xml:space="preserve"> member of the</w:t>
            </w:r>
            <w:r w:rsidR="003876D2" w:rsidRPr="00D33010">
              <w:rPr>
                <w:rFonts w:ascii="Candara" w:hAnsi="Candara"/>
              </w:rPr>
              <w:t xml:space="preserve"> study group</w:t>
            </w:r>
            <w:r w:rsidR="003876D2">
              <w:rPr>
                <w:rFonts w:ascii="Candara" w:hAnsi="Candara"/>
              </w:rPr>
              <w:t>, EESC</w:t>
            </w:r>
          </w:p>
          <w:p w14:paraId="276D3CAF" w14:textId="77777777" w:rsidR="007155D4" w:rsidRDefault="007155D4" w:rsidP="007155D4">
            <w:pPr>
              <w:pStyle w:val="ListParagraph"/>
              <w:autoSpaceDE w:val="0"/>
              <w:autoSpaceDN w:val="0"/>
              <w:ind w:left="0"/>
              <w:rPr>
                <w:rFonts w:ascii="Candara" w:hAnsi="Candara"/>
              </w:rPr>
            </w:pPr>
          </w:p>
          <w:p w14:paraId="7F9D6D34" w14:textId="0D76F966" w:rsidR="00C33177" w:rsidRDefault="00C33177" w:rsidP="00D865C8">
            <w:p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Interventions by:</w:t>
            </w:r>
          </w:p>
          <w:p w14:paraId="284A7A73" w14:textId="4B43E88F" w:rsidR="006B1E2D" w:rsidRPr="006B1E2D" w:rsidRDefault="006C568C" w:rsidP="001E3F5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Laura Kaun</w:t>
            </w:r>
            <w:r w:rsidR="006B1E2D" w:rsidRPr="00E55468">
              <w:rPr>
                <w:rFonts w:ascii="Candara" w:hAnsi="Candara"/>
              </w:rPr>
              <w:t>,</w:t>
            </w:r>
            <w:r w:rsidR="006B1E2D" w:rsidRPr="006B1E2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Policy and Campaigns Officer</w:t>
            </w:r>
            <w:r w:rsidR="006B1E2D" w:rsidRPr="006B1E2D">
              <w:rPr>
                <w:rFonts w:ascii="Candara" w:hAnsi="Candara"/>
              </w:rPr>
              <w:t xml:space="preserve">, European Women's Lobby (EWL) </w:t>
            </w:r>
          </w:p>
          <w:p w14:paraId="43DF0398" w14:textId="5E5C5072" w:rsidR="000652B7" w:rsidRDefault="006B1E2D" w:rsidP="003A33C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1E3F51">
              <w:rPr>
                <w:rFonts w:ascii="Candara" w:hAnsi="Candara"/>
                <w:b/>
              </w:rPr>
              <w:lastRenderedPageBreak/>
              <w:t>Esther Lynch</w:t>
            </w:r>
            <w:r>
              <w:rPr>
                <w:rFonts w:ascii="Candara" w:hAnsi="Candara"/>
              </w:rPr>
              <w:t>, Deputy</w:t>
            </w:r>
            <w:r w:rsidR="001E3F51">
              <w:rPr>
                <w:rFonts w:ascii="Candara" w:hAnsi="Candara"/>
              </w:rPr>
              <w:t xml:space="preserve"> </w:t>
            </w:r>
            <w:r w:rsidR="000077DD">
              <w:rPr>
                <w:rFonts w:ascii="Candara" w:hAnsi="Candara"/>
              </w:rPr>
              <w:t>General Secretary, ETUC</w:t>
            </w:r>
          </w:p>
          <w:p w14:paraId="60E4035F" w14:textId="4F7335E7" w:rsidR="00BA0737" w:rsidRPr="00DC0CA0" w:rsidRDefault="00BB5FDA" w:rsidP="00DC0CA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Rebekah Smith</w:t>
            </w:r>
            <w:r w:rsidR="00DC0CA0" w:rsidRPr="00E55468">
              <w:rPr>
                <w:rFonts w:ascii="Candara" w:hAnsi="Candara"/>
              </w:rPr>
              <w:t>,</w:t>
            </w:r>
            <w:r w:rsidR="00DC0CA0">
              <w:rPr>
                <w:rFonts w:ascii="Candara" w:hAnsi="Candara"/>
                <w:b/>
              </w:rPr>
              <w:t xml:space="preserve"> </w:t>
            </w:r>
            <w:r w:rsidRPr="00BB5FDA">
              <w:rPr>
                <w:rFonts w:ascii="Candara" w:hAnsi="Candara"/>
              </w:rPr>
              <w:t>Deputy Director, Social Affairs Department</w:t>
            </w:r>
            <w:r w:rsidR="00DC0CA0" w:rsidRPr="00BB5FDA">
              <w:rPr>
                <w:rFonts w:ascii="Candara" w:hAnsi="Candara"/>
              </w:rPr>
              <w:t>,</w:t>
            </w:r>
            <w:r w:rsidR="00DC0CA0" w:rsidRPr="00DC0CA0">
              <w:rPr>
                <w:rFonts w:ascii="Candara" w:hAnsi="Candara"/>
              </w:rPr>
              <w:t xml:space="preserve"> Business Europe</w:t>
            </w:r>
          </w:p>
          <w:p w14:paraId="60F8DC76" w14:textId="77777777" w:rsidR="001E3F51" w:rsidRDefault="00BA0737" w:rsidP="001E3F5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BA0737">
              <w:rPr>
                <w:rFonts w:ascii="Candara" w:hAnsi="Candara"/>
                <w:b/>
                <w:bCs/>
              </w:rPr>
              <w:t>Marcella Pirrone</w:t>
            </w:r>
            <w:r w:rsidRPr="00E55468">
              <w:rPr>
                <w:rFonts w:ascii="Candara" w:hAnsi="Candara"/>
                <w:bCs/>
              </w:rPr>
              <w:t>,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BA0737">
              <w:rPr>
                <w:rFonts w:ascii="Candara" w:hAnsi="Candara"/>
                <w:bCs/>
              </w:rPr>
              <w:t>President,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</w:rPr>
              <w:t>Women Against Violence Europe (WAVE)</w:t>
            </w:r>
          </w:p>
          <w:p w14:paraId="14B91CD0" w14:textId="039DD884" w:rsidR="001E3F51" w:rsidRPr="009F17F2" w:rsidRDefault="00E55468" w:rsidP="00E5546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proofErr w:type="spellStart"/>
            <w:r w:rsidRPr="00E55468">
              <w:rPr>
                <w:rFonts w:ascii="Candara" w:hAnsi="Candara"/>
                <w:b/>
              </w:rPr>
              <w:t>Dastan</w:t>
            </w:r>
            <w:proofErr w:type="spellEnd"/>
            <w:r w:rsidRPr="00E55468">
              <w:rPr>
                <w:rFonts w:ascii="Candara" w:hAnsi="Candara"/>
                <w:b/>
              </w:rPr>
              <w:t xml:space="preserve"> </w:t>
            </w:r>
            <w:proofErr w:type="spellStart"/>
            <w:r w:rsidRPr="00E55468">
              <w:rPr>
                <w:rFonts w:ascii="Candara" w:hAnsi="Candara"/>
                <w:b/>
              </w:rPr>
              <w:t>Salehi</w:t>
            </w:r>
            <w:proofErr w:type="spellEnd"/>
            <w:r w:rsidRPr="00E55468">
              <w:rPr>
                <w:rFonts w:ascii="Candara" w:hAnsi="Candara"/>
              </w:rPr>
              <w:t>, Advocacy Officer, PICUM</w:t>
            </w:r>
          </w:p>
          <w:p w14:paraId="19E69C27" w14:textId="18FB313E" w:rsidR="00896A4C" w:rsidRPr="001E3F51" w:rsidRDefault="00896A4C" w:rsidP="00896A4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rPr>
                <w:rFonts w:ascii="Candara" w:hAnsi="Candara"/>
              </w:rPr>
            </w:pPr>
            <w:r w:rsidRPr="00896A4C">
              <w:rPr>
                <w:rFonts w:ascii="Candara" w:hAnsi="Candara"/>
                <w:b/>
                <w:lang w:val="fr-FR"/>
              </w:rPr>
              <w:t>Rosa San Segundo</w:t>
            </w:r>
            <w:r>
              <w:rPr>
                <w:rFonts w:ascii="Candara" w:hAnsi="Candara"/>
              </w:rPr>
              <w:t xml:space="preserve">, </w:t>
            </w:r>
            <w:r w:rsidRPr="00896A4C">
              <w:rPr>
                <w:rFonts w:ascii="Candara" w:hAnsi="Candara"/>
              </w:rPr>
              <w:t>Director of the University Institute for Gender Studies</w:t>
            </w:r>
            <w:r>
              <w:rPr>
                <w:rFonts w:ascii="Candara" w:hAnsi="Candara"/>
              </w:rPr>
              <w:t>, Madrid University</w:t>
            </w:r>
          </w:p>
          <w:p w14:paraId="197F9E81" w14:textId="6F15AB5D" w:rsidR="000D4DDE" w:rsidRDefault="000D4DDE" w:rsidP="001E3F51">
            <w:pPr>
              <w:pStyle w:val="ListParagraph"/>
              <w:autoSpaceDE w:val="0"/>
              <w:autoSpaceDN w:val="0"/>
              <w:rPr>
                <w:rFonts w:ascii="Candara" w:hAnsi="Candara"/>
              </w:rPr>
            </w:pPr>
          </w:p>
          <w:p w14:paraId="6CD34D06" w14:textId="4F31295A" w:rsidR="00A87184" w:rsidRPr="00D33010" w:rsidRDefault="00C33177" w:rsidP="003943CD">
            <w:pPr>
              <w:pStyle w:val="ListParagraph"/>
              <w:autoSpaceDE w:val="0"/>
              <w:autoSpaceDN w:val="0"/>
              <w:rPr>
                <w:rFonts w:ascii="Candara" w:hAnsi="Candara"/>
              </w:rPr>
            </w:pPr>
            <w:r w:rsidRPr="00C33177">
              <w:rPr>
                <w:rFonts w:ascii="Candara" w:hAnsi="Candara"/>
              </w:rPr>
              <w:t>Q&amp;A</w:t>
            </w:r>
          </w:p>
        </w:tc>
      </w:tr>
      <w:tr w:rsidR="00A402E9" w:rsidRPr="006C0E89" w14:paraId="57E483A3" w14:textId="77777777" w:rsidTr="00A87184">
        <w:tc>
          <w:tcPr>
            <w:tcW w:w="1418" w:type="dxa"/>
          </w:tcPr>
          <w:p w14:paraId="6A8335D8" w14:textId="796AACC6" w:rsidR="00A402E9" w:rsidRPr="00D33010" w:rsidRDefault="00A402E9" w:rsidP="0083296F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lastRenderedPageBreak/>
              <w:t>12:</w:t>
            </w:r>
            <w:r w:rsidR="0083296F">
              <w:rPr>
                <w:rFonts w:ascii="Candara" w:hAnsi="Candara"/>
              </w:rPr>
              <w:t>45</w:t>
            </w:r>
            <w:r w:rsidRPr="00D33010">
              <w:rPr>
                <w:rFonts w:ascii="Candara" w:hAnsi="Candara"/>
              </w:rPr>
              <w:t>-12:</w:t>
            </w:r>
            <w:r w:rsidR="0083296F">
              <w:rPr>
                <w:rFonts w:ascii="Candara" w:hAnsi="Candara"/>
              </w:rPr>
              <w:t>55</w:t>
            </w:r>
          </w:p>
        </w:tc>
        <w:tc>
          <w:tcPr>
            <w:tcW w:w="9073" w:type="dxa"/>
          </w:tcPr>
          <w:p w14:paraId="46B59182" w14:textId="0C1BB24A" w:rsidR="00A402E9" w:rsidRDefault="00A402E9" w:rsidP="00D865C8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 xml:space="preserve">Conclusions by </w:t>
            </w:r>
          </w:p>
          <w:p w14:paraId="312ABFCA" w14:textId="77777777" w:rsidR="000077DD" w:rsidRDefault="000077DD" w:rsidP="000077D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rPr>
                <w:rFonts w:ascii="Candara" w:hAnsi="Candara"/>
              </w:rPr>
            </w:pPr>
            <w:r w:rsidRPr="000077DD">
              <w:rPr>
                <w:rFonts w:ascii="Candara" w:hAnsi="Candara"/>
                <w:b/>
              </w:rPr>
              <w:t>José Antonio</w:t>
            </w:r>
            <w:r>
              <w:rPr>
                <w:rFonts w:ascii="Candara" w:hAnsi="Candara"/>
                <w:b/>
              </w:rPr>
              <w:t xml:space="preserve"> </w:t>
            </w:r>
            <w:r w:rsidRPr="000077DD">
              <w:rPr>
                <w:rFonts w:ascii="Candara" w:hAnsi="Candara"/>
                <w:b/>
              </w:rPr>
              <w:t>Moreno Díaz</w:t>
            </w:r>
            <w:r w:rsidRPr="00E5546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</w:t>
            </w:r>
            <w:r w:rsidRPr="00D33010">
              <w:rPr>
                <w:rFonts w:ascii="Candara" w:hAnsi="Candara"/>
              </w:rPr>
              <w:t>apporteur of the EESC opinion</w:t>
            </w:r>
            <w:r w:rsidRPr="002B6C41">
              <w:rPr>
                <w:rFonts w:ascii="Candara" w:hAnsi="Candara"/>
              </w:rPr>
              <w:t xml:space="preserve"> </w:t>
            </w:r>
          </w:p>
          <w:p w14:paraId="04A8B997" w14:textId="500C641A" w:rsidR="00A87184" w:rsidRPr="00A87184" w:rsidRDefault="000077DD" w:rsidP="000077D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Ody Neisingh</w:t>
            </w:r>
            <w:r w:rsidRPr="00E55468">
              <w:rPr>
                <w:rFonts w:ascii="Candara" w:hAnsi="Candara"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r w:rsidRPr="000077DD">
              <w:rPr>
                <w:rFonts w:ascii="Candara" w:hAnsi="Candara"/>
              </w:rPr>
              <w:t>co</w:t>
            </w:r>
            <w:r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</w:rPr>
              <w:t>r</w:t>
            </w:r>
            <w:r w:rsidRPr="00D33010">
              <w:rPr>
                <w:rFonts w:ascii="Candara" w:hAnsi="Candara"/>
              </w:rPr>
              <w:t>apporteur of the EESC opinion</w:t>
            </w:r>
          </w:p>
        </w:tc>
      </w:tr>
      <w:tr w:rsidR="00A402E9" w:rsidRPr="006C0E89" w14:paraId="4B5582ED" w14:textId="77777777" w:rsidTr="00A87184">
        <w:tc>
          <w:tcPr>
            <w:tcW w:w="1418" w:type="dxa"/>
          </w:tcPr>
          <w:p w14:paraId="1CB3A03F" w14:textId="06A1AFAD" w:rsidR="00A87184" w:rsidRDefault="00A402E9" w:rsidP="0083296F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>12:5</w:t>
            </w:r>
            <w:r w:rsidR="0083296F">
              <w:rPr>
                <w:rFonts w:ascii="Candara" w:hAnsi="Candara"/>
              </w:rPr>
              <w:t>5</w:t>
            </w:r>
            <w:r w:rsidRPr="00D33010">
              <w:rPr>
                <w:rFonts w:ascii="Candara" w:hAnsi="Candara"/>
              </w:rPr>
              <w:t>–13:00</w:t>
            </w:r>
          </w:p>
          <w:p w14:paraId="749ADD60" w14:textId="1A81F4E7" w:rsidR="00A87184" w:rsidRPr="00D33010" w:rsidRDefault="00A87184" w:rsidP="0083296F">
            <w:pPr>
              <w:autoSpaceDE w:val="0"/>
              <w:autoSpaceDN w:val="0"/>
              <w:rPr>
                <w:rFonts w:ascii="Candara" w:hAnsi="Candara"/>
              </w:rPr>
            </w:pPr>
          </w:p>
        </w:tc>
        <w:tc>
          <w:tcPr>
            <w:tcW w:w="9073" w:type="dxa"/>
          </w:tcPr>
          <w:p w14:paraId="742BB1EB" w14:textId="5808FACB" w:rsidR="00A402E9" w:rsidRPr="00D33010" w:rsidRDefault="00A402E9" w:rsidP="006D54A0">
            <w:pPr>
              <w:autoSpaceDE w:val="0"/>
              <w:autoSpaceDN w:val="0"/>
              <w:rPr>
                <w:rFonts w:ascii="Candara" w:hAnsi="Candara"/>
              </w:rPr>
            </w:pPr>
            <w:r w:rsidRPr="00D33010">
              <w:rPr>
                <w:rFonts w:ascii="Candara" w:hAnsi="Candara"/>
              </w:rPr>
              <w:t xml:space="preserve">Closing </w:t>
            </w:r>
            <w:r w:rsidR="00855E15">
              <w:rPr>
                <w:rFonts w:ascii="Candara" w:hAnsi="Candara"/>
              </w:rPr>
              <w:t>remarks</w:t>
            </w:r>
            <w:r w:rsidRPr="00D33010">
              <w:rPr>
                <w:rFonts w:ascii="Candara" w:hAnsi="Candara"/>
              </w:rPr>
              <w:t xml:space="preserve"> by </w:t>
            </w:r>
            <w:r w:rsidR="006D54A0" w:rsidRPr="006D54A0">
              <w:rPr>
                <w:rFonts w:ascii="Candara" w:hAnsi="Candara"/>
                <w:b/>
              </w:rPr>
              <w:t>Christa Schweng</w:t>
            </w:r>
            <w:r w:rsidRPr="00E55468">
              <w:rPr>
                <w:rFonts w:ascii="Candara" w:hAnsi="Candara"/>
              </w:rPr>
              <w:t>,</w:t>
            </w:r>
            <w:r w:rsidRPr="00D33010">
              <w:rPr>
                <w:rFonts w:ascii="Candara" w:hAnsi="Candara"/>
              </w:rPr>
              <w:t xml:space="preserve"> President of the </w:t>
            </w:r>
            <w:r w:rsidR="006D54A0">
              <w:rPr>
                <w:rFonts w:ascii="Candara" w:hAnsi="Candara"/>
              </w:rPr>
              <w:t>EESC</w:t>
            </w:r>
          </w:p>
        </w:tc>
      </w:tr>
    </w:tbl>
    <w:p w14:paraId="3BFD27D8" w14:textId="77777777" w:rsidR="0098439F" w:rsidRDefault="0098439F" w:rsidP="00DE06C2">
      <w:pPr>
        <w:jc w:val="center"/>
      </w:pPr>
    </w:p>
    <w:p w14:paraId="57E4923E" w14:textId="2A75255B" w:rsidR="00FD2209" w:rsidRDefault="00FD2209" w:rsidP="00DE06C2">
      <w:pPr>
        <w:jc w:val="center"/>
        <w:rPr>
          <w:rFonts w:ascii="Arial" w:hAnsi="Arial" w:cs="Arial"/>
          <w:sz w:val="20"/>
        </w:rPr>
      </w:pPr>
    </w:p>
    <w:p w14:paraId="590235FD" w14:textId="621C2F58" w:rsidR="008C3315" w:rsidRPr="004C14B5" w:rsidRDefault="008C3315" w:rsidP="001E3F51">
      <w:pPr>
        <w:jc w:val="left"/>
        <w:rPr>
          <w:rFonts w:ascii="Arial" w:hAnsi="Arial" w:cs="Arial"/>
          <w:sz w:val="20"/>
        </w:rPr>
      </w:pPr>
    </w:p>
    <w:sectPr w:rsidR="008C3315" w:rsidRPr="004C14B5" w:rsidSect="00A00D46">
      <w:footerReference w:type="default" r:id="rId13"/>
      <w:type w:val="continuous"/>
      <w:pgSz w:w="11907" w:h="16839" w:code="9"/>
      <w:pgMar w:top="567" w:right="1440" w:bottom="1440" w:left="144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11740" w14:textId="77777777" w:rsidR="00C97871" w:rsidRDefault="00C97871">
      <w:r>
        <w:separator/>
      </w:r>
    </w:p>
  </w:endnote>
  <w:endnote w:type="continuationSeparator" w:id="0">
    <w:p w14:paraId="1E3E02C6" w14:textId="77777777" w:rsidR="00C97871" w:rsidRDefault="00C97871">
      <w:r>
        <w:continuationSeparator/>
      </w:r>
    </w:p>
  </w:endnote>
  <w:endnote w:type="continuationNotice" w:id="1">
    <w:p w14:paraId="486E14D3" w14:textId="77777777" w:rsidR="00C97871" w:rsidRDefault="00C978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Bahnschrift Light"/>
    <w:charset w:val="00"/>
    <w:family w:val="swiss"/>
    <w:pitch w:val="variable"/>
    <w:sig w:usb0="00000001" w:usb1="5000E0F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9AA1" w14:textId="206800EE" w:rsidR="00F35D15" w:rsidRDefault="00F35D15" w:rsidP="009B5580">
    <w:pPr>
      <w:pStyle w:val="Footer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F065" w14:textId="77777777" w:rsidR="00C97871" w:rsidRDefault="00C97871">
      <w:r>
        <w:separator/>
      </w:r>
    </w:p>
  </w:footnote>
  <w:footnote w:type="continuationSeparator" w:id="0">
    <w:p w14:paraId="5BA08847" w14:textId="77777777" w:rsidR="00C97871" w:rsidRDefault="00C97871">
      <w:r>
        <w:continuationSeparator/>
      </w:r>
    </w:p>
  </w:footnote>
  <w:footnote w:type="continuationNotice" w:id="1">
    <w:p w14:paraId="611516D3" w14:textId="77777777" w:rsidR="00C97871" w:rsidRDefault="00C978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7957"/>
    <w:multiLevelType w:val="hybridMultilevel"/>
    <w:tmpl w:val="BF5E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A2330"/>
    <w:multiLevelType w:val="hybridMultilevel"/>
    <w:tmpl w:val="291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42EA"/>
    <w:multiLevelType w:val="hybridMultilevel"/>
    <w:tmpl w:val="811C7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077F"/>
    <w:multiLevelType w:val="hybridMultilevel"/>
    <w:tmpl w:val="8BB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30BE"/>
    <w:multiLevelType w:val="hybridMultilevel"/>
    <w:tmpl w:val="544A098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948"/>
    <w:multiLevelType w:val="hybridMultilevel"/>
    <w:tmpl w:val="25A4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8434E"/>
    <w:multiLevelType w:val="hybridMultilevel"/>
    <w:tmpl w:val="860E46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5B89"/>
    <w:multiLevelType w:val="hybridMultilevel"/>
    <w:tmpl w:val="D39A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427E2485"/>
    <w:multiLevelType w:val="hybridMultilevel"/>
    <w:tmpl w:val="697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D3E2B"/>
    <w:multiLevelType w:val="hybridMultilevel"/>
    <w:tmpl w:val="7210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56A56"/>
    <w:multiLevelType w:val="hybridMultilevel"/>
    <w:tmpl w:val="750E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19F1"/>
    <w:multiLevelType w:val="hybridMultilevel"/>
    <w:tmpl w:val="CD2A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57519"/>
    <w:multiLevelType w:val="multilevel"/>
    <w:tmpl w:val="1D6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3023B7"/>
    <w:multiLevelType w:val="multilevel"/>
    <w:tmpl w:val="A19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29"/>
  </w:num>
  <w:num w:numId="15">
    <w:abstractNumId w:val="19"/>
  </w:num>
  <w:num w:numId="16">
    <w:abstractNumId w:val="27"/>
  </w:num>
  <w:num w:numId="17">
    <w:abstractNumId w:val="21"/>
  </w:num>
  <w:num w:numId="18">
    <w:abstractNumId w:val="24"/>
  </w:num>
  <w:num w:numId="19">
    <w:abstractNumId w:val="9"/>
  </w:num>
  <w:num w:numId="20">
    <w:abstractNumId w:val="20"/>
  </w:num>
  <w:num w:numId="21">
    <w:abstractNumId w:val="7"/>
  </w:num>
  <w:num w:numId="22">
    <w:abstractNumId w:val="17"/>
  </w:num>
  <w:num w:numId="23">
    <w:abstractNumId w:val="14"/>
  </w:num>
  <w:num w:numId="24">
    <w:abstractNumId w:val="22"/>
  </w:num>
  <w:num w:numId="25">
    <w:abstractNumId w:val="11"/>
  </w:num>
  <w:num w:numId="26">
    <w:abstractNumId w:val="25"/>
  </w:num>
  <w:num w:numId="27">
    <w:abstractNumId w:val="23"/>
  </w:num>
  <w:num w:numId="28">
    <w:abstractNumId w:val="12"/>
  </w:num>
  <w:num w:numId="29">
    <w:abstractNumId w:val="16"/>
  </w:num>
  <w:num w:numId="30">
    <w:abstractNumId w:val="26"/>
  </w:num>
  <w:num w:numId="31">
    <w:abstractNumId w:val="31"/>
  </w:num>
  <w:num w:numId="32">
    <w:abstractNumId w:val="23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02B84"/>
    <w:rsid w:val="000077DD"/>
    <w:rsid w:val="00007817"/>
    <w:rsid w:val="00007E69"/>
    <w:rsid w:val="00011019"/>
    <w:rsid w:val="000128DD"/>
    <w:rsid w:val="000211DC"/>
    <w:rsid w:val="0002418E"/>
    <w:rsid w:val="00030B5B"/>
    <w:rsid w:val="00041EA1"/>
    <w:rsid w:val="00046199"/>
    <w:rsid w:val="00051070"/>
    <w:rsid w:val="000539CE"/>
    <w:rsid w:val="00053E61"/>
    <w:rsid w:val="00054343"/>
    <w:rsid w:val="0005570A"/>
    <w:rsid w:val="00060C87"/>
    <w:rsid w:val="000611DC"/>
    <w:rsid w:val="00062529"/>
    <w:rsid w:val="000652B7"/>
    <w:rsid w:val="000655A3"/>
    <w:rsid w:val="000672B6"/>
    <w:rsid w:val="000676AB"/>
    <w:rsid w:val="00073A25"/>
    <w:rsid w:val="00081253"/>
    <w:rsid w:val="00082F5A"/>
    <w:rsid w:val="00086500"/>
    <w:rsid w:val="0009139E"/>
    <w:rsid w:val="000A0402"/>
    <w:rsid w:val="000A4696"/>
    <w:rsid w:val="000A749B"/>
    <w:rsid w:val="000B64D9"/>
    <w:rsid w:val="000B692C"/>
    <w:rsid w:val="000C2E8E"/>
    <w:rsid w:val="000D4DDE"/>
    <w:rsid w:val="000D6349"/>
    <w:rsid w:val="000D6F0F"/>
    <w:rsid w:val="000E0FC7"/>
    <w:rsid w:val="000E2AE9"/>
    <w:rsid w:val="000E2C7A"/>
    <w:rsid w:val="000E33D8"/>
    <w:rsid w:val="000E74D7"/>
    <w:rsid w:val="000F0799"/>
    <w:rsid w:val="000F3B72"/>
    <w:rsid w:val="00102221"/>
    <w:rsid w:val="00104802"/>
    <w:rsid w:val="001211AB"/>
    <w:rsid w:val="00121612"/>
    <w:rsid w:val="00122992"/>
    <w:rsid w:val="00123C36"/>
    <w:rsid w:val="001305B8"/>
    <w:rsid w:val="00136EAF"/>
    <w:rsid w:val="00137004"/>
    <w:rsid w:val="0013709B"/>
    <w:rsid w:val="00144DF2"/>
    <w:rsid w:val="00146BA8"/>
    <w:rsid w:val="0015204D"/>
    <w:rsid w:val="00153613"/>
    <w:rsid w:val="00155E04"/>
    <w:rsid w:val="00157968"/>
    <w:rsid w:val="00160948"/>
    <w:rsid w:val="00161768"/>
    <w:rsid w:val="001633F1"/>
    <w:rsid w:val="001648D3"/>
    <w:rsid w:val="001659DD"/>
    <w:rsid w:val="00167070"/>
    <w:rsid w:val="00174C95"/>
    <w:rsid w:val="00190544"/>
    <w:rsid w:val="00194B9D"/>
    <w:rsid w:val="00196193"/>
    <w:rsid w:val="00197971"/>
    <w:rsid w:val="00197D1B"/>
    <w:rsid w:val="00197E98"/>
    <w:rsid w:val="001A27B6"/>
    <w:rsid w:val="001A359C"/>
    <w:rsid w:val="001B2B81"/>
    <w:rsid w:val="001B41FF"/>
    <w:rsid w:val="001C058B"/>
    <w:rsid w:val="001C185C"/>
    <w:rsid w:val="001C461F"/>
    <w:rsid w:val="001C4A8F"/>
    <w:rsid w:val="001C5487"/>
    <w:rsid w:val="001C72B0"/>
    <w:rsid w:val="001D7606"/>
    <w:rsid w:val="001E0C50"/>
    <w:rsid w:val="001E338F"/>
    <w:rsid w:val="001E3F51"/>
    <w:rsid w:val="001E7ABB"/>
    <w:rsid w:val="001F0BF9"/>
    <w:rsid w:val="001F29BF"/>
    <w:rsid w:val="001F55DE"/>
    <w:rsid w:val="001F7667"/>
    <w:rsid w:val="002020BD"/>
    <w:rsid w:val="00203D5B"/>
    <w:rsid w:val="00210684"/>
    <w:rsid w:val="00215C02"/>
    <w:rsid w:val="002218CB"/>
    <w:rsid w:val="00222C77"/>
    <w:rsid w:val="0022483C"/>
    <w:rsid w:val="00224CD8"/>
    <w:rsid w:val="00225CF6"/>
    <w:rsid w:val="00241CFD"/>
    <w:rsid w:val="00246631"/>
    <w:rsid w:val="00256835"/>
    <w:rsid w:val="00256CA7"/>
    <w:rsid w:val="00264F57"/>
    <w:rsid w:val="002740BC"/>
    <w:rsid w:val="00281311"/>
    <w:rsid w:val="002821C0"/>
    <w:rsid w:val="00286BD6"/>
    <w:rsid w:val="002879BA"/>
    <w:rsid w:val="00287AD2"/>
    <w:rsid w:val="0029057C"/>
    <w:rsid w:val="00290D6D"/>
    <w:rsid w:val="00295E46"/>
    <w:rsid w:val="002963DD"/>
    <w:rsid w:val="002B0F4A"/>
    <w:rsid w:val="002B6C41"/>
    <w:rsid w:val="002B6D4D"/>
    <w:rsid w:val="002C115E"/>
    <w:rsid w:val="002C250C"/>
    <w:rsid w:val="002D0F05"/>
    <w:rsid w:val="002D58A1"/>
    <w:rsid w:val="002D6BB3"/>
    <w:rsid w:val="002E02E6"/>
    <w:rsid w:val="002E5CB4"/>
    <w:rsid w:val="002F0D8B"/>
    <w:rsid w:val="002F165F"/>
    <w:rsid w:val="002F1EA9"/>
    <w:rsid w:val="002F76B1"/>
    <w:rsid w:val="00305A87"/>
    <w:rsid w:val="0030655D"/>
    <w:rsid w:val="00321086"/>
    <w:rsid w:val="00325E45"/>
    <w:rsid w:val="00333B57"/>
    <w:rsid w:val="00334C05"/>
    <w:rsid w:val="0033636A"/>
    <w:rsid w:val="00341212"/>
    <w:rsid w:val="0034384A"/>
    <w:rsid w:val="00352A23"/>
    <w:rsid w:val="00352B08"/>
    <w:rsid w:val="003537FD"/>
    <w:rsid w:val="0036163A"/>
    <w:rsid w:val="00362206"/>
    <w:rsid w:val="00367B28"/>
    <w:rsid w:val="0037472F"/>
    <w:rsid w:val="00376EAC"/>
    <w:rsid w:val="00376EBE"/>
    <w:rsid w:val="00384238"/>
    <w:rsid w:val="00385908"/>
    <w:rsid w:val="00385D77"/>
    <w:rsid w:val="00386FBC"/>
    <w:rsid w:val="003876D2"/>
    <w:rsid w:val="003943CD"/>
    <w:rsid w:val="00394486"/>
    <w:rsid w:val="003A33C3"/>
    <w:rsid w:val="003A6F6A"/>
    <w:rsid w:val="003A7C2C"/>
    <w:rsid w:val="003B13A5"/>
    <w:rsid w:val="003B3179"/>
    <w:rsid w:val="003B3AC5"/>
    <w:rsid w:val="003C0A9A"/>
    <w:rsid w:val="003C10ED"/>
    <w:rsid w:val="003C1C66"/>
    <w:rsid w:val="003C3D10"/>
    <w:rsid w:val="003D51F5"/>
    <w:rsid w:val="003E3850"/>
    <w:rsid w:val="003F4111"/>
    <w:rsid w:val="003F6AD7"/>
    <w:rsid w:val="00407F4C"/>
    <w:rsid w:val="00410250"/>
    <w:rsid w:val="00413421"/>
    <w:rsid w:val="00413C1D"/>
    <w:rsid w:val="00413CD4"/>
    <w:rsid w:val="00415584"/>
    <w:rsid w:val="00425CB3"/>
    <w:rsid w:val="00426E48"/>
    <w:rsid w:val="00435FC7"/>
    <w:rsid w:val="004361EA"/>
    <w:rsid w:val="00445376"/>
    <w:rsid w:val="00446AA5"/>
    <w:rsid w:val="00452951"/>
    <w:rsid w:val="00454365"/>
    <w:rsid w:val="00460A4F"/>
    <w:rsid w:val="00461046"/>
    <w:rsid w:val="00470DCA"/>
    <w:rsid w:val="0047428D"/>
    <w:rsid w:val="00474EAF"/>
    <w:rsid w:val="00482671"/>
    <w:rsid w:val="00493C34"/>
    <w:rsid w:val="00497C9F"/>
    <w:rsid w:val="004A168B"/>
    <w:rsid w:val="004A7CC3"/>
    <w:rsid w:val="004A7EF6"/>
    <w:rsid w:val="004B6EB6"/>
    <w:rsid w:val="004C0921"/>
    <w:rsid w:val="004C14B5"/>
    <w:rsid w:val="004C1F83"/>
    <w:rsid w:val="004C2A0A"/>
    <w:rsid w:val="004C55A3"/>
    <w:rsid w:val="004C6223"/>
    <w:rsid w:val="004D284C"/>
    <w:rsid w:val="004D4744"/>
    <w:rsid w:val="004D610E"/>
    <w:rsid w:val="004D7297"/>
    <w:rsid w:val="004E0757"/>
    <w:rsid w:val="004F023F"/>
    <w:rsid w:val="004F528F"/>
    <w:rsid w:val="004F717D"/>
    <w:rsid w:val="004F77D1"/>
    <w:rsid w:val="005017CC"/>
    <w:rsid w:val="0051085C"/>
    <w:rsid w:val="0051778F"/>
    <w:rsid w:val="0052129B"/>
    <w:rsid w:val="005223A1"/>
    <w:rsid w:val="005235BC"/>
    <w:rsid w:val="00523F03"/>
    <w:rsid w:val="00526078"/>
    <w:rsid w:val="0052662F"/>
    <w:rsid w:val="00526E26"/>
    <w:rsid w:val="00530F89"/>
    <w:rsid w:val="00537A45"/>
    <w:rsid w:val="00541F47"/>
    <w:rsid w:val="00551049"/>
    <w:rsid w:val="00553142"/>
    <w:rsid w:val="00554E8B"/>
    <w:rsid w:val="00555894"/>
    <w:rsid w:val="005627E4"/>
    <w:rsid w:val="005665E0"/>
    <w:rsid w:val="0056688D"/>
    <w:rsid w:val="0056793C"/>
    <w:rsid w:val="00570D70"/>
    <w:rsid w:val="005755B8"/>
    <w:rsid w:val="005758A2"/>
    <w:rsid w:val="0057740A"/>
    <w:rsid w:val="005775B1"/>
    <w:rsid w:val="00580374"/>
    <w:rsid w:val="00590C33"/>
    <w:rsid w:val="00592F46"/>
    <w:rsid w:val="005A28DD"/>
    <w:rsid w:val="005A2F57"/>
    <w:rsid w:val="005A3074"/>
    <w:rsid w:val="005A3667"/>
    <w:rsid w:val="005B1EDC"/>
    <w:rsid w:val="005B2456"/>
    <w:rsid w:val="005B2900"/>
    <w:rsid w:val="005B338E"/>
    <w:rsid w:val="005B517A"/>
    <w:rsid w:val="005B67DE"/>
    <w:rsid w:val="005C3B27"/>
    <w:rsid w:val="005D0799"/>
    <w:rsid w:val="005D4F0F"/>
    <w:rsid w:val="005D6986"/>
    <w:rsid w:val="005D7646"/>
    <w:rsid w:val="005D7B22"/>
    <w:rsid w:val="005E03D9"/>
    <w:rsid w:val="005E104D"/>
    <w:rsid w:val="005E3011"/>
    <w:rsid w:val="005F13F0"/>
    <w:rsid w:val="005F39A6"/>
    <w:rsid w:val="0060414C"/>
    <w:rsid w:val="00604D8A"/>
    <w:rsid w:val="006070CF"/>
    <w:rsid w:val="006070F9"/>
    <w:rsid w:val="00610F28"/>
    <w:rsid w:val="00620791"/>
    <w:rsid w:val="006243A6"/>
    <w:rsid w:val="006248C8"/>
    <w:rsid w:val="00624D82"/>
    <w:rsid w:val="00627CA2"/>
    <w:rsid w:val="00627D55"/>
    <w:rsid w:val="00630A41"/>
    <w:rsid w:val="0063244C"/>
    <w:rsid w:val="0063634F"/>
    <w:rsid w:val="006364C2"/>
    <w:rsid w:val="00650050"/>
    <w:rsid w:val="00660DBC"/>
    <w:rsid w:val="00661D4B"/>
    <w:rsid w:val="006628E6"/>
    <w:rsid w:val="006650AA"/>
    <w:rsid w:val="00665F60"/>
    <w:rsid w:val="0067409D"/>
    <w:rsid w:val="00675009"/>
    <w:rsid w:val="006817EC"/>
    <w:rsid w:val="006851A2"/>
    <w:rsid w:val="00692A5F"/>
    <w:rsid w:val="00695163"/>
    <w:rsid w:val="006A2389"/>
    <w:rsid w:val="006A2A5B"/>
    <w:rsid w:val="006A2D3F"/>
    <w:rsid w:val="006A43EB"/>
    <w:rsid w:val="006B0033"/>
    <w:rsid w:val="006B03BD"/>
    <w:rsid w:val="006B0513"/>
    <w:rsid w:val="006B05A3"/>
    <w:rsid w:val="006B1E2D"/>
    <w:rsid w:val="006B798D"/>
    <w:rsid w:val="006C568C"/>
    <w:rsid w:val="006C79AA"/>
    <w:rsid w:val="006D54A0"/>
    <w:rsid w:val="006E0AD3"/>
    <w:rsid w:val="006E1F0D"/>
    <w:rsid w:val="006E4F93"/>
    <w:rsid w:val="006E4FD9"/>
    <w:rsid w:val="006F422D"/>
    <w:rsid w:val="00700109"/>
    <w:rsid w:val="00702794"/>
    <w:rsid w:val="007114AD"/>
    <w:rsid w:val="00712570"/>
    <w:rsid w:val="007155D4"/>
    <w:rsid w:val="00722165"/>
    <w:rsid w:val="00725FA8"/>
    <w:rsid w:val="00727F68"/>
    <w:rsid w:val="00731638"/>
    <w:rsid w:val="007339DC"/>
    <w:rsid w:val="00735B61"/>
    <w:rsid w:val="007416EB"/>
    <w:rsid w:val="00742426"/>
    <w:rsid w:val="007434F4"/>
    <w:rsid w:val="00743CB5"/>
    <w:rsid w:val="00744CD9"/>
    <w:rsid w:val="007451DA"/>
    <w:rsid w:val="00746A5F"/>
    <w:rsid w:val="007472DE"/>
    <w:rsid w:val="00750521"/>
    <w:rsid w:val="00752EC5"/>
    <w:rsid w:val="00753AB1"/>
    <w:rsid w:val="00760896"/>
    <w:rsid w:val="00760CE9"/>
    <w:rsid w:val="00763B5F"/>
    <w:rsid w:val="007660F4"/>
    <w:rsid w:val="007670A1"/>
    <w:rsid w:val="007708B8"/>
    <w:rsid w:val="00771BC1"/>
    <w:rsid w:val="007833CB"/>
    <w:rsid w:val="00784D9E"/>
    <w:rsid w:val="00791356"/>
    <w:rsid w:val="007928A4"/>
    <w:rsid w:val="007951A4"/>
    <w:rsid w:val="007A15FD"/>
    <w:rsid w:val="007A3651"/>
    <w:rsid w:val="007A37DF"/>
    <w:rsid w:val="007A5373"/>
    <w:rsid w:val="007B5F09"/>
    <w:rsid w:val="007B5F99"/>
    <w:rsid w:val="007B6616"/>
    <w:rsid w:val="007B7F6F"/>
    <w:rsid w:val="007C4530"/>
    <w:rsid w:val="007D3EFC"/>
    <w:rsid w:val="007D5E41"/>
    <w:rsid w:val="007E1AC1"/>
    <w:rsid w:val="007E2500"/>
    <w:rsid w:val="007E6E17"/>
    <w:rsid w:val="007E7191"/>
    <w:rsid w:val="007F060F"/>
    <w:rsid w:val="007F288F"/>
    <w:rsid w:val="007F6799"/>
    <w:rsid w:val="00803B97"/>
    <w:rsid w:val="00803DC2"/>
    <w:rsid w:val="00805E3A"/>
    <w:rsid w:val="00810B66"/>
    <w:rsid w:val="00811F86"/>
    <w:rsid w:val="008246AA"/>
    <w:rsid w:val="00826159"/>
    <w:rsid w:val="0083296F"/>
    <w:rsid w:val="00837F64"/>
    <w:rsid w:val="0084034D"/>
    <w:rsid w:val="008410F7"/>
    <w:rsid w:val="00841D0E"/>
    <w:rsid w:val="00844F1B"/>
    <w:rsid w:val="00846FF8"/>
    <w:rsid w:val="00850FC8"/>
    <w:rsid w:val="00855E15"/>
    <w:rsid w:val="0085711B"/>
    <w:rsid w:val="00866CAD"/>
    <w:rsid w:val="008721C3"/>
    <w:rsid w:val="00873061"/>
    <w:rsid w:val="00884727"/>
    <w:rsid w:val="008850B9"/>
    <w:rsid w:val="008854CC"/>
    <w:rsid w:val="00896A4C"/>
    <w:rsid w:val="008A1318"/>
    <w:rsid w:val="008B70D3"/>
    <w:rsid w:val="008C3315"/>
    <w:rsid w:val="008C3865"/>
    <w:rsid w:val="008C6515"/>
    <w:rsid w:val="008D1185"/>
    <w:rsid w:val="008D616D"/>
    <w:rsid w:val="00900F1D"/>
    <w:rsid w:val="00912C57"/>
    <w:rsid w:val="009140A4"/>
    <w:rsid w:val="00914A0C"/>
    <w:rsid w:val="0091529B"/>
    <w:rsid w:val="0091733D"/>
    <w:rsid w:val="00920CFF"/>
    <w:rsid w:val="00921888"/>
    <w:rsid w:val="00923F33"/>
    <w:rsid w:val="0092606D"/>
    <w:rsid w:val="009305C1"/>
    <w:rsid w:val="009327F8"/>
    <w:rsid w:val="009356A8"/>
    <w:rsid w:val="00942A27"/>
    <w:rsid w:val="009506FE"/>
    <w:rsid w:val="009540F5"/>
    <w:rsid w:val="00954360"/>
    <w:rsid w:val="00954E0B"/>
    <w:rsid w:val="00966278"/>
    <w:rsid w:val="009674DE"/>
    <w:rsid w:val="00980EC2"/>
    <w:rsid w:val="0098439F"/>
    <w:rsid w:val="009874CE"/>
    <w:rsid w:val="009918BB"/>
    <w:rsid w:val="009943EB"/>
    <w:rsid w:val="009963A3"/>
    <w:rsid w:val="009A4B77"/>
    <w:rsid w:val="009A7672"/>
    <w:rsid w:val="009B5580"/>
    <w:rsid w:val="009B600B"/>
    <w:rsid w:val="009D1D82"/>
    <w:rsid w:val="009D5FB9"/>
    <w:rsid w:val="009D7268"/>
    <w:rsid w:val="009E4318"/>
    <w:rsid w:val="009F17F2"/>
    <w:rsid w:val="009F58F4"/>
    <w:rsid w:val="00A00D46"/>
    <w:rsid w:val="00A02BDC"/>
    <w:rsid w:val="00A11157"/>
    <w:rsid w:val="00A12B13"/>
    <w:rsid w:val="00A1305B"/>
    <w:rsid w:val="00A14EFA"/>
    <w:rsid w:val="00A154F6"/>
    <w:rsid w:val="00A17244"/>
    <w:rsid w:val="00A17A14"/>
    <w:rsid w:val="00A402E9"/>
    <w:rsid w:val="00A44F8C"/>
    <w:rsid w:val="00A4786A"/>
    <w:rsid w:val="00A50D29"/>
    <w:rsid w:val="00A52944"/>
    <w:rsid w:val="00A5680A"/>
    <w:rsid w:val="00A71992"/>
    <w:rsid w:val="00A74113"/>
    <w:rsid w:val="00A77173"/>
    <w:rsid w:val="00A80924"/>
    <w:rsid w:val="00A82927"/>
    <w:rsid w:val="00A8567D"/>
    <w:rsid w:val="00A87184"/>
    <w:rsid w:val="00A910FB"/>
    <w:rsid w:val="00AA08E3"/>
    <w:rsid w:val="00AA77F4"/>
    <w:rsid w:val="00AB0AC5"/>
    <w:rsid w:val="00AB2BBA"/>
    <w:rsid w:val="00AB68E2"/>
    <w:rsid w:val="00AB7883"/>
    <w:rsid w:val="00AC378B"/>
    <w:rsid w:val="00AC3969"/>
    <w:rsid w:val="00AC4472"/>
    <w:rsid w:val="00AD0BE9"/>
    <w:rsid w:val="00AD1BF3"/>
    <w:rsid w:val="00AD5773"/>
    <w:rsid w:val="00AD729E"/>
    <w:rsid w:val="00AE0E78"/>
    <w:rsid w:val="00AE3DEB"/>
    <w:rsid w:val="00AF771B"/>
    <w:rsid w:val="00AF77BD"/>
    <w:rsid w:val="00B059E8"/>
    <w:rsid w:val="00B05BF6"/>
    <w:rsid w:val="00B12CEA"/>
    <w:rsid w:val="00B15B06"/>
    <w:rsid w:val="00B20711"/>
    <w:rsid w:val="00B216EB"/>
    <w:rsid w:val="00B24EBA"/>
    <w:rsid w:val="00B27B36"/>
    <w:rsid w:val="00B33608"/>
    <w:rsid w:val="00B36454"/>
    <w:rsid w:val="00B42363"/>
    <w:rsid w:val="00B455E7"/>
    <w:rsid w:val="00B536B5"/>
    <w:rsid w:val="00B544AF"/>
    <w:rsid w:val="00B6100B"/>
    <w:rsid w:val="00B634D7"/>
    <w:rsid w:val="00B66C6C"/>
    <w:rsid w:val="00B715E0"/>
    <w:rsid w:val="00B71A6C"/>
    <w:rsid w:val="00B729FC"/>
    <w:rsid w:val="00B77BB9"/>
    <w:rsid w:val="00B81ACE"/>
    <w:rsid w:val="00B83191"/>
    <w:rsid w:val="00B84B5D"/>
    <w:rsid w:val="00B8516A"/>
    <w:rsid w:val="00B92884"/>
    <w:rsid w:val="00B93A1A"/>
    <w:rsid w:val="00B94954"/>
    <w:rsid w:val="00B94F14"/>
    <w:rsid w:val="00B97987"/>
    <w:rsid w:val="00BA047E"/>
    <w:rsid w:val="00BA0737"/>
    <w:rsid w:val="00BA0DBF"/>
    <w:rsid w:val="00BA39CF"/>
    <w:rsid w:val="00BA4FEB"/>
    <w:rsid w:val="00BA5172"/>
    <w:rsid w:val="00BA74D1"/>
    <w:rsid w:val="00BB251A"/>
    <w:rsid w:val="00BB5945"/>
    <w:rsid w:val="00BB5FDA"/>
    <w:rsid w:val="00BC0369"/>
    <w:rsid w:val="00BC1074"/>
    <w:rsid w:val="00BC3394"/>
    <w:rsid w:val="00BC48A5"/>
    <w:rsid w:val="00BD2EAA"/>
    <w:rsid w:val="00BD4CD3"/>
    <w:rsid w:val="00BF4605"/>
    <w:rsid w:val="00BF5207"/>
    <w:rsid w:val="00C0182C"/>
    <w:rsid w:val="00C036D2"/>
    <w:rsid w:val="00C21AAB"/>
    <w:rsid w:val="00C22227"/>
    <w:rsid w:val="00C2252B"/>
    <w:rsid w:val="00C33177"/>
    <w:rsid w:val="00C46F41"/>
    <w:rsid w:val="00C4742F"/>
    <w:rsid w:val="00C4748F"/>
    <w:rsid w:val="00C50F73"/>
    <w:rsid w:val="00C52AAC"/>
    <w:rsid w:val="00C5314D"/>
    <w:rsid w:val="00C5345E"/>
    <w:rsid w:val="00C53D2C"/>
    <w:rsid w:val="00C543B6"/>
    <w:rsid w:val="00C54B38"/>
    <w:rsid w:val="00C622EA"/>
    <w:rsid w:val="00C62484"/>
    <w:rsid w:val="00C632CC"/>
    <w:rsid w:val="00C71468"/>
    <w:rsid w:val="00C77A9C"/>
    <w:rsid w:val="00C8293E"/>
    <w:rsid w:val="00C859D1"/>
    <w:rsid w:val="00C874CC"/>
    <w:rsid w:val="00C9248D"/>
    <w:rsid w:val="00C97871"/>
    <w:rsid w:val="00CA0E50"/>
    <w:rsid w:val="00CA1784"/>
    <w:rsid w:val="00CA1EEC"/>
    <w:rsid w:val="00CA3FB8"/>
    <w:rsid w:val="00CA415B"/>
    <w:rsid w:val="00CA7A95"/>
    <w:rsid w:val="00CB074C"/>
    <w:rsid w:val="00CB08AF"/>
    <w:rsid w:val="00CB23D2"/>
    <w:rsid w:val="00CB34BA"/>
    <w:rsid w:val="00CC5644"/>
    <w:rsid w:val="00CD02AF"/>
    <w:rsid w:val="00CD5738"/>
    <w:rsid w:val="00CD7390"/>
    <w:rsid w:val="00CD78AE"/>
    <w:rsid w:val="00CE00D4"/>
    <w:rsid w:val="00CE381A"/>
    <w:rsid w:val="00CF066E"/>
    <w:rsid w:val="00CF3C1B"/>
    <w:rsid w:val="00CF400F"/>
    <w:rsid w:val="00CF5690"/>
    <w:rsid w:val="00CF7195"/>
    <w:rsid w:val="00D00EFA"/>
    <w:rsid w:val="00D019C6"/>
    <w:rsid w:val="00D0213C"/>
    <w:rsid w:val="00D0291C"/>
    <w:rsid w:val="00D041E9"/>
    <w:rsid w:val="00D05F90"/>
    <w:rsid w:val="00D131FD"/>
    <w:rsid w:val="00D14DE4"/>
    <w:rsid w:val="00D22B54"/>
    <w:rsid w:val="00D23219"/>
    <w:rsid w:val="00D272D8"/>
    <w:rsid w:val="00D33010"/>
    <w:rsid w:val="00D35D22"/>
    <w:rsid w:val="00D36186"/>
    <w:rsid w:val="00D5673A"/>
    <w:rsid w:val="00D62DCF"/>
    <w:rsid w:val="00D6329B"/>
    <w:rsid w:val="00D71899"/>
    <w:rsid w:val="00D74FCD"/>
    <w:rsid w:val="00D803A9"/>
    <w:rsid w:val="00D82F34"/>
    <w:rsid w:val="00D83315"/>
    <w:rsid w:val="00D83710"/>
    <w:rsid w:val="00D851DA"/>
    <w:rsid w:val="00D95E89"/>
    <w:rsid w:val="00D96B6F"/>
    <w:rsid w:val="00DA0339"/>
    <w:rsid w:val="00DA2A05"/>
    <w:rsid w:val="00DA2A2E"/>
    <w:rsid w:val="00DB3475"/>
    <w:rsid w:val="00DB7E88"/>
    <w:rsid w:val="00DC0CA0"/>
    <w:rsid w:val="00DC5AD4"/>
    <w:rsid w:val="00DC621B"/>
    <w:rsid w:val="00DD162D"/>
    <w:rsid w:val="00DD20D9"/>
    <w:rsid w:val="00DD25EB"/>
    <w:rsid w:val="00DD4AAE"/>
    <w:rsid w:val="00DD6A14"/>
    <w:rsid w:val="00DD798A"/>
    <w:rsid w:val="00DE06C2"/>
    <w:rsid w:val="00DE20A3"/>
    <w:rsid w:val="00DE321F"/>
    <w:rsid w:val="00DF2758"/>
    <w:rsid w:val="00DF5D19"/>
    <w:rsid w:val="00DF6BC5"/>
    <w:rsid w:val="00E00910"/>
    <w:rsid w:val="00E01139"/>
    <w:rsid w:val="00E027E4"/>
    <w:rsid w:val="00E11FAC"/>
    <w:rsid w:val="00E14A47"/>
    <w:rsid w:val="00E165F2"/>
    <w:rsid w:val="00E17BC6"/>
    <w:rsid w:val="00E205B3"/>
    <w:rsid w:val="00E21BD0"/>
    <w:rsid w:val="00E241C5"/>
    <w:rsid w:val="00E30846"/>
    <w:rsid w:val="00E35C92"/>
    <w:rsid w:val="00E36142"/>
    <w:rsid w:val="00E43670"/>
    <w:rsid w:val="00E463FC"/>
    <w:rsid w:val="00E50EF1"/>
    <w:rsid w:val="00E513E7"/>
    <w:rsid w:val="00E55468"/>
    <w:rsid w:val="00E65DF7"/>
    <w:rsid w:val="00E83094"/>
    <w:rsid w:val="00E86836"/>
    <w:rsid w:val="00E927D4"/>
    <w:rsid w:val="00E93922"/>
    <w:rsid w:val="00E93F6D"/>
    <w:rsid w:val="00E94818"/>
    <w:rsid w:val="00EA64DD"/>
    <w:rsid w:val="00EA74E3"/>
    <w:rsid w:val="00EB0E7F"/>
    <w:rsid w:val="00EC4AB7"/>
    <w:rsid w:val="00EC5C65"/>
    <w:rsid w:val="00EC7CC9"/>
    <w:rsid w:val="00ED22B1"/>
    <w:rsid w:val="00ED28E3"/>
    <w:rsid w:val="00ED57ED"/>
    <w:rsid w:val="00ED6DA4"/>
    <w:rsid w:val="00EE296D"/>
    <w:rsid w:val="00EF25C2"/>
    <w:rsid w:val="00EF2B42"/>
    <w:rsid w:val="00EF5090"/>
    <w:rsid w:val="00F01906"/>
    <w:rsid w:val="00F01C0B"/>
    <w:rsid w:val="00F030B2"/>
    <w:rsid w:val="00F1119E"/>
    <w:rsid w:val="00F1608C"/>
    <w:rsid w:val="00F23846"/>
    <w:rsid w:val="00F319E0"/>
    <w:rsid w:val="00F322FE"/>
    <w:rsid w:val="00F34715"/>
    <w:rsid w:val="00F34D3E"/>
    <w:rsid w:val="00F3529D"/>
    <w:rsid w:val="00F35D15"/>
    <w:rsid w:val="00F36070"/>
    <w:rsid w:val="00F364F3"/>
    <w:rsid w:val="00F439AD"/>
    <w:rsid w:val="00F5334D"/>
    <w:rsid w:val="00F56C7C"/>
    <w:rsid w:val="00F615D7"/>
    <w:rsid w:val="00F6397D"/>
    <w:rsid w:val="00F64E46"/>
    <w:rsid w:val="00F676A7"/>
    <w:rsid w:val="00F72411"/>
    <w:rsid w:val="00F75CD3"/>
    <w:rsid w:val="00F90F79"/>
    <w:rsid w:val="00F91D41"/>
    <w:rsid w:val="00FA2A45"/>
    <w:rsid w:val="00FA646F"/>
    <w:rsid w:val="00FA71F0"/>
    <w:rsid w:val="00FB105D"/>
    <w:rsid w:val="00FB2DAD"/>
    <w:rsid w:val="00FC2033"/>
    <w:rsid w:val="00FD2209"/>
    <w:rsid w:val="00FD3FA0"/>
    <w:rsid w:val="00FD6216"/>
    <w:rsid w:val="00FE5838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D4A0E4A"/>
  <w15:docId w15:val="{EDE2E643-914C-43CF-B083-C5EC9FD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spacing w:after="120" w:line="264" w:lineRule="auto"/>
      <w:jc w:val="left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0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F02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2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2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23F"/>
    <w:rPr>
      <w:b/>
      <w:bCs/>
      <w:lang w:eastAsia="en-US"/>
    </w:rPr>
  </w:style>
  <w:style w:type="table" w:styleId="TableGrid">
    <w:name w:val="Table Grid"/>
    <w:basedOn w:val="TableNormal"/>
    <w:rsid w:val="00A4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3AC5"/>
    <w:rPr>
      <w:b/>
      <w:bCs/>
    </w:rPr>
  </w:style>
  <w:style w:type="character" w:customStyle="1" w:styleId="A0">
    <w:name w:val="A0"/>
    <w:uiPriority w:val="99"/>
    <w:rsid w:val="00AC3969"/>
    <w:rPr>
      <w:rFonts w:cs="EC Square Sans Pro"/>
      <w:i/>
      <w:iCs/>
      <w:color w:val="000000"/>
      <w:sz w:val="20"/>
      <w:szCs w:val="20"/>
    </w:rPr>
  </w:style>
  <w:style w:type="character" w:customStyle="1" w:styleId="r-18u37iz">
    <w:name w:val="r-18u37iz"/>
    <w:basedOn w:val="DefaultParagraphFont"/>
    <w:rsid w:val="004C1F83"/>
  </w:style>
  <w:style w:type="character" w:styleId="Emphasis">
    <w:name w:val="Emphasis"/>
    <w:basedOn w:val="DefaultParagraphFont"/>
    <w:uiPriority w:val="20"/>
    <w:qFormat/>
    <w:rsid w:val="003B3179"/>
    <w:rPr>
      <w:i/>
      <w:iCs/>
    </w:rPr>
  </w:style>
  <w:style w:type="paragraph" w:styleId="NormalWeb">
    <w:name w:val="Normal (Web)"/>
    <w:basedOn w:val="Normal"/>
    <w:uiPriority w:val="99"/>
    <w:unhideWhenUsed/>
    <w:rsid w:val="00FA646F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paragraph" w:styleId="Revision">
    <w:name w:val="Revision"/>
    <w:hidden/>
    <w:uiPriority w:val="71"/>
    <w:semiHidden/>
    <w:rsid w:val="007D5E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427b342-132f-4b0a-a0f1-3909060ac55f">Template</Category>
    <Language xmlns="f427b342-132f-4b0a-a0f1-3909060ac55f">EN</Language>
    <Category_x0020_2 xmlns="f427b342-132f-4b0a-a0f1-3909060ac55f" xsi:nil="true"/>
  </documentManagement>
</p:properties>
</file>

<file path=customXml/item3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E86F2F4DA034D858F17DE163A0129" ma:contentTypeVersion="3" ma:contentTypeDescription="Create a new document." ma:contentTypeScope="" ma:versionID="a8770baf1258d9f9d98f182200e47e82">
  <xsd:schema xmlns:xsd="http://www.w3.org/2001/XMLSchema" xmlns:xs="http://www.w3.org/2001/XMLSchema" xmlns:p="http://schemas.microsoft.com/office/2006/metadata/properties" xmlns:ns2="f427b342-132f-4b0a-a0f1-3909060ac55f" targetNamespace="http://schemas.microsoft.com/office/2006/metadata/properties" ma:root="true" ma:fieldsID="7d20b36d79911a8ff3991e6d3c52df42" ns2:_="">
    <xsd:import namespace="f427b342-132f-4b0a-a0f1-3909060ac55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Language" minOccurs="0"/>
                <xsd:element ref="ns2:Category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b342-132f-4b0a-a0f1-3909060ac55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Template"/>
          <xsd:enumeration value="Instruction"/>
          <xsd:enumeration value="Contact lists"/>
        </xsd:restriction>
      </xsd:simpleType>
    </xsd:element>
    <xsd:element name="Language" ma:index="9" nillable="true" ma:displayName="Language" ma:internalName="Language">
      <xsd:simpleType>
        <xsd:restriction base="dms:Text">
          <xsd:maxLength value="255"/>
        </xsd:restriction>
      </xsd:simpleType>
    </xsd:element>
    <xsd:element name="Category_x0020_2" ma:index="10" nillable="true" ma:displayName="Category 2" ma:format="Dropdown" ma:internalName="Category_x0020_2">
      <xsd:simpleType>
        <xsd:restriction base="dms:Choice">
          <xsd:enumeration value="Letter"/>
          <xsd:enumeration value="Expert nomi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967B0-C68C-4B6E-BCC3-8B6FA24C63CF}">
  <ds:schemaRefs>
    <ds:schemaRef ds:uri="http://purl.org/dc/elements/1.1/"/>
    <ds:schemaRef ds:uri="http://purl.org/dc/dcmitype/"/>
    <ds:schemaRef ds:uri="f427b342-132f-4b0a-a0f1-3909060ac55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8E4633B-FA89-499D-9238-D8E48E67A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7b342-132f-4b0a-a0f1-3909060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85D75-9153-48F8-BA39-D0C712C3F9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B7310C-1531-48DC-9628-7476E92B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2547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Bureau memo</dc:subject>
  <dc:creator>Chrysoula Panou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Månsson Maria</cp:lastModifiedBy>
  <cp:revision>3</cp:revision>
  <cp:lastPrinted>2020-01-13T11:40:00Z</cp:lastPrinted>
  <dcterms:created xsi:type="dcterms:W3CDTF">2022-04-19T14:13:00Z</dcterms:created>
  <dcterms:modified xsi:type="dcterms:W3CDTF">2022-04-20T14:30:00Z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0x010100024E86F2F4DA034D858F17DE163A0129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_document-date">
    <vt:lpwstr>2013-12-09T15:24:00Z</vt:lpwstr>
  </property>
  <property fmtid="{D5CDD505-2E9C-101B-9397-08002B2CF9AE}" pid="22" name="Body1">
    <vt:lpwstr/>
  </property>
  <property fmtid="{D5CDD505-2E9C-101B-9397-08002B2CF9AE}" pid="23" name="SiteLink">
    <vt:lpwstr/>
  </property>
  <property fmtid="{D5CDD505-2E9C-101B-9397-08002B2CF9AE}" pid="24" name="_grouping-title-de">
    <vt:lpwstr/>
  </property>
  <property fmtid="{D5CDD505-2E9C-101B-9397-08002B2CF9AE}" pid="25" name="_grouping-title-fr">
    <vt:lpwstr/>
  </property>
  <property fmtid="{D5CDD505-2E9C-101B-9397-08002B2CF9AE}" pid="26" name="Name EN">
    <vt:lpwstr>Going Local form</vt:lpwstr>
  </property>
  <property fmtid="{D5CDD505-2E9C-101B-9397-08002B2CF9AE}" pid="27" name="RoutingRuleDescription">
    <vt:lpwstr/>
  </property>
  <property fmtid="{D5CDD505-2E9C-101B-9397-08002B2CF9AE}" pid="28" name="_languuage">
    <vt:lpwstr>EN</vt:lpwstr>
  </property>
  <property fmtid="{D5CDD505-2E9C-101B-9397-08002B2CF9AE}" pid="29" name="_grouping-title-en">
    <vt:lpwstr/>
  </property>
  <property fmtid="{D5CDD505-2E9C-101B-9397-08002B2CF9AE}" pid="30" name="webpart-label-1">
    <vt:lpwstr>your-work-as-a-member</vt:lpwstr>
  </property>
  <property fmtid="{D5CDD505-2E9C-101B-9397-08002B2CF9AE}" pid="31" name="EESC_Category_EN">
    <vt:lpwstr/>
  </property>
  <property fmtid="{D5CDD505-2E9C-101B-9397-08002B2CF9AE}" pid="32" name="Order">
    <vt:lpwstr>185100.000000000</vt:lpwstr>
  </property>
  <property fmtid="{D5CDD505-2E9C-101B-9397-08002B2CF9AE}" pid="33" name="_associated-webpart-1">
    <vt:lpwstr/>
  </property>
  <property fmtid="{D5CDD505-2E9C-101B-9397-08002B2CF9AE}" pid="34" name="_associated-webpart-2">
    <vt:lpwstr/>
  </property>
  <property fmtid="{D5CDD505-2E9C-101B-9397-08002B2CF9AE}" pid="35" name="_associated-webpart-3">
    <vt:lpwstr/>
  </property>
  <property fmtid="{D5CDD505-2E9C-101B-9397-08002B2CF9AE}" pid="36" name="language-id">
    <vt:lpwstr/>
  </property>
</Properties>
</file>