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FFBF2" w14:textId="3BA14197" w:rsidR="00A5697C" w:rsidRDefault="00A5697C" w:rsidP="005627E4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  <w:lang w:val="fr-BE"/>
        </w:rPr>
      </w:pPr>
      <w:r>
        <w:rPr>
          <w:rFonts w:ascii="Candara" w:eastAsia="Calibri" w:hAnsi="Candara"/>
          <w:b/>
          <w:noProof/>
          <w:sz w:val="32"/>
          <w:szCs w:val="32"/>
          <w:lang w:val="en-US"/>
        </w:rPr>
        <w:drawing>
          <wp:inline distT="0" distB="0" distL="0" distR="0" wp14:anchorId="345E0D0E" wp14:editId="16218015">
            <wp:extent cx="6120765" cy="27546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54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09DA8C" w14:textId="24A5ABB6" w:rsidR="005627E4" w:rsidRPr="008A79AF" w:rsidRDefault="008B42C7" w:rsidP="005627E4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  <w:lang w:val="fr-BE"/>
        </w:rPr>
      </w:pPr>
      <w:r w:rsidRPr="008A79AF">
        <w:rPr>
          <w:rFonts w:ascii="Candara" w:eastAsia="Calibri" w:hAnsi="Candara"/>
          <w:b/>
          <w:sz w:val="32"/>
          <w:szCs w:val="32"/>
          <w:lang w:val="fr-BE"/>
        </w:rPr>
        <w:t>Audition publique</w:t>
      </w:r>
    </w:p>
    <w:p w14:paraId="1CBA3529" w14:textId="2E143F9A" w:rsidR="0054166E" w:rsidRPr="008A79AF" w:rsidRDefault="008B42C7" w:rsidP="008F3CF5">
      <w:pPr>
        <w:overflowPunct/>
        <w:autoSpaceDE/>
        <w:autoSpaceDN/>
        <w:adjustRightInd/>
        <w:spacing w:line="240" w:lineRule="auto"/>
        <w:ind w:left="-142"/>
        <w:jc w:val="center"/>
        <w:textAlignment w:val="auto"/>
        <w:rPr>
          <w:rFonts w:ascii="Candara" w:hAnsi="Candara"/>
          <w:b/>
          <w:i/>
          <w:sz w:val="32"/>
          <w:szCs w:val="32"/>
          <w:lang w:val="fr-BE"/>
        </w:rPr>
      </w:pPr>
      <w:r w:rsidRPr="008A79AF">
        <w:rPr>
          <w:rFonts w:ascii="Candara" w:hAnsi="Candara"/>
          <w:b/>
          <w:i/>
          <w:sz w:val="32"/>
          <w:szCs w:val="32"/>
          <w:lang w:val="fr-BE"/>
        </w:rPr>
        <w:t>Le nouveau CFP et la politique de cohésion: comment mieux utiliser les fonds de l'UE pour les personnes handicapées dans le nouveau cadre financier</w:t>
      </w:r>
    </w:p>
    <w:p w14:paraId="649ECDEA" w14:textId="77777777" w:rsidR="0054166E" w:rsidRPr="008A79AF" w:rsidRDefault="0054166E" w:rsidP="00DF0B0D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hAnsi="Candara"/>
          <w:b/>
          <w:i/>
          <w:sz w:val="32"/>
          <w:szCs w:val="32"/>
          <w:lang w:val="fr-BE"/>
        </w:rPr>
      </w:pPr>
    </w:p>
    <w:p w14:paraId="2011CFEE" w14:textId="79858C10" w:rsidR="005627E4" w:rsidRPr="008A79AF" w:rsidRDefault="0054166E" w:rsidP="00BA0EEC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  <w:lang w:val="fr-BE"/>
        </w:rPr>
      </w:pPr>
      <w:r w:rsidRPr="008A79AF">
        <w:rPr>
          <w:rFonts w:ascii="Candara" w:eastAsia="Calibri" w:hAnsi="Candara"/>
          <w:b/>
          <w:sz w:val="28"/>
          <w:szCs w:val="28"/>
          <w:lang w:val="fr-BE"/>
        </w:rPr>
        <w:t xml:space="preserve">23 </w:t>
      </w:r>
      <w:r w:rsidR="00DD6052" w:rsidRPr="008A79AF">
        <w:rPr>
          <w:rFonts w:ascii="Candara" w:eastAsia="Calibri" w:hAnsi="Candara"/>
          <w:b/>
          <w:sz w:val="28"/>
          <w:szCs w:val="28"/>
          <w:lang w:val="fr-BE"/>
        </w:rPr>
        <w:t>octobre</w:t>
      </w:r>
      <w:r w:rsidR="003A4A8C" w:rsidRPr="008A79AF">
        <w:rPr>
          <w:rFonts w:ascii="Candara" w:eastAsia="Calibri" w:hAnsi="Candara"/>
          <w:b/>
          <w:sz w:val="28"/>
          <w:szCs w:val="28"/>
          <w:lang w:val="fr-BE"/>
        </w:rPr>
        <w:t xml:space="preserve"> 2018</w:t>
      </w:r>
      <w:r w:rsidR="00764050" w:rsidRPr="008A79AF">
        <w:rPr>
          <w:rFonts w:ascii="Candara" w:eastAsia="Calibri" w:hAnsi="Candara"/>
          <w:b/>
          <w:sz w:val="28"/>
          <w:szCs w:val="28"/>
          <w:lang w:val="fr-BE"/>
        </w:rPr>
        <w:t>, 9</w:t>
      </w:r>
      <w:r w:rsidR="00DD6052" w:rsidRPr="008A79AF">
        <w:rPr>
          <w:rFonts w:ascii="Candara" w:eastAsia="Calibri" w:hAnsi="Candara"/>
          <w:b/>
          <w:sz w:val="28"/>
          <w:szCs w:val="28"/>
          <w:lang w:val="fr-BE"/>
        </w:rPr>
        <w:t>h</w:t>
      </w:r>
      <w:r w:rsidR="00764050" w:rsidRPr="008A79AF">
        <w:rPr>
          <w:rFonts w:ascii="Candara" w:eastAsia="Calibri" w:hAnsi="Candara"/>
          <w:b/>
          <w:sz w:val="28"/>
          <w:szCs w:val="28"/>
          <w:lang w:val="fr-BE"/>
        </w:rPr>
        <w:t>30 – 1</w:t>
      </w:r>
      <w:r w:rsidR="00DD6052" w:rsidRPr="008A79AF">
        <w:rPr>
          <w:rFonts w:ascii="Candara" w:eastAsia="Calibri" w:hAnsi="Candara"/>
          <w:b/>
          <w:sz w:val="28"/>
          <w:szCs w:val="28"/>
          <w:lang w:val="fr-BE"/>
        </w:rPr>
        <w:t>3h00</w:t>
      </w:r>
    </w:p>
    <w:p w14:paraId="02556978" w14:textId="49912EA5" w:rsidR="00764050" w:rsidRPr="008A79AF" w:rsidRDefault="00DD6052" w:rsidP="00BA0EEC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  <w:lang w:val="fr-BE"/>
        </w:rPr>
      </w:pPr>
      <w:r w:rsidRPr="008A79AF">
        <w:rPr>
          <w:rFonts w:ascii="Candara" w:eastAsia="Calibri" w:hAnsi="Candara"/>
          <w:b/>
          <w:sz w:val="28"/>
          <w:szCs w:val="28"/>
          <w:lang w:val="fr-BE"/>
        </w:rPr>
        <w:t>Salle</w:t>
      </w:r>
      <w:r w:rsidR="00764050" w:rsidRPr="008A79AF">
        <w:rPr>
          <w:rFonts w:ascii="Candara" w:eastAsia="Calibri" w:hAnsi="Candara"/>
          <w:b/>
          <w:sz w:val="28"/>
          <w:szCs w:val="28"/>
          <w:lang w:val="fr-BE"/>
        </w:rPr>
        <w:t xml:space="preserve"> VMA 3</w:t>
      </w:r>
      <w:r w:rsidR="00611F64" w:rsidRPr="008A79AF">
        <w:rPr>
          <w:rFonts w:ascii="Candara" w:eastAsia="Calibri" w:hAnsi="Candara"/>
          <w:b/>
          <w:sz w:val="28"/>
          <w:szCs w:val="28"/>
          <w:lang w:val="fr-BE"/>
        </w:rPr>
        <w:t xml:space="preserve">, </w:t>
      </w:r>
      <w:r w:rsidRPr="008A79AF">
        <w:rPr>
          <w:rFonts w:ascii="Candara" w:eastAsia="Calibri" w:hAnsi="Candara"/>
          <w:b/>
          <w:sz w:val="28"/>
          <w:szCs w:val="28"/>
          <w:lang w:val="fr-BE"/>
        </w:rPr>
        <w:t>CESE</w:t>
      </w:r>
      <w:r w:rsidR="00611F64" w:rsidRPr="008A79AF">
        <w:rPr>
          <w:rFonts w:ascii="Candara" w:eastAsia="Calibri" w:hAnsi="Candara"/>
          <w:b/>
          <w:sz w:val="28"/>
          <w:szCs w:val="28"/>
          <w:lang w:val="fr-BE"/>
        </w:rPr>
        <w:t xml:space="preserve">, Rue Van </w:t>
      </w:r>
      <w:proofErr w:type="spellStart"/>
      <w:r w:rsidR="00611F64" w:rsidRPr="008A79AF">
        <w:rPr>
          <w:rFonts w:ascii="Candara" w:eastAsia="Calibri" w:hAnsi="Candara"/>
          <w:b/>
          <w:sz w:val="28"/>
          <w:szCs w:val="28"/>
          <w:lang w:val="fr-BE"/>
        </w:rPr>
        <w:t>Maerlant</w:t>
      </w:r>
      <w:proofErr w:type="spellEnd"/>
      <w:r w:rsidR="00611F64" w:rsidRPr="008A79AF">
        <w:rPr>
          <w:rFonts w:ascii="Candara" w:eastAsia="Calibri" w:hAnsi="Candara"/>
          <w:b/>
          <w:sz w:val="28"/>
          <w:szCs w:val="28"/>
          <w:lang w:val="fr-BE"/>
        </w:rPr>
        <w:t xml:space="preserve"> 2, 1040 Bru</w:t>
      </w:r>
      <w:r w:rsidRPr="008A79AF">
        <w:rPr>
          <w:rFonts w:ascii="Candara" w:eastAsia="Calibri" w:hAnsi="Candara"/>
          <w:b/>
          <w:sz w:val="28"/>
          <w:szCs w:val="28"/>
          <w:lang w:val="fr-BE"/>
        </w:rPr>
        <w:t>xelles</w:t>
      </w:r>
    </w:p>
    <w:p w14:paraId="4C21310F" w14:textId="77777777" w:rsidR="007129D7" w:rsidRPr="008A79AF" w:rsidRDefault="007129D7" w:rsidP="00A07A2A">
      <w:pPr>
        <w:overflowPunct/>
        <w:autoSpaceDE/>
        <w:autoSpaceDN/>
        <w:adjustRightInd/>
        <w:spacing w:line="160" w:lineRule="exact"/>
        <w:jc w:val="center"/>
        <w:textAlignment w:val="auto"/>
        <w:rPr>
          <w:rFonts w:ascii="Candara" w:eastAsia="Calibri" w:hAnsi="Candara"/>
          <w:sz w:val="28"/>
          <w:szCs w:val="28"/>
          <w:lang w:val="fr-BE"/>
        </w:rPr>
      </w:pPr>
    </w:p>
    <w:p w14:paraId="0A6330E1" w14:textId="7D3CA0D2" w:rsidR="005627E4" w:rsidRPr="008A79AF" w:rsidRDefault="00DD6052" w:rsidP="005627E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32"/>
          <w:szCs w:val="32"/>
          <w:u w:val="single"/>
          <w:lang w:val="fr-BE"/>
        </w:rPr>
      </w:pPr>
      <w:r w:rsidRPr="008A79AF">
        <w:rPr>
          <w:rFonts w:ascii="Candara" w:eastAsia="Calibri" w:hAnsi="Candara"/>
          <w:b/>
          <w:sz w:val="32"/>
          <w:szCs w:val="32"/>
          <w:u w:val="single"/>
          <w:lang w:val="fr-BE"/>
        </w:rPr>
        <w:t>Programme</w:t>
      </w:r>
    </w:p>
    <w:tbl>
      <w:tblPr>
        <w:tblW w:w="10778" w:type="dxa"/>
        <w:tblInd w:w="-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41"/>
        <w:gridCol w:w="1844"/>
        <w:gridCol w:w="7938"/>
        <w:gridCol w:w="855"/>
      </w:tblGrid>
      <w:tr w:rsidR="005627E4" w:rsidRPr="008A79AF" w14:paraId="3D858081" w14:textId="77777777" w:rsidTr="008A79AF">
        <w:trPr>
          <w:gridBefore w:val="1"/>
          <w:wBefore w:w="141" w:type="dxa"/>
          <w:cantSplit/>
        </w:trPr>
        <w:tc>
          <w:tcPr>
            <w:tcW w:w="1844" w:type="dxa"/>
          </w:tcPr>
          <w:p w14:paraId="50A53481" w14:textId="77777777" w:rsidR="007129D7" w:rsidRPr="008A79AF" w:rsidRDefault="007129D7" w:rsidP="00BA0EEC">
            <w:pPr>
              <w:pStyle w:val="RowHeading"/>
              <w:tabs>
                <w:tab w:val="left" w:pos="1985"/>
              </w:tabs>
              <w:spacing w:after="0" w:line="240" w:lineRule="auto"/>
              <w:ind w:right="-79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</w:p>
          <w:p w14:paraId="0FA36FFC" w14:textId="6B6FCE82" w:rsidR="005627E4" w:rsidRPr="008A79AF" w:rsidRDefault="005627E4" w:rsidP="00DD6052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8A79AF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 xml:space="preserve">9.00  </w:t>
            </w:r>
            <w:r w:rsidR="001D5D92" w:rsidRPr="008A79AF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–</w:t>
            </w:r>
            <w:r w:rsidRPr="008A79AF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 xml:space="preserve"> </w:t>
            </w:r>
            <w:r w:rsidR="001D5D92" w:rsidRPr="008A79AF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9.</w:t>
            </w:r>
            <w:r w:rsidR="00522D8D" w:rsidRPr="008A79AF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>30</w:t>
            </w:r>
          </w:p>
        </w:tc>
        <w:tc>
          <w:tcPr>
            <w:tcW w:w="8793" w:type="dxa"/>
            <w:gridSpan w:val="2"/>
          </w:tcPr>
          <w:p w14:paraId="6CDC2834" w14:textId="77777777" w:rsidR="007129D7" w:rsidRPr="008A79AF" w:rsidRDefault="007129D7" w:rsidP="00BA0EEC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Candara" w:eastAsia="Calibri" w:hAnsi="Candara"/>
                <w:b/>
                <w:szCs w:val="22"/>
                <w:lang w:val="fr-BE"/>
              </w:rPr>
            </w:pPr>
          </w:p>
          <w:p w14:paraId="0C0BD8B6" w14:textId="436BDAB5" w:rsidR="005627E4" w:rsidRPr="008A79AF" w:rsidRDefault="00DD6052" w:rsidP="003B5E38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Candara" w:hAnsi="Candara"/>
                <w:szCs w:val="22"/>
                <w:lang w:val="fr-BE"/>
              </w:rPr>
            </w:pPr>
            <w:r w:rsidRPr="008A79AF">
              <w:rPr>
                <w:rFonts w:ascii="Candara" w:eastAsia="Calibri" w:hAnsi="Candara"/>
                <w:b/>
                <w:szCs w:val="22"/>
                <w:lang w:val="fr-BE"/>
              </w:rPr>
              <w:t>Inscription et café de bienvenue</w:t>
            </w:r>
          </w:p>
        </w:tc>
      </w:tr>
      <w:tr w:rsidR="005627E4" w:rsidRPr="008A79AF" w14:paraId="661FC11A" w14:textId="77777777" w:rsidTr="008A79AF">
        <w:trPr>
          <w:gridBefore w:val="1"/>
          <w:wBefore w:w="141" w:type="dxa"/>
          <w:cantSplit/>
        </w:trPr>
        <w:tc>
          <w:tcPr>
            <w:tcW w:w="1844" w:type="dxa"/>
          </w:tcPr>
          <w:p w14:paraId="459FAC28" w14:textId="1CF53BBF" w:rsidR="005627E4" w:rsidRPr="008A79AF" w:rsidRDefault="001D5D92" w:rsidP="00DD6052">
            <w:pPr>
              <w:pStyle w:val="RowHeading"/>
              <w:ind w:right="-364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9.</w:t>
            </w:r>
            <w:r w:rsidR="00522D8D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30</w:t>
            </w:r>
            <w:r w:rsidR="005627E4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 xml:space="preserve"> </w:t>
            </w:r>
            <w:r w:rsidR="00611F64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–</w:t>
            </w:r>
            <w:r w:rsidR="005627E4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 xml:space="preserve"> </w:t>
            </w:r>
            <w:r w:rsidR="00705620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09.</w:t>
            </w:r>
            <w:r w:rsidR="00395C5F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4</w:t>
            </w:r>
            <w:r w:rsidR="00522D8D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</w:t>
            </w:r>
          </w:p>
        </w:tc>
        <w:tc>
          <w:tcPr>
            <w:tcW w:w="8793" w:type="dxa"/>
            <w:gridSpan w:val="2"/>
          </w:tcPr>
          <w:p w14:paraId="199C4576" w14:textId="49DF3C54" w:rsidR="005627E4" w:rsidRPr="008A79AF" w:rsidRDefault="00DD6052" w:rsidP="003B5E38">
            <w:pPr>
              <w:spacing w:line="240" w:lineRule="auto"/>
              <w:rPr>
                <w:rFonts w:ascii="Candara" w:eastAsia="Calibri" w:hAnsi="Candara"/>
                <w:b/>
                <w:szCs w:val="22"/>
                <w:lang w:val="fr-BE"/>
              </w:rPr>
            </w:pPr>
            <w:r w:rsidRPr="008A79AF">
              <w:rPr>
                <w:rFonts w:ascii="Candara" w:eastAsia="Calibri" w:hAnsi="Candara"/>
                <w:b/>
                <w:szCs w:val="22"/>
                <w:lang w:val="fr-BE"/>
              </w:rPr>
              <w:t>Séance d'ouverture</w:t>
            </w:r>
          </w:p>
          <w:p w14:paraId="6A958429" w14:textId="77777777" w:rsidR="002009B5" w:rsidRPr="008A79AF" w:rsidRDefault="002009B5" w:rsidP="004C44C1">
            <w:pPr>
              <w:spacing w:line="200" w:lineRule="exact"/>
              <w:rPr>
                <w:rFonts w:ascii="Candara" w:eastAsia="Calibri" w:hAnsi="Candara"/>
                <w:b/>
                <w:szCs w:val="22"/>
                <w:lang w:val="fr-BE"/>
              </w:rPr>
            </w:pPr>
          </w:p>
          <w:p w14:paraId="487FE7DA" w14:textId="77777777" w:rsidR="00B70BC4" w:rsidRDefault="000A71D4" w:rsidP="00DD6052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  <w:lang w:val="fr-BE"/>
              </w:rPr>
            </w:pPr>
            <w:r w:rsidRPr="008A79AF">
              <w:rPr>
                <w:rFonts w:ascii="Candara" w:hAnsi="Candara"/>
                <w:szCs w:val="22"/>
                <w:lang w:val="fr-BE"/>
              </w:rPr>
              <w:t xml:space="preserve">Marie </w:t>
            </w:r>
            <w:r w:rsidR="00D621E0" w:rsidRPr="008A79AF">
              <w:rPr>
                <w:rFonts w:ascii="Candara" w:hAnsi="Candara"/>
                <w:szCs w:val="22"/>
                <w:lang w:val="fr-BE"/>
              </w:rPr>
              <w:t>Zvolská</w:t>
            </w:r>
            <w:r w:rsidR="00611F64" w:rsidRPr="008A79AF">
              <w:rPr>
                <w:rFonts w:ascii="Candara" w:hAnsi="Candara"/>
                <w:szCs w:val="22"/>
                <w:lang w:val="fr-BE"/>
              </w:rPr>
              <w:t xml:space="preserve">, </w:t>
            </w:r>
            <w:r w:rsidR="00DD6052" w:rsidRPr="008A79AF">
              <w:rPr>
                <w:rFonts w:ascii="Candara" w:hAnsi="Candara"/>
                <w:szCs w:val="22"/>
                <w:lang w:val="fr-BE"/>
              </w:rPr>
              <w:t>groupe d'étude "Droits des personnes handicapées",</w:t>
            </w:r>
          </w:p>
          <w:p w14:paraId="0E60599B" w14:textId="399CBB98" w:rsidR="00101287" w:rsidRPr="008A79AF" w:rsidRDefault="00DD6052" w:rsidP="00B70BC4">
            <w:pPr>
              <w:pStyle w:val="ListParagraph"/>
              <w:rPr>
                <w:rFonts w:ascii="Candara" w:hAnsi="Candara"/>
                <w:szCs w:val="22"/>
                <w:lang w:val="fr-BE"/>
              </w:rPr>
            </w:pPr>
            <w:r w:rsidRPr="008A79AF">
              <w:rPr>
                <w:rFonts w:ascii="Candara" w:hAnsi="Candara"/>
                <w:szCs w:val="22"/>
                <w:lang w:val="fr-BE"/>
              </w:rPr>
              <w:t>Comité économique et social européen (CESE)</w:t>
            </w:r>
          </w:p>
          <w:p w14:paraId="71019E38" w14:textId="5AEF9F81" w:rsidR="00D878D2" w:rsidRPr="008A79AF" w:rsidRDefault="00B70BC4" w:rsidP="00ED21CD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  <w:lang w:val="fr-BE"/>
              </w:rPr>
            </w:pPr>
            <w:r>
              <w:rPr>
                <w:rFonts w:ascii="Candara" w:hAnsi="Candara"/>
                <w:szCs w:val="22"/>
                <w:lang w:val="fr-BE"/>
              </w:rPr>
              <w:t>Javier Doz Orrit, rapporteur pour le Cadre financier p</w:t>
            </w:r>
            <w:r w:rsidRPr="00B70BC4">
              <w:rPr>
                <w:rFonts w:ascii="Candara" w:hAnsi="Candara"/>
                <w:szCs w:val="22"/>
                <w:lang w:val="fr-BE"/>
              </w:rPr>
              <w:t>luriannuel après 2020</w:t>
            </w:r>
            <w:r>
              <w:rPr>
                <w:rFonts w:ascii="Candara" w:hAnsi="Candara"/>
                <w:szCs w:val="22"/>
                <w:lang w:val="fr-BE"/>
              </w:rPr>
              <w:t xml:space="preserve">, </w:t>
            </w:r>
            <w:r w:rsidRPr="00B70BC4">
              <w:rPr>
                <w:rFonts w:ascii="Candara" w:hAnsi="Candara"/>
                <w:szCs w:val="22"/>
                <w:lang w:val="fr-BE"/>
              </w:rPr>
              <w:t>Comité économique et social européen (CESE)</w:t>
            </w:r>
          </w:p>
        </w:tc>
      </w:tr>
      <w:tr w:rsidR="005627E4" w:rsidRPr="008A79AF" w14:paraId="34A8F6B2" w14:textId="77777777" w:rsidTr="008A79AF">
        <w:trPr>
          <w:gridBefore w:val="1"/>
          <w:wBefore w:w="141" w:type="dxa"/>
        </w:trPr>
        <w:tc>
          <w:tcPr>
            <w:tcW w:w="1844" w:type="dxa"/>
          </w:tcPr>
          <w:p w14:paraId="5CFD31EB" w14:textId="54AD7279" w:rsidR="005627E4" w:rsidRPr="008A79AF" w:rsidRDefault="002A3893" w:rsidP="00DD6052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9.</w:t>
            </w:r>
            <w:r w:rsidR="00395C5F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4</w:t>
            </w:r>
            <w:r w:rsidR="00522D8D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</w:t>
            </w:r>
            <w:r w:rsidR="005627E4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 xml:space="preserve"> </w:t>
            </w:r>
            <w:r w:rsidR="001D5D92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–</w:t>
            </w:r>
            <w:r w:rsidR="005627E4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 xml:space="preserve"> </w:t>
            </w:r>
            <w:r w:rsidR="00395C5F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11.00</w:t>
            </w:r>
          </w:p>
        </w:tc>
        <w:tc>
          <w:tcPr>
            <w:tcW w:w="8793" w:type="dxa"/>
            <w:gridSpan w:val="2"/>
          </w:tcPr>
          <w:p w14:paraId="7870FF1A" w14:textId="0708171E" w:rsidR="005627E4" w:rsidRPr="008A79AF" w:rsidRDefault="00DD6052" w:rsidP="00E86173">
            <w:pPr>
              <w:rPr>
                <w:rFonts w:ascii="Candara" w:hAnsi="Candara"/>
                <w:b/>
                <w:szCs w:val="22"/>
                <w:lang w:val="fr-BE"/>
              </w:rPr>
            </w:pPr>
            <w:r w:rsidRPr="008A79AF">
              <w:rPr>
                <w:rFonts w:ascii="Candara" w:hAnsi="Candara"/>
                <w:b/>
                <w:szCs w:val="22"/>
                <w:lang w:val="fr-BE"/>
              </w:rPr>
              <w:t>Session</w:t>
            </w:r>
            <w:r w:rsidR="005627E4" w:rsidRPr="008A79AF">
              <w:rPr>
                <w:rFonts w:ascii="Candara" w:hAnsi="Candara"/>
                <w:b/>
                <w:szCs w:val="22"/>
                <w:lang w:val="fr-BE"/>
              </w:rPr>
              <w:t xml:space="preserve"> 1</w:t>
            </w:r>
            <w:r w:rsidR="00B70BC4">
              <w:rPr>
                <w:rFonts w:ascii="Candara" w:hAnsi="Candara"/>
                <w:b/>
                <w:szCs w:val="22"/>
                <w:lang w:val="fr-BE"/>
              </w:rPr>
              <w:t xml:space="preserve"> -</w:t>
            </w:r>
            <w:r w:rsidR="00042A88" w:rsidRPr="008A79AF">
              <w:rPr>
                <w:rFonts w:ascii="Candara" w:hAnsi="Candara"/>
                <w:b/>
                <w:szCs w:val="22"/>
                <w:lang w:val="fr-BE"/>
              </w:rPr>
              <w:t xml:space="preserve"> </w:t>
            </w:r>
            <w:r w:rsidR="008A79AF" w:rsidRPr="008A79AF">
              <w:rPr>
                <w:rFonts w:ascii="Candara" w:hAnsi="Candara"/>
                <w:b/>
                <w:szCs w:val="22"/>
                <w:lang w:val="fr-BE"/>
              </w:rPr>
              <w:t xml:space="preserve">Les nouvelles propositions </w:t>
            </w:r>
            <w:r w:rsidR="008A79AF">
              <w:rPr>
                <w:rFonts w:ascii="Candara" w:hAnsi="Candara"/>
                <w:b/>
                <w:szCs w:val="22"/>
                <w:lang w:val="fr-BE"/>
              </w:rPr>
              <w:t xml:space="preserve">du </w:t>
            </w:r>
            <w:r w:rsidR="008A79AF" w:rsidRPr="008A79AF">
              <w:rPr>
                <w:rFonts w:ascii="Candara" w:hAnsi="Candara"/>
                <w:b/>
                <w:szCs w:val="22"/>
                <w:lang w:val="fr-BE"/>
              </w:rPr>
              <w:t>MFF: ce qui est nouve</w:t>
            </w:r>
            <w:r w:rsidR="008A79AF">
              <w:rPr>
                <w:rFonts w:ascii="Candara" w:hAnsi="Candara"/>
                <w:b/>
                <w:szCs w:val="22"/>
                <w:lang w:val="fr-BE"/>
              </w:rPr>
              <w:t>au</w:t>
            </w:r>
            <w:r w:rsidR="008A79AF" w:rsidRPr="008A79AF">
              <w:rPr>
                <w:rFonts w:ascii="Candara" w:hAnsi="Candara"/>
                <w:b/>
                <w:szCs w:val="22"/>
                <w:lang w:val="fr-BE"/>
              </w:rPr>
              <w:t xml:space="preserve"> et ce qui change pour </w:t>
            </w:r>
            <w:r w:rsidR="008A79AF">
              <w:rPr>
                <w:rFonts w:ascii="Candara" w:hAnsi="Candara"/>
                <w:b/>
                <w:szCs w:val="22"/>
                <w:lang w:val="fr-BE"/>
              </w:rPr>
              <w:t>les personnes handicapées</w:t>
            </w:r>
          </w:p>
          <w:p w14:paraId="330E3D63" w14:textId="77777777" w:rsidR="00F615F7" w:rsidRPr="008A79AF" w:rsidRDefault="00F615F7" w:rsidP="003B5E38">
            <w:pPr>
              <w:spacing w:line="180" w:lineRule="exact"/>
              <w:rPr>
                <w:rFonts w:ascii="Candara" w:hAnsi="Candara"/>
                <w:b/>
                <w:szCs w:val="22"/>
                <w:lang w:val="fr-BE"/>
              </w:rPr>
            </w:pPr>
          </w:p>
          <w:p w14:paraId="574D5A36" w14:textId="421900D4" w:rsidR="00E556EE" w:rsidRPr="008A79AF" w:rsidRDefault="00DD6052" w:rsidP="00BA0EEC">
            <w:pPr>
              <w:ind w:right="-223"/>
              <w:rPr>
                <w:rFonts w:ascii="Candara" w:hAnsi="Candara"/>
                <w:szCs w:val="22"/>
                <w:lang w:val="fr-BE"/>
              </w:rPr>
            </w:pPr>
            <w:r w:rsidRPr="008A79AF">
              <w:rPr>
                <w:rFonts w:ascii="Candara" w:hAnsi="Candara"/>
                <w:szCs w:val="22"/>
                <w:lang w:val="fr-BE"/>
              </w:rPr>
              <w:t>Modérateur:</w:t>
            </w:r>
            <w:r w:rsidR="00202D4D" w:rsidRPr="008A79AF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4670C5" w:rsidRPr="004670C5">
              <w:rPr>
                <w:rFonts w:ascii="Candara" w:hAnsi="Candara"/>
                <w:szCs w:val="22"/>
                <w:lang w:val="fr-BE"/>
              </w:rPr>
              <w:t>Pietro Vittorio Barbieri</w:t>
            </w:r>
            <w:r w:rsidRPr="008A79AF">
              <w:rPr>
                <w:rFonts w:ascii="Candara" w:hAnsi="Candara"/>
                <w:szCs w:val="22"/>
                <w:lang w:val="fr-BE"/>
              </w:rPr>
              <w:t>, groupe d'étude "Droits des personnes handicapées" (CESE)</w:t>
            </w:r>
          </w:p>
          <w:p w14:paraId="21F77684" w14:textId="5F8DA059" w:rsidR="005627E4" w:rsidRPr="008A79AF" w:rsidRDefault="005627E4" w:rsidP="003B5E38">
            <w:pPr>
              <w:spacing w:line="180" w:lineRule="exact"/>
              <w:rPr>
                <w:rFonts w:ascii="Candara" w:hAnsi="Candara"/>
                <w:szCs w:val="22"/>
                <w:lang w:val="fr-BE"/>
              </w:rPr>
            </w:pPr>
          </w:p>
          <w:p w14:paraId="516DCC15" w14:textId="441E0936" w:rsidR="00B70BC4" w:rsidRDefault="00B70BC4" w:rsidP="009A6297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  <w:lang w:val="fr-BE"/>
              </w:rPr>
            </w:pPr>
            <w:r>
              <w:rPr>
                <w:rFonts w:ascii="Candara" w:hAnsi="Candara"/>
                <w:szCs w:val="22"/>
                <w:lang w:val="fr-BE"/>
              </w:rPr>
              <w:lastRenderedPageBreak/>
              <w:t xml:space="preserve">Andor </w:t>
            </w:r>
            <w:proofErr w:type="spellStart"/>
            <w:r>
              <w:rPr>
                <w:rFonts w:ascii="Candara" w:hAnsi="Candara"/>
                <w:szCs w:val="22"/>
                <w:lang w:val="fr-BE"/>
              </w:rPr>
              <w:t>Urmos</w:t>
            </w:r>
            <w:proofErr w:type="spellEnd"/>
            <w:r>
              <w:rPr>
                <w:rFonts w:ascii="Candara" w:hAnsi="Candara"/>
                <w:szCs w:val="22"/>
                <w:lang w:val="fr-BE"/>
              </w:rPr>
              <w:t xml:space="preserve">, </w:t>
            </w:r>
            <w:r w:rsidR="009A6297">
              <w:rPr>
                <w:rFonts w:ascii="Candara" w:hAnsi="Candara"/>
                <w:szCs w:val="22"/>
                <w:lang w:val="fr-BE"/>
              </w:rPr>
              <w:t>P</w:t>
            </w:r>
            <w:r w:rsidR="009A6297" w:rsidRPr="009A6297">
              <w:rPr>
                <w:rFonts w:ascii="Candara" w:hAnsi="Candara"/>
                <w:szCs w:val="22"/>
                <w:lang w:val="fr-BE"/>
              </w:rPr>
              <w:t>rogrammation et mise en œuvre</w:t>
            </w:r>
            <w:r w:rsidR="00404BD7">
              <w:rPr>
                <w:rFonts w:ascii="Candara" w:hAnsi="Candara"/>
                <w:szCs w:val="22"/>
                <w:lang w:val="fr-BE"/>
              </w:rPr>
              <w:t>,</w:t>
            </w:r>
            <w:r w:rsidR="00642C43">
              <w:rPr>
                <w:rFonts w:ascii="Candara" w:hAnsi="Candara"/>
                <w:szCs w:val="22"/>
                <w:lang w:val="fr-BE"/>
              </w:rPr>
              <w:t xml:space="preserve"> c</w:t>
            </w:r>
            <w:r w:rsidR="009A6297" w:rsidRPr="009A6297">
              <w:rPr>
                <w:rFonts w:ascii="Candara" w:hAnsi="Candara"/>
                <w:szCs w:val="22"/>
                <w:lang w:val="fr-BE"/>
              </w:rPr>
              <w:t xml:space="preserve">roissance pour tous, développement urbain et territorial </w:t>
            </w:r>
            <w:r w:rsidR="00404BD7">
              <w:rPr>
                <w:rFonts w:ascii="Candara" w:hAnsi="Candara"/>
                <w:szCs w:val="22"/>
                <w:lang w:val="fr-BE"/>
              </w:rPr>
              <w:t xml:space="preserve">- </w:t>
            </w:r>
            <w:r w:rsidRPr="00B70BC4">
              <w:rPr>
                <w:rFonts w:ascii="Candara" w:hAnsi="Candara"/>
                <w:szCs w:val="22"/>
                <w:lang w:val="fr-BE"/>
              </w:rPr>
              <w:t>DG REGIO</w:t>
            </w:r>
            <w:r w:rsidR="00404BD7">
              <w:rPr>
                <w:rFonts w:ascii="Candara" w:hAnsi="Candara"/>
                <w:szCs w:val="22"/>
                <w:lang w:val="fr-BE"/>
              </w:rPr>
              <w:t>, Commission européenne</w:t>
            </w:r>
            <w:r w:rsidRPr="00B70BC4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404BD7">
              <w:rPr>
                <w:rFonts w:ascii="Candara" w:hAnsi="Candara"/>
                <w:szCs w:val="22"/>
                <w:lang w:val="fr-BE"/>
              </w:rPr>
              <w:t>(CE)</w:t>
            </w:r>
          </w:p>
          <w:p w14:paraId="56C7985C" w14:textId="56445DFB" w:rsidR="00404BD7" w:rsidRDefault="00404BD7" w:rsidP="00404BD7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  <w:lang w:val="fr-BE"/>
              </w:rPr>
            </w:pPr>
            <w:r>
              <w:rPr>
                <w:rFonts w:ascii="Candara" w:hAnsi="Candara"/>
                <w:szCs w:val="22"/>
                <w:lang w:val="fr-BE"/>
              </w:rPr>
              <w:t xml:space="preserve">Marie-Anne </w:t>
            </w:r>
            <w:proofErr w:type="spellStart"/>
            <w:r>
              <w:rPr>
                <w:rFonts w:ascii="Candara" w:hAnsi="Candara"/>
                <w:szCs w:val="22"/>
                <w:lang w:val="fr-BE"/>
              </w:rPr>
              <w:t>Paraskevas</w:t>
            </w:r>
            <w:proofErr w:type="spellEnd"/>
            <w:r>
              <w:rPr>
                <w:rFonts w:ascii="Candara" w:hAnsi="Candara"/>
                <w:szCs w:val="22"/>
                <w:lang w:val="fr-BE"/>
              </w:rPr>
              <w:t>,</w:t>
            </w:r>
            <w:r w:rsidRPr="00404BD7">
              <w:rPr>
                <w:rFonts w:ascii="Candara" w:hAnsi="Candara"/>
                <w:szCs w:val="22"/>
                <w:lang w:val="fr-BE"/>
              </w:rPr>
              <w:t xml:space="preserve"> Investissement</w:t>
            </w:r>
            <w:r>
              <w:rPr>
                <w:rFonts w:ascii="Candara" w:hAnsi="Candara"/>
                <w:szCs w:val="22"/>
                <w:lang w:val="fr-BE"/>
              </w:rPr>
              <w:t>,</w:t>
            </w:r>
            <w:r w:rsidRPr="00404BD7">
              <w:rPr>
                <w:rFonts w:ascii="Candara" w:hAnsi="Candara"/>
                <w:szCs w:val="22"/>
                <w:lang w:val="fr-BE"/>
              </w:rPr>
              <w:t xml:space="preserve"> </w:t>
            </w:r>
            <w:r>
              <w:rPr>
                <w:rFonts w:ascii="Candara" w:hAnsi="Candara"/>
                <w:szCs w:val="22"/>
                <w:lang w:val="fr-BE"/>
              </w:rPr>
              <w:t>FSE et FEAD: p</w:t>
            </w:r>
            <w:r w:rsidRPr="00404BD7">
              <w:rPr>
                <w:rFonts w:ascii="Candara" w:hAnsi="Candara"/>
                <w:szCs w:val="22"/>
                <w:lang w:val="fr-BE"/>
              </w:rPr>
              <w:t>olitique et législation</w:t>
            </w:r>
            <w:r>
              <w:rPr>
                <w:rFonts w:ascii="Candara" w:hAnsi="Candara"/>
                <w:szCs w:val="22"/>
                <w:lang w:val="fr-BE"/>
              </w:rPr>
              <w:t xml:space="preserve"> -</w:t>
            </w:r>
            <w:r>
              <w:t xml:space="preserve"> </w:t>
            </w:r>
            <w:r w:rsidRPr="00404BD7">
              <w:rPr>
                <w:rFonts w:ascii="Candara" w:hAnsi="Candara"/>
                <w:szCs w:val="22"/>
                <w:lang w:val="fr-BE"/>
              </w:rPr>
              <w:t>DG EMPL</w:t>
            </w:r>
            <w:r>
              <w:rPr>
                <w:rFonts w:ascii="Candara" w:hAnsi="Candara"/>
                <w:szCs w:val="22"/>
                <w:lang w:val="fr-BE"/>
              </w:rPr>
              <w:t>, Commission européenne (CE)</w:t>
            </w:r>
          </w:p>
          <w:p w14:paraId="3D1996F0" w14:textId="25DB35C3" w:rsidR="00FB5170" w:rsidRPr="00404BD7" w:rsidRDefault="00404BD7" w:rsidP="00CC43F1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  <w:lang w:val="fr-BE"/>
              </w:rPr>
            </w:pPr>
            <w:r w:rsidRPr="00404BD7">
              <w:rPr>
                <w:rFonts w:ascii="Candara" w:hAnsi="Candara"/>
                <w:szCs w:val="22"/>
              </w:rPr>
              <w:t xml:space="preserve">Stefano Mallia, </w:t>
            </w:r>
            <w:r w:rsidR="00265432">
              <w:rPr>
                <w:rFonts w:ascii="Candara" w:hAnsi="Candara"/>
                <w:szCs w:val="22"/>
                <w:lang w:val="fr-BE"/>
              </w:rPr>
              <w:t>r</w:t>
            </w:r>
            <w:r w:rsidR="003D64B3" w:rsidRPr="00404BD7">
              <w:rPr>
                <w:rFonts w:ascii="Candara" w:hAnsi="Candara"/>
                <w:szCs w:val="22"/>
                <w:lang w:val="fr-BE"/>
              </w:rPr>
              <w:t xml:space="preserve">apporteur </w:t>
            </w:r>
            <w:r w:rsidR="00846195" w:rsidRPr="00404BD7">
              <w:rPr>
                <w:rFonts w:ascii="Candara" w:hAnsi="Candara"/>
                <w:szCs w:val="22"/>
                <w:lang w:val="fr-BE"/>
              </w:rPr>
              <w:t xml:space="preserve">pour </w:t>
            </w:r>
            <w:r w:rsidRPr="00404BD7">
              <w:rPr>
                <w:rFonts w:ascii="Candara" w:hAnsi="Candara"/>
                <w:szCs w:val="22"/>
                <w:lang w:val="fr-BE"/>
              </w:rPr>
              <w:t xml:space="preserve">l'avis sur </w:t>
            </w:r>
            <w:r w:rsidR="00846195" w:rsidRPr="00404BD7">
              <w:rPr>
                <w:rFonts w:ascii="Candara" w:hAnsi="Candara"/>
                <w:szCs w:val="22"/>
                <w:lang w:val="fr-BE"/>
              </w:rPr>
              <w:t>le règlement portant dispositions communes</w:t>
            </w:r>
            <w:r w:rsidR="003D64B3" w:rsidRPr="00404BD7">
              <w:rPr>
                <w:rFonts w:ascii="Candara" w:hAnsi="Candara"/>
                <w:szCs w:val="22"/>
                <w:lang w:val="fr-BE"/>
              </w:rPr>
              <w:t xml:space="preserve">, </w:t>
            </w:r>
            <w:r w:rsidR="00265432">
              <w:rPr>
                <w:rFonts w:ascii="Candara" w:hAnsi="Candara"/>
                <w:szCs w:val="22"/>
                <w:lang w:val="fr-BE"/>
              </w:rPr>
              <w:t>Comité économique et social européen (CESE)</w:t>
            </w:r>
            <w:r w:rsidR="00D2351F">
              <w:rPr>
                <w:rFonts w:ascii="Candara" w:hAnsi="Candara"/>
                <w:szCs w:val="22"/>
                <w:lang w:val="fr-BE"/>
              </w:rPr>
              <w:t xml:space="preserve"> </w:t>
            </w:r>
            <w:r w:rsidR="00D2351F" w:rsidRPr="00D2351F">
              <w:rPr>
                <w:rFonts w:ascii="Candara" w:hAnsi="Candara"/>
                <w:i/>
                <w:szCs w:val="22"/>
                <w:lang w:val="fr-BE"/>
              </w:rPr>
              <w:t>(à confirmer)</w:t>
            </w:r>
          </w:p>
          <w:p w14:paraId="557ADF6B" w14:textId="1C76829E" w:rsidR="003827A7" w:rsidRPr="003827A7" w:rsidRDefault="00265432" w:rsidP="00265432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  <w:lang w:val="fr-BE"/>
              </w:rPr>
            </w:pPr>
            <w:r w:rsidRPr="003827A7">
              <w:rPr>
                <w:rFonts w:ascii="Candara" w:hAnsi="Candara"/>
                <w:szCs w:val="22"/>
                <w:lang w:val="fr-BE"/>
              </w:rPr>
              <w:t xml:space="preserve">Ioannis Vardakastanis, rapporteur pour </w:t>
            </w:r>
            <w:r w:rsidR="003827A7" w:rsidRPr="003827A7">
              <w:rPr>
                <w:rFonts w:ascii="Candara" w:hAnsi="Candara"/>
                <w:szCs w:val="22"/>
                <w:lang w:val="fr-BE"/>
              </w:rPr>
              <w:t xml:space="preserve">l'avis sur les </w:t>
            </w:r>
            <w:r w:rsidRPr="003827A7">
              <w:rPr>
                <w:rFonts w:ascii="Candara" w:hAnsi="Candara"/>
                <w:szCs w:val="22"/>
                <w:lang w:val="fr-BE"/>
              </w:rPr>
              <w:t xml:space="preserve">Dispositions </w:t>
            </w:r>
            <w:r w:rsidR="003827A7" w:rsidRPr="003827A7">
              <w:rPr>
                <w:rFonts w:ascii="Candara" w:hAnsi="Candara"/>
                <w:szCs w:val="22"/>
                <w:lang w:val="fr-BE"/>
              </w:rPr>
              <w:t>communes relatives au Fonds de développement régional, au Fonds social européen et de cohésion, Comité économique et social européen (CESE)</w:t>
            </w:r>
          </w:p>
          <w:p w14:paraId="2C7EC1C7" w14:textId="613A6B7F" w:rsidR="003827A7" w:rsidRPr="003827A7" w:rsidRDefault="003827A7" w:rsidP="003827A7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  <w:lang w:val="fr-BE"/>
              </w:rPr>
            </w:pPr>
            <w:r>
              <w:rPr>
                <w:rFonts w:ascii="Candara" w:hAnsi="Candara"/>
                <w:szCs w:val="22"/>
                <w:lang w:val="fr-BE"/>
              </w:rPr>
              <w:t>Krzysztof Balon, r</w:t>
            </w:r>
            <w:r w:rsidRPr="003827A7">
              <w:rPr>
                <w:rFonts w:ascii="Candara" w:hAnsi="Candara"/>
                <w:szCs w:val="22"/>
                <w:lang w:val="fr-BE"/>
              </w:rPr>
              <w:t xml:space="preserve">apporteur </w:t>
            </w:r>
            <w:r w:rsidR="00E069A1">
              <w:rPr>
                <w:rFonts w:ascii="Candara" w:hAnsi="Candara"/>
                <w:szCs w:val="22"/>
                <w:lang w:val="fr-BE"/>
              </w:rPr>
              <w:t>pour l'avis sur le Fonds Social Européen</w:t>
            </w:r>
            <w:r w:rsidR="00D2351F">
              <w:rPr>
                <w:rFonts w:ascii="Candara" w:hAnsi="Candara"/>
                <w:szCs w:val="22"/>
                <w:lang w:val="fr-BE"/>
              </w:rPr>
              <w:t>+</w:t>
            </w:r>
            <w:r w:rsidR="00E069A1">
              <w:rPr>
                <w:rFonts w:ascii="Candara" w:hAnsi="Candara"/>
                <w:szCs w:val="22"/>
                <w:lang w:val="fr-BE"/>
              </w:rPr>
              <w:t xml:space="preserve"> (</w:t>
            </w:r>
            <w:r w:rsidRPr="003827A7">
              <w:rPr>
                <w:rFonts w:ascii="Candara" w:hAnsi="Candara"/>
                <w:szCs w:val="22"/>
                <w:lang w:val="fr-BE"/>
              </w:rPr>
              <w:t>ESF</w:t>
            </w:r>
            <w:r w:rsidR="00E069A1">
              <w:rPr>
                <w:rFonts w:ascii="Candara" w:hAnsi="Candara"/>
                <w:szCs w:val="22"/>
                <w:lang w:val="fr-BE"/>
              </w:rPr>
              <w:t>), Comité économique et social européen (EESC)</w:t>
            </w:r>
          </w:p>
          <w:p w14:paraId="56469D9B" w14:textId="0154A596" w:rsidR="00A84D54" w:rsidRPr="008A79AF" w:rsidRDefault="00A84D54" w:rsidP="008229E0">
            <w:pPr>
              <w:pStyle w:val="ListParagraph"/>
              <w:rPr>
                <w:rFonts w:ascii="Candara" w:hAnsi="Candara"/>
                <w:szCs w:val="22"/>
                <w:lang w:val="fr-BE"/>
              </w:rPr>
            </w:pPr>
          </w:p>
          <w:p w14:paraId="7A860472" w14:textId="6BC53539" w:rsidR="003A4A8C" w:rsidRPr="008A79AF" w:rsidRDefault="00DD6052" w:rsidP="00202D4D">
            <w:pPr>
              <w:spacing w:line="260" w:lineRule="exact"/>
              <w:rPr>
                <w:rFonts w:ascii="Candara" w:hAnsi="Candara"/>
                <w:szCs w:val="22"/>
                <w:lang w:val="fr-BE"/>
              </w:rPr>
            </w:pPr>
            <w:r w:rsidRPr="008A79AF">
              <w:rPr>
                <w:rFonts w:ascii="Candara" w:hAnsi="Candara"/>
                <w:szCs w:val="22"/>
                <w:lang w:val="fr-BE"/>
              </w:rPr>
              <w:t>Discussion générale</w:t>
            </w:r>
          </w:p>
          <w:p w14:paraId="2A666121" w14:textId="28515939" w:rsidR="005627E4" w:rsidRPr="008A79AF" w:rsidRDefault="005627E4" w:rsidP="00BA0EEC">
            <w:pPr>
              <w:spacing w:line="300" w:lineRule="exact"/>
              <w:ind w:left="349"/>
              <w:rPr>
                <w:rFonts w:ascii="Candara" w:hAnsi="Candara"/>
                <w:szCs w:val="22"/>
                <w:lang w:val="fr-BE"/>
              </w:rPr>
            </w:pPr>
          </w:p>
        </w:tc>
      </w:tr>
      <w:tr w:rsidR="005627E4" w:rsidRPr="008A79AF" w14:paraId="2106BEF5" w14:textId="77777777" w:rsidTr="008A79AF">
        <w:trPr>
          <w:gridBefore w:val="1"/>
          <w:wBefore w:w="141" w:type="dxa"/>
          <w:cantSplit/>
        </w:trPr>
        <w:tc>
          <w:tcPr>
            <w:tcW w:w="1844" w:type="dxa"/>
            <w:shd w:val="clear" w:color="auto" w:fill="auto"/>
          </w:tcPr>
          <w:p w14:paraId="415638A1" w14:textId="489093A8" w:rsidR="005627E4" w:rsidRPr="008A79AF" w:rsidRDefault="00395C5F" w:rsidP="00DD6052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lastRenderedPageBreak/>
              <w:t>11.00</w:t>
            </w:r>
            <w:r w:rsidR="00E556EE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 xml:space="preserve"> – </w:t>
            </w:r>
            <w:r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12.30</w:t>
            </w:r>
          </w:p>
        </w:tc>
        <w:tc>
          <w:tcPr>
            <w:tcW w:w="8793" w:type="dxa"/>
            <w:gridSpan w:val="2"/>
          </w:tcPr>
          <w:p w14:paraId="7D20974B" w14:textId="45B3DBED" w:rsidR="00643409" w:rsidRPr="008A79AF" w:rsidRDefault="00202D4D" w:rsidP="00643409">
            <w:pPr>
              <w:rPr>
                <w:rFonts w:ascii="Candara" w:hAnsi="Candara"/>
                <w:b/>
                <w:szCs w:val="22"/>
                <w:lang w:val="fr-BE"/>
              </w:rPr>
            </w:pPr>
            <w:r w:rsidRPr="008A79AF">
              <w:rPr>
                <w:rFonts w:ascii="Candara" w:hAnsi="Candara"/>
                <w:b/>
                <w:szCs w:val="22"/>
                <w:lang w:val="fr-BE"/>
              </w:rPr>
              <w:t>Session</w:t>
            </w:r>
            <w:r w:rsidR="005627E4" w:rsidRPr="008A79AF">
              <w:rPr>
                <w:rFonts w:ascii="Candara" w:hAnsi="Candara"/>
                <w:b/>
                <w:szCs w:val="22"/>
                <w:lang w:val="fr-BE"/>
              </w:rPr>
              <w:t xml:space="preserve"> 2</w:t>
            </w:r>
            <w:r w:rsidR="00E069A1">
              <w:rPr>
                <w:rFonts w:ascii="Candara" w:hAnsi="Candara"/>
                <w:b/>
                <w:szCs w:val="22"/>
                <w:lang w:val="fr-BE"/>
              </w:rPr>
              <w:t xml:space="preserve"> – Tirer des leçons du passé et proposer des suggestions pour l</w:t>
            </w:r>
            <w:r w:rsidR="004D4ED3">
              <w:rPr>
                <w:rFonts w:ascii="Candara" w:hAnsi="Candara"/>
                <w:b/>
                <w:szCs w:val="22"/>
                <w:lang w:val="fr-BE"/>
              </w:rPr>
              <w:t>'avenir</w:t>
            </w:r>
            <w:r w:rsidR="00E069A1">
              <w:rPr>
                <w:rFonts w:ascii="Candara" w:hAnsi="Candara"/>
                <w:b/>
                <w:szCs w:val="22"/>
                <w:lang w:val="fr-BE"/>
              </w:rPr>
              <w:t>: présentation de bonnes pratiques</w:t>
            </w:r>
          </w:p>
          <w:p w14:paraId="69FCA4F0" w14:textId="77777777" w:rsidR="00691699" w:rsidRPr="008A79AF" w:rsidRDefault="00691699" w:rsidP="00691699">
            <w:pPr>
              <w:spacing w:line="240" w:lineRule="exact"/>
              <w:rPr>
                <w:rFonts w:ascii="Candara" w:hAnsi="Candara"/>
                <w:b/>
                <w:szCs w:val="22"/>
                <w:lang w:val="fr-BE"/>
              </w:rPr>
            </w:pPr>
          </w:p>
          <w:p w14:paraId="3094535A" w14:textId="5E644A2E" w:rsidR="005627E4" w:rsidRPr="008A79AF" w:rsidRDefault="00202D4D" w:rsidP="00E86173">
            <w:pPr>
              <w:rPr>
                <w:rFonts w:ascii="Candara" w:hAnsi="Candara"/>
                <w:szCs w:val="22"/>
                <w:lang w:val="fr-BE"/>
              </w:rPr>
            </w:pPr>
            <w:r w:rsidRPr="008A79AF">
              <w:rPr>
                <w:rFonts w:ascii="Candara" w:hAnsi="Candara"/>
                <w:szCs w:val="22"/>
                <w:lang w:val="fr-BE"/>
              </w:rPr>
              <w:t>Modérateur:</w:t>
            </w:r>
            <w:r w:rsidR="00116233">
              <w:rPr>
                <w:rFonts w:ascii="Candara" w:hAnsi="Candara"/>
                <w:szCs w:val="22"/>
                <w:lang w:val="fr-BE"/>
              </w:rPr>
              <w:t xml:space="preserve"> Bo Jansson</w:t>
            </w:r>
            <w:r w:rsidRPr="008A79AF">
              <w:rPr>
                <w:rFonts w:ascii="Candara" w:hAnsi="Candara"/>
                <w:szCs w:val="22"/>
                <w:lang w:val="fr-BE"/>
              </w:rPr>
              <w:t>, Groupe d'étude "Droits des personnes handicapées" (CESE)</w:t>
            </w:r>
          </w:p>
          <w:p w14:paraId="1D1E9EE9" w14:textId="77777777" w:rsidR="007E1DF3" w:rsidRPr="008A79AF" w:rsidRDefault="007E1DF3" w:rsidP="00F8681F">
            <w:pPr>
              <w:spacing w:line="200" w:lineRule="exact"/>
              <w:rPr>
                <w:rFonts w:ascii="Candara" w:hAnsi="Candara"/>
                <w:i/>
                <w:szCs w:val="22"/>
                <w:lang w:val="fr-BE"/>
              </w:rPr>
            </w:pPr>
          </w:p>
          <w:p w14:paraId="2C79D8FB" w14:textId="563C4012" w:rsidR="004D4ED3" w:rsidRDefault="004D4ED3" w:rsidP="004D4ED3">
            <w:pPr>
              <w:pStyle w:val="ListParagraph"/>
              <w:numPr>
                <w:ilvl w:val="0"/>
                <w:numId w:val="18"/>
              </w:numPr>
              <w:ind w:right="-365"/>
              <w:rPr>
                <w:rFonts w:ascii="Candara" w:hAnsi="Candara"/>
                <w:szCs w:val="22"/>
                <w:lang w:val="fr-BE"/>
              </w:rPr>
            </w:pPr>
            <w:r w:rsidRPr="004D4ED3">
              <w:rPr>
                <w:rFonts w:ascii="Candara" w:hAnsi="Candara"/>
                <w:szCs w:val="22"/>
                <w:lang w:val="fr-BE"/>
              </w:rPr>
              <w:t>C</w:t>
            </w:r>
            <w:r w:rsidR="00642C43">
              <w:rPr>
                <w:rFonts w:ascii="Candara" w:hAnsi="Candara"/>
                <w:szCs w:val="22"/>
                <w:lang w:val="fr-BE"/>
              </w:rPr>
              <w:t>atherine Naughton, Forum e</w:t>
            </w:r>
            <w:r w:rsidRPr="004D4ED3">
              <w:rPr>
                <w:rFonts w:ascii="Candara" w:hAnsi="Candara"/>
                <w:szCs w:val="22"/>
                <w:lang w:val="fr-BE"/>
              </w:rPr>
              <w:t>uropéen des personnes handicapées (EDF)</w:t>
            </w:r>
          </w:p>
          <w:p w14:paraId="74618DE5" w14:textId="201F47C0" w:rsidR="00665E38" w:rsidRDefault="004670C5" w:rsidP="004D4ED3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  <w:lang w:val="fr-BE"/>
              </w:rPr>
            </w:pPr>
            <w:r w:rsidRPr="004670C5">
              <w:rPr>
                <w:rFonts w:ascii="Candara" w:hAnsi="Candara"/>
                <w:szCs w:val="22"/>
              </w:rPr>
              <w:t xml:space="preserve">Maria Tussy Flores, </w:t>
            </w:r>
            <w:r w:rsidR="004D4ED3" w:rsidRPr="004D4ED3">
              <w:rPr>
                <w:rFonts w:ascii="Candara" w:hAnsi="Candara"/>
                <w:szCs w:val="22"/>
                <w:lang w:val="fr-BE"/>
              </w:rPr>
              <w:t>Représentant de l'Organisation nationale des aveugles en Espagne</w:t>
            </w:r>
            <w:r w:rsidR="004D4ED3">
              <w:rPr>
                <w:rFonts w:ascii="Candara" w:hAnsi="Candara"/>
                <w:szCs w:val="22"/>
                <w:lang w:val="fr-BE"/>
              </w:rPr>
              <w:t>, ONCE</w:t>
            </w:r>
          </w:p>
          <w:p w14:paraId="7AFF9EF1" w14:textId="138E0CEB" w:rsidR="004670C5" w:rsidRPr="004D4ED3" w:rsidRDefault="004670C5" w:rsidP="00234B14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  <w:lang w:val="fr-BE"/>
              </w:rPr>
            </w:pPr>
            <w:r w:rsidRPr="004670C5">
              <w:rPr>
                <w:rFonts w:ascii="Candara" w:hAnsi="Candara"/>
                <w:szCs w:val="22"/>
              </w:rPr>
              <w:t xml:space="preserve">Sabrina Ferraina, </w:t>
            </w:r>
            <w:r w:rsidR="00234B14" w:rsidRPr="00234B14">
              <w:rPr>
                <w:rFonts w:ascii="Candara" w:hAnsi="Candara"/>
                <w:szCs w:val="22"/>
              </w:rPr>
              <w:t xml:space="preserve">Association </w:t>
            </w:r>
            <w:proofErr w:type="spellStart"/>
            <w:r w:rsidR="00234B14" w:rsidRPr="00234B14">
              <w:rPr>
                <w:rFonts w:ascii="Candara" w:hAnsi="Candara"/>
                <w:szCs w:val="22"/>
              </w:rPr>
              <w:t>européenne</w:t>
            </w:r>
            <w:proofErr w:type="spellEnd"/>
            <w:r w:rsidR="00234B14" w:rsidRPr="00234B14">
              <w:rPr>
                <w:rFonts w:ascii="Candara" w:hAnsi="Candara"/>
                <w:szCs w:val="22"/>
              </w:rPr>
              <w:t xml:space="preserve"> des </w:t>
            </w:r>
            <w:proofErr w:type="spellStart"/>
            <w:r w:rsidR="00234B14" w:rsidRPr="00234B14">
              <w:rPr>
                <w:rFonts w:ascii="Candara" w:hAnsi="Candara"/>
                <w:szCs w:val="22"/>
              </w:rPr>
              <w:t>prestataires</w:t>
            </w:r>
            <w:proofErr w:type="spellEnd"/>
            <w:r w:rsidR="00234B14" w:rsidRPr="00234B14">
              <w:rPr>
                <w:rFonts w:ascii="Candara" w:hAnsi="Candara"/>
                <w:szCs w:val="22"/>
              </w:rPr>
              <w:t xml:space="preserve"> de services pour </w:t>
            </w:r>
            <w:proofErr w:type="spellStart"/>
            <w:r w:rsidR="00234B14" w:rsidRPr="00234B14">
              <w:rPr>
                <w:rFonts w:ascii="Candara" w:hAnsi="Candara"/>
                <w:szCs w:val="22"/>
              </w:rPr>
              <w:t>personnes</w:t>
            </w:r>
            <w:proofErr w:type="spellEnd"/>
            <w:r w:rsidR="00234B14" w:rsidRPr="00234B14">
              <w:rPr>
                <w:rFonts w:ascii="Candara" w:hAnsi="Candara"/>
                <w:szCs w:val="22"/>
              </w:rPr>
              <w:t xml:space="preserve"> </w:t>
            </w:r>
            <w:proofErr w:type="spellStart"/>
            <w:r w:rsidR="00234B14" w:rsidRPr="00234B14">
              <w:rPr>
                <w:rFonts w:ascii="Candara" w:hAnsi="Candara"/>
                <w:szCs w:val="22"/>
              </w:rPr>
              <w:t>handicapées</w:t>
            </w:r>
            <w:proofErr w:type="spellEnd"/>
            <w:r w:rsidR="00234B14" w:rsidRPr="00234B14">
              <w:rPr>
                <w:rFonts w:ascii="Candara" w:hAnsi="Candara"/>
                <w:szCs w:val="22"/>
              </w:rPr>
              <w:t xml:space="preserve"> (EASPD)</w:t>
            </w:r>
          </w:p>
          <w:p w14:paraId="276111A2" w14:textId="659FB934" w:rsidR="008229E0" w:rsidRPr="008A79AF" w:rsidRDefault="004D4ED3" w:rsidP="00EA1101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Cs w:val="22"/>
                <w:lang w:val="fr-BE"/>
              </w:rPr>
            </w:pPr>
            <w:r w:rsidRPr="004D4ED3">
              <w:rPr>
                <w:rFonts w:ascii="Candara" w:hAnsi="Candara"/>
                <w:szCs w:val="22"/>
                <w:lang w:val="fr-BE"/>
              </w:rPr>
              <w:t xml:space="preserve">Natasa Kokic, </w:t>
            </w:r>
            <w:r w:rsidR="00EA1101" w:rsidRPr="00EA1101">
              <w:rPr>
                <w:rFonts w:ascii="Candara" w:hAnsi="Candara"/>
                <w:szCs w:val="22"/>
                <w:lang w:val="fr-BE"/>
              </w:rPr>
              <w:t>Réseau europ</w:t>
            </w:r>
            <w:r w:rsidR="00EA1101">
              <w:rPr>
                <w:rFonts w:ascii="Candara" w:hAnsi="Candara"/>
                <w:szCs w:val="22"/>
                <w:lang w:val="fr-BE"/>
              </w:rPr>
              <w:t>éen sur la vie autonome (ENIL)</w:t>
            </w:r>
          </w:p>
          <w:p w14:paraId="44E2E2E1" w14:textId="77777777" w:rsidR="00F220CF" w:rsidRPr="008A79AF" w:rsidRDefault="00F220CF" w:rsidP="00F220CF">
            <w:pPr>
              <w:spacing w:line="300" w:lineRule="exact"/>
              <w:rPr>
                <w:rFonts w:ascii="Candara" w:hAnsi="Candara"/>
                <w:szCs w:val="22"/>
                <w:lang w:val="fr-BE"/>
              </w:rPr>
            </w:pPr>
          </w:p>
          <w:p w14:paraId="6EF0A56A" w14:textId="40E95BD2" w:rsidR="00886627" w:rsidRPr="008A79AF" w:rsidRDefault="00202D4D" w:rsidP="004670C5">
            <w:pPr>
              <w:rPr>
                <w:rFonts w:ascii="Candara" w:hAnsi="Candara"/>
                <w:szCs w:val="22"/>
                <w:lang w:val="fr-BE"/>
              </w:rPr>
            </w:pPr>
            <w:r w:rsidRPr="008A79AF">
              <w:rPr>
                <w:rFonts w:ascii="Candara" w:hAnsi="Candara"/>
                <w:szCs w:val="22"/>
                <w:lang w:val="fr-BE"/>
              </w:rPr>
              <w:t>Discussion générale</w:t>
            </w:r>
          </w:p>
        </w:tc>
      </w:tr>
      <w:tr w:rsidR="00F220CF" w:rsidRPr="008A79AF" w14:paraId="2DC27D13" w14:textId="77777777" w:rsidTr="008A79AF">
        <w:trPr>
          <w:gridAfter w:val="1"/>
          <w:wAfter w:w="855" w:type="dxa"/>
          <w:cantSplit/>
        </w:trPr>
        <w:tc>
          <w:tcPr>
            <w:tcW w:w="1985" w:type="dxa"/>
            <w:gridSpan w:val="2"/>
          </w:tcPr>
          <w:p w14:paraId="3A698ECD" w14:textId="79FBFCF4" w:rsidR="00F220CF" w:rsidRPr="008A79AF" w:rsidRDefault="00395C5F" w:rsidP="00DD6052">
            <w:pPr>
              <w:pStyle w:val="RowHeading"/>
              <w:spacing w:after="0"/>
              <w:ind w:left="141" w:right="-1359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</w:pPr>
            <w:r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12.3</w:t>
            </w:r>
            <w:r w:rsidR="00F220CF"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0 – 1</w:t>
            </w:r>
            <w:r w:rsidRPr="008A79AF">
              <w:rPr>
                <w:rFonts w:ascii="Candara" w:eastAsia="Calibri" w:hAnsi="Candara" w:cs="Times New Roman"/>
                <w:b w:val="0"/>
                <w:sz w:val="22"/>
                <w:szCs w:val="22"/>
                <w:lang w:val="fr-BE"/>
              </w:rPr>
              <w:t>2.45</w:t>
            </w:r>
          </w:p>
        </w:tc>
        <w:tc>
          <w:tcPr>
            <w:tcW w:w="7938" w:type="dxa"/>
          </w:tcPr>
          <w:p w14:paraId="7D553EDA" w14:textId="6B7F28CA" w:rsidR="00F220CF" w:rsidRPr="008A79AF" w:rsidRDefault="00F220CF" w:rsidP="00F220CF">
            <w:pPr>
              <w:ind w:left="1"/>
              <w:rPr>
                <w:rFonts w:ascii="Candara" w:hAnsi="Candara"/>
                <w:b/>
                <w:szCs w:val="22"/>
                <w:lang w:val="fr-BE"/>
              </w:rPr>
            </w:pPr>
            <w:r w:rsidRPr="008A79AF">
              <w:rPr>
                <w:rFonts w:ascii="Candara" w:hAnsi="Candara"/>
                <w:b/>
                <w:szCs w:val="22"/>
                <w:lang w:val="fr-BE"/>
              </w:rPr>
              <w:t>Conclusions</w:t>
            </w:r>
          </w:p>
          <w:p w14:paraId="72C5F2E6" w14:textId="77777777" w:rsidR="00F615F7" w:rsidRPr="008A79AF" w:rsidRDefault="00F615F7" w:rsidP="00F615F7">
            <w:pPr>
              <w:spacing w:line="240" w:lineRule="exact"/>
              <w:rPr>
                <w:rFonts w:ascii="Candara" w:hAnsi="Candara"/>
                <w:b/>
                <w:szCs w:val="22"/>
                <w:lang w:val="fr-BE"/>
              </w:rPr>
            </w:pPr>
          </w:p>
          <w:p w14:paraId="049956C6" w14:textId="7BFA1BAF" w:rsidR="00F220CF" w:rsidRPr="008A79AF" w:rsidRDefault="00202D4D" w:rsidP="008A79AF">
            <w:pPr>
              <w:pStyle w:val="ListParagraph"/>
              <w:numPr>
                <w:ilvl w:val="0"/>
                <w:numId w:val="18"/>
              </w:numPr>
              <w:ind w:right="-794"/>
              <w:rPr>
                <w:rFonts w:ascii="Candara" w:hAnsi="Candara"/>
                <w:b/>
                <w:szCs w:val="22"/>
                <w:lang w:val="fr-BE"/>
              </w:rPr>
            </w:pPr>
            <w:r w:rsidRPr="008A79AF">
              <w:rPr>
                <w:rFonts w:ascii="Candara" w:eastAsia="Calibri" w:hAnsi="Candara"/>
                <w:szCs w:val="22"/>
                <w:lang w:val="fr-BE"/>
              </w:rPr>
              <w:t>Marie Zvolská, groupe d'étude "Droits des personnes handicapées", (CESE)</w:t>
            </w:r>
          </w:p>
          <w:p w14:paraId="7E9824A3" w14:textId="3D99E478" w:rsidR="00D878D2" w:rsidRPr="008A79AF" w:rsidRDefault="00D878D2" w:rsidP="0054166E">
            <w:pPr>
              <w:pStyle w:val="ListParagraph"/>
              <w:ind w:left="709"/>
              <w:rPr>
                <w:rFonts w:ascii="Candara" w:hAnsi="Candara"/>
                <w:b/>
                <w:szCs w:val="22"/>
                <w:lang w:val="fr-BE"/>
              </w:rPr>
            </w:pPr>
          </w:p>
        </w:tc>
      </w:tr>
    </w:tbl>
    <w:p w14:paraId="0A6FEB1F" w14:textId="14F6DD9F" w:rsidR="006B772B" w:rsidRPr="008F3CF5" w:rsidRDefault="008F3CF5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lang w:val="fr-BE"/>
        </w:rPr>
      </w:pPr>
      <w:r w:rsidRPr="008F3CF5">
        <w:rPr>
          <w:rFonts w:ascii="Candara" w:eastAsia="Calibri" w:hAnsi="Candara"/>
          <w:b/>
          <w:i/>
          <w:szCs w:val="22"/>
          <w:lang w:val="fr-BE"/>
        </w:rPr>
        <w:t>I</w:t>
      </w:r>
      <w:r w:rsidRPr="008F3CF5">
        <w:rPr>
          <w:rFonts w:ascii="Candara" w:eastAsia="Calibri" w:hAnsi="Candara"/>
          <w:b/>
          <w:i/>
          <w:szCs w:val="22"/>
          <w:u w:val="single"/>
          <w:lang w:val="fr-BE"/>
        </w:rPr>
        <w:t>nterprétation</w:t>
      </w:r>
    </w:p>
    <w:p w14:paraId="029BCC32" w14:textId="77777777" w:rsidR="006B772B" w:rsidRPr="006B772B" w:rsidRDefault="006B772B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</w:p>
    <w:p w14:paraId="0925D50E" w14:textId="77777777" w:rsidR="006B772B" w:rsidRPr="00202D4D" w:rsidRDefault="006B772B" w:rsidP="006B772B">
      <w:pPr>
        <w:overflowPunct/>
        <w:autoSpaceDE/>
        <w:autoSpaceDN/>
        <w:adjustRightInd/>
        <w:spacing w:line="276" w:lineRule="auto"/>
        <w:ind w:right="-329"/>
        <w:jc w:val="center"/>
        <w:textAlignment w:val="auto"/>
        <w:rPr>
          <w:rFonts w:ascii="Candara" w:eastAsia="Calibri" w:hAnsi="Candara"/>
          <w:i/>
          <w:szCs w:val="22"/>
          <w:lang w:val="fr-BE"/>
        </w:rPr>
      </w:pPr>
      <w:r w:rsidRPr="00202D4D">
        <w:rPr>
          <w:rFonts w:ascii="Candara" w:eastAsia="Calibri" w:hAnsi="Candara"/>
          <w:i/>
          <w:szCs w:val="22"/>
          <w:lang w:val="fr-BE"/>
        </w:rPr>
        <w:t xml:space="preserve">Les participants pourront </w:t>
      </w:r>
      <w:r w:rsidRPr="00202D4D">
        <w:rPr>
          <w:rFonts w:ascii="Candara" w:eastAsia="Calibri" w:hAnsi="Candara"/>
          <w:b/>
          <w:i/>
          <w:szCs w:val="22"/>
          <w:u w:val="single"/>
          <w:lang w:val="fr-BE"/>
        </w:rPr>
        <w:t>s'exprimer</w:t>
      </w:r>
      <w:r w:rsidRPr="00202D4D">
        <w:rPr>
          <w:rFonts w:ascii="Candara" w:eastAsia="Calibri" w:hAnsi="Candara"/>
          <w:i/>
          <w:szCs w:val="22"/>
          <w:lang w:val="fr-BE"/>
        </w:rPr>
        <w:t xml:space="preserve"> en </w:t>
      </w:r>
      <w:r w:rsidRPr="0002330C">
        <w:rPr>
          <w:rFonts w:ascii="Candara" w:eastAsia="Calibri" w:hAnsi="Candara"/>
          <w:i/>
          <w:szCs w:val="22"/>
          <w:lang w:val="fr-BE"/>
        </w:rPr>
        <w:t>Anglais</w:t>
      </w:r>
      <w:r>
        <w:rPr>
          <w:rFonts w:ascii="Candara" w:eastAsia="Calibri" w:hAnsi="Candara"/>
          <w:i/>
          <w:szCs w:val="22"/>
          <w:lang w:val="fr-BE"/>
        </w:rPr>
        <w:t>,</w:t>
      </w:r>
      <w:r w:rsidRPr="0002330C">
        <w:rPr>
          <w:rFonts w:ascii="Candara" w:eastAsia="Calibri" w:hAnsi="Candara"/>
          <w:i/>
          <w:szCs w:val="22"/>
          <w:lang w:val="fr-BE"/>
        </w:rPr>
        <w:t xml:space="preserve"> Bulgare</w:t>
      </w:r>
      <w:r>
        <w:rPr>
          <w:rFonts w:ascii="Candara" w:eastAsia="Calibri" w:hAnsi="Candara"/>
          <w:i/>
          <w:szCs w:val="22"/>
          <w:lang w:val="fr-BE"/>
        </w:rPr>
        <w:t>,</w:t>
      </w:r>
      <w:r w:rsidRPr="0002330C">
        <w:rPr>
          <w:rFonts w:ascii="Candara" w:eastAsia="Calibri" w:hAnsi="Candara"/>
          <w:i/>
          <w:szCs w:val="22"/>
          <w:lang w:val="fr-BE"/>
        </w:rPr>
        <w:t xml:space="preserve"> Espagnol</w:t>
      </w:r>
      <w:r>
        <w:rPr>
          <w:rFonts w:ascii="Candara" w:eastAsia="Calibri" w:hAnsi="Candara"/>
          <w:i/>
          <w:szCs w:val="22"/>
          <w:lang w:val="fr-BE"/>
        </w:rPr>
        <w:t>,</w:t>
      </w:r>
      <w:r w:rsidRPr="0002330C">
        <w:rPr>
          <w:rFonts w:ascii="Candara" w:eastAsia="Calibri" w:hAnsi="Candara"/>
          <w:i/>
          <w:szCs w:val="22"/>
          <w:lang w:val="fr-BE"/>
        </w:rPr>
        <w:t xml:space="preserve"> </w:t>
      </w:r>
      <w:r w:rsidRPr="00202D4D">
        <w:rPr>
          <w:rFonts w:ascii="Candara" w:eastAsia="Calibri" w:hAnsi="Candara"/>
          <w:i/>
          <w:szCs w:val="22"/>
          <w:lang w:val="fr-BE"/>
        </w:rPr>
        <w:t xml:space="preserve">Français, </w:t>
      </w:r>
      <w:r w:rsidRPr="0002330C">
        <w:rPr>
          <w:rFonts w:ascii="Candara" w:eastAsia="Calibri" w:hAnsi="Candara"/>
          <w:i/>
          <w:szCs w:val="22"/>
          <w:lang w:val="fr-BE"/>
        </w:rPr>
        <w:t>Grec</w:t>
      </w:r>
      <w:r>
        <w:rPr>
          <w:rFonts w:ascii="Candara" w:eastAsia="Calibri" w:hAnsi="Candara"/>
          <w:i/>
          <w:szCs w:val="22"/>
          <w:lang w:val="fr-BE"/>
        </w:rPr>
        <w:t xml:space="preserve">, </w:t>
      </w:r>
      <w:r w:rsidRPr="00202D4D">
        <w:rPr>
          <w:rFonts w:ascii="Candara" w:eastAsia="Calibri" w:hAnsi="Candara"/>
          <w:i/>
          <w:szCs w:val="22"/>
          <w:lang w:val="fr-BE"/>
        </w:rPr>
        <w:t xml:space="preserve">Italien, </w:t>
      </w:r>
      <w:r w:rsidRPr="0002330C">
        <w:rPr>
          <w:rFonts w:ascii="Candara" w:eastAsia="Calibri" w:hAnsi="Candara"/>
          <w:i/>
          <w:szCs w:val="22"/>
          <w:lang w:val="fr-BE"/>
        </w:rPr>
        <w:t>Letton</w:t>
      </w:r>
      <w:r>
        <w:rPr>
          <w:rFonts w:ascii="Candara" w:eastAsia="Calibri" w:hAnsi="Candara"/>
          <w:i/>
          <w:szCs w:val="22"/>
          <w:lang w:val="fr-BE"/>
        </w:rPr>
        <w:t>,</w:t>
      </w:r>
      <w:r w:rsidRPr="0002330C">
        <w:rPr>
          <w:rFonts w:ascii="Candara" w:eastAsia="Calibri" w:hAnsi="Candara"/>
          <w:i/>
          <w:szCs w:val="22"/>
          <w:lang w:val="fr-BE"/>
        </w:rPr>
        <w:t xml:space="preserve"> Lituanien</w:t>
      </w:r>
      <w:r>
        <w:rPr>
          <w:rFonts w:ascii="Candara" w:eastAsia="Calibri" w:hAnsi="Candara"/>
          <w:i/>
          <w:szCs w:val="22"/>
          <w:lang w:val="fr-BE"/>
        </w:rPr>
        <w:t>,</w:t>
      </w:r>
      <w:r w:rsidRPr="0002330C">
        <w:rPr>
          <w:rFonts w:ascii="Candara" w:eastAsia="Calibri" w:hAnsi="Candara"/>
          <w:i/>
          <w:szCs w:val="22"/>
          <w:lang w:val="fr-BE"/>
        </w:rPr>
        <w:t xml:space="preserve"> Polonais</w:t>
      </w:r>
      <w:r>
        <w:rPr>
          <w:rFonts w:ascii="Candara" w:eastAsia="Calibri" w:hAnsi="Candara"/>
          <w:i/>
          <w:szCs w:val="22"/>
          <w:lang w:val="fr-BE"/>
        </w:rPr>
        <w:t>,</w:t>
      </w:r>
      <w:r w:rsidRPr="0002330C">
        <w:rPr>
          <w:rFonts w:ascii="Candara" w:eastAsia="Calibri" w:hAnsi="Candara"/>
          <w:i/>
          <w:szCs w:val="22"/>
          <w:lang w:val="fr-BE"/>
        </w:rPr>
        <w:t xml:space="preserve"> Slovaque</w:t>
      </w:r>
      <w:r>
        <w:rPr>
          <w:rFonts w:ascii="Candara" w:eastAsia="Calibri" w:hAnsi="Candara"/>
          <w:i/>
          <w:szCs w:val="22"/>
          <w:lang w:val="fr-BE"/>
        </w:rPr>
        <w:t xml:space="preserve"> et</w:t>
      </w:r>
      <w:r w:rsidRPr="0002330C">
        <w:rPr>
          <w:rFonts w:ascii="Candara" w:eastAsia="Calibri" w:hAnsi="Candara"/>
          <w:i/>
          <w:szCs w:val="22"/>
          <w:lang w:val="fr-BE"/>
        </w:rPr>
        <w:t xml:space="preserve"> </w:t>
      </w:r>
      <w:r>
        <w:rPr>
          <w:rFonts w:ascii="Candara" w:eastAsia="Calibri" w:hAnsi="Candara"/>
          <w:i/>
          <w:szCs w:val="22"/>
          <w:lang w:val="fr-BE"/>
        </w:rPr>
        <w:t>Tchèque</w:t>
      </w:r>
      <w:r w:rsidRPr="00202D4D">
        <w:rPr>
          <w:rFonts w:ascii="Candara" w:eastAsia="Calibri" w:hAnsi="Candara"/>
          <w:i/>
          <w:szCs w:val="22"/>
          <w:lang w:val="fr-BE"/>
        </w:rPr>
        <w:t xml:space="preserve"> et </w:t>
      </w:r>
      <w:r w:rsidRPr="00202D4D">
        <w:rPr>
          <w:rFonts w:ascii="Candara" w:eastAsia="Calibri" w:hAnsi="Candara"/>
          <w:b/>
          <w:i/>
          <w:szCs w:val="22"/>
          <w:u w:val="single"/>
          <w:lang w:val="fr-BE"/>
        </w:rPr>
        <w:t>écouter</w:t>
      </w:r>
      <w:r w:rsidRPr="00202D4D">
        <w:rPr>
          <w:rFonts w:ascii="Candara" w:eastAsia="Calibri" w:hAnsi="Candara"/>
          <w:i/>
          <w:szCs w:val="22"/>
          <w:lang w:val="fr-BE"/>
        </w:rPr>
        <w:t xml:space="preserve"> en Anglais, Français, </w:t>
      </w:r>
      <w:r>
        <w:rPr>
          <w:rFonts w:ascii="Candara" w:eastAsia="Calibri" w:hAnsi="Candara"/>
          <w:i/>
          <w:szCs w:val="22"/>
          <w:lang w:val="fr-BE"/>
        </w:rPr>
        <w:t xml:space="preserve">Italien, </w:t>
      </w:r>
      <w:r w:rsidRPr="00202D4D">
        <w:rPr>
          <w:rFonts w:ascii="Candara" w:eastAsia="Calibri" w:hAnsi="Candara"/>
          <w:i/>
          <w:szCs w:val="22"/>
          <w:lang w:val="fr-BE"/>
        </w:rPr>
        <w:t>Tchèque, Lituanien et Polonais</w:t>
      </w:r>
    </w:p>
    <w:p w14:paraId="0B6B3D00" w14:textId="77777777" w:rsidR="006B772B" w:rsidRPr="00202D4D" w:rsidRDefault="006B772B" w:rsidP="006B772B">
      <w:pPr>
        <w:overflowPunct/>
        <w:autoSpaceDE/>
        <w:autoSpaceDN/>
        <w:adjustRightInd/>
        <w:spacing w:after="200" w:line="276" w:lineRule="auto"/>
        <w:ind w:right="-329"/>
        <w:jc w:val="center"/>
        <w:textAlignment w:val="auto"/>
        <w:rPr>
          <w:rFonts w:ascii="Candara" w:eastAsia="Calibri" w:hAnsi="Candara"/>
          <w:b/>
          <w:i/>
          <w:szCs w:val="22"/>
          <w:u w:val="single"/>
          <w:lang w:val="fr-BE"/>
        </w:rPr>
      </w:pPr>
      <w:r w:rsidRPr="00202D4D">
        <w:rPr>
          <w:rFonts w:ascii="Candara" w:eastAsia="Calibri" w:hAnsi="Candara"/>
          <w:b/>
          <w:i/>
          <w:szCs w:val="22"/>
          <w:u w:val="single"/>
          <w:lang w:val="fr-BE"/>
        </w:rPr>
        <w:t>Interprétation en langue des signes assurée</w:t>
      </w:r>
    </w:p>
    <w:p w14:paraId="5F3A3EE5" w14:textId="77777777" w:rsidR="008F3CF5" w:rsidRDefault="008F3CF5" w:rsidP="006B772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  <w:lang w:val="fr-BE"/>
        </w:rPr>
      </w:pPr>
    </w:p>
    <w:p w14:paraId="0CB7FB83" w14:textId="77777777" w:rsidR="008F3CF5" w:rsidRPr="006B772B" w:rsidRDefault="008F3CF5" w:rsidP="008F3CF5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  <w:lang w:val="fr-BE"/>
        </w:rPr>
      </w:pPr>
      <w:r w:rsidRPr="006B772B">
        <w:rPr>
          <w:rFonts w:ascii="Candara" w:eastAsia="Calibri" w:hAnsi="Candara"/>
          <w:i/>
          <w:szCs w:val="22"/>
          <w:lang w:val="fr-BE"/>
        </w:rPr>
        <w:t>Rejoignez-nous en ligne</w:t>
      </w:r>
      <w:proofErr w:type="gramStart"/>
      <w:r w:rsidRPr="006B772B">
        <w:rPr>
          <w:rFonts w:ascii="Candara" w:eastAsia="Calibri" w:hAnsi="Candara"/>
          <w:i/>
          <w:szCs w:val="22"/>
          <w:lang w:val="fr-BE"/>
        </w:rPr>
        <w:t xml:space="preserve">: </w:t>
      </w:r>
      <w:r w:rsidRPr="006B772B">
        <w:rPr>
          <w:sz w:val="28"/>
          <w:szCs w:val="28"/>
          <w:lang w:val="fr-BE"/>
        </w:rPr>
        <w:t xml:space="preserve"> #</w:t>
      </w:r>
      <w:proofErr w:type="spellStart"/>
      <w:proofErr w:type="gramEnd"/>
      <w:r w:rsidRPr="006B772B">
        <w:rPr>
          <w:b/>
          <w:sz w:val="28"/>
          <w:szCs w:val="28"/>
          <w:lang w:val="fr-BE"/>
        </w:rPr>
        <w:t>InclusiveMFF</w:t>
      </w:r>
      <w:proofErr w:type="spellEnd"/>
      <w:r w:rsidRPr="006B772B">
        <w:rPr>
          <w:sz w:val="28"/>
          <w:szCs w:val="28"/>
          <w:lang w:val="fr-BE"/>
        </w:rPr>
        <w:t xml:space="preserve"> #EESC</w:t>
      </w:r>
    </w:p>
    <w:p w14:paraId="588BC9C1" w14:textId="3E3013A9" w:rsidR="008F3CF5" w:rsidRPr="006B772B" w:rsidRDefault="008F3CF5" w:rsidP="006B772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  <w:lang w:val="fr-BE"/>
        </w:rPr>
      </w:pPr>
      <w:r w:rsidRPr="006B772B">
        <w:rPr>
          <w:rFonts w:ascii="Candara" w:eastAsia="Calibri" w:hAnsi="Candara"/>
          <w:i/>
          <w:noProof/>
          <w:szCs w:val="22"/>
          <w:lang w:val="en-US"/>
        </w:rPr>
        <w:drawing>
          <wp:inline distT="0" distB="0" distL="0" distR="0" wp14:anchorId="0303B9C6" wp14:editId="40FA86EB">
            <wp:extent cx="231775" cy="231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772B">
        <w:rPr>
          <w:rFonts w:ascii="Candara" w:eastAsia="Calibri" w:hAnsi="Candara"/>
          <w:i/>
          <w:szCs w:val="22"/>
          <w:lang w:val="fr-BE"/>
        </w:rPr>
        <w:t xml:space="preserve"> @</w:t>
      </w:r>
      <w:bookmarkStart w:id="0" w:name="_GoBack"/>
      <w:bookmarkEnd w:id="0"/>
    </w:p>
    <w:sectPr w:rsidR="008F3CF5" w:rsidRPr="006B772B" w:rsidSect="00A5697C">
      <w:footerReference w:type="even" r:id="rId16"/>
      <w:footerReference w:type="default" r:id="rId17"/>
      <w:type w:val="continuous"/>
      <w:pgSz w:w="11907" w:h="16839" w:code="9"/>
      <w:pgMar w:top="567" w:right="1134" w:bottom="1440" w:left="113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A86A" w14:textId="77777777" w:rsidR="0063244C" w:rsidRDefault="0063244C">
      <w:r>
        <w:separator/>
      </w:r>
    </w:p>
  </w:endnote>
  <w:endnote w:type="continuationSeparator" w:id="0">
    <w:p w14:paraId="5F774435" w14:textId="77777777" w:rsidR="0063244C" w:rsidRDefault="0063244C">
      <w:r>
        <w:continuationSeparator/>
      </w:r>
    </w:p>
  </w:endnote>
  <w:endnote w:type="continuationNotice" w:id="1">
    <w:p w14:paraId="46E5FE64" w14:textId="77777777" w:rsidR="0063244C" w:rsidRDefault="006324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728E" w14:textId="2DA46E3D" w:rsidR="00FC4178" w:rsidRDefault="00FC4178" w:rsidP="00FC4178">
    <w:pPr>
      <w:pStyle w:val="Footer"/>
      <w:ind w:left="-709"/>
    </w:pPr>
    <w:r>
      <w:rPr>
        <w:noProof/>
        <w:lang w:val="en-US"/>
      </w:rPr>
      <w:drawing>
        <wp:inline distT="0" distB="0" distL="0" distR="0" wp14:anchorId="67751186" wp14:editId="064F87AD">
          <wp:extent cx="6806316" cy="16280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316" cy="1628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DAD8" w14:textId="77777777" w:rsidR="001C185C" w:rsidRDefault="00C77A9C" w:rsidP="00FC4178">
    <w:pPr>
      <w:pStyle w:val="Footer"/>
      <w:ind w:left="-709"/>
    </w:pPr>
    <w:r>
      <w:rPr>
        <w:noProof/>
        <w:lang w:val="en-US"/>
      </w:rPr>
      <w:drawing>
        <wp:inline distT="0" distB="0" distL="0" distR="0" wp14:anchorId="5EE32110" wp14:editId="3CDB3807">
          <wp:extent cx="6925586" cy="1628171"/>
          <wp:effectExtent l="0" t="0" r="8890" b="0"/>
          <wp:docPr id="1" name="Picture 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254" cy="16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9F4A7" w14:textId="77777777" w:rsidR="0063244C" w:rsidRDefault="0063244C">
      <w:r>
        <w:separator/>
      </w:r>
    </w:p>
  </w:footnote>
  <w:footnote w:type="continuationSeparator" w:id="0">
    <w:p w14:paraId="244C79DC" w14:textId="77777777" w:rsidR="0063244C" w:rsidRDefault="0063244C">
      <w:r>
        <w:continuationSeparator/>
      </w:r>
    </w:p>
  </w:footnote>
  <w:footnote w:type="continuationNotice" w:id="1">
    <w:p w14:paraId="0299EB02" w14:textId="77777777" w:rsidR="0063244C" w:rsidRDefault="0063244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9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15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2280D"/>
    <w:rsid w:val="0002330C"/>
    <w:rsid w:val="0002418E"/>
    <w:rsid w:val="00030B5B"/>
    <w:rsid w:val="00041EA1"/>
    <w:rsid w:val="00042A88"/>
    <w:rsid w:val="00053866"/>
    <w:rsid w:val="00054343"/>
    <w:rsid w:val="00056AEA"/>
    <w:rsid w:val="000672B6"/>
    <w:rsid w:val="000676AB"/>
    <w:rsid w:val="00081253"/>
    <w:rsid w:val="00082F5A"/>
    <w:rsid w:val="000918D1"/>
    <w:rsid w:val="000A4696"/>
    <w:rsid w:val="000A71D4"/>
    <w:rsid w:val="000C0E8D"/>
    <w:rsid w:val="000C2E8E"/>
    <w:rsid w:val="000D0A50"/>
    <w:rsid w:val="000D6349"/>
    <w:rsid w:val="000E2C7A"/>
    <w:rsid w:val="000F24F5"/>
    <w:rsid w:val="00101287"/>
    <w:rsid w:val="00102221"/>
    <w:rsid w:val="0010715A"/>
    <w:rsid w:val="00116233"/>
    <w:rsid w:val="00120481"/>
    <w:rsid w:val="001208D3"/>
    <w:rsid w:val="001211AB"/>
    <w:rsid w:val="0012552E"/>
    <w:rsid w:val="0013609F"/>
    <w:rsid w:val="00136EAF"/>
    <w:rsid w:val="00146BA8"/>
    <w:rsid w:val="00150329"/>
    <w:rsid w:val="00150AFF"/>
    <w:rsid w:val="0015204D"/>
    <w:rsid w:val="00157968"/>
    <w:rsid w:val="00161768"/>
    <w:rsid w:val="00164467"/>
    <w:rsid w:val="00165B28"/>
    <w:rsid w:val="00167070"/>
    <w:rsid w:val="00173089"/>
    <w:rsid w:val="00174C95"/>
    <w:rsid w:val="00192634"/>
    <w:rsid w:val="00196193"/>
    <w:rsid w:val="001963BB"/>
    <w:rsid w:val="00197971"/>
    <w:rsid w:val="00197E98"/>
    <w:rsid w:val="001A359C"/>
    <w:rsid w:val="001B7B61"/>
    <w:rsid w:val="001C185C"/>
    <w:rsid w:val="001C1B3F"/>
    <w:rsid w:val="001D5D92"/>
    <w:rsid w:val="001D7606"/>
    <w:rsid w:val="001E4F22"/>
    <w:rsid w:val="001F0D8E"/>
    <w:rsid w:val="001F55DE"/>
    <w:rsid w:val="002009B5"/>
    <w:rsid w:val="00202D4D"/>
    <w:rsid w:val="00203D5B"/>
    <w:rsid w:val="002062B7"/>
    <w:rsid w:val="00220F6A"/>
    <w:rsid w:val="00224CD8"/>
    <w:rsid w:val="002331BA"/>
    <w:rsid w:val="00234B14"/>
    <w:rsid w:val="00237B76"/>
    <w:rsid w:val="00256CA7"/>
    <w:rsid w:val="00264F57"/>
    <w:rsid w:val="00265432"/>
    <w:rsid w:val="002821C0"/>
    <w:rsid w:val="00286BD6"/>
    <w:rsid w:val="0029057C"/>
    <w:rsid w:val="00295E46"/>
    <w:rsid w:val="002A3893"/>
    <w:rsid w:val="002A78CF"/>
    <w:rsid w:val="002B0F4A"/>
    <w:rsid w:val="002B702B"/>
    <w:rsid w:val="002C250C"/>
    <w:rsid w:val="002C6286"/>
    <w:rsid w:val="002D24DB"/>
    <w:rsid w:val="002D58A1"/>
    <w:rsid w:val="002E6201"/>
    <w:rsid w:val="002F0D8B"/>
    <w:rsid w:val="002F165F"/>
    <w:rsid w:val="002F1D0D"/>
    <w:rsid w:val="002F41A4"/>
    <w:rsid w:val="002F76B1"/>
    <w:rsid w:val="00304EBD"/>
    <w:rsid w:val="00311533"/>
    <w:rsid w:val="00314FB1"/>
    <w:rsid w:val="0031548A"/>
    <w:rsid w:val="0032022B"/>
    <w:rsid w:val="003238BC"/>
    <w:rsid w:val="003242A9"/>
    <w:rsid w:val="003330FC"/>
    <w:rsid w:val="00333B57"/>
    <w:rsid w:val="00334E7C"/>
    <w:rsid w:val="00342E64"/>
    <w:rsid w:val="00352A23"/>
    <w:rsid w:val="0036163A"/>
    <w:rsid w:val="00362206"/>
    <w:rsid w:val="003827A7"/>
    <w:rsid w:val="00384238"/>
    <w:rsid w:val="00385D77"/>
    <w:rsid w:val="00386FBC"/>
    <w:rsid w:val="00390FE3"/>
    <w:rsid w:val="0039274B"/>
    <w:rsid w:val="00394486"/>
    <w:rsid w:val="00395267"/>
    <w:rsid w:val="00395C5F"/>
    <w:rsid w:val="003A4A8C"/>
    <w:rsid w:val="003A6F6A"/>
    <w:rsid w:val="003A7C2C"/>
    <w:rsid w:val="003B5E38"/>
    <w:rsid w:val="003C6FB9"/>
    <w:rsid w:val="003D64B3"/>
    <w:rsid w:val="003E3850"/>
    <w:rsid w:val="003F6AD7"/>
    <w:rsid w:val="00404BD7"/>
    <w:rsid w:val="0040598E"/>
    <w:rsid w:val="0040691C"/>
    <w:rsid w:val="00413CD4"/>
    <w:rsid w:val="00425CB3"/>
    <w:rsid w:val="00425EE6"/>
    <w:rsid w:val="004301D3"/>
    <w:rsid w:val="00432594"/>
    <w:rsid w:val="004361EA"/>
    <w:rsid w:val="0044089D"/>
    <w:rsid w:val="00445376"/>
    <w:rsid w:val="00446AA5"/>
    <w:rsid w:val="00454FDA"/>
    <w:rsid w:val="004670C5"/>
    <w:rsid w:val="00474EAF"/>
    <w:rsid w:val="00481BE1"/>
    <w:rsid w:val="00482671"/>
    <w:rsid w:val="00484C2C"/>
    <w:rsid w:val="00493C34"/>
    <w:rsid w:val="00497108"/>
    <w:rsid w:val="004974EA"/>
    <w:rsid w:val="00497C9F"/>
    <w:rsid w:val="004A168B"/>
    <w:rsid w:val="004A7CC3"/>
    <w:rsid w:val="004B0503"/>
    <w:rsid w:val="004C44C1"/>
    <w:rsid w:val="004C55A3"/>
    <w:rsid w:val="004D284C"/>
    <w:rsid w:val="004D4744"/>
    <w:rsid w:val="004D4ED3"/>
    <w:rsid w:val="004D610E"/>
    <w:rsid w:val="004D7297"/>
    <w:rsid w:val="004E44B7"/>
    <w:rsid w:val="004F77D1"/>
    <w:rsid w:val="00515DD0"/>
    <w:rsid w:val="0051778F"/>
    <w:rsid w:val="005211B1"/>
    <w:rsid w:val="00522D8D"/>
    <w:rsid w:val="005235BC"/>
    <w:rsid w:val="00530F89"/>
    <w:rsid w:val="00531604"/>
    <w:rsid w:val="0054166E"/>
    <w:rsid w:val="005443AF"/>
    <w:rsid w:val="00553142"/>
    <w:rsid w:val="00554E8B"/>
    <w:rsid w:val="005627E4"/>
    <w:rsid w:val="0056793C"/>
    <w:rsid w:val="00570D70"/>
    <w:rsid w:val="005758A2"/>
    <w:rsid w:val="0057740A"/>
    <w:rsid w:val="00580374"/>
    <w:rsid w:val="00594561"/>
    <w:rsid w:val="005A2F57"/>
    <w:rsid w:val="005A3074"/>
    <w:rsid w:val="005A3667"/>
    <w:rsid w:val="005A6FC2"/>
    <w:rsid w:val="005B2456"/>
    <w:rsid w:val="005B67DE"/>
    <w:rsid w:val="005D0799"/>
    <w:rsid w:val="005D4F0F"/>
    <w:rsid w:val="005D7B22"/>
    <w:rsid w:val="005E3011"/>
    <w:rsid w:val="006070F9"/>
    <w:rsid w:val="00610F28"/>
    <w:rsid w:val="00611F64"/>
    <w:rsid w:val="00612810"/>
    <w:rsid w:val="006248C8"/>
    <w:rsid w:val="00624D82"/>
    <w:rsid w:val="00627CA2"/>
    <w:rsid w:val="00627D55"/>
    <w:rsid w:val="0063244C"/>
    <w:rsid w:val="0063634F"/>
    <w:rsid w:val="00642C43"/>
    <w:rsid w:val="00643409"/>
    <w:rsid w:val="006521CA"/>
    <w:rsid w:val="00660DBC"/>
    <w:rsid w:val="00665E38"/>
    <w:rsid w:val="006817EC"/>
    <w:rsid w:val="0068513A"/>
    <w:rsid w:val="006851A2"/>
    <w:rsid w:val="00691699"/>
    <w:rsid w:val="0069740C"/>
    <w:rsid w:val="006A2389"/>
    <w:rsid w:val="006A2A5B"/>
    <w:rsid w:val="006A2D3F"/>
    <w:rsid w:val="006A3251"/>
    <w:rsid w:val="006B772B"/>
    <w:rsid w:val="006C08AE"/>
    <w:rsid w:val="006E0AD3"/>
    <w:rsid w:val="006F422D"/>
    <w:rsid w:val="00700109"/>
    <w:rsid w:val="00702794"/>
    <w:rsid w:val="00705620"/>
    <w:rsid w:val="007114AD"/>
    <w:rsid w:val="007129D7"/>
    <w:rsid w:val="007150DC"/>
    <w:rsid w:val="00731638"/>
    <w:rsid w:val="007339DC"/>
    <w:rsid w:val="007416EB"/>
    <w:rsid w:val="00750515"/>
    <w:rsid w:val="00751851"/>
    <w:rsid w:val="00753AB1"/>
    <w:rsid w:val="00760CE9"/>
    <w:rsid w:val="00764050"/>
    <w:rsid w:val="007655A5"/>
    <w:rsid w:val="007660F4"/>
    <w:rsid w:val="007708B8"/>
    <w:rsid w:val="00786689"/>
    <w:rsid w:val="00791356"/>
    <w:rsid w:val="007B1F2D"/>
    <w:rsid w:val="007B5BDE"/>
    <w:rsid w:val="007B645E"/>
    <w:rsid w:val="007D3EFC"/>
    <w:rsid w:val="007D588A"/>
    <w:rsid w:val="007E19FD"/>
    <w:rsid w:val="007E1AC1"/>
    <w:rsid w:val="007E1DF3"/>
    <w:rsid w:val="007E2500"/>
    <w:rsid w:val="007E6E17"/>
    <w:rsid w:val="007E7B09"/>
    <w:rsid w:val="00803B97"/>
    <w:rsid w:val="008072BC"/>
    <w:rsid w:val="00807360"/>
    <w:rsid w:val="00817977"/>
    <w:rsid w:val="008229E0"/>
    <w:rsid w:val="0082501C"/>
    <w:rsid w:val="00826576"/>
    <w:rsid w:val="00827D4F"/>
    <w:rsid w:val="00846195"/>
    <w:rsid w:val="00846FF8"/>
    <w:rsid w:val="0085350F"/>
    <w:rsid w:val="00856AFB"/>
    <w:rsid w:val="00856B42"/>
    <w:rsid w:val="0085711B"/>
    <w:rsid w:val="008679EC"/>
    <w:rsid w:val="00870A9A"/>
    <w:rsid w:val="00870BF1"/>
    <w:rsid w:val="008721C3"/>
    <w:rsid w:val="00873061"/>
    <w:rsid w:val="00873D78"/>
    <w:rsid w:val="00882470"/>
    <w:rsid w:val="00884727"/>
    <w:rsid w:val="008850B9"/>
    <w:rsid w:val="008854CC"/>
    <w:rsid w:val="00886627"/>
    <w:rsid w:val="008A79AF"/>
    <w:rsid w:val="008B42C7"/>
    <w:rsid w:val="008C3865"/>
    <w:rsid w:val="008C6CBC"/>
    <w:rsid w:val="008D0552"/>
    <w:rsid w:val="008D1185"/>
    <w:rsid w:val="008D5436"/>
    <w:rsid w:val="008D616D"/>
    <w:rsid w:val="008E439C"/>
    <w:rsid w:val="008F1C61"/>
    <w:rsid w:val="008F3CF5"/>
    <w:rsid w:val="008F6D37"/>
    <w:rsid w:val="0090095A"/>
    <w:rsid w:val="00912C57"/>
    <w:rsid w:val="0091733D"/>
    <w:rsid w:val="00920CFF"/>
    <w:rsid w:val="00926968"/>
    <w:rsid w:val="00932FB0"/>
    <w:rsid w:val="009365CA"/>
    <w:rsid w:val="0094343F"/>
    <w:rsid w:val="00951B50"/>
    <w:rsid w:val="00951D75"/>
    <w:rsid w:val="009523DC"/>
    <w:rsid w:val="00952A6D"/>
    <w:rsid w:val="009540F5"/>
    <w:rsid w:val="00954E0B"/>
    <w:rsid w:val="009554D0"/>
    <w:rsid w:val="009674DE"/>
    <w:rsid w:val="00971728"/>
    <w:rsid w:val="00972155"/>
    <w:rsid w:val="00972A2F"/>
    <w:rsid w:val="00984AE6"/>
    <w:rsid w:val="009918BB"/>
    <w:rsid w:val="009943C4"/>
    <w:rsid w:val="009943EB"/>
    <w:rsid w:val="009A3F5B"/>
    <w:rsid w:val="009A5EB3"/>
    <w:rsid w:val="009A6297"/>
    <w:rsid w:val="009B5580"/>
    <w:rsid w:val="009B600B"/>
    <w:rsid w:val="009E4318"/>
    <w:rsid w:val="009E5A13"/>
    <w:rsid w:val="009E6DC8"/>
    <w:rsid w:val="009F58F4"/>
    <w:rsid w:val="00A05A08"/>
    <w:rsid w:val="00A07A2A"/>
    <w:rsid w:val="00A154F6"/>
    <w:rsid w:val="00A23131"/>
    <w:rsid w:val="00A47F25"/>
    <w:rsid w:val="00A53766"/>
    <w:rsid w:val="00A5697C"/>
    <w:rsid w:val="00A573CB"/>
    <w:rsid w:val="00A82245"/>
    <w:rsid w:val="00A84D54"/>
    <w:rsid w:val="00A8567D"/>
    <w:rsid w:val="00AA7426"/>
    <w:rsid w:val="00AA77F4"/>
    <w:rsid w:val="00AB4FF9"/>
    <w:rsid w:val="00AB5131"/>
    <w:rsid w:val="00AB68E2"/>
    <w:rsid w:val="00AB6995"/>
    <w:rsid w:val="00AD1BF3"/>
    <w:rsid w:val="00AD729E"/>
    <w:rsid w:val="00AE3DEB"/>
    <w:rsid w:val="00AF0A85"/>
    <w:rsid w:val="00AF77BD"/>
    <w:rsid w:val="00B059E8"/>
    <w:rsid w:val="00B1438F"/>
    <w:rsid w:val="00B15B06"/>
    <w:rsid w:val="00B20638"/>
    <w:rsid w:val="00B20711"/>
    <w:rsid w:val="00B216B7"/>
    <w:rsid w:val="00B24EBA"/>
    <w:rsid w:val="00B31891"/>
    <w:rsid w:val="00B378EE"/>
    <w:rsid w:val="00B37C7B"/>
    <w:rsid w:val="00B455E7"/>
    <w:rsid w:val="00B536B5"/>
    <w:rsid w:val="00B6100B"/>
    <w:rsid w:val="00B617EC"/>
    <w:rsid w:val="00B634D7"/>
    <w:rsid w:val="00B66C6C"/>
    <w:rsid w:val="00B70BC4"/>
    <w:rsid w:val="00B72371"/>
    <w:rsid w:val="00B729FC"/>
    <w:rsid w:val="00B815D0"/>
    <w:rsid w:val="00B81ACE"/>
    <w:rsid w:val="00B84B5D"/>
    <w:rsid w:val="00B8516A"/>
    <w:rsid w:val="00B92884"/>
    <w:rsid w:val="00B92AEC"/>
    <w:rsid w:val="00BA047E"/>
    <w:rsid w:val="00BA0EEC"/>
    <w:rsid w:val="00BA2B23"/>
    <w:rsid w:val="00BA39CF"/>
    <w:rsid w:val="00BA74D1"/>
    <w:rsid w:val="00BB5945"/>
    <w:rsid w:val="00BC3E62"/>
    <w:rsid w:val="00BF215B"/>
    <w:rsid w:val="00C0182C"/>
    <w:rsid w:val="00C03000"/>
    <w:rsid w:val="00C054F7"/>
    <w:rsid w:val="00C077E8"/>
    <w:rsid w:val="00C2368E"/>
    <w:rsid w:val="00C31BE1"/>
    <w:rsid w:val="00C3439E"/>
    <w:rsid w:val="00C4748F"/>
    <w:rsid w:val="00C52AAC"/>
    <w:rsid w:val="00C5314D"/>
    <w:rsid w:val="00C5345E"/>
    <w:rsid w:val="00C53ACA"/>
    <w:rsid w:val="00C63C15"/>
    <w:rsid w:val="00C65133"/>
    <w:rsid w:val="00C71468"/>
    <w:rsid w:val="00C72CEE"/>
    <w:rsid w:val="00C77A9C"/>
    <w:rsid w:val="00C91237"/>
    <w:rsid w:val="00C9248D"/>
    <w:rsid w:val="00C93490"/>
    <w:rsid w:val="00CA0E50"/>
    <w:rsid w:val="00CA1784"/>
    <w:rsid w:val="00CA3245"/>
    <w:rsid w:val="00CB08AF"/>
    <w:rsid w:val="00CB5BC1"/>
    <w:rsid w:val="00CC43F1"/>
    <w:rsid w:val="00CC5644"/>
    <w:rsid w:val="00CC6706"/>
    <w:rsid w:val="00CD3457"/>
    <w:rsid w:val="00CE00D4"/>
    <w:rsid w:val="00CE3B10"/>
    <w:rsid w:val="00CF2502"/>
    <w:rsid w:val="00CF2F34"/>
    <w:rsid w:val="00CF3C1B"/>
    <w:rsid w:val="00CF400F"/>
    <w:rsid w:val="00CF5690"/>
    <w:rsid w:val="00D019C6"/>
    <w:rsid w:val="00D02054"/>
    <w:rsid w:val="00D0213C"/>
    <w:rsid w:val="00D02835"/>
    <w:rsid w:val="00D041E9"/>
    <w:rsid w:val="00D060CB"/>
    <w:rsid w:val="00D1143E"/>
    <w:rsid w:val="00D1299A"/>
    <w:rsid w:val="00D13CCD"/>
    <w:rsid w:val="00D14B96"/>
    <w:rsid w:val="00D14DE4"/>
    <w:rsid w:val="00D2351F"/>
    <w:rsid w:val="00D272D8"/>
    <w:rsid w:val="00D41F34"/>
    <w:rsid w:val="00D50132"/>
    <w:rsid w:val="00D57D50"/>
    <w:rsid w:val="00D60A04"/>
    <w:rsid w:val="00D621E0"/>
    <w:rsid w:val="00D705C9"/>
    <w:rsid w:val="00D74FCD"/>
    <w:rsid w:val="00D82F34"/>
    <w:rsid w:val="00D83315"/>
    <w:rsid w:val="00D851DA"/>
    <w:rsid w:val="00D875A6"/>
    <w:rsid w:val="00D878D2"/>
    <w:rsid w:val="00D954EB"/>
    <w:rsid w:val="00D95E89"/>
    <w:rsid w:val="00DB3475"/>
    <w:rsid w:val="00DB7E88"/>
    <w:rsid w:val="00DC3CFC"/>
    <w:rsid w:val="00DC6A58"/>
    <w:rsid w:val="00DD162D"/>
    <w:rsid w:val="00DD20D9"/>
    <w:rsid w:val="00DD6052"/>
    <w:rsid w:val="00DD798A"/>
    <w:rsid w:val="00DF0B0D"/>
    <w:rsid w:val="00DF6BC5"/>
    <w:rsid w:val="00E00841"/>
    <w:rsid w:val="00E00910"/>
    <w:rsid w:val="00E00921"/>
    <w:rsid w:val="00E01BEE"/>
    <w:rsid w:val="00E05315"/>
    <w:rsid w:val="00E0583A"/>
    <w:rsid w:val="00E069A1"/>
    <w:rsid w:val="00E165F2"/>
    <w:rsid w:val="00E241C5"/>
    <w:rsid w:val="00E30846"/>
    <w:rsid w:val="00E45D45"/>
    <w:rsid w:val="00E463FC"/>
    <w:rsid w:val="00E51191"/>
    <w:rsid w:val="00E556EE"/>
    <w:rsid w:val="00E65DF7"/>
    <w:rsid w:val="00E74139"/>
    <w:rsid w:val="00E845BB"/>
    <w:rsid w:val="00E86836"/>
    <w:rsid w:val="00E93922"/>
    <w:rsid w:val="00EA1101"/>
    <w:rsid w:val="00EA1999"/>
    <w:rsid w:val="00EB2F82"/>
    <w:rsid w:val="00EC51B9"/>
    <w:rsid w:val="00EC5C65"/>
    <w:rsid w:val="00EC7CC9"/>
    <w:rsid w:val="00ED21CD"/>
    <w:rsid w:val="00ED3C3B"/>
    <w:rsid w:val="00ED57ED"/>
    <w:rsid w:val="00EE1D29"/>
    <w:rsid w:val="00EF3C9B"/>
    <w:rsid w:val="00F019E6"/>
    <w:rsid w:val="00F030B2"/>
    <w:rsid w:val="00F1119E"/>
    <w:rsid w:val="00F21B0F"/>
    <w:rsid w:val="00F220CF"/>
    <w:rsid w:val="00F319E0"/>
    <w:rsid w:val="00F322FE"/>
    <w:rsid w:val="00F339E8"/>
    <w:rsid w:val="00F34D3E"/>
    <w:rsid w:val="00F3529D"/>
    <w:rsid w:val="00F364F3"/>
    <w:rsid w:val="00F54B0C"/>
    <w:rsid w:val="00F56C7C"/>
    <w:rsid w:val="00F57446"/>
    <w:rsid w:val="00F615F7"/>
    <w:rsid w:val="00F6397D"/>
    <w:rsid w:val="00F676A7"/>
    <w:rsid w:val="00F72411"/>
    <w:rsid w:val="00F7576B"/>
    <w:rsid w:val="00F76549"/>
    <w:rsid w:val="00F8681F"/>
    <w:rsid w:val="00F930A5"/>
    <w:rsid w:val="00FA71F0"/>
    <w:rsid w:val="00FA7DEE"/>
    <w:rsid w:val="00FB5170"/>
    <w:rsid w:val="00FC4178"/>
    <w:rsid w:val="00FE7B96"/>
    <w:rsid w:val="00FF3F9A"/>
    <w:rsid w:val="00FF6B8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  <w14:docId w14:val="3DDD6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72B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4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1B50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B50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71"/>
    <w:rsid w:val="002D24DB"/>
    <w:rPr>
      <w:sz w:val="22"/>
      <w:lang w:eastAsia="en-US"/>
    </w:rPr>
  </w:style>
  <w:style w:type="table" w:styleId="TableGrid">
    <w:name w:val="Table Grid"/>
    <w:basedOn w:val="TableNormal"/>
    <w:rsid w:val="006B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72B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4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1B50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B50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71"/>
    <w:rsid w:val="002D24DB"/>
    <w:rPr>
      <w:sz w:val="22"/>
      <w:lang w:eastAsia="en-US"/>
    </w:rPr>
  </w:style>
  <w:style w:type="table" w:styleId="TableGrid">
    <w:name w:val="Table Grid"/>
    <w:basedOn w:val="TableNormal"/>
    <w:rsid w:val="006B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</documentManagement>
</p:properties>
</file>

<file path=customXml/item3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2" ma:contentTypeDescription="Create a new document." ma:contentTypeScope="" ma:versionID="8a316c6d32d8a3aa9e8025ed8a5613aa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251e2c98310e87c99b6b02baa6a09f28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967B0-C68C-4B6E-BCC3-8B6FA24C63CF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427b342-132f-4b0a-a0f1-3909060ac55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486F5EFE-3ABA-4527-905D-6BB0A74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12A229-4DE5-4836-A56E-17C8A07ABA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3F2FD5-1D54-4F8D-BAE1-ED5EDDFA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2</Pages>
  <Words>342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2531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Maria Månsson</cp:lastModifiedBy>
  <cp:revision>3</cp:revision>
  <cp:lastPrinted>2018-01-16T09:50:00Z</cp:lastPrinted>
  <dcterms:created xsi:type="dcterms:W3CDTF">2018-10-16T14:13:00Z</dcterms:created>
  <dcterms:modified xsi:type="dcterms:W3CDTF">2018-10-16T14:16:00Z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</Properties>
</file>