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1F4CC362" w:rsidR="004D7AC0" w:rsidRDefault="00BD236D" w:rsidP="00C205F6">
      <w:pPr>
        <w:jc w:val="center"/>
      </w:pPr>
      <w:r>
        <w:rPr>
          <w:noProof/>
        </w:rPr>
        <w:drawing>
          <wp:inline distT="0" distB="0" distL="0" distR="0" wp14:anchorId="0BBA0654" wp14:editId="42F08BEB">
            <wp:extent cx="1792605" cy="1239520"/>
            <wp:effectExtent l="0" t="0" r="0" b="0"/>
            <wp:docPr id="1869228243" name="Picture 2" title="EESCLogo_HR"/>
            <wp:cNvGraphicFramePr/>
            <a:graphic xmlns:a="http://schemas.openxmlformats.org/drawingml/2006/main">
              <a:graphicData uri="http://schemas.openxmlformats.org/drawingml/2006/picture">
                <pic:pic xmlns:pic="http://schemas.openxmlformats.org/drawingml/2006/picture">
                  <pic:nvPicPr>
                    <pic:cNvPr id="1869228243" name="Picture 2" title="EESCLogo_H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5EF0476A">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HR</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Bruxelles, 12. listopada 2026.</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608. PLENARNO ZASJEDANJE</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 i 24. rujna 2026.</w:t>
            </w:r>
          </w:p>
          <w:p w14:paraId="4982DD56" w14:textId="77777777" w:rsidR="003066BE" w:rsidRDefault="003066BE" w:rsidP="00C205F6">
            <w:pPr>
              <w:snapToGrid w:val="0"/>
              <w:jc w:val="center"/>
              <w:rPr>
                <w:b/>
                <w:sz w:val="32"/>
                <w:szCs w:val="32"/>
              </w:rPr>
            </w:pPr>
          </w:p>
          <w:p w14:paraId="4982DD57" w14:textId="0D615FC7" w:rsidR="004D7AC0" w:rsidRPr="0081153B" w:rsidRDefault="00754027" w:rsidP="00C205F6">
            <w:pPr>
              <w:snapToGrid w:val="0"/>
              <w:jc w:val="center"/>
              <w:rPr>
                <w:rFonts w:eastAsia="MS Mincho"/>
                <w:b/>
                <w:sz w:val="32"/>
                <w:szCs w:val="32"/>
              </w:rPr>
            </w:pPr>
            <w:r>
              <w:rPr>
                <w:b/>
                <w:sz w:val="32"/>
              </w:rPr>
              <w:t>SAŽETAK USVOJENIH MIŠLJENJA I REZOLUCIJA</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5AD522E2" w:rsidR="004D7AC0" w:rsidRPr="0081153B" w:rsidRDefault="004D7AC0" w:rsidP="00C205F6">
            <w:pPr>
              <w:snapToGrid w:val="0"/>
              <w:jc w:val="center"/>
            </w:pPr>
            <w:r>
              <w:t>Ovaj dokument dostupan je na svim službenim jezicima Europske unije</w:t>
            </w:r>
            <w:r>
              <w:br/>
              <w:t>na internetskim stranicama EGSO-a:</w:t>
            </w:r>
            <w:r>
              <w:br/>
            </w:r>
            <w:r>
              <w:br/>
            </w:r>
            <w:hyperlink r:id="rId12" w:history="1">
              <w:r>
                <w:rPr>
                  <w:rStyle w:val="Hyperlink"/>
                </w:rPr>
                <w:t>https://www.eesc.europa.eu/hr/our-work/opinions-information-reports/plenary-session-summaries</w:t>
              </w:r>
            </w:hyperlink>
          </w:p>
          <w:p w14:paraId="4982DD5B" w14:textId="77777777" w:rsidR="004D7AC0" w:rsidRPr="0081153B" w:rsidRDefault="004D7AC0" w:rsidP="00C205F6">
            <w:pPr>
              <w:snapToGrid w:val="0"/>
              <w:jc w:val="center"/>
            </w:pPr>
          </w:p>
          <w:p w14:paraId="4982DD5C" w14:textId="77777777" w:rsidR="004D7AC0" w:rsidRPr="0081153B" w:rsidRDefault="004D7AC0" w:rsidP="00C205F6">
            <w:pPr>
              <w:snapToGrid w:val="0"/>
              <w:jc w:val="center"/>
              <w:rPr>
                <w:rFonts w:eastAsia="SimSun"/>
              </w:rPr>
            </w:pPr>
          </w:p>
          <w:p w14:paraId="4982DD5D" w14:textId="779F0FDC" w:rsidR="004D7AC0" w:rsidRPr="00044561" w:rsidRDefault="004D7AC0" w:rsidP="00C205F6">
            <w:pPr>
              <w:snapToGrid w:val="0"/>
              <w:jc w:val="center"/>
            </w:pPr>
            <w:r>
              <w:t>Navedenim mišljenjima možete pristupiti na internetu putem tražilice EGSO-a:</w:t>
            </w:r>
            <w:r>
              <w:br/>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footerReference w:type="default" r:id="rId14"/>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Sadržaj:</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45169D1D" w14:textId="6EB30BA1" w:rsidR="007B7EDB" w:rsidRDefault="004D7AC0">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2693810" w:history="1">
            <w:r w:rsidR="007B7EDB" w:rsidRPr="00937F30">
              <w:rPr>
                <w:rStyle w:val="Hyperlink"/>
                <w:bCs/>
                <w:noProof/>
              </w:rPr>
              <w:t>1.</w:t>
            </w:r>
            <w:r w:rsidR="007B7EDB">
              <w:rPr>
                <w:rFonts w:asciiTheme="minorHAnsi" w:eastAsiaTheme="minorEastAsia" w:hAnsiTheme="minorHAnsi" w:cstheme="minorBidi"/>
                <w:noProof/>
                <w:kern w:val="2"/>
                <w:sz w:val="24"/>
                <w:szCs w:val="24"/>
                <w:lang w:val="en-GB" w:eastAsia="en-GB"/>
                <w14:ligatures w14:val="standardContextual"/>
              </w:rPr>
              <w:tab/>
            </w:r>
            <w:r w:rsidR="007B7EDB" w:rsidRPr="00937F30">
              <w:rPr>
                <w:rStyle w:val="Hyperlink"/>
                <w:b/>
                <w:noProof/>
              </w:rPr>
              <w:t>REZOLUCIJA</w:t>
            </w:r>
            <w:r w:rsidR="007B7EDB">
              <w:rPr>
                <w:noProof/>
                <w:webHidden/>
              </w:rPr>
              <w:tab/>
            </w:r>
            <w:r w:rsidR="007B7EDB">
              <w:rPr>
                <w:noProof/>
                <w:webHidden/>
              </w:rPr>
              <w:fldChar w:fldCharType="begin"/>
            </w:r>
            <w:r w:rsidR="007B7EDB">
              <w:rPr>
                <w:noProof/>
                <w:webHidden/>
              </w:rPr>
              <w:instrText xml:space="preserve"> PAGEREF _Toc242693810 \h </w:instrText>
            </w:r>
            <w:r w:rsidR="007B7EDB">
              <w:rPr>
                <w:noProof/>
                <w:webHidden/>
              </w:rPr>
            </w:r>
            <w:r w:rsidR="007B7EDB">
              <w:rPr>
                <w:noProof/>
                <w:webHidden/>
              </w:rPr>
              <w:fldChar w:fldCharType="separate"/>
            </w:r>
            <w:r w:rsidR="007B7EDB">
              <w:rPr>
                <w:noProof/>
                <w:webHidden/>
              </w:rPr>
              <w:t>3</w:t>
            </w:r>
            <w:r w:rsidR="007B7EDB">
              <w:rPr>
                <w:noProof/>
                <w:webHidden/>
              </w:rPr>
              <w:fldChar w:fldCharType="end"/>
            </w:r>
          </w:hyperlink>
        </w:p>
        <w:p w14:paraId="0F963C20" w14:textId="47B7EAD3" w:rsidR="007B7EDB" w:rsidRDefault="007B7EDB">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693811" w:history="1">
            <w:r w:rsidRPr="00937F30">
              <w:rPr>
                <w:rStyle w:val="Hyperlink"/>
                <w:bCs/>
                <w:noProof/>
              </w:rPr>
              <w:t>2.</w:t>
            </w:r>
            <w:r>
              <w:rPr>
                <w:rFonts w:asciiTheme="minorHAnsi" w:eastAsiaTheme="minorEastAsia" w:hAnsiTheme="minorHAnsi" w:cstheme="minorBidi"/>
                <w:noProof/>
                <w:kern w:val="2"/>
                <w:sz w:val="24"/>
                <w:szCs w:val="24"/>
                <w:lang w:val="en-GB" w:eastAsia="en-GB"/>
                <w14:ligatures w14:val="standardContextual"/>
              </w:rPr>
              <w:tab/>
            </w:r>
            <w:r w:rsidRPr="00937F30">
              <w:rPr>
                <w:rStyle w:val="Hyperlink"/>
                <w:b/>
                <w:noProof/>
              </w:rPr>
              <w:t>STRUČNA SKUPINA ZA EKONOMSKU I MONETARNU UNIJU TE EKONOMSKU I SOCIJALNU KOHEZIJU</w:t>
            </w:r>
            <w:r>
              <w:rPr>
                <w:noProof/>
                <w:webHidden/>
              </w:rPr>
              <w:tab/>
            </w:r>
            <w:r>
              <w:rPr>
                <w:noProof/>
                <w:webHidden/>
              </w:rPr>
              <w:fldChar w:fldCharType="begin"/>
            </w:r>
            <w:r>
              <w:rPr>
                <w:noProof/>
                <w:webHidden/>
              </w:rPr>
              <w:instrText xml:space="preserve"> PAGEREF _Toc242693811 \h </w:instrText>
            </w:r>
            <w:r>
              <w:rPr>
                <w:noProof/>
                <w:webHidden/>
              </w:rPr>
            </w:r>
            <w:r>
              <w:rPr>
                <w:noProof/>
                <w:webHidden/>
              </w:rPr>
              <w:fldChar w:fldCharType="separate"/>
            </w:r>
            <w:r>
              <w:rPr>
                <w:noProof/>
                <w:webHidden/>
              </w:rPr>
              <w:t>4</w:t>
            </w:r>
            <w:r>
              <w:rPr>
                <w:noProof/>
                <w:webHidden/>
              </w:rPr>
              <w:fldChar w:fldCharType="end"/>
            </w:r>
          </w:hyperlink>
        </w:p>
        <w:p w14:paraId="118D6242" w14:textId="42D55336" w:rsidR="007B7EDB" w:rsidRDefault="007B7EDB">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693812" w:history="1">
            <w:r w:rsidRPr="00937F30">
              <w:rPr>
                <w:rStyle w:val="Hyperlink"/>
                <w:bCs/>
                <w:noProof/>
              </w:rPr>
              <w:t>3.</w:t>
            </w:r>
            <w:r>
              <w:rPr>
                <w:rFonts w:asciiTheme="minorHAnsi" w:eastAsiaTheme="minorEastAsia" w:hAnsiTheme="minorHAnsi" w:cstheme="minorBidi"/>
                <w:noProof/>
                <w:kern w:val="2"/>
                <w:sz w:val="24"/>
                <w:szCs w:val="24"/>
                <w:lang w:val="en-GB" w:eastAsia="en-GB"/>
                <w14:ligatures w14:val="standardContextual"/>
              </w:rPr>
              <w:tab/>
            </w:r>
            <w:r w:rsidRPr="00937F30">
              <w:rPr>
                <w:rStyle w:val="Hyperlink"/>
                <w:b/>
                <w:noProof/>
              </w:rPr>
              <w:t>STRUČNA SKUPINA ZA ZAPOŠLJAVANJE, SOCIJALNA PITANJA I GRAĐANSTVO</w:t>
            </w:r>
            <w:r>
              <w:rPr>
                <w:noProof/>
                <w:webHidden/>
              </w:rPr>
              <w:tab/>
            </w:r>
            <w:r>
              <w:rPr>
                <w:noProof/>
                <w:webHidden/>
              </w:rPr>
              <w:fldChar w:fldCharType="begin"/>
            </w:r>
            <w:r>
              <w:rPr>
                <w:noProof/>
                <w:webHidden/>
              </w:rPr>
              <w:instrText xml:space="preserve"> PAGEREF _Toc242693812 \h </w:instrText>
            </w:r>
            <w:r>
              <w:rPr>
                <w:noProof/>
                <w:webHidden/>
              </w:rPr>
            </w:r>
            <w:r>
              <w:rPr>
                <w:noProof/>
                <w:webHidden/>
              </w:rPr>
              <w:fldChar w:fldCharType="separate"/>
            </w:r>
            <w:r>
              <w:rPr>
                <w:noProof/>
                <w:webHidden/>
              </w:rPr>
              <w:t>6</w:t>
            </w:r>
            <w:r>
              <w:rPr>
                <w:noProof/>
                <w:webHidden/>
              </w:rPr>
              <w:fldChar w:fldCharType="end"/>
            </w:r>
          </w:hyperlink>
        </w:p>
        <w:p w14:paraId="77FF2E27" w14:textId="715F1C85" w:rsidR="007B7EDB" w:rsidRDefault="007B7EDB">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693813" w:history="1">
            <w:r w:rsidRPr="00937F30">
              <w:rPr>
                <w:rStyle w:val="Hyperlink"/>
                <w:bCs/>
                <w:noProof/>
              </w:rPr>
              <w:t>4.</w:t>
            </w:r>
            <w:r>
              <w:rPr>
                <w:rFonts w:asciiTheme="minorHAnsi" w:eastAsiaTheme="minorEastAsia" w:hAnsiTheme="minorHAnsi" w:cstheme="minorBidi"/>
                <w:noProof/>
                <w:kern w:val="2"/>
                <w:sz w:val="24"/>
                <w:szCs w:val="24"/>
                <w:lang w:val="en-GB" w:eastAsia="en-GB"/>
                <w14:ligatures w14:val="standardContextual"/>
              </w:rPr>
              <w:tab/>
            </w:r>
            <w:r w:rsidRPr="00937F30">
              <w:rPr>
                <w:rStyle w:val="Hyperlink"/>
                <w:b/>
                <w:noProof/>
              </w:rPr>
              <w:t>STRUČNA SKUPINA ZA PROMET, ENERGIJU, INFRASTRUKTURU I INFORMACIJSKO DRUŠTVO</w:t>
            </w:r>
            <w:r>
              <w:rPr>
                <w:noProof/>
                <w:webHidden/>
              </w:rPr>
              <w:tab/>
            </w:r>
            <w:r>
              <w:rPr>
                <w:noProof/>
                <w:webHidden/>
              </w:rPr>
              <w:fldChar w:fldCharType="begin"/>
            </w:r>
            <w:r>
              <w:rPr>
                <w:noProof/>
                <w:webHidden/>
              </w:rPr>
              <w:instrText xml:space="preserve"> PAGEREF _Toc242693813 \h </w:instrText>
            </w:r>
            <w:r>
              <w:rPr>
                <w:noProof/>
                <w:webHidden/>
              </w:rPr>
            </w:r>
            <w:r>
              <w:rPr>
                <w:noProof/>
                <w:webHidden/>
              </w:rPr>
              <w:fldChar w:fldCharType="separate"/>
            </w:r>
            <w:r>
              <w:rPr>
                <w:noProof/>
                <w:webHidden/>
              </w:rPr>
              <w:t>10</w:t>
            </w:r>
            <w:r>
              <w:rPr>
                <w:noProof/>
                <w:webHidden/>
              </w:rPr>
              <w:fldChar w:fldCharType="end"/>
            </w:r>
          </w:hyperlink>
        </w:p>
        <w:p w14:paraId="139A8681" w14:textId="765D0DBC" w:rsidR="007B7EDB" w:rsidRDefault="007B7EDB">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693814" w:history="1">
            <w:r w:rsidRPr="00937F30">
              <w:rPr>
                <w:rStyle w:val="Hyperlink"/>
                <w:bCs/>
                <w:noProof/>
              </w:rPr>
              <w:t>5.</w:t>
            </w:r>
            <w:r>
              <w:rPr>
                <w:rFonts w:asciiTheme="minorHAnsi" w:eastAsiaTheme="minorEastAsia" w:hAnsiTheme="minorHAnsi" w:cstheme="minorBidi"/>
                <w:noProof/>
                <w:kern w:val="2"/>
                <w:sz w:val="24"/>
                <w:szCs w:val="24"/>
                <w:lang w:val="en-GB" w:eastAsia="en-GB"/>
                <w14:ligatures w14:val="standardContextual"/>
              </w:rPr>
              <w:tab/>
            </w:r>
            <w:r w:rsidRPr="00937F30">
              <w:rPr>
                <w:rStyle w:val="Hyperlink"/>
                <w:b/>
                <w:noProof/>
              </w:rPr>
              <w:t>JEDINSTVENO TRŽIŠTE, PROIZVODNJA I POTROŠNJA</w:t>
            </w:r>
            <w:r>
              <w:rPr>
                <w:noProof/>
                <w:webHidden/>
              </w:rPr>
              <w:tab/>
            </w:r>
            <w:r>
              <w:rPr>
                <w:noProof/>
                <w:webHidden/>
              </w:rPr>
              <w:fldChar w:fldCharType="begin"/>
            </w:r>
            <w:r>
              <w:rPr>
                <w:noProof/>
                <w:webHidden/>
              </w:rPr>
              <w:instrText xml:space="preserve"> PAGEREF _Toc242693814 \h </w:instrText>
            </w:r>
            <w:r>
              <w:rPr>
                <w:noProof/>
                <w:webHidden/>
              </w:rPr>
            </w:r>
            <w:r>
              <w:rPr>
                <w:noProof/>
                <w:webHidden/>
              </w:rPr>
              <w:fldChar w:fldCharType="separate"/>
            </w:r>
            <w:r>
              <w:rPr>
                <w:noProof/>
                <w:webHidden/>
              </w:rPr>
              <w:t>17</w:t>
            </w:r>
            <w:r>
              <w:rPr>
                <w:noProof/>
                <w:webHidden/>
              </w:rPr>
              <w:fldChar w:fldCharType="end"/>
            </w:r>
          </w:hyperlink>
        </w:p>
        <w:p w14:paraId="2A26D1EA" w14:textId="6B2E06B2" w:rsidR="007B7EDB" w:rsidRDefault="007B7EDB">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693815" w:history="1">
            <w:r w:rsidRPr="00937F30">
              <w:rPr>
                <w:rStyle w:val="Hyperlink"/>
                <w:bCs/>
                <w:noProof/>
              </w:rPr>
              <w:t>6.</w:t>
            </w:r>
            <w:r>
              <w:rPr>
                <w:rFonts w:asciiTheme="minorHAnsi" w:eastAsiaTheme="minorEastAsia" w:hAnsiTheme="minorHAnsi" w:cstheme="minorBidi"/>
                <w:noProof/>
                <w:kern w:val="2"/>
                <w:sz w:val="24"/>
                <w:szCs w:val="24"/>
                <w:lang w:val="en-GB" w:eastAsia="en-GB"/>
                <w14:ligatures w14:val="standardContextual"/>
              </w:rPr>
              <w:tab/>
            </w:r>
            <w:r w:rsidRPr="00937F30">
              <w:rPr>
                <w:rStyle w:val="Hyperlink"/>
                <w:b/>
                <w:noProof/>
              </w:rPr>
              <w:t>STRUČNA SKUPINA ZA POLJOPRIVREDU, RURALNI RAZVOJ I OKOLIŠ</w:t>
            </w:r>
            <w:r>
              <w:rPr>
                <w:noProof/>
                <w:webHidden/>
              </w:rPr>
              <w:tab/>
            </w:r>
            <w:r>
              <w:rPr>
                <w:noProof/>
                <w:webHidden/>
              </w:rPr>
              <w:fldChar w:fldCharType="begin"/>
            </w:r>
            <w:r>
              <w:rPr>
                <w:noProof/>
                <w:webHidden/>
              </w:rPr>
              <w:instrText xml:space="preserve"> PAGEREF _Toc242693815 \h </w:instrText>
            </w:r>
            <w:r>
              <w:rPr>
                <w:noProof/>
                <w:webHidden/>
              </w:rPr>
            </w:r>
            <w:r>
              <w:rPr>
                <w:noProof/>
                <w:webHidden/>
              </w:rPr>
              <w:fldChar w:fldCharType="separate"/>
            </w:r>
            <w:r>
              <w:rPr>
                <w:noProof/>
                <w:webHidden/>
              </w:rPr>
              <w:t>22</w:t>
            </w:r>
            <w:r>
              <w:rPr>
                <w:noProof/>
                <w:webHidden/>
              </w:rPr>
              <w:fldChar w:fldCharType="end"/>
            </w:r>
          </w:hyperlink>
        </w:p>
        <w:p w14:paraId="4982DD6A" w14:textId="2E4FC9B0" w:rsidR="004D7AC0" w:rsidRDefault="004D7AC0" w:rsidP="00C205F6">
          <w:r>
            <w:rPr>
              <w:b/>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500C0D3" w:rsidR="00EB3F6C" w:rsidRDefault="00EB3F6C" w:rsidP="00C205F6">
      <w:pPr>
        <w:pStyle w:val="Heading1"/>
        <w:rPr>
          <w:b/>
        </w:rPr>
      </w:pPr>
      <w:bookmarkStart w:id="0" w:name="_Toc242693810"/>
      <w:r>
        <w:rPr>
          <w:b/>
        </w:rPr>
        <w:lastRenderedPageBreak/>
        <w:t>REZOLUCIJA</w:t>
      </w:r>
      <w:bookmarkEnd w:id="0"/>
    </w:p>
    <w:p w14:paraId="28441321" w14:textId="77777777" w:rsidR="001F3714" w:rsidRDefault="001F3714" w:rsidP="00C205F6"/>
    <w:p w14:paraId="5BB49A72" w14:textId="77777777" w:rsidR="007B7EDB" w:rsidRPr="00B4456F" w:rsidRDefault="007B7EDB" w:rsidP="00130B82">
      <w:pPr>
        <w:widowControl w:val="0"/>
        <w:numPr>
          <w:ilvl w:val="0"/>
          <w:numId w:val="16"/>
        </w:numPr>
        <w:overflowPunct w:val="0"/>
        <w:autoSpaceDE w:val="0"/>
        <w:autoSpaceDN w:val="0"/>
        <w:adjustRightInd w:val="0"/>
        <w:ind w:hanging="567"/>
        <w:textAlignment w:val="baseline"/>
        <w:rPr>
          <w:sz w:val="24"/>
          <w:szCs w:val="24"/>
        </w:rPr>
      </w:pPr>
      <w:r>
        <w:rPr>
          <w:b/>
          <w:i/>
          <w:sz w:val="28"/>
        </w:rPr>
        <w:t xml:space="preserve">SOC/871 – </w:t>
      </w:r>
      <w:hyperlink r:id="rId15" w:history="1">
        <w:r>
          <w:rPr>
            <w:rStyle w:val="Hyperlink"/>
            <w:b/>
            <w:i/>
            <w:sz w:val="28"/>
          </w:rPr>
          <w:t>Doprinos EGSO-a prioritetima EU-a na 71. zasjedanju Komisije UN-a o položaju žena (UN CSW71)</w:t>
        </w:r>
      </w:hyperlink>
    </w:p>
    <w:p w14:paraId="3A95F316" w14:textId="77777777" w:rsidR="007B7EDB" w:rsidRPr="00515EE0" w:rsidRDefault="007B7EDB" w:rsidP="007B7EDB">
      <w:pPr>
        <w:tabs>
          <w:tab w:val="center" w:pos="284"/>
        </w:tabs>
        <w:ind w:left="266" w:hanging="266"/>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7373"/>
      </w:tblGrid>
      <w:tr w:rsidR="007B7EDB" w:rsidRPr="00B4456F" w14:paraId="15C96DEB" w14:textId="77777777" w:rsidTr="00D30435">
        <w:tc>
          <w:tcPr>
            <w:tcW w:w="1701" w:type="dxa"/>
          </w:tcPr>
          <w:p w14:paraId="259B6D82" w14:textId="77777777" w:rsidR="007B7EDB" w:rsidRPr="00B4456F" w:rsidRDefault="007B7EDB" w:rsidP="00D30435">
            <w:pPr>
              <w:tabs>
                <w:tab w:val="center" w:pos="284"/>
              </w:tabs>
              <w:ind w:left="266" w:hanging="266"/>
              <w:rPr>
                <w:b/>
              </w:rPr>
            </w:pPr>
            <w:r>
              <w:rPr>
                <w:b/>
              </w:rPr>
              <w:t>Izvjestitelji/</w:t>
            </w:r>
            <w:proofErr w:type="spellStart"/>
            <w:r>
              <w:rPr>
                <w:b/>
              </w:rPr>
              <w:t>ice</w:t>
            </w:r>
            <w:proofErr w:type="spellEnd"/>
            <w:r>
              <w:rPr>
                <w:b/>
              </w:rPr>
              <w:t>:</w:t>
            </w:r>
          </w:p>
        </w:tc>
        <w:tc>
          <w:tcPr>
            <w:tcW w:w="7479" w:type="dxa"/>
          </w:tcPr>
          <w:p w14:paraId="56C4D7E3" w14:textId="77777777" w:rsidR="007B7EDB" w:rsidRDefault="007B7EDB" w:rsidP="00D30435">
            <w:pPr>
              <w:tabs>
                <w:tab w:val="center" w:pos="284"/>
              </w:tabs>
              <w:ind w:left="266" w:hanging="266"/>
            </w:pPr>
            <w:proofErr w:type="spellStart"/>
            <w:r>
              <w:t>Giulia</w:t>
            </w:r>
            <w:proofErr w:type="spellEnd"/>
            <w:r>
              <w:t xml:space="preserve"> BARBUCCI (Skupina radnika – IT)</w:t>
            </w:r>
          </w:p>
          <w:p w14:paraId="589AFA20" w14:textId="77777777" w:rsidR="007B7EDB" w:rsidRPr="004751F6" w:rsidRDefault="007B7EDB" w:rsidP="00D30435">
            <w:pPr>
              <w:ind w:left="3" w:hanging="3"/>
            </w:pPr>
            <w:r>
              <w:t>Juliane Marie NEIIENDAM (Skupina organizacija civilnog društva – DK)</w:t>
            </w:r>
          </w:p>
          <w:p w14:paraId="4C7A9596" w14:textId="77777777" w:rsidR="007B7EDB" w:rsidRPr="00B4456F" w:rsidRDefault="007B7EDB" w:rsidP="00D30435">
            <w:pPr>
              <w:tabs>
                <w:tab w:val="center" w:pos="284"/>
              </w:tabs>
              <w:ind w:left="266" w:hanging="266"/>
            </w:pPr>
            <w:proofErr w:type="spellStart"/>
            <w:r>
              <w:t>Christa</w:t>
            </w:r>
            <w:proofErr w:type="spellEnd"/>
            <w:r>
              <w:t xml:space="preserve"> SCHWENG (Skupina poslodavaca – AT)</w:t>
            </w:r>
          </w:p>
        </w:tc>
      </w:tr>
      <w:tr w:rsidR="007B7EDB" w:rsidRPr="00B4456F" w14:paraId="1152EA57" w14:textId="77777777" w:rsidTr="00D30435">
        <w:tc>
          <w:tcPr>
            <w:tcW w:w="1701" w:type="dxa"/>
          </w:tcPr>
          <w:p w14:paraId="6B8A7C5A" w14:textId="77777777" w:rsidR="007B7EDB" w:rsidRPr="00B4456F" w:rsidRDefault="007B7EDB" w:rsidP="00D30435">
            <w:pPr>
              <w:tabs>
                <w:tab w:val="center" w:pos="284"/>
              </w:tabs>
              <w:ind w:left="266" w:hanging="266"/>
              <w:rPr>
                <w:b/>
              </w:rPr>
            </w:pPr>
            <w:r>
              <w:rPr>
                <w:b/>
              </w:rPr>
              <w:t>Referentni dokument/i:</w:t>
            </w:r>
          </w:p>
        </w:tc>
        <w:tc>
          <w:tcPr>
            <w:tcW w:w="7479" w:type="dxa"/>
          </w:tcPr>
          <w:p w14:paraId="3AD17A70" w14:textId="77777777" w:rsidR="007B7EDB" w:rsidRPr="00B4456F" w:rsidRDefault="007B7EDB" w:rsidP="00D30435">
            <w:pPr>
              <w:tabs>
                <w:tab w:val="center" w:pos="284"/>
              </w:tabs>
              <w:ind w:left="266" w:hanging="266"/>
            </w:pPr>
            <w:r>
              <w:t>EESC-2026-01393-00-00-RES-TRA</w:t>
            </w:r>
          </w:p>
        </w:tc>
      </w:tr>
    </w:tbl>
    <w:p w14:paraId="34F4C24E" w14:textId="77777777" w:rsidR="007B7EDB" w:rsidRPr="00515EE0" w:rsidRDefault="007B7EDB" w:rsidP="007B7EDB">
      <w:pPr>
        <w:keepNext/>
        <w:keepLines/>
        <w:tabs>
          <w:tab w:val="center" w:pos="284"/>
        </w:tabs>
        <w:ind w:left="266" w:hanging="266"/>
        <w:rPr>
          <w:b/>
          <w:sz w:val="16"/>
          <w:szCs w:val="16"/>
        </w:rPr>
      </w:pPr>
    </w:p>
    <w:p w14:paraId="2CCEF4BE" w14:textId="77777777" w:rsidR="007B7EDB" w:rsidRDefault="007B7EDB" w:rsidP="007B7EDB">
      <w:pPr>
        <w:keepNext/>
        <w:keepLines/>
        <w:tabs>
          <w:tab w:val="center" w:pos="284"/>
        </w:tabs>
        <w:ind w:left="266" w:hanging="266"/>
        <w:rPr>
          <w:b/>
        </w:rPr>
      </w:pPr>
      <w:r>
        <w:rPr>
          <w:b/>
        </w:rPr>
        <w:t>Ključne točke</w:t>
      </w:r>
    </w:p>
    <w:p w14:paraId="1A8FDEAA" w14:textId="77777777" w:rsidR="007B7EDB" w:rsidRPr="004751F6" w:rsidRDefault="007B7EDB" w:rsidP="007B7EDB">
      <w:pPr>
        <w:rPr>
          <w:bCs/>
          <w:iCs/>
        </w:rPr>
      </w:pPr>
      <w:r>
        <w:t>EGSO:</w:t>
      </w:r>
      <w:r>
        <w:rPr>
          <w:rFonts w:asciiTheme="minorHAnsi" w:hAnsiTheme="minorHAnsi"/>
        </w:rPr>
        <w:t xml:space="preserve"> </w:t>
      </w:r>
    </w:p>
    <w:p w14:paraId="1C5DD7BB" w14:textId="77777777" w:rsidR="007B7EDB" w:rsidRDefault="007B7EDB" w:rsidP="00130B82">
      <w:pPr>
        <w:pStyle w:val="ListParagraph"/>
        <w:widowControl w:val="0"/>
        <w:numPr>
          <w:ilvl w:val="0"/>
          <w:numId w:val="16"/>
        </w:numPr>
        <w:spacing w:after="200" w:line="276" w:lineRule="auto"/>
        <w:ind w:left="284" w:hanging="284"/>
      </w:pPr>
      <w:r>
        <w:t xml:space="preserve">potvrđuje svoju </w:t>
      </w:r>
      <w:r>
        <w:rPr>
          <w:b/>
        </w:rPr>
        <w:t>nepokolebljivu predanost rodnoj ravnopravnosti</w:t>
      </w:r>
      <w:r>
        <w:t xml:space="preserve">, </w:t>
      </w:r>
      <w:r>
        <w:rPr>
          <w:b/>
        </w:rPr>
        <w:t>pravima žena</w:t>
      </w:r>
      <w:r>
        <w:t xml:space="preserve"> i osnaživanju svih žena i djevojčica i smatra da je riječ o temeljnim stupovima demokracije, socijalne pravde, održivog razvoja i </w:t>
      </w:r>
      <w:proofErr w:type="spellStart"/>
      <w:r>
        <w:t>uključivog</w:t>
      </w:r>
      <w:proofErr w:type="spellEnd"/>
      <w:r>
        <w:t xml:space="preserve"> gospodarskog blagostanja; </w:t>
      </w:r>
    </w:p>
    <w:p w14:paraId="5729EEB5" w14:textId="77777777" w:rsidR="007B7EDB" w:rsidRPr="007775AF" w:rsidRDefault="007B7EDB" w:rsidP="00130B82">
      <w:pPr>
        <w:pStyle w:val="ListParagraph"/>
        <w:widowControl w:val="0"/>
        <w:numPr>
          <w:ilvl w:val="0"/>
          <w:numId w:val="16"/>
        </w:numPr>
        <w:spacing w:after="200" w:line="276" w:lineRule="auto"/>
        <w:ind w:left="284" w:hanging="284"/>
      </w:pPr>
      <w:r>
        <w:t xml:space="preserve">naglašava potrebu za </w:t>
      </w:r>
      <w:r>
        <w:rPr>
          <w:b/>
        </w:rPr>
        <w:t>novim zamahom u političkom vodstvu, konkretnom provedbom, adekvatnim ulaganjima</w:t>
      </w:r>
      <w:r>
        <w:t xml:space="preserve"> i snažnom odgovornosti na nacionalnoj razini, razini EU-a i globalnoj razini kako bi se ubrzalo postizanje rodne ravnopravnosti;</w:t>
      </w:r>
    </w:p>
    <w:p w14:paraId="7EB7846B" w14:textId="77777777" w:rsidR="007B7EDB" w:rsidRPr="007775AF" w:rsidRDefault="007B7EDB" w:rsidP="00130B82">
      <w:pPr>
        <w:pStyle w:val="ListParagraph"/>
        <w:widowControl w:val="0"/>
        <w:numPr>
          <w:ilvl w:val="0"/>
          <w:numId w:val="16"/>
        </w:numPr>
        <w:spacing w:after="200" w:line="276" w:lineRule="auto"/>
        <w:ind w:left="284" w:hanging="284"/>
      </w:pPr>
      <w:r>
        <w:t xml:space="preserve">naglašava potrebu za </w:t>
      </w:r>
      <w:r>
        <w:rPr>
          <w:b/>
        </w:rPr>
        <w:t>dosljednim i integriranim pristupom provedbi ciljeva održivog razvoja</w:t>
      </w:r>
      <w:r>
        <w:t xml:space="preserve"> kojim bi se izbjeglo izolirano oblikovanje politika i u potpunosti uzela u obzir međusobna povezanost ciljeva. Naglašava da se 5. cilj održivog razvoja o rodnoj ravnopravnosti ne može postići izolirano, niti se 17 ciljeva Programa održivog razvoja do 2030. mogu postići bez smislenog napretka za žene i djevojčice;</w:t>
      </w:r>
    </w:p>
    <w:p w14:paraId="616007F0" w14:textId="77777777" w:rsidR="007B7EDB" w:rsidRPr="007775AF" w:rsidRDefault="007B7EDB" w:rsidP="00130B82">
      <w:pPr>
        <w:pStyle w:val="ListParagraph"/>
        <w:widowControl w:val="0"/>
        <w:numPr>
          <w:ilvl w:val="0"/>
          <w:numId w:val="16"/>
        </w:numPr>
        <w:spacing w:after="200" w:line="276" w:lineRule="auto"/>
        <w:ind w:left="284" w:hanging="284"/>
      </w:pPr>
      <w:r>
        <w:t xml:space="preserve">poziva Europsku komisiju da osigura sustavnu </w:t>
      </w:r>
      <w:r>
        <w:rPr>
          <w:b/>
        </w:rPr>
        <w:t>integraciju provedbe ciljeva održivog razvoja u okvire oblikovanja politika EU-a</w:t>
      </w:r>
      <w:r>
        <w:t>;</w:t>
      </w:r>
    </w:p>
    <w:p w14:paraId="3C1D60D3" w14:textId="77777777" w:rsidR="007B7EDB" w:rsidRPr="007775AF" w:rsidRDefault="007B7EDB" w:rsidP="00130B82">
      <w:pPr>
        <w:pStyle w:val="ListParagraph"/>
        <w:widowControl w:val="0"/>
        <w:numPr>
          <w:ilvl w:val="0"/>
          <w:numId w:val="16"/>
        </w:numPr>
        <w:spacing w:after="200" w:line="276" w:lineRule="auto"/>
        <w:ind w:left="284" w:hanging="284"/>
        <w:rPr>
          <w:rFonts w:asciiTheme="minorHAnsi" w:hAnsiTheme="minorHAnsi"/>
        </w:rPr>
      </w:pPr>
      <w:r>
        <w:t xml:space="preserve">ističe da je </w:t>
      </w:r>
      <w:r>
        <w:rPr>
          <w:b/>
        </w:rPr>
        <w:t>rodna ravnopravnost zajednička društvena korist</w:t>
      </w:r>
      <w:r>
        <w:t xml:space="preserve"> kojom se jačaju gospodarska otpornost, socijalna kohezija i demokratska stabilnost;</w:t>
      </w:r>
    </w:p>
    <w:p w14:paraId="4E1841F0" w14:textId="77777777" w:rsidR="007B7EDB" w:rsidRPr="007775AF" w:rsidRDefault="007B7EDB" w:rsidP="00130B82">
      <w:pPr>
        <w:pStyle w:val="ListParagraph"/>
        <w:widowControl w:val="0"/>
        <w:numPr>
          <w:ilvl w:val="0"/>
          <w:numId w:val="16"/>
        </w:numPr>
        <w:spacing w:after="200" w:line="276" w:lineRule="auto"/>
        <w:ind w:left="284" w:hanging="284"/>
      </w:pPr>
      <w:r>
        <w:t xml:space="preserve">smatra da je </w:t>
      </w:r>
      <w:r>
        <w:rPr>
          <w:b/>
        </w:rPr>
        <w:t>ekonomsko osnaživanje žena</w:t>
      </w:r>
      <w:r>
        <w:t xml:space="preserve"> neophodno za </w:t>
      </w:r>
      <w:r>
        <w:rPr>
          <w:b/>
        </w:rPr>
        <w:t>smanjenje siromaštva</w:t>
      </w:r>
      <w:r>
        <w:t>, postizanje 5. i 8. cilja održivog razvoja i jačanje održive gospodarske otpornosti;</w:t>
      </w:r>
    </w:p>
    <w:p w14:paraId="13A67260" w14:textId="77777777" w:rsidR="007B7EDB" w:rsidRPr="007775AF" w:rsidRDefault="007B7EDB" w:rsidP="00130B82">
      <w:pPr>
        <w:pStyle w:val="ListParagraph"/>
        <w:widowControl w:val="0"/>
        <w:numPr>
          <w:ilvl w:val="0"/>
          <w:numId w:val="16"/>
        </w:numPr>
        <w:spacing w:after="200" w:line="276" w:lineRule="auto"/>
        <w:ind w:left="284" w:hanging="284"/>
      </w:pPr>
      <w:r>
        <w:t xml:space="preserve">naglašava da </w:t>
      </w:r>
      <w:r>
        <w:rPr>
          <w:b/>
        </w:rPr>
        <w:t>ulaganje u gospodarstvo skrbi</w:t>
      </w:r>
      <w:r>
        <w:t xml:space="preserve"> nije samo pitanje socijalne politike nego i </w:t>
      </w:r>
      <w:r>
        <w:rPr>
          <w:b/>
        </w:rPr>
        <w:t>održivog gospodarskog razvoja</w:t>
      </w:r>
      <w:r>
        <w:t xml:space="preserve">. Nejednaka raspodjela neplaćenih obveza u pogledu skrbi i dalje je velika strukturna prepreka i iziskuje kontinuirana ulaganja u </w:t>
      </w:r>
      <w:proofErr w:type="spellStart"/>
      <w:r>
        <w:t>priuštive</w:t>
      </w:r>
      <w:proofErr w:type="spellEnd"/>
      <w:r>
        <w:t>, dostupne i kvalitetne usluge skrbi, kao i politike kojima se promiču ravnoteža između poslovnog i privatnog života i pravednija raspodjela obveza u pogledu skrbi;</w:t>
      </w:r>
    </w:p>
    <w:p w14:paraId="737E8CB6" w14:textId="77777777" w:rsidR="007B7EDB" w:rsidRPr="007775AF" w:rsidRDefault="007B7EDB" w:rsidP="00130B82">
      <w:pPr>
        <w:pStyle w:val="ListParagraph"/>
        <w:widowControl w:val="0"/>
        <w:numPr>
          <w:ilvl w:val="0"/>
          <w:numId w:val="16"/>
        </w:numPr>
        <w:spacing w:after="200" w:line="276" w:lineRule="auto"/>
        <w:ind w:left="284" w:hanging="284"/>
      </w:pPr>
      <w:r>
        <w:rPr>
          <w:b/>
        </w:rPr>
        <w:t>poziva Europsku komisiju</w:t>
      </w:r>
      <w:r>
        <w:t xml:space="preserve"> da 2027. provede </w:t>
      </w:r>
      <w:r>
        <w:rPr>
          <w:b/>
        </w:rPr>
        <w:t>drugo dobrovoljno preispitivanje</w:t>
      </w:r>
      <w:r>
        <w:t xml:space="preserve"> napretka u provedbi ciljeva održivog razvoja </w:t>
      </w:r>
      <w:r>
        <w:rPr>
          <w:b/>
        </w:rPr>
        <w:t>na razini EU-a</w:t>
      </w:r>
      <w:r>
        <w:t>, uključujući doprinose organiziranog civilnog društva, pri čemu je EGSO spreman koordinirati taj rad;</w:t>
      </w:r>
    </w:p>
    <w:p w14:paraId="58E91907" w14:textId="77777777" w:rsidR="007B7EDB" w:rsidRPr="007D7416" w:rsidRDefault="007B7EDB" w:rsidP="00130B82">
      <w:pPr>
        <w:pStyle w:val="ListParagraph"/>
        <w:widowControl w:val="0"/>
        <w:numPr>
          <w:ilvl w:val="0"/>
          <w:numId w:val="16"/>
        </w:numPr>
        <w:spacing w:after="200" w:line="276" w:lineRule="auto"/>
        <w:ind w:left="284" w:hanging="284"/>
        <w:rPr>
          <w:b/>
          <w:bCs/>
        </w:rPr>
      </w:pPr>
      <w:r>
        <w:t xml:space="preserve">ističe svoj nedavni rad u kojem podupire prioritete EU-a u okviru Komisije UN-a o položaju žena i spreman je surađivati s partnerima na nacionalnoj razini, razini EU-a i globalnoj razini kako bi se </w:t>
      </w:r>
      <w:r>
        <w:rPr>
          <w:b/>
        </w:rPr>
        <w:t>preuzete obveze pretvorile u konkretan napredak za sve žene i djevojčice</w:t>
      </w:r>
      <w:r>
        <w:t>.</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7B7EDB" w:rsidRPr="00B4456F" w14:paraId="2C7087F4" w14:textId="77777777" w:rsidTr="00D30435">
        <w:tc>
          <w:tcPr>
            <w:tcW w:w="1418" w:type="dxa"/>
          </w:tcPr>
          <w:p w14:paraId="01720594" w14:textId="77777777" w:rsidR="007B7EDB" w:rsidRPr="00B4456F" w:rsidRDefault="007B7EDB" w:rsidP="00D30435">
            <w:pPr>
              <w:spacing w:line="240" w:lineRule="auto"/>
              <w:rPr>
                <w:i/>
              </w:rPr>
            </w:pPr>
            <w:r>
              <w:rPr>
                <w:b/>
                <w:i/>
              </w:rPr>
              <w:t>Kontakt:</w:t>
            </w:r>
          </w:p>
        </w:tc>
        <w:tc>
          <w:tcPr>
            <w:tcW w:w="7904" w:type="dxa"/>
          </w:tcPr>
          <w:p w14:paraId="0E4C9EB0" w14:textId="77777777" w:rsidR="007B7EDB" w:rsidRPr="00B4456F" w:rsidRDefault="007B7EDB" w:rsidP="00D30435">
            <w:pPr>
              <w:spacing w:line="240" w:lineRule="auto"/>
              <w:rPr>
                <w:i/>
              </w:rPr>
            </w:pPr>
            <w:r>
              <w:rPr>
                <w:i/>
              </w:rPr>
              <w:t>Gabriela GRASU</w:t>
            </w:r>
          </w:p>
        </w:tc>
      </w:tr>
      <w:tr w:rsidR="007B7EDB" w:rsidRPr="00B4456F" w14:paraId="3CA5B056" w14:textId="77777777" w:rsidTr="00D30435">
        <w:tc>
          <w:tcPr>
            <w:tcW w:w="1418" w:type="dxa"/>
          </w:tcPr>
          <w:p w14:paraId="741C5B97" w14:textId="77777777" w:rsidR="007B7EDB" w:rsidRPr="00B4456F" w:rsidRDefault="007B7EDB" w:rsidP="00D30435">
            <w:pPr>
              <w:spacing w:line="240" w:lineRule="auto"/>
              <w:rPr>
                <w:i/>
              </w:rPr>
            </w:pPr>
            <w:r>
              <w:rPr>
                <w:i/>
              </w:rPr>
              <w:t>Tel.:</w:t>
            </w:r>
          </w:p>
        </w:tc>
        <w:tc>
          <w:tcPr>
            <w:tcW w:w="7904" w:type="dxa"/>
          </w:tcPr>
          <w:p w14:paraId="7EF29E09" w14:textId="77777777" w:rsidR="007B7EDB" w:rsidRPr="00B4456F" w:rsidRDefault="007B7EDB" w:rsidP="00D30435">
            <w:pPr>
              <w:spacing w:line="240" w:lineRule="auto"/>
              <w:rPr>
                <w:i/>
              </w:rPr>
            </w:pPr>
            <w:r>
              <w:rPr>
                <w:i/>
              </w:rPr>
              <w:t>+32 25469162</w:t>
            </w:r>
          </w:p>
        </w:tc>
      </w:tr>
      <w:tr w:rsidR="007B7EDB" w:rsidRPr="00B4456F" w14:paraId="53CAA1E5" w14:textId="77777777" w:rsidTr="00D30435">
        <w:tc>
          <w:tcPr>
            <w:tcW w:w="1418" w:type="dxa"/>
          </w:tcPr>
          <w:p w14:paraId="3B6AB0D4" w14:textId="77777777" w:rsidR="007B7EDB" w:rsidRPr="00B4456F" w:rsidRDefault="007B7EDB" w:rsidP="00D30435">
            <w:pPr>
              <w:spacing w:line="240" w:lineRule="auto"/>
              <w:rPr>
                <w:i/>
              </w:rPr>
            </w:pPr>
            <w:r>
              <w:rPr>
                <w:i/>
              </w:rPr>
              <w:t>E-pošta:</w:t>
            </w:r>
          </w:p>
        </w:tc>
        <w:tc>
          <w:tcPr>
            <w:tcW w:w="7904" w:type="dxa"/>
          </w:tcPr>
          <w:p w14:paraId="070E89D7" w14:textId="77777777" w:rsidR="007B7EDB" w:rsidRPr="00B4456F" w:rsidRDefault="007B7EDB" w:rsidP="00D30435">
            <w:pPr>
              <w:spacing w:line="240" w:lineRule="auto"/>
              <w:rPr>
                <w:i/>
                <w:iCs/>
              </w:rPr>
            </w:pPr>
            <w:hyperlink r:id="rId16" w:history="1">
              <w:r>
                <w:rPr>
                  <w:rStyle w:val="Hyperlink"/>
                  <w:i/>
                </w:rPr>
                <w:t>Gabriela.Grasu@eesc.europa.eu</w:t>
              </w:r>
            </w:hyperlink>
          </w:p>
        </w:tc>
      </w:tr>
    </w:tbl>
    <w:p w14:paraId="5E96B38C" w14:textId="2DDE283C" w:rsidR="00205B3F" w:rsidRDefault="00205B3F" w:rsidP="00C205F6">
      <w:pPr>
        <w:spacing w:line="259" w:lineRule="auto"/>
        <w:jc w:val="left"/>
      </w:pPr>
    </w:p>
    <w:p w14:paraId="4982DD6D" w14:textId="7C18723D"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693811"/>
      <w:bookmarkEnd w:id="1"/>
      <w:bookmarkEnd w:id="2"/>
      <w:bookmarkEnd w:id="3"/>
      <w:bookmarkEnd w:id="4"/>
      <w:r>
        <w:rPr>
          <w:b/>
        </w:rPr>
        <w:lastRenderedPageBreak/>
        <w:t>STRUČNA SKUPINA ZA EKONOMSKU I MONETARNU UNIJU TE EKONOMSKU I SOCIJALNU KOHEZIJU</w:t>
      </w:r>
      <w:bookmarkEnd w:id="5"/>
    </w:p>
    <w:p w14:paraId="4982DD6E" w14:textId="77777777" w:rsidR="004D7AC0" w:rsidRDefault="004D7AC0" w:rsidP="00C205F6"/>
    <w:p w14:paraId="05838015" w14:textId="77777777" w:rsidR="007B7EDB" w:rsidRPr="0003586F" w:rsidRDefault="007B7EDB" w:rsidP="00130B82">
      <w:pPr>
        <w:widowControl w:val="0"/>
        <w:numPr>
          <w:ilvl w:val="0"/>
          <w:numId w:val="16"/>
        </w:numPr>
        <w:overflowPunct w:val="0"/>
        <w:autoSpaceDE w:val="0"/>
        <w:autoSpaceDN w:val="0"/>
        <w:adjustRightInd w:val="0"/>
        <w:ind w:hanging="567"/>
        <w:textAlignment w:val="baseline"/>
        <w:rPr>
          <w:sz w:val="20"/>
        </w:rPr>
      </w:pPr>
      <w:r>
        <w:rPr>
          <w:b/>
          <w:bCs/>
          <w:i/>
          <w:iCs/>
        </w:rPr>
        <w:t>ECO/702 –</w:t>
      </w:r>
      <w:r>
        <w:t xml:space="preserve"> </w:t>
      </w:r>
      <w:hyperlink r:id="rId17" w:history="1">
        <w:r>
          <w:rPr>
            <w:rStyle w:val="Hyperlink"/>
            <w:b/>
            <w:i/>
            <w:sz w:val="28"/>
          </w:rPr>
          <w:t>Jačanje kapaciteta Grupe EIB-a i nacionalnih razvojnih banaka</w:t>
        </w:r>
      </w:hyperlink>
    </w:p>
    <w:p w14:paraId="20D56B50" w14:textId="77777777" w:rsidR="007B7EDB" w:rsidRPr="00A6689B" w:rsidRDefault="007B7EDB" w:rsidP="007B7EDB">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7B7EDB" w:rsidRPr="008B4307" w14:paraId="7EA63265" w14:textId="77777777" w:rsidTr="00D30435">
        <w:tc>
          <w:tcPr>
            <w:tcW w:w="1077" w:type="pct"/>
          </w:tcPr>
          <w:p w14:paraId="3682B30E" w14:textId="77777777" w:rsidR="007B7EDB" w:rsidRPr="00A6689B" w:rsidRDefault="007B7EDB" w:rsidP="00D30435">
            <w:pPr>
              <w:tabs>
                <w:tab w:val="center" w:pos="284"/>
              </w:tabs>
              <w:ind w:left="266" w:hanging="266"/>
              <w:rPr>
                <w:b/>
              </w:rPr>
            </w:pPr>
            <w:r>
              <w:rPr>
                <w:b/>
              </w:rPr>
              <w:t>Izvjestitelj/</w:t>
            </w:r>
            <w:proofErr w:type="spellStart"/>
            <w:r>
              <w:rPr>
                <w:b/>
              </w:rPr>
              <w:t>ica</w:t>
            </w:r>
            <w:proofErr w:type="spellEnd"/>
            <w:r>
              <w:rPr>
                <w:b/>
              </w:rPr>
              <w:t>:</w:t>
            </w:r>
          </w:p>
        </w:tc>
        <w:tc>
          <w:tcPr>
            <w:tcW w:w="3923" w:type="pct"/>
          </w:tcPr>
          <w:p w14:paraId="4F1BF581" w14:textId="77777777" w:rsidR="007B7EDB" w:rsidRPr="001E0D6C" w:rsidRDefault="007B7EDB" w:rsidP="00D30435">
            <w:pPr>
              <w:tabs>
                <w:tab w:val="center" w:pos="284"/>
              </w:tabs>
              <w:ind w:left="550" w:right="-3091" w:hanging="266"/>
            </w:pPr>
            <w:r>
              <w:t>Philip VON BROCKDORFF (Skupina radnika – MT)</w:t>
            </w:r>
          </w:p>
        </w:tc>
      </w:tr>
      <w:tr w:rsidR="007B7EDB" w:rsidRPr="008B4307" w14:paraId="5CCDD128" w14:textId="77777777" w:rsidTr="00D30435">
        <w:tc>
          <w:tcPr>
            <w:tcW w:w="1077" w:type="pct"/>
          </w:tcPr>
          <w:p w14:paraId="48E85968" w14:textId="77777777" w:rsidR="007B7EDB" w:rsidRPr="001E0D6C" w:rsidRDefault="007B7EDB" w:rsidP="00D30435">
            <w:pPr>
              <w:tabs>
                <w:tab w:val="center" w:pos="284"/>
              </w:tabs>
              <w:ind w:left="266" w:hanging="266"/>
              <w:rPr>
                <w:b/>
                <w:lang w:val="en-US"/>
              </w:rPr>
            </w:pPr>
          </w:p>
        </w:tc>
        <w:tc>
          <w:tcPr>
            <w:tcW w:w="3923" w:type="pct"/>
          </w:tcPr>
          <w:p w14:paraId="14BAC96B" w14:textId="77777777" w:rsidR="007B7EDB" w:rsidRPr="001E0D6C" w:rsidRDefault="007B7EDB" w:rsidP="00D30435">
            <w:pPr>
              <w:tabs>
                <w:tab w:val="center" w:pos="284"/>
              </w:tabs>
              <w:ind w:left="266" w:right="-3091" w:hanging="266"/>
              <w:rPr>
                <w:lang w:val="en-US"/>
              </w:rPr>
            </w:pPr>
          </w:p>
        </w:tc>
      </w:tr>
      <w:tr w:rsidR="007B7EDB" w:rsidRPr="005F77A5" w14:paraId="534B7A4A" w14:textId="77777777" w:rsidTr="00D30435">
        <w:tc>
          <w:tcPr>
            <w:tcW w:w="1077" w:type="pct"/>
          </w:tcPr>
          <w:p w14:paraId="5EDDC9B7" w14:textId="77777777" w:rsidR="007B7EDB" w:rsidRPr="00A6689B" w:rsidRDefault="007B7EDB" w:rsidP="00D30435">
            <w:pPr>
              <w:tabs>
                <w:tab w:val="center" w:pos="284"/>
              </w:tabs>
              <w:ind w:left="266" w:hanging="266"/>
              <w:rPr>
                <w:b/>
              </w:rPr>
            </w:pPr>
            <w:r>
              <w:rPr>
                <w:b/>
              </w:rPr>
              <w:t>Referentni dokument/i:</w:t>
            </w:r>
          </w:p>
        </w:tc>
        <w:tc>
          <w:tcPr>
            <w:tcW w:w="3923" w:type="pct"/>
          </w:tcPr>
          <w:p w14:paraId="7D9057AE" w14:textId="77777777" w:rsidR="007B7EDB" w:rsidRDefault="007B7EDB" w:rsidP="00D30435">
            <w:pPr>
              <w:tabs>
                <w:tab w:val="center" w:pos="284"/>
              </w:tabs>
              <w:ind w:left="266" w:right="-3091" w:hanging="266"/>
            </w:pPr>
            <w:r>
              <w:tab/>
              <w:t>Samoinicijativno mišljenje</w:t>
            </w:r>
          </w:p>
          <w:p w14:paraId="2580A520" w14:textId="77777777" w:rsidR="007B7EDB" w:rsidRPr="005F77A5" w:rsidRDefault="007B7EDB" w:rsidP="00D30435">
            <w:pPr>
              <w:tabs>
                <w:tab w:val="center" w:pos="284"/>
              </w:tabs>
              <w:ind w:left="266" w:right="-3091" w:hanging="266"/>
            </w:pPr>
            <w:r>
              <w:tab/>
              <w:t>EESC-2026-00666-00-00-AC</w:t>
            </w:r>
          </w:p>
        </w:tc>
      </w:tr>
    </w:tbl>
    <w:p w14:paraId="119F5588" w14:textId="77777777" w:rsidR="007B7EDB" w:rsidRPr="005F77A5" w:rsidRDefault="007B7EDB" w:rsidP="007B7EDB">
      <w:pPr>
        <w:tabs>
          <w:tab w:val="center" w:pos="284"/>
        </w:tabs>
        <w:ind w:left="266" w:hanging="266"/>
        <w:rPr>
          <w:b/>
          <w:lang w:val="en-US"/>
        </w:rPr>
      </w:pPr>
    </w:p>
    <w:p w14:paraId="28A1046B" w14:textId="77777777" w:rsidR="007B7EDB" w:rsidRPr="00A6689B" w:rsidRDefault="007B7EDB" w:rsidP="007B7EDB">
      <w:pPr>
        <w:keepNext/>
        <w:keepLines/>
        <w:tabs>
          <w:tab w:val="center" w:pos="284"/>
        </w:tabs>
        <w:ind w:left="266" w:hanging="266"/>
        <w:rPr>
          <w:b/>
        </w:rPr>
      </w:pPr>
      <w:r>
        <w:rPr>
          <w:b/>
        </w:rPr>
        <w:t>Ključne točke</w:t>
      </w:r>
    </w:p>
    <w:p w14:paraId="443357AF" w14:textId="77777777" w:rsidR="007B7EDB" w:rsidRPr="00A6689B" w:rsidRDefault="007B7EDB" w:rsidP="007B7EDB">
      <w:pPr>
        <w:keepNext/>
        <w:keepLines/>
        <w:tabs>
          <w:tab w:val="center" w:pos="284"/>
        </w:tabs>
        <w:ind w:left="266" w:hanging="266"/>
        <w:rPr>
          <w:b/>
        </w:rPr>
      </w:pPr>
    </w:p>
    <w:p w14:paraId="00B7B41D" w14:textId="77777777" w:rsidR="007B7EDB" w:rsidRDefault="007B7EDB" w:rsidP="007B7EDB">
      <w:pPr>
        <w:rPr>
          <w:bCs/>
          <w:iCs/>
        </w:rPr>
      </w:pPr>
      <w:r>
        <w:t>EGSO:</w:t>
      </w:r>
    </w:p>
    <w:p w14:paraId="2285605A" w14:textId="77777777" w:rsidR="007B7EDB" w:rsidRPr="002A48E1" w:rsidRDefault="007B7EDB" w:rsidP="007B7EDB">
      <w:pPr>
        <w:rPr>
          <w:bCs/>
          <w:iCs/>
        </w:rPr>
      </w:pPr>
    </w:p>
    <w:p w14:paraId="71CE2FCA" w14:textId="77777777" w:rsidR="007B7EDB" w:rsidRPr="00114345" w:rsidRDefault="007B7EDB" w:rsidP="00130B82">
      <w:pPr>
        <w:pStyle w:val="ListParagraph"/>
        <w:numPr>
          <w:ilvl w:val="0"/>
          <w:numId w:val="3"/>
        </w:numPr>
        <w:spacing w:after="200"/>
        <w:rPr>
          <w:szCs w:val="20"/>
        </w:rPr>
      </w:pPr>
      <w:r>
        <w:t xml:space="preserve">poziva </w:t>
      </w:r>
      <w:proofErr w:type="spellStart"/>
      <w:r>
        <w:t>suzakonodavce</w:t>
      </w:r>
      <w:proofErr w:type="spellEnd"/>
      <w:r>
        <w:t xml:space="preserve"> da osiguraju da se ukupno financiranje Grupe EIB-</w:t>
      </w:r>
      <w:r>
        <w:rPr>
          <w:b/>
          <w:bCs/>
        </w:rPr>
        <w:t>a u sljedećem višegodišnjem financijskom okviru realno poveća</w:t>
      </w:r>
      <w:r>
        <w:t xml:space="preserve"> i izražava snažno protivljenje smanjenju;</w:t>
      </w:r>
    </w:p>
    <w:p w14:paraId="0E0C4E96" w14:textId="77777777" w:rsidR="007B7EDB" w:rsidRPr="00114345" w:rsidRDefault="007B7EDB" w:rsidP="00130B82">
      <w:pPr>
        <w:pStyle w:val="ListParagraph"/>
        <w:numPr>
          <w:ilvl w:val="0"/>
          <w:numId w:val="3"/>
        </w:numPr>
        <w:spacing w:after="200"/>
        <w:rPr>
          <w:szCs w:val="20"/>
        </w:rPr>
      </w:pPr>
      <w:r>
        <w:t xml:space="preserve">potiče Vijeće i države članice da Grupi EIB-a, a potencijalno i nacionalnim razvojnim bankama, daju jasan mandat koji bi ih </w:t>
      </w:r>
      <w:r>
        <w:rPr>
          <w:b/>
          <w:bCs/>
        </w:rPr>
        <w:t>pozicionirao kao poticajne elemente financijskog ekosustava EU-a</w:t>
      </w:r>
      <w:r>
        <w:t xml:space="preserve">, s integriranim pristupom kako bi se </w:t>
      </w:r>
      <w:r>
        <w:rPr>
          <w:b/>
          <w:bCs/>
        </w:rPr>
        <w:t>premostio manjak financijskih sredstava</w:t>
      </w:r>
      <w:r>
        <w:t xml:space="preserve"> za </w:t>
      </w:r>
      <w:r>
        <w:rPr>
          <w:i/>
          <w:iCs/>
        </w:rPr>
        <w:t>start-</w:t>
      </w:r>
      <w:proofErr w:type="spellStart"/>
      <w:r>
        <w:rPr>
          <w:i/>
          <w:iCs/>
        </w:rPr>
        <w:t>up</w:t>
      </w:r>
      <w:proofErr w:type="spellEnd"/>
      <w:r>
        <w:t xml:space="preserve"> i </w:t>
      </w:r>
      <w:proofErr w:type="spellStart"/>
      <w:r>
        <w:rPr>
          <w:i/>
          <w:iCs/>
        </w:rPr>
        <w:t>scale-up</w:t>
      </w:r>
      <w:proofErr w:type="spellEnd"/>
      <w:r>
        <w:t xml:space="preserve"> poduzeća i </w:t>
      </w:r>
      <w:r>
        <w:rPr>
          <w:b/>
          <w:bCs/>
        </w:rPr>
        <w:t>financirala strateška autonomija</w:t>
      </w:r>
      <w:r>
        <w:t xml:space="preserve"> EU-a i pružanje europskih </w:t>
      </w:r>
      <w:r>
        <w:rPr>
          <w:b/>
          <w:bCs/>
        </w:rPr>
        <w:t>javnih dobara</w:t>
      </w:r>
      <w:r>
        <w:t>;</w:t>
      </w:r>
    </w:p>
    <w:p w14:paraId="092F8578" w14:textId="77777777" w:rsidR="007B7EDB" w:rsidRPr="00114345" w:rsidRDefault="007B7EDB" w:rsidP="00130B82">
      <w:pPr>
        <w:pStyle w:val="ListParagraph"/>
        <w:numPr>
          <w:ilvl w:val="0"/>
          <w:numId w:val="3"/>
        </w:numPr>
        <w:spacing w:after="200"/>
        <w:rPr>
          <w:szCs w:val="20"/>
        </w:rPr>
      </w:pPr>
      <w:r>
        <w:t xml:space="preserve">preporučuje da se ojača i poveća </w:t>
      </w:r>
      <w:r>
        <w:rPr>
          <w:b/>
          <w:bCs/>
        </w:rPr>
        <w:t>izravno kreditiranje za financiranje strateške infrastrukture</w:t>
      </w:r>
      <w:r>
        <w:t>;</w:t>
      </w:r>
    </w:p>
    <w:p w14:paraId="7F20102D" w14:textId="77777777" w:rsidR="007B7EDB" w:rsidRPr="00114345" w:rsidRDefault="007B7EDB" w:rsidP="00130B82">
      <w:pPr>
        <w:pStyle w:val="ListParagraph"/>
        <w:numPr>
          <w:ilvl w:val="0"/>
          <w:numId w:val="3"/>
        </w:numPr>
        <w:spacing w:after="200"/>
        <w:rPr>
          <w:szCs w:val="20"/>
        </w:rPr>
      </w:pPr>
      <w:r>
        <w:t xml:space="preserve">poziva na poduzimanje daljnjih inicijativa za jačanje </w:t>
      </w:r>
      <w:r>
        <w:rPr>
          <w:b/>
          <w:bCs/>
        </w:rPr>
        <w:t>institucionalne suradnje</w:t>
      </w:r>
      <w:r>
        <w:t xml:space="preserve"> kao što su programi i platforme za zajednička ulaganja, izravno sudjelovanje nacionalnih razvojnih banaka u izradi i provedbi </w:t>
      </w:r>
      <w:r>
        <w:rPr>
          <w:b/>
          <w:bCs/>
        </w:rPr>
        <w:t>planova za nacionalno i regionalno partnerstvo</w:t>
      </w:r>
      <w:r>
        <w:t xml:space="preserve">, kao i sudjelovanje nacionalnih razvojnih banaka u upravljanju </w:t>
      </w:r>
      <w:r>
        <w:rPr>
          <w:b/>
          <w:bCs/>
        </w:rPr>
        <w:t>Europskim fondom za konkurentnost</w:t>
      </w:r>
      <w:r>
        <w:t xml:space="preserve"> (ECF);</w:t>
      </w:r>
    </w:p>
    <w:p w14:paraId="0C198869" w14:textId="77777777" w:rsidR="007B7EDB" w:rsidRPr="00114345" w:rsidRDefault="007B7EDB" w:rsidP="00130B82">
      <w:pPr>
        <w:pStyle w:val="ListParagraph"/>
        <w:numPr>
          <w:ilvl w:val="0"/>
          <w:numId w:val="3"/>
        </w:numPr>
        <w:spacing w:after="200"/>
        <w:rPr>
          <w:szCs w:val="20"/>
        </w:rPr>
      </w:pPr>
      <w:r>
        <w:t xml:space="preserve">podsjeća na obvezu očuvanja </w:t>
      </w:r>
      <w:r>
        <w:rPr>
          <w:b/>
          <w:bCs/>
        </w:rPr>
        <w:t>pravedne ravnoteže u raspodjeli rizika</w:t>
      </w:r>
      <w:r>
        <w:t xml:space="preserve"> između javnog i privatnog sektora i poštovanje načela </w:t>
      </w:r>
      <w:proofErr w:type="spellStart"/>
      <w:r>
        <w:rPr>
          <w:b/>
          <w:bCs/>
        </w:rPr>
        <w:t>dodatnosti</w:t>
      </w:r>
      <w:proofErr w:type="spellEnd"/>
      <w:r>
        <w:t>;</w:t>
      </w:r>
    </w:p>
    <w:p w14:paraId="4A92D393" w14:textId="77777777" w:rsidR="007B7EDB" w:rsidRPr="00114345" w:rsidRDefault="007B7EDB" w:rsidP="00130B82">
      <w:pPr>
        <w:pStyle w:val="ListParagraph"/>
        <w:numPr>
          <w:ilvl w:val="0"/>
          <w:numId w:val="3"/>
        </w:numPr>
        <w:spacing w:after="200"/>
        <w:rPr>
          <w:szCs w:val="20"/>
        </w:rPr>
      </w:pPr>
      <w:r>
        <w:t xml:space="preserve">pozdravlja Europski fond za konkurentnost; ponavlja da treba razlikovati financiranje osnovnog istraživanja od financiranja (pred)komercijalnog istraživanja i razvoja i da se ne smije oslabiti usmjerenost programa Obzor Europa na očuvanje i </w:t>
      </w:r>
      <w:r>
        <w:rPr>
          <w:b/>
          <w:bCs/>
        </w:rPr>
        <w:t>promicanje izvrsnosti u temeljnim istraživanjima</w:t>
      </w:r>
      <w:r>
        <w:t xml:space="preserve"> u Europi;</w:t>
      </w:r>
    </w:p>
    <w:p w14:paraId="7DCB876A" w14:textId="77777777" w:rsidR="007B7EDB" w:rsidRPr="00A131BE" w:rsidRDefault="007B7EDB" w:rsidP="00130B82">
      <w:pPr>
        <w:pStyle w:val="ListParagraph"/>
        <w:keepNext/>
        <w:keepLines/>
        <w:numPr>
          <w:ilvl w:val="0"/>
          <w:numId w:val="3"/>
        </w:numPr>
        <w:spacing w:after="200"/>
        <w:ind w:left="714" w:hanging="357"/>
        <w:rPr>
          <w:bCs/>
          <w:iCs/>
        </w:rPr>
      </w:pPr>
      <w:r>
        <w:t xml:space="preserve">poziva </w:t>
      </w:r>
      <w:proofErr w:type="spellStart"/>
      <w:r>
        <w:t>suzakonodavce</w:t>
      </w:r>
      <w:proofErr w:type="spellEnd"/>
      <w:r>
        <w:t xml:space="preserve"> da, kad god je to moguće, </w:t>
      </w:r>
      <w:r>
        <w:rPr>
          <w:b/>
          <w:bCs/>
        </w:rPr>
        <w:t xml:space="preserve">razmotre mogućnost pojednostavljenja </w:t>
      </w:r>
      <w:proofErr w:type="spellStart"/>
      <w:r>
        <w:rPr>
          <w:b/>
          <w:bCs/>
        </w:rPr>
        <w:t>postupovnih</w:t>
      </w:r>
      <w:proofErr w:type="spellEnd"/>
      <w:r>
        <w:rPr>
          <w:b/>
          <w:bCs/>
        </w:rPr>
        <w:t xml:space="preserve"> i provedbenih aspekata programâ EU-a</w:t>
      </w:r>
      <w:r>
        <w:t xml:space="preserve">. Instrumenti namijenjeni </w:t>
      </w:r>
      <w:r>
        <w:rPr>
          <w:b/>
          <w:bCs/>
        </w:rPr>
        <w:t>MSP-ovima</w:t>
      </w:r>
      <w:r>
        <w:t xml:space="preserve"> trebali bi funkcionirati u skladu s načelima „digitalizacija na prvom mjestu” i „samo jednom”, a trebalo bi i standardizirati predloške, mehanizme </w:t>
      </w:r>
      <w:proofErr w:type="spellStart"/>
      <w:r>
        <w:t>samodeklaracije</w:t>
      </w:r>
      <w:proofErr w:type="spellEnd"/>
      <w:r>
        <w:t>, praćenje statusa zahtjeva u stvarnom vremenu i jedinstvenu službu za pomoć MSP-ovima u svakoj državi članici.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7B7EDB" w:rsidRPr="00A6689B" w14:paraId="5C6CC273" w14:textId="77777777" w:rsidTr="00D30435">
        <w:tc>
          <w:tcPr>
            <w:tcW w:w="1077" w:type="pct"/>
          </w:tcPr>
          <w:p w14:paraId="0416E59F" w14:textId="77777777" w:rsidR="007B7EDB" w:rsidRPr="00A6689B" w:rsidRDefault="007B7EDB" w:rsidP="00D30435">
            <w:pPr>
              <w:rPr>
                <w:i/>
              </w:rPr>
            </w:pPr>
            <w:r>
              <w:rPr>
                <w:b/>
                <w:i/>
              </w:rPr>
              <w:t>Kontakt:</w:t>
            </w:r>
          </w:p>
        </w:tc>
        <w:tc>
          <w:tcPr>
            <w:tcW w:w="3923" w:type="pct"/>
          </w:tcPr>
          <w:p w14:paraId="7D73BED4" w14:textId="77777777" w:rsidR="007B7EDB" w:rsidRPr="00A6689B" w:rsidRDefault="007B7EDB" w:rsidP="00D30435">
            <w:pPr>
              <w:rPr>
                <w:i/>
              </w:rPr>
            </w:pPr>
            <w:r>
              <w:rPr>
                <w:i/>
              </w:rPr>
              <w:t xml:space="preserve">Sergio </w:t>
            </w:r>
            <w:proofErr w:type="spellStart"/>
            <w:r>
              <w:rPr>
                <w:i/>
              </w:rPr>
              <w:t>Lorencio</w:t>
            </w:r>
            <w:proofErr w:type="spellEnd"/>
            <w:r>
              <w:rPr>
                <w:i/>
              </w:rPr>
              <w:t xml:space="preserve"> </w:t>
            </w:r>
            <w:proofErr w:type="spellStart"/>
            <w:r>
              <w:rPr>
                <w:i/>
              </w:rPr>
              <w:t>Matallana</w:t>
            </w:r>
            <w:proofErr w:type="spellEnd"/>
          </w:p>
        </w:tc>
      </w:tr>
      <w:tr w:rsidR="007B7EDB" w:rsidRPr="00A6689B" w14:paraId="1CE51FC1" w14:textId="77777777" w:rsidTr="00D30435">
        <w:tc>
          <w:tcPr>
            <w:tcW w:w="1077" w:type="pct"/>
          </w:tcPr>
          <w:p w14:paraId="536CA44C" w14:textId="77777777" w:rsidR="007B7EDB" w:rsidRPr="00A6689B" w:rsidRDefault="007B7EDB" w:rsidP="00D30435">
            <w:pPr>
              <w:rPr>
                <w:i/>
              </w:rPr>
            </w:pPr>
            <w:r>
              <w:rPr>
                <w:i/>
              </w:rPr>
              <w:t>Tel.:</w:t>
            </w:r>
          </w:p>
        </w:tc>
        <w:tc>
          <w:tcPr>
            <w:tcW w:w="3923" w:type="pct"/>
          </w:tcPr>
          <w:p w14:paraId="09E7CE61" w14:textId="77777777" w:rsidR="007B7EDB" w:rsidRPr="00A6689B" w:rsidRDefault="007B7EDB" w:rsidP="00D30435">
            <w:pPr>
              <w:rPr>
                <w:i/>
              </w:rPr>
            </w:pPr>
            <w:r>
              <w:rPr>
                <w:i/>
              </w:rPr>
              <w:t>+32 25469240</w:t>
            </w:r>
          </w:p>
        </w:tc>
      </w:tr>
      <w:tr w:rsidR="007B7EDB" w:rsidRPr="00A6689B" w14:paraId="1BF91475" w14:textId="77777777" w:rsidTr="00D30435">
        <w:tc>
          <w:tcPr>
            <w:tcW w:w="1077" w:type="pct"/>
          </w:tcPr>
          <w:p w14:paraId="1CFFF1A7" w14:textId="77777777" w:rsidR="007B7EDB" w:rsidRPr="00A6689B" w:rsidRDefault="007B7EDB" w:rsidP="00D30435">
            <w:pPr>
              <w:rPr>
                <w:i/>
              </w:rPr>
            </w:pPr>
            <w:r>
              <w:rPr>
                <w:i/>
              </w:rPr>
              <w:t>E-pošta</w:t>
            </w:r>
            <w:r>
              <w:rPr>
                <w:i/>
                <w:iCs/>
              </w:rPr>
              <w:t>:</w:t>
            </w:r>
          </w:p>
        </w:tc>
        <w:tc>
          <w:tcPr>
            <w:tcW w:w="3923" w:type="pct"/>
          </w:tcPr>
          <w:p w14:paraId="21E65289" w14:textId="77777777" w:rsidR="007B7EDB" w:rsidRPr="00A6689B" w:rsidRDefault="007B7EDB" w:rsidP="00D30435">
            <w:pPr>
              <w:rPr>
                <w:i/>
              </w:rPr>
            </w:pPr>
            <w:hyperlink r:id="rId18" w:history="1">
              <w:r>
                <w:rPr>
                  <w:rStyle w:val="Hyperlink"/>
                  <w:i/>
                </w:rPr>
                <w:t>Sergio.LorencioMatallana@eesc.europa.eu</w:t>
              </w:r>
            </w:hyperlink>
          </w:p>
        </w:tc>
      </w:tr>
    </w:tbl>
    <w:p w14:paraId="428C0CE9" w14:textId="77777777" w:rsidR="00A45EA9" w:rsidRDefault="00A45EA9" w:rsidP="00C205F6">
      <w:pPr>
        <w:spacing w:line="259" w:lineRule="auto"/>
        <w:jc w:val="left"/>
      </w:pPr>
      <w:r>
        <w:br w:type="page"/>
      </w:r>
    </w:p>
    <w:p w14:paraId="5DE31038" w14:textId="77777777" w:rsidR="00077DD9" w:rsidRPr="0003586F" w:rsidRDefault="00077DD9" w:rsidP="00130B82">
      <w:pPr>
        <w:widowControl w:val="0"/>
        <w:numPr>
          <w:ilvl w:val="0"/>
          <w:numId w:val="16"/>
        </w:numPr>
        <w:overflowPunct w:val="0"/>
        <w:autoSpaceDE w:val="0"/>
        <w:autoSpaceDN w:val="0"/>
        <w:adjustRightInd w:val="0"/>
        <w:ind w:hanging="567"/>
        <w:textAlignment w:val="baseline"/>
        <w:rPr>
          <w:b/>
          <w:bCs/>
          <w:i/>
          <w:iCs/>
          <w:sz w:val="28"/>
          <w:szCs w:val="28"/>
        </w:rPr>
      </w:pPr>
      <w:r>
        <w:rPr>
          <w:b/>
          <w:i/>
          <w:sz w:val="28"/>
        </w:rPr>
        <w:lastRenderedPageBreak/>
        <w:t xml:space="preserve">ECO/699 – </w:t>
      </w:r>
      <w:hyperlink r:id="rId19">
        <w:r>
          <w:rPr>
            <w:rStyle w:val="Hyperlink"/>
            <w:b/>
            <w:i/>
            <w:sz w:val="28"/>
          </w:rPr>
          <w:t>Uloga civilnog društva u poboljšanju financijske pismenosti</w:t>
        </w:r>
      </w:hyperlink>
    </w:p>
    <w:p w14:paraId="6AF22A0E" w14:textId="77777777" w:rsidR="00077DD9" w:rsidRPr="00A6689B" w:rsidRDefault="00077DD9" w:rsidP="00077DD9">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077DD9" w:rsidRPr="008B4307" w14:paraId="37A385B0" w14:textId="77777777" w:rsidTr="00D30435">
        <w:tc>
          <w:tcPr>
            <w:tcW w:w="1077" w:type="pct"/>
          </w:tcPr>
          <w:p w14:paraId="674442A3" w14:textId="77777777" w:rsidR="00077DD9" w:rsidRPr="00A6689B" w:rsidRDefault="00077DD9" w:rsidP="00D30435">
            <w:pPr>
              <w:tabs>
                <w:tab w:val="center" w:pos="284"/>
              </w:tabs>
              <w:ind w:left="266" w:hanging="266"/>
              <w:rPr>
                <w:b/>
              </w:rPr>
            </w:pPr>
            <w:r>
              <w:rPr>
                <w:b/>
              </w:rPr>
              <w:t>Izvjestitelj/</w:t>
            </w:r>
            <w:proofErr w:type="spellStart"/>
            <w:r>
              <w:rPr>
                <w:b/>
              </w:rPr>
              <w:t>ica</w:t>
            </w:r>
            <w:proofErr w:type="spellEnd"/>
            <w:r>
              <w:rPr>
                <w:b/>
              </w:rPr>
              <w:t>:</w:t>
            </w:r>
          </w:p>
        </w:tc>
        <w:tc>
          <w:tcPr>
            <w:tcW w:w="3923" w:type="pct"/>
          </w:tcPr>
          <w:p w14:paraId="40BD4241" w14:textId="77777777" w:rsidR="00077DD9" w:rsidRPr="004E365E" w:rsidRDefault="00077DD9" w:rsidP="00D30435">
            <w:pPr>
              <w:tabs>
                <w:tab w:val="center" w:pos="284"/>
              </w:tabs>
              <w:ind w:right="-3091"/>
            </w:pPr>
            <w:r>
              <w:t>Giuseppe GUERINI (Skupina organizacija civilnog društva– IT)</w:t>
            </w:r>
          </w:p>
        </w:tc>
      </w:tr>
      <w:tr w:rsidR="00077DD9" w:rsidRPr="008B4307" w14:paraId="02D08309" w14:textId="77777777" w:rsidTr="00D30435">
        <w:tc>
          <w:tcPr>
            <w:tcW w:w="1077" w:type="pct"/>
          </w:tcPr>
          <w:p w14:paraId="174C951F" w14:textId="77777777" w:rsidR="00077DD9" w:rsidRPr="007A1497" w:rsidRDefault="00077DD9" w:rsidP="00D30435">
            <w:pPr>
              <w:tabs>
                <w:tab w:val="center" w:pos="284"/>
              </w:tabs>
              <w:ind w:left="266" w:hanging="266"/>
              <w:rPr>
                <w:b/>
              </w:rPr>
            </w:pPr>
          </w:p>
        </w:tc>
        <w:tc>
          <w:tcPr>
            <w:tcW w:w="3923" w:type="pct"/>
          </w:tcPr>
          <w:p w14:paraId="7001741D" w14:textId="77777777" w:rsidR="00077DD9" w:rsidRPr="007A1497" w:rsidRDefault="00077DD9" w:rsidP="00D30435">
            <w:pPr>
              <w:tabs>
                <w:tab w:val="center" w:pos="284"/>
              </w:tabs>
              <w:ind w:left="266" w:right="-3091" w:hanging="266"/>
            </w:pPr>
          </w:p>
        </w:tc>
      </w:tr>
      <w:tr w:rsidR="00077DD9" w:rsidRPr="00005F5F" w14:paraId="305FA37F" w14:textId="77777777" w:rsidTr="00D30435">
        <w:tc>
          <w:tcPr>
            <w:tcW w:w="1077" w:type="pct"/>
          </w:tcPr>
          <w:p w14:paraId="143FA58C" w14:textId="77777777" w:rsidR="00077DD9" w:rsidRPr="00A6689B" w:rsidRDefault="00077DD9" w:rsidP="00D30435">
            <w:pPr>
              <w:tabs>
                <w:tab w:val="center" w:pos="284"/>
              </w:tabs>
              <w:ind w:left="266" w:hanging="266"/>
              <w:rPr>
                <w:b/>
              </w:rPr>
            </w:pPr>
            <w:r>
              <w:rPr>
                <w:b/>
              </w:rPr>
              <w:t>Referentni dokumenti/i:</w:t>
            </w:r>
          </w:p>
        </w:tc>
        <w:tc>
          <w:tcPr>
            <w:tcW w:w="3923" w:type="pct"/>
          </w:tcPr>
          <w:p w14:paraId="68BEA4F4" w14:textId="77777777" w:rsidR="00077DD9" w:rsidRDefault="00077DD9" w:rsidP="00D30435">
            <w:pPr>
              <w:tabs>
                <w:tab w:val="center" w:pos="284"/>
              </w:tabs>
              <w:ind w:right="-3091"/>
            </w:pPr>
            <w:r>
              <w:t>EESC-2026-00613-00-00-AC</w:t>
            </w:r>
          </w:p>
          <w:p w14:paraId="74CB2537" w14:textId="77777777" w:rsidR="00077DD9" w:rsidRPr="004E365E" w:rsidRDefault="00077DD9" w:rsidP="00D30435">
            <w:pPr>
              <w:tabs>
                <w:tab w:val="center" w:pos="284"/>
              </w:tabs>
              <w:ind w:right="-3091"/>
            </w:pPr>
            <w:proofErr w:type="spellStart"/>
            <w:r>
              <w:t>razmatračko</w:t>
            </w:r>
            <w:proofErr w:type="spellEnd"/>
            <w:r>
              <w:t xml:space="preserve"> mišljenje na zahtjev Europske komisije</w:t>
            </w:r>
          </w:p>
        </w:tc>
      </w:tr>
    </w:tbl>
    <w:p w14:paraId="601003FF" w14:textId="77777777" w:rsidR="00077DD9" w:rsidRPr="007A1497" w:rsidRDefault="00077DD9" w:rsidP="00077DD9">
      <w:pPr>
        <w:tabs>
          <w:tab w:val="center" w:pos="284"/>
        </w:tabs>
        <w:ind w:left="266" w:hanging="266"/>
        <w:rPr>
          <w:b/>
        </w:rPr>
      </w:pPr>
    </w:p>
    <w:p w14:paraId="617624B4" w14:textId="77777777" w:rsidR="00077DD9" w:rsidRPr="00A6689B" w:rsidRDefault="00077DD9" w:rsidP="00077DD9">
      <w:pPr>
        <w:keepNext/>
        <w:keepLines/>
        <w:ind w:left="266" w:hanging="124"/>
        <w:rPr>
          <w:b/>
        </w:rPr>
      </w:pPr>
      <w:r>
        <w:rPr>
          <w:b/>
        </w:rPr>
        <w:t>Ključne točke</w:t>
      </w:r>
    </w:p>
    <w:p w14:paraId="0C6AE9C8" w14:textId="77777777" w:rsidR="00077DD9" w:rsidRPr="00A6689B" w:rsidRDefault="00077DD9" w:rsidP="00077DD9">
      <w:pPr>
        <w:keepNext/>
        <w:keepLines/>
        <w:tabs>
          <w:tab w:val="center" w:pos="284"/>
        </w:tabs>
        <w:ind w:left="266" w:hanging="266"/>
        <w:rPr>
          <w:b/>
        </w:rPr>
      </w:pPr>
    </w:p>
    <w:p w14:paraId="7C974FB4" w14:textId="77777777" w:rsidR="00077DD9" w:rsidRPr="00A131BE" w:rsidRDefault="00077DD9" w:rsidP="00077DD9">
      <w:pPr>
        <w:spacing w:line="24" w:lineRule="atLeast"/>
        <w:ind w:left="142"/>
        <w:rPr>
          <w:color w:val="000000" w:themeColor="text1"/>
        </w:rPr>
      </w:pPr>
      <w:r>
        <w:rPr>
          <w:color w:val="000000" w:themeColor="text1"/>
        </w:rPr>
        <w:t>EGSO:</w:t>
      </w:r>
    </w:p>
    <w:p w14:paraId="53D9B97B" w14:textId="77777777" w:rsidR="00077DD9" w:rsidRPr="00A131BE" w:rsidRDefault="00077DD9" w:rsidP="00077DD9">
      <w:pPr>
        <w:pStyle w:val="ListParagraph"/>
        <w:spacing w:after="160"/>
        <w:rPr>
          <w:color w:val="000000" w:themeColor="text1"/>
          <w:lang w:val="en-US"/>
        </w:rPr>
      </w:pPr>
    </w:p>
    <w:p w14:paraId="62AD7EB8"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poziva države članice da sa socijalnim partnerima i organizacijama civilnog društva surađuju na </w:t>
      </w:r>
      <w:r>
        <w:rPr>
          <w:b/>
          <w:color w:val="000000" w:themeColor="text1"/>
        </w:rPr>
        <w:t>nacionalnim strategijama financijske pismenosti</w:t>
      </w:r>
      <w:r>
        <w:rPr>
          <w:color w:val="000000" w:themeColor="text1"/>
        </w:rPr>
        <w:t>;</w:t>
      </w:r>
    </w:p>
    <w:p w14:paraId="34E34D49"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preporučuje aktivno pružanje </w:t>
      </w:r>
      <w:r>
        <w:rPr>
          <w:b/>
          <w:color w:val="000000" w:themeColor="text1"/>
        </w:rPr>
        <w:t>institucionalne i financijske potpore</w:t>
      </w:r>
      <w:r>
        <w:rPr>
          <w:color w:val="000000" w:themeColor="text1"/>
        </w:rPr>
        <w:t xml:space="preserve"> kako bi se organizacijama civilnog društva omogućilo da se koriste svojim lokalnim mrežama i stručnim znanjem;</w:t>
      </w:r>
    </w:p>
    <w:p w14:paraId="0F18A757"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predlaže da EU i države članice </w:t>
      </w:r>
      <w:r>
        <w:rPr>
          <w:b/>
          <w:color w:val="000000" w:themeColor="text1"/>
        </w:rPr>
        <w:t>podupru razvoj pouzdanih, neutralnih i nepristranih nastavnih materijala</w:t>
      </w:r>
      <w:r>
        <w:rPr>
          <w:color w:val="000000" w:themeColor="text1"/>
        </w:rPr>
        <w:t xml:space="preserve"> sindikata, poslovnih organizacija te organizacija socijalne ekonomije i civilnog društva, kao i da </w:t>
      </w:r>
      <w:r>
        <w:rPr>
          <w:b/>
          <w:color w:val="000000" w:themeColor="text1"/>
        </w:rPr>
        <w:t>provedu inicijative za ranjive skupine</w:t>
      </w:r>
      <w:r>
        <w:rPr>
          <w:color w:val="000000" w:themeColor="text1"/>
        </w:rPr>
        <w:t xml:space="preserve">; </w:t>
      </w:r>
    </w:p>
    <w:p w14:paraId="3FD86276"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poziva na to da se pozornost usmjeri na </w:t>
      </w:r>
      <w:r>
        <w:rPr>
          <w:b/>
          <w:color w:val="000000" w:themeColor="text1"/>
        </w:rPr>
        <w:t>ključne financijske teme</w:t>
      </w:r>
      <w:r>
        <w:rPr>
          <w:color w:val="000000" w:themeColor="text1"/>
        </w:rPr>
        <w:t xml:space="preserve"> koje organizirano civilno društvo može </w:t>
      </w:r>
      <w:r>
        <w:rPr>
          <w:b/>
          <w:color w:val="000000" w:themeColor="text1"/>
        </w:rPr>
        <w:t>prilagoditi na način koji ih čini razumljivima</w:t>
      </w:r>
      <w:r>
        <w:rPr>
          <w:color w:val="000000" w:themeColor="text1"/>
        </w:rPr>
        <w:t>;</w:t>
      </w:r>
    </w:p>
    <w:p w14:paraId="6B4628FF"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savjetuje da se osmisle kampanje za podizanje svijesti usmjerene na </w:t>
      </w:r>
      <w:r>
        <w:rPr>
          <w:b/>
          <w:color w:val="000000" w:themeColor="text1"/>
        </w:rPr>
        <w:t>obitelji</w:t>
      </w:r>
      <w:r>
        <w:rPr>
          <w:color w:val="000000" w:themeColor="text1"/>
        </w:rPr>
        <w:t xml:space="preserve">; </w:t>
      </w:r>
    </w:p>
    <w:p w14:paraId="7D9FC08F" w14:textId="77777777" w:rsidR="00077DD9" w:rsidRPr="00A131BE" w:rsidRDefault="00077DD9" w:rsidP="00130B82">
      <w:pPr>
        <w:pStyle w:val="ListParagraph"/>
        <w:numPr>
          <w:ilvl w:val="0"/>
          <w:numId w:val="3"/>
        </w:numPr>
        <w:ind w:left="567" w:hanging="567"/>
        <w:rPr>
          <w:color w:val="000000" w:themeColor="text1"/>
        </w:rPr>
      </w:pPr>
      <w:r>
        <w:rPr>
          <w:color w:val="000000" w:themeColor="text1"/>
        </w:rPr>
        <w:t xml:space="preserve">ponavlja svoju preporuku da se </w:t>
      </w:r>
      <w:r>
        <w:rPr>
          <w:b/>
          <w:color w:val="000000" w:themeColor="text1"/>
        </w:rPr>
        <w:t>financijsko obrazovanje uključi u školske kurikulume</w:t>
      </w:r>
      <w:r>
        <w:rPr>
          <w:color w:val="000000" w:themeColor="text1"/>
        </w:rPr>
        <w:t xml:space="preserve">. Organizacije civilnog društva mogu pomoći u zajedničkom osmišljavanju obrazovnih programa za studente, stažiste i mlade radnike; </w:t>
      </w:r>
    </w:p>
    <w:p w14:paraId="74AB2CF3" w14:textId="77777777" w:rsidR="00077DD9" w:rsidRPr="00183DDD" w:rsidRDefault="00077DD9" w:rsidP="00130B82">
      <w:pPr>
        <w:pStyle w:val="ListParagraph"/>
        <w:numPr>
          <w:ilvl w:val="0"/>
          <w:numId w:val="3"/>
        </w:numPr>
        <w:ind w:left="567" w:hanging="567"/>
      </w:pPr>
      <w:r>
        <w:t xml:space="preserve">smatra da </w:t>
      </w:r>
      <w:r>
        <w:rPr>
          <w:b/>
        </w:rPr>
        <w:t>civilno društvo i socijalni partneri imaju znatan potencijal za povezivanje različitih aktera</w:t>
      </w:r>
      <w:r>
        <w:t xml:space="preserve"> i da mogu biti posebno uspješni u dopiranju do odraslih osoba koji ne mogu pohađati tradicionalnu nastavu koja se provodi u učionicama;</w:t>
      </w:r>
    </w:p>
    <w:p w14:paraId="65E861FB" w14:textId="77777777" w:rsidR="00077DD9" w:rsidRPr="00183DDD" w:rsidRDefault="00077DD9" w:rsidP="00130B82">
      <w:pPr>
        <w:pStyle w:val="ListParagraph"/>
        <w:numPr>
          <w:ilvl w:val="0"/>
          <w:numId w:val="3"/>
        </w:numPr>
        <w:ind w:left="567" w:hanging="567"/>
      </w:pPr>
      <w:r>
        <w:t xml:space="preserve">potiče na provođenje </w:t>
      </w:r>
      <w:r>
        <w:rPr>
          <w:b/>
        </w:rPr>
        <w:t>kampanja za digitalnu osviještenost</w:t>
      </w:r>
      <w:r>
        <w:t xml:space="preserve"> kako bi se prevladali rizici od sve veće digitalizacije, kao što su prijevare i isključenost. </w:t>
      </w:r>
      <w:r>
        <w:rPr>
          <w:b/>
        </w:rPr>
        <w:t>Djelotvornost</w:t>
      </w:r>
      <w:r>
        <w:t xml:space="preserve"> takvih kampanja za podizanje svijesti trebalo bi </w:t>
      </w:r>
      <w:r>
        <w:rPr>
          <w:b/>
        </w:rPr>
        <w:t>redovito ocjenjivati</w:t>
      </w:r>
      <w:r>
        <w:t xml:space="preserve"> s pomoću mjerljivih pokazatelja;</w:t>
      </w:r>
    </w:p>
    <w:p w14:paraId="1F03D631" w14:textId="77777777" w:rsidR="00077DD9" w:rsidRPr="00183DDD" w:rsidRDefault="00077DD9" w:rsidP="00130B82">
      <w:pPr>
        <w:pStyle w:val="ListParagraph"/>
        <w:numPr>
          <w:ilvl w:val="0"/>
          <w:numId w:val="3"/>
        </w:numPr>
        <w:ind w:left="567" w:hanging="567"/>
      </w:pPr>
      <w:r>
        <w:t xml:space="preserve">predlaže da se </w:t>
      </w:r>
      <w:r>
        <w:rPr>
          <w:b/>
        </w:rPr>
        <w:t>socijalni dionici uključe u javno financirane nacionalne programe i inicijative</w:t>
      </w:r>
      <w:r>
        <w:t xml:space="preserve"> za promicanje financijske pismenosti. Sindikati su u najboljem položaju da pružaju pristupačne i prilagođene informacije o plaćama, mirovinama, štednji, mogućnostima ulaganja itd. Usto, poduzeća su u povlaštenom položaju da pružaju informacije i smjernice, koje su jednostavne za razumjeti i redovito se ažuriraju, o potencijalnim beneficijama za zaposlenike, osobito u pogledu pitanja povezanih s plaćama, pod uvjetom da te informacije nisu komercijalne prirode</w:t>
      </w:r>
    </w:p>
    <w:p w14:paraId="713CE0E0" w14:textId="77777777" w:rsidR="00077DD9" w:rsidRPr="00514C78" w:rsidRDefault="00077DD9" w:rsidP="00130B82">
      <w:pPr>
        <w:pStyle w:val="ListParagraph"/>
        <w:numPr>
          <w:ilvl w:val="0"/>
          <w:numId w:val="3"/>
        </w:numPr>
        <w:ind w:left="567" w:hanging="567"/>
      </w:pPr>
      <w:r>
        <w:t xml:space="preserve">ističe važnost podizanja razine osviještenosti o </w:t>
      </w:r>
      <w:r>
        <w:rPr>
          <w:b/>
        </w:rPr>
        <w:t>individualnim izgledima u pogledu mirovine</w:t>
      </w:r>
      <w:r>
        <w:t xml:space="preserve"> i naglašava važnost financijskog obrazovanja tijekom cijelog radnog vijeka, kao i važnost jednostavnog </w:t>
      </w:r>
      <w:r>
        <w:rPr>
          <w:b/>
        </w:rPr>
        <w:t>pristupa smjernicama i savjetima</w:t>
      </w:r>
      <w:r>
        <w:t>.</w:t>
      </w:r>
    </w:p>
    <w:p w14:paraId="478BF1BA" w14:textId="77777777" w:rsidR="00077DD9" w:rsidRPr="00514C78" w:rsidRDefault="00077DD9" w:rsidP="00077DD9">
      <w:pPr>
        <w:pStyle w:val="ListParagraph"/>
        <w:spacing w:line="24" w:lineRule="atLeast"/>
        <w:rPr>
          <w:lang w:val="en-US"/>
        </w:rPr>
      </w:pPr>
    </w:p>
    <w:p w14:paraId="5EC54C41" w14:textId="77777777" w:rsidR="00077DD9" w:rsidRPr="00514C78" w:rsidRDefault="00077DD9" w:rsidP="00077DD9">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077DD9" w:rsidRPr="00A6689B" w14:paraId="44D51377" w14:textId="77777777" w:rsidTr="00D30435">
        <w:tc>
          <w:tcPr>
            <w:tcW w:w="1077" w:type="pct"/>
          </w:tcPr>
          <w:p w14:paraId="520B31BA" w14:textId="77777777" w:rsidR="00077DD9" w:rsidRPr="00A6689B" w:rsidRDefault="00077DD9" w:rsidP="00D30435">
            <w:pPr>
              <w:rPr>
                <w:i/>
              </w:rPr>
            </w:pPr>
            <w:r>
              <w:rPr>
                <w:b/>
                <w:i/>
              </w:rPr>
              <w:t>Kontakt:</w:t>
            </w:r>
          </w:p>
        </w:tc>
        <w:tc>
          <w:tcPr>
            <w:tcW w:w="3923" w:type="pct"/>
          </w:tcPr>
          <w:p w14:paraId="127F9DCA" w14:textId="77777777" w:rsidR="00077DD9" w:rsidRPr="00A6689B" w:rsidRDefault="00077DD9" w:rsidP="00D30435">
            <w:pPr>
              <w:rPr>
                <w:i/>
              </w:rPr>
            </w:pPr>
            <w:r>
              <w:rPr>
                <w:i/>
              </w:rPr>
              <w:t xml:space="preserve">Sergio </w:t>
            </w:r>
            <w:proofErr w:type="spellStart"/>
            <w:r>
              <w:rPr>
                <w:i/>
              </w:rPr>
              <w:t>Lorencio</w:t>
            </w:r>
            <w:proofErr w:type="spellEnd"/>
            <w:r>
              <w:rPr>
                <w:i/>
              </w:rPr>
              <w:t xml:space="preserve"> </w:t>
            </w:r>
            <w:proofErr w:type="spellStart"/>
            <w:r>
              <w:rPr>
                <w:i/>
              </w:rPr>
              <w:t>Matallana</w:t>
            </w:r>
            <w:proofErr w:type="spellEnd"/>
          </w:p>
        </w:tc>
      </w:tr>
      <w:tr w:rsidR="00077DD9" w:rsidRPr="00A6689B" w14:paraId="772BC48B" w14:textId="77777777" w:rsidTr="00D30435">
        <w:tc>
          <w:tcPr>
            <w:tcW w:w="1077" w:type="pct"/>
          </w:tcPr>
          <w:p w14:paraId="3D58A834" w14:textId="77777777" w:rsidR="00077DD9" w:rsidRPr="00A6689B" w:rsidRDefault="00077DD9" w:rsidP="00D30435">
            <w:pPr>
              <w:rPr>
                <w:i/>
              </w:rPr>
            </w:pPr>
            <w:r>
              <w:rPr>
                <w:i/>
              </w:rPr>
              <w:t>Tel.:</w:t>
            </w:r>
          </w:p>
        </w:tc>
        <w:tc>
          <w:tcPr>
            <w:tcW w:w="3923" w:type="pct"/>
          </w:tcPr>
          <w:p w14:paraId="0D39A2EB" w14:textId="77777777" w:rsidR="00077DD9" w:rsidRPr="00A6689B" w:rsidRDefault="00077DD9" w:rsidP="00D30435">
            <w:pPr>
              <w:rPr>
                <w:i/>
              </w:rPr>
            </w:pPr>
            <w:r>
              <w:rPr>
                <w:i/>
              </w:rPr>
              <w:t>+32 25469240</w:t>
            </w:r>
          </w:p>
        </w:tc>
      </w:tr>
      <w:tr w:rsidR="00077DD9" w:rsidRPr="00A6689B" w14:paraId="39811AC5" w14:textId="77777777" w:rsidTr="00D30435">
        <w:tc>
          <w:tcPr>
            <w:tcW w:w="1077" w:type="pct"/>
          </w:tcPr>
          <w:p w14:paraId="65200B05" w14:textId="77777777" w:rsidR="00077DD9" w:rsidRPr="00A6689B" w:rsidRDefault="00077DD9" w:rsidP="00D30435">
            <w:pPr>
              <w:rPr>
                <w:i/>
              </w:rPr>
            </w:pPr>
            <w:r>
              <w:rPr>
                <w:i/>
              </w:rPr>
              <w:t>E-pošta:</w:t>
            </w:r>
          </w:p>
        </w:tc>
        <w:tc>
          <w:tcPr>
            <w:tcW w:w="3923" w:type="pct"/>
          </w:tcPr>
          <w:p w14:paraId="1953A8D8" w14:textId="77777777" w:rsidR="00077DD9" w:rsidRPr="00A6689B" w:rsidRDefault="00077DD9" w:rsidP="00D30435">
            <w:pPr>
              <w:rPr>
                <w:i/>
              </w:rPr>
            </w:pPr>
            <w:hyperlink r:id="rId20" w:history="1">
              <w:r>
                <w:rPr>
                  <w:rStyle w:val="Hyperlink"/>
                  <w:i/>
                </w:rPr>
                <w:t>Sergio.LorencioMatallana@eesc.europa.eu</w:t>
              </w:r>
            </w:hyperlink>
          </w:p>
        </w:tc>
      </w:tr>
    </w:tbl>
    <w:p w14:paraId="4DBBC4F5" w14:textId="77777777" w:rsidR="0002274E" w:rsidRDefault="0002274E" w:rsidP="00C205F6">
      <w:pPr>
        <w:spacing w:line="259" w:lineRule="auto"/>
        <w:jc w:val="left"/>
      </w:pPr>
      <w:r>
        <w:br w:type="page"/>
      </w:r>
    </w:p>
    <w:p w14:paraId="4982DD99" w14:textId="77777777" w:rsidR="004D7AC0" w:rsidRDefault="004D7AC0" w:rsidP="00C205F6">
      <w:pPr>
        <w:pStyle w:val="Heading1"/>
        <w:rPr>
          <w:b/>
        </w:rPr>
      </w:pPr>
      <w:bookmarkStart w:id="6" w:name="_Toc75527081"/>
      <w:bookmarkStart w:id="7" w:name="_Toc242693812"/>
      <w:r>
        <w:rPr>
          <w:b/>
        </w:rPr>
        <w:lastRenderedPageBreak/>
        <w:t>STRUČNA SKUPINA ZA ZAPOŠLJAVANJE, SOCIJALNA PITANJA I GRAĐANSTVO</w:t>
      </w:r>
      <w:bookmarkEnd w:id="6"/>
      <w:bookmarkEnd w:id="7"/>
    </w:p>
    <w:p w14:paraId="4982DD9A" w14:textId="77777777" w:rsidR="004D7AC0" w:rsidRPr="00416635" w:rsidRDefault="004D7AC0" w:rsidP="00C205F6">
      <w:pPr>
        <w:rPr>
          <w:sz w:val="20"/>
          <w:szCs w:val="20"/>
        </w:rPr>
      </w:pPr>
    </w:p>
    <w:p w14:paraId="79ED024D" w14:textId="77777777" w:rsidR="00EA3607" w:rsidRPr="00116960" w:rsidRDefault="00EA3607" w:rsidP="00130B82">
      <w:pPr>
        <w:widowControl w:val="0"/>
        <w:numPr>
          <w:ilvl w:val="0"/>
          <w:numId w:val="17"/>
        </w:numPr>
        <w:overflowPunct w:val="0"/>
        <w:autoSpaceDE w:val="0"/>
        <w:autoSpaceDN w:val="0"/>
        <w:adjustRightInd w:val="0"/>
        <w:ind w:left="567" w:hanging="567"/>
        <w:textAlignment w:val="baseline"/>
        <w:rPr>
          <w:sz w:val="16"/>
          <w:szCs w:val="16"/>
        </w:rPr>
      </w:pPr>
      <w:r>
        <w:rPr>
          <w:b/>
          <w:i/>
          <w:sz w:val="28"/>
        </w:rPr>
        <w:t xml:space="preserve">SOC/863 – </w:t>
      </w:r>
      <w:hyperlink r:id="rId21" w:history="1">
        <w:r>
          <w:rPr>
            <w:rStyle w:val="Hyperlink"/>
            <w:b/>
            <w:i/>
            <w:sz w:val="28"/>
          </w:rPr>
          <w:t>Sektor javnih usluga u EU-u prilagođen novim izazovima</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237"/>
      </w:tblGrid>
      <w:tr w:rsidR="00EA3607" w:rsidRPr="00CA302C" w14:paraId="169AFC59" w14:textId="77777777" w:rsidTr="00D30435">
        <w:tc>
          <w:tcPr>
            <w:tcW w:w="1701" w:type="dxa"/>
          </w:tcPr>
          <w:p w14:paraId="147E3A70" w14:textId="77777777" w:rsidR="00EA3607" w:rsidRPr="00594C3E" w:rsidRDefault="00EA3607" w:rsidP="00D30435">
            <w:pPr>
              <w:tabs>
                <w:tab w:val="center" w:pos="284"/>
              </w:tabs>
              <w:ind w:left="567" w:hanging="567"/>
              <w:rPr>
                <w:b/>
              </w:rPr>
            </w:pPr>
          </w:p>
          <w:p w14:paraId="499494E8" w14:textId="77777777" w:rsidR="00EA3607" w:rsidRPr="00CA302C" w:rsidRDefault="00EA3607" w:rsidP="00D30435">
            <w:pPr>
              <w:tabs>
                <w:tab w:val="center" w:pos="284"/>
              </w:tabs>
              <w:ind w:left="567" w:hanging="567"/>
              <w:rPr>
                <w:b/>
              </w:rPr>
            </w:pPr>
            <w:r>
              <w:rPr>
                <w:b/>
              </w:rPr>
              <w:t>Izvjestitelj/</w:t>
            </w:r>
            <w:proofErr w:type="spellStart"/>
            <w:r>
              <w:rPr>
                <w:b/>
              </w:rPr>
              <w:t>ica</w:t>
            </w:r>
            <w:proofErr w:type="spellEnd"/>
            <w:r>
              <w:rPr>
                <w:b/>
              </w:rPr>
              <w:t>:</w:t>
            </w:r>
          </w:p>
          <w:p w14:paraId="6421674A" w14:textId="77777777" w:rsidR="00EA3607" w:rsidRPr="00CA302C" w:rsidRDefault="00EA3607" w:rsidP="00D30435">
            <w:pPr>
              <w:tabs>
                <w:tab w:val="center" w:pos="284"/>
              </w:tabs>
              <w:ind w:left="567" w:hanging="567"/>
              <w:rPr>
                <w:b/>
                <w:lang w:val="en-IE"/>
              </w:rPr>
            </w:pPr>
          </w:p>
        </w:tc>
        <w:tc>
          <w:tcPr>
            <w:tcW w:w="6237" w:type="dxa"/>
          </w:tcPr>
          <w:p w14:paraId="70846802" w14:textId="77777777" w:rsidR="00EA3607" w:rsidRPr="00594C3E" w:rsidRDefault="00EA3607" w:rsidP="00D30435">
            <w:pPr>
              <w:ind w:left="567" w:hanging="567"/>
              <w:rPr>
                <w:lang w:val="pl-PL"/>
              </w:rPr>
            </w:pPr>
          </w:p>
          <w:p w14:paraId="229704AC" w14:textId="77777777" w:rsidR="00EA3607" w:rsidRPr="00CA302C" w:rsidRDefault="00EA3607" w:rsidP="00D30435">
            <w:pPr>
              <w:ind w:left="567" w:hanging="567"/>
            </w:pPr>
            <w:proofErr w:type="spellStart"/>
            <w:r>
              <w:t>Mateusz</w:t>
            </w:r>
            <w:proofErr w:type="spellEnd"/>
            <w:r>
              <w:t xml:space="preserve"> SZYMAŃSKI (Skupna radnika – PL)</w:t>
            </w:r>
          </w:p>
        </w:tc>
      </w:tr>
      <w:tr w:rsidR="00EA3607" w:rsidRPr="00CA302C" w14:paraId="741A3855" w14:textId="77777777" w:rsidTr="00D30435">
        <w:tc>
          <w:tcPr>
            <w:tcW w:w="1701" w:type="dxa"/>
            <w:vMerge w:val="restart"/>
          </w:tcPr>
          <w:p w14:paraId="52CFAF35" w14:textId="77777777" w:rsidR="00EA3607" w:rsidRPr="00CA302C" w:rsidRDefault="00EA3607" w:rsidP="00D30435">
            <w:pPr>
              <w:ind w:hanging="567"/>
              <w:jc w:val="center"/>
              <w:rPr>
                <w:b/>
              </w:rPr>
            </w:pPr>
            <w:r>
              <w:rPr>
                <w:b/>
              </w:rPr>
              <w:t>Referentni dokumenti/i:</w:t>
            </w:r>
          </w:p>
        </w:tc>
        <w:tc>
          <w:tcPr>
            <w:tcW w:w="6237" w:type="dxa"/>
          </w:tcPr>
          <w:p w14:paraId="04816C09" w14:textId="77777777" w:rsidR="00EA3607" w:rsidRPr="00CA302C" w:rsidRDefault="00EA3607" w:rsidP="00D30435">
            <w:pPr>
              <w:tabs>
                <w:tab w:val="center" w:pos="284"/>
              </w:tabs>
              <w:ind w:left="567" w:hanging="567"/>
            </w:pPr>
            <w:r>
              <w:t>EESC-2026-00717-00-00-AC-TRA</w:t>
            </w:r>
          </w:p>
        </w:tc>
      </w:tr>
      <w:tr w:rsidR="00EA3607" w:rsidRPr="00CA302C" w14:paraId="3AAD22CC" w14:textId="77777777" w:rsidTr="00D30435">
        <w:tc>
          <w:tcPr>
            <w:tcW w:w="1701" w:type="dxa"/>
            <w:vMerge/>
          </w:tcPr>
          <w:p w14:paraId="2CF01562" w14:textId="77777777" w:rsidR="00EA3607" w:rsidRPr="00CA302C" w:rsidRDefault="00EA3607" w:rsidP="00D30435">
            <w:pPr>
              <w:tabs>
                <w:tab w:val="center" w:pos="284"/>
              </w:tabs>
              <w:ind w:left="266" w:hanging="266"/>
              <w:rPr>
                <w:b/>
                <w:lang w:val="en-IE"/>
              </w:rPr>
            </w:pPr>
          </w:p>
        </w:tc>
        <w:tc>
          <w:tcPr>
            <w:tcW w:w="6237" w:type="dxa"/>
          </w:tcPr>
          <w:p w14:paraId="117117DD" w14:textId="77777777" w:rsidR="00EA3607" w:rsidRPr="00453B36" w:rsidRDefault="00EA3607" w:rsidP="00D30435">
            <w:pPr>
              <w:tabs>
                <w:tab w:val="center" w:pos="284"/>
              </w:tabs>
              <w:ind w:left="266" w:hanging="266"/>
              <w:rPr>
                <w:lang w:val="en-IE"/>
              </w:rPr>
            </w:pPr>
          </w:p>
        </w:tc>
      </w:tr>
    </w:tbl>
    <w:p w14:paraId="1F1CB7B7" w14:textId="77777777" w:rsidR="00EA3607" w:rsidRPr="00CA302C" w:rsidRDefault="00EA3607" w:rsidP="00EA3607">
      <w:pPr>
        <w:keepNext/>
        <w:keepLines/>
        <w:tabs>
          <w:tab w:val="center" w:pos="284"/>
        </w:tabs>
        <w:ind w:left="266" w:hanging="266"/>
        <w:rPr>
          <w:b/>
        </w:rPr>
      </w:pPr>
      <w:r>
        <w:rPr>
          <w:b/>
        </w:rPr>
        <w:t>Ključne točke</w:t>
      </w:r>
    </w:p>
    <w:p w14:paraId="2BC0A586" w14:textId="77777777" w:rsidR="00EA3607" w:rsidRPr="00CA302C" w:rsidRDefault="00EA3607" w:rsidP="00EA3607">
      <w:pPr>
        <w:keepNext/>
        <w:keepLines/>
        <w:tabs>
          <w:tab w:val="center" w:pos="284"/>
        </w:tabs>
        <w:ind w:left="266" w:hanging="266"/>
        <w:rPr>
          <w:b/>
          <w:lang w:val="en-IE"/>
        </w:rPr>
      </w:pPr>
    </w:p>
    <w:p w14:paraId="189AC872" w14:textId="77777777" w:rsidR="00EA3607" w:rsidRDefault="00EA3607" w:rsidP="00EA3607">
      <w:pPr>
        <w:pStyle w:val="NormalWeb"/>
        <w:spacing w:before="0" w:beforeAutospacing="0" w:after="0" w:afterAutospacing="0" w:line="288" w:lineRule="auto"/>
        <w:jc w:val="both"/>
        <w:rPr>
          <w:rStyle w:val="Strong"/>
          <w:sz w:val="22"/>
          <w:szCs w:val="22"/>
        </w:rPr>
      </w:pPr>
      <w:r>
        <w:rPr>
          <w:rStyle w:val="Strong"/>
          <w:sz w:val="22"/>
        </w:rPr>
        <w:t>EGSO:</w:t>
      </w:r>
    </w:p>
    <w:p w14:paraId="05086AD3" w14:textId="77777777" w:rsidR="00EA3607" w:rsidRPr="00453B36" w:rsidRDefault="00EA3607" w:rsidP="00EA3607">
      <w:pPr>
        <w:pStyle w:val="NormalWeb"/>
        <w:spacing w:before="0" w:beforeAutospacing="0" w:after="0" w:afterAutospacing="0" w:line="288" w:lineRule="auto"/>
        <w:jc w:val="both"/>
        <w:rPr>
          <w:sz w:val="22"/>
          <w:szCs w:val="22"/>
          <w:lang w:val="en-IE"/>
        </w:rPr>
      </w:pPr>
    </w:p>
    <w:p w14:paraId="2EF6D6FA" w14:textId="77777777" w:rsidR="00EA3607" w:rsidRPr="00453B36" w:rsidRDefault="00EA3607" w:rsidP="00130B82">
      <w:pPr>
        <w:pStyle w:val="Heading2"/>
        <w:numPr>
          <w:ilvl w:val="0"/>
          <w:numId w:val="5"/>
        </w:numPr>
        <w:ind w:left="284" w:hanging="284"/>
      </w:pPr>
      <w:r>
        <w:t>smatra da su visokokvalitetne, dostupne i cjenovno pristupačne javne usluge temelj demokratskih društava, socijalne kohezije, gospodarskog razvoja i dobrog funkcioniranja Europske unije. Javne usluge trebalo bi prepoznati kao strateško ulaganje koje služi općem dobru;</w:t>
      </w:r>
    </w:p>
    <w:p w14:paraId="4EA202BF" w14:textId="77777777" w:rsidR="00EA3607" w:rsidRPr="00453B36" w:rsidRDefault="00EA3607" w:rsidP="00130B82">
      <w:pPr>
        <w:pStyle w:val="Heading2"/>
        <w:numPr>
          <w:ilvl w:val="0"/>
          <w:numId w:val="5"/>
        </w:numPr>
        <w:ind w:left="284" w:hanging="284"/>
      </w:pPr>
      <w:r>
        <w:t>naglašava da aktualni izazovi, uključujući demografske promjene, digitalnu transformaciju, rizike povezane s klimom, hibridne prijetnje i izvanredna stanja u području javnog zdravlja, iziskuju snažne i otporne javne usluge. Pripravnost i kontinuitet pružanja javnih usluga stoga bi trebali postati glavni prioritet politike;</w:t>
      </w:r>
    </w:p>
    <w:p w14:paraId="38502FA1" w14:textId="77777777" w:rsidR="00EA3607" w:rsidRPr="00453B36" w:rsidRDefault="00EA3607" w:rsidP="00130B82">
      <w:pPr>
        <w:pStyle w:val="Heading2"/>
        <w:numPr>
          <w:ilvl w:val="0"/>
          <w:numId w:val="5"/>
        </w:numPr>
        <w:ind w:left="284" w:hanging="284"/>
      </w:pPr>
      <w:r>
        <w:t>naglašava da su učinkovite javne usluge, kao i borba protiv korupcije, prijevara i utaje poreza, od suštinske važnosti za održavanje povjerenja javnosti i osiguravanje dostatnih sredstava za javne službe. Države članice trebale bi brzo i djelotvorno provoditi relevantno zakonodavstvo EU-a i po potrebi jačati administrativne kapacitete, posebno poreznih uprava i nadzornih tijela;</w:t>
      </w:r>
    </w:p>
    <w:p w14:paraId="77400FF2" w14:textId="77777777" w:rsidR="00EA3607" w:rsidRPr="00453B36" w:rsidRDefault="00EA3607" w:rsidP="00130B82">
      <w:pPr>
        <w:pStyle w:val="Heading2"/>
        <w:numPr>
          <w:ilvl w:val="0"/>
          <w:numId w:val="5"/>
        </w:numPr>
        <w:ind w:left="284" w:hanging="284"/>
      </w:pPr>
      <w:r>
        <w:t>poziva Europsku komisiju da, uz savjetovanje sa socijalnim partnerima i organizacijama civilnog društva, osmisli sveobuhvatan akcijski plan za usluge od općeg interesa;</w:t>
      </w:r>
    </w:p>
    <w:p w14:paraId="6FB0BCA9" w14:textId="77777777" w:rsidR="00EA3607" w:rsidRPr="00453B36" w:rsidRDefault="00EA3607" w:rsidP="00130B82">
      <w:pPr>
        <w:pStyle w:val="Heading2"/>
        <w:numPr>
          <w:ilvl w:val="0"/>
          <w:numId w:val="5"/>
        </w:numPr>
        <w:ind w:left="284" w:hanging="284"/>
      </w:pPr>
      <w:r>
        <w:t>preporučuje da se kvaliteta, dostupnost i operativni kapacitet javnih službi sustavno prate u okviru europskog semestra, na temelju odgovarajućih pokazatelja kojima se mjeri pristup javnim uslugama širom EU-a, a da se u isto vrijeme osigura bolja i sustavnija uključenost socijalnih partnera i organizacija civilnog društva;</w:t>
      </w:r>
    </w:p>
    <w:p w14:paraId="6A428213" w14:textId="77777777" w:rsidR="00EA3607" w:rsidRPr="00453B36" w:rsidRDefault="00EA3607" w:rsidP="00130B82">
      <w:pPr>
        <w:pStyle w:val="Heading2"/>
        <w:numPr>
          <w:ilvl w:val="0"/>
          <w:numId w:val="5"/>
        </w:numPr>
        <w:ind w:left="284" w:hanging="284"/>
      </w:pPr>
      <w:r>
        <w:t>naglašava potrebu za odgovarajućim i održivim financiranjem javnih službi;</w:t>
      </w:r>
    </w:p>
    <w:p w14:paraId="1484F549" w14:textId="77777777" w:rsidR="00EA3607" w:rsidRPr="00453B36" w:rsidRDefault="00EA3607" w:rsidP="00130B82">
      <w:pPr>
        <w:pStyle w:val="Heading2"/>
        <w:numPr>
          <w:ilvl w:val="0"/>
          <w:numId w:val="5"/>
        </w:numPr>
        <w:ind w:left="284" w:hanging="284"/>
      </w:pPr>
      <w:r>
        <w:t>smatra da digitalizacija i umjetna inteligencija obično doprinose učinkovitosti i dostupnosti javnih usluga, pod uvjetom da se zajamče ljudski nadzor, transparentnost, interoperabilnost i zaštita podataka;</w:t>
      </w:r>
    </w:p>
    <w:p w14:paraId="4BC2B7F4" w14:textId="77777777" w:rsidR="00EA3607" w:rsidRPr="00453B36" w:rsidRDefault="00EA3607" w:rsidP="00130B82">
      <w:pPr>
        <w:pStyle w:val="Heading2"/>
        <w:numPr>
          <w:ilvl w:val="0"/>
          <w:numId w:val="5"/>
        </w:numPr>
        <w:ind w:left="284" w:hanging="284"/>
      </w:pPr>
      <w:r>
        <w:t>ponavlja da socijalni dijalog i kolektivno pregovaranje imaju glavnu ulogu u upravljanju promjenama u sektoru javnih usluga.</w:t>
      </w:r>
    </w:p>
    <w:p w14:paraId="0817DB98" w14:textId="77777777" w:rsidR="00EA3607" w:rsidRPr="00594C3E" w:rsidRDefault="00EA3607" w:rsidP="00EA3607">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EA3607" w:rsidRPr="00CA302C" w14:paraId="5EF4743C" w14:textId="77777777" w:rsidTr="00D30435">
        <w:tc>
          <w:tcPr>
            <w:tcW w:w="1210" w:type="dxa"/>
          </w:tcPr>
          <w:p w14:paraId="1650026E" w14:textId="77777777" w:rsidR="00EA3607" w:rsidRPr="00CA302C" w:rsidRDefault="00EA3607" w:rsidP="00D30435">
            <w:pPr>
              <w:keepNext/>
              <w:keepLines/>
              <w:rPr>
                <w:i/>
              </w:rPr>
            </w:pPr>
            <w:r>
              <w:rPr>
                <w:b/>
                <w:i/>
              </w:rPr>
              <w:t>Kontakt:</w:t>
            </w:r>
          </w:p>
        </w:tc>
        <w:tc>
          <w:tcPr>
            <w:tcW w:w="4493" w:type="dxa"/>
          </w:tcPr>
          <w:p w14:paraId="1679EFE2" w14:textId="77777777" w:rsidR="00EA3607" w:rsidRPr="00CA302C" w:rsidRDefault="00EA3607" w:rsidP="00D30435">
            <w:pPr>
              <w:keepNext/>
              <w:keepLines/>
              <w:ind w:hanging="12"/>
              <w:rPr>
                <w:i/>
              </w:rPr>
            </w:pPr>
            <w:r>
              <w:rPr>
                <w:i/>
              </w:rPr>
              <w:t xml:space="preserve">Ana </w:t>
            </w:r>
            <w:proofErr w:type="spellStart"/>
            <w:r>
              <w:rPr>
                <w:i/>
              </w:rPr>
              <w:t>Dumitrache</w:t>
            </w:r>
            <w:proofErr w:type="spellEnd"/>
          </w:p>
        </w:tc>
      </w:tr>
      <w:tr w:rsidR="00EA3607" w:rsidRPr="00CA302C" w14:paraId="26D04CDF" w14:textId="77777777" w:rsidTr="00D30435">
        <w:tc>
          <w:tcPr>
            <w:tcW w:w="1210" w:type="dxa"/>
          </w:tcPr>
          <w:p w14:paraId="631C1868" w14:textId="77777777" w:rsidR="00EA3607" w:rsidRPr="00CA302C" w:rsidRDefault="00EA3607" w:rsidP="00D30435">
            <w:pPr>
              <w:keepNext/>
              <w:keepLines/>
              <w:rPr>
                <w:i/>
              </w:rPr>
            </w:pPr>
            <w:r>
              <w:rPr>
                <w:i/>
              </w:rPr>
              <w:t>Tel.:</w:t>
            </w:r>
          </w:p>
        </w:tc>
        <w:tc>
          <w:tcPr>
            <w:tcW w:w="4493" w:type="dxa"/>
          </w:tcPr>
          <w:p w14:paraId="47E13C3A" w14:textId="77777777" w:rsidR="00EA3607" w:rsidRPr="00CA302C" w:rsidRDefault="00EA3607" w:rsidP="00D30435">
            <w:pPr>
              <w:keepNext/>
              <w:keepLines/>
              <w:rPr>
                <w:i/>
              </w:rPr>
            </w:pPr>
            <w:r>
              <w:rPr>
                <w:i/>
              </w:rPr>
              <w:t>+32 25468131</w:t>
            </w:r>
          </w:p>
        </w:tc>
      </w:tr>
      <w:tr w:rsidR="00EA3607" w:rsidRPr="00CA302C" w14:paraId="303DFAFB" w14:textId="77777777" w:rsidTr="00D30435">
        <w:tc>
          <w:tcPr>
            <w:tcW w:w="1210" w:type="dxa"/>
          </w:tcPr>
          <w:p w14:paraId="2021CBA6" w14:textId="77777777" w:rsidR="00EA3607" w:rsidRPr="00CA302C" w:rsidRDefault="00EA3607" w:rsidP="00D30435">
            <w:pPr>
              <w:keepNext/>
              <w:keepLines/>
              <w:rPr>
                <w:i/>
              </w:rPr>
            </w:pPr>
            <w:r>
              <w:rPr>
                <w:i/>
              </w:rPr>
              <w:t>E-pošta</w:t>
            </w:r>
            <w:r>
              <w:rPr>
                <w:i/>
                <w:iCs/>
              </w:rPr>
              <w:t>:</w:t>
            </w:r>
          </w:p>
        </w:tc>
        <w:tc>
          <w:tcPr>
            <w:tcW w:w="4493" w:type="dxa"/>
          </w:tcPr>
          <w:p w14:paraId="4B8E6177" w14:textId="77777777" w:rsidR="00EA3607" w:rsidRPr="00CA302C" w:rsidRDefault="00EA3607" w:rsidP="00D30435">
            <w:pPr>
              <w:keepNext/>
              <w:keepLines/>
              <w:rPr>
                <w:i/>
                <w:iCs/>
              </w:rPr>
            </w:pPr>
            <w:hyperlink r:id="rId22" w:history="1">
              <w:r>
                <w:rPr>
                  <w:rStyle w:val="Hyperlink"/>
                  <w:i/>
                </w:rPr>
                <w:t>Ana.Dumitrache@eesc.europa.eu</w:t>
              </w:r>
            </w:hyperlink>
          </w:p>
        </w:tc>
      </w:tr>
    </w:tbl>
    <w:p w14:paraId="4982DDC4" w14:textId="69F068DE" w:rsidR="00D26E51" w:rsidRDefault="00D26E51" w:rsidP="00C205F6">
      <w:pPr>
        <w:spacing w:line="259" w:lineRule="auto"/>
        <w:jc w:val="left"/>
      </w:pPr>
      <w:r>
        <w:br w:type="page"/>
      </w:r>
    </w:p>
    <w:p w14:paraId="4DCF4A58" w14:textId="77777777" w:rsidR="00EA3607" w:rsidRPr="00F01D24" w:rsidRDefault="00EA3607" w:rsidP="00130B82">
      <w:pPr>
        <w:widowControl w:val="0"/>
        <w:numPr>
          <w:ilvl w:val="0"/>
          <w:numId w:val="16"/>
        </w:numPr>
        <w:overflowPunct w:val="0"/>
        <w:autoSpaceDE w:val="0"/>
        <w:autoSpaceDN w:val="0"/>
        <w:adjustRightInd w:val="0"/>
        <w:ind w:hanging="567"/>
        <w:textAlignment w:val="baseline"/>
        <w:rPr>
          <w:sz w:val="20"/>
        </w:rPr>
      </w:pPr>
      <w:r>
        <w:rPr>
          <w:b/>
          <w:bCs/>
          <w:i/>
          <w:iCs/>
        </w:rPr>
        <w:lastRenderedPageBreak/>
        <w:t xml:space="preserve">SOC/867 – </w:t>
      </w:r>
      <w:hyperlink r:id="rId23" w:history="1">
        <w:proofErr w:type="spellStart"/>
        <w:r>
          <w:rPr>
            <w:rStyle w:val="Hyperlink"/>
            <w:b/>
            <w:i/>
            <w:iCs/>
            <w:sz w:val="28"/>
          </w:rPr>
          <w:t>ProtectEU</w:t>
        </w:r>
        <w:proofErr w:type="spellEnd"/>
        <w:r>
          <w:rPr>
            <w:rStyle w:val="Hyperlink"/>
            <w:b/>
            <w:i/>
            <w:iCs/>
            <w:sz w:val="28"/>
          </w:rPr>
          <w:t>: Program za sprečavanje i suzbijanje terorizma</w:t>
        </w:r>
      </w:hyperlink>
    </w:p>
    <w:p w14:paraId="2463F27A" w14:textId="77777777" w:rsidR="00EA3607" w:rsidRPr="00F01D24" w:rsidRDefault="00EA3607" w:rsidP="00EA3607">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A3607" w:rsidRPr="00F01D24" w14:paraId="517F70B0" w14:textId="77777777" w:rsidTr="00D30435">
        <w:tc>
          <w:tcPr>
            <w:tcW w:w="1077" w:type="pct"/>
          </w:tcPr>
          <w:p w14:paraId="295A0A5D" w14:textId="77777777" w:rsidR="00EA3607" w:rsidRPr="00F01D24" w:rsidRDefault="00EA3607" w:rsidP="00D30435">
            <w:pPr>
              <w:tabs>
                <w:tab w:val="center" w:pos="284"/>
              </w:tabs>
              <w:ind w:left="266" w:hanging="266"/>
              <w:rPr>
                <w:b/>
              </w:rPr>
            </w:pPr>
            <w:r>
              <w:rPr>
                <w:b/>
              </w:rPr>
              <w:t>Izvjestitelj/</w:t>
            </w:r>
            <w:proofErr w:type="spellStart"/>
            <w:r>
              <w:rPr>
                <w:b/>
              </w:rPr>
              <w:t>ica</w:t>
            </w:r>
            <w:proofErr w:type="spellEnd"/>
            <w:r>
              <w:rPr>
                <w:b/>
              </w:rPr>
              <w:t>:</w:t>
            </w:r>
          </w:p>
        </w:tc>
        <w:tc>
          <w:tcPr>
            <w:tcW w:w="3923" w:type="pct"/>
          </w:tcPr>
          <w:p w14:paraId="7E4C55AB" w14:textId="77777777" w:rsidR="00EA3607" w:rsidRPr="00F01D24" w:rsidRDefault="00EA3607" w:rsidP="00D30435">
            <w:pPr>
              <w:tabs>
                <w:tab w:val="center" w:pos="284"/>
              </w:tabs>
              <w:ind w:right="-3091"/>
              <w:rPr>
                <w:b/>
                <w:bCs/>
              </w:rPr>
            </w:pPr>
            <w:r>
              <w:t>Christian MOOS (Skupina organizacija civilnog društva – DE)</w:t>
            </w:r>
          </w:p>
        </w:tc>
      </w:tr>
      <w:tr w:rsidR="00EA3607" w:rsidRPr="00F01D24" w14:paraId="1835771A" w14:textId="77777777" w:rsidTr="00D30435">
        <w:tc>
          <w:tcPr>
            <w:tcW w:w="1077" w:type="pct"/>
          </w:tcPr>
          <w:p w14:paraId="2112FB9D" w14:textId="77777777" w:rsidR="00EA3607" w:rsidRPr="00F01D24" w:rsidRDefault="00EA3607" w:rsidP="00D30435">
            <w:pPr>
              <w:tabs>
                <w:tab w:val="center" w:pos="284"/>
              </w:tabs>
              <w:ind w:left="266" w:hanging="266"/>
              <w:rPr>
                <w:b/>
                <w:lang w:val="en-US"/>
              </w:rPr>
            </w:pPr>
          </w:p>
        </w:tc>
        <w:tc>
          <w:tcPr>
            <w:tcW w:w="3923" w:type="pct"/>
          </w:tcPr>
          <w:p w14:paraId="704B6A2F" w14:textId="77777777" w:rsidR="00EA3607" w:rsidRPr="00F01D24" w:rsidRDefault="00EA3607" w:rsidP="00D30435">
            <w:pPr>
              <w:tabs>
                <w:tab w:val="center" w:pos="284"/>
              </w:tabs>
              <w:ind w:left="266" w:right="-3091" w:hanging="266"/>
              <w:rPr>
                <w:lang w:val="en-US"/>
              </w:rPr>
            </w:pPr>
          </w:p>
        </w:tc>
      </w:tr>
      <w:tr w:rsidR="00EA3607" w:rsidRPr="00F01D24" w14:paraId="3D9781A5" w14:textId="77777777" w:rsidTr="00D30435">
        <w:tc>
          <w:tcPr>
            <w:tcW w:w="1077" w:type="pct"/>
          </w:tcPr>
          <w:p w14:paraId="5626D4D2" w14:textId="77777777" w:rsidR="00EA3607" w:rsidRPr="00F01D24" w:rsidRDefault="00EA3607" w:rsidP="00D30435">
            <w:pPr>
              <w:tabs>
                <w:tab w:val="center" w:pos="284"/>
              </w:tabs>
              <w:ind w:left="266" w:hanging="266"/>
              <w:rPr>
                <w:b/>
              </w:rPr>
            </w:pPr>
            <w:r>
              <w:rPr>
                <w:b/>
              </w:rPr>
              <w:t>Referentni dokumenti/i:</w:t>
            </w:r>
          </w:p>
        </w:tc>
        <w:tc>
          <w:tcPr>
            <w:tcW w:w="3923" w:type="pct"/>
          </w:tcPr>
          <w:p w14:paraId="2ABF54DB" w14:textId="77777777" w:rsidR="00EA3607" w:rsidRPr="00F01D24" w:rsidRDefault="00EA3607" w:rsidP="00D30435">
            <w:pPr>
              <w:tabs>
                <w:tab w:val="center" w:pos="284"/>
              </w:tabs>
              <w:ind w:left="266" w:right="-3091" w:hanging="266"/>
            </w:pPr>
            <w:r>
              <w:t xml:space="preserve">COM(2026) 101 </w:t>
            </w:r>
            <w:proofErr w:type="spellStart"/>
            <w:r>
              <w:t>final</w:t>
            </w:r>
            <w:proofErr w:type="spellEnd"/>
          </w:p>
          <w:p w14:paraId="092723DD" w14:textId="77777777" w:rsidR="00EA3607" w:rsidRPr="00F01D24" w:rsidRDefault="00EA3607" w:rsidP="00D30435">
            <w:pPr>
              <w:tabs>
                <w:tab w:val="center" w:pos="284"/>
              </w:tabs>
              <w:ind w:left="266" w:right="-3091" w:hanging="266"/>
            </w:pPr>
            <w:r>
              <w:t>EESC-2026-00942-00-00-AC</w:t>
            </w:r>
          </w:p>
        </w:tc>
      </w:tr>
    </w:tbl>
    <w:p w14:paraId="78555ECB" w14:textId="77777777" w:rsidR="00EA3607" w:rsidRPr="00F01D24" w:rsidRDefault="00EA3607" w:rsidP="00EA3607">
      <w:pPr>
        <w:tabs>
          <w:tab w:val="center" w:pos="284"/>
        </w:tabs>
        <w:ind w:left="266" w:hanging="266"/>
        <w:rPr>
          <w:b/>
        </w:rPr>
      </w:pPr>
    </w:p>
    <w:p w14:paraId="7E22995D" w14:textId="77777777" w:rsidR="00EA3607" w:rsidRPr="00F01D24" w:rsidRDefault="00EA3607" w:rsidP="00EA3607">
      <w:pPr>
        <w:keepNext/>
        <w:keepLines/>
        <w:tabs>
          <w:tab w:val="center" w:pos="284"/>
        </w:tabs>
        <w:ind w:left="266" w:hanging="266"/>
        <w:rPr>
          <w:b/>
        </w:rPr>
      </w:pPr>
      <w:r>
        <w:rPr>
          <w:b/>
        </w:rPr>
        <w:t>Ključne točke</w:t>
      </w:r>
    </w:p>
    <w:p w14:paraId="10627C4D" w14:textId="77777777" w:rsidR="00EA3607" w:rsidRPr="00F01D24" w:rsidRDefault="00EA3607" w:rsidP="00EA3607">
      <w:pPr>
        <w:keepNext/>
        <w:keepLines/>
        <w:tabs>
          <w:tab w:val="center" w:pos="284"/>
        </w:tabs>
        <w:ind w:left="266" w:hanging="266"/>
        <w:rPr>
          <w:b/>
        </w:rPr>
      </w:pPr>
    </w:p>
    <w:p w14:paraId="2D473EA9" w14:textId="77777777" w:rsidR="00EA3607" w:rsidRPr="00F01D24" w:rsidRDefault="00EA3607" w:rsidP="00EA3607">
      <w:pPr>
        <w:rPr>
          <w:bCs/>
          <w:iCs/>
        </w:rPr>
      </w:pPr>
      <w:r>
        <w:t>EGSO:</w:t>
      </w:r>
    </w:p>
    <w:p w14:paraId="213BA513" w14:textId="77777777" w:rsidR="00EA3607" w:rsidRPr="00F01D24" w:rsidRDefault="00EA3607" w:rsidP="00EA3607">
      <w:pPr>
        <w:rPr>
          <w:bCs/>
          <w:iCs/>
        </w:rPr>
      </w:pPr>
    </w:p>
    <w:p w14:paraId="08388EEA" w14:textId="77777777" w:rsidR="00EA3607" w:rsidRPr="00F01D24" w:rsidRDefault="00EA3607" w:rsidP="00130B82">
      <w:pPr>
        <w:pStyle w:val="ListParagraph"/>
        <w:numPr>
          <w:ilvl w:val="0"/>
          <w:numId w:val="16"/>
        </w:numPr>
        <w:spacing w:line="276" w:lineRule="auto"/>
        <w:ind w:left="568" w:hanging="568"/>
        <w:contextualSpacing w:val="0"/>
        <w:rPr>
          <w:bCs/>
          <w:iCs/>
        </w:rPr>
      </w:pPr>
      <w:r>
        <w:t>navodi da nasilni ekstremizam u svim svojim oblicima – bilo da se radi o desničarskom ili ljevičarskom ekstremizmu, vjerskom ili hibridnom – predstavlja ozbiljnu prijetnju demokratskim društvima i iziskuje sveobuhvatan odgovor;</w:t>
      </w:r>
    </w:p>
    <w:p w14:paraId="7CCF65A5" w14:textId="77777777" w:rsidR="00EA3607" w:rsidRPr="00907121" w:rsidRDefault="00EA3607" w:rsidP="00130B82">
      <w:pPr>
        <w:pStyle w:val="ListParagraph"/>
        <w:numPr>
          <w:ilvl w:val="0"/>
          <w:numId w:val="16"/>
        </w:numPr>
        <w:spacing w:line="276" w:lineRule="auto"/>
        <w:ind w:left="568" w:hanging="568"/>
        <w:contextualSpacing w:val="0"/>
        <w:rPr>
          <w:bCs/>
          <w:iCs/>
        </w:rPr>
      </w:pPr>
      <w:r>
        <w:t xml:space="preserve">uviđa da je </w:t>
      </w:r>
      <w:proofErr w:type="spellStart"/>
      <w:r>
        <w:t>džihadistički</w:t>
      </w:r>
      <w:proofErr w:type="spellEnd"/>
      <w:r>
        <w:t xml:space="preserve"> terorizam i dalje najveća i najtrajnija novija prijetnja, često decentralizirana i isprepletena s kriminalnim strukturama, što zahtijeva stalan nadzor i ciljanu prevenciju;</w:t>
      </w:r>
    </w:p>
    <w:p w14:paraId="3B7B6573" w14:textId="77777777" w:rsidR="00EA3607" w:rsidRPr="00907121" w:rsidRDefault="00EA3607" w:rsidP="00130B82">
      <w:pPr>
        <w:pStyle w:val="ListParagraph"/>
        <w:numPr>
          <w:ilvl w:val="0"/>
          <w:numId w:val="16"/>
        </w:numPr>
        <w:spacing w:line="276" w:lineRule="auto"/>
        <w:ind w:left="568" w:hanging="568"/>
        <w:contextualSpacing w:val="0"/>
        <w:rPr>
          <w:bCs/>
          <w:iCs/>
        </w:rPr>
      </w:pPr>
      <w:r>
        <w:t>izražava posebnu zabrinutost zbog brzog širenja desničarskog ekstremizma i njegovog potencijala za buduće terorističke napade, što iziskuje pojačane preventivne i operativne kapacitete;</w:t>
      </w:r>
    </w:p>
    <w:p w14:paraId="07EFC605" w14:textId="77777777" w:rsidR="00EA3607" w:rsidRPr="00907121" w:rsidRDefault="00EA3607" w:rsidP="00130B82">
      <w:pPr>
        <w:pStyle w:val="ListParagraph"/>
        <w:numPr>
          <w:ilvl w:val="0"/>
          <w:numId w:val="16"/>
        </w:numPr>
        <w:spacing w:line="276" w:lineRule="auto"/>
        <w:ind w:left="568" w:hanging="568"/>
        <w:contextualSpacing w:val="0"/>
        <w:rPr>
          <w:bCs/>
          <w:iCs/>
        </w:rPr>
      </w:pPr>
      <w:r>
        <w:t xml:space="preserve">naglašava da su antisemitizam, mržnja prema muslimanima, ksenofobija, </w:t>
      </w:r>
      <w:proofErr w:type="spellStart"/>
      <w:r>
        <w:t>mizoginija</w:t>
      </w:r>
      <w:proofErr w:type="spellEnd"/>
      <w:r>
        <w:t xml:space="preserve"> i drugi oblici seksističke mržnje ključni pokretači radikalizacije i da se na njih mora odgovoriti sveobuhvatnim preventivnim i zaštitnim mjerama;</w:t>
      </w:r>
    </w:p>
    <w:p w14:paraId="148C6E1C" w14:textId="77777777" w:rsidR="00EA3607" w:rsidRPr="00907121" w:rsidRDefault="00EA3607" w:rsidP="00130B82">
      <w:pPr>
        <w:pStyle w:val="ListParagraph"/>
        <w:numPr>
          <w:ilvl w:val="0"/>
          <w:numId w:val="16"/>
        </w:numPr>
        <w:spacing w:line="276" w:lineRule="auto"/>
        <w:ind w:left="568" w:hanging="568"/>
        <w:contextualSpacing w:val="0"/>
        <w:rPr>
          <w:bCs/>
          <w:iCs/>
        </w:rPr>
      </w:pPr>
      <w:r>
        <w:t xml:space="preserve">smatra da je svijet rada nedovoljno iskorišten prostor za prevenciju i ističe ulogu socijalnog dijaloga i </w:t>
      </w:r>
      <w:proofErr w:type="spellStart"/>
      <w:r>
        <w:t>uključive</w:t>
      </w:r>
      <w:proofErr w:type="spellEnd"/>
      <w:r>
        <w:t xml:space="preserve"> kulture na radnom mjestu za jačanje demokratske otpornosti;</w:t>
      </w:r>
    </w:p>
    <w:p w14:paraId="6A68D5CD" w14:textId="77777777" w:rsidR="00EA3607" w:rsidRPr="00907121" w:rsidRDefault="00EA3607" w:rsidP="00130B82">
      <w:pPr>
        <w:pStyle w:val="ListParagraph"/>
        <w:numPr>
          <w:ilvl w:val="0"/>
          <w:numId w:val="16"/>
        </w:numPr>
        <w:spacing w:line="276" w:lineRule="auto"/>
        <w:ind w:left="568" w:hanging="568"/>
        <w:contextualSpacing w:val="0"/>
        <w:rPr>
          <w:bCs/>
          <w:iCs/>
        </w:rPr>
      </w:pPr>
      <w:r>
        <w:t>naglašava posebne potrebe žrtava terorizma i zalaže se za uspostavu mreže nacionalnih kontaktnih točaka na razini EU-a za pomoć u sudskim postupcima i postupcima naknade štete;</w:t>
      </w:r>
    </w:p>
    <w:p w14:paraId="52DF0B10" w14:textId="77777777" w:rsidR="00EA3607" w:rsidRPr="00907121" w:rsidRDefault="00EA3607" w:rsidP="00130B82">
      <w:pPr>
        <w:pStyle w:val="ListParagraph"/>
        <w:numPr>
          <w:ilvl w:val="0"/>
          <w:numId w:val="16"/>
        </w:numPr>
        <w:spacing w:line="276" w:lineRule="auto"/>
        <w:ind w:left="568" w:hanging="568"/>
        <w:contextualSpacing w:val="0"/>
        <w:rPr>
          <w:bCs/>
          <w:iCs/>
        </w:rPr>
      </w:pPr>
      <w:r>
        <w:t>primjećuje da rascjepkanost među akterima u području sigurnosti, pravosuđa i upravljanja kriznim situacijama narušava učinkovitost. EGSO poziva na bolju institucionaliziranu suradnju, uključujući sustavno uključivanje civilnog društva, a posebno udruga žrtava;</w:t>
      </w:r>
    </w:p>
    <w:p w14:paraId="51B84CBD" w14:textId="77777777" w:rsidR="00EA3607" w:rsidRPr="00907121" w:rsidRDefault="00EA3607" w:rsidP="00130B82">
      <w:pPr>
        <w:pStyle w:val="ListParagraph"/>
        <w:numPr>
          <w:ilvl w:val="0"/>
          <w:numId w:val="16"/>
        </w:numPr>
        <w:spacing w:line="276" w:lineRule="auto"/>
        <w:ind w:left="568" w:hanging="568"/>
        <w:contextualSpacing w:val="0"/>
        <w:rPr>
          <w:bCs/>
          <w:iCs/>
        </w:rPr>
      </w:pPr>
      <w:r>
        <w:t>ističe da demokracija, vladavina prava, temeljna prava i aktivno civilno društvo nisu samo vrijednosti koje treba štititi, već i bitni instrumenti za sprečavanje radikalizacije, jačanje otpornosti društva i sigurnosti Europe. Zabrinut je zbog toga što se trenutačni pristupi EU-a previše oslanjaju na represivne mjere i ne doprinose dovoljno uklanjanju temeljnih uzroka, odnosno ne potiču dovoljno prevenciju i sudjelovanje civilnog društva;</w:t>
      </w:r>
    </w:p>
    <w:p w14:paraId="2664C607" w14:textId="77777777" w:rsidR="00EA3607" w:rsidRPr="00907121" w:rsidRDefault="00EA3607" w:rsidP="00130B82">
      <w:pPr>
        <w:pStyle w:val="ListParagraph"/>
        <w:numPr>
          <w:ilvl w:val="0"/>
          <w:numId w:val="16"/>
        </w:numPr>
        <w:spacing w:line="276" w:lineRule="auto"/>
        <w:ind w:left="568" w:hanging="568"/>
        <w:contextualSpacing w:val="0"/>
        <w:rPr>
          <w:bCs/>
          <w:iCs/>
        </w:rPr>
      </w:pPr>
      <w:r>
        <w:t>stoga poziva na uravnoteženu i sveobuhvatnu strategiju u kojoj bi prevencija, demokratska otpornost i angažman civilnog društva imali jednaku važnost kao i sigurnosne mjere.</w:t>
      </w:r>
    </w:p>
    <w:p w14:paraId="030DCC72" w14:textId="77777777" w:rsidR="00EA3607" w:rsidRPr="00F01D24" w:rsidRDefault="00EA3607" w:rsidP="00EA3607">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EA3607" w:rsidRPr="00F01D24" w14:paraId="7A8BD305" w14:textId="77777777" w:rsidTr="00D30435">
        <w:tc>
          <w:tcPr>
            <w:tcW w:w="1077" w:type="pct"/>
          </w:tcPr>
          <w:p w14:paraId="4368D2FB" w14:textId="77777777" w:rsidR="00EA3607" w:rsidRPr="00F01D24" w:rsidRDefault="00EA3607" w:rsidP="00D30435">
            <w:pPr>
              <w:rPr>
                <w:i/>
              </w:rPr>
            </w:pPr>
            <w:r>
              <w:rPr>
                <w:b/>
                <w:i/>
              </w:rPr>
              <w:t>Kontakt</w:t>
            </w:r>
          </w:p>
        </w:tc>
        <w:tc>
          <w:tcPr>
            <w:tcW w:w="3923" w:type="pct"/>
          </w:tcPr>
          <w:p w14:paraId="2772CF6A" w14:textId="77777777" w:rsidR="00EA3607" w:rsidRPr="00F01D24" w:rsidRDefault="00EA3607" w:rsidP="00D30435">
            <w:pPr>
              <w:rPr>
                <w:i/>
              </w:rPr>
            </w:pPr>
            <w:proofErr w:type="spellStart"/>
            <w:r>
              <w:rPr>
                <w:i/>
              </w:rPr>
              <w:t>Gemma</w:t>
            </w:r>
            <w:proofErr w:type="spellEnd"/>
            <w:r>
              <w:rPr>
                <w:i/>
              </w:rPr>
              <w:t xml:space="preserve"> AMRAN</w:t>
            </w:r>
          </w:p>
        </w:tc>
      </w:tr>
      <w:tr w:rsidR="00EA3607" w:rsidRPr="00F01D24" w14:paraId="219303B2" w14:textId="77777777" w:rsidTr="00D30435">
        <w:tc>
          <w:tcPr>
            <w:tcW w:w="1077" w:type="pct"/>
          </w:tcPr>
          <w:p w14:paraId="612B6BE3" w14:textId="77777777" w:rsidR="00EA3607" w:rsidRPr="00F01D24" w:rsidRDefault="00EA3607" w:rsidP="00D30435">
            <w:pPr>
              <w:rPr>
                <w:i/>
              </w:rPr>
            </w:pPr>
            <w:r>
              <w:rPr>
                <w:i/>
              </w:rPr>
              <w:t>Tel.:</w:t>
            </w:r>
          </w:p>
        </w:tc>
        <w:tc>
          <w:tcPr>
            <w:tcW w:w="3923" w:type="pct"/>
          </w:tcPr>
          <w:p w14:paraId="59D6D415" w14:textId="77777777" w:rsidR="00EA3607" w:rsidRPr="00F01D24" w:rsidRDefault="00EA3607" w:rsidP="00D30435">
            <w:pPr>
              <w:rPr>
                <w:i/>
              </w:rPr>
            </w:pPr>
            <w:r>
              <w:rPr>
                <w:i/>
              </w:rPr>
              <w:t>+32 25469415</w:t>
            </w:r>
          </w:p>
        </w:tc>
      </w:tr>
      <w:tr w:rsidR="00EA3607" w:rsidRPr="00F01D24" w14:paraId="5E8EFD8D" w14:textId="77777777" w:rsidTr="00D30435">
        <w:tc>
          <w:tcPr>
            <w:tcW w:w="1077" w:type="pct"/>
          </w:tcPr>
          <w:p w14:paraId="200183E1" w14:textId="77777777" w:rsidR="00EA3607" w:rsidRPr="00F01D24" w:rsidRDefault="00EA3607" w:rsidP="00D30435">
            <w:pPr>
              <w:rPr>
                <w:i/>
              </w:rPr>
            </w:pPr>
            <w:r>
              <w:rPr>
                <w:i/>
              </w:rPr>
              <w:t>E-pošta</w:t>
            </w:r>
            <w:r>
              <w:rPr>
                <w:i/>
                <w:iCs/>
              </w:rPr>
              <w:t>:</w:t>
            </w:r>
          </w:p>
        </w:tc>
        <w:tc>
          <w:tcPr>
            <w:tcW w:w="3923" w:type="pct"/>
          </w:tcPr>
          <w:p w14:paraId="752D1BC3" w14:textId="77777777" w:rsidR="00EA3607" w:rsidRPr="00F01D24" w:rsidRDefault="00EA3607" w:rsidP="00D30435">
            <w:pPr>
              <w:rPr>
                <w:i/>
              </w:rPr>
            </w:pPr>
            <w:hyperlink r:id="rId24" w:history="1">
              <w:r>
                <w:rPr>
                  <w:rStyle w:val="Hyperlink"/>
                  <w:i/>
                </w:rPr>
                <w:t>Gemma.Amran@eesc.europa.eu</w:t>
              </w:r>
            </w:hyperlink>
          </w:p>
        </w:tc>
      </w:tr>
    </w:tbl>
    <w:p w14:paraId="4CA9E5F1" w14:textId="77777777" w:rsidR="0098070E" w:rsidRDefault="0098070E" w:rsidP="00C205F6">
      <w:pPr>
        <w:spacing w:line="259" w:lineRule="auto"/>
        <w:jc w:val="left"/>
      </w:pPr>
      <w:r>
        <w:br w:type="page"/>
      </w:r>
    </w:p>
    <w:p w14:paraId="73637599" w14:textId="77777777" w:rsidR="00EA3607" w:rsidRPr="00116960" w:rsidRDefault="00EA3607" w:rsidP="00130B82">
      <w:pPr>
        <w:widowControl w:val="0"/>
        <w:numPr>
          <w:ilvl w:val="0"/>
          <w:numId w:val="17"/>
        </w:numPr>
        <w:overflowPunct w:val="0"/>
        <w:autoSpaceDE w:val="0"/>
        <w:autoSpaceDN w:val="0"/>
        <w:adjustRightInd w:val="0"/>
        <w:ind w:left="567" w:hanging="567"/>
        <w:textAlignment w:val="baseline"/>
        <w:rPr>
          <w:sz w:val="16"/>
          <w:szCs w:val="16"/>
        </w:rPr>
      </w:pPr>
      <w:r>
        <w:rPr>
          <w:b/>
          <w:i/>
          <w:sz w:val="28"/>
        </w:rPr>
        <w:lastRenderedPageBreak/>
        <w:t xml:space="preserve">SOC/869 – </w:t>
      </w:r>
      <w:hyperlink r:id="rId25" w:history="1">
        <w:r>
          <w:rPr>
            <w:rStyle w:val="Hyperlink"/>
            <w:b/>
            <w:i/>
            <w:sz w:val="28"/>
          </w:rPr>
          <w:t>Akcijski plan za borbu protiv zlostavljanja na internetu</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6237"/>
      </w:tblGrid>
      <w:tr w:rsidR="00EA3607" w:rsidRPr="00116960" w14:paraId="7DB4A160" w14:textId="77777777" w:rsidTr="00D30435">
        <w:tc>
          <w:tcPr>
            <w:tcW w:w="1701" w:type="dxa"/>
          </w:tcPr>
          <w:p w14:paraId="49A3693D" w14:textId="77777777" w:rsidR="00EA3607" w:rsidRPr="00116960" w:rsidRDefault="00EA3607" w:rsidP="00D30435">
            <w:pPr>
              <w:tabs>
                <w:tab w:val="center" w:pos="284"/>
              </w:tabs>
              <w:ind w:left="567" w:hanging="567"/>
              <w:rPr>
                <w:b/>
                <w:lang w:val="en-IE"/>
              </w:rPr>
            </w:pPr>
          </w:p>
          <w:p w14:paraId="1D093057" w14:textId="77777777" w:rsidR="00EA3607" w:rsidRPr="00116960" w:rsidRDefault="00EA3607" w:rsidP="00D30435">
            <w:pPr>
              <w:tabs>
                <w:tab w:val="center" w:pos="284"/>
              </w:tabs>
              <w:ind w:left="567" w:hanging="567"/>
              <w:rPr>
                <w:b/>
              </w:rPr>
            </w:pPr>
            <w:r>
              <w:rPr>
                <w:b/>
              </w:rPr>
              <w:t>Izvjestitelj/</w:t>
            </w:r>
            <w:proofErr w:type="spellStart"/>
            <w:r>
              <w:rPr>
                <w:b/>
              </w:rPr>
              <w:t>ica</w:t>
            </w:r>
            <w:proofErr w:type="spellEnd"/>
            <w:r>
              <w:rPr>
                <w:b/>
              </w:rPr>
              <w:t>:</w:t>
            </w:r>
          </w:p>
          <w:p w14:paraId="049031A8" w14:textId="77777777" w:rsidR="00EA3607" w:rsidRPr="00116960" w:rsidRDefault="00EA3607" w:rsidP="00D30435">
            <w:pPr>
              <w:tabs>
                <w:tab w:val="center" w:pos="284"/>
              </w:tabs>
              <w:ind w:left="567" w:hanging="567"/>
              <w:rPr>
                <w:b/>
                <w:lang w:val="en-IE"/>
              </w:rPr>
            </w:pPr>
          </w:p>
        </w:tc>
        <w:tc>
          <w:tcPr>
            <w:tcW w:w="6237" w:type="dxa"/>
          </w:tcPr>
          <w:p w14:paraId="2ACDA86A" w14:textId="77777777" w:rsidR="00EA3607" w:rsidRPr="00116960" w:rsidRDefault="00EA3607" w:rsidP="00D30435">
            <w:pPr>
              <w:ind w:left="567" w:hanging="567"/>
              <w:rPr>
                <w:lang w:val="en-IE"/>
              </w:rPr>
            </w:pPr>
          </w:p>
          <w:p w14:paraId="2EC2AEB2" w14:textId="77777777" w:rsidR="00EA3607" w:rsidRPr="00116960" w:rsidRDefault="00EA3607" w:rsidP="00D30435">
            <w:pPr>
              <w:ind w:left="567" w:hanging="567"/>
            </w:pPr>
            <w:r>
              <w:t>Michael MCLOUGHLIN (Skupina organizacija civilnog društva – IE)</w:t>
            </w:r>
          </w:p>
        </w:tc>
      </w:tr>
      <w:tr w:rsidR="00EA3607" w:rsidRPr="00116960" w14:paraId="3E6348B8" w14:textId="77777777" w:rsidTr="00D30435">
        <w:tc>
          <w:tcPr>
            <w:tcW w:w="1701" w:type="dxa"/>
            <w:vMerge w:val="restart"/>
          </w:tcPr>
          <w:p w14:paraId="159FE15B" w14:textId="77777777" w:rsidR="00EA3607" w:rsidRPr="00116960" w:rsidRDefault="00EA3607" w:rsidP="00D30435">
            <w:pPr>
              <w:tabs>
                <w:tab w:val="center" w:pos="284"/>
              </w:tabs>
              <w:ind w:left="567" w:hanging="567"/>
              <w:rPr>
                <w:b/>
              </w:rPr>
            </w:pPr>
            <w:r>
              <w:rPr>
                <w:b/>
              </w:rPr>
              <w:t>Referentni dokument/i:</w:t>
            </w:r>
          </w:p>
        </w:tc>
        <w:tc>
          <w:tcPr>
            <w:tcW w:w="6237" w:type="dxa"/>
          </w:tcPr>
          <w:p w14:paraId="31950EBD" w14:textId="77777777" w:rsidR="00EA3607" w:rsidRPr="00116960" w:rsidRDefault="00EA3607" w:rsidP="00D30435">
            <w:pPr>
              <w:tabs>
                <w:tab w:val="center" w:pos="284"/>
              </w:tabs>
              <w:ind w:left="567" w:hanging="567"/>
            </w:pPr>
            <w:r>
              <w:t>EESC-2026-01010-00-00-AC-TRA</w:t>
            </w:r>
          </w:p>
        </w:tc>
      </w:tr>
      <w:tr w:rsidR="00EA3607" w:rsidRPr="00116960" w14:paraId="7B4F88EE" w14:textId="77777777" w:rsidTr="00D30435">
        <w:tc>
          <w:tcPr>
            <w:tcW w:w="1701" w:type="dxa"/>
            <w:vMerge/>
          </w:tcPr>
          <w:p w14:paraId="01E98F71" w14:textId="77777777" w:rsidR="00EA3607" w:rsidRPr="00116960" w:rsidRDefault="00EA3607" w:rsidP="00D30435">
            <w:pPr>
              <w:tabs>
                <w:tab w:val="center" w:pos="284"/>
              </w:tabs>
              <w:ind w:left="266" w:hanging="266"/>
              <w:rPr>
                <w:b/>
                <w:lang w:val="en-IE"/>
              </w:rPr>
            </w:pPr>
          </w:p>
        </w:tc>
        <w:tc>
          <w:tcPr>
            <w:tcW w:w="6237" w:type="dxa"/>
          </w:tcPr>
          <w:p w14:paraId="7830984C" w14:textId="77777777" w:rsidR="00EA3607" w:rsidRPr="00116960" w:rsidRDefault="00EA3607" w:rsidP="00D30435">
            <w:pPr>
              <w:tabs>
                <w:tab w:val="center" w:pos="284"/>
              </w:tabs>
              <w:ind w:left="266" w:hanging="266"/>
              <w:rPr>
                <w:sz w:val="16"/>
                <w:szCs w:val="16"/>
                <w:lang w:val="en-IE"/>
              </w:rPr>
            </w:pPr>
          </w:p>
        </w:tc>
      </w:tr>
    </w:tbl>
    <w:p w14:paraId="354503D4" w14:textId="77777777" w:rsidR="00EA3607" w:rsidRPr="004A1945" w:rsidRDefault="00EA3607" w:rsidP="00EA3607">
      <w:pPr>
        <w:keepNext/>
        <w:keepLines/>
        <w:tabs>
          <w:tab w:val="center" w:pos="284"/>
        </w:tabs>
        <w:ind w:left="266" w:hanging="266"/>
        <w:rPr>
          <w:b/>
        </w:rPr>
      </w:pPr>
      <w:r>
        <w:rPr>
          <w:b/>
        </w:rPr>
        <w:t>Ključne točke</w:t>
      </w:r>
    </w:p>
    <w:p w14:paraId="33B0AF1D" w14:textId="77777777" w:rsidR="00EA3607" w:rsidRPr="00DE3817" w:rsidRDefault="00EA3607" w:rsidP="00EA3607">
      <w:pPr>
        <w:pStyle w:val="NormalWeb"/>
        <w:jc w:val="both"/>
      </w:pPr>
      <w:r>
        <w:t>EGSO:</w:t>
      </w:r>
    </w:p>
    <w:p w14:paraId="1C3AAFDF"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pozdravlja Akcijski plan za borbu protiv zlostavljanja na internetu i poziva na to da njegova provedba bude u velikoj mjeri usklađena s postojećim i budućim zakonodavstvom EU-a. EGSO preporučuje veću dosljednost između Akcijskog plana i ključnog digitalnog zakonodavstva EU-a, uključujući Akt o digitalnim uslugama, Akt o umjetnoj inteligenciji i predstojeći Akt o digitalnoj pravednosti;</w:t>
      </w:r>
    </w:p>
    <w:p w14:paraId="1279CAAB"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 xml:space="preserve">ističe potrebu da se posveti pozornost sve većoj ulozi generativne umjetne inteligencije u zlostavljanju na internetu, uključujući stvaranje štetnog sadržaja i upotrebu </w:t>
      </w:r>
      <w:proofErr w:type="spellStart"/>
      <w:r>
        <w:t>chatbotova</w:t>
      </w:r>
      <w:proofErr w:type="spellEnd"/>
      <w:r>
        <w:t xml:space="preserve"> umjetne inteligencije za zlostavljanje na internetu;</w:t>
      </w:r>
    </w:p>
    <w:p w14:paraId="6560AEA0"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poziva na veću upotrebu postojećeg zakonodavstva EU-a i nacionalnog zakonodavstva o zaštiti podataka, uznemiravanju i kleveti kako bi se poduprla borba protiv zlostavljanja na internetu;</w:t>
      </w:r>
    </w:p>
    <w:p w14:paraId="49182C48"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naglašava važnost snažnog političkog vodstva i na razini EU-a i na nacionalnoj razini, uz potporu nacionalnih akcijskih planova koji se temelje na najboljim praksama;</w:t>
      </w:r>
    </w:p>
    <w:p w14:paraId="3F679F2C"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podržava preporuke organizacija civilnog društva koje rade s djecom i mladima i naglašava da bi odgovornost trebale snositi digitalne platforme, a ne žrtve;</w:t>
      </w:r>
    </w:p>
    <w:p w14:paraId="05522CBC"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ističe ključnu ulogu obrazovanja i smislenog sudjelovanja djece i mladih u pronalaženju učinkovitih rješenja;</w:t>
      </w:r>
    </w:p>
    <w:p w14:paraId="3C8AE24B"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zalaže se za snažnije preventivne mjere, uključujući pristupačne mehanizme izvješćivanja, dežurne telefonske linije i jednostavne postupke obavješćivanja;</w:t>
      </w:r>
    </w:p>
    <w:p w14:paraId="3718215A"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 xml:space="preserve">poziva na koordinirani pristup suzbijanju štetnih praksi u dizajnu na internetu, kao što su nukanje (engl. </w:t>
      </w:r>
      <w:proofErr w:type="spellStart"/>
      <w:r>
        <w:rPr>
          <w:i/>
          <w:iCs/>
        </w:rPr>
        <w:t>nudging</w:t>
      </w:r>
      <w:proofErr w:type="spellEnd"/>
      <w:r>
        <w:t xml:space="preserve">), pretjerano pregledavanje sadržaja koji izazivaju negativne osjećaje na društvenim mrežama i portalima (engl. </w:t>
      </w:r>
      <w:proofErr w:type="spellStart"/>
      <w:r>
        <w:rPr>
          <w:i/>
          <w:iCs/>
        </w:rPr>
        <w:t>doom</w:t>
      </w:r>
      <w:proofErr w:type="spellEnd"/>
      <w:r>
        <w:rPr>
          <w:i/>
          <w:iCs/>
        </w:rPr>
        <w:t xml:space="preserve"> </w:t>
      </w:r>
      <w:proofErr w:type="spellStart"/>
      <w:r>
        <w:rPr>
          <w:i/>
          <w:iCs/>
        </w:rPr>
        <w:t>scrolling</w:t>
      </w:r>
      <w:proofErr w:type="spellEnd"/>
      <w:r>
        <w:t>), i na izbjegavanje dupliciranja propisa u postojećem i predstojećem zakonodavstvu;</w:t>
      </w:r>
    </w:p>
    <w:p w14:paraId="33C445D3"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pozdravlja rodnu dimenziju Akcijskog plana i potiče snažniju suradnju sa specijaliziranim organizacijama civilnog društva i Europskim institutom za ravnopravnost spolova;</w:t>
      </w:r>
    </w:p>
    <w:p w14:paraId="0BB7781D"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ističe utjecaj koji zlostavljanje na internetu na radnom mjestu ima na ranjive skupine i poziva na uključivanje tog aspekta u provedbu Akcijskog plana, među ostalim ratifikacijom Konvencije MOR-a br. 190;</w:t>
      </w:r>
    </w:p>
    <w:p w14:paraId="18879674" w14:textId="77777777" w:rsidR="00EA3607" w:rsidRPr="00A33711" w:rsidRDefault="00EA3607" w:rsidP="00130B82">
      <w:pPr>
        <w:pStyle w:val="ListParagraph"/>
        <w:numPr>
          <w:ilvl w:val="0"/>
          <w:numId w:val="6"/>
        </w:numPr>
        <w:tabs>
          <w:tab w:val="center" w:pos="0"/>
        </w:tabs>
        <w:spacing w:after="200" w:line="276" w:lineRule="auto"/>
        <w:ind w:left="567" w:hanging="567"/>
        <w:jc w:val="left"/>
      </w:pPr>
      <w:r>
        <w:t>skreće pozornost na posebne ranjivosti LGBTQI+ osoba, etničkih manjina i drugih marginaliziranih skupina te poziva na snažniju provedbu mjera protiv govora mržnje, zločina iz mržnje i diskriminacije;</w:t>
      </w:r>
    </w:p>
    <w:p w14:paraId="24A3902C" w14:textId="77777777" w:rsidR="00EA3607" w:rsidRPr="004969F2" w:rsidRDefault="00EA3607" w:rsidP="00130B82">
      <w:pPr>
        <w:pStyle w:val="ListParagraph"/>
        <w:keepNext/>
        <w:keepLines/>
        <w:numPr>
          <w:ilvl w:val="0"/>
          <w:numId w:val="6"/>
        </w:numPr>
        <w:tabs>
          <w:tab w:val="center" w:pos="0"/>
        </w:tabs>
        <w:spacing w:after="200" w:line="276" w:lineRule="auto"/>
        <w:ind w:left="567" w:hanging="567"/>
        <w:jc w:val="left"/>
      </w:pPr>
      <w:r>
        <w:t>potiče dopunjavanje mjera sigurnosti na internetu stvaranjem sigurnih prostora za djecu i mlade u stvarnom svijetu, uključujući centre za mlade, društvene centre i sportske objekte.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493"/>
      </w:tblGrid>
      <w:tr w:rsidR="00EA3607" w:rsidRPr="00116960" w14:paraId="5436245C" w14:textId="77777777" w:rsidTr="00D30435">
        <w:tc>
          <w:tcPr>
            <w:tcW w:w="1210" w:type="dxa"/>
          </w:tcPr>
          <w:p w14:paraId="31DEAC05" w14:textId="77777777" w:rsidR="00EA3607" w:rsidRPr="00116960" w:rsidRDefault="00EA3607" w:rsidP="00D30435">
            <w:pPr>
              <w:spacing w:line="240" w:lineRule="auto"/>
              <w:rPr>
                <w:i/>
              </w:rPr>
            </w:pPr>
            <w:r>
              <w:rPr>
                <w:b/>
                <w:i/>
              </w:rPr>
              <w:t>Kontakt</w:t>
            </w:r>
          </w:p>
        </w:tc>
        <w:tc>
          <w:tcPr>
            <w:tcW w:w="4493" w:type="dxa"/>
          </w:tcPr>
          <w:p w14:paraId="467A12F5" w14:textId="77777777" w:rsidR="00EA3607" w:rsidRPr="00116960" w:rsidRDefault="00EA3607" w:rsidP="00D30435">
            <w:pPr>
              <w:spacing w:line="240" w:lineRule="auto"/>
              <w:ind w:hanging="12"/>
              <w:rPr>
                <w:i/>
              </w:rPr>
            </w:pPr>
            <w:proofErr w:type="spellStart"/>
            <w:r>
              <w:rPr>
                <w:i/>
              </w:rPr>
              <w:t>Alessia</w:t>
            </w:r>
            <w:proofErr w:type="spellEnd"/>
            <w:r>
              <w:rPr>
                <w:i/>
              </w:rPr>
              <w:t xml:space="preserve"> </w:t>
            </w:r>
            <w:proofErr w:type="spellStart"/>
            <w:r>
              <w:rPr>
                <w:i/>
              </w:rPr>
              <w:t>Cova</w:t>
            </w:r>
            <w:proofErr w:type="spellEnd"/>
          </w:p>
        </w:tc>
      </w:tr>
      <w:tr w:rsidR="00EA3607" w:rsidRPr="00116960" w14:paraId="23184B93" w14:textId="77777777" w:rsidTr="00D30435">
        <w:tc>
          <w:tcPr>
            <w:tcW w:w="1210" w:type="dxa"/>
          </w:tcPr>
          <w:p w14:paraId="3C1DB1B7" w14:textId="77777777" w:rsidR="00EA3607" w:rsidRPr="00116960" w:rsidRDefault="00EA3607" w:rsidP="00D30435">
            <w:pPr>
              <w:spacing w:line="240" w:lineRule="auto"/>
              <w:rPr>
                <w:i/>
              </w:rPr>
            </w:pPr>
            <w:r>
              <w:rPr>
                <w:i/>
              </w:rPr>
              <w:t>Tel.:</w:t>
            </w:r>
          </w:p>
        </w:tc>
        <w:tc>
          <w:tcPr>
            <w:tcW w:w="4493" w:type="dxa"/>
          </w:tcPr>
          <w:p w14:paraId="5A37A095" w14:textId="77777777" w:rsidR="00EA3607" w:rsidRPr="00116960" w:rsidRDefault="00EA3607" w:rsidP="00D30435">
            <w:pPr>
              <w:spacing w:line="240" w:lineRule="auto"/>
              <w:rPr>
                <w:i/>
              </w:rPr>
            </w:pPr>
            <w:r>
              <w:rPr>
                <w:i/>
              </w:rPr>
              <w:t>+32 25469426</w:t>
            </w:r>
          </w:p>
        </w:tc>
      </w:tr>
      <w:tr w:rsidR="00EA3607" w:rsidRPr="00116960" w14:paraId="7C6E7B07" w14:textId="77777777" w:rsidTr="00D30435">
        <w:tc>
          <w:tcPr>
            <w:tcW w:w="1210" w:type="dxa"/>
          </w:tcPr>
          <w:p w14:paraId="7617F8E7" w14:textId="77777777" w:rsidR="00EA3607" w:rsidRPr="00116960" w:rsidRDefault="00EA3607" w:rsidP="00D30435">
            <w:pPr>
              <w:spacing w:line="240" w:lineRule="auto"/>
              <w:rPr>
                <w:i/>
              </w:rPr>
            </w:pPr>
            <w:r>
              <w:rPr>
                <w:i/>
              </w:rPr>
              <w:t>E-pošta</w:t>
            </w:r>
            <w:r>
              <w:rPr>
                <w:i/>
                <w:iCs/>
              </w:rPr>
              <w:t>:</w:t>
            </w:r>
          </w:p>
        </w:tc>
        <w:tc>
          <w:tcPr>
            <w:tcW w:w="4493" w:type="dxa"/>
          </w:tcPr>
          <w:p w14:paraId="10B4A018" w14:textId="77777777" w:rsidR="00EA3607" w:rsidRPr="00116960" w:rsidRDefault="00EA3607" w:rsidP="00D30435">
            <w:pPr>
              <w:spacing w:line="240" w:lineRule="auto"/>
              <w:rPr>
                <w:i/>
                <w:iCs/>
              </w:rPr>
            </w:pPr>
            <w:hyperlink r:id="rId26" w:history="1">
              <w:r>
                <w:rPr>
                  <w:rStyle w:val="Hyperlink"/>
                  <w:i/>
                </w:rPr>
                <w:t>Alessia.Cova@eesc.europa.eu</w:t>
              </w:r>
            </w:hyperlink>
          </w:p>
        </w:tc>
      </w:tr>
    </w:tbl>
    <w:p w14:paraId="1CFC954C" w14:textId="77777777" w:rsidR="0098070E" w:rsidRDefault="0098070E" w:rsidP="00C205F6">
      <w:pPr>
        <w:spacing w:line="259" w:lineRule="auto"/>
        <w:jc w:val="left"/>
      </w:pPr>
      <w:r>
        <w:br w:type="page"/>
      </w:r>
    </w:p>
    <w:p w14:paraId="77618362" w14:textId="77777777" w:rsidR="00724040" w:rsidRPr="00B4456F" w:rsidRDefault="00724040" w:rsidP="00130B82">
      <w:pPr>
        <w:widowControl w:val="0"/>
        <w:numPr>
          <w:ilvl w:val="0"/>
          <w:numId w:val="16"/>
        </w:numPr>
        <w:overflowPunct w:val="0"/>
        <w:autoSpaceDE w:val="0"/>
        <w:autoSpaceDN w:val="0"/>
        <w:adjustRightInd w:val="0"/>
        <w:ind w:hanging="567"/>
        <w:textAlignment w:val="baseline"/>
        <w:rPr>
          <w:sz w:val="24"/>
          <w:szCs w:val="24"/>
        </w:rPr>
      </w:pPr>
      <w:r>
        <w:rPr>
          <w:b/>
          <w:bCs/>
          <w:i/>
          <w:iCs/>
        </w:rPr>
        <w:lastRenderedPageBreak/>
        <w:t>SOC/868</w:t>
      </w:r>
      <w:r>
        <w:t xml:space="preserve"> – </w:t>
      </w:r>
      <w:hyperlink r:id="rId27" w:history="1">
        <w:r>
          <w:rPr>
            <w:rStyle w:val="Hyperlink"/>
            <w:b/>
            <w:i/>
            <w:sz w:val="28"/>
          </w:rPr>
          <w:t>Strategija za međugeneracijsku pravednost</w:t>
        </w:r>
      </w:hyperlink>
    </w:p>
    <w:p w14:paraId="72FA3ABD" w14:textId="77777777" w:rsidR="00724040" w:rsidRPr="00B4456F" w:rsidRDefault="00724040" w:rsidP="00724040">
      <w:pPr>
        <w:tabs>
          <w:tab w:val="center" w:pos="284"/>
        </w:tabs>
        <w:ind w:left="266" w:hanging="266"/>
        <w:rPr>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9"/>
        <w:gridCol w:w="7243"/>
      </w:tblGrid>
      <w:tr w:rsidR="00724040" w:rsidRPr="00B4456F" w14:paraId="69BCD0A1" w14:textId="77777777" w:rsidTr="00D30435">
        <w:tc>
          <w:tcPr>
            <w:tcW w:w="1701" w:type="dxa"/>
          </w:tcPr>
          <w:p w14:paraId="04AC537C" w14:textId="77777777" w:rsidR="00724040" w:rsidRPr="00B4456F" w:rsidRDefault="00724040" w:rsidP="00D30435">
            <w:pPr>
              <w:tabs>
                <w:tab w:val="center" w:pos="284"/>
              </w:tabs>
              <w:ind w:left="266" w:hanging="266"/>
              <w:rPr>
                <w:b/>
              </w:rPr>
            </w:pPr>
            <w:r>
              <w:rPr>
                <w:b/>
              </w:rPr>
              <w:t>Izvjestitelj/</w:t>
            </w:r>
            <w:proofErr w:type="spellStart"/>
            <w:r>
              <w:rPr>
                <w:b/>
              </w:rPr>
              <w:t>ica</w:t>
            </w:r>
            <w:proofErr w:type="spellEnd"/>
            <w:r>
              <w:rPr>
                <w:b/>
              </w:rPr>
              <w:t>:</w:t>
            </w:r>
          </w:p>
        </w:tc>
        <w:tc>
          <w:tcPr>
            <w:tcW w:w="7371" w:type="dxa"/>
          </w:tcPr>
          <w:p w14:paraId="620B6209" w14:textId="77777777" w:rsidR="00724040" w:rsidRPr="00B4456F" w:rsidRDefault="00724040" w:rsidP="00D30435">
            <w:pPr>
              <w:tabs>
                <w:tab w:val="center" w:pos="284"/>
              </w:tabs>
              <w:ind w:left="266" w:hanging="266"/>
            </w:pPr>
            <w:r>
              <w:t>Maria del Carmen BARRERA CHAMORRO (Skupina radnika – ES)</w:t>
            </w:r>
          </w:p>
        </w:tc>
      </w:tr>
      <w:tr w:rsidR="00724040" w:rsidRPr="00B4456F" w14:paraId="6031D6AD" w14:textId="77777777" w:rsidTr="00D30435">
        <w:tc>
          <w:tcPr>
            <w:tcW w:w="1701" w:type="dxa"/>
          </w:tcPr>
          <w:p w14:paraId="0B9C96C5" w14:textId="77777777" w:rsidR="00724040" w:rsidRPr="00B4456F" w:rsidRDefault="00724040" w:rsidP="00D30435">
            <w:pPr>
              <w:tabs>
                <w:tab w:val="center" w:pos="284"/>
              </w:tabs>
              <w:ind w:left="266" w:hanging="266"/>
              <w:rPr>
                <w:b/>
              </w:rPr>
            </w:pPr>
            <w:r>
              <w:rPr>
                <w:b/>
              </w:rPr>
              <w:t>Suizvjestitelj/</w:t>
            </w:r>
            <w:proofErr w:type="spellStart"/>
            <w:r>
              <w:rPr>
                <w:b/>
              </w:rPr>
              <w:t>ica</w:t>
            </w:r>
            <w:proofErr w:type="spellEnd"/>
            <w:r>
              <w:rPr>
                <w:b/>
              </w:rPr>
              <w:t>:</w:t>
            </w:r>
          </w:p>
        </w:tc>
        <w:tc>
          <w:tcPr>
            <w:tcW w:w="7371" w:type="dxa"/>
          </w:tcPr>
          <w:p w14:paraId="1150B4B9" w14:textId="77777777" w:rsidR="00724040" w:rsidRPr="00B4456F" w:rsidRDefault="00724040" w:rsidP="00D30435">
            <w:pPr>
              <w:tabs>
                <w:tab w:val="center" w:pos="284"/>
              </w:tabs>
              <w:ind w:left="266" w:hanging="266"/>
            </w:pPr>
            <w:proofErr w:type="spellStart"/>
            <w:r>
              <w:t>Krzysztof</w:t>
            </w:r>
            <w:proofErr w:type="spellEnd"/>
            <w:r>
              <w:t xml:space="preserve"> BALON (Skupina organizacija civilnog društva – PL)</w:t>
            </w:r>
          </w:p>
        </w:tc>
      </w:tr>
      <w:tr w:rsidR="00724040" w:rsidRPr="00553880" w14:paraId="5E451750" w14:textId="77777777" w:rsidTr="00D30435">
        <w:tc>
          <w:tcPr>
            <w:tcW w:w="1701" w:type="dxa"/>
            <w:vMerge w:val="restart"/>
          </w:tcPr>
          <w:p w14:paraId="730590E6" w14:textId="77777777" w:rsidR="00724040" w:rsidRPr="00B4456F" w:rsidRDefault="00724040" w:rsidP="00D30435">
            <w:pPr>
              <w:tabs>
                <w:tab w:val="center" w:pos="284"/>
              </w:tabs>
              <w:ind w:left="266" w:hanging="266"/>
              <w:rPr>
                <w:b/>
              </w:rPr>
            </w:pPr>
            <w:r>
              <w:rPr>
                <w:b/>
              </w:rPr>
              <w:t>Referentni dokument/i:</w:t>
            </w:r>
          </w:p>
        </w:tc>
        <w:tc>
          <w:tcPr>
            <w:tcW w:w="7371" w:type="dxa"/>
          </w:tcPr>
          <w:p w14:paraId="3794B088" w14:textId="77777777" w:rsidR="00724040" w:rsidRPr="00553880" w:rsidRDefault="00724040" w:rsidP="00D30435">
            <w:pPr>
              <w:tabs>
                <w:tab w:val="center" w:pos="284"/>
              </w:tabs>
              <w:ind w:left="266" w:hanging="266"/>
            </w:pPr>
            <w:r>
              <w:t xml:space="preserve">COM(2026) 110 </w:t>
            </w:r>
            <w:proofErr w:type="spellStart"/>
            <w:r>
              <w:t>final</w:t>
            </w:r>
            <w:proofErr w:type="spellEnd"/>
          </w:p>
        </w:tc>
      </w:tr>
      <w:tr w:rsidR="00724040" w:rsidRPr="00B4456F" w14:paraId="62F1F5E5" w14:textId="77777777" w:rsidTr="00D30435">
        <w:tc>
          <w:tcPr>
            <w:tcW w:w="1701" w:type="dxa"/>
            <w:vMerge/>
          </w:tcPr>
          <w:p w14:paraId="1B9C43F6" w14:textId="77777777" w:rsidR="00724040" w:rsidRPr="00553880" w:rsidRDefault="00724040" w:rsidP="00D30435">
            <w:pPr>
              <w:tabs>
                <w:tab w:val="center" w:pos="284"/>
              </w:tabs>
              <w:ind w:left="266" w:hanging="266"/>
              <w:rPr>
                <w:b/>
                <w:lang w:val="pt-PT"/>
              </w:rPr>
            </w:pPr>
          </w:p>
        </w:tc>
        <w:tc>
          <w:tcPr>
            <w:tcW w:w="7371" w:type="dxa"/>
          </w:tcPr>
          <w:p w14:paraId="54E7FD6C" w14:textId="77777777" w:rsidR="00724040" w:rsidRPr="00B4456F" w:rsidRDefault="00724040" w:rsidP="00D30435">
            <w:pPr>
              <w:tabs>
                <w:tab w:val="center" w:pos="284"/>
              </w:tabs>
              <w:ind w:left="266" w:hanging="266"/>
            </w:pPr>
            <w:r>
              <w:t>EESC-2026-01118-00-00-AC-TRA</w:t>
            </w:r>
          </w:p>
        </w:tc>
      </w:tr>
    </w:tbl>
    <w:p w14:paraId="77732DFA" w14:textId="77777777" w:rsidR="00724040" w:rsidRDefault="00724040" w:rsidP="00724040">
      <w:pPr>
        <w:keepNext/>
        <w:keepLines/>
        <w:tabs>
          <w:tab w:val="center" w:pos="284"/>
        </w:tabs>
        <w:ind w:left="266" w:hanging="266"/>
        <w:rPr>
          <w:b/>
        </w:rPr>
      </w:pPr>
    </w:p>
    <w:p w14:paraId="18B7BD38" w14:textId="77777777" w:rsidR="00724040" w:rsidRPr="00B4456F" w:rsidRDefault="00724040" w:rsidP="00724040">
      <w:pPr>
        <w:keepNext/>
        <w:keepLines/>
        <w:tabs>
          <w:tab w:val="center" w:pos="284"/>
        </w:tabs>
        <w:ind w:left="266" w:hanging="266"/>
        <w:rPr>
          <w:b/>
        </w:rPr>
      </w:pPr>
      <w:r>
        <w:rPr>
          <w:b/>
        </w:rPr>
        <w:t>Ključne točke:</w:t>
      </w:r>
    </w:p>
    <w:p w14:paraId="5BE2C850" w14:textId="77777777" w:rsidR="00724040" w:rsidRPr="00B4456F" w:rsidRDefault="00724040" w:rsidP="00724040">
      <w:pPr>
        <w:keepNext/>
        <w:keepLines/>
        <w:tabs>
          <w:tab w:val="center" w:pos="284"/>
        </w:tabs>
        <w:ind w:left="266" w:hanging="266"/>
        <w:rPr>
          <w:b/>
        </w:rPr>
      </w:pPr>
    </w:p>
    <w:p w14:paraId="262B7D08" w14:textId="77777777" w:rsidR="00724040" w:rsidRDefault="00724040" w:rsidP="00724040">
      <w:pPr>
        <w:rPr>
          <w:bCs/>
          <w:iCs/>
        </w:rPr>
      </w:pPr>
      <w:r>
        <w:t>EGSO:</w:t>
      </w:r>
    </w:p>
    <w:p w14:paraId="6D6858D2" w14:textId="77777777" w:rsidR="00724040" w:rsidRPr="00EA47A4" w:rsidRDefault="00724040" w:rsidP="00130B82">
      <w:pPr>
        <w:pStyle w:val="ListParagraph"/>
        <w:numPr>
          <w:ilvl w:val="0"/>
          <w:numId w:val="7"/>
        </w:numPr>
        <w:spacing w:after="200" w:line="276" w:lineRule="auto"/>
        <w:ind w:left="567" w:hanging="567"/>
      </w:pPr>
      <w:r>
        <w:rPr>
          <w:b/>
          <w:bCs/>
        </w:rPr>
        <w:t>naglašava</w:t>
      </w:r>
      <w:r>
        <w:t xml:space="preserve"> da </w:t>
      </w:r>
      <w:r>
        <w:rPr>
          <w:b/>
          <w:bCs/>
        </w:rPr>
        <w:t>međugeneracijska pravednost</w:t>
      </w:r>
      <w:r>
        <w:t xml:space="preserve"> mora postati </w:t>
      </w:r>
      <w:r>
        <w:rPr>
          <w:b/>
          <w:bCs/>
        </w:rPr>
        <w:t>međusektorsko načelo</w:t>
      </w:r>
      <w:r>
        <w:t xml:space="preserve"> koje se primjenjuje na </w:t>
      </w:r>
      <w:r>
        <w:rPr>
          <w:b/>
          <w:bCs/>
        </w:rPr>
        <w:t>sve politike EU-a</w:t>
      </w:r>
      <w:r>
        <w:t xml:space="preserve"> i </w:t>
      </w:r>
      <w:r>
        <w:rPr>
          <w:b/>
          <w:bCs/>
        </w:rPr>
        <w:t>sve dobne skupine</w:t>
      </w:r>
      <w:r>
        <w:t xml:space="preserve">, pri čemu posebnu i stalnu pozornost treba posvećivati </w:t>
      </w:r>
      <w:r>
        <w:rPr>
          <w:b/>
          <w:bCs/>
        </w:rPr>
        <w:t>osobama u ranjivom položaju</w:t>
      </w:r>
      <w:r>
        <w:t>;</w:t>
      </w:r>
    </w:p>
    <w:p w14:paraId="572463FA" w14:textId="77777777" w:rsidR="00724040" w:rsidRPr="00EA47A4" w:rsidRDefault="00724040" w:rsidP="00130B82">
      <w:pPr>
        <w:pStyle w:val="ListParagraph"/>
        <w:numPr>
          <w:ilvl w:val="0"/>
          <w:numId w:val="7"/>
        </w:numPr>
        <w:spacing w:after="200" w:line="276" w:lineRule="auto"/>
        <w:ind w:left="567" w:hanging="567"/>
      </w:pPr>
      <w:r>
        <w:rPr>
          <w:b/>
          <w:bCs/>
        </w:rPr>
        <w:t>preporučuje</w:t>
      </w:r>
      <w:r>
        <w:t xml:space="preserve"> da Europska komisija osigura da se u provedbi Strategije izričito vodi računa o tome da je njezin </w:t>
      </w:r>
      <w:r>
        <w:rPr>
          <w:b/>
          <w:bCs/>
        </w:rPr>
        <w:t>glavni cilj smanjiti socijalne, gospodarske, rodne, dobne i teritorijalne nejednakosti među generacijama</w:t>
      </w:r>
      <w:r>
        <w:t xml:space="preserve"> te ojačati </w:t>
      </w:r>
      <w:r>
        <w:rPr>
          <w:b/>
          <w:bCs/>
        </w:rPr>
        <w:t xml:space="preserve">međugeneracijsku solidarnost </w:t>
      </w:r>
      <w:r>
        <w:t xml:space="preserve">i </w:t>
      </w:r>
      <w:r>
        <w:rPr>
          <w:b/>
          <w:bCs/>
        </w:rPr>
        <w:t>socijalnu koheziju</w:t>
      </w:r>
      <w:r>
        <w:t xml:space="preserve"> kako bi se postigla demokratska, otporna, </w:t>
      </w:r>
      <w:proofErr w:type="spellStart"/>
      <w:r>
        <w:t>uključiva</w:t>
      </w:r>
      <w:proofErr w:type="spellEnd"/>
      <w:r>
        <w:t xml:space="preserve"> i održiva društva. U Strategiji bi trebalo utvrditi </w:t>
      </w:r>
      <w:r>
        <w:rPr>
          <w:b/>
          <w:bCs/>
        </w:rPr>
        <w:t>dugoročne ciljeve</w:t>
      </w:r>
      <w:r>
        <w:t xml:space="preserve"> s </w:t>
      </w:r>
      <w:r>
        <w:rPr>
          <w:b/>
          <w:bCs/>
        </w:rPr>
        <w:t>konkretnim i mjerljivim ciljevima</w:t>
      </w:r>
      <w:r>
        <w:t xml:space="preserve"> i </w:t>
      </w:r>
      <w:r>
        <w:rPr>
          <w:b/>
          <w:bCs/>
        </w:rPr>
        <w:t>pokazateljima</w:t>
      </w:r>
      <w:r>
        <w:t xml:space="preserve">, jasnim mehanizmima odgovornosti, kao i mehanizmima zahvaljujući kojima bi </w:t>
      </w:r>
      <w:r>
        <w:rPr>
          <w:b/>
          <w:bCs/>
        </w:rPr>
        <w:t>međugeneracijska pravednost postala formalni dio svih politika EU-a</w:t>
      </w:r>
      <w:r>
        <w:t>;</w:t>
      </w:r>
    </w:p>
    <w:p w14:paraId="2A1C590B" w14:textId="77777777" w:rsidR="00724040" w:rsidRPr="00EA47A4" w:rsidRDefault="00724040" w:rsidP="00130B82">
      <w:pPr>
        <w:pStyle w:val="ListParagraph"/>
        <w:numPr>
          <w:ilvl w:val="0"/>
          <w:numId w:val="7"/>
        </w:numPr>
        <w:spacing w:after="200" w:line="276" w:lineRule="auto"/>
        <w:ind w:left="567" w:hanging="567"/>
      </w:pPr>
      <w:r>
        <w:rPr>
          <w:b/>
          <w:bCs/>
        </w:rPr>
        <w:t>preporučuje</w:t>
      </w:r>
      <w:r>
        <w:t xml:space="preserve"> da, kako bi se postigao cilj međugeneracijske pravednosti, Komisija kao </w:t>
      </w:r>
      <w:r>
        <w:rPr>
          <w:b/>
          <w:bCs/>
        </w:rPr>
        <w:t>poluge koristi</w:t>
      </w:r>
      <w:r>
        <w:t xml:space="preserve"> sve </w:t>
      </w:r>
      <w:r>
        <w:rPr>
          <w:b/>
          <w:bCs/>
        </w:rPr>
        <w:t>postojeće i buduće politike</w:t>
      </w:r>
      <w:r>
        <w:t xml:space="preserve"> i da </w:t>
      </w:r>
      <w:r>
        <w:rPr>
          <w:b/>
          <w:bCs/>
        </w:rPr>
        <w:t>provedbu Strategije</w:t>
      </w:r>
      <w:r>
        <w:t xml:space="preserve"> izričito </w:t>
      </w:r>
      <w:r>
        <w:rPr>
          <w:b/>
          <w:bCs/>
        </w:rPr>
        <w:t>uskladi</w:t>
      </w:r>
      <w:r>
        <w:t xml:space="preserve"> s </w:t>
      </w:r>
      <w:r>
        <w:rPr>
          <w:b/>
          <w:bCs/>
        </w:rPr>
        <w:t>postojećim okvirima</w:t>
      </w:r>
      <w:r>
        <w:t xml:space="preserve">, izbjegava udvostručavanje, jača usklađenost i </w:t>
      </w:r>
      <w:r>
        <w:rPr>
          <w:b/>
          <w:bCs/>
        </w:rPr>
        <w:t xml:space="preserve">promiče međugeneracijsku pravednost </w:t>
      </w:r>
      <w:r>
        <w:t xml:space="preserve">u provedbi </w:t>
      </w:r>
      <w:r>
        <w:rPr>
          <w:b/>
          <w:bCs/>
        </w:rPr>
        <w:t>postojećih propisa, zakonodavstva</w:t>
      </w:r>
      <w:r>
        <w:t xml:space="preserve"> i </w:t>
      </w:r>
      <w:r>
        <w:rPr>
          <w:b/>
          <w:bCs/>
        </w:rPr>
        <w:t>programa</w:t>
      </w:r>
      <w:r>
        <w:t>;</w:t>
      </w:r>
    </w:p>
    <w:p w14:paraId="1C90D211" w14:textId="77777777" w:rsidR="00724040" w:rsidRPr="00EA47A4" w:rsidRDefault="00724040" w:rsidP="00130B82">
      <w:pPr>
        <w:pStyle w:val="ListParagraph"/>
        <w:numPr>
          <w:ilvl w:val="0"/>
          <w:numId w:val="7"/>
        </w:numPr>
        <w:spacing w:after="200" w:line="276" w:lineRule="auto"/>
        <w:ind w:left="567" w:hanging="567"/>
      </w:pPr>
      <w:r>
        <w:rPr>
          <w:b/>
          <w:bCs/>
        </w:rPr>
        <w:t>preporučuje</w:t>
      </w:r>
      <w:r>
        <w:t xml:space="preserve"> da Komisija osigura da se u provedbi Strategije uzima u obzir činjenica da su</w:t>
      </w:r>
      <w:r>
        <w:rPr>
          <w:b/>
          <w:bCs/>
          <w:i/>
          <w:iCs/>
        </w:rPr>
        <w:t xml:space="preserve"> </w:t>
      </w:r>
      <w:r>
        <w:rPr>
          <w:b/>
          <w:bCs/>
        </w:rPr>
        <w:t xml:space="preserve">jačanje, poboljšanje, univerzalna </w:t>
      </w:r>
      <w:proofErr w:type="spellStart"/>
      <w:r>
        <w:rPr>
          <w:b/>
          <w:bCs/>
        </w:rPr>
        <w:t>priuštivost</w:t>
      </w:r>
      <w:proofErr w:type="spellEnd"/>
      <w:r>
        <w:rPr>
          <w:b/>
          <w:bCs/>
        </w:rPr>
        <w:t xml:space="preserve"> i </w:t>
      </w:r>
      <w:proofErr w:type="spellStart"/>
      <w:r>
        <w:rPr>
          <w:b/>
          <w:bCs/>
        </w:rPr>
        <w:t>nediskriminirajuća</w:t>
      </w:r>
      <w:proofErr w:type="spellEnd"/>
      <w:r>
        <w:rPr>
          <w:b/>
          <w:bCs/>
        </w:rPr>
        <w:t xml:space="preserve"> dostupnost osnovnih usluga od općeg interesa</w:t>
      </w:r>
      <w:r>
        <w:t xml:space="preserve"> </w:t>
      </w:r>
      <w:r>
        <w:rPr>
          <w:b/>
          <w:bCs/>
        </w:rPr>
        <w:t xml:space="preserve">krucijalni </w:t>
      </w:r>
      <w:r>
        <w:t xml:space="preserve">za postizanje </w:t>
      </w:r>
      <w:r>
        <w:rPr>
          <w:b/>
          <w:bCs/>
        </w:rPr>
        <w:t>ciljeva međugeneracijske pravednosti</w:t>
      </w:r>
      <w:r>
        <w:t>;</w:t>
      </w:r>
    </w:p>
    <w:p w14:paraId="7AD78C32" w14:textId="77777777" w:rsidR="00724040" w:rsidRPr="00EA47A4" w:rsidRDefault="00724040" w:rsidP="00130B82">
      <w:pPr>
        <w:pStyle w:val="ListParagraph"/>
        <w:numPr>
          <w:ilvl w:val="0"/>
          <w:numId w:val="7"/>
        </w:numPr>
        <w:spacing w:after="200" w:line="276" w:lineRule="auto"/>
        <w:ind w:left="567" w:hanging="567"/>
      </w:pPr>
      <w:r>
        <w:rPr>
          <w:b/>
          <w:bCs/>
        </w:rPr>
        <w:t>preporučuje</w:t>
      </w:r>
      <w:r>
        <w:t xml:space="preserve"> Komisiji da osigura da </w:t>
      </w:r>
      <w:r>
        <w:rPr>
          <w:b/>
          <w:bCs/>
        </w:rPr>
        <w:t>i mladi i stariji građani</w:t>
      </w:r>
      <w:r>
        <w:t xml:space="preserve"> budu </w:t>
      </w:r>
      <w:r>
        <w:rPr>
          <w:b/>
          <w:bCs/>
        </w:rPr>
        <w:t>u potpunosti priznati kao organizirani dionici</w:t>
      </w:r>
      <w:r>
        <w:t xml:space="preserve"> u okviru </w:t>
      </w:r>
      <w:r>
        <w:rPr>
          <w:b/>
          <w:bCs/>
        </w:rPr>
        <w:t>struktura civilnog dijaloga</w:t>
      </w:r>
      <w:r>
        <w:t>;</w:t>
      </w:r>
    </w:p>
    <w:p w14:paraId="3A2A58F2" w14:textId="77777777" w:rsidR="00724040" w:rsidRPr="00637158" w:rsidRDefault="00724040" w:rsidP="00130B82">
      <w:pPr>
        <w:pStyle w:val="ListParagraph"/>
        <w:widowControl w:val="0"/>
        <w:numPr>
          <w:ilvl w:val="0"/>
          <w:numId w:val="7"/>
        </w:numPr>
        <w:spacing w:after="200" w:line="276" w:lineRule="auto"/>
        <w:ind w:left="567" w:hanging="567"/>
      </w:pPr>
      <w:r>
        <w:rPr>
          <w:b/>
          <w:bCs/>
        </w:rPr>
        <w:t>preporučuje</w:t>
      </w:r>
      <w:r>
        <w:t xml:space="preserve"> Komisiji da pozove i potakne </w:t>
      </w:r>
      <w:proofErr w:type="spellStart"/>
      <w:r>
        <w:rPr>
          <w:b/>
          <w:bCs/>
        </w:rPr>
        <w:t>suzakonodavce</w:t>
      </w:r>
      <w:proofErr w:type="spellEnd"/>
      <w:r>
        <w:t xml:space="preserve"> Europske unije i </w:t>
      </w:r>
      <w:r>
        <w:rPr>
          <w:b/>
          <w:bCs/>
        </w:rPr>
        <w:t>države članice</w:t>
      </w:r>
      <w:r>
        <w:t xml:space="preserve"> da, u skladu sa svojim ulogama, </w:t>
      </w:r>
      <w:r>
        <w:rPr>
          <w:b/>
          <w:bCs/>
        </w:rPr>
        <w:t>razmotre načine primjene Strategije za međugeneracijsku pravednost</w:t>
      </w:r>
      <w:r>
        <w:t xml:space="preserve"> na </w:t>
      </w:r>
      <w:r>
        <w:rPr>
          <w:b/>
          <w:bCs/>
        </w:rPr>
        <w:t>oblikovanje politika i donošenje odluka</w:t>
      </w:r>
      <w:r>
        <w:t xml:space="preserve"> kako bi se smanjile međugeneracijske nejednakosti.</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6"/>
      </w:tblGrid>
      <w:tr w:rsidR="00724040" w:rsidRPr="00B4456F" w14:paraId="346A7B96" w14:textId="77777777" w:rsidTr="00D30435">
        <w:tc>
          <w:tcPr>
            <w:tcW w:w="1418" w:type="dxa"/>
          </w:tcPr>
          <w:p w14:paraId="05A2FC48" w14:textId="77777777" w:rsidR="00724040" w:rsidRPr="00B4456F" w:rsidRDefault="00724040" w:rsidP="00D30435">
            <w:pPr>
              <w:spacing w:line="240" w:lineRule="auto"/>
              <w:rPr>
                <w:i/>
              </w:rPr>
            </w:pPr>
            <w:r>
              <w:rPr>
                <w:b/>
                <w:bCs/>
                <w:i/>
              </w:rPr>
              <w:t>Kontakt:</w:t>
            </w:r>
          </w:p>
        </w:tc>
        <w:tc>
          <w:tcPr>
            <w:tcW w:w="7796" w:type="dxa"/>
          </w:tcPr>
          <w:p w14:paraId="58B50AC1" w14:textId="77777777" w:rsidR="00724040" w:rsidRPr="00B4456F" w:rsidRDefault="00724040" w:rsidP="00D30435">
            <w:pPr>
              <w:spacing w:line="240" w:lineRule="auto"/>
              <w:rPr>
                <w:i/>
              </w:rPr>
            </w:pPr>
            <w:proofErr w:type="spellStart"/>
            <w:r>
              <w:rPr>
                <w:i/>
              </w:rPr>
              <w:t>Triin</w:t>
            </w:r>
            <w:proofErr w:type="spellEnd"/>
            <w:r>
              <w:rPr>
                <w:i/>
              </w:rPr>
              <w:t xml:space="preserve"> AASMAA GOMES</w:t>
            </w:r>
          </w:p>
        </w:tc>
      </w:tr>
      <w:tr w:rsidR="00724040" w:rsidRPr="00B4456F" w14:paraId="7BADF890" w14:textId="77777777" w:rsidTr="00D30435">
        <w:tc>
          <w:tcPr>
            <w:tcW w:w="1418" w:type="dxa"/>
          </w:tcPr>
          <w:p w14:paraId="7413EB6D" w14:textId="77777777" w:rsidR="00724040" w:rsidRPr="00B4456F" w:rsidRDefault="00724040" w:rsidP="00D30435">
            <w:pPr>
              <w:spacing w:line="240" w:lineRule="auto"/>
              <w:rPr>
                <w:i/>
              </w:rPr>
            </w:pPr>
            <w:r>
              <w:rPr>
                <w:i/>
              </w:rPr>
              <w:t>Tel.:</w:t>
            </w:r>
          </w:p>
        </w:tc>
        <w:tc>
          <w:tcPr>
            <w:tcW w:w="7796" w:type="dxa"/>
          </w:tcPr>
          <w:p w14:paraId="3B3BAECE" w14:textId="77777777" w:rsidR="00724040" w:rsidRPr="00B4456F" w:rsidRDefault="00724040" w:rsidP="00D30435">
            <w:pPr>
              <w:spacing w:line="240" w:lineRule="auto"/>
              <w:rPr>
                <w:i/>
              </w:rPr>
            </w:pPr>
            <w:r>
              <w:rPr>
                <w:i/>
              </w:rPr>
              <w:t>+32 25469524</w:t>
            </w:r>
          </w:p>
        </w:tc>
      </w:tr>
      <w:tr w:rsidR="00724040" w:rsidRPr="00B4456F" w14:paraId="2B00277D" w14:textId="77777777" w:rsidTr="00D30435">
        <w:tc>
          <w:tcPr>
            <w:tcW w:w="1418" w:type="dxa"/>
          </w:tcPr>
          <w:p w14:paraId="5C25A372" w14:textId="77777777" w:rsidR="00724040" w:rsidRPr="00B4456F" w:rsidRDefault="00724040" w:rsidP="00D30435">
            <w:pPr>
              <w:spacing w:line="240" w:lineRule="auto"/>
              <w:rPr>
                <w:i/>
              </w:rPr>
            </w:pPr>
            <w:r>
              <w:rPr>
                <w:i/>
              </w:rPr>
              <w:t>E-pošta:</w:t>
            </w:r>
          </w:p>
        </w:tc>
        <w:tc>
          <w:tcPr>
            <w:tcW w:w="7796" w:type="dxa"/>
          </w:tcPr>
          <w:p w14:paraId="2AFC456D" w14:textId="77777777" w:rsidR="00724040" w:rsidRPr="00B4456F" w:rsidRDefault="00724040" w:rsidP="00D30435">
            <w:pPr>
              <w:spacing w:line="240" w:lineRule="auto"/>
              <w:rPr>
                <w:i/>
                <w:iCs/>
              </w:rPr>
            </w:pPr>
            <w:hyperlink r:id="rId28" w:history="1">
              <w:r>
                <w:rPr>
                  <w:rStyle w:val="Hyperlink"/>
                  <w:i/>
                </w:rPr>
                <w:t>Triin.AasmaaGomes@eesc.europa.eu</w:t>
              </w:r>
            </w:hyperlink>
          </w:p>
        </w:tc>
      </w:tr>
    </w:tbl>
    <w:p w14:paraId="4D634B80" w14:textId="77777777" w:rsidR="009D43DF" w:rsidRDefault="009D43DF" w:rsidP="00C205F6">
      <w:pPr>
        <w:spacing w:line="259" w:lineRule="auto"/>
        <w:jc w:val="left"/>
      </w:pPr>
      <w:r>
        <w:br w:type="page"/>
      </w:r>
    </w:p>
    <w:p w14:paraId="4982DDC6" w14:textId="77777777" w:rsidR="004D7AC0" w:rsidRDefault="004D7AC0" w:rsidP="00C205F6">
      <w:pPr>
        <w:pStyle w:val="Heading1"/>
        <w:rPr>
          <w:b/>
        </w:rPr>
      </w:pPr>
      <w:bookmarkStart w:id="8" w:name="_Toc24617160"/>
      <w:bookmarkStart w:id="9" w:name="_Toc75527082"/>
      <w:bookmarkStart w:id="10" w:name="_Toc242693813"/>
      <w:r>
        <w:rPr>
          <w:b/>
        </w:rPr>
        <w:lastRenderedPageBreak/>
        <w:t>STRUČNA SKUPINA ZA PROMET, ENERGIJU, INFRASTRUKTURU I INFORMACIJSKO DRUŠTVO</w:t>
      </w:r>
      <w:bookmarkEnd w:id="8"/>
      <w:bookmarkEnd w:id="9"/>
      <w:bookmarkEnd w:id="10"/>
    </w:p>
    <w:p w14:paraId="4982DDC7" w14:textId="77777777" w:rsidR="004D7AC0" w:rsidRDefault="004D7AC0" w:rsidP="00C205F6"/>
    <w:p w14:paraId="7DB7B542" w14:textId="77777777" w:rsidR="006900CE" w:rsidRPr="003A4679" w:rsidRDefault="006900CE" w:rsidP="00130B82">
      <w:pPr>
        <w:widowControl w:val="0"/>
        <w:numPr>
          <w:ilvl w:val="0"/>
          <w:numId w:val="9"/>
        </w:numPr>
        <w:overflowPunct w:val="0"/>
        <w:autoSpaceDE w:val="0"/>
        <w:autoSpaceDN w:val="0"/>
        <w:adjustRightInd w:val="0"/>
        <w:ind w:left="567" w:hanging="567"/>
        <w:textAlignment w:val="baseline"/>
        <w:rPr>
          <w:b/>
          <w:bCs/>
        </w:rPr>
      </w:pPr>
      <w:r>
        <w:rPr>
          <w:b/>
          <w:i/>
          <w:sz w:val="28"/>
        </w:rPr>
        <w:t xml:space="preserve">TEN/895 — </w:t>
      </w:r>
      <w:hyperlink r:id="rId29" w:history="1">
        <w:r>
          <w:rPr>
            <w:rStyle w:val="Hyperlink"/>
            <w:b/>
            <w:i/>
            <w:sz w:val="28"/>
          </w:rPr>
          <w:t xml:space="preserve">Posebni zahtjevi za stabilitet </w:t>
        </w:r>
        <w:proofErr w:type="spellStart"/>
        <w:r>
          <w:rPr>
            <w:rStyle w:val="Hyperlink"/>
            <w:b/>
            <w:i/>
            <w:sz w:val="28"/>
          </w:rPr>
          <w:t>ro-ro</w:t>
        </w:r>
        <w:proofErr w:type="spellEnd"/>
        <w:r>
          <w:rPr>
            <w:rStyle w:val="Hyperlink"/>
            <w:b/>
            <w:i/>
            <w:sz w:val="28"/>
          </w:rPr>
          <w:t xml:space="preserve"> putničkih brodova (kodificirani tekst)</w:t>
        </w:r>
      </w:hyperlink>
    </w:p>
    <w:p w14:paraId="0BB19C1E" w14:textId="77777777" w:rsidR="006900CE" w:rsidRPr="003A4679" w:rsidRDefault="006900CE" w:rsidP="006900CE">
      <w:pPr>
        <w:widowControl w:val="0"/>
        <w:ind w:left="567"/>
        <w:rPr>
          <w:b/>
          <w:bCs/>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6900CE" w:rsidRPr="00E40D91" w14:paraId="6E4FB7A6" w14:textId="77777777" w:rsidTr="00D30435">
        <w:tc>
          <w:tcPr>
            <w:tcW w:w="1077" w:type="pct"/>
          </w:tcPr>
          <w:p w14:paraId="37BED72F" w14:textId="77777777" w:rsidR="006900CE" w:rsidRPr="00A6689B" w:rsidRDefault="006900CE" w:rsidP="00D30435">
            <w:pPr>
              <w:tabs>
                <w:tab w:val="center" w:pos="284"/>
              </w:tabs>
              <w:ind w:left="266" w:hanging="266"/>
              <w:rPr>
                <w:b/>
              </w:rPr>
            </w:pPr>
            <w:r>
              <w:rPr>
                <w:b/>
              </w:rPr>
              <w:t>Referentni dokumenti/i:</w:t>
            </w:r>
          </w:p>
        </w:tc>
        <w:tc>
          <w:tcPr>
            <w:tcW w:w="3923" w:type="pct"/>
          </w:tcPr>
          <w:p w14:paraId="2F51E6F7" w14:textId="77777777" w:rsidR="006900CE" w:rsidRDefault="006900CE" w:rsidP="00D30435">
            <w:pPr>
              <w:tabs>
                <w:tab w:val="center" w:pos="0"/>
              </w:tabs>
              <w:ind w:left="61" w:right="-3091"/>
            </w:pPr>
            <w:r>
              <w:t>mišljenje kategorije C</w:t>
            </w:r>
          </w:p>
          <w:p w14:paraId="741650BE" w14:textId="77777777" w:rsidR="006900CE" w:rsidRPr="009947B2" w:rsidRDefault="006900CE" w:rsidP="00D30435">
            <w:pPr>
              <w:tabs>
                <w:tab w:val="center" w:pos="0"/>
              </w:tabs>
              <w:ind w:left="61" w:right="-3091"/>
            </w:pPr>
            <w:r>
              <w:t xml:space="preserve">COM(2026)386 </w:t>
            </w:r>
            <w:proofErr w:type="spellStart"/>
            <w:r>
              <w:t>final</w:t>
            </w:r>
            <w:proofErr w:type="spellEnd"/>
            <w:r>
              <w:t xml:space="preserve"> – 2026/0215 (COD)</w:t>
            </w:r>
          </w:p>
          <w:p w14:paraId="17248003" w14:textId="77777777" w:rsidR="006900CE" w:rsidRPr="00854D45" w:rsidRDefault="006900CE" w:rsidP="00D30435">
            <w:pPr>
              <w:tabs>
                <w:tab w:val="center" w:pos="0"/>
              </w:tabs>
              <w:ind w:left="61" w:right="-3091"/>
            </w:pPr>
            <w:r>
              <w:t>EESC-2026-02366-00-00-AC-TRA</w:t>
            </w:r>
          </w:p>
        </w:tc>
      </w:tr>
    </w:tbl>
    <w:p w14:paraId="03453CDE" w14:textId="77777777" w:rsidR="006900CE" w:rsidRPr="008A636E" w:rsidRDefault="006900CE" w:rsidP="006900CE">
      <w:pPr>
        <w:tabs>
          <w:tab w:val="center" w:pos="284"/>
        </w:tabs>
        <w:ind w:left="266" w:hanging="266"/>
        <w:rPr>
          <w:b/>
          <w:lang w:val="pt-PT"/>
        </w:rPr>
      </w:pPr>
    </w:p>
    <w:p w14:paraId="123CB0F2" w14:textId="77777777" w:rsidR="006900CE" w:rsidRDefault="006900CE" w:rsidP="006900CE">
      <w:pPr>
        <w:keepNext/>
        <w:keepLines/>
        <w:tabs>
          <w:tab w:val="center" w:pos="284"/>
        </w:tabs>
        <w:ind w:left="266" w:hanging="266"/>
        <w:rPr>
          <w:b/>
        </w:rPr>
      </w:pPr>
      <w:r>
        <w:rPr>
          <w:b/>
        </w:rPr>
        <w:t>Ključne točke</w:t>
      </w:r>
    </w:p>
    <w:p w14:paraId="3D5CF268" w14:textId="77777777" w:rsidR="006900CE" w:rsidRDefault="006900CE" w:rsidP="006900CE">
      <w:pPr>
        <w:keepNext/>
        <w:keepLines/>
        <w:tabs>
          <w:tab w:val="center" w:pos="284"/>
        </w:tabs>
        <w:ind w:left="266" w:hanging="266"/>
        <w:rPr>
          <w:b/>
        </w:rPr>
      </w:pPr>
    </w:p>
    <w:p w14:paraId="31CC5CFE" w14:textId="77777777" w:rsidR="006900CE" w:rsidRDefault="006900CE" w:rsidP="00130B82">
      <w:pPr>
        <w:pStyle w:val="ListParagraph"/>
        <w:widowControl w:val="0"/>
        <w:numPr>
          <w:ilvl w:val="0"/>
          <w:numId w:val="8"/>
        </w:numPr>
        <w:ind w:left="567" w:hanging="567"/>
      </w:pPr>
      <w:r>
        <w:t>Budući da Odbor prihvaća sadržaj prijedloga i da je svoj stav o predmetnom pitanju već iznio u mišljenjima o sigurnosti putničkih brodova (</w:t>
      </w:r>
      <w:hyperlink r:id="rId30" w:history="1">
        <w:r>
          <w:rPr>
            <w:rStyle w:val="Hyperlink"/>
          </w:rPr>
          <w:t>SL C 85, 8.4.2003., str  20–24.</w:t>
        </w:r>
      </w:hyperlink>
      <w:r>
        <w:t>), o regulatornom postupku s kontrolom (</w:t>
      </w:r>
      <w:hyperlink r:id="rId31" w:history="1">
        <w:r>
          <w:rPr>
            <w:rStyle w:val="Hyperlink"/>
          </w:rPr>
          <w:t>SL C 224, 30.8.2008., ste. 35.</w:t>
        </w:r>
      </w:hyperlink>
      <w:r>
        <w:t>), o prilagodbi člancima 290. i 291. UFEU-a akata kojima se predviđa primjena regulatornog postupka s kontrolom (</w:t>
      </w:r>
      <w:hyperlink r:id="rId32" w:history="1">
        <w:r>
          <w:rPr>
            <w:rStyle w:val="Hyperlink"/>
          </w:rPr>
          <w:t>SL C 288, 31.8.2017., str. 29.</w:t>
        </w:r>
      </w:hyperlink>
      <w:r>
        <w:t xml:space="preserve">) i o poboljšanim zahtjevima za stabilitet </w:t>
      </w:r>
      <w:proofErr w:type="spellStart"/>
      <w:r>
        <w:t>ro-ro</w:t>
      </w:r>
      <w:proofErr w:type="spellEnd"/>
      <w:r>
        <w:t xml:space="preserve"> putničkih brodova (</w:t>
      </w:r>
      <w:hyperlink r:id="rId33" w:history="1">
        <w:r>
          <w:rPr>
            <w:rStyle w:val="Hyperlink"/>
          </w:rPr>
          <w:t>SL C 323, 26.8.2022., str. 119,</w:t>
        </w:r>
      </w:hyperlink>
      <w:r>
        <w:t>) koja su usvojena 11. prosinca 2002., 28. svibnja 2008., 1. lipnja 2017. odnosno 18. svibnja 2022., odlučio je dati pozitivno mišljenje o predloženom tekstu i uputiti na stajalište koje je već zauzeo u navedenim dokumentima.</w:t>
      </w:r>
    </w:p>
    <w:p w14:paraId="0818549E" w14:textId="77777777" w:rsidR="006900CE" w:rsidRPr="00257255" w:rsidRDefault="006900CE" w:rsidP="006900CE">
      <w:pPr>
        <w:pStyle w:val="ListParagraph"/>
        <w:widowControl w:val="0"/>
        <w:ind w:left="567"/>
        <w:rPr>
          <w:lang w:val="en-GB"/>
        </w:rPr>
      </w:pPr>
    </w:p>
    <w:p w14:paraId="2872EACC" w14:textId="77777777" w:rsidR="006900CE" w:rsidRPr="00D14A93" w:rsidRDefault="006900CE" w:rsidP="006900CE">
      <w:pPr>
        <w:widowControl w:val="0"/>
        <w:ind w:left="709"/>
        <w:rPr>
          <w:lang w:val="en-GB"/>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6900CE" w:rsidRPr="00A6689B" w14:paraId="0C6773FF" w14:textId="77777777" w:rsidTr="00D30435">
        <w:tc>
          <w:tcPr>
            <w:tcW w:w="1078" w:type="pct"/>
          </w:tcPr>
          <w:p w14:paraId="5BA64CD4" w14:textId="77777777" w:rsidR="006900CE" w:rsidRPr="00A6689B" w:rsidRDefault="006900CE" w:rsidP="00D30435">
            <w:pPr>
              <w:rPr>
                <w:i/>
              </w:rPr>
            </w:pPr>
            <w:r>
              <w:rPr>
                <w:b/>
                <w:i/>
              </w:rPr>
              <w:t>Kontakt:</w:t>
            </w:r>
          </w:p>
        </w:tc>
        <w:tc>
          <w:tcPr>
            <w:tcW w:w="3922" w:type="pct"/>
          </w:tcPr>
          <w:p w14:paraId="15DE4E1D" w14:textId="77777777" w:rsidR="006900CE" w:rsidRPr="00A6689B" w:rsidRDefault="006900CE" w:rsidP="00D30435">
            <w:pPr>
              <w:rPr>
                <w:i/>
              </w:rPr>
            </w:pPr>
            <w:r>
              <w:rPr>
                <w:i/>
              </w:rPr>
              <w:t>Maja RADMAN</w:t>
            </w:r>
          </w:p>
        </w:tc>
      </w:tr>
      <w:tr w:rsidR="006900CE" w:rsidRPr="00A6689B" w14:paraId="5CC8AE65" w14:textId="77777777" w:rsidTr="00D30435">
        <w:tc>
          <w:tcPr>
            <w:tcW w:w="1078" w:type="pct"/>
          </w:tcPr>
          <w:p w14:paraId="77D9BFB8" w14:textId="77777777" w:rsidR="006900CE" w:rsidRPr="00A6689B" w:rsidRDefault="006900CE" w:rsidP="00D30435">
            <w:pPr>
              <w:rPr>
                <w:i/>
              </w:rPr>
            </w:pPr>
            <w:r>
              <w:rPr>
                <w:i/>
              </w:rPr>
              <w:t>Tel.:</w:t>
            </w:r>
          </w:p>
        </w:tc>
        <w:tc>
          <w:tcPr>
            <w:tcW w:w="3922" w:type="pct"/>
          </w:tcPr>
          <w:p w14:paraId="779CFDFC" w14:textId="77777777" w:rsidR="006900CE" w:rsidRPr="00A6689B" w:rsidRDefault="006900CE" w:rsidP="00D30435">
            <w:pPr>
              <w:rPr>
                <w:i/>
              </w:rPr>
            </w:pPr>
            <w:r>
              <w:rPr>
                <w:i/>
              </w:rPr>
              <w:t>+32 25469051</w:t>
            </w:r>
          </w:p>
        </w:tc>
      </w:tr>
      <w:tr w:rsidR="006900CE" w:rsidRPr="00A6689B" w14:paraId="0623E9B5" w14:textId="77777777" w:rsidTr="00D30435">
        <w:tc>
          <w:tcPr>
            <w:tcW w:w="1078" w:type="pct"/>
          </w:tcPr>
          <w:p w14:paraId="19D750A7" w14:textId="77777777" w:rsidR="006900CE" w:rsidRPr="00A6689B" w:rsidRDefault="006900CE" w:rsidP="00D30435">
            <w:pPr>
              <w:rPr>
                <w:i/>
              </w:rPr>
            </w:pPr>
            <w:r>
              <w:rPr>
                <w:i/>
              </w:rPr>
              <w:t>E-pošta</w:t>
            </w:r>
            <w:r>
              <w:rPr>
                <w:i/>
                <w:iCs/>
              </w:rPr>
              <w:t>:</w:t>
            </w:r>
          </w:p>
        </w:tc>
        <w:tc>
          <w:tcPr>
            <w:tcW w:w="3922" w:type="pct"/>
          </w:tcPr>
          <w:p w14:paraId="743DE916" w14:textId="77777777" w:rsidR="006900CE" w:rsidRPr="00D44DF7" w:rsidRDefault="006900CE" w:rsidP="00D30435">
            <w:pPr>
              <w:rPr>
                <w:i/>
              </w:rPr>
            </w:pPr>
            <w:hyperlink r:id="rId34" w:history="1">
              <w:r>
                <w:rPr>
                  <w:rStyle w:val="Hyperlink"/>
                  <w:i/>
                </w:rPr>
                <w:t>Maja.Radman@eesc.europa.eu</w:t>
              </w:r>
            </w:hyperlink>
          </w:p>
        </w:tc>
      </w:tr>
    </w:tbl>
    <w:p w14:paraId="01863552" w14:textId="77777777" w:rsidR="004D574B" w:rsidRPr="00F21019" w:rsidRDefault="004D574B" w:rsidP="00C205F6">
      <w:pPr>
        <w:spacing w:line="259" w:lineRule="auto"/>
        <w:jc w:val="left"/>
      </w:pPr>
      <w:r>
        <w:br w:type="page"/>
      </w:r>
    </w:p>
    <w:p w14:paraId="41814AF3" w14:textId="77777777" w:rsidR="006049C4" w:rsidRPr="009A7DD2" w:rsidRDefault="006049C4" w:rsidP="00130B82">
      <w:pPr>
        <w:widowControl w:val="0"/>
        <w:numPr>
          <w:ilvl w:val="0"/>
          <w:numId w:val="16"/>
        </w:numPr>
        <w:overflowPunct w:val="0"/>
        <w:autoSpaceDE w:val="0"/>
        <w:autoSpaceDN w:val="0"/>
        <w:adjustRightInd w:val="0"/>
        <w:ind w:hanging="567"/>
        <w:textAlignment w:val="baseline"/>
        <w:rPr>
          <w:b/>
        </w:rPr>
      </w:pPr>
      <w:r>
        <w:rPr>
          <w:b/>
          <w:i/>
          <w:sz w:val="28"/>
        </w:rPr>
        <w:lastRenderedPageBreak/>
        <w:t xml:space="preserve">TEN/891 – </w:t>
      </w:r>
      <w:hyperlink r:id="rId35" w:history="1">
        <w:r>
          <w:rPr>
            <w:rStyle w:val="Hyperlink"/>
            <w:b/>
            <w:i/>
            <w:sz w:val="28"/>
          </w:rPr>
          <w:t>Skupna uredba o označivanju energetskih proizvoda</w:t>
        </w:r>
      </w:hyperlink>
    </w:p>
    <w:p w14:paraId="182516C2" w14:textId="77777777" w:rsidR="006049C4" w:rsidRPr="009A7DD2" w:rsidRDefault="006049C4" w:rsidP="006049C4">
      <w:pPr>
        <w:widowControl w:val="0"/>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6049C4" w:rsidRPr="00A6689B" w14:paraId="034C309F" w14:textId="77777777" w:rsidTr="00D30435">
        <w:tc>
          <w:tcPr>
            <w:tcW w:w="1809" w:type="dxa"/>
          </w:tcPr>
          <w:p w14:paraId="61E6D915" w14:textId="77777777" w:rsidR="006049C4" w:rsidRPr="00A6689B" w:rsidRDefault="006049C4" w:rsidP="00D30435">
            <w:pPr>
              <w:tabs>
                <w:tab w:val="center" w:pos="284"/>
              </w:tabs>
              <w:ind w:left="266" w:right="163" w:hanging="266"/>
              <w:rPr>
                <w:b/>
              </w:rPr>
            </w:pPr>
            <w:r>
              <w:rPr>
                <w:b/>
              </w:rPr>
              <w:t>Izvjestitelj/</w:t>
            </w:r>
            <w:proofErr w:type="spellStart"/>
            <w:r>
              <w:rPr>
                <w:b/>
              </w:rPr>
              <w:t>ica</w:t>
            </w:r>
            <w:proofErr w:type="spellEnd"/>
            <w:r>
              <w:rPr>
                <w:b/>
              </w:rPr>
              <w:t>:</w:t>
            </w:r>
          </w:p>
        </w:tc>
        <w:tc>
          <w:tcPr>
            <w:tcW w:w="7262" w:type="dxa"/>
          </w:tcPr>
          <w:p w14:paraId="7022D4D7" w14:textId="77777777" w:rsidR="006049C4" w:rsidRPr="00A6689B" w:rsidRDefault="006049C4" w:rsidP="00D30435">
            <w:pPr>
              <w:tabs>
                <w:tab w:val="center" w:pos="284"/>
              </w:tabs>
              <w:ind w:left="266" w:hanging="266"/>
            </w:pPr>
            <w:r>
              <w:t xml:space="preserve">José </w:t>
            </w:r>
            <w:proofErr w:type="spellStart"/>
            <w:r>
              <w:t>Angel</w:t>
            </w:r>
            <w:proofErr w:type="spellEnd"/>
            <w:r>
              <w:t xml:space="preserve"> HERNÁNDEZ COLOMER (Skupina organizacija civilnog društva – ES)</w:t>
            </w:r>
          </w:p>
        </w:tc>
      </w:tr>
      <w:tr w:rsidR="006049C4" w:rsidRPr="00A6689B" w14:paraId="13F0DF22" w14:textId="77777777" w:rsidTr="00D30435">
        <w:tc>
          <w:tcPr>
            <w:tcW w:w="1809" w:type="dxa"/>
          </w:tcPr>
          <w:p w14:paraId="1CF208A0" w14:textId="77777777" w:rsidR="006049C4" w:rsidRDefault="006049C4" w:rsidP="00D30435">
            <w:pPr>
              <w:tabs>
                <w:tab w:val="center" w:pos="284"/>
              </w:tabs>
              <w:ind w:left="266" w:right="163" w:hanging="266"/>
              <w:rPr>
                <w:b/>
              </w:rPr>
            </w:pPr>
            <w:r>
              <w:rPr>
                <w:b/>
              </w:rPr>
              <w:t>Referentni dokument/i:</w:t>
            </w:r>
          </w:p>
        </w:tc>
        <w:tc>
          <w:tcPr>
            <w:tcW w:w="7262" w:type="dxa"/>
          </w:tcPr>
          <w:p w14:paraId="0C4192D6" w14:textId="77777777" w:rsidR="006049C4" w:rsidRPr="00670019" w:rsidRDefault="006049C4" w:rsidP="00D30435">
            <w:pPr>
              <w:tabs>
                <w:tab w:val="center" w:pos="284"/>
              </w:tabs>
              <w:ind w:left="266" w:hanging="266"/>
            </w:pPr>
            <w:r>
              <w:t xml:space="preserve">COM (2026) 565 - </w:t>
            </w:r>
            <w:proofErr w:type="spellStart"/>
            <w:r>
              <w:t>final</w:t>
            </w:r>
            <w:proofErr w:type="spellEnd"/>
          </w:p>
          <w:p w14:paraId="4AAAC268" w14:textId="77777777" w:rsidR="006049C4" w:rsidRPr="00C428B2" w:rsidRDefault="006049C4" w:rsidP="00D30435">
            <w:pPr>
              <w:tabs>
                <w:tab w:val="center" w:pos="284"/>
              </w:tabs>
              <w:ind w:left="266" w:hanging="266"/>
            </w:pPr>
            <w:r>
              <w:t>EESC-2026-01919-00-00-AC</w:t>
            </w:r>
          </w:p>
        </w:tc>
      </w:tr>
    </w:tbl>
    <w:p w14:paraId="1AACDC8B" w14:textId="77777777" w:rsidR="006049C4" w:rsidRPr="00670019" w:rsidRDefault="006049C4" w:rsidP="006049C4">
      <w:pPr>
        <w:tabs>
          <w:tab w:val="center" w:pos="284"/>
        </w:tabs>
        <w:ind w:left="266" w:hanging="266"/>
        <w:rPr>
          <w:lang w:val="en-US"/>
        </w:rPr>
      </w:pPr>
    </w:p>
    <w:p w14:paraId="74957505" w14:textId="77777777" w:rsidR="006049C4" w:rsidRPr="00A6689B" w:rsidRDefault="006049C4" w:rsidP="006049C4">
      <w:pPr>
        <w:keepNext/>
        <w:keepLines/>
        <w:tabs>
          <w:tab w:val="center" w:pos="284"/>
        </w:tabs>
        <w:ind w:left="266" w:hanging="266"/>
        <w:rPr>
          <w:b/>
        </w:rPr>
      </w:pPr>
      <w:r>
        <w:rPr>
          <w:b/>
        </w:rPr>
        <w:t>Ključne točke</w:t>
      </w:r>
    </w:p>
    <w:p w14:paraId="24B72752" w14:textId="77777777" w:rsidR="006049C4" w:rsidRPr="00A6689B" w:rsidRDefault="006049C4" w:rsidP="006049C4">
      <w:pPr>
        <w:keepNext/>
        <w:keepLines/>
        <w:tabs>
          <w:tab w:val="center" w:pos="284"/>
        </w:tabs>
        <w:ind w:left="266" w:hanging="266"/>
        <w:rPr>
          <w:b/>
        </w:rPr>
      </w:pPr>
    </w:p>
    <w:p w14:paraId="216C3AD9" w14:textId="77777777" w:rsidR="006049C4" w:rsidRPr="00A6689B" w:rsidRDefault="006049C4" w:rsidP="006049C4">
      <w:pPr>
        <w:rPr>
          <w:bCs/>
          <w:iCs/>
        </w:rPr>
      </w:pPr>
      <w:r>
        <w:t>EGSO:</w:t>
      </w:r>
    </w:p>
    <w:p w14:paraId="501A6A4D" w14:textId="77777777" w:rsidR="006049C4" w:rsidRPr="0059102A" w:rsidRDefault="006049C4" w:rsidP="00130B82">
      <w:pPr>
        <w:pStyle w:val="ListParagraph"/>
        <w:numPr>
          <w:ilvl w:val="0"/>
          <w:numId w:val="16"/>
        </w:numPr>
        <w:overflowPunct w:val="0"/>
        <w:autoSpaceDE w:val="0"/>
        <w:autoSpaceDN w:val="0"/>
        <w:adjustRightInd w:val="0"/>
        <w:ind w:hanging="567"/>
        <w:textAlignment w:val="baseline"/>
      </w:pPr>
      <w:r>
        <w:t xml:space="preserve">preporučuje da se Prijedlog ne ograniči na predugovorne podatke, već da obuhvati i informacije dostupne nakon kupnje, čime bi se </w:t>
      </w:r>
      <w:r>
        <w:rPr>
          <w:b/>
          <w:bCs/>
        </w:rPr>
        <w:t>EPREL posredstvom digitalne putovnice za proizvode integrirao u cijeli životni ciklus proizvoda</w:t>
      </w:r>
      <w:r>
        <w:t xml:space="preserve">; smatra da bi strukturu baze podataka EPREL-a trebalo ažurirati kako bi se prikazali operativni podaci poput životnog ciklusa baterija, mogućnosti popravka i potrošnje vode; naglašava da </w:t>
      </w:r>
      <w:r>
        <w:rPr>
          <w:b/>
          <w:bCs/>
        </w:rPr>
        <w:t>relevantne informacije moraju ostati besplatne i dostupne</w:t>
      </w:r>
      <w:r>
        <w:t xml:space="preserve"> bez registracije sve dok je proizvod upotrebljiv, čak i nakon povlačenja modela ili prestanka opskrbe, kako bi potrošači, serviseri i tehničari i dalje mogli servisirati i popravljati proizvod;</w:t>
      </w:r>
    </w:p>
    <w:p w14:paraId="206CF327" w14:textId="77777777" w:rsidR="006049C4" w:rsidRPr="009158B4" w:rsidRDefault="006049C4" w:rsidP="00130B82">
      <w:pPr>
        <w:pStyle w:val="ListParagraph"/>
        <w:numPr>
          <w:ilvl w:val="0"/>
          <w:numId w:val="16"/>
        </w:numPr>
        <w:overflowPunct w:val="0"/>
        <w:autoSpaceDE w:val="0"/>
        <w:autoSpaceDN w:val="0"/>
        <w:adjustRightInd w:val="0"/>
        <w:ind w:hanging="567"/>
        <w:textAlignment w:val="baseline"/>
      </w:pPr>
      <w:r>
        <w:t xml:space="preserve">ustraje u tome da digitalni alati kao što su QR kodovi ili ugniježđeni prikazi nikada ne smiju prikrivati bitne podatke; ističe da </w:t>
      </w:r>
      <w:r>
        <w:rPr>
          <w:b/>
          <w:bCs/>
        </w:rPr>
        <w:t>oznake energetske učinkovitosti moraju biti vidljive već u rezultatima pretraživanja, alatima za usporedbu i u košarici za kupovinu</w:t>
      </w:r>
      <w:r>
        <w:t xml:space="preserve"> i popraćene intuitivnim internetskim filtrima za procjenu energetske učinkovitosti, kao i da bi QR kodovi trebali bi sadržavati višejezične pojedinosti i zamijeniti tradicionalne crtične kodove kako bi se poboljšala </w:t>
      </w:r>
      <w:proofErr w:type="spellStart"/>
      <w:r>
        <w:t>sljedivost</w:t>
      </w:r>
      <w:proofErr w:type="spellEnd"/>
      <w:r>
        <w:t xml:space="preserve"> poduzeća i proizvoda;</w:t>
      </w:r>
    </w:p>
    <w:p w14:paraId="0EB8D738" w14:textId="77777777" w:rsidR="006049C4" w:rsidRPr="009158B4" w:rsidRDefault="006049C4" w:rsidP="00130B82">
      <w:pPr>
        <w:pStyle w:val="ListParagraph"/>
        <w:numPr>
          <w:ilvl w:val="0"/>
          <w:numId w:val="16"/>
        </w:numPr>
        <w:overflowPunct w:val="0"/>
        <w:autoSpaceDE w:val="0"/>
        <w:autoSpaceDN w:val="0"/>
        <w:adjustRightInd w:val="0"/>
        <w:ind w:hanging="567"/>
        <w:textAlignment w:val="baseline"/>
      </w:pPr>
      <w:r>
        <w:t xml:space="preserve">kako bi se spriječila fragmentacija jedinstvenog tržišta, zalaže se za </w:t>
      </w:r>
      <w:r>
        <w:rPr>
          <w:b/>
          <w:bCs/>
        </w:rPr>
        <w:t>modernizaciju nadzora tržišta</w:t>
      </w:r>
      <w:r>
        <w:t xml:space="preserve"> opremanjem nadležnih tijela alatima za digitalni nadzor, specijaliziranim osposobljavanjem, zajedničkim tehnologijama i snažnijom integracijom s izvješćivanjem o sigurnosti proizvoda; smatra da bi Komisija trebala </w:t>
      </w:r>
      <w:r>
        <w:rPr>
          <w:b/>
          <w:bCs/>
        </w:rPr>
        <w:t>promijeniti učestalost svojih izvješća o evaluaciji politika s četverogodišnjeg na dvogodišnji ciklus te ih početi pripremati ranije</w:t>
      </w:r>
      <w:r>
        <w:t xml:space="preserve"> jer je četverogodišnji vremenski okvir predug za procjenu reforme u skladu s načelom „digitalizacija na prvom mjestu”; ističe da djelotvorna provedba iziskuje stabilno financiranje, tehničku stručnost i odgovarajući broj obučenih inspektora;</w:t>
      </w:r>
    </w:p>
    <w:p w14:paraId="64252DB9" w14:textId="77777777" w:rsidR="006049C4" w:rsidRPr="009158B4" w:rsidRDefault="006049C4" w:rsidP="00130B82">
      <w:pPr>
        <w:pStyle w:val="ListParagraph"/>
        <w:numPr>
          <w:ilvl w:val="0"/>
          <w:numId w:val="16"/>
        </w:numPr>
        <w:overflowPunct w:val="0"/>
        <w:autoSpaceDE w:val="0"/>
        <w:autoSpaceDN w:val="0"/>
        <w:adjustRightInd w:val="0"/>
        <w:ind w:hanging="567"/>
        <w:textAlignment w:val="baseline"/>
      </w:pPr>
      <w:r>
        <w:t xml:space="preserve">naglašava potrebu za </w:t>
      </w:r>
      <w:r>
        <w:rPr>
          <w:b/>
          <w:bCs/>
        </w:rPr>
        <w:t>sprečavanjem digitalne isključenosti među ranjivim skupinama</w:t>
      </w:r>
      <w:r>
        <w:t xml:space="preserve"> putem kampanja za digitalnu pismenost u ruralnim područjima ili područjima s niskim prihodima, uključujući prikaze prilagođene osobama s invaliditetom (npr. lako čitljiv tekst, </w:t>
      </w:r>
      <w:proofErr w:type="spellStart"/>
      <w:r>
        <w:t>Brailleovo</w:t>
      </w:r>
      <w:proofErr w:type="spellEnd"/>
      <w:r>
        <w:t xml:space="preserve"> pismo, veća slova i različite vizualne ikone), kako digitalizacija oznaka ne bi postala prepreka informiranosti.</w:t>
      </w:r>
    </w:p>
    <w:p w14:paraId="0157FCC2" w14:textId="77777777" w:rsidR="006049C4" w:rsidRDefault="006049C4" w:rsidP="006049C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6049C4" w:rsidRPr="00A6689B" w14:paraId="0AAC208E" w14:textId="77777777" w:rsidTr="00D30435">
        <w:tc>
          <w:tcPr>
            <w:tcW w:w="1791" w:type="dxa"/>
          </w:tcPr>
          <w:p w14:paraId="27885D32" w14:textId="77777777" w:rsidR="006049C4" w:rsidRPr="00A6689B" w:rsidRDefault="006049C4" w:rsidP="00D30435">
            <w:pPr>
              <w:rPr>
                <w:i/>
              </w:rPr>
            </w:pPr>
            <w:r>
              <w:rPr>
                <w:b/>
                <w:i/>
              </w:rPr>
              <w:t>Kontakt:</w:t>
            </w:r>
          </w:p>
        </w:tc>
        <w:tc>
          <w:tcPr>
            <w:tcW w:w="7282" w:type="dxa"/>
          </w:tcPr>
          <w:p w14:paraId="356BFBEA" w14:textId="77777777" w:rsidR="006049C4" w:rsidRPr="00A6689B" w:rsidRDefault="006049C4" w:rsidP="00D30435">
            <w:pPr>
              <w:rPr>
                <w:i/>
              </w:rPr>
            </w:pPr>
            <w:proofErr w:type="spellStart"/>
            <w:r>
              <w:rPr>
                <w:i/>
              </w:rPr>
              <w:t>Alin</w:t>
            </w:r>
            <w:proofErr w:type="spellEnd"/>
            <w:r>
              <w:rPr>
                <w:i/>
              </w:rPr>
              <w:t xml:space="preserve"> MITUTA</w:t>
            </w:r>
          </w:p>
        </w:tc>
      </w:tr>
      <w:tr w:rsidR="006049C4" w:rsidRPr="00A6689B" w14:paraId="17E783EF" w14:textId="77777777" w:rsidTr="00D30435">
        <w:tc>
          <w:tcPr>
            <w:tcW w:w="1791" w:type="dxa"/>
          </w:tcPr>
          <w:p w14:paraId="0869AFF8" w14:textId="77777777" w:rsidR="006049C4" w:rsidRPr="00A6689B" w:rsidRDefault="006049C4" w:rsidP="00D30435">
            <w:pPr>
              <w:rPr>
                <w:i/>
              </w:rPr>
            </w:pPr>
            <w:r>
              <w:rPr>
                <w:i/>
              </w:rPr>
              <w:t>Tel.:</w:t>
            </w:r>
          </w:p>
        </w:tc>
        <w:tc>
          <w:tcPr>
            <w:tcW w:w="7282" w:type="dxa"/>
          </w:tcPr>
          <w:p w14:paraId="59908267" w14:textId="77777777" w:rsidR="006049C4" w:rsidRPr="00A6689B" w:rsidRDefault="006049C4" w:rsidP="00D30435">
            <w:pPr>
              <w:rPr>
                <w:i/>
              </w:rPr>
            </w:pPr>
            <w:r>
              <w:rPr>
                <w:i/>
              </w:rPr>
              <w:t>+32 25468250</w:t>
            </w:r>
          </w:p>
        </w:tc>
      </w:tr>
      <w:tr w:rsidR="006049C4" w:rsidRPr="00A6689B" w14:paraId="11532DB8" w14:textId="77777777" w:rsidTr="00D30435">
        <w:tc>
          <w:tcPr>
            <w:tcW w:w="1791" w:type="dxa"/>
          </w:tcPr>
          <w:p w14:paraId="27BD2B7C" w14:textId="77777777" w:rsidR="006049C4" w:rsidRPr="00A6689B" w:rsidRDefault="006049C4" w:rsidP="00D30435">
            <w:pPr>
              <w:rPr>
                <w:i/>
              </w:rPr>
            </w:pPr>
            <w:r>
              <w:rPr>
                <w:i/>
              </w:rPr>
              <w:t>E-pošta:</w:t>
            </w:r>
          </w:p>
        </w:tc>
        <w:tc>
          <w:tcPr>
            <w:tcW w:w="7282" w:type="dxa"/>
          </w:tcPr>
          <w:p w14:paraId="1F3A0EB6" w14:textId="77777777" w:rsidR="006049C4" w:rsidRPr="00EE1742" w:rsidRDefault="006049C4" w:rsidP="00D30435">
            <w:pPr>
              <w:rPr>
                <w:i/>
                <w:iCs/>
              </w:rPr>
            </w:pPr>
            <w:hyperlink r:id="rId36" w:history="1">
              <w:r>
                <w:rPr>
                  <w:rStyle w:val="Hyperlink"/>
                  <w:i/>
                </w:rPr>
                <w:t>Alin.Mituta@eesc.europa.eu</w:t>
              </w:r>
            </w:hyperlink>
          </w:p>
        </w:tc>
      </w:tr>
    </w:tbl>
    <w:p w14:paraId="07AD5442" w14:textId="77777777" w:rsidR="004D574B" w:rsidRDefault="004D574B" w:rsidP="00C205F6">
      <w:pPr>
        <w:spacing w:line="259" w:lineRule="auto"/>
        <w:jc w:val="left"/>
      </w:pPr>
      <w:r>
        <w:br w:type="page"/>
      </w:r>
    </w:p>
    <w:p w14:paraId="13BF7ED1" w14:textId="77777777" w:rsidR="006C3724" w:rsidRPr="009C726E" w:rsidRDefault="00C707DC" w:rsidP="00130B82">
      <w:pPr>
        <w:widowControl w:val="0"/>
        <w:numPr>
          <w:ilvl w:val="0"/>
          <w:numId w:val="16"/>
        </w:numPr>
        <w:tabs>
          <w:tab w:val="center" w:pos="284"/>
        </w:tabs>
        <w:overflowPunct w:val="0"/>
        <w:autoSpaceDE w:val="0"/>
        <w:autoSpaceDN w:val="0"/>
        <w:adjustRightInd w:val="0"/>
        <w:ind w:left="266" w:hanging="266"/>
        <w:textAlignment w:val="baseline"/>
        <w:rPr>
          <w:b/>
          <w:bCs/>
          <w:i/>
          <w:iCs/>
          <w:sz w:val="28"/>
          <w:szCs w:val="24"/>
        </w:rPr>
      </w:pPr>
      <w:r>
        <w:rPr>
          <w:b/>
          <w:i/>
          <w:sz w:val="28"/>
        </w:rPr>
        <w:lastRenderedPageBreak/>
        <w:tab/>
      </w:r>
      <w:r w:rsidR="006C3724">
        <w:rPr>
          <w:b/>
          <w:i/>
          <w:sz w:val="28"/>
        </w:rPr>
        <w:t xml:space="preserve">TEN/893 – </w:t>
      </w:r>
      <w:hyperlink r:id="rId37" w:history="1">
        <w:r w:rsidR="006C3724" w:rsidRPr="009C726E">
          <w:rPr>
            <w:rStyle w:val="Hyperlink"/>
            <w:b/>
            <w:bCs/>
            <w:i/>
            <w:iCs/>
            <w:sz w:val="28"/>
            <w:szCs w:val="24"/>
          </w:rPr>
          <w:t>Odobravanje pokretnih satelitskih usluga</w:t>
        </w:r>
      </w:hyperlink>
    </w:p>
    <w:p w14:paraId="3470C7BB" w14:textId="77777777" w:rsidR="006C3724" w:rsidRPr="00F5526A" w:rsidRDefault="006C3724" w:rsidP="006C3724">
      <w:pPr>
        <w:widowControl w:val="0"/>
        <w:tabs>
          <w:tab w:val="center" w:pos="284"/>
        </w:tabs>
        <w:ind w:left="266"/>
        <w:rPr>
          <w:b/>
          <w:sz w:val="14"/>
          <w:szCs w:val="14"/>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6C3724" w14:paraId="539352AD" w14:textId="77777777" w:rsidTr="00D30435">
        <w:tc>
          <w:tcPr>
            <w:tcW w:w="1701" w:type="dxa"/>
          </w:tcPr>
          <w:p w14:paraId="65AB266D" w14:textId="77777777" w:rsidR="006C3724" w:rsidRDefault="006C3724" w:rsidP="00D30435">
            <w:pPr>
              <w:tabs>
                <w:tab w:val="center" w:pos="284"/>
              </w:tabs>
              <w:ind w:left="266" w:hanging="266"/>
              <w:rPr>
                <w:b/>
              </w:rPr>
            </w:pPr>
            <w:r>
              <w:rPr>
                <w:b/>
              </w:rPr>
              <w:t>Izvjestitelj/</w:t>
            </w:r>
            <w:proofErr w:type="spellStart"/>
            <w:r>
              <w:rPr>
                <w:b/>
              </w:rPr>
              <w:t>ica</w:t>
            </w:r>
            <w:proofErr w:type="spellEnd"/>
            <w:r>
              <w:rPr>
                <w:b/>
              </w:rPr>
              <w:t>:</w:t>
            </w:r>
          </w:p>
        </w:tc>
        <w:tc>
          <w:tcPr>
            <w:tcW w:w="7621" w:type="dxa"/>
          </w:tcPr>
          <w:p w14:paraId="71EE071A" w14:textId="77777777" w:rsidR="006C3724" w:rsidRDefault="006C3724" w:rsidP="00D30435">
            <w:pPr>
              <w:tabs>
                <w:tab w:val="center" w:pos="284"/>
              </w:tabs>
              <w:ind w:left="266" w:hanging="266"/>
            </w:pPr>
            <w:r>
              <w:t>Miroslav HAJNOŠ (Skupina radnika – SK)</w:t>
            </w:r>
          </w:p>
        </w:tc>
      </w:tr>
      <w:tr w:rsidR="006C3724" w14:paraId="0FEB37A1" w14:textId="77777777" w:rsidTr="00D30435">
        <w:tc>
          <w:tcPr>
            <w:tcW w:w="1701" w:type="dxa"/>
            <w:vMerge w:val="restart"/>
          </w:tcPr>
          <w:p w14:paraId="55D795C8" w14:textId="77777777" w:rsidR="006C3724" w:rsidRDefault="006C3724" w:rsidP="00D30435">
            <w:pPr>
              <w:tabs>
                <w:tab w:val="center" w:pos="284"/>
              </w:tabs>
              <w:ind w:left="266" w:hanging="266"/>
              <w:rPr>
                <w:b/>
              </w:rPr>
            </w:pPr>
            <w:r>
              <w:rPr>
                <w:b/>
              </w:rPr>
              <w:t>Referentni dokument/i:</w:t>
            </w:r>
          </w:p>
        </w:tc>
        <w:tc>
          <w:tcPr>
            <w:tcW w:w="7621" w:type="dxa"/>
          </w:tcPr>
          <w:p w14:paraId="4A99F8D1" w14:textId="77777777" w:rsidR="006C3724" w:rsidRDefault="006C3724" w:rsidP="00D30435">
            <w:pPr>
              <w:tabs>
                <w:tab w:val="center" w:pos="284"/>
              </w:tabs>
              <w:ind w:left="266" w:hanging="266"/>
            </w:pPr>
            <w:r>
              <w:t xml:space="preserve">COM(2026) 311 </w:t>
            </w:r>
            <w:proofErr w:type="spellStart"/>
            <w:r>
              <w:t>final</w:t>
            </w:r>
            <w:proofErr w:type="spellEnd"/>
          </w:p>
        </w:tc>
      </w:tr>
      <w:tr w:rsidR="006C3724" w14:paraId="66F7ED94" w14:textId="77777777" w:rsidTr="00D30435">
        <w:tc>
          <w:tcPr>
            <w:tcW w:w="1701" w:type="dxa"/>
            <w:vMerge/>
          </w:tcPr>
          <w:p w14:paraId="4DC1DCD3" w14:textId="77777777" w:rsidR="006C3724" w:rsidRDefault="006C3724" w:rsidP="00D30435">
            <w:pPr>
              <w:tabs>
                <w:tab w:val="center" w:pos="284"/>
              </w:tabs>
              <w:ind w:left="266" w:hanging="266"/>
              <w:rPr>
                <w:b/>
                <w:lang w:val="en-US"/>
              </w:rPr>
            </w:pPr>
          </w:p>
        </w:tc>
        <w:tc>
          <w:tcPr>
            <w:tcW w:w="7621" w:type="dxa"/>
          </w:tcPr>
          <w:p w14:paraId="2141737B" w14:textId="77777777" w:rsidR="006C3724" w:rsidRDefault="006C3724" w:rsidP="00D30435">
            <w:pPr>
              <w:tabs>
                <w:tab w:val="center" w:pos="284"/>
              </w:tabs>
              <w:ind w:left="266" w:hanging="266"/>
            </w:pPr>
            <w:r>
              <w:t>EESC-2025-01860-00-00-AC</w:t>
            </w:r>
          </w:p>
        </w:tc>
      </w:tr>
    </w:tbl>
    <w:p w14:paraId="506233EF" w14:textId="77777777" w:rsidR="006C3724" w:rsidRDefault="006C3724" w:rsidP="006C3724">
      <w:pPr>
        <w:tabs>
          <w:tab w:val="center" w:pos="284"/>
        </w:tabs>
        <w:ind w:left="266" w:hanging="266"/>
        <w:rPr>
          <w:sz w:val="14"/>
          <w:szCs w:val="14"/>
        </w:rPr>
      </w:pPr>
    </w:p>
    <w:p w14:paraId="626F4A9D" w14:textId="77777777" w:rsidR="006C3724" w:rsidRDefault="006C3724" w:rsidP="006C3724">
      <w:pPr>
        <w:keepNext/>
        <w:keepLines/>
        <w:tabs>
          <w:tab w:val="center" w:pos="284"/>
        </w:tabs>
        <w:ind w:left="266" w:hanging="266"/>
        <w:rPr>
          <w:b/>
        </w:rPr>
      </w:pPr>
      <w:r>
        <w:rPr>
          <w:b/>
        </w:rPr>
        <w:t>Ključne točke</w:t>
      </w:r>
    </w:p>
    <w:p w14:paraId="628E4D5D" w14:textId="77777777" w:rsidR="006C3724" w:rsidRPr="00BD5AF8" w:rsidRDefault="006C3724" w:rsidP="006C3724">
      <w:pPr>
        <w:keepNext/>
        <w:keepLines/>
        <w:tabs>
          <w:tab w:val="center" w:pos="284"/>
        </w:tabs>
        <w:ind w:left="266" w:hanging="266"/>
        <w:rPr>
          <w:b/>
          <w:sz w:val="16"/>
          <w:szCs w:val="16"/>
        </w:rPr>
      </w:pPr>
    </w:p>
    <w:p w14:paraId="083ACAF2" w14:textId="77777777" w:rsidR="006C3724" w:rsidRPr="00C62A6D" w:rsidRDefault="006C3724" w:rsidP="006C3724">
      <w:pPr>
        <w:rPr>
          <w:bCs/>
          <w:iCs/>
        </w:rPr>
      </w:pPr>
      <w:r>
        <w:t>EGSO:</w:t>
      </w:r>
    </w:p>
    <w:p w14:paraId="52885771" w14:textId="77777777" w:rsidR="006C3724" w:rsidRDefault="006C3724" w:rsidP="00130B82">
      <w:pPr>
        <w:pStyle w:val="ListParagraph"/>
        <w:widowControl w:val="0"/>
        <w:numPr>
          <w:ilvl w:val="0"/>
          <w:numId w:val="10"/>
        </w:numPr>
        <w:spacing w:after="200" w:line="276" w:lineRule="auto"/>
        <w:ind w:left="567" w:hanging="567"/>
      </w:pPr>
      <w:r>
        <w:t xml:space="preserve">podržava izravnu </w:t>
      </w:r>
      <w:proofErr w:type="spellStart"/>
      <w:r>
        <w:t>povezivost</w:t>
      </w:r>
      <w:proofErr w:type="spellEnd"/>
      <w:r>
        <w:t xml:space="preserve"> uređaja sa satelitom (D2D), koja može proširiti mobilnu pokrivenost izvan dosega zemaljskih mreža i pružiti dodatnu </w:t>
      </w:r>
      <w:proofErr w:type="spellStart"/>
      <w:r>
        <w:t>povezivost</w:t>
      </w:r>
      <w:proofErr w:type="spellEnd"/>
      <w:r>
        <w:t xml:space="preserve"> u slučaju poremećaja tih mreža; naglašava da bi uvođenje te tehnologije posebno trebalo koristiti slabije pokrivenim ruralnim, udaljenim, otočnim, planinskim, pograničnim i najudaljenijim područjima, čime bi se doprinijelo teritorijalnoj i digitalnoj koheziji; poziva na to da se izvješćivanje o pokrivenosti dopuni pokazateljima o učinkovitoj dostupnosti usluga, kontinuitetu i kvaliteti; ističe da bi usluge trebale biti dostupne i </w:t>
      </w:r>
      <w:proofErr w:type="spellStart"/>
      <w:r>
        <w:t>priuštive</w:t>
      </w:r>
      <w:proofErr w:type="spellEnd"/>
      <w:r>
        <w:t>, među ostalim za osobe s invaliditetom, te da bi korisnici trebali dobiti transparentne informacije o stvarnoj dostupnosti i ograničenjima usluga;</w:t>
      </w:r>
    </w:p>
    <w:p w14:paraId="538F665D" w14:textId="77777777" w:rsidR="006C3724" w:rsidRDefault="006C3724" w:rsidP="00130B82">
      <w:pPr>
        <w:pStyle w:val="ListParagraph"/>
        <w:widowControl w:val="0"/>
        <w:numPr>
          <w:ilvl w:val="0"/>
          <w:numId w:val="10"/>
        </w:numPr>
        <w:spacing w:after="200" w:line="276" w:lineRule="auto"/>
        <w:ind w:left="567" w:hanging="567"/>
      </w:pPr>
      <w:r>
        <w:t xml:space="preserve">preporučuje da se u obvezujućim odredbama izričito navede namjera da se za primanje dva od četiri uparena bloka od 5 MHz dostupnih za komercijalne MSS sustave prioritet daje novim sudionicima na tržištu iz Unije putem jasno definiranog mehanizma odabira; naglašava da bi pri </w:t>
      </w:r>
      <w:proofErr w:type="spellStart"/>
      <w:r>
        <w:t>ponderiranju</w:t>
      </w:r>
      <w:proofErr w:type="spellEnd"/>
      <w:r>
        <w:t xml:space="preserve"> kriterija odabira trebalo dati veću važnost kvaliteti, inovacijskom kapacitetu i promicanju konkurentnosti nego jednokratnom financijskom doprinosu;</w:t>
      </w:r>
      <w:r>
        <w:br/>
        <w:t>poziva na pojašnjenje zahtjeva za dostavljanje dokaza o obvezujućem sporazumu o proizvodnji satelita na teritoriju država članica, kako bi zahtjev ostao razmjeran i ne bi stvarao neopravdane prepreke za vjerodostojne nove sudionike i manje operatere u Uniji;</w:t>
      </w:r>
    </w:p>
    <w:p w14:paraId="3F56CF3C" w14:textId="77777777" w:rsidR="006C3724" w:rsidRDefault="006C3724" w:rsidP="00130B82">
      <w:pPr>
        <w:pStyle w:val="ListParagraph"/>
        <w:widowControl w:val="0"/>
        <w:numPr>
          <w:ilvl w:val="0"/>
          <w:numId w:val="10"/>
        </w:numPr>
        <w:spacing w:after="200" w:line="276" w:lineRule="auto"/>
        <w:ind w:left="567" w:hanging="567"/>
      </w:pPr>
      <w:r>
        <w:t>podržava obvezu pružanja usluga u svim državama članicama i obuhvaćanja najmanje 95 % stanovništva i najmanje 90 % ukupne kopnene površine svake države članice u roku od pet godina od početka kontinuiranog pružanja pokretnih satelitskih usluga (MSS); preporučuje mjerljive prijelazne ključne etape uvođenja i pokrivenosti, popraćene transparentnim izvješćivanjem o napretku, kako bi se kašnjenja mogla utvrditi prije konačnog roka;</w:t>
      </w:r>
    </w:p>
    <w:p w14:paraId="0058F549" w14:textId="77777777" w:rsidR="006C3724" w:rsidRDefault="006C3724" w:rsidP="00130B82">
      <w:pPr>
        <w:pStyle w:val="ListParagraph"/>
        <w:widowControl w:val="0"/>
        <w:numPr>
          <w:ilvl w:val="0"/>
          <w:numId w:val="10"/>
        </w:numPr>
        <w:spacing w:after="200" w:line="276" w:lineRule="auto"/>
        <w:ind w:left="567" w:hanging="567"/>
      </w:pPr>
      <w:r>
        <w:t>smatra da bi okolišna održivost trebala biti minimalni zahtjev za odobrenje, a ne samo jedan od nekoliko kriterija za rangiranje komercijalnih podnositelja zahtjeva; poziva na usporedive i neovisno provjerljive okolišne kriterije životnog ciklusa za sigurni MSS/hibridni sustav i komercijalne MSS sustave;</w:t>
      </w:r>
    </w:p>
    <w:p w14:paraId="6FC6A5BE" w14:textId="77777777" w:rsidR="006C3724" w:rsidRDefault="006C3724" w:rsidP="00130B82">
      <w:pPr>
        <w:pStyle w:val="ListParagraph"/>
        <w:widowControl w:val="0"/>
        <w:numPr>
          <w:ilvl w:val="0"/>
          <w:numId w:val="10"/>
        </w:numPr>
        <w:spacing w:after="200" w:line="276" w:lineRule="auto"/>
        <w:ind w:left="567" w:hanging="567"/>
      </w:pPr>
      <w:r>
        <w:t>sa zabrinutošću napominje da se u obrazloženju Komisije ne utvrđuje učinak na temeljna prava, iako Prijedlog sadržava odredbe o zadržavanju podataka, zakonitom presretanju, elektroničkim dokazima i usmjeravanju komunikacijskog prometa preko teritorija EU-a; poziva na posebnu procjenu učinka Prijedloga na prava na privatnost, zaštitu podataka, slobodu izražavanja i djelotvoran pravni lijek.</w:t>
      </w:r>
    </w:p>
    <w:p w14:paraId="32D15B05" w14:textId="77777777" w:rsidR="006C3724" w:rsidRPr="0039637A" w:rsidRDefault="006C3724" w:rsidP="006C3724">
      <w:pPr>
        <w:pStyle w:val="ListParagraph"/>
        <w:widowControl w:val="0"/>
        <w:ind w:left="567"/>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6C3724" w14:paraId="4C5B7094" w14:textId="77777777" w:rsidTr="00D30435">
        <w:tc>
          <w:tcPr>
            <w:tcW w:w="1418" w:type="dxa"/>
          </w:tcPr>
          <w:p w14:paraId="249D8D62" w14:textId="77777777" w:rsidR="006C3724" w:rsidRDefault="006C3724" w:rsidP="00D30435">
            <w:pPr>
              <w:keepNext/>
              <w:keepLines/>
              <w:rPr>
                <w:i/>
              </w:rPr>
            </w:pPr>
            <w:r>
              <w:rPr>
                <w:b/>
                <w:i/>
              </w:rPr>
              <w:t>Kontakt:</w:t>
            </w:r>
          </w:p>
        </w:tc>
        <w:tc>
          <w:tcPr>
            <w:tcW w:w="7904" w:type="dxa"/>
          </w:tcPr>
          <w:p w14:paraId="4B45B5C7" w14:textId="77777777" w:rsidR="006C3724" w:rsidRDefault="006C3724" w:rsidP="00D30435">
            <w:pPr>
              <w:keepNext/>
              <w:keepLines/>
              <w:rPr>
                <w:i/>
              </w:rPr>
            </w:pPr>
            <w:proofErr w:type="spellStart"/>
            <w:r>
              <w:rPr>
                <w:i/>
              </w:rPr>
              <w:t>Alin</w:t>
            </w:r>
            <w:proofErr w:type="spellEnd"/>
            <w:r>
              <w:rPr>
                <w:i/>
              </w:rPr>
              <w:t xml:space="preserve"> MITUȚA</w:t>
            </w:r>
          </w:p>
        </w:tc>
      </w:tr>
      <w:tr w:rsidR="006C3724" w14:paraId="63F556AA" w14:textId="77777777" w:rsidTr="00D30435">
        <w:tc>
          <w:tcPr>
            <w:tcW w:w="1418" w:type="dxa"/>
          </w:tcPr>
          <w:p w14:paraId="6AFABD12" w14:textId="77777777" w:rsidR="006C3724" w:rsidRDefault="006C3724" w:rsidP="00D30435">
            <w:pPr>
              <w:keepNext/>
              <w:keepLines/>
              <w:rPr>
                <w:i/>
              </w:rPr>
            </w:pPr>
            <w:r>
              <w:rPr>
                <w:i/>
              </w:rPr>
              <w:t>Tel.:</w:t>
            </w:r>
          </w:p>
        </w:tc>
        <w:tc>
          <w:tcPr>
            <w:tcW w:w="7904" w:type="dxa"/>
          </w:tcPr>
          <w:p w14:paraId="30345D8A" w14:textId="77777777" w:rsidR="006C3724" w:rsidRDefault="006C3724" w:rsidP="00D30435">
            <w:pPr>
              <w:keepNext/>
              <w:keepLines/>
              <w:rPr>
                <w:i/>
              </w:rPr>
            </w:pPr>
            <w:r>
              <w:rPr>
                <w:i/>
              </w:rPr>
              <w:t>+32 25468250</w:t>
            </w:r>
          </w:p>
        </w:tc>
      </w:tr>
      <w:tr w:rsidR="006C3724" w:rsidRPr="00C62A6D" w14:paraId="551D27DF" w14:textId="77777777" w:rsidTr="00D30435">
        <w:tc>
          <w:tcPr>
            <w:tcW w:w="1418" w:type="dxa"/>
          </w:tcPr>
          <w:p w14:paraId="560AA84D" w14:textId="77777777" w:rsidR="006C3724" w:rsidRDefault="006C3724" w:rsidP="00D30435">
            <w:pPr>
              <w:keepNext/>
              <w:keepLines/>
              <w:rPr>
                <w:i/>
              </w:rPr>
            </w:pPr>
            <w:r>
              <w:rPr>
                <w:i/>
              </w:rPr>
              <w:t>E-pošta:</w:t>
            </w:r>
          </w:p>
        </w:tc>
        <w:tc>
          <w:tcPr>
            <w:tcW w:w="7904" w:type="dxa"/>
          </w:tcPr>
          <w:p w14:paraId="71E76511" w14:textId="77777777" w:rsidR="006C3724" w:rsidRPr="00C62A6D" w:rsidRDefault="006C3724" w:rsidP="00D30435">
            <w:pPr>
              <w:keepNext/>
              <w:keepLines/>
              <w:rPr>
                <w:i/>
                <w:iCs/>
              </w:rPr>
            </w:pPr>
            <w:hyperlink r:id="rId38" w:history="1">
              <w:r>
                <w:rPr>
                  <w:rStyle w:val="Hyperlink"/>
                  <w:i/>
                </w:rPr>
                <w:t>Alin.Mituta@eesc.europa.eu</w:t>
              </w:r>
            </w:hyperlink>
          </w:p>
        </w:tc>
      </w:tr>
    </w:tbl>
    <w:p w14:paraId="1198109D" w14:textId="5A8F8906" w:rsidR="004D574B" w:rsidRDefault="004D574B" w:rsidP="00130B82">
      <w:pPr>
        <w:widowControl w:val="0"/>
        <w:numPr>
          <w:ilvl w:val="0"/>
          <w:numId w:val="4"/>
        </w:numPr>
        <w:overflowPunct w:val="0"/>
        <w:autoSpaceDE w:val="0"/>
        <w:autoSpaceDN w:val="0"/>
        <w:adjustRightInd w:val="0"/>
        <w:ind w:left="0" w:firstLine="0"/>
        <w:textAlignment w:val="baseline"/>
      </w:pPr>
      <w:r>
        <w:br w:type="page"/>
      </w:r>
    </w:p>
    <w:p w14:paraId="12789B66" w14:textId="77777777" w:rsidR="000469DE" w:rsidRDefault="000469DE" w:rsidP="00130B82">
      <w:pPr>
        <w:widowControl w:val="0"/>
        <w:numPr>
          <w:ilvl w:val="0"/>
          <w:numId w:val="11"/>
        </w:numPr>
        <w:overflowPunct w:val="0"/>
        <w:autoSpaceDE w:val="0"/>
        <w:autoSpaceDN w:val="0"/>
        <w:adjustRightInd w:val="0"/>
        <w:ind w:hanging="567"/>
        <w:textAlignment w:val="baseline"/>
        <w:rPr>
          <w:b/>
          <w:sz w:val="14"/>
          <w:szCs w:val="14"/>
        </w:rPr>
      </w:pPr>
      <w:r>
        <w:rPr>
          <w:b/>
          <w:bCs/>
          <w:i/>
          <w:iCs/>
        </w:rPr>
        <w:lastRenderedPageBreak/>
        <w:t>TEN/857</w:t>
      </w:r>
      <w:r>
        <w:t xml:space="preserve"> – </w:t>
      </w:r>
      <w:hyperlink r:id="rId39" w:history="1">
        <w:r>
          <w:rPr>
            <w:rStyle w:val="Hyperlink"/>
            <w:b/>
            <w:bCs/>
            <w:i/>
            <w:sz w:val="28"/>
          </w:rPr>
          <w:t>Zaštita putnika s objedinjenom kartom</w:t>
        </w:r>
      </w:hyperlink>
    </w:p>
    <w:p w14:paraId="37EE45E9" w14:textId="77777777" w:rsidR="000469DE" w:rsidRPr="008B1F14" w:rsidRDefault="000469DE" w:rsidP="000469DE">
      <w:pPr>
        <w:tabs>
          <w:tab w:val="center" w:pos="284"/>
        </w:tabs>
        <w:ind w:left="266" w:hanging="266"/>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0469DE" w:rsidRPr="00493439" w14:paraId="4293760D" w14:textId="77777777" w:rsidTr="00D30435">
        <w:tc>
          <w:tcPr>
            <w:tcW w:w="1701" w:type="dxa"/>
          </w:tcPr>
          <w:p w14:paraId="4AFCDBC7" w14:textId="77777777" w:rsidR="000469DE" w:rsidRPr="00493439" w:rsidRDefault="000469DE" w:rsidP="00D30435">
            <w:pPr>
              <w:tabs>
                <w:tab w:val="center" w:pos="284"/>
              </w:tabs>
              <w:ind w:left="266" w:hanging="266"/>
              <w:rPr>
                <w:b/>
              </w:rPr>
            </w:pPr>
            <w:r>
              <w:rPr>
                <w:b/>
              </w:rPr>
              <w:t>Izvjestitelj/</w:t>
            </w:r>
            <w:proofErr w:type="spellStart"/>
            <w:r>
              <w:rPr>
                <w:b/>
              </w:rPr>
              <w:t>ica</w:t>
            </w:r>
            <w:proofErr w:type="spellEnd"/>
            <w:r>
              <w:rPr>
                <w:b/>
              </w:rPr>
              <w:t>:</w:t>
            </w:r>
          </w:p>
        </w:tc>
        <w:tc>
          <w:tcPr>
            <w:tcW w:w="7621" w:type="dxa"/>
          </w:tcPr>
          <w:p w14:paraId="61883CDB" w14:textId="77777777" w:rsidR="000469DE" w:rsidRPr="00493439" w:rsidRDefault="000469DE" w:rsidP="00D30435">
            <w:pPr>
              <w:tabs>
                <w:tab w:val="center" w:pos="284"/>
              </w:tabs>
              <w:ind w:left="266" w:hanging="266"/>
            </w:pPr>
            <w:proofErr w:type="spellStart"/>
            <w:r>
              <w:t>Baiba</w:t>
            </w:r>
            <w:proofErr w:type="spellEnd"/>
            <w:r>
              <w:t xml:space="preserve"> MILTOVIČA (Skupina organizacija civilnog društva – LV)</w:t>
            </w:r>
          </w:p>
        </w:tc>
      </w:tr>
      <w:tr w:rsidR="000469DE" w:rsidRPr="00493439" w14:paraId="4E0A9CF1" w14:textId="77777777" w:rsidTr="00D30435">
        <w:tc>
          <w:tcPr>
            <w:tcW w:w="1701" w:type="dxa"/>
            <w:vMerge w:val="restart"/>
          </w:tcPr>
          <w:p w14:paraId="2E24980E" w14:textId="77777777" w:rsidR="000469DE" w:rsidRPr="00493439" w:rsidRDefault="000469DE" w:rsidP="00D30435">
            <w:pPr>
              <w:tabs>
                <w:tab w:val="center" w:pos="284"/>
              </w:tabs>
              <w:ind w:left="266" w:hanging="266"/>
              <w:rPr>
                <w:b/>
              </w:rPr>
            </w:pPr>
            <w:r>
              <w:rPr>
                <w:b/>
              </w:rPr>
              <w:t>Referentni dokumenti/i:</w:t>
            </w:r>
          </w:p>
        </w:tc>
        <w:tc>
          <w:tcPr>
            <w:tcW w:w="7621" w:type="dxa"/>
          </w:tcPr>
          <w:p w14:paraId="4CEA27ED" w14:textId="77777777" w:rsidR="000469DE" w:rsidRPr="00493439" w:rsidRDefault="000469DE" w:rsidP="00D30435">
            <w:pPr>
              <w:tabs>
                <w:tab w:val="center" w:pos="284"/>
              </w:tabs>
              <w:ind w:left="266" w:hanging="266"/>
            </w:pPr>
            <w:r>
              <w:t xml:space="preserve">COM(2026) 233 </w:t>
            </w:r>
            <w:proofErr w:type="spellStart"/>
            <w:r>
              <w:t>final</w:t>
            </w:r>
            <w:proofErr w:type="spellEnd"/>
          </w:p>
        </w:tc>
      </w:tr>
      <w:tr w:rsidR="000469DE" w:rsidRPr="00493439" w14:paraId="25C50E6E" w14:textId="77777777" w:rsidTr="00D30435">
        <w:tc>
          <w:tcPr>
            <w:tcW w:w="1701" w:type="dxa"/>
            <w:vMerge/>
          </w:tcPr>
          <w:p w14:paraId="0833AE55" w14:textId="77777777" w:rsidR="000469DE" w:rsidRPr="00493439" w:rsidRDefault="000469DE" w:rsidP="00D30435">
            <w:pPr>
              <w:tabs>
                <w:tab w:val="center" w:pos="284"/>
              </w:tabs>
              <w:ind w:left="266" w:hanging="266"/>
              <w:rPr>
                <w:b/>
                <w:lang w:val="en-US"/>
              </w:rPr>
            </w:pPr>
          </w:p>
        </w:tc>
        <w:tc>
          <w:tcPr>
            <w:tcW w:w="7621" w:type="dxa"/>
          </w:tcPr>
          <w:p w14:paraId="41B3B21E" w14:textId="77777777" w:rsidR="000469DE" w:rsidRPr="00493439" w:rsidRDefault="000469DE" w:rsidP="00D30435">
            <w:pPr>
              <w:tabs>
                <w:tab w:val="center" w:pos="284"/>
              </w:tabs>
              <w:ind w:left="266" w:hanging="266"/>
            </w:pPr>
            <w:r>
              <w:t>EESC-2025-04299-00-00-AC</w:t>
            </w:r>
          </w:p>
        </w:tc>
      </w:tr>
    </w:tbl>
    <w:p w14:paraId="13C74A29" w14:textId="77777777" w:rsidR="000469DE" w:rsidRPr="008B1F14" w:rsidRDefault="000469DE" w:rsidP="000469DE">
      <w:pPr>
        <w:tabs>
          <w:tab w:val="center" w:pos="284"/>
        </w:tabs>
        <w:ind w:left="266" w:hanging="266"/>
      </w:pPr>
    </w:p>
    <w:p w14:paraId="5F74C336" w14:textId="77777777" w:rsidR="000469DE" w:rsidRPr="00493439" w:rsidRDefault="000469DE" w:rsidP="000469DE">
      <w:pPr>
        <w:keepNext/>
        <w:keepLines/>
        <w:tabs>
          <w:tab w:val="center" w:pos="284"/>
        </w:tabs>
        <w:ind w:left="266" w:hanging="266"/>
        <w:rPr>
          <w:b/>
        </w:rPr>
      </w:pPr>
      <w:r>
        <w:rPr>
          <w:b/>
        </w:rPr>
        <w:t>Ključne točke</w:t>
      </w:r>
    </w:p>
    <w:p w14:paraId="1D71D0ED" w14:textId="77777777" w:rsidR="000469DE" w:rsidRPr="00493439" w:rsidRDefault="000469DE" w:rsidP="000469DE">
      <w:pPr>
        <w:keepNext/>
        <w:keepLines/>
        <w:tabs>
          <w:tab w:val="center" w:pos="284"/>
        </w:tabs>
        <w:ind w:left="266" w:hanging="266"/>
        <w:rPr>
          <w:b/>
        </w:rPr>
      </w:pPr>
    </w:p>
    <w:p w14:paraId="3268D390" w14:textId="77777777" w:rsidR="000469DE" w:rsidRPr="00493439" w:rsidRDefault="000469DE" w:rsidP="000469DE">
      <w:pPr>
        <w:rPr>
          <w:bCs/>
          <w:iCs/>
        </w:rPr>
      </w:pPr>
      <w:r>
        <w:t>EGSO:</w:t>
      </w:r>
    </w:p>
    <w:p w14:paraId="7A890F61" w14:textId="77777777" w:rsidR="000469DE" w:rsidRPr="00493439" w:rsidRDefault="000469DE" w:rsidP="00130B82">
      <w:pPr>
        <w:pStyle w:val="ListParagraph"/>
        <w:widowControl w:val="0"/>
        <w:numPr>
          <w:ilvl w:val="0"/>
          <w:numId w:val="10"/>
        </w:numPr>
        <w:spacing w:after="200" w:line="276" w:lineRule="auto"/>
        <w:ind w:left="567" w:hanging="567"/>
      </w:pPr>
      <w:r>
        <w:t>predlaže da se, u slučaju propuštenih veza i s time povezanih kašnjenja, putnicima dopusti da za sljedeću dionicu putovanja tijekom sljedeća tri sata i bez ikakvih ograničenja koriste neku drugu željezničku uslugu ili prvu sljedeću sličnu vezu. Pružatelji usluga trebali bi osigurati raspoloživost sjedala, čak i kada to podrazumijeva prelazak u viši razred. Na svim bi se razinama trebao primjenjivati učinkovit univerzalni mehanizam osiguranja;</w:t>
      </w:r>
    </w:p>
    <w:p w14:paraId="771FF4CB" w14:textId="77777777" w:rsidR="000469DE" w:rsidRPr="00493439" w:rsidRDefault="000469DE" w:rsidP="00130B82">
      <w:pPr>
        <w:pStyle w:val="ListParagraph"/>
        <w:widowControl w:val="0"/>
        <w:numPr>
          <w:ilvl w:val="0"/>
          <w:numId w:val="10"/>
        </w:numPr>
        <w:spacing w:after="200" w:line="276" w:lineRule="auto"/>
        <w:ind w:left="567" w:hanging="567"/>
      </w:pPr>
      <w:r>
        <w:t>podržava uvođenje automatskih mehanizama naknade i povrata troškova za putnike pogođene kašnjenjima, otkazivanjima ili propuštenim vezama ako je putovanje pokriveno objedinjenom kartom. Ako željeznički prijevoznici, prodavatelji karata ili digitalne platforme već posjeduju potrebne operativne podatke, od putnika se ne bi smjelo zahtijevati da dostavljaju dodatnu dokumentaciju ili prolaze složene postupke za podnošenje reklamacija;</w:t>
      </w:r>
    </w:p>
    <w:p w14:paraId="1FFF19FE" w14:textId="77777777" w:rsidR="000469DE" w:rsidRPr="00493439" w:rsidRDefault="000469DE" w:rsidP="00130B82">
      <w:pPr>
        <w:pStyle w:val="ListParagraph"/>
        <w:widowControl w:val="0"/>
        <w:numPr>
          <w:ilvl w:val="0"/>
          <w:numId w:val="10"/>
        </w:numPr>
        <w:spacing w:after="200" w:line="276" w:lineRule="auto"/>
        <w:ind w:left="567" w:hanging="567"/>
      </w:pPr>
      <w:r>
        <w:t xml:space="preserve">naglašava da bi provedba revidirane Uredbe trebala zajamčiti pristupačnost i </w:t>
      </w:r>
      <w:proofErr w:type="spellStart"/>
      <w:r>
        <w:t>uključivost</w:t>
      </w:r>
      <w:proofErr w:type="spellEnd"/>
      <w:r>
        <w:t xml:space="preserve"> svim kategorijama putnika, uključujući starije osobe, osobe s invaliditetom i smanjenom pokretljivošću, osobe ograničenih digitalnih vještina ili druge ranjive skupine. Informacije o kašnjenjima, otkazivanjima, alternativnim rutama, postupcima naknade i pravima putnika trebale bi se pružati u stvarnom vremenu i putem pristupačnih digitalnih i nedigitalnih kanala;</w:t>
      </w:r>
    </w:p>
    <w:p w14:paraId="1894DDB2" w14:textId="77777777" w:rsidR="000469DE" w:rsidRPr="00493439" w:rsidRDefault="000469DE" w:rsidP="00130B82">
      <w:pPr>
        <w:pStyle w:val="ListParagraph"/>
        <w:widowControl w:val="0"/>
        <w:numPr>
          <w:ilvl w:val="0"/>
          <w:numId w:val="10"/>
        </w:numPr>
        <w:spacing w:after="200" w:line="276" w:lineRule="auto"/>
        <w:ind w:left="567" w:hanging="567"/>
      </w:pPr>
      <w:r>
        <w:t>naglašava da bi odredbe o izvanrednim okolnostima i višoj sili trebalo pojasniti i usko tumačiti kako se ne bi upotrebljavale za općenito ograničavanje prava putnika. Bez obzira na uzrok poremećaja, uvijek treba zadržati pravo na informacije, pomoć, preusmjeravanje i povrat troškova.</w:t>
      </w:r>
    </w:p>
    <w:p w14:paraId="2209C6E3" w14:textId="77777777" w:rsidR="000469DE" w:rsidRPr="00493439" w:rsidRDefault="000469DE" w:rsidP="000469DE">
      <w:pPr>
        <w:pStyle w:val="ListParagraph"/>
        <w:widowControl w:val="0"/>
        <w:ind w:left="1429"/>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0469DE" w:rsidRPr="00493439" w14:paraId="428609F4" w14:textId="77777777" w:rsidTr="00D30435">
        <w:tc>
          <w:tcPr>
            <w:tcW w:w="1418" w:type="dxa"/>
          </w:tcPr>
          <w:p w14:paraId="6C1FC868" w14:textId="77777777" w:rsidR="000469DE" w:rsidRPr="00493439" w:rsidRDefault="000469DE" w:rsidP="00D30435">
            <w:pPr>
              <w:rPr>
                <w:i/>
              </w:rPr>
            </w:pPr>
            <w:r>
              <w:rPr>
                <w:b/>
                <w:i/>
              </w:rPr>
              <w:t>Kontakt:</w:t>
            </w:r>
          </w:p>
        </w:tc>
        <w:tc>
          <w:tcPr>
            <w:tcW w:w="7904" w:type="dxa"/>
          </w:tcPr>
          <w:p w14:paraId="1A5824BC" w14:textId="77777777" w:rsidR="000469DE" w:rsidRPr="00493439" w:rsidRDefault="000469DE" w:rsidP="00D30435">
            <w:pPr>
              <w:rPr>
                <w:i/>
              </w:rPr>
            </w:pPr>
            <w:r>
              <w:rPr>
                <w:i/>
              </w:rPr>
              <w:t xml:space="preserve">Aleksandra </w:t>
            </w:r>
            <w:proofErr w:type="spellStart"/>
            <w:r>
              <w:rPr>
                <w:i/>
              </w:rPr>
              <w:t>Šarman</w:t>
            </w:r>
            <w:proofErr w:type="spellEnd"/>
            <w:r>
              <w:rPr>
                <w:i/>
              </w:rPr>
              <w:t xml:space="preserve"> </w:t>
            </w:r>
            <w:proofErr w:type="spellStart"/>
            <w:r>
              <w:rPr>
                <w:i/>
              </w:rPr>
              <w:t>Grilc</w:t>
            </w:r>
            <w:proofErr w:type="spellEnd"/>
          </w:p>
        </w:tc>
      </w:tr>
      <w:tr w:rsidR="000469DE" w:rsidRPr="00493439" w14:paraId="4DAC6A7C" w14:textId="77777777" w:rsidTr="00D30435">
        <w:tc>
          <w:tcPr>
            <w:tcW w:w="1418" w:type="dxa"/>
          </w:tcPr>
          <w:p w14:paraId="2B389E53" w14:textId="77777777" w:rsidR="000469DE" w:rsidRPr="00493439" w:rsidRDefault="000469DE" w:rsidP="00D30435">
            <w:pPr>
              <w:rPr>
                <w:i/>
              </w:rPr>
            </w:pPr>
            <w:r>
              <w:rPr>
                <w:i/>
              </w:rPr>
              <w:t>Tel.:</w:t>
            </w:r>
          </w:p>
        </w:tc>
        <w:tc>
          <w:tcPr>
            <w:tcW w:w="7904" w:type="dxa"/>
          </w:tcPr>
          <w:p w14:paraId="361E90F9" w14:textId="77777777" w:rsidR="000469DE" w:rsidRPr="00493439" w:rsidRDefault="000469DE" w:rsidP="00D30435">
            <w:pPr>
              <w:rPr>
                <w:i/>
              </w:rPr>
            </w:pPr>
            <w:r>
              <w:rPr>
                <w:i/>
              </w:rPr>
              <w:t>+32 25468333</w:t>
            </w:r>
          </w:p>
        </w:tc>
      </w:tr>
      <w:tr w:rsidR="000469DE" w:rsidRPr="00493439" w14:paraId="3ED4E44D" w14:textId="77777777" w:rsidTr="00D30435">
        <w:tc>
          <w:tcPr>
            <w:tcW w:w="1418" w:type="dxa"/>
          </w:tcPr>
          <w:p w14:paraId="6A7E0291" w14:textId="77777777" w:rsidR="000469DE" w:rsidRPr="00493439" w:rsidRDefault="000469DE" w:rsidP="00D30435">
            <w:pPr>
              <w:rPr>
                <w:i/>
              </w:rPr>
            </w:pPr>
            <w:r>
              <w:rPr>
                <w:i/>
              </w:rPr>
              <w:t>E-pošta:</w:t>
            </w:r>
          </w:p>
        </w:tc>
        <w:tc>
          <w:tcPr>
            <w:tcW w:w="7904" w:type="dxa"/>
          </w:tcPr>
          <w:p w14:paraId="7F35679D" w14:textId="77777777" w:rsidR="000469DE" w:rsidRPr="00493439" w:rsidRDefault="000469DE" w:rsidP="00D30435">
            <w:pPr>
              <w:rPr>
                <w:i/>
                <w:iCs/>
              </w:rPr>
            </w:pPr>
            <w:hyperlink r:id="rId40" w:history="1">
              <w:r>
                <w:rPr>
                  <w:rStyle w:val="Hyperlink"/>
                  <w:i/>
                </w:rPr>
                <w:t>Aleksandra.SarmanGrilc@eesc.europa.eu</w:t>
              </w:r>
            </w:hyperlink>
            <w:r>
              <w:rPr>
                <w:i/>
              </w:rPr>
              <w:t xml:space="preserve"> </w:t>
            </w:r>
          </w:p>
        </w:tc>
      </w:tr>
    </w:tbl>
    <w:p w14:paraId="1AE324AF" w14:textId="77777777" w:rsidR="004D574B" w:rsidRDefault="004D574B" w:rsidP="00C205F6">
      <w:pPr>
        <w:spacing w:line="259" w:lineRule="auto"/>
        <w:jc w:val="left"/>
      </w:pPr>
      <w:r>
        <w:br w:type="page"/>
      </w:r>
    </w:p>
    <w:p w14:paraId="577E87C4" w14:textId="77777777" w:rsidR="007D70F3" w:rsidRPr="00D13F97" w:rsidRDefault="00BD328A" w:rsidP="00130B82">
      <w:pPr>
        <w:widowControl w:val="0"/>
        <w:numPr>
          <w:ilvl w:val="0"/>
          <w:numId w:val="16"/>
        </w:numPr>
        <w:overflowPunct w:val="0"/>
        <w:autoSpaceDE w:val="0"/>
        <w:autoSpaceDN w:val="0"/>
        <w:adjustRightInd w:val="0"/>
        <w:ind w:left="266" w:hanging="266"/>
        <w:textAlignment w:val="baseline"/>
        <w:rPr>
          <w:rStyle w:val="Hyperlink"/>
          <w:b/>
          <w:color w:val="auto"/>
          <w:u w:val="none"/>
        </w:rPr>
      </w:pPr>
      <w:r>
        <w:rPr>
          <w:b/>
          <w:i/>
          <w:sz w:val="28"/>
        </w:rPr>
        <w:lastRenderedPageBreak/>
        <w:tab/>
      </w:r>
      <w:r w:rsidR="007D70F3">
        <w:rPr>
          <w:b/>
          <w:i/>
          <w:sz w:val="28"/>
        </w:rPr>
        <w:t xml:space="preserve">TEN/860 - </w:t>
      </w:r>
      <w:hyperlink r:id="rId41" w:history="1">
        <w:r w:rsidR="007D70F3">
          <w:rPr>
            <w:rStyle w:val="Hyperlink"/>
            <w:b/>
            <w:i/>
            <w:sz w:val="28"/>
          </w:rPr>
          <w:t>Izdavanje željezničkih karata</w:t>
        </w:r>
      </w:hyperlink>
    </w:p>
    <w:p w14:paraId="2C2B4D56" w14:textId="77777777" w:rsidR="007D70F3" w:rsidRPr="0057536C" w:rsidRDefault="007D70F3" w:rsidP="007D70F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7128"/>
      </w:tblGrid>
      <w:tr w:rsidR="007D70F3" w:rsidRPr="0057536C" w14:paraId="323600F6" w14:textId="77777777" w:rsidTr="00D30435">
        <w:tc>
          <w:tcPr>
            <w:tcW w:w="1951" w:type="dxa"/>
          </w:tcPr>
          <w:p w14:paraId="14429BA2" w14:textId="77777777" w:rsidR="007D70F3" w:rsidRPr="00D13F97" w:rsidRDefault="007D70F3" w:rsidP="00D30435">
            <w:pPr>
              <w:tabs>
                <w:tab w:val="center" w:pos="284"/>
              </w:tabs>
              <w:ind w:left="266" w:hanging="266"/>
              <w:rPr>
                <w:b/>
              </w:rPr>
            </w:pPr>
            <w:r>
              <w:rPr>
                <w:b/>
              </w:rPr>
              <w:t>Izvjestitelj/</w:t>
            </w:r>
            <w:proofErr w:type="spellStart"/>
            <w:r>
              <w:rPr>
                <w:b/>
              </w:rPr>
              <w:t>ica</w:t>
            </w:r>
            <w:proofErr w:type="spellEnd"/>
            <w:r>
              <w:rPr>
                <w:b/>
              </w:rPr>
              <w:t>:</w:t>
            </w:r>
          </w:p>
        </w:tc>
        <w:tc>
          <w:tcPr>
            <w:tcW w:w="7229" w:type="dxa"/>
          </w:tcPr>
          <w:p w14:paraId="5A5962F4" w14:textId="77777777" w:rsidR="007D70F3" w:rsidRPr="00D13F97" w:rsidRDefault="007D70F3" w:rsidP="00D30435">
            <w:pPr>
              <w:tabs>
                <w:tab w:val="center" w:pos="284"/>
              </w:tabs>
              <w:ind w:left="266" w:hanging="266"/>
            </w:pPr>
            <w:proofErr w:type="spellStart"/>
            <w:r>
              <w:t>Dumitru</w:t>
            </w:r>
            <w:proofErr w:type="spellEnd"/>
            <w:r>
              <w:t xml:space="preserve"> FORNEA (Skupina radnika – RO)</w:t>
            </w:r>
          </w:p>
        </w:tc>
      </w:tr>
      <w:tr w:rsidR="007D70F3" w:rsidRPr="0057536C" w14:paraId="7793E9C5" w14:textId="77777777" w:rsidTr="00D30435">
        <w:tc>
          <w:tcPr>
            <w:tcW w:w="1951" w:type="dxa"/>
          </w:tcPr>
          <w:p w14:paraId="5CCF9A6F" w14:textId="77777777" w:rsidR="007D70F3" w:rsidRPr="00D13F97" w:rsidRDefault="007D70F3" w:rsidP="00D30435">
            <w:pPr>
              <w:tabs>
                <w:tab w:val="center" w:pos="284"/>
              </w:tabs>
              <w:ind w:left="266" w:hanging="266"/>
              <w:jc w:val="center"/>
              <w:rPr>
                <w:b/>
              </w:rPr>
            </w:pPr>
            <w:r>
              <w:rPr>
                <w:b/>
              </w:rPr>
              <w:t>Referentni dokument/i:</w:t>
            </w:r>
          </w:p>
        </w:tc>
        <w:tc>
          <w:tcPr>
            <w:tcW w:w="7229" w:type="dxa"/>
          </w:tcPr>
          <w:p w14:paraId="23646F97" w14:textId="77777777" w:rsidR="007D70F3" w:rsidRPr="00D13F97" w:rsidRDefault="007D70F3" w:rsidP="00D30435">
            <w:pPr>
              <w:tabs>
                <w:tab w:val="center" w:pos="284"/>
              </w:tabs>
              <w:ind w:left="266" w:hanging="266"/>
            </w:pPr>
            <w:r>
              <w:t xml:space="preserve">COM(2026)232 </w:t>
            </w:r>
            <w:proofErr w:type="spellStart"/>
            <w:r>
              <w:t>final</w:t>
            </w:r>
            <w:proofErr w:type="spellEnd"/>
            <w:r>
              <w:t xml:space="preserve"> – 2026/115-COD</w:t>
            </w:r>
          </w:p>
          <w:p w14:paraId="5F19B079" w14:textId="77777777" w:rsidR="007D70F3" w:rsidRPr="00D13F97" w:rsidRDefault="007D70F3" w:rsidP="00D30435">
            <w:pPr>
              <w:tabs>
                <w:tab w:val="center" w:pos="284"/>
              </w:tabs>
              <w:ind w:left="266" w:hanging="266"/>
            </w:pPr>
            <w:r>
              <w:t>EESC-2025-03620-00-00-AC</w:t>
            </w:r>
          </w:p>
        </w:tc>
      </w:tr>
    </w:tbl>
    <w:p w14:paraId="007C2647" w14:textId="77777777" w:rsidR="007D70F3" w:rsidRPr="00D13F97" w:rsidRDefault="007D70F3" w:rsidP="007D70F3">
      <w:pPr>
        <w:tabs>
          <w:tab w:val="center" w:pos="284"/>
        </w:tabs>
        <w:ind w:left="266" w:hanging="266"/>
      </w:pPr>
    </w:p>
    <w:p w14:paraId="35D52113" w14:textId="77777777" w:rsidR="007D70F3" w:rsidRPr="0057536C" w:rsidRDefault="007D70F3" w:rsidP="007D70F3">
      <w:pPr>
        <w:keepNext/>
        <w:keepLines/>
        <w:tabs>
          <w:tab w:val="center" w:pos="284"/>
        </w:tabs>
        <w:ind w:left="266" w:hanging="266"/>
        <w:rPr>
          <w:b/>
        </w:rPr>
      </w:pPr>
      <w:r>
        <w:rPr>
          <w:b/>
        </w:rPr>
        <w:t>Ključne točke</w:t>
      </w:r>
    </w:p>
    <w:p w14:paraId="4C62A0FB" w14:textId="77777777" w:rsidR="007D70F3" w:rsidRPr="0057536C" w:rsidRDefault="007D70F3" w:rsidP="007D70F3">
      <w:pPr>
        <w:keepNext/>
        <w:keepLines/>
        <w:tabs>
          <w:tab w:val="center" w:pos="284"/>
        </w:tabs>
        <w:ind w:left="266" w:hanging="266"/>
        <w:rPr>
          <w:b/>
        </w:rPr>
      </w:pPr>
    </w:p>
    <w:p w14:paraId="7EC6A2A2" w14:textId="77777777" w:rsidR="007D70F3" w:rsidRPr="0057536C" w:rsidRDefault="007D70F3" w:rsidP="007D70F3">
      <w:pPr>
        <w:rPr>
          <w:bCs/>
          <w:iCs/>
        </w:rPr>
      </w:pPr>
      <w:r>
        <w:t>EGSO:</w:t>
      </w:r>
    </w:p>
    <w:p w14:paraId="255A1ECF" w14:textId="77777777" w:rsidR="007D70F3" w:rsidRPr="0057536C" w:rsidRDefault="007D70F3" w:rsidP="007D70F3">
      <w:pPr>
        <w:rPr>
          <w:bCs/>
          <w:iCs/>
        </w:rPr>
      </w:pPr>
    </w:p>
    <w:p w14:paraId="0D5CABB7" w14:textId="77777777" w:rsidR="007D70F3" w:rsidRPr="0057536C" w:rsidRDefault="007D70F3" w:rsidP="00130B82">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poziva na uspostavu jedinstvenog, </w:t>
      </w:r>
      <w:proofErr w:type="spellStart"/>
      <w:r>
        <w:t>interoperabilnog</w:t>
      </w:r>
      <w:proofErr w:type="spellEnd"/>
      <w:r>
        <w:t xml:space="preserve"> europskog sustava za izdavanje željezničkih karata kako bi se prevladala rascjepkanost i omogućilo neometano prekogranično putovanje koje uključuje više prijevoznika; </w:t>
      </w:r>
    </w:p>
    <w:p w14:paraId="37344E05" w14:textId="77777777" w:rsidR="007D70F3" w:rsidRPr="0057536C" w:rsidRDefault="007D70F3" w:rsidP="00130B82">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poziva na nametanje ograničenja dominantnim digitalnim platformama u pogledu prekomjernih provizija, diskriminatornih praksi rangiranja i algoritamskog davanja prednosti vlastitim proizvodima i uslugama; </w:t>
      </w:r>
    </w:p>
    <w:p w14:paraId="6CA1D4AE" w14:textId="77777777" w:rsidR="007D70F3" w:rsidRPr="0057536C" w:rsidRDefault="007D70F3" w:rsidP="00130B82">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preporučuje uvođenje europskog načela pravedne podjele vrijednosti kako bi se osiguralo da prihodi od izdavanja karata pravedno doprinose željezničkom ekosustavu EU-a, održivim uslugama i ulaganjima; </w:t>
      </w:r>
    </w:p>
    <w:p w14:paraId="17690043" w14:textId="77777777" w:rsidR="007D70F3" w:rsidRPr="0057536C" w:rsidRDefault="007D70F3" w:rsidP="00130B82">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 xml:space="preserve">naglašava da digitalizacija ne smije isključivati neke putnike i da treba osigurati pristupačno nedigitalno izdavanje karata, jednake cijene karata koje se prodaju na internetu i izvan njega i pokrivenost ruralnih i perifernih regija; </w:t>
      </w:r>
    </w:p>
    <w:p w14:paraId="323BD74B" w14:textId="77777777" w:rsidR="007D70F3" w:rsidRPr="0057536C" w:rsidRDefault="007D70F3" w:rsidP="00130B82">
      <w:pPr>
        <w:widowControl w:val="0"/>
        <w:numPr>
          <w:ilvl w:val="0"/>
          <w:numId w:val="12"/>
        </w:numPr>
        <w:tabs>
          <w:tab w:val="clear" w:pos="720"/>
          <w:tab w:val="num" w:pos="567"/>
        </w:tabs>
        <w:overflowPunct w:val="0"/>
        <w:autoSpaceDE w:val="0"/>
        <w:autoSpaceDN w:val="0"/>
        <w:adjustRightInd w:val="0"/>
        <w:ind w:left="567" w:hanging="567"/>
        <w:textAlignment w:val="baseline"/>
        <w:rPr>
          <w:bCs/>
          <w:iCs/>
        </w:rPr>
      </w:pPr>
      <w:r>
        <w:t>preporučuje uspostavu europskog okvira za upravljanje izdavanjem željezničkih karata usklađenog na razini EU-a, koji bi uključivao željezničke prijevoznike, upravitelje infrastrukture, prodavatelje karata, potrošače, putnike, MSP-ove i socijalne partnere, uz snažne provjere kibernetičke sigurnosti i redovite provjere stvarnog stanja.</w:t>
      </w:r>
    </w:p>
    <w:p w14:paraId="3CBF20A1" w14:textId="77777777" w:rsidR="007D70F3" w:rsidRPr="0057536C" w:rsidRDefault="007D70F3" w:rsidP="007D70F3">
      <w:pPr>
        <w:widowControl w:val="0"/>
        <w:ind w:left="567"/>
        <w:rPr>
          <w:bCs/>
          <w:iCs/>
        </w:rPr>
      </w:pPr>
    </w:p>
    <w:p w14:paraId="0B5385CD" w14:textId="77777777" w:rsidR="007D70F3" w:rsidRPr="0057536C" w:rsidRDefault="007D70F3" w:rsidP="007D70F3">
      <w:pPr>
        <w:widowControl w:val="0"/>
        <w:ind w:left="567"/>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7146"/>
      </w:tblGrid>
      <w:tr w:rsidR="007D70F3" w:rsidRPr="0057536C" w14:paraId="7AEF07AE" w14:textId="77777777" w:rsidTr="00D30435">
        <w:tc>
          <w:tcPr>
            <w:tcW w:w="1951" w:type="dxa"/>
          </w:tcPr>
          <w:p w14:paraId="1E40BDA0" w14:textId="77777777" w:rsidR="007D70F3" w:rsidRPr="00D13F97" w:rsidRDefault="007D70F3" w:rsidP="00D30435">
            <w:pPr>
              <w:rPr>
                <w:i/>
              </w:rPr>
            </w:pPr>
            <w:r>
              <w:rPr>
                <w:b/>
                <w:i/>
              </w:rPr>
              <w:t>Kontakt:</w:t>
            </w:r>
          </w:p>
        </w:tc>
        <w:tc>
          <w:tcPr>
            <w:tcW w:w="7229" w:type="dxa"/>
          </w:tcPr>
          <w:p w14:paraId="34B766C9" w14:textId="77777777" w:rsidR="007D70F3" w:rsidRPr="00D13F97" w:rsidRDefault="007D70F3" w:rsidP="00D30435">
            <w:pPr>
              <w:rPr>
                <w:i/>
              </w:rPr>
            </w:pPr>
            <w:r>
              <w:rPr>
                <w:i/>
              </w:rPr>
              <w:t xml:space="preserve">Aleksandra </w:t>
            </w:r>
            <w:proofErr w:type="spellStart"/>
            <w:r>
              <w:rPr>
                <w:i/>
              </w:rPr>
              <w:t>Sarman</w:t>
            </w:r>
            <w:proofErr w:type="spellEnd"/>
            <w:r>
              <w:rPr>
                <w:i/>
              </w:rPr>
              <w:t xml:space="preserve"> </w:t>
            </w:r>
            <w:proofErr w:type="spellStart"/>
            <w:r>
              <w:rPr>
                <w:i/>
              </w:rPr>
              <w:t>Grilc</w:t>
            </w:r>
            <w:proofErr w:type="spellEnd"/>
          </w:p>
        </w:tc>
      </w:tr>
      <w:tr w:rsidR="007D70F3" w:rsidRPr="0057536C" w14:paraId="15D29000" w14:textId="77777777" w:rsidTr="00D30435">
        <w:tc>
          <w:tcPr>
            <w:tcW w:w="1951" w:type="dxa"/>
          </w:tcPr>
          <w:p w14:paraId="3F06962C" w14:textId="77777777" w:rsidR="007D70F3" w:rsidRPr="00D13F97" w:rsidRDefault="007D70F3" w:rsidP="00D30435">
            <w:pPr>
              <w:rPr>
                <w:i/>
              </w:rPr>
            </w:pPr>
            <w:r>
              <w:rPr>
                <w:i/>
              </w:rPr>
              <w:t>Tel.:</w:t>
            </w:r>
          </w:p>
        </w:tc>
        <w:tc>
          <w:tcPr>
            <w:tcW w:w="7229" w:type="dxa"/>
          </w:tcPr>
          <w:p w14:paraId="7ABBE87A" w14:textId="77777777" w:rsidR="007D70F3" w:rsidRPr="00D13F97" w:rsidRDefault="007D70F3" w:rsidP="00D30435">
            <w:pPr>
              <w:rPr>
                <w:i/>
              </w:rPr>
            </w:pPr>
            <w:r>
              <w:rPr>
                <w:i/>
              </w:rPr>
              <w:t>+32 25468333</w:t>
            </w:r>
          </w:p>
        </w:tc>
      </w:tr>
      <w:tr w:rsidR="007D70F3" w:rsidRPr="0057536C" w14:paraId="138E8CCD" w14:textId="77777777" w:rsidTr="00D30435">
        <w:tc>
          <w:tcPr>
            <w:tcW w:w="1951" w:type="dxa"/>
          </w:tcPr>
          <w:p w14:paraId="49EB1742" w14:textId="77777777" w:rsidR="007D70F3" w:rsidRPr="00D13F97" w:rsidRDefault="007D70F3" w:rsidP="00D30435">
            <w:pPr>
              <w:rPr>
                <w:i/>
              </w:rPr>
            </w:pPr>
            <w:r>
              <w:rPr>
                <w:i/>
              </w:rPr>
              <w:t>E-pošta</w:t>
            </w:r>
            <w:r>
              <w:rPr>
                <w:i/>
                <w:iCs/>
              </w:rPr>
              <w:t>:</w:t>
            </w:r>
          </w:p>
        </w:tc>
        <w:tc>
          <w:tcPr>
            <w:tcW w:w="7229" w:type="dxa"/>
          </w:tcPr>
          <w:p w14:paraId="5AE80ED9" w14:textId="77777777" w:rsidR="007D70F3" w:rsidRPr="00D13F97" w:rsidRDefault="007D70F3" w:rsidP="00D30435">
            <w:pPr>
              <w:rPr>
                <w:i/>
              </w:rPr>
            </w:pPr>
            <w:hyperlink r:id="rId42" w:history="1">
              <w:r>
                <w:rPr>
                  <w:rStyle w:val="Hyperlink"/>
                </w:rPr>
                <w:t>Aleksandra.SarmanGrilc@eesc.europa.eu</w:t>
              </w:r>
            </w:hyperlink>
          </w:p>
        </w:tc>
      </w:tr>
    </w:tbl>
    <w:p w14:paraId="098FE577" w14:textId="5EBC5283" w:rsidR="004D574B" w:rsidRDefault="004D574B" w:rsidP="00130B82">
      <w:pPr>
        <w:widowControl w:val="0"/>
        <w:numPr>
          <w:ilvl w:val="0"/>
          <w:numId w:val="4"/>
        </w:numPr>
        <w:overflowPunct w:val="0"/>
        <w:autoSpaceDE w:val="0"/>
        <w:autoSpaceDN w:val="0"/>
        <w:adjustRightInd w:val="0"/>
        <w:ind w:hanging="567"/>
        <w:textAlignment w:val="baseline"/>
      </w:pPr>
      <w:r>
        <w:br w:type="page"/>
      </w:r>
    </w:p>
    <w:p w14:paraId="40617D17" w14:textId="77777777" w:rsidR="00C82320" w:rsidRPr="009A7DD2" w:rsidRDefault="00C82320" w:rsidP="00130B82">
      <w:pPr>
        <w:widowControl w:val="0"/>
        <w:numPr>
          <w:ilvl w:val="0"/>
          <w:numId w:val="4"/>
        </w:numPr>
        <w:overflowPunct w:val="0"/>
        <w:autoSpaceDE w:val="0"/>
        <w:autoSpaceDN w:val="0"/>
        <w:adjustRightInd w:val="0"/>
        <w:textAlignment w:val="baseline"/>
        <w:rPr>
          <w:b/>
        </w:rPr>
      </w:pPr>
      <w:r>
        <w:rPr>
          <w:b/>
          <w:i/>
          <w:sz w:val="28"/>
        </w:rPr>
        <w:lastRenderedPageBreak/>
        <w:t xml:space="preserve">TEN/861 – </w:t>
      </w:r>
      <w:hyperlink r:id="rId43" w:history="1">
        <w:proofErr w:type="spellStart"/>
        <w:r>
          <w:rPr>
            <w:rStyle w:val="Hyperlink"/>
            <w:b/>
            <w:i/>
            <w:sz w:val="28"/>
          </w:rPr>
          <w:t>Multimodalne</w:t>
        </w:r>
        <w:proofErr w:type="spellEnd"/>
        <w:r>
          <w:rPr>
            <w:rStyle w:val="Hyperlink"/>
            <w:b/>
            <w:i/>
            <w:sz w:val="28"/>
          </w:rPr>
          <w:t xml:space="preserve"> rezervacije</w:t>
        </w:r>
      </w:hyperlink>
    </w:p>
    <w:p w14:paraId="7708A681" w14:textId="77777777" w:rsidR="00C82320" w:rsidRPr="009A7DD2" w:rsidRDefault="00C82320" w:rsidP="00C82320">
      <w:pPr>
        <w:widowControl w:val="0"/>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C82320" w:rsidRPr="00A6689B" w14:paraId="20B62D94" w14:textId="77777777" w:rsidTr="00D30435">
        <w:tc>
          <w:tcPr>
            <w:tcW w:w="1809" w:type="dxa"/>
          </w:tcPr>
          <w:p w14:paraId="21E8AA30" w14:textId="77777777" w:rsidR="00C82320" w:rsidRPr="00A6689B" w:rsidRDefault="00C82320" w:rsidP="00D30435">
            <w:pPr>
              <w:tabs>
                <w:tab w:val="center" w:pos="284"/>
              </w:tabs>
              <w:ind w:left="266" w:right="163" w:hanging="266"/>
              <w:rPr>
                <w:b/>
              </w:rPr>
            </w:pPr>
            <w:r>
              <w:rPr>
                <w:b/>
              </w:rPr>
              <w:t>Izvjestitelj/</w:t>
            </w:r>
            <w:proofErr w:type="spellStart"/>
            <w:r>
              <w:rPr>
                <w:b/>
              </w:rPr>
              <w:t>ica</w:t>
            </w:r>
            <w:proofErr w:type="spellEnd"/>
            <w:r>
              <w:rPr>
                <w:b/>
              </w:rPr>
              <w:t>:</w:t>
            </w:r>
          </w:p>
        </w:tc>
        <w:tc>
          <w:tcPr>
            <w:tcW w:w="7262" w:type="dxa"/>
          </w:tcPr>
          <w:p w14:paraId="75D5A8B5" w14:textId="77777777" w:rsidR="00C82320" w:rsidRPr="00A6689B" w:rsidRDefault="00C82320" w:rsidP="00D30435">
            <w:pPr>
              <w:tabs>
                <w:tab w:val="center" w:pos="284"/>
              </w:tabs>
              <w:ind w:left="266" w:hanging="266"/>
            </w:pPr>
            <w:proofErr w:type="spellStart"/>
            <w:r>
              <w:t>Mateusz</w:t>
            </w:r>
            <w:proofErr w:type="spellEnd"/>
            <w:r>
              <w:t xml:space="preserve"> SZYMAŃSKI (Skupna radnika – PL)</w:t>
            </w:r>
          </w:p>
        </w:tc>
      </w:tr>
      <w:tr w:rsidR="00C82320" w:rsidRPr="00A6689B" w14:paraId="07F639CD" w14:textId="77777777" w:rsidTr="00D30435">
        <w:tc>
          <w:tcPr>
            <w:tcW w:w="1809" w:type="dxa"/>
          </w:tcPr>
          <w:p w14:paraId="07FF4A21" w14:textId="77777777" w:rsidR="00C82320" w:rsidRDefault="00C82320" w:rsidP="00D30435">
            <w:pPr>
              <w:tabs>
                <w:tab w:val="center" w:pos="284"/>
              </w:tabs>
              <w:ind w:left="266" w:right="163" w:hanging="266"/>
              <w:rPr>
                <w:b/>
              </w:rPr>
            </w:pPr>
            <w:r>
              <w:rPr>
                <w:b/>
              </w:rPr>
              <w:t>Referentni dokument/i:</w:t>
            </w:r>
          </w:p>
        </w:tc>
        <w:tc>
          <w:tcPr>
            <w:tcW w:w="7262" w:type="dxa"/>
          </w:tcPr>
          <w:p w14:paraId="67CB92C7" w14:textId="77777777" w:rsidR="00C82320" w:rsidRPr="00670019" w:rsidRDefault="00C82320" w:rsidP="00D30435">
            <w:pPr>
              <w:tabs>
                <w:tab w:val="center" w:pos="284"/>
              </w:tabs>
              <w:ind w:left="266" w:hanging="266"/>
            </w:pPr>
            <w:r>
              <w:t xml:space="preserve">COM (2026) 231 - </w:t>
            </w:r>
            <w:proofErr w:type="spellStart"/>
            <w:r>
              <w:t>final</w:t>
            </w:r>
            <w:proofErr w:type="spellEnd"/>
          </w:p>
          <w:p w14:paraId="07CABE61" w14:textId="77777777" w:rsidR="00C82320" w:rsidRPr="00C428B2" w:rsidRDefault="00C82320" w:rsidP="00D30435">
            <w:pPr>
              <w:tabs>
                <w:tab w:val="center" w:pos="284"/>
              </w:tabs>
              <w:ind w:left="266" w:hanging="266"/>
            </w:pPr>
            <w:r>
              <w:t>EESC-2026-01733-00-00-AC</w:t>
            </w:r>
          </w:p>
        </w:tc>
      </w:tr>
    </w:tbl>
    <w:p w14:paraId="0C14278C" w14:textId="77777777" w:rsidR="00C82320" w:rsidRPr="00670019" w:rsidRDefault="00C82320" w:rsidP="00C82320">
      <w:pPr>
        <w:tabs>
          <w:tab w:val="center" w:pos="284"/>
        </w:tabs>
        <w:ind w:left="266" w:hanging="266"/>
        <w:rPr>
          <w:lang w:val="en-US"/>
        </w:rPr>
      </w:pPr>
    </w:p>
    <w:p w14:paraId="7C3DD091" w14:textId="77777777" w:rsidR="00C82320" w:rsidRPr="00A6689B" w:rsidRDefault="00C82320" w:rsidP="00C82320">
      <w:pPr>
        <w:keepNext/>
        <w:keepLines/>
        <w:tabs>
          <w:tab w:val="center" w:pos="284"/>
        </w:tabs>
        <w:ind w:left="266" w:hanging="266"/>
        <w:rPr>
          <w:b/>
        </w:rPr>
      </w:pPr>
      <w:r>
        <w:rPr>
          <w:b/>
        </w:rPr>
        <w:t>Ključne točke</w:t>
      </w:r>
    </w:p>
    <w:p w14:paraId="6A77390B" w14:textId="77777777" w:rsidR="00C82320" w:rsidRPr="00A6689B" w:rsidRDefault="00C82320" w:rsidP="00C82320">
      <w:pPr>
        <w:keepNext/>
        <w:keepLines/>
        <w:tabs>
          <w:tab w:val="center" w:pos="284"/>
        </w:tabs>
        <w:ind w:left="266" w:hanging="266"/>
        <w:rPr>
          <w:b/>
        </w:rPr>
      </w:pPr>
    </w:p>
    <w:p w14:paraId="7AD44A43" w14:textId="77777777" w:rsidR="00C82320" w:rsidRPr="00A6689B" w:rsidRDefault="00C82320" w:rsidP="00C82320">
      <w:pPr>
        <w:rPr>
          <w:bCs/>
          <w:iCs/>
        </w:rPr>
      </w:pPr>
      <w:r>
        <w:t>EGSO:</w:t>
      </w:r>
    </w:p>
    <w:p w14:paraId="3D31E26D" w14:textId="77777777" w:rsidR="00C82320" w:rsidRPr="001436F5" w:rsidRDefault="00C82320" w:rsidP="00130B82">
      <w:pPr>
        <w:pStyle w:val="ListParagraph"/>
        <w:numPr>
          <w:ilvl w:val="0"/>
          <w:numId w:val="4"/>
        </w:numPr>
        <w:rPr>
          <w:bCs/>
          <w:iCs/>
        </w:rPr>
      </w:pPr>
      <w:r>
        <w:t xml:space="preserve">pozdravlja Prijedlog uredbe kao koristan korak prema poboljšanju transparentnosti i konkurentnosti na tržištu distribucije prijevoznih karata EU-a, prije svega putem obveze nepristranog prikazivanja rezultata pretraživanja, ograničavanja plaćene promidžbe, obveza za platforme sa značajnom tržišnom prisutnošću i zabrane ugovornih klauzula kojima se narušava tržišno natjecanje; </w:t>
      </w:r>
    </w:p>
    <w:p w14:paraId="3DC853A1" w14:textId="77777777" w:rsidR="00C82320" w:rsidRPr="001436F5" w:rsidRDefault="00C82320" w:rsidP="00130B82">
      <w:pPr>
        <w:pStyle w:val="ListParagraph"/>
        <w:numPr>
          <w:ilvl w:val="0"/>
          <w:numId w:val="4"/>
        </w:numPr>
        <w:rPr>
          <w:bCs/>
          <w:iCs/>
        </w:rPr>
      </w:pPr>
      <w:r>
        <w:t xml:space="preserve">smatra, međutim, da se Prijedlogom neće riješiti ključni problem, odnosno vrlo ograničena dostupnost </w:t>
      </w:r>
      <w:proofErr w:type="spellStart"/>
      <w:r>
        <w:t>multimodalnih</w:t>
      </w:r>
      <w:proofErr w:type="spellEnd"/>
      <w:r>
        <w:t xml:space="preserve"> putovanja za koja se prodaju jedinstvene karte i poziva na mnogo dalekosežnije mjere kako bi se osigurale djelotvorne </w:t>
      </w:r>
      <w:proofErr w:type="spellStart"/>
      <w:r>
        <w:t>multimodalne</w:t>
      </w:r>
      <w:proofErr w:type="spellEnd"/>
      <w:r>
        <w:t xml:space="preserve"> rezervacije; </w:t>
      </w:r>
    </w:p>
    <w:p w14:paraId="493D0DC5" w14:textId="77777777" w:rsidR="00C82320" w:rsidRPr="001436F5" w:rsidRDefault="00C82320" w:rsidP="00130B82">
      <w:pPr>
        <w:pStyle w:val="ListParagraph"/>
        <w:numPr>
          <w:ilvl w:val="0"/>
          <w:numId w:val="4"/>
        </w:numPr>
        <w:rPr>
          <w:bCs/>
          <w:iCs/>
        </w:rPr>
      </w:pPr>
      <w:r>
        <w:t xml:space="preserve">poziva na jednaku primjenu zahtjeva u pogledu pristupa podacima, nediskriminacije i poštenih, razumnih i </w:t>
      </w:r>
      <w:proofErr w:type="spellStart"/>
      <w:r>
        <w:t>nediskriminirajućih</w:t>
      </w:r>
      <w:proofErr w:type="spellEnd"/>
      <w:r>
        <w:t xml:space="preserve"> uvjeta u svim vrstama prijevoza, na snažniju interoperabilnost zahvaljujući usklađenim tehničkim standardima i na jasnije informacije za putnike o pravima, odgovornostima i kontaktnim točkama u slučaju poremećaja; </w:t>
      </w:r>
    </w:p>
    <w:p w14:paraId="464626F1" w14:textId="77777777" w:rsidR="00C82320" w:rsidRDefault="00C82320" w:rsidP="00130B82">
      <w:pPr>
        <w:numPr>
          <w:ilvl w:val="0"/>
          <w:numId w:val="4"/>
        </w:numPr>
        <w:overflowPunct w:val="0"/>
        <w:autoSpaceDE w:val="0"/>
        <w:autoSpaceDN w:val="0"/>
        <w:adjustRightInd w:val="0"/>
        <w:textAlignment w:val="baseline"/>
        <w:rPr>
          <w:bCs/>
          <w:iCs/>
        </w:rPr>
      </w:pPr>
      <w:r>
        <w:t xml:space="preserve">naglašava da provedba mora ostati razmjerna i </w:t>
      </w:r>
      <w:proofErr w:type="spellStart"/>
      <w:r>
        <w:t>uključiva</w:t>
      </w:r>
      <w:proofErr w:type="spellEnd"/>
      <w:r>
        <w:t xml:space="preserve"> i da se moraju osigurati usklađenost s postojećim digitalnim pravilima, kontinuirani fizički pristup uslugama izdavanja karata i adekvatna ulaganja u prekograničnu prometnu infrastrukturu.</w:t>
      </w:r>
    </w:p>
    <w:p w14:paraId="0C50C65E" w14:textId="77777777" w:rsidR="00C82320" w:rsidRDefault="00C82320" w:rsidP="00C82320">
      <w:pPr>
        <w:ind w:left="567"/>
        <w:rPr>
          <w:bCs/>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C82320" w:rsidRPr="00A6689B" w14:paraId="3A434931" w14:textId="77777777" w:rsidTr="00D30435">
        <w:tc>
          <w:tcPr>
            <w:tcW w:w="1791" w:type="dxa"/>
          </w:tcPr>
          <w:p w14:paraId="11D6BD52" w14:textId="77777777" w:rsidR="00C82320" w:rsidRPr="00A6689B" w:rsidRDefault="00C82320" w:rsidP="00D30435">
            <w:pPr>
              <w:rPr>
                <w:i/>
              </w:rPr>
            </w:pPr>
            <w:r>
              <w:rPr>
                <w:b/>
                <w:i/>
              </w:rPr>
              <w:t>Kontakt:</w:t>
            </w:r>
          </w:p>
        </w:tc>
        <w:tc>
          <w:tcPr>
            <w:tcW w:w="7282" w:type="dxa"/>
          </w:tcPr>
          <w:p w14:paraId="7629BCF7" w14:textId="77777777" w:rsidR="00C82320" w:rsidRPr="00A6689B" w:rsidRDefault="00C82320" w:rsidP="00D30435">
            <w:pPr>
              <w:rPr>
                <w:i/>
              </w:rPr>
            </w:pPr>
            <w:r>
              <w:rPr>
                <w:i/>
              </w:rPr>
              <w:t>Konstantina ANGELOPOULOU</w:t>
            </w:r>
          </w:p>
        </w:tc>
      </w:tr>
      <w:tr w:rsidR="00C82320" w:rsidRPr="00A6689B" w14:paraId="6B5FBAE8" w14:textId="77777777" w:rsidTr="00D30435">
        <w:tc>
          <w:tcPr>
            <w:tcW w:w="1791" w:type="dxa"/>
          </w:tcPr>
          <w:p w14:paraId="425BA136" w14:textId="77777777" w:rsidR="00C82320" w:rsidRPr="00A6689B" w:rsidRDefault="00C82320" w:rsidP="00D30435">
            <w:pPr>
              <w:rPr>
                <w:i/>
              </w:rPr>
            </w:pPr>
            <w:r>
              <w:rPr>
                <w:i/>
              </w:rPr>
              <w:t>Tel.:</w:t>
            </w:r>
          </w:p>
        </w:tc>
        <w:tc>
          <w:tcPr>
            <w:tcW w:w="7282" w:type="dxa"/>
          </w:tcPr>
          <w:p w14:paraId="5044683D" w14:textId="77777777" w:rsidR="00C82320" w:rsidRPr="00A6689B" w:rsidRDefault="00C82320" w:rsidP="00D30435">
            <w:pPr>
              <w:rPr>
                <w:i/>
              </w:rPr>
            </w:pPr>
            <w:r>
              <w:rPr>
                <w:i/>
              </w:rPr>
              <w:t>+32 25469747</w:t>
            </w:r>
          </w:p>
        </w:tc>
      </w:tr>
      <w:tr w:rsidR="00C82320" w:rsidRPr="00A6689B" w14:paraId="0BA37B56" w14:textId="77777777" w:rsidTr="00D30435">
        <w:tc>
          <w:tcPr>
            <w:tcW w:w="1791" w:type="dxa"/>
          </w:tcPr>
          <w:p w14:paraId="529252D0" w14:textId="77777777" w:rsidR="00C82320" w:rsidRPr="00A6689B" w:rsidRDefault="00C82320" w:rsidP="00D30435">
            <w:pPr>
              <w:rPr>
                <w:i/>
              </w:rPr>
            </w:pPr>
            <w:r>
              <w:rPr>
                <w:i/>
              </w:rPr>
              <w:t>E-pošta:</w:t>
            </w:r>
          </w:p>
        </w:tc>
        <w:tc>
          <w:tcPr>
            <w:tcW w:w="7282" w:type="dxa"/>
          </w:tcPr>
          <w:p w14:paraId="527FCB34" w14:textId="77777777" w:rsidR="00C82320" w:rsidRPr="002320CC" w:rsidRDefault="00C82320" w:rsidP="00D30435">
            <w:pPr>
              <w:rPr>
                <w:i/>
                <w:iCs/>
              </w:rPr>
            </w:pPr>
            <w:hyperlink r:id="rId44" w:history="1">
              <w:r>
                <w:rPr>
                  <w:rStyle w:val="Hyperlink"/>
                  <w:i/>
                </w:rPr>
                <w:t>Konstantina.Angelopoulou@eesc.europa.eu</w:t>
              </w:r>
            </w:hyperlink>
          </w:p>
        </w:tc>
      </w:tr>
    </w:tbl>
    <w:p w14:paraId="7B4D396A" w14:textId="77777777" w:rsidR="004D574B" w:rsidRDefault="004D574B" w:rsidP="00C205F6">
      <w:pPr>
        <w:spacing w:line="259" w:lineRule="auto"/>
        <w:jc w:val="left"/>
      </w:pPr>
      <w:r>
        <w:br w:type="page"/>
      </w:r>
    </w:p>
    <w:p w14:paraId="0B272E80" w14:textId="77777777" w:rsidR="0087348F" w:rsidRPr="00917828" w:rsidRDefault="0087348F" w:rsidP="00130B82">
      <w:pPr>
        <w:widowControl w:val="0"/>
        <w:numPr>
          <w:ilvl w:val="0"/>
          <w:numId w:val="9"/>
        </w:numPr>
        <w:overflowPunct w:val="0"/>
        <w:autoSpaceDE w:val="0"/>
        <w:autoSpaceDN w:val="0"/>
        <w:adjustRightInd w:val="0"/>
        <w:ind w:left="567" w:hanging="567"/>
        <w:textAlignment w:val="baseline"/>
        <w:rPr>
          <w:b/>
          <w:bCs/>
        </w:rPr>
      </w:pPr>
      <w:r>
        <w:rPr>
          <w:b/>
          <w:i/>
          <w:sz w:val="28"/>
        </w:rPr>
        <w:lastRenderedPageBreak/>
        <w:t xml:space="preserve">TEN/889 – </w:t>
      </w:r>
      <w:hyperlink r:id="rId45" w:history="1">
        <w:r>
          <w:rPr>
            <w:rStyle w:val="Hyperlink"/>
            <w:b/>
            <w:i/>
            <w:sz w:val="28"/>
          </w:rPr>
          <w:t xml:space="preserve">Osiguravanje </w:t>
        </w:r>
        <w:proofErr w:type="spellStart"/>
        <w:r>
          <w:rPr>
            <w:rStyle w:val="Hyperlink"/>
            <w:b/>
            <w:i/>
            <w:sz w:val="28"/>
          </w:rPr>
          <w:t>priuštivosti</w:t>
        </w:r>
        <w:proofErr w:type="spellEnd"/>
        <w:r>
          <w:rPr>
            <w:rStyle w:val="Hyperlink"/>
            <w:b/>
            <w:i/>
            <w:sz w:val="28"/>
          </w:rPr>
          <w:t xml:space="preserve"> stanovanja intenzivnijim korištenjem modernih metoda izgradnje i smanjenjem troškova</w:t>
        </w:r>
      </w:hyperlink>
      <w:r>
        <w:rPr>
          <w:b/>
          <w:i/>
          <w:sz w:val="28"/>
        </w:rPr>
        <w:t xml:space="preserve"> </w:t>
      </w:r>
    </w:p>
    <w:p w14:paraId="792F9C3E" w14:textId="77777777" w:rsidR="0087348F" w:rsidRPr="00917828" w:rsidRDefault="0087348F" w:rsidP="0087348F">
      <w:pPr>
        <w:widowControl w:val="0"/>
        <w:ind w:left="567"/>
        <w:rPr>
          <w:b/>
          <w:bCs/>
          <w:lang w:val="en-GB"/>
        </w:rPr>
      </w:pPr>
    </w:p>
    <w:tbl>
      <w:tblPr>
        <w:tblStyle w:val="TableGrid"/>
        <w:tblW w:w="50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290"/>
      </w:tblGrid>
      <w:tr w:rsidR="0087348F" w:rsidRPr="007B1C22" w14:paraId="6A0A350F" w14:textId="77777777" w:rsidTr="00D30435">
        <w:tc>
          <w:tcPr>
            <w:tcW w:w="1057" w:type="pct"/>
          </w:tcPr>
          <w:p w14:paraId="3289FC1F" w14:textId="77777777" w:rsidR="0087348F" w:rsidRDefault="0087348F" w:rsidP="00D30435">
            <w:pPr>
              <w:tabs>
                <w:tab w:val="center" w:pos="284"/>
              </w:tabs>
              <w:ind w:left="266" w:hanging="266"/>
              <w:rPr>
                <w:b/>
              </w:rPr>
            </w:pPr>
            <w:r>
              <w:rPr>
                <w:b/>
              </w:rPr>
              <w:t>Izvjestitelj/</w:t>
            </w:r>
            <w:proofErr w:type="spellStart"/>
            <w:r>
              <w:rPr>
                <w:b/>
              </w:rPr>
              <w:t>ica</w:t>
            </w:r>
            <w:proofErr w:type="spellEnd"/>
            <w:r>
              <w:rPr>
                <w:b/>
              </w:rPr>
              <w:t>:</w:t>
            </w:r>
          </w:p>
          <w:p w14:paraId="729A0601" w14:textId="77777777" w:rsidR="0087348F" w:rsidRPr="00A6689B" w:rsidRDefault="0087348F" w:rsidP="00D30435">
            <w:pPr>
              <w:tabs>
                <w:tab w:val="center" w:pos="284"/>
              </w:tabs>
              <w:ind w:left="266" w:hanging="266"/>
              <w:rPr>
                <w:b/>
              </w:rPr>
            </w:pPr>
            <w:r>
              <w:rPr>
                <w:b/>
              </w:rPr>
              <w:t>Suizvjestitelj/</w:t>
            </w:r>
            <w:proofErr w:type="spellStart"/>
            <w:r>
              <w:rPr>
                <w:b/>
              </w:rPr>
              <w:t>ica</w:t>
            </w:r>
            <w:proofErr w:type="spellEnd"/>
            <w:r>
              <w:rPr>
                <w:b/>
              </w:rPr>
              <w:t>:</w:t>
            </w:r>
          </w:p>
        </w:tc>
        <w:tc>
          <w:tcPr>
            <w:tcW w:w="3943" w:type="pct"/>
          </w:tcPr>
          <w:p w14:paraId="19E53EEA" w14:textId="77777777" w:rsidR="0087348F" w:rsidRPr="00BA41A9" w:rsidRDefault="0087348F" w:rsidP="00D30435">
            <w:pPr>
              <w:tabs>
                <w:tab w:val="center" w:pos="284"/>
              </w:tabs>
              <w:ind w:left="266" w:right="-3091" w:hanging="205"/>
            </w:pPr>
            <w:r>
              <w:t>John COMER (Skupina organizacija civilnog društva – IE)</w:t>
            </w:r>
          </w:p>
          <w:p w14:paraId="0AAB55E0" w14:textId="77777777" w:rsidR="0087348F" w:rsidRPr="00A73E4C" w:rsidRDefault="0087348F" w:rsidP="00D30435">
            <w:pPr>
              <w:tabs>
                <w:tab w:val="center" w:pos="284"/>
              </w:tabs>
              <w:ind w:left="266" w:right="-3091" w:hanging="205"/>
            </w:pPr>
            <w:r>
              <w:t>Thomas KATTNIG (Skupina radnika – AT)</w:t>
            </w:r>
          </w:p>
        </w:tc>
      </w:tr>
      <w:tr w:rsidR="0087348F" w:rsidRPr="00173827" w14:paraId="21A2B395" w14:textId="77777777" w:rsidTr="00D30435">
        <w:tc>
          <w:tcPr>
            <w:tcW w:w="1057" w:type="pct"/>
          </w:tcPr>
          <w:p w14:paraId="24A2739E" w14:textId="77777777" w:rsidR="0087348F" w:rsidRPr="00A6689B" w:rsidRDefault="0087348F" w:rsidP="00D30435">
            <w:pPr>
              <w:tabs>
                <w:tab w:val="center" w:pos="284"/>
              </w:tabs>
              <w:ind w:left="266" w:hanging="266"/>
              <w:jc w:val="center"/>
              <w:rPr>
                <w:b/>
              </w:rPr>
            </w:pPr>
            <w:r>
              <w:rPr>
                <w:b/>
              </w:rPr>
              <w:t>Referentni dokument/i:</w:t>
            </w:r>
          </w:p>
        </w:tc>
        <w:tc>
          <w:tcPr>
            <w:tcW w:w="3943" w:type="pct"/>
          </w:tcPr>
          <w:p w14:paraId="073A2ED9" w14:textId="77777777" w:rsidR="0087348F" w:rsidRPr="00887D1C" w:rsidRDefault="0087348F" w:rsidP="00D30435">
            <w:pPr>
              <w:tabs>
                <w:tab w:val="center" w:pos="0"/>
              </w:tabs>
              <w:ind w:left="61"/>
            </w:pPr>
            <w:proofErr w:type="spellStart"/>
            <w:r>
              <w:t>razmatračko</w:t>
            </w:r>
            <w:proofErr w:type="spellEnd"/>
            <w:r>
              <w:t xml:space="preserve"> mišljenje na zahtjev irskog predsjedništva Vijeća EU-a</w:t>
            </w:r>
          </w:p>
          <w:p w14:paraId="5E23E205" w14:textId="77777777" w:rsidR="0087348F" w:rsidRPr="00854D45" w:rsidRDefault="0087348F" w:rsidP="00D30435">
            <w:pPr>
              <w:tabs>
                <w:tab w:val="center" w:pos="0"/>
              </w:tabs>
              <w:ind w:left="61" w:right="-3091"/>
            </w:pPr>
            <w:r>
              <w:t>EESC-2026-01525-00-00-AC-TRA</w:t>
            </w:r>
          </w:p>
        </w:tc>
      </w:tr>
    </w:tbl>
    <w:p w14:paraId="79D025D4" w14:textId="77777777" w:rsidR="0087348F" w:rsidRPr="008A636E" w:rsidRDefault="0087348F" w:rsidP="0087348F">
      <w:pPr>
        <w:tabs>
          <w:tab w:val="center" w:pos="284"/>
        </w:tabs>
        <w:ind w:left="266" w:hanging="266"/>
        <w:rPr>
          <w:b/>
          <w:lang w:val="pt-PT"/>
        </w:rPr>
      </w:pPr>
    </w:p>
    <w:p w14:paraId="414839E4" w14:textId="77777777" w:rsidR="0087348F" w:rsidRDefault="0087348F" w:rsidP="0087348F">
      <w:pPr>
        <w:keepNext/>
        <w:keepLines/>
        <w:tabs>
          <w:tab w:val="center" w:pos="284"/>
        </w:tabs>
        <w:ind w:left="266" w:hanging="266"/>
        <w:rPr>
          <w:b/>
        </w:rPr>
      </w:pPr>
      <w:r>
        <w:rPr>
          <w:b/>
        </w:rPr>
        <w:t>Ključne točke</w:t>
      </w:r>
    </w:p>
    <w:p w14:paraId="0AE1ADAF" w14:textId="77777777" w:rsidR="0087348F" w:rsidRDefault="0087348F" w:rsidP="0087348F">
      <w:pPr>
        <w:keepNext/>
        <w:keepLines/>
        <w:tabs>
          <w:tab w:val="center" w:pos="284"/>
        </w:tabs>
        <w:ind w:left="266" w:hanging="266"/>
        <w:rPr>
          <w:b/>
        </w:rPr>
      </w:pPr>
    </w:p>
    <w:p w14:paraId="0ED0BB7D" w14:textId="77777777" w:rsidR="0087348F" w:rsidRPr="00A10212" w:rsidRDefault="0087348F" w:rsidP="0087348F">
      <w:pPr>
        <w:keepNext/>
        <w:keepLines/>
        <w:tabs>
          <w:tab w:val="center" w:pos="284"/>
        </w:tabs>
        <w:ind w:left="266" w:hanging="266"/>
        <w:rPr>
          <w:b/>
        </w:rPr>
      </w:pPr>
      <w:r>
        <w:t>EGSO:</w:t>
      </w:r>
    </w:p>
    <w:p w14:paraId="78B564A0" w14:textId="77777777" w:rsidR="0087348F" w:rsidRPr="00284F11" w:rsidRDefault="0087348F" w:rsidP="00130B82">
      <w:pPr>
        <w:pStyle w:val="ListParagraph"/>
        <w:widowControl w:val="0"/>
        <w:numPr>
          <w:ilvl w:val="0"/>
          <w:numId w:val="8"/>
        </w:numPr>
        <w:ind w:left="567" w:hanging="567"/>
      </w:pPr>
      <w:r>
        <w:t xml:space="preserve">smatra da su moderne metode izgradnje </w:t>
      </w:r>
      <w:r>
        <w:rPr>
          <w:b/>
        </w:rPr>
        <w:t>jedan od ključnih pokretača kružnog gospodarstva</w:t>
      </w:r>
      <w:r>
        <w:t xml:space="preserve"> u građevinskom sektoru. Ključno je da zgrade izgrađene modernim metodama izgradnje imaju jednaku dugoročnu kvalitetu i vrijednost kao i tradicionalno izgrađeni domovi. EU mora poticati </w:t>
      </w:r>
      <w:r>
        <w:rPr>
          <w:b/>
        </w:rPr>
        <w:t>ciljana ulaganja u razvoj industrijskih kapaciteta</w:t>
      </w:r>
      <w:r>
        <w:t xml:space="preserve"> za proizvodnju montažnih građevinskih sustava izvan lokacije;</w:t>
      </w:r>
    </w:p>
    <w:p w14:paraId="61E2537F" w14:textId="77777777" w:rsidR="0087348F" w:rsidRPr="00A10212" w:rsidRDefault="0087348F" w:rsidP="00130B82">
      <w:pPr>
        <w:pStyle w:val="ListParagraph"/>
        <w:numPr>
          <w:ilvl w:val="0"/>
          <w:numId w:val="8"/>
        </w:numPr>
        <w:ind w:left="567" w:hanging="567"/>
      </w:pPr>
      <w:r>
        <w:t xml:space="preserve">sve države članice, Komisija, Savez za stanovanje i svi dionici imaju ulogu u </w:t>
      </w:r>
      <w:r>
        <w:rPr>
          <w:b/>
        </w:rPr>
        <w:t>promicanju standardizacije, uklanjanju fragmentiranih propisa i osiguravanju odgovarajućeg nadzora i certifikacije sustava modernih metoda izgradnje</w:t>
      </w:r>
      <w:r>
        <w:t xml:space="preserve">. Iako se uvažava da svaka država članica ima primarnu nadležnost u pogledu stanovanja, EGSO smatra poželjnim da Komisija doprinosi planovima pojedinačnih država članica za stanovanje, kao i da promiče prekograničnu suradnju. EU mora pokrenuti središnji mehanizam financiranja kako bi </w:t>
      </w:r>
      <w:r>
        <w:rPr>
          <w:b/>
        </w:rPr>
        <w:t>potaknuo MSP-ove i omogućio im da ulažu u digitalizaciju</w:t>
      </w:r>
      <w:r>
        <w:t>. Digitalizacija ne bi trebala biti ograničena na građevinske projekte, već bi se trebala iskoristiti i za jačanje provedbe radničkih prava, povećanje kvalitete radnih mjesta, poboljšanje radnih uvjeta i unapređenje interesa potrošača;</w:t>
      </w:r>
    </w:p>
    <w:p w14:paraId="42AA1544" w14:textId="77777777" w:rsidR="0087348F" w:rsidRPr="00284F11" w:rsidRDefault="0087348F" w:rsidP="00130B82">
      <w:pPr>
        <w:pStyle w:val="ListParagraph"/>
        <w:numPr>
          <w:ilvl w:val="0"/>
          <w:numId w:val="8"/>
        </w:numPr>
        <w:ind w:left="567" w:hanging="567"/>
      </w:pPr>
      <w:r>
        <w:t xml:space="preserve">ističe da se moderne metode izgradnje ne smije smatrati samo tehnološkim pitanjem ili pitanjem usmjerenim na tržište već i dijelom </w:t>
      </w:r>
      <w:r>
        <w:rPr>
          <w:b/>
        </w:rPr>
        <w:t>šire strategije socijalne politike, politike tržišta rada i industrijske politike</w:t>
      </w:r>
      <w:r>
        <w:t xml:space="preserve">. Te metode mogu postati ključni pokretač </w:t>
      </w:r>
      <w:proofErr w:type="spellStart"/>
      <w:r>
        <w:t>priuštivog</w:t>
      </w:r>
      <w:proofErr w:type="spellEnd"/>
      <w:r>
        <w:t xml:space="preserve"> stanovanja, ali samo ako inovacije, kvaliteta, prava radnika i ciljevi od javnog interesa napreduju zajedno. </w:t>
      </w:r>
      <w:r>
        <w:rPr>
          <w:b/>
        </w:rPr>
        <w:t>Programi javnog stanovanja</w:t>
      </w:r>
      <w:r>
        <w:t xml:space="preserve"> mogu imati odlučujuću ulogu u širenju tržišta modernih metoda izgradnje, a istodobno osigurati sudjelovanje MSP-ova. Za učinkovito rješavanje problema nedostatka radne snage i vještina potrebno je </w:t>
      </w:r>
      <w:r>
        <w:rPr>
          <w:b/>
        </w:rPr>
        <w:t>opsežno mapiranje vještina i predviđanje budućih potreba</w:t>
      </w:r>
      <w:r>
        <w:t>.</w:t>
      </w:r>
    </w:p>
    <w:p w14:paraId="11FE9B49" w14:textId="77777777" w:rsidR="0087348F" w:rsidRPr="00D14A93" w:rsidRDefault="0087348F" w:rsidP="0087348F">
      <w:pPr>
        <w:widowControl w:val="0"/>
        <w:ind w:left="709"/>
        <w:rPr>
          <w:lang w:val="en-GB"/>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87348F" w:rsidRPr="00A6689B" w14:paraId="420C3151" w14:textId="77777777" w:rsidTr="00D30435">
        <w:tc>
          <w:tcPr>
            <w:tcW w:w="1078" w:type="pct"/>
          </w:tcPr>
          <w:p w14:paraId="6F98013B" w14:textId="77777777" w:rsidR="0087348F" w:rsidRPr="00A6689B" w:rsidRDefault="0087348F" w:rsidP="00D30435">
            <w:pPr>
              <w:rPr>
                <w:i/>
              </w:rPr>
            </w:pPr>
            <w:r>
              <w:rPr>
                <w:b/>
                <w:i/>
              </w:rPr>
              <w:t>Kontakt</w:t>
            </w:r>
          </w:p>
        </w:tc>
        <w:tc>
          <w:tcPr>
            <w:tcW w:w="3922" w:type="pct"/>
          </w:tcPr>
          <w:p w14:paraId="357419BD" w14:textId="77777777" w:rsidR="0087348F" w:rsidRPr="00A6689B" w:rsidRDefault="0087348F" w:rsidP="00D30435">
            <w:pPr>
              <w:rPr>
                <w:i/>
              </w:rPr>
            </w:pPr>
            <w:r>
              <w:rPr>
                <w:i/>
              </w:rPr>
              <w:t>Francesco NAPOLITANO</w:t>
            </w:r>
          </w:p>
        </w:tc>
      </w:tr>
      <w:tr w:rsidR="0087348F" w:rsidRPr="00A6689B" w14:paraId="67B2D74D" w14:textId="77777777" w:rsidTr="00D30435">
        <w:tc>
          <w:tcPr>
            <w:tcW w:w="1078" w:type="pct"/>
          </w:tcPr>
          <w:p w14:paraId="68CCB91B" w14:textId="77777777" w:rsidR="0087348F" w:rsidRPr="00A6689B" w:rsidRDefault="0087348F" w:rsidP="00D30435">
            <w:pPr>
              <w:rPr>
                <w:i/>
              </w:rPr>
            </w:pPr>
            <w:r>
              <w:rPr>
                <w:i/>
              </w:rPr>
              <w:t>Tel.:</w:t>
            </w:r>
          </w:p>
        </w:tc>
        <w:tc>
          <w:tcPr>
            <w:tcW w:w="3922" w:type="pct"/>
          </w:tcPr>
          <w:p w14:paraId="10E621FE" w14:textId="77777777" w:rsidR="0087348F" w:rsidRPr="00A6689B" w:rsidRDefault="0087348F" w:rsidP="00D30435">
            <w:pPr>
              <w:rPr>
                <w:i/>
              </w:rPr>
            </w:pPr>
            <w:r>
              <w:rPr>
                <w:i/>
              </w:rPr>
              <w:t>+32 25468921</w:t>
            </w:r>
          </w:p>
        </w:tc>
      </w:tr>
      <w:tr w:rsidR="0087348F" w:rsidRPr="00A6689B" w14:paraId="423B4C62" w14:textId="77777777" w:rsidTr="00D30435">
        <w:tc>
          <w:tcPr>
            <w:tcW w:w="1078" w:type="pct"/>
          </w:tcPr>
          <w:p w14:paraId="52FA907E" w14:textId="77777777" w:rsidR="0087348F" w:rsidRPr="00A6689B" w:rsidRDefault="0087348F" w:rsidP="00D30435">
            <w:pPr>
              <w:rPr>
                <w:i/>
              </w:rPr>
            </w:pPr>
            <w:r>
              <w:rPr>
                <w:i/>
              </w:rPr>
              <w:t>E-pošta</w:t>
            </w:r>
            <w:r>
              <w:rPr>
                <w:i/>
                <w:iCs/>
              </w:rPr>
              <w:t>:</w:t>
            </w:r>
          </w:p>
        </w:tc>
        <w:tc>
          <w:tcPr>
            <w:tcW w:w="3922" w:type="pct"/>
          </w:tcPr>
          <w:p w14:paraId="718624B6" w14:textId="77777777" w:rsidR="0087348F" w:rsidRPr="00D44DF7" w:rsidRDefault="0087348F" w:rsidP="00D30435">
            <w:pPr>
              <w:rPr>
                <w:i/>
              </w:rPr>
            </w:pPr>
            <w:hyperlink r:id="rId46" w:history="1">
              <w:r>
                <w:rPr>
                  <w:rStyle w:val="Hyperlink"/>
                  <w:i/>
                </w:rPr>
                <w:t>Francesco.Napolitano@eesc.europa.eu</w:t>
              </w:r>
            </w:hyperlink>
            <w:r>
              <w:rPr>
                <w:i/>
              </w:rPr>
              <w:t xml:space="preserve"> </w:t>
            </w:r>
          </w:p>
        </w:tc>
      </w:tr>
    </w:tbl>
    <w:p w14:paraId="3FCBB4B7" w14:textId="77777777" w:rsidR="004D574B" w:rsidRPr="00F21019" w:rsidRDefault="004D574B" w:rsidP="00C205F6">
      <w:pPr>
        <w:jc w:val="left"/>
      </w:pPr>
      <w:r>
        <w:br w:type="page"/>
      </w:r>
    </w:p>
    <w:p w14:paraId="4982DDF3" w14:textId="77777777" w:rsidR="004D7AC0" w:rsidRDefault="004D7AC0" w:rsidP="00C205F6">
      <w:pPr>
        <w:pStyle w:val="Heading1"/>
        <w:rPr>
          <w:b/>
        </w:rPr>
      </w:pPr>
      <w:bookmarkStart w:id="11" w:name="_Toc75527083"/>
      <w:bookmarkStart w:id="12" w:name="_Toc242693814"/>
      <w:r>
        <w:rPr>
          <w:b/>
        </w:rPr>
        <w:lastRenderedPageBreak/>
        <w:t>JEDINSTVENO TRŽIŠTE, PROIZVODNJA I POTROŠNJA</w:t>
      </w:r>
      <w:bookmarkEnd w:id="11"/>
      <w:bookmarkEnd w:id="12"/>
    </w:p>
    <w:p w14:paraId="4982DE1D" w14:textId="77777777" w:rsidR="004D7AC0" w:rsidRDefault="004D7AC0" w:rsidP="00C205F6">
      <w:pPr>
        <w:pStyle w:val="ListParagraph"/>
        <w:ind w:left="0"/>
      </w:pPr>
    </w:p>
    <w:p w14:paraId="534EF819" w14:textId="77777777" w:rsidR="00AC1B3C" w:rsidRPr="0003586F" w:rsidRDefault="00AC1B3C" w:rsidP="00130B82">
      <w:pPr>
        <w:widowControl w:val="0"/>
        <w:numPr>
          <w:ilvl w:val="0"/>
          <w:numId w:val="16"/>
        </w:numPr>
        <w:overflowPunct w:val="0"/>
        <w:autoSpaceDE w:val="0"/>
        <w:autoSpaceDN w:val="0"/>
        <w:adjustRightInd w:val="0"/>
        <w:ind w:hanging="567"/>
        <w:textAlignment w:val="baseline"/>
        <w:rPr>
          <w:sz w:val="20"/>
        </w:rPr>
      </w:pPr>
      <w:r>
        <w:rPr>
          <w:b/>
          <w:i/>
          <w:sz w:val="28"/>
        </w:rPr>
        <w:t>INT/1126 –</w:t>
      </w:r>
      <w:hyperlink r:id="rId47" w:history="1">
        <w:r>
          <w:rPr>
            <w:rStyle w:val="Hyperlink"/>
            <w:b/>
            <w:i/>
            <w:sz w:val="28"/>
          </w:rPr>
          <w:t xml:space="preserve"> Akt o razvoju računalstva u oblaku i umjetne inteligencije</w:t>
        </w:r>
      </w:hyperlink>
    </w:p>
    <w:p w14:paraId="1790CB00" w14:textId="77777777" w:rsidR="00AC1B3C" w:rsidRPr="005400F6" w:rsidRDefault="00AC1B3C" w:rsidP="00AC1B3C">
      <w:pPr>
        <w:tabs>
          <w:tab w:val="center" w:pos="284"/>
        </w:tabs>
        <w:ind w:left="266" w:hanging="266"/>
        <w:rPr>
          <w:b/>
          <w:sz w:val="16"/>
          <w:szCs w:val="16"/>
        </w:rPr>
      </w:pPr>
    </w:p>
    <w:tbl>
      <w:tblPr>
        <w:tblStyle w:val="TableGrid"/>
        <w:tblpPr w:leftFromText="141" w:rightFromText="141" w:vertAnchor="text" w:tblpY="1"/>
        <w:tblOverlap w:val="nev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AC1B3C" w:rsidRPr="00A6689B" w14:paraId="347A16C6" w14:textId="77777777" w:rsidTr="00D30435">
        <w:tc>
          <w:tcPr>
            <w:tcW w:w="1701" w:type="dxa"/>
          </w:tcPr>
          <w:p w14:paraId="28C87267" w14:textId="77777777" w:rsidR="00AC1B3C" w:rsidRPr="00A6689B" w:rsidRDefault="00AC1B3C" w:rsidP="00D30435">
            <w:pPr>
              <w:tabs>
                <w:tab w:val="center" w:pos="284"/>
              </w:tabs>
              <w:ind w:left="266" w:hanging="266"/>
              <w:rPr>
                <w:b/>
              </w:rPr>
            </w:pPr>
            <w:r>
              <w:rPr>
                <w:b/>
              </w:rPr>
              <w:t>Izvjestitelj/</w:t>
            </w:r>
            <w:proofErr w:type="spellStart"/>
            <w:r>
              <w:rPr>
                <w:b/>
              </w:rPr>
              <w:t>ica</w:t>
            </w:r>
            <w:proofErr w:type="spellEnd"/>
            <w:r>
              <w:rPr>
                <w:b/>
              </w:rPr>
              <w:t>:</w:t>
            </w:r>
          </w:p>
        </w:tc>
        <w:tc>
          <w:tcPr>
            <w:tcW w:w="7621" w:type="dxa"/>
          </w:tcPr>
          <w:p w14:paraId="2CD9A41F" w14:textId="77777777" w:rsidR="00AC1B3C" w:rsidRPr="00A6689B" w:rsidRDefault="00AC1B3C" w:rsidP="00D30435">
            <w:pPr>
              <w:tabs>
                <w:tab w:val="center" w:pos="284"/>
              </w:tabs>
              <w:ind w:left="266" w:hanging="266"/>
            </w:pPr>
            <w:r>
              <w:t>Miroslav HAJNOŠ (Skupina radnika – SK)</w:t>
            </w:r>
          </w:p>
        </w:tc>
      </w:tr>
      <w:tr w:rsidR="00AC1B3C" w:rsidRPr="00B24659" w14:paraId="3AB69601" w14:textId="77777777" w:rsidTr="00D30435">
        <w:tc>
          <w:tcPr>
            <w:tcW w:w="1701" w:type="dxa"/>
          </w:tcPr>
          <w:p w14:paraId="4AC877C8" w14:textId="77777777" w:rsidR="00AC1B3C" w:rsidRPr="00A6689B" w:rsidRDefault="00AC1B3C" w:rsidP="00D30435">
            <w:pPr>
              <w:tabs>
                <w:tab w:val="center" w:pos="284"/>
              </w:tabs>
              <w:ind w:left="266" w:hanging="266"/>
              <w:jc w:val="center"/>
              <w:rPr>
                <w:b/>
              </w:rPr>
            </w:pPr>
            <w:r>
              <w:rPr>
                <w:b/>
              </w:rPr>
              <w:t>Referentni dokumenti/i:</w:t>
            </w:r>
          </w:p>
        </w:tc>
        <w:tc>
          <w:tcPr>
            <w:tcW w:w="7621" w:type="dxa"/>
          </w:tcPr>
          <w:p w14:paraId="07A802EF" w14:textId="77777777" w:rsidR="00AC1B3C" w:rsidRPr="00260782" w:rsidRDefault="00AC1B3C" w:rsidP="00D30435">
            <w:pPr>
              <w:tabs>
                <w:tab w:val="center" w:pos="284"/>
              </w:tabs>
              <w:ind w:left="266" w:hanging="266"/>
            </w:pPr>
            <w:r>
              <w:t xml:space="preserve">COM(2026) 502 </w:t>
            </w:r>
            <w:proofErr w:type="spellStart"/>
            <w:r>
              <w:t>final</w:t>
            </w:r>
            <w:proofErr w:type="spellEnd"/>
            <w:r>
              <w:t xml:space="preserve"> – 2026/0138 (COD)</w:t>
            </w:r>
          </w:p>
          <w:p w14:paraId="5385450B" w14:textId="77777777" w:rsidR="00AC1B3C" w:rsidRPr="00260782" w:rsidRDefault="00AC1B3C" w:rsidP="00D30435">
            <w:pPr>
              <w:tabs>
                <w:tab w:val="center" w:pos="284"/>
              </w:tabs>
              <w:ind w:left="266" w:hanging="266"/>
            </w:pPr>
            <w:r>
              <w:t>EESC-2026-01043-00-00-AC-TRA</w:t>
            </w:r>
          </w:p>
        </w:tc>
      </w:tr>
    </w:tbl>
    <w:p w14:paraId="09A58A7F" w14:textId="77777777" w:rsidR="00AC1B3C" w:rsidRPr="005400F6" w:rsidRDefault="00AC1B3C" w:rsidP="00AC1B3C">
      <w:pPr>
        <w:keepNext/>
        <w:keepLines/>
        <w:tabs>
          <w:tab w:val="center" w:pos="284"/>
        </w:tabs>
        <w:ind w:left="266" w:hanging="266"/>
        <w:rPr>
          <w:b/>
          <w:sz w:val="16"/>
          <w:szCs w:val="16"/>
        </w:rPr>
      </w:pPr>
    </w:p>
    <w:p w14:paraId="2EBECD5B" w14:textId="77777777" w:rsidR="00AC1B3C" w:rsidRPr="00A6689B" w:rsidRDefault="00AC1B3C" w:rsidP="00AC1B3C">
      <w:pPr>
        <w:keepNext/>
        <w:keepLines/>
        <w:tabs>
          <w:tab w:val="center" w:pos="284"/>
        </w:tabs>
        <w:ind w:left="266" w:hanging="266"/>
        <w:rPr>
          <w:b/>
        </w:rPr>
      </w:pPr>
      <w:r>
        <w:rPr>
          <w:b/>
        </w:rPr>
        <w:t>Ključne točke</w:t>
      </w:r>
    </w:p>
    <w:p w14:paraId="68D8DDC5" w14:textId="77777777" w:rsidR="00AC1B3C" w:rsidRPr="005400F6" w:rsidRDefault="00AC1B3C" w:rsidP="00AC1B3C">
      <w:pPr>
        <w:keepNext/>
        <w:keepLines/>
        <w:tabs>
          <w:tab w:val="center" w:pos="284"/>
        </w:tabs>
        <w:ind w:left="266" w:hanging="266"/>
        <w:rPr>
          <w:b/>
          <w:sz w:val="16"/>
          <w:szCs w:val="16"/>
        </w:rPr>
      </w:pPr>
    </w:p>
    <w:p w14:paraId="62C0B3DE" w14:textId="77777777" w:rsidR="00AC1B3C" w:rsidRPr="00A6689B" w:rsidRDefault="00AC1B3C" w:rsidP="00AC1B3C">
      <w:pPr>
        <w:rPr>
          <w:bCs/>
          <w:iCs/>
        </w:rPr>
      </w:pPr>
      <w:r>
        <w:t>EGSO:</w:t>
      </w:r>
    </w:p>
    <w:p w14:paraId="15C13BAB" w14:textId="77777777" w:rsidR="00AC1B3C" w:rsidRDefault="00AC1B3C" w:rsidP="00130B82">
      <w:pPr>
        <w:widowControl w:val="0"/>
        <w:numPr>
          <w:ilvl w:val="0"/>
          <w:numId w:val="16"/>
        </w:numPr>
        <w:overflowPunct w:val="0"/>
        <w:autoSpaceDE w:val="0"/>
        <w:autoSpaceDN w:val="0"/>
        <w:adjustRightInd w:val="0"/>
        <w:ind w:left="283"/>
        <w:textAlignment w:val="baseline"/>
        <w:rPr>
          <w:bCs/>
          <w:iCs/>
        </w:rPr>
      </w:pPr>
      <w:r>
        <w:t xml:space="preserve"> pozdravlja cilj Akta o razvoju računalstva u oblaku i umjetne inteligencije da se ojača europski ekosustav računalstva u oblaku i umjetne inteligencije i smanji ovisnost EU-a o neeuropskim pružateljima tih usluga; </w:t>
      </w:r>
    </w:p>
    <w:p w14:paraId="311AD7CE" w14:textId="77777777" w:rsidR="00AC1B3C" w:rsidRPr="00463DFF" w:rsidRDefault="00AC1B3C" w:rsidP="00130B82">
      <w:pPr>
        <w:widowControl w:val="0"/>
        <w:numPr>
          <w:ilvl w:val="0"/>
          <w:numId w:val="16"/>
        </w:numPr>
        <w:overflowPunct w:val="0"/>
        <w:autoSpaceDE w:val="0"/>
        <w:autoSpaceDN w:val="0"/>
        <w:adjustRightInd w:val="0"/>
        <w:ind w:left="283"/>
        <w:textAlignment w:val="baseline"/>
        <w:rPr>
          <w:bCs/>
          <w:iCs/>
        </w:rPr>
      </w:pPr>
      <w:r>
        <w:t>poziva na to da se za Prijedlog uredbe osiguraju financijska sredstva, a ne da se uzme zdravo za gotovo da su ona raspoloživa. Preporučuje da se</w:t>
      </w:r>
      <w:r>
        <w:rPr>
          <w:b/>
        </w:rPr>
        <w:t xml:space="preserve"> infrastruktura računalstva u oblaku i umjetne inteligencije u sljedećem višegodišnjem financijskom okviru (VFO) tretira kao zaštićeni prioritet</w:t>
      </w:r>
      <w:r>
        <w:t xml:space="preserve">, uz resurse razmjerne planiranim kapacitetima. Poziva Komisiju da prije roka za donošenje nacionalnih strategija iz članka 7. objavi konsolidirani pregled dostupnih financijskih sredstava EU-a i predlaže da Komisija i Europska investicijska banka </w:t>
      </w:r>
      <w:r>
        <w:rPr>
          <w:b/>
        </w:rPr>
        <w:t>mobiliziraju europski institucionalni i privatni kapital</w:t>
      </w:r>
      <w:r>
        <w:t xml:space="preserve"> za podatkovne centre i infrastrukturu u oblaku kao investicijsku kategoriju;</w:t>
      </w:r>
    </w:p>
    <w:p w14:paraId="6DD5B4A7" w14:textId="77777777" w:rsidR="00AC1B3C" w:rsidRPr="00463DFF" w:rsidRDefault="00AC1B3C" w:rsidP="00130B82">
      <w:pPr>
        <w:widowControl w:val="0"/>
        <w:numPr>
          <w:ilvl w:val="0"/>
          <w:numId w:val="16"/>
        </w:numPr>
        <w:overflowPunct w:val="0"/>
        <w:autoSpaceDE w:val="0"/>
        <w:autoSpaceDN w:val="0"/>
        <w:adjustRightInd w:val="0"/>
        <w:ind w:left="283"/>
        <w:textAlignment w:val="baseline"/>
        <w:rPr>
          <w:bCs/>
          <w:iCs/>
        </w:rPr>
      </w:pPr>
      <w:r>
        <w:t xml:space="preserve"> poziva države članice da se tijekom osmišljavanja ili znatne revizije nacionalnih strategija za računalstvo u oblaku i umjetnu inteligenciju iz članka 7. </w:t>
      </w:r>
      <w:r>
        <w:rPr>
          <w:b/>
        </w:rPr>
        <w:t>na konstruktivan način savjetuju sa socijalnim partnerima</w:t>
      </w:r>
      <w:r>
        <w:t>, civilnim društvom i organizacijama potrošača;</w:t>
      </w:r>
    </w:p>
    <w:p w14:paraId="3A805B10" w14:textId="77777777" w:rsidR="00AC1B3C" w:rsidRDefault="00AC1B3C" w:rsidP="00130B82">
      <w:pPr>
        <w:widowControl w:val="0"/>
        <w:numPr>
          <w:ilvl w:val="0"/>
          <w:numId w:val="16"/>
        </w:numPr>
        <w:overflowPunct w:val="0"/>
        <w:autoSpaceDE w:val="0"/>
        <w:autoSpaceDN w:val="0"/>
        <w:adjustRightInd w:val="0"/>
        <w:ind w:left="283"/>
        <w:textAlignment w:val="baseline"/>
        <w:rPr>
          <w:bCs/>
          <w:iCs/>
        </w:rPr>
      </w:pPr>
      <w:r>
        <w:t xml:space="preserve">poziva na to da se </w:t>
      </w:r>
      <w:r>
        <w:rPr>
          <w:b/>
        </w:rPr>
        <w:t>određivanje zona ubrzanog razvoja podatkovnih centara</w:t>
      </w:r>
      <w:r>
        <w:t xml:space="preserve"> iz članka 10. </w:t>
      </w:r>
      <w:r>
        <w:rPr>
          <w:b/>
        </w:rPr>
        <w:t>uvjetuje procjenom socijalnog i okolišnog učinka</w:t>
      </w:r>
      <w:r>
        <w:t xml:space="preserve"> koja bi obuhvaćala zdravlje, zapošljavanje i potražnju za energijom i vodom;</w:t>
      </w:r>
    </w:p>
    <w:p w14:paraId="693239F8" w14:textId="77777777" w:rsidR="00AC1B3C" w:rsidRPr="00C56FE4" w:rsidRDefault="00AC1B3C" w:rsidP="00130B82">
      <w:pPr>
        <w:widowControl w:val="0"/>
        <w:numPr>
          <w:ilvl w:val="0"/>
          <w:numId w:val="16"/>
        </w:numPr>
        <w:overflowPunct w:val="0"/>
        <w:autoSpaceDE w:val="0"/>
        <w:autoSpaceDN w:val="0"/>
        <w:adjustRightInd w:val="0"/>
        <w:ind w:left="283"/>
        <w:textAlignment w:val="baseline"/>
        <w:rPr>
          <w:bCs/>
          <w:iCs/>
        </w:rPr>
      </w:pPr>
      <w:r>
        <w:t xml:space="preserve">preporučuje da se za </w:t>
      </w:r>
      <w:r>
        <w:rPr>
          <w:b/>
        </w:rPr>
        <w:t>operatore mreža</w:t>
      </w:r>
      <w:r>
        <w:t xml:space="preserve"> uvede stroga obveza da </w:t>
      </w:r>
      <w:r>
        <w:rPr>
          <w:b/>
        </w:rPr>
        <w:t>u roku od šest mjeseci od podnošenja zahtjeva navedu raspoloživi priključni kapacitet</w:t>
      </w:r>
      <w:r>
        <w:t>. Smatra da brže veze ne mogu zamijeniti adekvatnu proizvodnju električne energije i poziva Komisiju da procijeni može li proizvodnja električne energije u EU-u ići ukorak s ciljem utrostručenja kapaciteta podatkovnih centara;</w:t>
      </w:r>
    </w:p>
    <w:p w14:paraId="46E6D209" w14:textId="77777777" w:rsidR="00AC1B3C" w:rsidRPr="00C56FE4" w:rsidRDefault="00AC1B3C" w:rsidP="00130B82">
      <w:pPr>
        <w:widowControl w:val="0"/>
        <w:numPr>
          <w:ilvl w:val="0"/>
          <w:numId w:val="16"/>
        </w:numPr>
        <w:overflowPunct w:val="0"/>
        <w:autoSpaceDE w:val="0"/>
        <w:autoSpaceDN w:val="0"/>
        <w:adjustRightInd w:val="0"/>
        <w:ind w:left="283"/>
        <w:textAlignment w:val="baseline"/>
        <w:rPr>
          <w:bCs/>
          <w:iCs/>
        </w:rPr>
      </w:pPr>
      <w:r>
        <w:t>preporučuje da se u javnoj nabavi</w:t>
      </w:r>
      <w:r>
        <w:rPr>
          <w:b/>
        </w:rPr>
        <w:t xml:space="preserve"> kriteriju „dodana vrijednost EU-a”</w:t>
      </w:r>
      <w:r>
        <w:t xml:space="preserve"> iz članka 32. pripiše znatan ponder;</w:t>
      </w:r>
    </w:p>
    <w:p w14:paraId="20146F2D" w14:textId="77777777" w:rsidR="00AC1B3C" w:rsidRDefault="00AC1B3C" w:rsidP="00130B82">
      <w:pPr>
        <w:widowControl w:val="0"/>
        <w:numPr>
          <w:ilvl w:val="0"/>
          <w:numId w:val="16"/>
        </w:numPr>
        <w:overflowPunct w:val="0"/>
        <w:autoSpaceDE w:val="0"/>
        <w:autoSpaceDN w:val="0"/>
        <w:adjustRightInd w:val="0"/>
        <w:ind w:left="283"/>
        <w:textAlignment w:val="baseline"/>
        <w:rPr>
          <w:bCs/>
          <w:iCs/>
        </w:rPr>
      </w:pPr>
      <w:r>
        <w:t>poziva na to da okvirni cilj iz članka 33. da se 25 % javne nabave dodjeljuje malim i srednjim poduzećima postane zajednički zahtjev;</w:t>
      </w:r>
    </w:p>
    <w:p w14:paraId="4AF9C4E6" w14:textId="77777777" w:rsidR="00AC1B3C" w:rsidRDefault="00AC1B3C" w:rsidP="00130B82">
      <w:pPr>
        <w:widowControl w:val="0"/>
        <w:numPr>
          <w:ilvl w:val="0"/>
          <w:numId w:val="16"/>
        </w:numPr>
        <w:overflowPunct w:val="0"/>
        <w:autoSpaceDE w:val="0"/>
        <w:autoSpaceDN w:val="0"/>
        <w:adjustRightInd w:val="0"/>
        <w:ind w:left="283"/>
        <w:textAlignment w:val="baseline"/>
        <w:rPr>
          <w:bCs/>
          <w:iCs/>
        </w:rPr>
      </w:pPr>
      <w:r>
        <w:t xml:space="preserve">poziva na to da se </w:t>
      </w:r>
      <w:r>
        <w:rPr>
          <w:b/>
        </w:rPr>
        <w:t>kurikulum vještina u području računalstva u oblaku i umjetne inteligencije osmišljava u suradnji sa socijalnim partnerima</w:t>
      </w:r>
      <w:r>
        <w:t>;</w:t>
      </w:r>
    </w:p>
    <w:p w14:paraId="6B038431" w14:textId="77777777" w:rsidR="00AC1B3C" w:rsidRDefault="00AC1B3C" w:rsidP="00130B82">
      <w:pPr>
        <w:widowControl w:val="0"/>
        <w:numPr>
          <w:ilvl w:val="0"/>
          <w:numId w:val="16"/>
        </w:numPr>
        <w:overflowPunct w:val="0"/>
        <w:autoSpaceDE w:val="0"/>
        <w:autoSpaceDN w:val="0"/>
        <w:adjustRightInd w:val="0"/>
        <w:ind w:left="283"/>
        <w:textAlignment w:val="baseline"/>
        <w:rPr>
          <w:bCs/>
          <w:iCs/>
        </w:rPr>
      </w:pPr>
      <w:r>
        <w:t xml:space="preserve">skreće pozornost na jedan rizik povezan s ubrzanjem koje se želi postići Prijedlogom uredbe, a to je </w:t>
      </w:r>
      <w:r>
        <w:rPr>
          <w:b/>
        </w:rPr>
        <w:t>postepeno slabljenje ljudskih i institucionalnih kapaciteta da funkcioniraju</w:t>
      </w:r>
      <w:r>
        <w:t>, nadgledaju i, kad je to nužno, rade bez sustava koji se uvode.</w:t>
      </w:r>
    </w:p>
    <w:p w14:paraId="00F34770" w14:textId="77777777" w:rsidR="00AC1B3C" w:rsidRPr="005400F6" w:rsidRDefault="00AC1B3C" w:rsidP="00AC1B3C">
      <w:pPr>
        <w:widowControl w:val="0"/>
        <w:ind w:left="283"/>
        <w:rPr>
          <w:bCs/>
          <w:i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0"/>
      </w:tblGrid>
      <w:tr w:rsidR="00AC1B3C" w:rsidRPr="00A6689B" w14:paraId="327F4289" w14:textId="77777777" w:rsidTr="00D30435">
        <w:tc>
          <w:tcPr>
            <w:tcW w:w="1418" w:type="dxa"/>
          </w:tcPr>
          <w:p w14:paraId="10083C14" w14:textId="77777777" w:rsidR="00AC1B3C" w:rsidRPr="00A6689B" w:rsidRDefault="00AC1B3C" w:rsidP="00D30435">
            <w:pPr>
              <w:spacing w:line="240" w:lineRule="auto"/>
              <w:rPr>
                <w:i/>
              </w:rPr>
            </w:pPr>
            <w:r>
              <w:rPr>
                <w:b/>
                <w:i/>
              </w:rPr>
              <w:t>Kontakt:</w:t>
            </w:r>
          </w:p>
        </w:tc>
        <w:tc>
          <w:tcPr>
            <w:tcW w:w="5670" w:type="dxa"/>
          </w:tcPr>
          <w:p w14:paraId="26F57B13" w14:textId="77777777" w:rsidR="00AC1B3C" w:rsidRPr="00A6689B" w:rsidRDefault="00AC1B3C" w:rsidP="00D30435">
            <w:pPr>
              <w:spacing w:line="240" w:lineRule="auto"/>
              <w:rPr>
                <w:i/>
              </w:rPr>
            </w:pPr>
            <w:r>
              <w:rPr>
                <w:i/>
              </w:rPr>
              <w:t xml:space="preserve">Jana </w:t>
            </w:r>
            <w:proofErr w:type="spellStart"/>
            <w:r>
              <w:rPr>
                <w:i/>
              </w:rPr>
              <w:t>Valant</w:t>
            </w:r>
            <w:proofErr w:type="spellEnd"/>
          </w:p>
        </w:tc>
      </w:tr>
      <w:tr w:rsidR="00AC1B3C" w:rsidRPr="00A6689B" w14:paraId="30F817E6" w14:textId="77777777" w:rsidTr="00D30435">
        <w:tc>
          <w:tcPr>
            <w:tcW w:w="1418" w:type="dxa"/>
          </w:tcPr>
          <w:p w14:paraId="57284D8F" w14:textId="77777777" w:rsidR="00AC1B3C" w:rsidRPr="00A6689B" w:rsidRDefault="00AC1B3C" w:rsidP="00D30435">
            <w:pPr>
              <w:spacing w:line="240" w:lineRule="auto"/>
              <w:rPr>
                <w:i/>
              </w:rPr>
            </w:pPr>
            <w:r>
              <w:rPr>
                <w:i/>
              </w:rPr>
              <w:t>Tel.:</w:t>
            </w:r>
          </w:p>
        </w:tc>
        <w:tc>
          <w:tcPr>
            <w:tcW w:w="5670" w:type="dxa"/>
          </w:tcPr>
          <w:p w14:paraId="40344998" w14:textId="77777777" w:rsidR="00AC1B3C" w:rsidRPr="00A6689B" w:rsidRDefault="00AC1B3C" w:rsidP="00D30435">
            <w:pPr>
              <w:spacing w:line="240" w:lineRule="auto"/>
              <w:rPr>
                <w:i/>
              </w:rPr>
            </w:pPr>
            <w:r>
              <w:rPr>
                <w:i/>
              </w:rPr>
              <w:t>+32 25468924</w:t>
            </w:r>
          </w:p>
        </w:tc>
      </w:tr>
      <w:tr w:rsidR="00AC1B3C" w:rsidRPr="00A6689B" w14:paraId="4BC77B92" w14:textId="77777777" w:rsidTr="00D30435">
        <w:tc>
          <w:tcPr>
            <w:tcW w:w="1418" w:type="dxa"/>
          </w:tcPr>
          <w:p w14:paraId="38B99790" w14:textId="77777777" w:rsidR="00AC1B3C" w:rsidRPr="00A6689B" w:rsidRDefault="00AC1B3C" w:rsidP="00D30435">
            <w:pPr>
              <w:spacing w:line="240" w:lineRule="auto"/>
              <w:rPr>
                <w:i/>
              </w:rPr>
            </w:pPr>
            <w:r>
              <w:rPr>
                <w:i/>
              </w:rPr>
              <w:t>E-pošta:</w:t>
            </w:r>
          </w:p>
        </w:tc>
        <w:tc>
          <w:tcPr>
            <w:tcW w:w="5670" w:type="dxa"/>
          </w:tcPr>
          <w:p w14:paraId="42F85451" w14:textId="77777777" w:rsidR="00AC1B3C" w:rsidRPr="00A6689B" w:rsidRDefault="00AC1B3C" w:rsidP="00D30435">
            <w:pPr>
              <w:spacing w:line="240" w:lineRule="auto"/>
              <w:rPr>
                <w:i/>
              </w:rPr>
            </w:pPr>
            <w:hyperlink r:id="rId48" w:history="1">
              <w:r>
                <w:rPr>
                  <w:rStyle w:val="Hyperlink"/>
                  <w:i/>
                </w:rPr>
                <w:t>Jana.Valant@eesc.europa.eu</w:t>
              </w:r>
            </w:hyperlink>
          </w:p>
        </w:tc>
      </w:tr>
    </w:tbl>
    <w:p w14:paraId="62DE1454" w14:textId="77777777" w:rsidR="00B935EC" w:rsidRDefault="00B935EC" w:rsidP="00C205F6">
      <w:pPr>
        <w:spacing w:line="259" w:lineRule="auto"/>
        <w:jc w:val="left"/>
      </w:pPr>
      <w:r>
        <w:br w:type="page"/>
      </w:r>
    </w:p>
    <w:p w14:paraId="0B276DD5" w14:textId="77777777" w:rsidR="00FC3BE7" w:rsidRPr="008D60AF" w:rsidRDefault="00FC3BE7" w:rsidP="00130B82">
      <w:pPr>
        <w:widowControl w:val="0"/>
        <w:numPr>
          <w:ilvl w:val="0"/>
          <w:numId w:val="16"/>
        </w:numPr>
        <w:overflowPunct w:val="0"/>
        <w:autoSpaceDE w:val="0"/>
        <w:autoSpaceDN w:val="0"/>
        <w:adjustRightInd w:val="0"/>
        <w:ind w:hanging="567"/>
        <w:textAlignment w:val="baseline"/>
        <w:rPr>
          <w:sz w:val="20"/>
        </w:rPr>
      </w:pPr>
      <w:r>
        <w:rPr>
          <w:noProof/>
          <w:sz w:val="20"/>
        </w:rPr>
        <w:lastRenderedPageBreak/>
        <mc:AlternateContent>
          <mc:Choice Requires="wps">
            <w:drawing>
              <wp:anchor distT="0" distB="0" distL="114300" distR="114300" simplePos="0" relativeHeight="251672064" behindDoc="1" locked="0" layoutInCell="0" allowOverlap="1" wp14:anchorId="1D539D86" wp14:editId="2BCED654">
                <wp:simplePos x="0" y="0"/>
                <wp:positionH relativeFrom="page">
                  <wp:posOffset>6769100</wp:posOffset>
                </wp:positionH>
                <wp:positionV relativeFrom="page">
                  <wp:posOffset>10081260</wp:posOffset>
                </wp:positionV>
                <wp:extent cx="647700" cy="396240"/>
                <wp:effectExtent l="0" t="3810" r="3175" b="0"/>
                <wp:wrapNone/>
                <wp:docPr id="18567767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5E739" w14:textId="77777777" w:rsidR="00FC3BE7" w:rsidRPr="00260E65" w:rsidRDefault="00FC3BE7" w:rsidP="00FC3BE7">
                            <w:pPr>
                              <w:jc w:val="center"/>
                              <w:rPr>
                                <w:rFonts w:ascii="Arial" w:hAnsi="Arial" w:cs="Arial"/>
                                <w:b/>
                                <w:bCs/>
                                <w:sz w:val="48"/>
                              </w:rPr>
                            </w:pPr>
                            <w:r>
                              <w:rPr>
                                <w:rFonts w:ascii="Arial" w:hAnsi="Arial"/>
                                <w:b/>
                                <w:sz w:val="48"/>
                              </w:rP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9D86" id="_x0000_s1027" type="#_x0000_t202" style="position:absolute;left:0;text-align:left;margin-left:533pt;margin-top:793.8pt;width:51pt;height:31.2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" o:allowincell="f" filled="f" stroked="f">
                <v:textbox>
                  <w:txbxContent>
                    <w:p w14:paraId="1D45E739" w14:textId="77777777" w:rsidR="00FC3BE7" w:rsidRPr="00260E65" w:rsidRDefault="00FC3BE7" w:rsidP="00FC3BE7">
                      <w:pPr>
                        <w:jc w:val="center"/>
                        <w:rPr>
                          <w:rFonts w:ascii="Arial" w:hAnsi="Arial" w:cs="Arial"/>
                          <w:b/>
                          <w:bCs/>
                          <w:sz w:val="48"/>
                        </w:rPr>
                      </w:pPr>
                      <w:r>
                        <w:rPr>
                          <w:rFonts w:ascii="Arial" w:hAnsi="Arial"/>
                          <w:b/>
                          <w:sz w:val="48"/>
                        </w:rPr>
                        <w:t>HR</w:t>
                      </w:r>
                    </w:p>
                  </w:txbxContent>
                </v:textbox>
                <w10:wrap anchorx="page" anchory="page"/>
              </v:shape>
            </w:pict>
          </mc:Fallback>
        </mc:AlternateContent>
      </w:r>
      <w:r>
        <w:rPr>
          <w:b/>
          <w:i/>
          <w:sz w:val="28"/>
        </w:rPr>
        <w:t xml:space="preserve">INT/1130 – </w:t>
      </w:r>
      <w:hyperlink r:id="rId49" w:history="1">
        <w:r>
          <w:rPr>
            <w:rStyle w:val="Hyperlink"/>
            <w:b/>
            <w:i/>
            <w:sz w:val="28"/>
          </w:rPr>
          <w:t>MSP-ovi i pojednostavljenje</w:t>
        </w:r>
      </w:hyperlink>
    </w:p>
    <w:p w14:paraId="02AD48F1" w14:textId="77777777" w:rsidR="00FC3BE7" w:rsidRPr="008D60AF" w:rsidRDefault="00FC3BE7" w:rsidP="00FC3BE7">
      <w:pPr>
        <w:tabs>
          <w:tab w:val="center" w:pos="284"/>
        </w:tabs>
        <w:ind w:left="266" w:hanging="266"/>
        <w:rPr>
          <w:b/>
          <w:lang w:val="fr-BE"/>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7373"/>
      </w:tblGrid>
      <w:tr w:rsidR="00FC3BE7" w:rsidRPr="00A6689B" w14:paraId="74AAF01C" w14:textId="77777777" w:rsidTr="00D30435">
        <w:tc>
          <w:tcPr>
            <w:tcW w:w="1701" w:type="dxa"/>
          </w:tcPr>
          <w:p w14:paraId="4CD400BE" w14:textId="77777777" w:rsidR="00FC3BE7" w:rsidRPr="00A6689B" w:rsidRDefault="00FC3BE7" w:rsidP="00D30435">
            <w:pPr>
              <w:tabs>
                <w:tab w:val="center" w:pos="284"/>
              </w:tabs>
              <w:ind w:left="266" w:hanging="266"/>
              <w:rPr>
                <w:b/>
              </w:rPr>
            </w:pPr>
            <w:r>
              <w:rPr>
                <w:b/>
              </w:rPr>
              <w:t>Izvjestitelj/</w:t>
            </w:r>
            <w:proofErr w:type="spellStart"/>
            <w:r>
              <w:rPr>
                <w:b/>
              </w:rPr>
              <w:t>ica</w:t>
            </w:r>
            <w:proofErr w:type="spellEnd"/>
            <w:r>
              <w:rPr>
                <w:b/>
              </w:rPr>
              <w:t>:</w:t>
            </w:r>
          </w:p>
        </w:tc>
        <w:tc>
          <w:tcPr>
            <w:tcW w:w="7479" w:type="dxa"/>
          </w:tcPr>
          <w:p w14:paraId="7C2D65E5" w14:textId="77777777" w:rsidR="00FC3BE7" w:rsidRPr="00A6689B" w:rsidRDefault="00FC3BE7" w:rsidP="00D30435">
            <w:pPr>
              <w:tabs>
                <w:tab w:val="center" w:pos="284"/>
              </w:tabs>
              <w:ind w:left="266" w:hanging="266"/>
            </w:pPr>
            <w:r>
              <w:t>Veselin MITOV (Skupina radnika – BG)</w:t>
            </w:r>
          </w:p>
        </w:tc>
      </w:tr>
      <w:tr w:rsidR="00FC3BE7" w:rsidRPr="00F057F8" w14:paraId="454D5A37" w14:textId="77777777" w:rsidTr="00D30435">
        <w:tc>
          <w:tcPr>
            <w:tcW w:w="1701" w:type="dxa"/>
          </w:tcPr>
          <w:p w14:paraId="5CCA4DFE" w14:textId="77777777" w:rsidR="00FC3BE7" w:rsidRPr="00A6689B" w:rsidRDefault="00FC3BE7" w:rsidP="00D30435">
            <w:pPr>
              <w:tabs>
                <w:tab w:val="center" w:pos="284"/>
              </w:tabs>
              <w:ind w:left="266" w:hanging="266"/>
              <w:rPr>
                <w:b/>
              </w:rPr>
            </w:pPr>
            <w:r>
              <w:rPr>
                <w:b/>
              </w:rPr>
              <w:t>Referentni dokument/i:</w:t>
            </w:r>
          </w:p>
        </w:tc>
        <w:tc>
          <w:tcPr>
            <w:tcW w:w="7479" w:type="dxa"/>
          </w:tcPr>
          <w:p w14:paraId="581EF1CC" w14:textId="77777777" w:rsidR="00FC3BE7" w:rsidRPr="00F057F8" w:rsidRDefault="00FC3BE7" w:rsidP="00D30435">
            <w:pPr>
              <w:tabs>
                <w:tab w:val="center" w:pos="284"/>
              </w:tabs>
              <w:ind w:left="266" w:hanging="266"/>
            </w:pPr>
            <w:proofErr w:type="spellStart"/>
            <w:r>
              <w:t>razmatračko</w:t>
            </w:r>
            <w:proofErr w:type="spellEnd"/>
            <w:r>
              <w:t xml:space="preserve"> mišljenje</w:t>
            </w:r>
          </w:p>
          <w:p w14:paraId="362F07DC" w14:textId="77777777" w:rsidR="00FC3BE7" w:rsidRPr="00F057F8" w:rsidRDefault="00FC3BE7" w:rsidP="00D30435">
            <w:pPr>
              <w:tabs>
                <w:tab w:val="center" w:pos="284"/>
              </w:tabs>
              <w:ind w:left="266" w:hanging="266"/>
            </w:pPr>
            <w:r>
              <w:t>EESC-2026-01517-00-00-AC-TRA</w:t>
            </w:r>
          </w:p>
        </w:tc>
      </w:tr>
    </w:tbl>
    <w:p w14:paraId="438ABAE9" w14:textId="77777777" w:rsidR="00FC3BE7" w:rsidRPr="00F057F8" w:rsidRDefault="00FC3BE7" w:rsidP="00FC3BE7">
      <w:pPr>
        <w:tabs>
          <w:tab w:val="center" w:pos="284"/>
        </w:tabs>
        <w:ind w:left="266" w:hanging="266"/>
      </w:pPr>
    </w:p>
    <w:p w14:paraId="3C3148B3" w14:textId="77777777" w:rsidR="00FC3BE7" w:rsidRPr="00A6689B" w:rsidRDefault="00FC3BE7" w:rsidP="00FC3BE7">
      <w:pPr>
        <w:keepNext/>
        <w:keepLines/>
        <w:tabs>
          <w:tab w:val="center" w:pos="284"/>
        </w:tabs>
        <w:ind w:left="266" w:hanging="266"/>
        <w:rPr>
          <w:b/>
        </w:rPr>
      </w:pPr>
      <w:r>
        <w:rPr>
          <w:b/>
        </w:rPr>
        <w:t>Ključne točke</w:t>
      </w:r>
    </w:p>
    <w:p w14:paraId="49BEBC84" w14:textId="77777777" w:rsidR="00FC3BE7" w:rsidRPr="00A6689B" w:rsidRDefault="00FC3BE7" w:rsidP="00FC3BE7">
      <w:pPr>
        <w:keepNext/>
        <w:keepLines/>
        <w:tabs>
          <w:tab w:val="center" w:pos="284"/>
        </w:tabs>
        <w:ind w:left="266" w:hanging="266"/>
        <w:rPr>
          <w:b/>
        </w:rPr>
      </w:pPr>
    </w:p>
    <w:p w14:paraId="3552E45A" w14:textId="77777777" w:rsidR="00FC3BE7" w:rsidRPr="00A6689B" w:rsidRDefault="00FC3BE7" w:rsidP="00FC3BE7">
      <w:pPr>
        <w:rPr>
          <w:bCs/>
          <w:iCs/>
        </w:rPr>
      </w:pPr>
      <w:r>
        <w:t>EGSO:</w:t>
      </w:r>
    </w:p>
    <w:p w14:paraId="480F26B6"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naglašava da bi se pojednostavljenje trebalo temeljiti na </w:t>
      </w:r>
      <w:r>
        <w:rPr>
          <w:b/>
        </w:rPr>
        <w:t>sveobuhvatnom pristupu zasnovanom na konkurentnosti MSP-ova</w:t>
      </w:r>
      <w:r>
        <w:t xml:space="preserve"> u okviru kojeg bi se sustavno procjenjivao kumulativni učinak zakonodavstva EU-a i osiguralo da nove obveze ostanu razmjerne, usklađene i izvedive, posebno za </w:t>
      </w:r>
      <w:proofErr w:type="spellStart"/>
      <w:r>
        <w:t>mikropoduzeća</w:t>
      </w:r>
      <w:proofErr w:type="spellEnd"/>
      <w:r>
        <w:t xml:space="preserve"> i MSP-ove;</w:t>
      </w:r>
    </w:p>
    <w:p w14:paraId="084D020A"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poziva na to da se u cijelom zakonodavnom ciklusu EU-a </w:t>
      </w:r>
      <w:r>
        <w:rPr>
          <w:b/>
        </w:rPr>
        <w:t>u većoj mjeri primjenjuje načelo „počnimo od malih”</w:t>
      </w:r>
      <w:r>
        <w:t xml:space="preserve"> i da se to podrži obaveznom provjerom utjecaja na konkurentnost i MSP-ove prije, tijekom i nakon donošenja novog zakonodavstva;</w:t>
      </w:r>
    </w:p>
    <w:p w14:paraId="0D53FF05" w14:textId="77777777" w:rsidR="00FC3BE7" w:rsidRDefault="00FC3BE7" w:rsidP="00FC3BE7">
      <w:pPr>
        <w:widowControl w:val="0"/>
        <w:jc w:val="center"/>
        <w:rPr>
          <w:bCs/>
          <w:iCs/>
        </w:rPr>
      </w:pPr>
    </w:p>
    <w:p w14:paraId="6A6B1DEF"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podržava </w:t>
      </w:r>
      <w:r>
        <w:rPr>
          <w:b/>
        </w:rPr>
        <w:t>znatno ubrzanje regulatorne digitalizacije</w:t>
      </w:r>
      <w:r>
        <w:t xml:space="preserve">, uključujući širu upotrebu </w:t>
      </w:r>
      <w:proofErr w:type="spellStart"/>
      <w:r>
        <w:t>interoperabilnih</w:t>
      </w:r>
      <w:proofErr w:type="spellEnd"/>
      <w:r>
        <w:t xml:space="preserve"> digitalnih sustava za izvješćivanje, načela „samo jednom” i alata za usklađivanje koji se temelje na umjetnoj inteligenciji, i smatra da pritom treba osigurati ljudski nadzor, kibernetičku sigurnost i potpuno poštovanje temeljnih prava;</w:t>
      </w:r>
    </w:p>
    <w:p w14:paraId="2A683FBA"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poziva na to da se </w:t>
      </w:r>
      <w:r>
        <w:rPr>
          <w:b/>
        </w:rPr>
        <w:t>MSP-ovima osigura bolji pristup poduzetničkom i razvojnom kapitalu i alternativnim financijskim instrumentima</w:t>
      </w:r>
      <w:r>
        <w:t xml:space="preserve"> i da se riješe trajni izazovi kao što su zakašnjela plaćanja, koji i dalje ugrožavaju likvidnost i otpornost poduzeća;</w:t>
      </w:r>
    </w:p>
    <w:p w14:paraId="7C619D9B"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poziva na to da se u okviru trgovinskih sporazuma i europske gospodarske diplomacije veći naglasak stavi na </w:t>
      </w:r>
      <w:r>
        <w:rPr>
          <w:b/>
        </w:rPr>
        <w:t>internacionalizaciju MSP-ova</w:t>
      </w:r>
      <w:r>
        <w:t xml:space="preserve"> – da im se olakša pristup tržištu, da se ojačaju regulatorne smjernice i usluge potpore izvozu i promiče njihovo sudjelovanje u međunarodnim lancima vrijednosti putem delegacija EU-a, gospodarskih komora i organizacija za potporu poslovanju;</w:t>
      </w:r>
    </w:p>
    <w:p w14:paraId="47E837BF" w14:textId="77777777" w:rsidR="00FC3BE7" w:rsidRDefault="00FC3BE7" w:rsidP="00130B82">
      <w:pPr>
        <w:widowControl w:val="0"/>
        <w:numPr>
          <w:ilvl w:val="0"/>
          <w:numId w:val="16"/>
        </w:numPr>
        <w:overflowPunct w:val="0"/>
        <w:autoSpaceDE w:val="0"/>
        <w:autoSpaceDN w:val="0"/>
        <w:adjustRightInd w:val="0"/>
        <w:ind w:hanging="567"/>
        <w:textAlignment w:val="baseline"/>
        <w:rPr>
          <w:bCs/>
          <w:iCs/>
        </w:rPr>
      </w:pPr>
      <w:r>
        <w:t xml:space="preserve">naglašava da bi </w:t>
      </w:r>
      <w:r>
        <w:rPr>
          <w:b/>
        </w:rPr>
        <w:t>pojednostavljeni pristup strukovnom obrazovanju, naukovanju, cjeloživotnom učenju i osposobljavanju u području digitalnih vještina, kibernetičke sigurnosti i umjetne inteligencije (uključujući pismenost u području umjetne inteligencije)</w:t>
      </w:r>
      <w:r>
        <w:t xml:space="preserve"> trebao postati sastavni dio strategije za MSP-ove, uz puno sudjelovanje socijalnih partnera;</w:t>
      </w:r>
    </w:p>
    <w:p w14:paraId="32AF7EB8" w14:textId="77777777" w:rsidR="00FC3BE7" w:rsidRPr="0090337B" w:rsidRDefault="00FC3BE7" w:rsidP="00130B82">
      <w:pPr>
        <w:widowControl w:val="0"/>
        <w:numPr>
          <w:ilvl w:val="0"/>
          <w:numId w:val="16"/>
        </w:numPr>
        <w:overflowPunct w:val="0"/>
        <w:autoSpaceDE w:val="0"/>
        <w:autoSpaceDN w:val="0"/>
        <w:adjustRightInd w:val="0"/>
        <w:ind w:hanging="567"/>
        <w:textAlignment w:val="baseline"/>
        <w:rPr>
          <w:bCs/>
          <w:iCs/>
        </w:rPr>
      </w:pPr>
      <w:r>
        <w:t xml:space="preserve">smatra da je, ako se želi osigurati da pojednostavljenje MSP-ovima donese konkretne koristi, presudno </w:t>
      </w:r>
      <w:r>
        <w:rPr>
          <w:b/>
        </w:rPr>
        <w:t>kontinuirano praćenje</w:t>
      </w:r>
      <w:r>
        <w:t>. Stoga pozdravlja uspostavu platforme za pojednostavljenje kako bi se poduprlo pojednostavljenje i smanjilo opterećenje.</w:t>
      </w:r>
    </w:p>
    <w:p w14:paraId="119D14A4" w14:textId="77777777" w:rsidR="00FC3BE7" w:rsidRPr="000624A9" w:rsidRDefault="00FC3BE7" w:rsidP="00FC3BE7">
      <w:pPr>
        <w:widowControl w:val="0"/>
        <w:ind w:left="709"/>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FC3BE7" w:rsidRPr="00A6689B" w14:paraId="4D8B4FB5" w14:textId="77777777" w:rsidTr="00D30435">
        <w:tc>
          <w:tcPr>
            <w:tcW w:w="1418" w:type="dxa"/>
          </w:tcPr>
          <w:p w14:paraId="522D891B" w14:textId="77777777" w:rsidR="00FC3BE7" w:rsidRPr="00A6689B" w:rsidRDefault="00FC3BE7" w:rsidP="00D30435">
            <w:pPr>
              <w:spacing w:line="240" w:lineRule="auto"/>
              <w:rPr>
                <w:i/>
              </w:rPr>
            </w:pPr>
            <w:r>
              <w:rPr>
                <w:b/>
                <w:i/>
              </w:rPr>
              <w:t>Kontakt:</w:t>
            </w:r>
          </w:p>
        </w:tc>
        <w:tc>
          <w:tcPr>
            <w:tcW w:w="7904" w:type="dxa"/>
          </w:tcPr>
          <w:p w14:paraId="37F1AD1F" w14:textId="77777777" w:rsidR="00FC3BE7" w:rsidRPr="00A6689B" w:rsidRDefault="00FC3BE7" w:rsidP="00D30435">
            <w:pPr>
              <w:spacing w:line="240" w:lineRule="auto"/>
              <w:rPr>
                <w:i/>
              </w:rPr>
            </w:pPr>
            <w:r>
              <w:rPr>
                <w:i/>
              </w:rPr>
              <w:t xml:space="preserve">Marco </w:t>
            </w:r>
            <w:proofErr w:type="spellStart"/>
            <w:r>
              <w:rPr>
                <w:i/>
              </w:rPr>
              <w:t>Manfroni</w:t>
            </w:r>
            <w:proofErr w:type="spellEnd"/>
          </w:p>
        </w:tc>
      </w:tr>
      <w:tr w:rsidR="00FC3BE7" w:rsidRPr="00A6689B" w14:paraId="1AC52D7A" w14:textId="77777777" w:rsidTr="00D30435">
        <w:tc>
          <w:tcPr>
            <w:tcW w:w="1418" w:type="dxa"/>
          </w:tcPr>
          <w:p w14:paraId="747DBD99" w14:textId="77777777" w:rsidR="00FC3BE7" w:rsidRPr="00A6689B" w:rsidRDefault="00FC3BE7" w:rsidP="00D30435">
            <w:pPr>
              <w:spacing w:line="240" w:lineRule="auto"/>
              <w:rPr>
                <w:i/>
              </w:rPr>
            </w:pPr>
            <w:r>
              <w:rPr>
                <w:i/>
              </w:rPr>
              <w:t>Tel.:</w:t>
            </w:r>
          </w:p>
        </w:tc>
        <w:tc>
          <w:tcPr>
            <w:tcW w:w="7904" w:type="dxa"/>
          </w:tcPr>
          <w:p w14:paraId="16DF9789" w14:textId="77777777" w:rsidR="00FC3BE7" w:rsidRPr="00A6689B" w:rsidRDefault="00FC3BE7" w:rsidP="00D30435">
            <w:pPr>
              <w:spacing w:line="240" w:lineRule="auto"/>
              <w:rPr>
                <w:i/>
              </w:rPr>
            </w:pPr>
            <w:r>
              <w:rPr>
                <w:i/>
              </w:rPr>
              <w:t>+32 25469140</w:t>
            </w:r>
          </w:p>
        </w:tc>
      </w:tr>
      <w:tr w:rsidR="00FC3BE7" w:rsidRPr="00A6689B" w14:paraId="1DBE01B1" w14:textId="77777777" w:rsidTr="00D30435">
        <w:tc>
          <w:tcPr>
            <w:tcW w:w="1418" w:type="dxa"/>
          </w:tcPr>
          <w:p w14:paraId="196E5878" w14:textId="77777777" w:rsidR="00FC3BE7" w:rsidRPr="00A6689B" w:rsidRDefault="00FC3BE7" w:rsidP="00D30435">
            <w:pPr>
              <w:spacing w:line="240" w:lineRule="auto"/>
              <w:rPr>
                <w:i/>
              </w:rPr>
            </w:pPr>
            <w:r>
              <w:rPr>
                <w:i/>
              </w:rPr>
              <w:t>E-pošta:</w:t>
            </w:r>
          </w:p>
        </w:tc>
        <w:tc>
          <w:tcPr>
            <w:tcW w:w="7904" w:type="dxa"/>
          </w:tcPr>
          <w:p w14:paraId="3944C172" w14:textId="77777777" w:rsidR="00FC3BE7" w:rsidRPr="00A6689B" w:rsidRDefault="00FC3BE7" w:rsidP="00D30435">
            <w:pPr>
              <w:spacing w:line="240" w:lineRule="auto"/>
              <w:rPr>
                <w:i/>
              </w:rPr>
            </w:pPr>
            <w:hyperlink r:id="rId50" w:history="1">
              <w:r>
                <w:rPr>
                  <w:rStyle w:val="Hyperlink"/>
                  <w:i/>
                </w:rPr>
                <w:t>Marco.Manfroni@eesc.europa.eu</w:t>
              </w:r>
            </w:hyperlink>
          </w:p>
        </w:tc>
      </w:tr>
    </w:tbl>
    <w:p w14:paraId="3526786C" w14:textId="77777777" w:rsidR="0078469C" w:rsidRDefault="0078469C" w:rsidP="00C205F6">
      <w:pPr>
        <w:spacing w:line="259" w:lineRule="auto"/>
        <w:jc w:val="left"/>
      </w:pPr>
      <w:r>
        <w:br w:type="page"/>
      </w:r>
    </w:p>
    <w:p w14:paraId="5E23A4E8" w14:textId="77777777" w:rsidR="00A13CBA" w:rsidRPr="005E4210" w:rsidRDefault="00A13CBA" w:rsidP="00130B82">
      <w:pPr>
        <w:widowControl w:val="0"/>
        <w:numPr>
          <w:ilvl w:val="0"/>
          <w:numId w:val="16"/>
        </w:numPr>
        <w:overflowPunct w:val="0"/>
        <w:autoSpaceDE w:val="0"/>
        <w:autoSpaceDN w:val="0"/>
        <w:adjustRightInd w:val="0"/>
        <w:ind w:left="266" w:hanging="266"/>
        <w:textAlignment w:val="baseline"/>
        <w:rPr>
          <w:b/>
        </w:rPr>
      </w:pPr>
      <w:r>
        <w:rPr>
          <w:b/>
          <w:i/>
          <w:sz w:val="28"/>
        </w:rPr>
        <w:lastRenderedPageBreak/>
        <w:t xml:space="preserve">INT/1129 – </w:t>
      </w:r>
      <w:hyperlink r:id="rId51" w:history="1">
        <w:r>
          <w:rPr>
            <w:rStyle w:val="Hyperlink"/>
            <w:b/>
            <w:i/>
            <w:sz w:val="28"/>
          </w:rPr>
          <w:t>Bolja regulativa i provedba</w:t>
        </w:r>
      </w:hyperlink>
    </w:p>
    <w:tbl>
      <w:tblPr>
        <w:tblStyle w:val="TableGrid"/>
        <w:tblW w:w="47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662"/>
      </w:tblGrid>
      <w:tr w:rsidR="00A13CBA" w:rsidRPr="00ED6737" w14:paraId="304184A9" w14:textId="77777777" w:rsidTr="00D30435">
        <w:tc>
          <w:tcPr>
            <w:tcW w:w="1148" w:type="pct"/>
          </w:tcPr>
          <w:p w14:paraId="187A453B" w14:textId="77777777" w:rsidR="00A13CBA" w:rsidRDefault="00A13CBA" w:rsidP="00D30435">
            <w:pPr>
              <w:tabs>
                <w:tab w:val="center" w:pos="284"/>
              </w:tabs>
              <w:ind w:left="266" w:hanging="266"/>
              <w:rPr>
                <w:b/>
                <w:lang w:val="en-US"/>
              </w:rPr>
            </w:pPr>
          </w:p>
          <w:p w14:paraId="25BE9FF5" w14:textId="77777777" w:rsidR="00A13CBA" w:rsidRDefault="00A13CBA" w:rsidP="00D30435">
            <w:pPr>
              <w:tabs>
                <w:tab w:val="center" w:pos="284"/>
              </w:tabs>
              <w:ind w:left="266" w:hanging="376"/>
              <w:rPr>
                <w:b/>
              </w:rPr>
            </w:pPr>
            <w:r>
              <w:rPr>
                <w:b/>
              </w:rPr>
              <w:t>Izvjestitelj/</w:t>
            </w:r>
            <w:proofErr w:type="spellStart"/>
            <w:r>
              <w:rPr>
                <w:b/>
              </w:rPr>
              <w:t>ica</w:t>
            </w:r>
            <w:proofErr w:type="spellEnd"/>
            <w:r>
              <w:rPr>
                <w:b/>
              </w:rPr>
              <w:t>:</w:t>
            </w:r>
          </w:p>
          <w:p w14:paraId="1D0B4456" w14:textId="77777777" w:rsidR="00A13CBA" w:rsidRPr="00097C6B" w:rsidRDefault="00A13CBA" w:rsidP="00D30435">
            <w:pPr>
              <w:tabs>
                <w:tab w:val="center" w:pos="284"/>
              </w:tabs>
              <w:ind w:left="266" w:hanging="376"/>
              <w:rPr>
                <w:b/>
                <w:bCs/>
                <w:lang w:val="en-US"/>
              </w:rPr>
            </w:pPr>
          </w:p>
        </w:tc>
        <w:tc>
          <w:tcPr>
            <w:tcW w:w="3852" w:type="pct"/>
          </w:tcPr>
          <w:p w14:paraId="544951E9" w14:textId="77777777" w:rsidR="00A13CBA" w:rsidRDefault="00A13CBA" w:rsidP="00D30435">
            <w:pPr>
              <w:tabs>
                <w:tab w:val="center" w:pos="284"/>
              </w:tabs>
              <w:ind w:left="266" w:hanging="266"/>
              <w:rPr>
                <w:lang w:val="en-US"/>
              </w:rPr>
            </w:pPr>
          </w:p>
          <w:p w14:paraId="1BD83A1A" w14:textId="77777777" w:rsidR="00A13CBA" w:rsidRPr="00ED6737" w:rsidRDefault="00A13CBA" w:rsidP="00D30435">
            <w:pPr>
              <w:tabs>
                <w:tab w:val="center" w:pos="284"/>
              </w:tabs>
              <w:ind w:left="266" w:hanging="266"/>
            </w:pPr>
            <w:proofErr w:type="spellStart"/>
            <w:r>
              <w:t>Katrīna</w:t>
            </w:r>
            <w:proofErr w:type="spellEnd"/>
            <w:r>
              <w:t xml:space="preserve"> ZARIŅA (Skupina poslodavaca – LV)</w:t>
            </w:r>
          </w:p>
          <w:p w14:paraId="5139C4D8" w14:textId="77777777" w:rsidR="00A13CBA" w:rsidRPr="00ED6737" w:rsidRDefault="00A13CBA" w:rsidP="00D30435">
            <w:pPr>
              <w:tabs>
                <w:tab w:val="center" w:pos="284"/>
              </w:tabs>
              <w:ind w:left="266" w:hanging="266"/>
              <w:rPr>
                <w:lang w:val="en-US"/>
              </w:rPr>
            </w:pPr>
          </w:p>
        </w:tc>
      </w:tr>
      <w:tr w:rsidR="00A13CBA" w:rsidRPr="00A6689B" w14:paraId="0D10E30C" w14:textId="77777777" w:rsidTr="00D30435">
        <w:tc>
          <w:tcPr>
            <w:tcW w:w="1148" w:type="pct"/>
            <w:vMerge w:val="restart"/>
          </w:tcPr>
          <w:p w14:paraId="5C8B1A57" w14:textId="77777777" w:rsidR="00A13CBA" w:rsidRPr="00A6689B" w:rsidRDefault="00A13CBA" w:rsidP="00D30435">
            <w:pPr>
              <w:tabs>
                <w:tab w:val="center" w:pos="284"/>
              </w:tabs>
              <w:ind w:left="266" w:hanging="376"/>
              <w:rPr>
                <w:b/>
              </w:rPr>
            </w:pPr>
            <w:r>
              <w:rPr>
                <w:b/>
              </w:rPr>
              <w:t>Referentni dokument/i:</w:t>
            </w:r>
          </w:p>
        </w:tc>
        <w:tc>
          <w:tcPr>
            <w:tcW w:w="3852" w:type="pct"/>
          </w:tcPr>
          <w:p w14:paraId="5F7E585D" w14:textId="77777777" w:rsidR="00A13CBA" w:rsidRPr="00A6689B" w:rsidRDefault="00A13CBA" w:rsidP="00D30435">
            <w:pPr>
              <w:tabs>
                <w:tab w:val="center" w:pos="284"/>
              </w:tabs>
              <w:ind w:left="266" w:hanging="266"/>
            </w:pPr>
            <w:r>
              <w:t xml:space="preserve">COM(2026) 380 </w:t>
            </w:r>
            <w:proofErr w:type="spellStart"/>
            <w:r>
              <w:t>final</w:t>
            </w:r>
            <w:proofErr w:type="spellEnd"/>
          </w:p>
        </w:tc>
      </w:tr>
      <w:tr w:rsidR="00A13CBA" w:rsidRPr="00A6689B" w14:paraId="0499BE2A" w14:textId="77777777" w:rsidTr="00D30435">
        <w:tc>
          <w:tcPr>
            <w:tcW w:w="1148" w:type="pct"/>
            <w:vMerge/>
          </w:tcPr>
          <w:p w14:paraId="5BE2EF1E" w14:textId="77777777" w:rsidR="00A13CBA" w:rsidRPr="00A6689B" w:rsidRDefault="00A13CBA" w:rsidP="00D30435">
            <w:pPr>
              <w:tabs>
                <w:tab w:val="center" w:pos="284"/>
              </w:tabs>
              <w:ind w:left="266" w:hanging="266"/>
              <w:rPr>
                <w:b/>
                <w:lang w:val="en-US"/>
              </w:rPr>
            </w:pPr>
          </w:p>
        </w:tc>
        <w:tc>
          <w:tcPr>
            <w:tcW w:w="3852" w:type="pct"/>
          </w:tcPr>
          <w:p w14:paraId="2BFC2EBC" w14:textId="77777777" w:rsidR="00A13CBA" w:rsidRPr="00A6689B" w:rsidRDefault="00A13CBA" w:rsidP="00D30435">
            <w:pPr>
              <w:tabs>
                <w:tab w:val="center" w:pos="284"/>
              </w:tabs>
              <w:ind w:left="266" w:hanging="266"/>
            </w:pPr>
            <w:r>
              <w:t>EESC-2026-01532-00-00-AC</w:t>
            </w:r>
          </w:p>
        </w:tc>
      </w:tr>
    </w:tbl>
    <w:p w14:paraId="1920F8E6" w14:textId="77777777" w:rsidR="00A13CBA" w:rsidRPr="00A6689B" w:rsidRDefault="00A13CBA" w:rsidP="00A13CBA">
      <w:pPr>
        <w:tabs>
          <w:tab w:val="center" w:pos="284"/>
        </w:tabs>
        <w:ind w:left="266" w:hanging="266"/>
      </w:pPr>
    </w:p>
    <w:p w14:paraId="20F94668" w14:textId="77777777" w:rsidR="00A13CBA" w:rsidRPr="00A6689B" w:rsidRDefault="00A13CBA" w:rsidP="00A13CBA">
      <w:pPr>
        <w:keepNext/>
        <w:keepLines/>
        <w:tabs>
          <w:tab w:val="center" w:pos="284"/>
        </w:tabs>
        <w:ind w:left="266" w:hanging="266"/>
        <w:rPr>
          <w:b/>
        </w:rPr>
      </w:pPr>
      <w:r>
        <w:rPr>
          <w:b/>
        </w:rPr>
        <w:t>Ključne točke</w:t>
      </w:r>
    </w:p>
    <w:p w14:paraId="160EB5C3" w14:textId="77777777" w:rsidR="00A13CBA" w:rsidRPr="00A6689B" w:rsidRDefault="00A13CBA" w:rsidP="00A13CBA">
      <w:pPr>
        <w:keepNext/>
        <w:keepLines/>
        <w:tabs>
          <w:tab w:val="center" w:pos="284"/>
        </w:tabs>
        <w:ind w:left="266" w:hanging="266"/>
        <w:rPr>
          <w:b/>
        </w:rPr>
      </w:pPr>
    </w:p>
    <w:p w14:paraId="4D5FB33C" w14:textId="77777777" w:rsidR="00A13CBA" w:rsidRDefault="00A13CBA" w:rsidP="00A13CBA">
      <w:pPr>
        <w:rPr>
          <w:bCs/>
          <w:iCs/>
        </w:rPr>
      </w:pPr>
      <w:r>
        <w:t>EGSO:</w:t>
      </w:r>
    </w:p>
    <w:p w14:paraId="6B6BE3E1" w14:textId="77777777" w:rsidR="00A13CBA" w:rsidRDefault="00A13CBA" w:rsidP="00A13CBA">
      <w:pPr>
        <w:rPr>
          <w:bCs/>
          <w:iCs/>
        </w:rPr>
      </w:pPr>
    </w:p>
    <w:p w14:paraId="25121BD6" w14:textId="77777777" w:rsidR="00A13CBA" w:rsidRPr="00AC0179" w:rsidRDefault="00A13CBA" w:rsidP="00130B82">
      <w:pPr>
        <w:pStyle w:val="ListParagraph"/>
        <w:numPr>
          <w:ilvl w:val="0"/>
          <w:numId w:val="13"/>
        </w:numPr>
        <w:spacing w:after="200" w:line="276" w:lineRule="auto"/>
        <w:jc w:val="left"/>
      </w:pPr>
      <w:r>
        <w:t>naglašava da bolja regulativa nije isto što i deregulacija, već sredstvo za osiguravanje jednostavnijih, jasnijih, proporcionalnijih i provedivih pravila EU-a;</w:t>
      </w:r>
    </w:p>
    <w:p w14:paraId="42C2A633" w14:textId="77777777" w:rsidR="00A13CBA" w:rsidRPr="00AC0179" w:rsidRDefault="00A13CBA" w:rsidP="00130B82">
      <w:pPr>
        <w:pStyle w:val="ListParagraph"/>
        <w:numPr>
          <w:ilvl w:val="0"/>
          <w:numId w:val="13"/>
        </w:numPr>
        <w:spacing w:after="200" w:line="276" w:lineRule="auto"/>
        <w:jc w:val="left"/>
      </w:pPr>
      <w:r>
        <w:t>poziva na sustavnu primjenu načela „počnimo od malih”, s posebnim naglaskom na učinku zakonodavstva na MSP-ove i konkurentnost;</w:t>
      </w:r>
    </w:p>
    <w:p w14:paraId="406EDAFA" w14:textId="77777777" w:rsidR="00A13CBA" w:rsidRPr="00AC0179" w:rsidRDefault="00A13CBA" w:rsidP="00130B82">
      <w:pPr>
        <w:pStyle w:val="ListParagraph"/>
        <w:numPr>
          <w:ilvl w:val="0"/>
          <w:numId w:val="13"/>
        </w:numPr>
        <w:spacing w:after="200" w:line="276" w:lineRule="auto"/>
        <w:jc w:val="left"/>
      </w:pPr>
      <w:r>
        <w:t xml:space="preserve">potiče institucije EU-a da učinke suštinskih izmjena procjenjuju tijekom cijelog zakonodavnog postupka, što se odnosi i na izmjene uvedene od strane </w:t>
      </w:r>
      <w:proofErr w:type="spellStart"/>
      <w:r>
        <w:t>suzakonodavaca</w:t>
      </w:r>
      <w:proofErr w:type="spellEnd"/>
      <w:r>
        <w:t xml:space="preserve"> i u okviru </w:t>
      </w:r>
      <w:proofErr w:type="spellStart"/>
      <w:r>
        <w:t>trijaloga</w:t>
      </w:r>
      <w:proofErr w:type="spellEnd"/>
      <w:r>
        <w:t>;</w:t>
      </w:r>
    </w:p>
    <w:p w14:paraId="77D38A99" w14:textId="77777777" w:rsidR="00A13CBA" w:rsidRPr="00AC0179" w:rsidRDefault="00A13CBA" w:rsidP="00130B82">
      <w:pPr>
        <w:pStyle w:val="ListParagraph"/>
        <w:numPr>
          <w:ilvl w:val="0"/>
          <w:numId w:val="13"/>
        </w:numPr>
        <w:spacing w:after="200" w:line="276" w:lineRule="auto"/>
        <w:jc w:val="left"/>
      </w:pPr>
      <w:r>
        <w:t>naglašava da hitni postupci i dalje moraju biti iznimni i da ne smiju oslabiti smisleno savjetovanje s dionicima, vanjski nadzor i sudjelovanje socijalnih partnera;</w:t>
      </w:r>
    </w:p>
    <w:p w14:paraId="0979115D" w14:textId="77777777" w:rsidR="00A13CBA" w:rsidRPr="00AC0179" w:rsidRDefault="00A13CBA" w:rsidP="00130B82">
      <w:pPr>
        <w:pStyle w:val="ListParagraph"/>
        <w:numPr>
          <w:ilvl w:val="0"/>
          <w:numId w:val="13"/>
        </w:numPr>
        <w:spacing w:after="200" w:line="276" w:lineRule="auto"/>
        <w:jc w:val="left"/>
      </w:pPr>
      <w:r>
        <w:t>naglašava da pojednostavnjenje na razini EU-a mora biti popraćeno jasnom provedbom, odgovarajućim provedbenim kapacitetima i smanjenom prekomjernom regulacijom na nacionalnoj razini;</w:t>
      </w:r>
    </w:p>
    <w:p w14:paraId="049BC0FB" w14:textId="77777777" w:rsidR="00A13CBA" w:rsidRPr="00AC0179" w:rsidRDefault="00A13CBA" w:rsidP="00130B82">
      <w:pPr>
        <w:pStyle w:val="ListParagraph"/>
        <w:numPr>
          <w:ilvl w:val="0"/>
          <w:numId w:val="13"/>
        </w:numPr>
        <w:spacing w:after="200" w:line="276" w:lineRule="auto"/>
        <w:jc w:val="left"/>
      </w:pPr>
      <w:r>
        <w:t>podržava odgovornu upotrebu digitalnih alata i umjetne inteligencije za utvrđivanje regulatornih preklapanja i nedosljednosti, uz istodobno zadržavanje djelotvornog ljudskog nadzora;</w:t>
      </w:r>
    </w:p>
    <w:p w14:paraId="66470664" w14:textId="77777777" w:rsidR="00A13CBA" w:rsidRDefault="00A13CBA" w:rsidP="00A13CBA">
      <w:pPr>
        <w:widowControl w:val="0"/>
      </w:pPr>
    </w:p>
    <w:tbl>
      <w:tblPr>
        <w:tblStyle w:val="TableGrid"/>
        <w:tblW w:w="35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395"/>
      </w:tblGrid>
      <w:tr w:rsidR="00A13CBA" w:rsidRPr="00A6689B" w14:paraId="3E08AB1F" w14:textId="77777777" w:rsidTr="00D30435">
        <w:tc>
          <w:tcPr>
            <w:tcW w:w="1556" w:type="pct"/>
          </w:tcPr>
          <w:p w14:paraId="4DCD26C9" w14:textId="77777777" w:rsidR="00A13CBA" w:rsidRPr="00A6689B" w:rsidRDefault="00A13CBA" w:rsidP="00D30435">
            <w:pPr>
              <w:spacing w:line="240" w:lineRule="auto"/>
              <w:rPr>
                <w:i/>
              </w:rPr>
            </w:pPr>
            <w:r>
              <w:rPr>
                <w:b/>
                <w:i/>
              </w:rPr>
              <w:t>Kontakt:</w:t>
            </w:r>
          </w:p>
        </w:tc>
        <w:tc>
          <w:tcPr>
            <w:tcW w:w="3444" w:type="pct"/>
          </w:tcPr>
          <w:p w14:paraId="5255BB8B" w14:textId="77777777" w:rsidR="00A13CBA" w:rsidRPr="00A6689B" w:rsidRDefault="00A13CBA" w:rsidP="00D30435">
            <w:pPr>
              <w:spacing w:line="240" w:lineRule="auto"/>
              <w:rPr>
                <w:i/>
              </w:rPr>
            </w:pPr>
            <w:r>
              <w:rPr>
                <w:i/>
              </w:rPr>
              <w:t xml:space="preserve">Igor </w:t>
            </w:r>
            <w:proofErr w:type="spellStart"/>
            <w:r>
              <w:rPr>
                <w:i/>
              </w:rPr>
              <w:t>Caldeira</w:t>
            </w:r>
            <w:proofErr w:type="spellEnd"/>
          </w:p>
        </w:tc>
      </w:tr>
      <w:tr w:rsidR="00A13CBA" w:rsidRPr="00A6689B" w14:paraId="5BFF23AA" w14:textId="77777777" w:rsidTr="00D30435">
        <w:tc>
          <w:tcPr>
            <w:tcW w:w="1556" w:type="pct"/>
          </w:tcPr>
          <w:p w14:paraId="6D99A61E" w14:textId="77777777" w:rsidR="00A13CBA" w:rsidRPr="00A6689B" w:rsidRDefault="00A13CBA" w:rsidP="00D30435">
            <w:pPr>
              <w:spacing w:line="240" w:lineRule="auto"/>
              <w:rPr>
                <w:i/>
              </w:rPr>
            </w:pPr>
            <w:r>
              <w:rPr>
                <w:i/>
              </w:rPr>
              <w:t>Tel.:</w:t>
            </w:r>
          </w:p>
        </w:tc>
        <w:tc>
          <w:tcPr>
            <w:tcW w:w="3444" w:type="pct"/>
          </w:tcPr>
          <w:p w14:paraId="3A86AF48" w14:textId="77777777" w:rsidR="00A13CBA" w:rsidRPr="00A6689B" w:rsidRDefault="00A13CBA" w:rsidP="00D30435">
            <w:pPr>
              <w:spacing w:line="240" w:lineRule="auto"/>
              <w:rPr>
                <w:i/>
              </w:rPr>
            </w:pPr>
            <w:r>
              <w:rPr>
                <w:i/>
              </w:rPr>
              <w:t>+32 22822173</w:t>
            </w:r>
          </w:p>
        </w:tc>
      </w:tr>
      <w:tr w:rsidR="00A13CBA" w:rsidRPr="00A6689B" w14:paraId="7A64B243" w14:textId="77777777" w:rsidTr="00D30435">
        <w:tc>
          <w:tcPr>
            <w:tcW w:w="1556" w:type="pct"/>
          </w:tcPr>
          <w:p w14:paraId="660807AC" w14:textId="77777777" w:rsidR="00A13CBA" w:rsidRPr="00A6689B" w:rsidRDefault="00A13CBA" w:rsidP="00D30435">
            <w:pPr>
              <w:spacing w:line="240" w:lineRule="auto"/>
              <w:rPr>
                <w:i/>
              </w:rPr>
            </w:pPr>
            <w:r>
              <w:rPr>
                <w:i/>
              </w:rPr>
              <w:t>E-pošta:</w:t>
            </w:r>
          </w:p>
        </w:tc>
        <w:tc>
          <w:tcPr>
            <w:tcW w:w="3444" w:type="pct"/>
          </w:tcPr>
          <w:p w14:paraId="5D1B464C" w14:textId="77777777" w:rsidR="00A13CBA" w:rsidRPr="001E002A" w:rsidRDefault="00A13CBA" w:rsidP="00D30435">
            <w:pPr>
              <w:spacing w:line="240" w:lineRule="auto"/>
              <w:rPr>
                <w:i/>
                <w:iCs/>
              </w:rPr>
            </w:pPr>
            <w:hyperlink r:id="rId52" w:history="1">
              <w:r>
                <w:rPr>
                  <w:rStyle w:val="Hyperlink"/>
                  <w:i/>
                </w:rPr>
                <w:t>Igor.Caldeira@eesc.europa.eu</w:t>
              </w:r>
            </w:hyperlink>
          </w:p>
        </w:tc>
      </w:tr>
    </w:tbl>
    <w:p w14:paraId="1A491335" w14:textId="77777777" w:rsidR="0078469C" w:rsidRDefault="0078469C" w:rsidP="00C205F6">
      <w:pPr>
        <w:spacing w:line="259" w:lineRule="auto"/>
        <w:jc w:val="left"/>
      </w:pPr>
      <w:r>
        <w:br w:type="page"/>
      </w:r>
    </w:p>
    <w:p w14:paraId="26DDBE51" w14:textId="77777777" w:rsidR="00CC6317" w:rsidRPr="00687E2F" w:rsidRDefault="00CC6317" w:rsidP="00130B82">
      <w:pPr>
        <w:widowControl w:val="0"/>
        <w:numPr>
          <w:ilvl w:val="0"/>
          <w:numId w:val="17"/>
        </w:numPr>
        <w:overflowPunct w:val="0"/>
        <w:autoSpaceDE w:val="0"/>
        <w:autoSpaceDN w:val="0"/>
        <w:adjustRightInd w:val="0"/>
        <w:ind w:left="567" w:hanging="567"/>
        <w:textAlignment w:val="baseline"/>
        <w:rPr>
          <w:sz w:val="20"/>
        </w:rPr>
      </w:pPr>
      <w:r>
        <w:rPr>
          <w:b/>
          <w:i/>
          <w:sz w:val="28"/>
        </w:rPr>
        <w:lastRenderedPageBreak/>
        <w:t xml:space="preserve">INT/1131 – </w:t>
      </w:r>
      <w:hyperlink r:id="rId53" w:tgtFrame="_blank" w:history="1">
        <w:r>
          <w:rPr>
            <w:rStyle w:val="Hyperlink"/>
            <w:b/>
            <w:i/>
            <w:sz w:val="28"/>
          </w:rPr>
          <w:t>Civilno društvo / Strategija za jedinstveno tržište</w:t>
        </w:r>
      </w:hyperlink>
    </w:p>
    <w:p w14:paraId="23DADFAD" w14:textId="77777777" w:rsidR="00CC6317" w:rsidRPr="00B92257" w:rsidRDefault="00CC6317" w:rsidP="00CC6317">
      <w:pPr>
        <w:tabs>
          <w:tab w:val="center" w:pos="284"/>
        </w:tabs>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CC6317" w:rsidRPr="00687E2F" w14:paraId="66749B9D" w14:textId="77777777" w:rsidTr="00D30435">
        <w:tc>
          <w:tcPr>
            <w:tcW w:w="1077" w:type="pct"/>
          </w:tcPr>
          <w:p w14:paraId="1EC3B6CF" w14:textId="77777777" w:rsidR="00CC6317" w:rsidRPr="00687E2F" w:rsidRDefault="00CC6317" w:rsidP="00D30435">
            <w:pPr>
              <w:tabs>
                <w:tab w:val="center" w:pos="284"/>
              </w:tabs>
              <w:ind w:left="266" w:hanging="266"/>
              <w:rPr>
                <w:b/>
              </w:rPr>
            </w:pPr>
            <w:r>
              <w:rPr>
                <w:b/>
              </w:rPr>
              <w:t>Izvjestitelj/</w:t>
            </w:r>
            <w:proofErr w:type="spellStart"/>
            <w:r>
              <w:rPr>
                <w:b/>
              </w:rPr>
              <w:t>ica</w:t>
            </w:r>
            <w:proofErr w:type="spellEnd"/>
            <w:r>
              <w:rPr>
                <w:b/>
              </w:rPr>
              <w:t>:</w:t>
            </w:r>
          </w:p>
        </w:tc>
        <w:tc>
          <w:tcPr>
            <w:tcW w:w="3923" w:type="pct"/>
          </w:tcPr>
          <w:p w14:paraId="5548D733" w14:textId="77777777" w:rsidR="00CC6317" w:rsidRPr="00687E2F" w:rsidRDefault="00CC6317" w:rsidP="00D30435">
            <w:pPr>
              <w:tabs>
                <w:tab w:val="center" w:pos="284"/>
              </w:tabs>
              <w:ind w:left="266" w:right="-3091" w:hanging="266"/>
            </w:pPr>
            <w:r>
              <w:t>Michal Jan BONI (Skupina poslodavaca – PL)</w:t>
            </w:r>
          </w:p>
        </w:tc>
      </w:tr>
      <w:tr w:rsidR="00CC6317" w:rsidRPr="00687E2F" w14:paraId="21B11085" w14:textId="77777777" w:rsidTr="00D30435">
        <w:tc>
          <w:tcPr>
            <w:tcW w:w="1077" w:type="pct"/>
          </w:tcPr>
          <w:p w14:paraId="2282B8F1" w14:textId="77777777" w:rsidR="00CC6317" w:rsidRPr="00687E2F" w:rsidRDefault="00CC6317" w:rsidP="00D30435">
            <w:pPr>
              <w:tabs>
                <w:tab w:val="center" w:pos="284"/>
              </w:tabs>
              <w:ind w:left="266" w:hanging="266"/>
              <w:rPr>
                <w:b/>
                <w:lang w:val="en-US"/>
              </w:rPr>
            </w:pPr>
          </w:p>
        </w:tc>
        <w:tc>
          <w:tcPr>
            <w:tcW w:w="3923" w:type="pct"/>
          </w:tcPr>
          <w:p w14:paraId="0BFDC667" w14:textId="77777777" w:rsidR="00CC6317" w:rsidRPr="00687E2F" w:rsidRDefault="00CC6317" w:rsidP="00D30435">
            <w:pPr>
              <w:tabs>
                <w:tab w:val="center" w:pos="284"/>
              </w:tabs>
              <w:ind w:left="266" w:right="-3091" w:hanging="266"/>
              <w:rPr>
                <w:lang w:val="en-US"/>
              </w:rPr>
            </w:pPr>
          </w:p>
        </w:tc>
      </w:tr>
      <w:tr w:rsidR="00CC6317" w:rsidRPr="00687E2F" w14:paraId="45AB07E3" w14:textId="77777777" w:rsidTr="00D30435">
        <w:tc>
          <w:tcPr>
            <w:tcW w:w="1077" w:type="pct"/>
          </w:tcPr>
          <w:p w14:paraId="20D39383" w14:textId="77777777" w:rsidR="00CC6317" w:rsidRPr="00687E2F" w:rsidRDefault="00CC6317" w:rsidP="00D30435">
            <w:pPr>
              <w:tabs>
                <w:tab w:val="center" w:pos="284"/>
              </w:tabs>
              <w:ind w:left="266" w:hanging="266"/>
              <w:rPr>
                <w:b/>
              </w:rPr>
            </w:pPr>
            <w:r>
              <w:rPr>
                <w:b/>
              </w:rPr>
              <w:t>Referentni dokumenti/i:</w:t>
            </w:r>
          </w:p>
        </w:tc>
        <w:tc>
          <w:tcPr>
            <w:tcW w:w="3923" w:type="pct"/>
          </w:tcPr>
          <w:p w14:paraId="6FCED038" w14:textId="77777777" w:rsidR="00CC6317" w:rsidRPr="00687E2F" w:rsidRDefault="00CC6317" w:rsidP="00D30435">
            <w:pPr>
              <w:tabs>
                <w:tab w:val="center" w:pos="284"/>
              </w:tabs>
              <w:ind w:left="266" w:right="-3091" w:hanging="266"/>
            </w:pPr>
            <w:proofErr w:type="spellStart"/>
            <w:r>
              <w:t>razmatračko</w:t>
            </w:r>
            <w:proofErr w:type="spellEnd"/>
            <w:r>
              <w:t xml:space="preserve"> mišljenje na zahtjev irskog predsjedništva</w:t>
            </w:r>
          </w:p>
          <w:p w14:paraId="6C16E70E" w14:textId="77777777" w:rsidR="00CC6317" w:rsidRPr="00687E2F" w:rsidRDefault="00CC6317" w:rsidP="00D30435">
            <w:pPr>
              <w:tabs>
                <w:tab w:val="center" w:pos="284"/>
              </w:tabs>
              <w:ind w:left="266" w:right="-3091" w:hanging="266"/>
            </w:pPr>
            <w:r>
              <w:t>EESC-2026-01512-00-00-AC-TRA</w:t>
            </w:r>
          </w:p>
        </w:tc>
      </w:tr>
    </w:tbl>
    <w:p w14:paraId="4D5A566C" w14:textId="77777777" w:rsidR="00CC6317" w:rsidRPr="00687E2F" w:rsidRDefault="00CC6317" w:rsidP="00CC6317">
      <w:pPr>
        <w:keepNext/>
        <w:keepLines/>
        <w:tabs>
          <w:tab w:val="center" w:pos="284"/>
        </w:tabs>
        <w:ind w:left="266" w:hanging="266"/>
        <w:rPr>
          <w:b/>
        </w:rPr>
      </w:pPr>
      <w:r>
        <w:rPr>
          <w:b/>
        </w:rPr>
        <w:t>Ključne točke</w:t>
      </w:r>
    </w:p>
    <w:p w14:paraId="1DB2479A" w14:textId="77777777" w:rsidR="00CC6317" w:rsidRPr="00B92257" w:rsidRDefault="00CC6317" w:rsidP="00CC6317">
      <w:pPr>
        <w:keepNext/>
        <w:keepLines/>
        <w:tabs>
          <w:tab w:val="center" w:pos="284"/>
        </w:tabs>
        <w:ind w:left="266" w:hanging="266"/>
        <w:rPr>
          <w:b/>
          <w:sz w:val="16"/>
          <w:szCs w:val="16"/>
        </w:rPr>
      </w:pPr>
    </w:p>
    <w:p w14:paraId="5B7194AB" w14:textId="77777777" w:rsidR="00CC6317" w:rsidRPr="00687E2F" w:rsidRDefault="00CC6317" w:rsidP="00CC6317">
      <w:pPr>
        <w:rPr>
          <w:bCs/>
          <w:iCs/>
        </w:rPr>
      </w:pPr>
      <w:r>
        <w:t>EGSO:</w:t>
      </w:r>
    </w:p>
    <w:p w14:paraId="2F614707" w14:textId="77777777" w:rsidR="00CC6317" w:rsidRPr="00B92257" w:rsidRDefault="00CC6317" w:rsidP="00CC6317">
      <w:pPr>
        <w:rPr>
          <w:bCs/>
          <w:iCs/>
          <w:sz w:val="16"/>
          <w:szCs w:val="16"/>
        </w:rPr>
      </w:pPr>
    </w:p>
    <w:p w14:paraId="41EEA864" w14:textId="77777777" w:rsidR="00CC6317" w:rsidRPr="00687E2F" w:rsidRDefault="00CC6317" w:rsidP="00130B82">
      <w:pPr>
        <w:pStyle w:val="ListParagraph"/>
        <w:widowControl w:val="0"/>
        <w:numPr>
          <w:ilvl w:val="0"/>
          <w:numId w:val="17"/>
        </w:numPr>
        <w:ind w:left="567" w:hanging="567"/>
        <w:contextualSpacing w:val="0"/>
        <w:rPr>
          <w:bCs/>
          <w:iCs/>
        </w:rPr>
      </w:pPr>
      <w:r>
        <w:t>smatra da se djelotvorna provedba Strategije za jedinstveno tržište mora temeljiti na jasnoj odgovornosti organizacija civilnog društva za taj proces u najširem smislu. Ta opća odgovornost dodala bi vrijednost odgovornosti država članica u pogledu razvoja jedinstvenog tržišta i pomogla osigurati da se provedba zasniva na praktičnom iskustvu;</w:t>
      </w:r>
    </w:p>
    <w:p w14:paraId="7BBEDDCA" w14:textId="77777777" w:rsidR="00CC6317" w:rsidRPr="00687E2F" w:rsidRDefault="00CC6317" w:rsidP="00130B82">
      <w:pPr>
        <w:pStyle w:val="ListParagraph"/>
        <w:widowControl w:val="0"/>
        <w:numPr>
          <w:ilvl w:val="0"/>
          <w:numId w:val="17"/>
        </w:numPr>
        <w:ind w:left="567" w:hanging="567"/>
        <w:contextualSpacing w:val="0"/>
        <w:rPr>
          <w:bCs/>
          <w:iCs/>
        </w:rPr>
      </w:pPr>
      <w:r>
        <w:t>poziva na participativni pristup provedbi Strategije za jedinstveno tržište. Relevantni partneri trebali bi biti uključeni u utvrđivanje prepreka, razvoj zajedničkih rješenja i razmjenu najboljih praksi. Postojeće mehanizme, uključujući Radnu skupinu za osiguravanje primjene pravila jedinstvenog tržišta, Godišnji program za primjenu pravila jedinstvenog tržišta i nacionalne kontaktne točke za jedinstveno tržište, trebalo bi dodatno razviti i otvoriti za strukturirani doprinos dionika;</w:t>
      </w:r>
    </w:p>
    <w:p w14:paraId="644F89F0" w14:textId="77777777" w:rsidR="00CC6317" w:rsidRPr="00687E2F" w:rsidRDefault="00CC6317" w:rsidP="00130B82">
      <w:pPr>
        <w:pStyle w:val="ListParagraph"/>
        <w:widowControl w:val="0"/>
        <w:numPr>
          <w:ilvl w:val="0"/>
          <w:numId w:val="17"/>
        </w:numPr>
        <w:ind w:left="567" w:hanging="567"/>
        <w:contextualSpacing w:val="0"/>
        <w:rPr>
          <w:bCs/>
          <w:iCs/>
        </w:rPr>
      </w:pPr>
      <w:r>
        <w:t>naglašava da je za dobro funkcioniranje jedinstvenog tržišta potrebna djelotvorna provedba pravila tržišta, ali i radničkih i potrošačkih prava;</w:t>
      </w:r>
    </w:p>
    <w:p w14:paraId="5A6BAA42" w14:textId="77777777" w:rsidR="00CC6317" w:rsidRPr="00687E2F" w:rsidRDefault="00CC6317" w:rsidP="00130B82">
      <w:pPr>
        <w:pStyle w:val="ListParagraph"/>
        <w:widowControl w:val="0"/>
        <w:numPr>
          <w:ilvl w:val="0"/>
          <w:numId w:val="17"/>
        </w:numPr>
        <w:ind w:left="567" w:hanging="567"/>
        <w:contextualSpacing w:val="0"/>
        <w:rPr>
          <w:bCs/>
          <w:iCs/>
        </w:rPr>
      </w:pPr>
      <w:r>
        <w:t>predlaže da se veći naglasak stavi na obrazovanje i vještine kao ključne pokretače preuzimanja odgovornosti za jedinstveno tržište. Uključivanje jedinstvenog tržišta u obrazovanje i cjeloživotno učenje poduprlo bi njegovu praktičnu primjenu i pomoglo razvoju nove generacije gospodarskih subjekata koji prirodno djeluju unutar europskog okvira;</w:t>
      </w:r>
    </w:p>
    <w:p w14:paraId="6F6F794B" w14:textId="77777777" w:rsidR="00CC6317" w:rsidRPr="00687E2F" w:rsidRDefault="00CC6317" w:rsidP="00130B82">
      <w:pPr>
        <w:pStyle w:val="ListParagraph"/>
        <w:widowControl w:val="0"/>
        <w:numPr>
          <w:ilvl w:val="0"/>
          <w:numId w:val="17"/>
        </w:numPr>
        <w:ind w:left="567" w:hanging="567"/>
        <w:contextualSpacing w:val="0"/>
        <w:rPr>
          <w:bCs/>
          <w:iCs/>
        </w:rPr>
      </w:pPr>
      <w:r>
        <w:t>preporučuje strukturiranu i pouzdanu suradnju zasnovanu na modelu odozdo prema gore, uz potporu integriranih mreža postojećih suradničkih zajednica i partnerstava. Nadovezujući se na prepoznatu ulogu posredničkih organizacija, uspostava mreže „ambasadora jedinstvenog tržišta” na lokalnoj razini mogla bi znatno poboljšati razumijevanje i iskorištavanje mogućnosti jedinstvenog tržišta;</w:t>
      </w:r>
    </w:p>
    <w:p w14:paraId="228D31DA" w14:textId="77777777" w:rsidR="00CC6317" w:rsidRPr="00687E2F" w:rsidRDefault="00CC6317" w:rsidP="00130B82">
      <w:pPr>
        <w:pStyle w:val="ListParagraph"/>
        <w:widowControl w:val="0"/>
        <w:numPr>
          <w:ilvl w:val="0"/>
          <w:numId w:val="17"/>
        </w:numPr>
        <w:ind w:left="567" w:hanging="567"/>
        <w:contextualSpacing w:val="0"/>
        <w:rPr>
          <w:bCs/>
          <w:iCs/>
        </w:rPr>
      </w:pPr>
      <w:r>
        <w:t>poziva na daljnji razvoj mreže šerpa za jedinstveno tržište, koja bi trebala blisko surađivati s Europskom komisijom i Europskim vijećem kako bi se osigurali kontinuitet, koordinacija i praćenje provedbe Strategije za jedinstveno tržište;</w:t>
      </w:r>
    </w:p>
    <w:p w14:paraId="1DBE3890" w14:textId="77777777" w:rsidR="00CC6317" w:rsidRPr="00687E2F" w:rsidRDefault="00CC6317" w:rsidP="00130B82">
      <w:pPr>
        <w:pStyle w:val="ListParagraph"/>
        <w:widowControl w:val="0"/>
        <w:numPr>
          <w:ilvl w:val="0"/>
          <w:numId w:val="17"/>
        </w:numPr>
        <w:ind w:left="567" w:hanging="567"/>
        <w:contextualSpacing w:val="0"/>
        <w:rPr>
          <w:bCs/>
          <w:iCs/>
        </w:rPr>
      </w:pPr>
      <w:r>
        <w:t>poziva na to da se u okviru šireg područja primjene jedinstvenog tržišta u obzir uzmu mogućnosti za razvoj socijalne ekonomije;</w:t>
      </w:r>
    </w:p>
    <w:p w14:paraId="258CA0EA" w14:textId="77777777" w:rsidR="00CC6317" w:rsidRPr="00B92257" w:rsidRDefault="00CC6317" w:rsidP="00130B82">
      <w:pPr>
        <w:pStyle w:val="ListParagraph"/>
        <w:widowControl w:val="0"/>
        <w:numPr>
          <w:ilvl w:val="0"/>
          <w:numId w:val="17"/>
        </w:numPr>
        <w:ind w:left="567" w:hanging="567"/>
        <w:contextualSpacing w:val="0"/>
      </w:pPr>
      <w:r>
        <w:t xml:space="preserve">naglašava važnost širokog i učinkovitog sudjelovanja dionika u pripremi zemalja proširenja za buduće članstvo u EU-u, posebno u pogledu njihove postupne integracije na jedinstveno tržište. </w:t>
      </w:r>
    </w:p>
    <w:p w14:paraId="1F05F81E" w14:textId="77777777" w:rsidR="00CC6317" w:rsidRPr="00B92257" w:rsidRDefault="00CC6317" w:rsidP="00CC6317">
      <w:pPr>
        <w:pStyle w:val="ListParagraph"/>
        <w:widowControl w:val="0"/>
        <w:contextualSpacing w:val="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CC6317" w:rsidRPr="00687E2F" w14:paraId="0E19A726" w14:textId="77777777" w:rsidTr="00D30435">
        <w:tc>
          <w:tcPr>
            <w:tcW w:w="1077" w:type="pct"/>
          </w:tcPr>
          <w:p w14:paraId="430C58D6" w14:textId="77777777" w:rsidR="00CC6317" w:rsidRPr="00687E2F" w:rsidRDefault="00CC6317" w:rsidP="00D30435">
            <w:pPr>
              <w:rPr>
                <w:i/>
              </w:rPr>
            </w:pPr>
            <w:r>
              <w:rPr>
                <w:b/>
                <w:i/>
              </w:rPr>
              <w:t>Kontakt:</w:t>
            </w:r>
          </w:p>
        </w:tc>
        <w:tc>
          <w:tcPr>
            <w:tcW w:w="3923" w:type="pct"/>
          </w:tcPr>
          <w:p w14:paraId="4BB8DD96" w14:textId="77777777" w:rsidR="00CC6317" w:rsidRPr="00687E2F" w:rsidRDefault="00CC6317" w:rsidP="00D30435">
            <w:pPr>
              <w:rPr>
                <w:i/>
              </w:rPr>
            </w:pPr>
            <w:proofErr w:type="spellStart"/>
            <w:r>
              <w:rPr>
                <w:i/>
              </w:rPr>
              <w:t>Annalisa</w:t>
            </w:r>
            <w:proofErr w:type="spellEnd"/>
            <w:r>
              <w:rPr>
                <w:i/>
              </w:rPr>
              <w:t xml:space="preserve"> TESSAROLO</w:t>
            </w:r>
          </w:p>
        </w:tc>
      </w:tr>
      <w:tr w:rsidR="00CC6317" w:rsidRPr="00687E2F" w14:paraId="78B3C0D2" w14:textId="77777777" w:rsidTr="00D30435">
        <w:tc>
          <w:tcPr>
            <w:tcW w:w="1077" w:type="pct"/>
          </w:tcPr>
          <w:p w14:paraId="092E269D" w14:textId="77777777" w:rsidR="00CC6317" w:rsidRPr="00687E2F" w:rsidRDefault="00CC6317" w:rsidP="00D30435">
            <w:pPr>
              <w:rPr>
                <w:i/>
              </w:rPr>
            </w:pPr>
            <w:r>
              <w:rPr>
                <w:i/>
              </w:rPr>
              <w:t>Tel.:</w:t>
            </w:r>
          </w:p>
        </w:tc>
        <w:tc>
          <w:tcPr>
            <w:tcW w:w="3923" w:type="pct"/>
          </w:tcPr>
          <w:p w14:paraId="4A8C054A" w14:textId="77777777" w:rsidR="00CC6317" w:rsidRPr="00687E2F" w:rsidRDefault="00CC6317" w:rsidP="00D30435">
            <w:pPr>
              <w:rPr>
                <w:i/>
              </w:rPr>
            </w:pPr>
            <w:r>
              <w:rPr>
                <w:i/>
              </w:rPr>
              <w:t>+32 2 5469732</w:t>
            </w:r>
          </w:p>
        </w:tc>
      </w:tr>
      <w:tr w:rsidR="00CC6317" w:rsidRPr="00687E2F" w14:paraId="50F58985" w14:textId="77777777" w:rsidTr="00D30435">
        <w:tc>
          <w:tcPr>
            <w:tcW w:w="1077" w:type="pct"/>
          </w:tcPr>
          <w:p w14:paraId="22F9296F" w14:textId="77777777" w:rsidR="00CC6317" w:rsidRPr="00687E2F" w:rsidRDefault="00CC6317" w:rsidP="00D30435">
            <w:pPr>
              <w:rPr>
                <w:i/>
              </w:rPr>
            </w:pPr>
            <w:r>
              <w:rPr>
                <w:i/>
              </w:rPr>
              <w:t>E-pošta:</w:t>
            </w:r>
          </w:p>
        </w:tc>
        <w:tc>
          <w:tcPr>
            <w:tcW w:w="3923" w:type="pct"/>
          </w:tcPr>
          <w:p w14:paraId="4BB74597" w14:textId="77777777" w:rsidR="00CC6317" w:rsidRPr="00687E2F" w:rsidRDefault="00CC6317" w:rsidP="00D30435">
            <w:pPr>
              <w:rPr>
                <w:i/>
                <w:iCs/>
              </w:rPr>
            </w:pPr>
            <w:hyperlink r:id="rId54" w:history="1">
              <w:r>
                <w:rPr>
                  <w:rStyle w:val="Hyperlink"/>
                  <w:i/>
                </w:rPr>
                <w:t>Annalisa.Tessarolo@eesc.europa.eu</w:t>
              </w:r>
            </w:hyperlink>
          </w:p>
        </w:tc>
      </w:tr>
    </w:tbl>
    <w:p w14:paraId="4982DE1E" w14:textId="77777777" w:rsidR="004D7AC0" w:rsidRDefault="004D7AC0" w:rsidP="00C205F6">
      <w:pPr>
        <w:jc w:val="left"/>
      </w:pPr>
      <w:r>
        <w:br w:type="page"/>
      </w:r>
    </w:p>
    <w:p w14:paraId="4982DE1F" w14:textId="77777777" w:rsidR="004D7AC0" w:rsidRDefault="004D7AC0" w:rsidP="00C205F6">
      <w:pPr>
        <w:pStyle w:val="Heading1"/>
        <w:rPr>
          <w:b/>
        </w:rPr>
      </w:pPr>
      <w:bookmarkStart w:id="13" w:name="_Toc70322234"/>
      <w:bookmarkStart w:id="14" w:name="_Toc75527084"/>
      <w:bookmarkStart w:id="15" w:name="_Toc242693815"/>
      <w:r>
        <w:rPr>
          <w:b/>
        </w:rPr>
        <w:lastRenderedPageBreak/>
        <w:t>STRUČNA SKUPINA ZA POLJOPRIVREDU, RURALNI RAZVOJ I OKOLIŠ</w:t>
      </w:r>
      <w:bookmarkEnd w:id="13"/>
      <w:bookmarkEnd w:id="14"/>
      <w:bookmarkEnd w:id="15"/>
    </w:p>
    <w:p w14:paraId="4982DE20" w14:textId="77777777" w:rsidR="004D7AC0" w:rsidRDefault="004D7AC0" w:rsidP="00C205F6"/>
    <w:p w14:paraId="7FFB761D" w14:textId="77777777" w:rsidR="003068ED" w:rsidRPr="00364335" w:rsidRDefault="003068ED" w:rsidP="00130B82">
      <w:pPr>
        <w:widowControl w:val="0"/>
        <w:numPr>
          <w:ilvl w:val="0"/>
          <w:numId w:val="16"/>
        </w:numPr>
        <w:overflowPunct w:val="0"/>
        <w:autoSpaceDE w:val="0"/>
        <w:autoSpaceDN w:val="0"/>
        <w:adjustRightInd w:val="0"/>
        <w:ind w:left="266" w:hanging="266"/>
        <w:textAlignment w:val="baseline"/>
        <w:rPr>
          <w:b/>
          <w:bCs/>
        </w:rPr>
      </w:pPr>
      <w:r>
        <w:rPr>
          <w:b/>
          <w:i/>
          <w:sz w:val="28"/>
        </w:rPr>
        <w:t xml:space="preserve">NAT/1003 – </w:t>
      </w:r>
      <w:hyperlink r:id="rId55" w:history="1">
        <w:r>
          <w:rPr>
            <w:rStyle w:val="Hyperlink"/>
            <w:b/>
            <w:i/>
            <w:sz w:val="28"/>
          </w:rPr>
          <w:t>Mreža podataka o održivosti poljoprivrednih gospodarstava (kodificirana verzija)</w:t>
        </w:r>
      </w:hyperlink>
    </w:p>
    <w:p w14:paraId="6CEF3FF4" w14:textId="77777777" w:rsidR="003068ED" w:rsidRDefault="003068ED" w:rsidP="003068ED">
      <w:pPr>
        <w:widowControl w:val="0"/>
        <w:ind w:left="266"/>
        <w:rPr>
          <w:b/>
          <w:bCs/>
          <w:i/>
          <w:iCs/>
          <w:sz w:val="28"/>
          <w:szCs w:val="28"/>
        </w:rPr>
      </w:pPr>
    </w:p>
    <w:p w14:paraId="31755293" w14:textId="77777777" w:rsidR="003068ED" w:rsidRPr="00801D9D" w:rsidRDefault="003068ED" w:rsidP="003068ED">
      <w:pPr>
        <w:widowControl w:val="0"/>
        <w:ind w:left="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3068ED" w:rsidRPr="00A6689B" w14:paraId="60EC8ED4" w14:textId="77777777" w:rsidTr="00D30435">
        <w:tc>
          <w:tcPr>
            <w:tcW w:w="1077" w:type="pct"/>
            <w:vMerge w:val="restart"/>
          </w:tcPr>
          <w:p w14:paraId="7CEDB0A2" w14:textId="77777777" w:rsidR="003068ED" w:rsidRPr="00A6689B" w:rsidRDefault="003068ED" w:rsidP="00D30435">
            <w:pPr>
              <w:tabs>
                <w:tab w:val="center" w:pos="284"/>
              </w:tabs>
              <w:ind w:left="266" w:hanging="266"/>
              <w:rPr>
                <w:b/>
              </w:rPr>
            </w:pPr>
            <w:r>
              <w:rPr>
                <w:b/>
              </w:rPr>
              <w:t>Referentni dokument/i:</w:t>
            </w:r>
          </w:p>
        </w:tc>
        <w:tc>
          <w:tcPr>
            <w:tcW w:w="3923" w:type="pct"/>
          </w:tcPr>
          <w:p w14:paraId="459E31E2" w14:textId="77777777" w:rsidR="003068ED" w:rsidRPr="00A6689B" w:rsidRDefault="003068ED" w:rsidP="00D30435">
            <w:pPr>
              <w:tabs>
                <w:tab w:val="center" w:pos="284"/>
              </w:tabs>
              <w:ind w:left="266" w:right="-3091" w:hanging="266"/>
            </w:pPr>
            <w:r>
              <w:t xml:space="preserve">COM(2026)0413 </w:t>
            </w:r>
            <w:proofErr w:type="spellStart"/>
            <w:r>
              <w:t>final</w:t>
            </w:r>
            <w:proofErr w:type="spellEnd"/>
          </w:p>
        </w:tc>
      </w:tr>
      <w:tr w:rsidR="003068ED" w:rsidRPr="00A6689B" w14:paraId="14A47726" w14:textId="77777777" w:rsidTr="00D30435">
        <w:tc>
          <w:tcPr>
            <w:tcW w:w="1077" w:type="pct"/>
            <w:vMerge/>
          </w:tcPr>
          <w:p w14:paraId="6E305226" w14:textId="77777777" w:rsidR="003068ED" w:rsidRPr="00A6689B" w:rsidRDefault="003068ED" w:rsidP="00D30435">
            <w:pPr>
              <w:tabs>
                <w:tab w:val="center" w:pos="284"/>
              </w:tabs>
              <w:ind w:left="266" w:hanging="266"/>
              <w:rPr>
                <w:b/>
                <w:lang w:val="en-US"/>
              </w:rPr>
            </w:pPr>
          </w:p>
        </w:tc>
        <w:tc>
          <w:tcPr>
            <w:tcW w:w="3923" w:type="pct"/>
          </w:tcPr>
          <w:p w14:paraId="4ECC74AA" w14:textId="77777777" w:rsidR="003068ED" w:rsidRPr="00FB647C" w:rsidRDefault="003068ED" w:rsidP="00D30435">
            <w:pPr>
              <w:tabs>
                <w:tab w:val="center" w:pos="284"/>
              </w:tabs>
              <w:ind w:left="266" w:right="-3091" w:hanging="266"/>
              <w:rPr>
                <w:highlight w:val="yellow"/>
              </w:rPr>
            </w:pPr>
            <w:r>
              <w:t>EESC-2026-02281-00-00-AC-TRA</w:t>
            </w:r>
          </w:p>
        </w:tc>
      </w:tr>
    </w:tbl>
    <w:p w14:paraId="047BBB09" w14:textId="77777777" w:rsidR="003068ED" w:rsidRDefault="003068ED" w:rsidP="003068ED">
      <w:pPr>
        <w:tabs>
          <w:tab w:val="center" w:pos="284"/>
        </w:tabs>
        <w:ind w:left="266" w:hanging="266"/>
        <w:rPr>
          <w:b/>
        </w:rPr>
      </w:pPr>
    </w:p>
    <w:p w14:paraId="19C2EDA9" w14:textId="77777777" w:rsidR="003068ED" w:rsidRPr="00A6689B" w:rsidRDefault="003068ED" w:rsidP="003068ED">
      <w:pPr>
        <w:keepNext/>
        <w:keepLines/>
        <w:tabs>
          <w:tab w:val="center" w:pos="284"/>
        </w:tabs>
        <w:ind w:left="266" w:hanging="266"/>
        <w:rPr>
          <w:b/>
        </w:rPr>
      </w:pPr>
      <w:r>
        <w:rPr>
          <w:b/>
        </w:rPr>
        <w:t>Ključne točke</w:t>
      </w:r>
    </w:p>
    <w:p w14:paraId="6624385F" w14:textId="77777777" w:rsidR="003068ED" w:rsidRPr="00A6689B" w:rsidRDefault="003068ED" w:rsidP="003068ED">
      <w:pPr>
        <w:keepNext/>
        <w:keepLines/>
        <w:tabs>
          <w:tab w:val="center" w:pos="284"/>
        </w:tabs>
        <w:ind w:left="266" w:hanging="266"/>
        <w:rPr>
          <w:b/>
        </w:rPr>
      </w:pPr>
    </w:p>
    <w:p w14:paraId="16937566" w14:textId="77777777" w:rsidR="003068ED" w:rsidRDefault="003068ED" w:rsidP="003068ED">
      <w:pPr>
        <w:rPr>
          <w:bCs/>
          <w:iCs/>
        </w:rPr>
      </w:pPr>
      <w:r>
        <w:t>EGSO:</w:t>
      </w:r>
    </w:p>
    <w:p w14:paraId="320B7836" w14:textId="77777777" w:rsidR="003068ED" w:rsidRPr="00A6689B" w:rsidRDefault="003068ED" w:rsidP="003068ED">
      <w:pPr>
        <w:rPr>
          <w:bCs/>
          <w:iCs/>
        </w:rPr>
      </w:pPr>
    </w:p>
    <w:p w14:paraId="7D0F8542" w14:textId="77777777" w:rsidR="003068ED" w:rsidRPr="0065718A" w:rsidRDefault="003068ED" w:rsidP="00130B82">
      <w:pPr>
        <w:widowControl w:val="0"/>
        <w:numPr>
          <w:ilvl w:val="0"/>
          <w:numId w:val="16"/>
        </w:numPr>
        <w:overflowPunct w:val="0"/>
        <w:autoSpaceDE w:val="0"/>
        <w:autoSpaceDN w:val="0"/>
        <w:adjustRightInd w:val="0"/>
        <w:ind w:left="709" w:hanging="425"/>
        <w:textAlignment w:val="baseline"/>
      </w:pPr>
      <w:r>
        <w:tab/>
        <w:t xml:space="preserve">svoj stav o sadržaju dotičnog prijedloga već je iznio u mišljenju NAT/870 </w:t>
      </w:r>
      <w:hyperlink r:id="rId56" w:history="1">
        <w:r>
          <w:rPr>
            <w:rStyle w:val="Hyperlink"/>
          </w:rPr>
          <w:t>„Prijelaz na sustav podataka o održivosti poljoprivrednih gospodarstava”</w:t>
        </w:r>
      </w:hyperlink>
      <w:r>
        <w:t>, usvojenom 26. listopada 2022.</w:t>
      </w:r>
      <w:r w:rsidRPr="0065718A">
        <w:rPr>
          <w:rStyle w:val="FootnoteReference"/>
        </w:rPr>
        <w:footnoteReference w:id="1"/>
      </w:r>
    </w:p>
    <w:p w14:paraId="5778266B" w14:textId="77777777" w:rsidR="003068ED" w:rsidRPr="0036010C" w:rsidRDefault="003068ED" w:rsidP="00130B82">
      <w:pPr>
        <w:widowControl w:val="0"/>
        <w:numPr>
          <w:ilvl w:val="0"/>
          <w:numId w:val="16"/>
        </w:numPr>
        <w:overflowPunct w:val="0"/>
        <w:autoSpaceDE w:val="0"/>
        <w:autoSpaceDN w:val="0"/>
        <w:adjustRightInd w:val="0"/>
        <w:ind w:left="709" w:hanging="425"/>
        <w:textAlignment w:val="baseline"/>
      </w:pPr>
      <w:r>
        <w:t>odlučio je da o toj temi neće izraditi novo mišljenje, nego upućuje na stajalište izneseno u gore navedenom dokumentu.</w:t>
      </w:r>
    </w:p>
    <w:p w14:paraId="3766B103" w14:textId="77777777" w:rsidR="003068ED" w:rsidRPr="00CA0F74" w:rsidRDefault="003068ED" w:rsidP="003068ED">
      <w:pPr>
        <w:widowControl w:val="0"/>
        <w:ind w:left="709"/>
        <w:rPr>
          <w:lang w:val="en-US"/>
        </w:rPr>
      </w:pPr>
    </w:p>
    <w:p w14:paraId="79A18745" w14:textId="77777777" w:rsidR="003068ED" w:rsidRPr="000624A9" w:rsidRDefault="003068ED" w:rsidP="003068ED">
      <w:pPr>
        <w:widowControl w:val="0"/>
        <w:tabs>
          <w:tab w:val="left" w:pos="2968"/>
        </w:tabs>
        <w:ind w:left="709"/>
      </w:pPr>
      <w:r>
        <w:tab/>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3068ED" w:rsidRPr="00A6689B" w14:paraId="488A0AA1" w14:textId="77777777" w:rsidTr="00D30435">
        <w:tc>
          <w:tcPr>
            <w:tcW w:w="1078" w:type="pct"/>
          </w:tcPr>
          <w:p w14:paraId="44CF5156" w14:textId="77777777" w:rsidR="003068ED" w:rsidRPr="00A6689B" w:rsidRDefault="003068ED" w:rsidP="00D30435">
            <w:pPr>
              <w:rPr>
                <w:i/>
              </w:rPr>
            </w:pPr>
            <w:r>
              <w:rPr>
                <w:b/>
                <w:i/>
              </w:rPr>
              <w:t>Kontakt:</w:t>
            </w:r>
          </w:p>
        </w:tc>
        <w:tc>
          <w:tcPr>
            <w:tcW w:w="3922" w:type="pct"/>
          </w:tcPr>
          <w:p w14:paraId="6070200A" w14:textId="77777777" w:rsidR="003068ED" w:rsidRPr="00A6689B" w:rsidRDefault="003068ED" w:rsidP="00D30435">
            <w:pPr>
              <w:rPr>
                <w:i/>
              </w:rPr>
            </w:pPr>
            <w:r>
              <w:rPr>
                <w:i/>
              </w:rPr>
              <w:t xml:space="preserve">Martine </w:t>
            </w:r>
            <w:proofErr w:type="spellStart"/>
            <w:r>
              <w:rPr>
                <w:i/>
              </w:rPr>
              <w:t>Delanoy</w:t>
            </w:r>
            <w:proofErr w:type="spellEnd"/>
          </w:p>
        </w:tc>
      </w:tr>
      <w:tr w:rsidR="003068ED" w:rsidRPr="00A6689B" w14:paraId="49C4618C" w14:textId="77777777" w:rsidTr="00D30435">
        <w:tc>
          <w:tcPr>
            <w:tcW w:w="1078" w:type="pct"/>
          </w:tcPr>
          <w:p w14:paraId="72C6AB03" w14:textId="77777777" w:rsidR="003068ED" w:rsidRPr="00A6689B" w:rsidRDefault="003068ED" w:rsidP="00D30435">
            <w:pPr>
              <w:rPr>
                <w:i/>
              </w:rPr>
            </w:pPr>
            <w:r>
              <w:rPr>
                <w:i/>
              </w:rPr>
              <w:t>Tel.:</w:t>
            </w:r>
          </w:p>
        </w:tc>
        <w:tc>
          <w:tcPr>
            <w:tcW w:w="3922" w:type="pct"/>
          </w:tcPr>
          <w:p w14:paraId="4A9B7AD7" w14:textId="77777777" w:rsidR="003068ED" w:rsidRPr="00A6689B" w:rsidRDefault="003068ED" w:rsidP="00D30435">
            <w:pPr>
              <w:rPr>
                <w:i/>
              </w:rPr>
            </w:pPr>
            <w:r>
              <w:rPr>
                <w:i/>
              </w:rPr>
              <w:t>+32 25469802</w:t>
            </w:r>
          </w:p>
        </w:tc>
      </w:tr>
      <w:tr w:rsidR="003068ED" w:rsidRPr="00A6689B" w14:paraId="040438D8" w14:textId="77777777" w:rsidTr="00D30435">
        <w:tc>
          <w:tcPr>
            <w:tcW w:w="1078" w:type="pct"/>
          </w:tcPr>
          <w:p w14:paraId="0DDF10BA" w14:textId="77777777" w:rsidR="003068ED" w:rsidRPr="00A6689B" w:rsidRDefault="003068ED" w:rsidP="00D30435">
            <w:pPr>
              <w:rPr>
                <w:i/>
              </w:rPr>
            </w:pPr>
            <w:r>
              <w:rPr>
                <w:i/>
              </w:rPr>
              <w:t>E-pošta:</w:t>
            </w:r>
          </w:p>
        </w:tc>
        <w:tc>
          <w:tcPr>
            <w:tcW w:w="3922" w:type="pct"/>
          </w:tcPr>
          <w:p w14:paraId="41917361" w14:textId="77777777" w:rsidR="003068ED" w:rsidRPr="00171284" w:rsidRDefault="003068ED" w:rsidP="00D30435">
            <w:pPr>
              <w:rPr>
                <w:i/>
                <w:iCs/>
              </w:rPr>
            </w:pPr>
            <w:hyperlink r:id="rId57" w:history="1">
              <w:r>
                <w:rPr>
                  <w:rStyle w:val="Hyperlink"/>
                  <w:i/>
                </w:rPr>
                <w:t>Martine.Delanoy@eesc.europa.eu</w:t>
              </w:r>
            </w:hyperlink>
            <w:r>
              <w:rPr>
                <w:i/>
              </w:rPr>
              <w:t xml:space="preserve"> </w:t>
            </w:r>
          </w:p>
        </w:tc>
      </w:tr>
    </w:tbl>
    <w:p w14:paraId="3530DD50" w14:textId="0F71EF5C" w:rsidR="00053F2D" w:rsidRDefault="00053F2D" w:rsidP="009B6123">
      <w:pPr>
        <w:widowControl w:val="0"/>
        <w:tabs>
          <w:tab w:val="left" w:pos="2968"/>
        </w:tabs>
        <w:overflowPunct w:val="0"/>
        <w:autoSpaceDE w:val="0"/>
        <w:autoSpaceDN w:val="0"/>
        <w:adjustRightInd w:val="0"/>
        <w:textAlignment w:val="baseline"/>
      </w:pPr>
      <w:r>
        <w:br w:type="page"/>
      </w:r>
    </w:p>
    <w:p w14:paraId="22C0DB13" w14:textId="77777777" w:rsidR="003068ED" w:rsidRPr="00364335" w:rsidRDefault="00F46C90" w:rsidP="00130B82">
      <w:pPr>
        <w:widowControl w:val="0"/>
        <w:numPr>
          <w:ilvl w:val="0"/>
          <w:numId w:val="16"/>
        </w:numPr>
        <w:overflowPunct w:val="0"/>
        <w:autoSpaceDE w:val="0"/>
        <w:autoSpaceDN w:val="0"/>
        <w:adjustRightInd w:val="0"/>
        <w:ind w:left="266" w:hanging="266"/>
        <w:textAlignment w:val="baseline"/>
        <w:rPr>
          <w:b/>
          <w:bCs/>
        </w:rPr>
      </w:pPr>
      <w:r>
        <w:rPr>
          <w:b/>
          <w:i/>
          <w:sz w:val="28"/>
        </w:rPr>
        <w:lastRenderedPageBreak/>
        <w:tab/>
      </w:r>
      <w:r w:rsidR="003068ED">
        <w:rPr>
          <w:b/>
          <w:i/>
          <w:sz w:val="28"/>
        </w:rPr>
        <w:t xml:space="preserve">NAT/1004 – </w:t>
      </w:r>
      <w:hyperlink r:id="rId58" w:history="1">
        <w:r w:rsidR="003068ED">
          <w:rPr>
            <w:rStyle w:val="Hyperlink"/>
            <w:b/>
            <w:i/>
            <w:sz w:val="28"/>
          </w:rPr>
          <w:t>Revidirane referentne vrijednosti ETS-a za referentne vrijednosti za toplinu i gorivo (razdoblje od 2026. do 2030.)</w:t>
        </w:r>
      </w:hyperlink>
    </w:p>
    <w:p w14:paraId="5BA13394" w14:textId="77777777" w:rsidR="003068ED" w:rsidRPr="00971823" w:rsidRDefault="003068ED" w:rsidP="003068ED">
      <w:pPr>
        <w:widowControl w:val="0"/>
        <w:ind w:left="266"/>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3068ED" w:rsidRPr="00A6689B" w14:paraId="43F2BDFD" w14:textId="77777777" w:rsidTr="00D30435">
        <w:tc>
          <w:tcPr>
            <w:tcW w:w="1077" w:type="pct"/>
            <w:vMerge w:val="restart"/>
          </w:tcPr>
          <w:p w14:paraId="5244A023" w14:textId="77777777" w:rsidR="003068ED" w:rsidRPr="00A6689B" w:rsidRDefault="003068ED" w:rsidP="00D30435">
            <w:pPr>
              <w:tabs>
                <w:tab w:val="center" w:pos="284"/>
              </w:tabs>
              <w:ind w:left="266" w:hanging="266"/>
              <w:rPr>
                <w:b/>
              </w:rPr>
            </w:pPr>
            <w:r>
              <w:rPr>
                <w:b/>
              </w:rPr>
              <w:t>Referentni dokument/i:</w:t>
            </w:r>
          </w:p>
        </w:tc>
        <w:tc>
          <w:tcPr>
            <w:tcW w:w="3923" w:type="pct"/>
          </w:tcPr>
          <w:p w14:paraId="2DC043B8" w14:textId="77777777" w:rsidR="003068ED" w:rsidRPr="00A6689B" w:rsidRDefault="003068ED" w:rsidP="00D30435">
            <w:pPr>
              <w:tabs>
                <w:tab w:val="center" w:pos="284"/>
              </w:tabs>
              <w:ind w:left="266" w:right="-3091" w:hanging="266"/>
            </w:pPr>
            <w:r>
              <w:t xml:space="preserve">COM(2026) 619 </w:t>
            </w:r>
            <w:proofErr w:type="spellStart"/>
            <w:r>
              <w:t>final</w:t>
            </w:r>
            <w:proofErr w:type="spellEnd"/>
          </w:p>
        </w:tc>
      </w:tr>
      <w:tr w:rsidR="003068ED" w:rsidRPr="00A6689B" w14:paraId="5560F69B" w14:textId="77777777" w:rsidTr="00D30435">
        <w:tc>
          <w:tcPr>
            <w:tcW w:w="1077" w:type="pct"/>
            <w:vMerge/>
          </w:tcPr>
          <w:p w14:paraId="526F6C13" w14:textId="77777777" w:rsidR="003068ED" w:rsidRPr="00A6689B" w:rsidRDefault="003068ED" w:rsidP="00D30435">
            <w:pPr>
              <w:tabs>
                <w:tab w:val="center" w:pos="284"/>
              </w:tabs>
              <w:ind w:left="266" w:hanging="266"/>
              <w:rPr>
                <w:b/>
                <w:lang w:val="en-US"/>
              </w:rPr>
            </w:pPr>
          </w:p>
        </w:tc>
        <w:tc>
          <w:tcPr>
            <w:tcW w:w="3923" w:type="pct"/>
          </w:tcPr>
          <w:p w14:paraId="1791F497" w14:textId="77777777" w:rsidR="003068ED" w:rsidRPr="00FB647C" w:rsidRDefault="003068ED" w:rsidP="00D30435">
            <w:pPr>
              <w:tabs>
                <w:tab w:val="center" w:pos="284"/>
              </w:tabs>
              <w:ind w:left="266" w:right="-3091" w:hanging="266"/>
              <w:rPr>
                <w:highlight w:val="yellow"/>
              </w:rPr>
            </w:pPr>
            <w:r>
              <w:t>EESC-2026-02439-00-00-AC-TRA</w:t>
            </w:r>
          </w:p>
        </w:tc>
      </w:tr>
    </w:tbl>
    <w:p w14:paraId="03E18987" w14:textId="77777777" w:rsidR="003068ED" w:rsidRPr="00971823" w:rsidRDefault="003068ED" w:rsidP="003068ED">
      <w:pPr>
        <w:tabs>
          <w:tab w:val="center" w:pos="284"/>
        </w:tabs>
        <w:ind w:left="266" w:hanging="266"/>
        <w:rPr>
          <w:bCs/>
        </w:rPr>
      </w:pPr>
    </w:p>
    <w:p w14:paraId="7E65C520" w14:textId="77777777" w:rsidR="003068ED" w:rsidRPr="00A6689B" w:rsidRDefault="003068ED" w:rsidP="003068ED">
      <w:pPr>
        <w:keepNext/>
        <w:keepLines/>
        <w:tabs>
          <w:tab w:val="center" w:pos="284"/>
        </w:tabs>
        <w:ind w:left="266" w:hanging="266"/>
        <w:rPr>
          <w:b/>
        </w:rPr>
      </w:pPr>
      <w:r>
        <w:rPr>
          <w:b/>
        </w:rPr>
        <w:t>Ključne točke</w:t>
      </w:r>
    </w:p>
    <w:p w14:paraId="21484899" w14:textId="77777777" w:rsidR="003068ED" w:rsidRPr="00971823" w:rsidRDefault="003068ED" w:rsidP="003068ED">
      <w:pPr>
        <w:keepNext/>
        <w:keepLines/>
        <w:tabs>
          <w:tab w:val="center" w:pos="284"/>
        </w:tabs>
        <w:ind w:left="266" w:hanging="266"/>
        <w:rPr>
          <w:bCs/>
        </w:rPr>
      </w:pPr>
    </w:p>
    <w:p w14:paraId="6D15E5AE" w14:textId="77777777" w:rsidR="003068ED" w:rsidRDefault="003068ED" w:rsidP="003068ED">
      <w:pPr>
        <w:rPr>
          <w:bCs/>
          <w:iCs/>
        </w:rPr>
      </w:pPr>
      <w:r>
        <w:t>EGSO:</w:t>
      </w:r>
    </w:p>
    <w:p w14:paraId="7C1924B7" w14:textId="77777777" w:rsidR="003068ED" w:rsidRPr="0036010C" w:rsidRDefault="003068ED" w:rsidP="00130B82">
      <w:pPr>
        <w:widowControl w:val="0"/>
        <w:numPr>
          <w:ilvl w:val="0"/>
          <w:numId w:val="16"/>
        </w:numPr>
        <w:overflowPunct w:val="0"/>
        <w:autoSpaceDE w:val="0"/>
        <w:autoSpaceDN w:val="0"/>
        <w:adjustRightInd w:val="0"/>
        <w:ind w:hanging="567"/>
        <w:textAlignment w:val="baseline"/>
      </w:pPr>
      <w:r>
        <w:t>prihvaća sadržaj prijedloga i smatra da njegov komentar nije potreban, te je odlučio o njemu dati pozitivno mišljenje.</w:t>
      </w:r>
    </w:p>
    <w:p w14:paraId="6BA27EE2" w14:textId="77777777" w:rsidR="003068ED" w:rsidRPr="000624A9" w:rsidRDefault="003068ED" w:rsidP="003068ED">
      <w:pPr>
        <w:widowControl w:val="0"/>
        <w:tabs>
          <w:tab w:val="left" w:pos="2968"/>
        </w:tabs>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3068ED" w:rsidRPr="00A6689B" w14:paraId="48413BEA" w14:textId="77777777" w:rsidTr="00D30435">
        <w:tc>
          <w:tcPr>
            <w:tcW w:w="1078" w:type="pct"/>
          </w:tcPr>
          <w:p w14:paraId="53EA8E6D" w14:textId="4E169744" w:rsidR="003068ED" w:rsidRPr="00A6689B" w:rsidRDefault="00D661F4" w:rsidP="00D30435">
            <w:pPr>
              <w:rPr>
                <w:i/>
              </w:rPr>
            </w:pPr>
            <w:r>
              <w:rPr>
                <w:b/>
                <w:i/>
              </w:rPr>
              <w:t>Kontakt:</w:t>
            </w:r>
          </w:p>
        </w:tc>
        <w:tc>
          <w:tcPr>
            <w:tcW w:w="3922" w:type="pct"/>
          </w:tcPr>
          <w:p w14:paraId="6866BBD8" w14:textId="77777777" w:rsidR="003068ED" w:rsidRPr="00A6689B" w:rsidRDefault="003068ED" w:rsidP="00D30435">
            <w:pPr>
              <w:rPr>
                <w:i/>
              </w:rPr>
            </w:pPr>
            <w:proofErr w:type="spellStart"/>
            <w:r>
              <w:rPr>
                <w:i/>
              </w:rPr>
              <w:t>Gaizka</w:t>
            </w:r>
            <w:proofErr w:type="spellEnd"/>
            <w:r>
              <w:rPr>
                <w:i/>
              </w:rPr>
              <w:t xml:space="preserve"> MALO</w:t>
            </w:r>
          </w:p>
        </w:tc>
      </w:tr>
      <w:tr w:rsidR="003068ED" w:rsidRPr="00A6689B" w14:paraId="4B3FDFE7" w14:textId="77777777" w:rsidTr="00D30435">
        <w:tc>
          <w:tcPr>
            <w:tcW w:w="1078" w:type="pct"/>
          </w:tcPr>
          <w:p w14:paraId="09A44FCF" w14:textId="77777777" w:rsidR="003068ED" w:rsidRPr="00A6689B" w:rsidRDefault="003068ED" w:rsidP="00D30435">
            <w:pPr>
              <w:rPr>
                <w:i/>
              </w:rPr>
            </w:pPr>
            <w:r>
              <w:rPr>
                <w:i/>
              </w:rPr>
              <w:t>Tel.:</w:t>
            </w:r>
          </w:p>
        </w:tc>
        <w:tc>
          <w:tcPr>
            <w:tcW w:w="3922" w:type="pct"/>
          </w:tcPr>
          <w:p w14:paraId="7F967CD4" w14:textId="77777777" w:rsidR="003068ED" w:rsidRPr="00A6689B" w:rsidRDefault="003068ED" w:rsidP="00D30435">
            <w:pPr>
              <w:rPr>
                <w:i/>
              </w:rPr>
            </w:pPr>
            <w:r>
              <w:rPr>
                <w:i/>
              </w:rPr>
              <w:t>+32 25468526</w:t>
            </w:r>
          </w:p>
        </w:tc>
      </w:tr>
      <w:tr w:rsidR="003068ED" w:rsidRPr="00A6689B" w14:paraId="2FBBE37A" w14:textId="77777777" w:rsidTr="00D30435">
        <w:tc>
          <w:tcPr>
            <w:tcW w:w="1078" w:type="pct"/>
          </w:tcPr>
          <w:p w14:paraId="6C7D89BE" w14:textId="77777777" w:rsidR="003068ED" w:rsidRPr="00A6689B" w:rsidRDefault="003068ED" w:rsidP="00D30435">
            <w:pPr>
              <w:rPr>
                <w:i/>
              </w:rPr>
            </w:pPr>
            <w:r>
              <w:rPr>
                <w:i/>
              </w:rPr>
              <w:t>E-pošta</w:t>
            </w:r>
            <w:r>
              <w:rPr>
                <w:i/>
                <w:iCs/>
              </w:rPr>
              <w:t>:</w:t>
            </w:r>
          </w:p>
        </w:tc>
        <w:tc>
          <w:tcPr>
            <w:tcW w:w="3922" w:type="pct"/>
          </w:tcPr>
          <w:p w14:paraId="271A1C49" w14:textId="77777777" w:rsidR="003068ED" w:rsidRPr="00171284" w:rsidRDefault="003068ED" w:rsidP="00D30435">
            <w:pPr>
              <w:rPr>
                <w:i/>
                <w:iCs/>
              </w:rPr>
            </w:pPr>
            <w:hyperlink r:id="rId59" w:history="1">
              <w:r>
                <w:rPr>
                  <w:rStyle w:val="Hyperlink"/>
                  <w:i/>
                </w:rPr>
                <w:t>Gaizka.MaloElcoro-Iribe@eesc.europa.eu</w:t>
              </w:r>
            </w:hyperlink>
          </w:p>
        </w:tc>
      </w:tr>
    </w:tbl>
    <w:p w14:paraId="33394D09" w14:textId="561299AF" w:rsidR="00652AF7" w:rsidRDefault="00652AF7" w:rsidP="00130B82">
      <w:pPr>
        <w:widowControl w:val="0"/>
        <w:numPr>
          <w:ilvl w:val="0"/>
          <w:numId w:val="2"/>
        </w:numPr>
        <w:overflowPunct w:val="0"/>
        <w:autoSpaceDE w:val="0"/>
        <w:autoSpaceDN w:val="0"/>
        <w:adjustRightInd w:val="0"/>
        <w:ind w:left="709" w:hanging="709"/>
        <w:textAlignment w:val="baseline"/>
      </w:pPr>
      <w:r>
        <w:br w:type="page"/>
      </w:r>
    </w:p>
    <w:p w14:paraId="05FA165C" w14:textId="77777777" w:rsidR="007238D3" w:rsidRPr="007A3C68" w:rsidRDefault="007238D3" w:rsidP="00130B82">
      <w:pPr>
        <w:widowControl w:val="0"/>
        <w:numPr>
          <w:ilvl w:val="0"/>
          <w:numId w:val="16"/>
        </w:numPr>
        <w:overflowPunct w:val="0"/>
        <w:autoSpaceDE w:val="0"/>
        <w:autoSpaceDN w:val="0"/>
        <w:adjustRightInd w:val="0"/>
        <w:ind w:hanging="567"/>
        <w:textAlignment w:val="baseline"/>
        <w:rPr>
          <w:b/>
          <w:bCs/>
          <w:i/>
          <w:iCs/>
          <w:sz w:val="28"/>
          <w:szCs w:val="28"/>
        </w:rPr>
      </w:pPr>
      <w:r>
        <w:rPr>
          <w:b/>
          <w:i/>
          <w:sz w:val="28"/>
        </w:rPr>
        <w:lastRenderedPageBreak/>
        <w:t xml:space="preserve">NAT/982 – </w:t>
      </w:r>
      <w:hyperlink r:id="rId60" w:history="1">
        <w:r>
          <w:rPr>
            <w:rStyle w:val="Hyperlink"/>
            <w:b/>
            <w:i/>
            <w:sz w:val="28"/>
          </w:rPr>
          <w:t>Instrument za procjenu učinka na ruralna područja: kako boljim oblikovanjem politika EU-a usmjerenim na ruralna područja iskoristiti puni potencijal ruralnih područja i zajednica u interesu pravednog i održivog EU-a</w:t>
        </w:r>
      </w:hyperlink>
    </w:p>
    <w:p w14:paraId="6638817D" w14:textId="77777777" w:rsidR="007238D3" w:rsidRPr="007A3C68" w:rsidRDefault="007238D3" w:rsidP="007238D3">
      <w:pPr>
        <w:widowControl w:val="0"/>
        <w:ind w:left="266"/>
        <w:rPr>
          <w:b/>
          <w:bCs/>
          <w:i/>
          <w:iCs/>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667"/>
      </w:tblGrid>
      <w:tr w:rsidR="007238D3" w:rsidRPr="007A3C68" w14:paraId="2B18E3F0" w14:textId="77777777" w:rsidTr="00D30435">
        <w:tc>
          <w:tcPr>
            <w:tcW w:w="1269" w:type="pct"/>
          </w:tcPr>
          <w:p w14:paraId="20CC8FD9" w14:textId="77777777" w:rsidR="007238D3" w:rsidRPr="007A3C68" w:rsidRDefault="007238D3" w:rsidP="00D30435">
            <w:pPr>
              <w:tabs>
                <w:tab w:val="center" w:pos="284"/>
              </w:tabs>
              <w:ind w:left="266" w:hanging="266"/>
              <w:rPr>
                <w:b/>
              </w:rPr>
            </w:pPr>
            <w:r>
              <w:rPr>
                <w:b/>
              </w:rPr>
              <w:t>Izvjestitelj/</w:t>
            </w:r>
            <w:proofErr w:type="spellStart"/>
            <w:r>
              <w:rPr>
                <w:b/>
              </w:rPr>
              <w:t>ica</w:t>
            </w:r>
            <w:proofErr w:type="spellEnd"/>
            <w:r>
              <w:rPr>
                <w:b/>
              </w:rPr>
              <w:t xml:space="preserve">: </w:t>
            </w:r>
          </w:p>
        </w:tc>
        <w:tc>
          <w:tcPr>
            <w:tcW w:w="3731" w:type="pct"/>
          </w:tcPr>
          <w:p w14:paraId="62B73FD6" w14:textId="77777777" w:rsidR="007238D3" w:rsidRPr="007A3C68" w:rsidRDefault="007238D3" w:rsidP="00D30435">
            <w:pPr>
              <w:tabs>
                <w:tab w:val="center" w:pos="284"/>
              </w:tabs>
              <w:ind w:left="266" w:hanging="266"/>
              <w:rPr>
                <w:bCs/>
              </w:rPr>
            </w:pPr>
            <w:r>
              <w:t>Lidija PAVIĆ-ROGOŠIĆ (Skupina organizacija civilnog društva – HR)</w:t>
            </w:r>
          </w:p>
        </w:tc>
      </w:tr>
      <w:tr w:rsidR="007238D3" w:rsidRPr="007A3C68" w14:paraId="7BD1F672" w14:textId="77777777" w:rsidTr="00D30435">
        <w:tc>
          <w:tcPr>
            <w:tcW w:w="1269" w:type="pct"/>
          </w:tcPr>
          <w:p w14:paraId="74ED36F1" w14:textId="77777777" w:rsidR="007238D3" w:rsidRPr="007A3C68" w:rsidRDefault="007238D3" w:rsidP="00D30435">
            <w:pPr>
              <w:tabs>
                <w:tab w:val="center" w:pos="284"/>
              </w:tabs>
              <w:ind w:left="266" w:hanging="266"/>
              <w:rPr>
                <w:b/>
              </w:rPr>
            </w:pPr>
            <w:r>
              <w:rPr>
                <w:b/>
              </w:rPr>
              <w:t>Referentni dokument/i:</w:t>
            </w:r>
          </w:p>
        </w:tc>
        <w:tc>
          <w:tcPr>
            <w:tcW w:w="3731" w:type="pct"/>
          </w:tcPr>
          <w:p w14:paraId="4B61A3B3" w14:textId="77777777" w:rsidR="007238D3" w:rsidRPr="007A3C68" w:rsidRDefault="007238D3" w:rsidP="00D30435">
            <w:pPr>
              <w:tabs>
                <w:tab w:val="center" w:pos="284"/>
              </w:tabs>
              <w:ind w:left="266" w:hanging="266"/>
            </w:pPr>
            <w:r>
              <w:t>EESC-2026-01003-00-00-AC</w:t>
            </w:r>
          </w:p>
        </w:tc>
      </w:tr>
    </w:tbl>
    <w:p w14:paraId="40E86D3F" w14:textId="77777777" w:rsidR="007238D3" w:rsidRPr="007A3C68" w:rsidRDefault="007238D3" w:rsidP="007238D3">
      <w:pPr>
        <w:keepNext/>
        <w:keepLines/>
        <w:rPr>
          <w:b/>
        </w:rPr>
      </w:pPr>
    </w:p>
    <w:p w14:paraId="2FB3F137" w14:textId="77777777" w:rsidR="007238D3" w:rsidRPr="007A3C68" w:rsidRDefault="007238D3" w:rsidP="007238D3">
      <w:pPr>
        <w:keepNext/>
        <w:keepLines/>
        <w:rPr>
          <w:b/>
        </w:rPr>
      </w:pPr>
      <w:r>
        <w:rPr>
          <w:b/>
        </w:rPr>
        <w:t>Ključne točke</w:t>
      </w:r>
    </w:p>
    <w:p w14:paraId="253990F7" w14:textId="77777777" w:rsidR="007238D3" w:rsidRPr="007A3C68" w:rsidRDefault="007238D3" w:rsidP="007238D3">
      <w:pPr>
        <w:keepNext/>
        <w:keepLines/>
        <w:tabs>
          <w:tab w:val="center" w:pos="284"/>
        </w:tabs>
        <w:ind w:left="266" w:hanging="266"/>
        <w:rPr>
          <w:b/>
        </w:rPr>
      </w:pPr>
    </w:p>
    <w:p w14:paraId="2C7B203C" w14:textId="77777777" w:rsidR="007238D3" w:rsidRPr="007A3C68" w:rsidRDefault="007238D3" w:rsidP="007238D3">
      <w:r>
        <w:t>EGSO:</w:t>
      </w:r>
    </w:p>
    <w:p w14:paraId="0A9062BC" w14:textId="77777777" w:rsidR="007238D3" w:rsidRPr="007A3C68" w:rsidRDefault="007238D3" w:rsidP="007238D3">
      <w:pPr>
        <w:pStyle w:val="Heading2"/>
      </w:pPr>
      <w:r>
        <w:t>naglašava da poljoprivredne i ruralne politike doprinose pružanju osnovnih javnih dobara svim građanima, ali da se njihove koristi ne mogu očuvati bez pristupa osnovnim uslugama. Njihovo narušavanje posebno pogađa žene, mlade i ranjive skupine i ugrožava pravo na ostanak i povratak u ruralna, udaljena i planinska područja. EGSO stoga podržava inicijativu Komisije o pravu na ostanak;</w:t>
      </w:r>
    </w:p>
    <w:p w14:paraId="60287DF8" w14:textId="77777777" w:rsidR="007238D3" w:rsidRPr="007A3C68" w:rsidRDefault="007238D3" w:rsidP="007238D3">
      <w:pPr>
        <w:pStyle w:val="Heading2"/>
        <w:tabs>
          <w:tab w:val="left" w:pos="567"/>
        </w:tabs>
        <w:rPr>
          <w:color w:val="000000" w:themeColor="text1"/>
        </w:rPr>
      </w:pPr>
      <w:r>
        <w:t xml:space="preserve">ističe da je procjena učinka na ruralna područja horizontalan, transparentan, </w:t>
      </w:r>
      <w:proofErr w:type="spellStart"/>
      <w:r>
        <w:t>participativan</w:t>
      </w:r>
      <w:proofErr w:type="spellEnd"/>
      <w:r>
        <w:t xml:space="preserve"> i međusektorski alat za procjenu kojim se osigurava da se sve politike ispituju iz perspektive ruralnih područja. Njome bi se trebala promicati teritorijalna pravednost i jednak pristup uslugama, mogućnostima, infrastrukturi i sudjelovanju, posebno za žene i mlade;</w:t>
      </w:r>
    </w:p>
    <w:p w14:paraId="0C756B5D" w14:textId="77777777" w:rsidR="007238D3" w:rsidRPr="007A3C68" w:rsidRDefault="007238D3" w:rsidP="007238D3">
      <w:pPr>
        <w:pStyle w:val="Heading2"/>
        <w:tabs>
          <w:tab w:val="left" w:pos="567"/>
        </w:tabs>
      </w:pPr>
      <w:r>
        <w:t xml:space="preserve">napominje da se procjenom učinka na ruralna područja osigurava da </w:t>
      </w:r>
      <w:proofErr w:type="spellStart"/>
      <w:r>
        <w:t>oblikovatelji</w:t>
      </w:r>
      <w:proofErr w:type="spellEnd"/>
      <w:r>
        <w:t xml:space="preserve"> politika razmišljaju o ruralnim područjima od najranijih faza oblikovanja politika u područjima kao što su promet, zdravlje i klima. Pomaže se u utvrđivanju izravnih i nenamjernih učinaka na ruralne zajednice;</w:t>
      </w:r>
    </w:p>
    <w:p w14:paraId="0FA48137" w14:textId="77777777" w:rsidR="007238D3" w:rsidRPr="007A3C68" w:rsidRDefault="007238D3" w:rsidP="007238D3">
      <w:pPr>
        <w:pStyle w:val="Heading2"/>
        <w:tabs>
          <w:tab w:val="left" w:pos="567"/>
        </w:tabs>
      </w:pPr>
      <w:r>
        <w:t>naglašava da bi procjena učinka na ruralna područja trebala biti strateški alat za upravljanje kojim se jačaju ruralno osjetljivi pristupi u oblikovanju politika EU-a. Unatoč postojećim mehanizmima, ona je i dalje rascjepkana i nedostaje joj metodologija na razini EU-a kojom bi se osiguralo da politike i financiranje budu prikladni za ruralna područja;</w:t>
      </w:r>
    </w:p>
    <w:p w14:paraId="34FDD7D3" w14:textId="77777777" w:rsidR="007238D3" w:rsidRPr="007A3C68" w:rsidRDefault="007238D3" w:rsidP="007238D3">
      <w:pPr>
        <w:pStyle w:val="Heading2"/>
        <w:tabs>
          <w:tab w:val="left" w:pos="567"/>
        </w:tabs>
      </w:pPr>
      <w:r>
        <w:t>poziva na uspostavu zajedničkog alata EU-a za procjenu učinka na ruralna područja koji bi se zasnivao na potvrđenoj metodologiji i minimalnim standardima kako bi se osigurala dosljedna i transparentna primjena u svim relevantnim politikama EU-a;</w:t>
      </w:r>
    </w:p>
    <w:p w14:paraId="094D8004" w14:textId="77777777" w:rsidR="007238D3" w:rsidRPr="007A3C68" w:rsidRDefault="007238D3" w:rsidP="007238D3">
      <w:pPr>
        <w:pStyle w:val="Heading2"/>
        <w:tabs>
          <w:tab w:val="left" w:pos="567"/>
        </w:tabs>
      </w:pPr>
      <w:r>
        <w:t>ističe da je za uključivanje procjene učinka na ruralna područja diljem EU-a potrebna obvezna provjera glavnih prijedloga i snažniji i usporedivi podaci o ruralnim područjima putem opservatorija za ruralna područja, uključujući čimbenike povezane sa starosnom dobi i rodom;</w:t>
      </w:r>
    </w:p>
    <w:p w14:paraId="7D34BC11" w14:textId="77777777" w:rsidR="007238D3" w:rsidRPr="007A3C68" w:rsidRDefault="007238D3" w:rsidP="007238D3">
      <w:pPr>
        <w:pStyle w:val="Heading2"/>
        <w:rPr>
          <w:color w:val="000000" w:themeColor="text1"/>
        </w:rPr>
      </w:pPr>
      <w:r>
        <w:t>preporučuje da se u svakom ministarstvu uspostave relevantni mehanizmi za procjenu učinka na ruralna područja i uvede dužnost „ruralnih zagovornika”,</w:t>
      </w:r>
      <w:r w:rsidRPr="007A3C68">
        <w:rPr>
          <w:rStyle w:val="FootnoteReference"/>
          <w:sz w:val="22"/>
        </w:rPr>
        <w:footnoteReference w:id="2"/>
      </w:r>
      <w:r>
        <w:t xml:space="preserve"> s iskusnim osobljem i političkim vodstvom;</w:t>
      </w:r>
    </w:p>
    <w:p w14:paraId="6B1FD53B" w14:textId="77777777" w:rsidR="007238D3" w:rsidRPr="007A3C68" w:rsidRDefault="007238D3" w:rsidP="007238D3">
      <w:pPr>
        <w:pStyle w:val="Heading2"/>
        <w:rPr>
          <w:color w:val="000000" w:themeColor="text1"/>
        </w:rPr>
      </w:pPr>
      <w:r>
        <w:t>naglašava da bi procjena učinka na ruralna područja trebala djelovati kao mehanizam participativnog upravljanja kojim se osigurava istinsko sudjelovanje ruralnih zajednica, organizacija civilnog društva i socijalnih partnera;</w:t>
      </w:r>
    </w:p>
    <w:p w14:paraId="3F44186B" w14:textId="77777777" w:rsidR="007238D3" w:rsidRPr="007A3C68" w:rsidRDefault="007238D3" w:rsidP="007238D3">
      <w:pPr>
        <w:pStyle w:val="Heading2"/>
      </w:pPr>
      <w:r>
        <w:lastRenderedPageBreak/>
        <w:t>preporučuje da Komisija preispita svoju Dugoročnu viziju za ruralna područja</w:t>
      </w:r>
      <w:r w:rsidRPr="007A3C68">
        <w:rPr>
          <w:rStyle w:val="FootnoteReference"/>
          <w:sz w:val="22"/>
        </w:rPr>
        <w:footnoteReference w:id="3"/>
      </w:r>
      <w:r>
        <w:t xml:space="preserve"> kako bi proširila definiciju procjene učinka na ruralna područja;</w:t>
      </w:r>
    </w:p>
    <w:p w14:paraId="32698E93" w14:textId="77777777" w:rsidR="007238D3" w:rsidRPr="007A3C68" w:rsidRDefault="007238D3" w:rsidP="007238D3">
      <w:pPr>
        <w:pStyle w:val="Heading2"/>
      </w:pPr>
      <w:r>
        <w:t>poziva na to da se u sljedećem VFO-u procjena učinka na ruralna područja uključi u procjene teritorijalnog učinka i kohezijske pokazatelje.</w:t>
      </w:r>
    </w:p>
    <w:p w14:paraId="168F5EBE" w14:textId="77777777" w:rsidR="007238D3" w:rsidRPr="007A3C68" w:rsidRDefault="007238D3" w:rsidP="007238D3">
      <w:pPr>
        <w:widowControl w:val="0"/>
        <w:ind w:left="709"/>
        <w:rPr>
          <w:rFonts w:asciiTheme="minorHAnsi" w:hAnsi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405"/>
      </w:tblGrid>
      <w:tr w:rsidR="007238D3" w:rsidRPr="007A3C68" w14:paraId="55C28D81" w14:textId="77777777" w:rsidTr="00D30435">
        <w:tc>
          <w:tcPr>
            <w:tcW w:w="919" w:type="pct"/>
          </w:tcPr>
          <w:p w14:paraId="1532617D" w14:textId="77777777" w:rsidR="007238D3" w:rsidRPr="007A3C68" w:rsidRDefault="007238D3" w:rsidP="00D30435">
            <w:pPr>
              <w:spacing w:line="240" w:lineRule="auto"/>
              <w:rPr>
                <w:i/>
              </w:rPr>
            </w:pPr>
            <w:r>
              <w:rPr>
                <w:b/>
                <w:i/>
              </w:rPr>
              <w:t xml:space="preserve">Kontakt: </w:t>
            </w:r>
          </w:p>
        </w:tc>
        <w:tc>
          <w:tcPr>
            <w:tcW w:w="4081" w:type="pct"/>
          </w:tcPr>
          <w:p w14:paraId="48D2B04E" w14:textId="77777777" w:rsidR="007238D3" w:rsidRPr="007A3C68" w:rsidRDefault="007238D3" w:rsidP="00D30435">
            <w:pPr>
              <w:spacing w:line="240" w:lineRule="auto"/>
              <w:rPr>
                <w:i/>
                <w:iCs/>
              </w:rPr>
            </w:pPr>
            <w:proofErr w:type="spellStart"/>
            <w:r>
              <w:rPr>
                <w:i/>
              </w:rPr>
              <w:t>Alejandra</w:t>
            </w:r>
            <w:proofErr w:type="spellEnd"/>
            <w:r>
              <w:rPr>
                <w:i/>
              </w:rPr>
              <w:t xml:space="preserve"> MOLINA SAAVEDRA</w:t>
            </w:r>
          </w:p>
        </w:tc>
      </w:tr>
      <w:tr w:rsidR="007238D3" w:rsidRPr="007A3C68" w14:paraId="146C9ACC" w14:textId="77777777" w:rsidTr="00D30435">
        <w:tc>
          <w:tcPr>
            <w:tcW w:w="919" w:type="pct"/>
          </w:tcPr>
          <w:p w14:paraId="23BB80A8" w14:textId="77777777" w:rsidR="007238D3" w:rsidRPr="007A3C68" w:rsidRDefault="007238D3" w:rsidP="00D30435">
            <w:pPr>
              <w:spacing w:line="240" w:lineRule="auto"/>
              <w:rPr>
                <w:i/>
              </w:rPr>
            </w:pPr>
            <w:r>
              <w:rPr>
                <w:i/>
              </w:rPr>
              <w:t>Tel.:</w:t>
            </w:r>
          </w:p>
        </w:tc>
        <w:tc>
          <w:tcPr>
            <w:tcW w:w="4081" w:type="pct"/>
          </w:tcPr>
          <w:p w14:paraId="6B436AFF" w14:textId="77777777" w:rsidR="007238D3" w:rsidRPr="007A3C68" w:rsidRDefault="007238D3" w:rsidP="00D30435">
            <w:pPr>
              <w:spacing w:line="240" w:lineRule="auto"/>
              <w:rPr>
                <w:i/>
              </w:rPr>
            </w:pPr>
            <w:r>
              <w:rPr>
                <w:i/>
              </w:rPr>
              <w:t>+32 25468249</w:t>
            </w:r>
          </w:p>
        </w:tc>
      </w:tr>
      <w:tr w:rsidR="007238D3" w:rsidRPr="007A3C68" w14:paraId="4BED0245" w14:textId="77777777" w:rsidTr="00D30435">
        <w:tc>
          <w:tcPr>
            <w:tcW w:w="919" w:type="pct"/>
          </w:tcPr>
          <w:p w14:paraId="257B35CA" w14:textId="77777777" w:rsidR="007238D3" w:rsidRPr="007A3C68" w:rsidRDefault="007238D3" w:rsidP="00D30435">
            <w:pPr>
              <w:spacing w:line="240" w:lineRule="auto"/>
              <w:rPr>
                <w:i/>
              </w:rPr>
            </w:pPr>
            <w:r>
              <w:rPr>
                <w:i/>
              </w:rPr>
              <w:t>E-pošta:</w:t>
            </w:r>
          </w:p>
        </w:tc>
        <w:tc>
          <w:tcPr>
            <w:tcW w:w="4081" w:type="pct"/>
          </w:tcPr>
          <w:p w14:paraId="02CB4A46" w14:textId="77777777" w:rsidR="007238D3" w:rsidRPr="007A3C68" w:rsidRDefault="007238D3" w:rsidP="00D30435">
            <w:pPr>
              <w:spacing w:line="240" w:lineRule="auto"/>
              <w:rPr>
                <w:i/>
                <w:iCs/>
              </w:rPr>
            </w:pPr>
            <w:hyperlink r:id="rId61" w:history="1">
              <w:r>
                <w:rPr>
                  <w:rStyle w:val="Hyperlink"/>
                  <w:i/>
                </w:rPr>
                <w:t>Alejandra.MolinaSaavedra@eesc.europa.eu</w:t>
              </w:r>
            </w:hyperlink>
          </w:p>
        </w:tc>
      </w:tr>
    </w:tbl>
    <w:p w14:paraId="208826A0" w14:textId="77777777" w:rsidR="00BC3B0C" w:rsidRDefault="00BC3B0C" w:rsidP="00C205F6">
      <w:pPr>
        <w:spacing w:line="259" w:lineRule="auto"/>
        <w:jc w:val="left"/>
      </w:pPr>
      <w:r>
        <w:br w:type="page"/>
      </w:r>
    </w:p>
    <w:p w14:paraId="5223EB1F" w14:textId="77777777" w:rsidR="007238D3" w:rsidRDefault="00FE6315" w:rsidP="00130B82">
      <w:pPr>
        <w:widowControl w:val="0"/>
        <w:numPr>
          <w:ilvl w:val="0"/>
          <w:numId w:val="16"/>
        </w:numPr>
        <w:overflowPunct w:val="0"/>
        <w:autoSpaceDE w:val="0"/>
        <w:autoSpaceDN w:val="0"/>
        <w:adjustRightInd w:val="0"/>
        <w:ind w:left="266" w:hanging="266"/>
        <w:textAlignment w:val="baseline"/>
        <w:rPr>
          <w:b/>
          <w:bCs/>
          <w:i/>
          <w:iCs/>
          <w:sz w:val="28"/>
          <w:szCs w:val="28"/>
        </w:rPr>
      </w:pPr>
      <w:r>
        <w:rPr>
          <w:b/>
          <w:i/>
          <w:sz w:val="28"/>
        </w:rPr>
        <w:lastRenderedPageBreak/>
        <w:tab/>
      </w:r>
      <w:r w:rsidR="007238D3">
        <w:rPr>
          <w:b/>
          <w:bCs/>
          <w:i/>
          <w:iCs/>
        </w:rPr>
        <w:t>NAT/984 –</w:t>
      </w:r>
      <w:r w:rsidR="007238D3">
        <w:t xml:space="preserve"> </w:t>
      </w:r>
      <w:hyperlink r:id="rId62" w:history="1">
        <w:r w:rsidR="007238D3">
          <w:rPr>
            <w:rStyle w:val="Hyperlink"/>
            <w:b/>
            <w:i/>
            <w:sz w:val="28"/>
          </w:rPr>
          <w:t>Proširenje i klimatska politika EU-a – postizanje klimatskih ciljeva EU-a u proširenoj uniji</w:t>
        </w:r>
      </w:hyperlink>
    </w:p>
    <w:p w14:paraId="46FFD6C2" w14:textId="77777777" w:rsidR="007238D3" w:rsidRPr="00C51292" w:rsidRDefault="007238D3" w:rsidP="007238D3">
      <w:pPr>
        <w:widowControl w:val="0"/>
        <w:ind w:left="266"/>
        <w:rPr>
          <w:b/>
          <w:bCs/>
          <w:i/>
          <w:iCs/>
          <w:sz w:val="28"/>
          <w:szCs w:val="28"/>
        </w:rPr>
      </w:pPr>
    </w:p>
    <w:tbl>
      <w:tblPr>
        <w:tblStyle w:val="TableGrid"/>
        <w:tblW w:w="49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667"/>
      </w:tblGrid>
      <w:tr w:rsidR="007238D3" w:rsidRPr="00A6689B" w14:paraId="22E82E3D" w14:textId="77777777" w:rsidTr="00D30435">
        <w:tc>
          <w:tcPr>
            <w:tcW w:w="1269" w:type="pct"/>
          </w:tcPr>
          <w:p w14:paraId="5FDEA9CA" w14:textId="77777777" w:rsidR="007238D3" w:rsidRPr="00A6689B" w:rsidRDefault="007238D3" w:rsidP="00D30435">
            <w:pPr>
              <w:tabs>
                <w:tab w:val="center" w:pos="284"/>
              </w:tabs>
              <w:ind w:left="266" w:hanging="266"/>
              <w:rPr>
                <w:b/>
              </w:rPr>
            </w:pPr>
            <w:r>
              <w:rPr>
                <w:b/>
              </w:rPr>
              <w:t>Izvjestitelj/</w:t>
            </w:r>
            <w:proofErr w:type="spellStart"/>
            <w:r>
              <w:rPr>
                <w:b/>
              </w:rPr>
              <w:t>ica</w:t>
            </w:r>
            <w:proofErr w:type="spellEnd"/>
            <w:r>
              <w:rPr>
                <w:b/>
              </w:rPr>
              <w:t xml:space="preserve">: </w:t>
            </w:r>
          </w:p>
        </w:tc>
        <w:tc>
          <w:tcPr>
            <w:tcW w:w="3731" w:type="pct"/>
          </w:tcPr>
          <w:p w14:paraId="7C249800" w14:textId="77777777" w:rsidR="007238D3" w:rsidRPr="0002648C" w:rsidRDefault="007238D3" w:rsidP="00D30435">
            <w:pPr>
              <w:tabs>
                <w:tab w:val="center" w:pos="284"/>
              </w:tabs>
              <w:ind w:left="266" w:hanging="266"/>
              <w:rPr>
                <w:bCs/>
              </w:rPr>
            </w:pPr>
            <w:proofErr w:type="spellStart"/>
            <w:r>
              <w:t>Teppo</w:t>
            </w:r>
            <w:proofErr w:type="spellEnd"/>
            <w:r>
              <w:t xml:space="preserve"> SÄKKINEN (Skupina poslodavaca – FI)</w:t>
            </w:r>
          </w:p>
        </w:tc>
      </w:tr>
      <w:tr w:rsidR="007238D3" w:rsidRPr="00A6689B" w14:paraId="59621D6E" w14:textId="77777777" w:rsidTr="00D30435">
        <w:tc>
          <w:tcPr>
            <w:tcW w:w="1269" w:type="pct"/>
          </w:tcPr>
          <w:p w14:paraId="4042A5EA" w14:textId="77777777" w:rsidR="007238D3" w:rsidRPr="00A6689B" w:rsidRDefault="007238D3" w:rsidP="00D30435">
            <w:pPr>
              <w:tabs>
                <w:tab w:val="center" w:pos="284"/>
              </w:tabs>
              <w:ind w:left="266" w:hanging="266"/>
              <w:rPr>
                <w:b/>
              </w:rPr>
            </w:pPr>
            <w:r>
              <w:rPr>
                <w:b/>
              </w:rPr>
              <w:t>Referentni dokument/i:</w:t>
            </w:r>
          </w:p>
        </w:tc>
        <w:tc>
          <w:tcPr>
            <w:tcW w:w="3731" w:type="pct"/>
          </w:tcPr>
          <w:p w14:paraId="57E3CDFC" w14:textId="77777777" w:rsidR="007238D3" w:rsidRPr="00A6689B" w:rsidRDefault="007238D3" w:rsidP="00D30435">
            <w:pPr>
              <w:tabs>
                <w:tab w:val="center" w:pos="284"/>
              </w:tabs>
              <w:ind w:left="266" w:hanging="266"/>
            </w:pPr>
            <w:r>
              <w:t>EESC-2026-00818-00-00-AC-TRA</w:t>
            </w:r>
          </w:p>
        </w:tc>
      </w:tr>
    </w:tbl>
    <w:p w14:paraId="240FD97B" w14:textId="77777777" w:rsidR="007238D3" w:rsidRDefault="007238D3" w:rsidP="007238D3">
      <w:pPr>
        <w:keepNext/>
        <w:keepLines/>
        <w:rPr>
          <w:b/>
          <w:bCs/>
        </w:rPr>
      </w:pPr>
    </w:p>
    <w:p w14:paraId="0F171954" w14:textId="77777777" w:rsidR="007238D3" w:rsidRPr="00A6689B" w:rsidRDefault="007238D3" w:rsidP="007238D3">
      <w:pPr>
        <w:keepNext/>
        <w:keepLines/>
        <w:rPr>
          <w:b/>
        </w:rPr>
      </w:pPr>
      <w:r>
        <w:rPr>
          <w:b/>
        </w:rPr>
        <w:t>Ključne točke</w:t>
      </w:r>
    </w:p>
    <w:p w14:paraId="04337699" w14:textId="77777777" w:rsidR="007238D3" w:rsidRDefault="007238D3" w:rsidP="007238D3"/>
    <w:p w14:paraId="45597F35" w14:textId="77777777" w:rsidR="007238D3" w:rsidRPr="006E51A1" w:rsidRDefault="007238D3" w:rsidP="007238D3">
      <w:pPr>
        <w:rPr>
          <w:bCs/>
          <w:iCs/>
        </w:rPr>
      </w:pPr>
      <w:r>
        <w:t>EGSO:</w:t>
      </w:r>
    </w:p>
    <w:p w14:paraId="1571F3DE" w14:textId="77777777" w:rsidR="007238D3" w:rsidRDefault="007238D3" w:rsidP="00130B82">
      <w:pPr>
        <w:pStyle w:val="ListParagraph"/>
        <w:numPr>
          <w:ilvl w:val="0"/>
          <w:numId w:val="14"/>
        </w:numPr>
        <w:spacing w:line="276" w:lineRule="auto"/>
        <w:ind w:left="567" w:hanging="567"/>
      </w:pPr>
      <w:r>
        <w:t xml:space="preserve">naglašava da se </w:t>
      </w:r>
      <w:r>
        <w:rPr>
          <w:b/>
          <w:bCs/>
        </w:rPr>
        <w:t>proširenje EU-a</w:t>
      </w:r>
      <w:r>
        <w:t xml:space="preserve"> mora u potpunosti integrirati u osmišljavanje i provedbu klimatskog okvira EU-a za razdoblje 2030. – 2050. te poziva Komisiju da pojasni </w:t>
      </w:r>
      <w:r>
        <w:rPr>
          <w:b/>
          <w:bCs/>
        </w:rPr>
        <w:t>kako će se klimatski ciljevi EU-a izračunavati</w:t>
      </w:r>
      <w:r>
        <w:t xml:space="preserve"> i provoditi kako bi se osigurala pravednost, vjerodostojnost politika i predvidljivost odluka o ulaganjima;</w:t>
      </w:r>
    </w:p>
    <w:p w14:paraId="4FA5366F" w14:textId="77777777" w:rsidR="007238D3" w:rsidRDefault="007238D3" w:rsidP="00130B82">
      <w:pPr>
        <w:pStyle w:val="ListParagraph"/>
        <w:numPr>
          <w:ilvl w:val="0"/>
          <w:numId w:val="14"/>
        </w:numPr>
        <w:spacing w:line="276" w:lineRule="auto"/>
        <w:ind w:left="567" w:hanging="567"/>
      </w:pPr>
      <w:r>
        <w:t>naglašava da će za postizanje klimatskih ciljeva EU-a za 2040. i 2050. u proširenoj Uniji biti potrebno prilagoditi okvire politika, upravljanja i ulaganja kako bi se izbjegla ovisnost o emisijama koja bi kasnije ugrozila ciljeve EU-a;</w:t>
      </w:r>
    </w:p>
    <w:p w14:paraId="10260F4D" w14:textId="77777777" w:rsidR="007238D3" w:rsidRDefault="007238D3" w:rsidP="00130B82">
      <w:pPr>
        <w:pStyle w:val="ListParagraph"/>
        <w:numPr>
          <w:ilvl w:val="0"/>
          <w:numId w:val="14"/>
        </w:numPr>
        <w:spacing w:line="276" w:lineRule="auto"/>
        <w:ind w:left="567" w:hanging="567"/>
      </w:pPr>
      <w:r>
        <w:t xml:space="preserve">ističe da je </w:t>
      </w:r>
      <w:r>
        <w:rPr>
          <w:b/>
        </w:rPr>
        <w:t>proširenje velika prilika</w:t>
      </w:r>
      <w:r>
        <w:t xml:space="preserve"> za ubrzanje </w:t>
      </w:r>
      <w:proofErr w:type="spellStart"/>
      <w:r>
        <w:t>dekarbonizacije</w:t>
      </w:r>
      <w:proofErr w:type="spellEnd"/>
      <w:r>
        <w:t xml:space="preserve"> Europe modernizacijom energetskih sustava, postupnim ukidanjem ugljena, poboljšanjem energetske učinkovitosti, uvođenjem čistih tehnologija i iskorištavanjem održivog i kružnog </w:t>
      </w:r>
      <w:proofErr w:type="spellStart"/>
      <w:r>
        <w:t>biogospodarstva</w:t>
      </w:r>
      <w:proofErr w:type="spellEnd"/>
      <w:r>
        <w:t xml:space="preserve">; </w:t>
      </w:r>
    </w:p>
    <w:p w14:paraId="1F25C1AF" w14:textId="77777777" w:rsidR="007238D3" w:rsidRDefault="007238D3" w:rsidP="00130B82">
      <w:pPr>
        <w:pStyle w:val="ListParagraph"/>
        <w:numPr>
          <w:ilvl w:val="0"/>
          <w:numId w:val="14"/>
        </w:numPr>
        <w:spacing w:line="276" w:lineRule="auto"/>
        <w:ind w:left="567" w:hanging="567"/>
      </w:pPr>
      <w:r>
        <w:t xml:space="preserve">preporučuje da se u svakoj pilot-fazi prednost da suradnji sa zemljama kandidatkinjama za članstvo u EU-u u pogledu upotrebe visokokvalitetnih međunarodnih ugljičnih kredita u skladu s člankom 6. Pariškog sporazuma; </w:t>
      </w:r>
    </w:p>
    <w:p w14:paraId="06841FB5" w14:textId="77777777" w:rsidR="007238D3" w:rsidRDefault="007238D3" w:rsidP="00130B82">
      <w:pPr>
        <w:pStyle w:val="ListParagraph"/>
        <w:numPr>
          <w:ilvl w:val="0"/>
          <w:numId w:val="14"/>
        </w:numPr>
        <w:spacing w:line="276" w:lineRule="auto"/>
        <w:ind w:left="567" w:hanging="567"/>
      </w:pPr>
      <w:r>
        <w:t xml:space="preserve">naglašava da bi jačanje otpornih, decentraliziranih i </w:t>
      </w:r>
      <w:proofErr w:type="spellStart"/>
      <w:r>
        <w:t>niskougljičnih</w:t>
      </w:r>
      <w:proofErr w:type="spellEnd"/>
      <w:r>
        <w:t xml:space="preserve"> energetskih sustava u Ukrajini trebalo smatrati </w:t>
      </w:r>
      <w:r>
        <w:rPr>
          <w:b/>
        </w:rPr>
        <w:t>ključnim doprinosom dugoročnoj europskoj sigurnosti</w:t>
      </w:r>
      <w:r>
        <w:t>, industrijskim kapacitetima, sigurnosti opskrbe hranom, konkurentnosti i strateškoj autonomiji;</w:t>
      </w:r>
    </w:p>
    <w:p w14:paraId="15C12106" w14:textId="77777777" w:rsidR="007238D3" w:rsidRDefault="007238D3" w:rsidP="00130B82">
      <w:pPr>
        <w:pStyle w:val="ListParagraph"/>
        <w:numPr>
          <w:ilvl w:val="0"/>
          <w:numId w:val="14"/>
        </w:numPr>
        <w:spacing w:line="276" w:lineRule="auto"/>
        <w:ind w:left="567" w:hanging="567"/>
      </w:pPr>
      <w:r>
        <w:t xml:space="preserve">ističe da se </w:t>
      </w:r>
      <w:r>
        <w:rPr>
          <w:b/>
        </w:rPr>
        <w:t>klimatskim politikama i politikama proširenja EU-a podupiru poljoprivrednici</w:t>
      </w:r>
      <w:r>
        <w:t xml:space="preserve"> u tranziciji, posebno oni s malim i srednjim poljoprivrednim gospodarstvima;</w:t>
      </w:r>
    </w:p>
    <w:p w14:paraId="2D1C947C" w14:textId="77777777" w:rsidR="007238D3" w:rsidRPr="007E474F" w:rsidRDefault="007238D3" w:rsidP="00130B82">
      <w:pPr>
        <w:pStyle w:val="ListParagraph"/>
        <w:numPr>
          <w:ilvl w:val="0"/>
          <w:numId w:val="14"/>
        </w:numPr>
        <w:spacing w:line="276" w:lineRule="auto"/>
        <w:ind w:left="567" w:hanging="567"/>
      </w:pPr>
      <w:r>
        <w:t>naglašava da bi se izgradnja institucijskih i administrativnih kapaciteta, jačanje mehanizama upravljanja i koordinacije te olakšavanje pristupa financiranju, vještinama i socijalnom dijalogu trebali smatrati</w:t>
      </w:r>
      <w:r>
        <w:rPr>
          <w:b/>
        </w:rPr>
        <w:t xml:space="preserve"> sastavnim dijelom klimatske politike EU-a uoči proširenja</w:t>
      </w:r>
      <w:r>
        <w:t xml:space="preserve">, uz aktivno sudjelovanje socijalnih partnera, organiziranog civilnog društva, organizacija mladih te lokalnih i regionalnih vlasti. </w:t>
      </w:r>
    </w:p>
    <w:p w14:paraId="3C792074" w14:textId="77777777" w:rsidR="007238D3" w:rsidRPr="008F1D64" w:rsidRDefault="007238D3" w:rsidP="007238D3">
      <w:pPr>
        <w:widowControl w:val="0"/>
        <w:ind w:left="709"/>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405"/>
      </w:tblGrid>
      <w:tr w:rsidR="007238D3" w:rsidRPr="00A6689B" w14:paraId="1E108028" w14:textId="77777777" w:rsidTr="00D30435">
        <w:tc>
          <w:tcPr>
            <w:tcW w:w="919" w:type="pct"/>
          </w:tcPr>
          <w:p w14:paraId="0DDEDFF4" w14:textId="77777777" w:rsidR="007238D3" w:rsidRPr="00A6689B" w:rsidRDefault="007238D3" w:rsidP="00D30435">
            <w:pPr>
              <w:spacing w:line="240" w:lineRule="auto"/>
              <w:rPr>
                <w:i/>
              </w:rPr>
            </w:pPr>
            <w:r>
              <w:rPr>
                <w:b/>
                <w:i/>
              </w:rPr>
              <w:t xml:space="preserve">Kontakt: </w:t>
            </w:r>
          </w:p>
        </w:tc>
        <w:tc>
          <w:tcPr>
            <w:tcW w:w="4081" w:type="pct"/>
          </w:tcPr>
          <w:p w14:paraId="3A425700" w14:textId="77777777" w:rsidR="007238D3" w:rsidRPr="00D56398" w:rsidRDefault="007238D3" w:rsidP="00D30435">
            <w:pPr>
              <w:spacing w:line="240" w:lineRule="auto"/>
              <w:rPr>
                <w:i/>
              </w:rPr>
            </w:pPr>
            <w:r>
              <w:rPr>
                <w:i/>
              </w:rPr>
              <w:t>Caroline VERHELST</w:t>
            </w:r>
          </w:p>
        </w:tc>
      </w:tr>
      <w:tr w:rsidR="007238D3" w:rsidRPr="00A6689B" w14:paraId="1AFFCA6B" w14:textId="77777777" w:rsidTr="00D30435">
        <w:tc>
          <w:tcPr>
            <w:tcW w:w="919" w:type="pct"/>
          </w:tcPr>
          <w:p w14:paraId="7A113A3F" w14:textId="77777777" w:rsidR="007238D3" w:rsidRPr="00A6689B" w:rsidRDefault="007238D3" w:rsidP="00D30435">
            <w:pPr>
              <w:spacing w:line="240" w:lineRule="auto"/>
              <w:rPr>
                <w:i/>
              </w:rPr>
            </w:pPr>
            <w:r>
              <w:rPr>
                <w:i/>
              </w:rPr>
              <w:t>Tel.:</w:t>
            </w:r>
          </w:p>
        </w:tc>
        <w:tc>
          <w:tcPr>
            <w:tcW w:w="4081" w:type="pct"/>
          </w:tcPr>
          <w:p w14:paraId="01F47A2D" w14:textId="77777777" w:rsidR="007238D3" w:rsidRPr="00D56398" w:rsidRDefault="007238D3" w:rsidP="00D30435">
            <w:pPr>
              <w:spacing w:line="240" w:lineRule="auto"/>
              <w:rPr>
                <w:i/>
              </w:rPr>
            </w:pPr>
            <w:r>
              <w:rPr>
                <w:i/>
              </w:rPr>
              <w:t>+32 25469497</w:t>
            </w:r>
          </w:p>
        </w:tc>
      </w:tr>
      <w:tr w:rsidR="007238D3" w:rsidRPr="00A6689B" w14:paraId="1EBFF0DD" w14:textId="77777777" w:rsidTr="00D30435">
        <w:tc>
          <w:tcPr>
            <w:tcW w:w="919" w:type="pct"/>
          </w:tcPr>
          <w:p w14:paraId="62053BF2" w14:textId="77777777" w:rsidR="007238D3" w:rsidRPr="00A6689B" w:rsidRDefault="007238D3" w:rsidP="00D30435">
            <w:pPr>
              <w:spacing w:line="240" w:lineRule="auto"/>
              <w:rPr>
                <w:i/>
              </w:rPr>
            </w:pPr>
            <w:r>
              <w:rPr>
                <w:i/>
              </w:rPr>
              <w:t>E-pošta</w:t>
            </w:r>
            <w:r>
              <w:rPr>
                <w:i/>
                <w:iCs/>
              </w:rPr>
              <w:t>:</w:t>
            </w:r>
          </w:p>
        </w:tc>
        <w:tc>
          <w:tcPr>
            <w:tcW w:w="4081" w:type="pct"/>
          </w:tcPr>
          <w:p w14:paraId="7DD991EB" w14:textId="77777777" w:rsidR="007238D3" w:rsidRPr="00C51292" w:rsidRDefault="007238D3" w:rsidP="00D30435">
            <w:pPr>
              <w:spacing w:line="240" w:lineRule="auto"/>
              <w:rPr>
                <w:i/>
                <w:iCs/>
              </w:rPr>
            </w:pPr>
            <w:hyperlink r:id="rId63" w:history="1">
              <w:r>
                <w:rPr>
                  <w:rStyle w:val="Hyperlink"/>
                  <w:i/>
                </w:rPr>
                <w:t>Caroline.Verhelst@eesc.europa.eu</w:t>
              </w:r>
            </w:hyperlink>
          </w:p>
        </w:tc>
      </w:tr>
    </w:tbl>
    <w:p w14:paraId="206503E2" w14:textId="448817F1" w:rsidR="0000016E" w:rsidRDefault="0000016E" w:rsidP="00130B82">
      <w:pPr>
        <w:widowControl w:val="0"/>
        <w:numPr>
          <w:ilvl w:val="0"/>
          <w:numId w:val="2"/>
        </w:numPr>
        <w:overflowPunct w:val="0"/>
        <w:autoSpaceDE w:val="0"/>
        <w:autoSpaceDN w:val="0"/>
        <w:adjustRightInd w:val="0"/>
        <w:ind w:left="709" w:hanging="709"/>
        <w:textAlignment w:val="baseline"/>
      </w:pPr>
      <w:r>
        <w:br w:type="page"/>
      </w:r>
    </w:p>
    <w:p w14:paraId="5DD5A3CC" w14:textId="77777777" w:rsidR="007238D3" w:rsidRPr="0003586F" w:rsidRDefault="007238D3" w:rsidP="00130B82">
      <w:pPr>
        <w:widowControl w:val="0"/>
        <w:numPr>
          <w:ilvl w:val="0"/>
          <w:numId w:val="17"/>
        </w:numPr>
        <w:overflowPunct w:val="0"/>
        <w:autoSpaceDE w:val="0"/>
        <w:autoSpaceDN w:val="0"/>
        <w:adjustRightInd w:val="0"/>
        <w:ind w:left="567" w:hanging="567"/>
        <w:textAlignment w:val="baseline"/>
        <w:rPr>
          <w:sz w:val="20"/>
        </w:rPr>
      </w:pPr>
      <w:r>
        <w:rPr>
          <w:b/>
        </w:rPr>
        <w:lastRenderedPageBreak/>
        <w:t>NAT/983 –</w:t>
      </w:r>
      <w:r>
        <w:t xml:space="preserve"> </w:t>
      </w:r>
      <w:hyperlink r:id="rId64" w:history="1">
        <w:r>
          <w:rPr>
            <w:rStyle w:val="Hyperlink"/>
            <w:b/>
            <w:i/>
            <w:sz w:val="28"/>
          </w:rPr>
          <w:t>Socijalna poljoprivreda</w:t>
        </w:r>
      </w:hyperlink>
    </w:p>
    <w:p w14:paraId="67F9B6CD" w14:textId="77777777" w:rsidR="007238D3" w:rsidRPr="00C7523E" w:rsidRDefault="007238D3" w:rsidP="007238D3">
      <w:pPr>
        <w:tabs>
          <w:tab w:val="center" w:pos="284"/>
        </w:tabs>
        <w:ind w:left="266" w:hanging="266"/>
        <w:rPr>
          <w:b/>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7238D3" w:rsidRPr="00A6689B" w14:paraId="01A3483C" w14:textId="77777777" w:rsidTr="00D30435">
        <w:tc>
          <w:tcPr>
            <w:tcW w:w="1077" w:type="pct"/>
          </w:tcPr>
          <w:p w14:paraId="71E6D3AD" w14:textId="77777777" w:rsidR="007238D3" w:rsidRPr="00A6689B" w:rsidRDefault="007238D3" w:rsidP="00D30435">
            <w:pPr>
              <w:tabs>
                <w:tab w:val="center" w:pos="284"/>
              </w:tabs>
              <w:ind w:left="266" w:hanging="266"/>
              <w:rPr>
                <w:b/>
              </w:rPr>
            </w:pPr>
            <w:r>
              <w:rPr>
                <w:b/>
              </w:rPr>
              <w:t>Izvjestitelj/</w:t>
            </w:r>
            <w:proofErr w:type="spellStart"/>
            <w:r>
              <w:rPr>
                <w:b/>
              </w:rPr>
              <w:t>ica</w:t>
            </w:r>
            <w:proofErr w:type="spellEnd"/>
            <w:r>
              <w:rPr>
                <w:b/>
              </w:rPr>
              <w:t>:</w:t>
            </w:r>
          </w:p>
        </w:tc>
        <w:tc>
          <w:tcPr>
            <w:tcW w:w="3923" w:type="pct"/>
          </w:tcPr>
          <w:p w14:paraId="3F5381B1" w14:textId="77777777" w:rsidR="007238D3" w:rsidRPr="00A6689B" w:rsidRDefault="007238D3" w:rsidP="00D30435">
            <w:pPr>
              <w:tabs>
                <w:tab w:val="center" w:pos="284"/>
              </w:tabs>
              <w:ind w:left="266" w:right="-3091" w:hanging="266"/>
            </w:pPr>
            <w:r>
              <w:t>Roman HAKEN (Skupina organizacija civilnog društva – CZ)</w:t>
            </w:r>
          </w:p>
        </w:tc>
      </w:tr>
      <w:tr w:rsidR="007238D3" w:rsidRPr="00A6689B" w14:paraId="62EBF6ED" w14:textId="77777777" w:rsidTr="00D30435">
        <w:tc>
          <w:tcPr>
            <w:tcW w:w="1077" w:type="pct"/>
          </w:tcPr>
          <w:p w14:paraId="7016CC9B" w14:textId="77777777" w:rsidR="007238D3" w:rsidRPr="00A6689B" w:rsidRDefault="007238D3" w:rsidP="00D30435">
            <w:pPr>
              <w:tabs>
                <w:tab w:val="center" w:pos="284"/>
              </w:tabs>
              <w:ind w:left="266" w:hanging="266"/>
              <w:jc w:val="center"/>
              <w:rPr>
                <w:b/>
              </w:rPr>
            </w:pPr>
            <w:r>
              <w:rPr>
                <w:b/>
              </w:rPr>
              <w:t>Referentni dokumenti/i:</w:t>
            </w:r>
          </w:p>
        </w:tc>
        <w:tc>
          <w:tcPr>
            <w:tcW w:w="3923" w:type="pct"/>
          </w:tcPr>
          <w:p w14:paraId="35B459F6" w14:textId="77777777" w:rsidR="007238D3" w:rsidRPr="00A6689B" w:rsidRDefault="007238D3" w:rsidP="00D30435">
            <w:pPr>
              <w:tabs>
                <w:tab w:val="center" w:pos="284"/>
              </w:tabs>
              <w:ind w:left="266" w:right="-3091" w:hanging="266"/>
            </w:pPr>
            <w:r>
              <w:t>EESC-2026-00840-00-00-AC</w:t>
            </w:r>
          </w:p>
        </w:tc>
      </w:tr>
    </w:tbl>
    <w:p w14:paraId="116CC3A8" w14:textId="77777777" w:rsidR="007238D3" w:rsidRPr="00C7523E" w:rsidRDefault="007238D3" w:rsidP="007238D3">
      <w:pPr>
        <w:tabs>
          <w:tab w:val="center" w:pos="284"/>
        </w:tabs>
        <w:ind w:left="266" w:hanging="266"/>
        <w:rPr>
          <w:b/>
          <w:sz w:val="18"/>
          <w:szCs w:val="18"/>
        </w:rPr>
      </w:pPr>
    </w:p>
    <w:p w14:paraId="149ACA8B" w14:textId="77777777" w:rsidR="007238D3" w:rsidRPr="00A6689B" w:rsidRDefault="007238D3" w:rsidP="007238D3">
      <w:pPr>
        <w:keepNext/>
        <w:keepLines/>
        <w:tabs>
          <w:tab w:val="center" w:pos="284"/>
        </w:tabs>
        <w:ind w:left="266" w:hanging="266"/>
        <w:rPr>
          <w:b/>
        </w:rPr>
      </w:pPr>
      <w:r>
        <w:rPr>
          <w:b/>
        </w:rPr>
        <w:t>Ključne točke</w:t>
      </w:r>
    </w:p>
    <w:p w14:paraId="1158E70E" w14:textId="77777777" w:rsidR="007238D3" w:rsidRPr="00C7523E" w:rsidRDefault="007238D3" w:rsidP="007238D3">
      <w:pPr>
        <w:keepNext/>
        <w:keepLines/>
        <w:tabs>
          <w:tab w:val="center" w:pos="284"/>
        </w:tabs>
        <w:ind w:left="266" w:hanging="266"/>
        <w:rPr>
          <w:b/>
          <w:sz w:val="18"/>
          <w:szCs w:val="18"/>
        </w:rPr>
      </w:pPr>
    </w:p>
    <w:p w14:paraId="1AA4AC2D" w14:textId="77777777" w:rsidR="007238D3" w:rsidRDefault="007238D3" w:rsidP="007238D3">
      <w:r>
        <w:t>EGSO:</w:t>
      </w:r>
    </w:p>
    <w:p w14:paraId="3A6DF4A4" w14:textId="77777777" w:rsidR="007238D3" w:rsidRPr="002435F4" w:rsidRDefault="007238D3" w:rsidP="00130B82">
      <w:pPr>
        <w:pStyle w:val="Heading2"/>
        <w:numPr>
          <w:ilvl w:val="0"/>
          <w:numId w:val="15"/>
        </w:numPr>
        <w:ind w:left="567" w:hanging="567"/>
      </w:pPr>
      <w:r>
        <w:t xml:space="preserve">preporučuje da se socijalna poljoprivreda smatra poljoprivrednom inovacijom koja prvenstveno pruža </w:t>
      </w:r>
      <w:r>
        <w:rPr>
          <w:b/>
          <w:bCs/>
        </w:rPr>
        <w:t>pozitivna rješenja za socijalne i zdravstvene probleme na lokalnoj razini</w:t>
      </w:r>
      <w:r>
        <w:t>;</w:t>
      </w:r>
    </w:p>
    <w:p w14:paraId="274F1D8F" w14:textId="77777777" w:rsidR="007238D3" w:rsidRDefault="007238D3" w:rsidP="00130B82">
      <w:pPr>
        <w:pStyle w:val="Heading2"/>
        <w:numPr>
          <w:ilvl w:val="0"/>
          <w:numId w:val="15"/>
        </w:numPr>
        <w:ind w:left="567" w:hanging="567"/>
      </w:pPr>
      <w:r>
        <w:t xml:space="preserve">poziva Europsku komisiju i države članice da </w:t>
      </w:r>
      <w:r>
        <w:rPr>
          <w:b/>
          <w:bCs/>
        </w:rPr>
        <w:t>socijalnu poljoprivredu tretiraju kao međusektorski prioritet</w:t>
      </w:r>
      <w:r>
        <w:t>, uz dugoročnu potporu, manje prepreka financiranju i manje administrativnog opterećenja za društveno-poljoprivredne aktivnosti dokazanog podrijetla i kvalitete;</w:t>
      </w:r>
    </w:p>
    <w:p w14:paraId="212DB298" w14:textId="77777777" w:rsidR="007238D3" w:rsidRDefault="007238D3" w:rsidP="00130B82">
      <w:pPr>
        <w:pStyle w:val="Heading2"/>
        <w:numPr>
          <w:ilvl w:val="0"/>
          <w:numId w:val="15"/>
        </w:numPr>
        <w:ind w:left="567" w:hanging="567"/>
      </w:pPr>
      <w:r>
        <w:t>poziva na to da se socijalna poljoprivreda osvijesti kao integralni dio poljoprivrede i da se na razini EU-a razvije regulatorni okvir koji bi jamčio podrijetlo, kvalitetu i učinak robe i usluga s dokazanim etičkim podrijetlom i pozitivnim ekološkim i socijalnim otiskom;</w:t>
      </w:r>
    </w:p>
    <w:p w14:paraId="71293B2C" w14:textId="77777777" w:rsidR="007238D3" w:rsidRDefault="007238D3" w:rsidP="00130B82">
      <w:pPr>
        <w:pStyle w:val="Heading2"/>
        <w:numPr>
          <w:ilvl w:val="0"/>
          <w:numId w:val="15"/>
        </w:numPr>
        <w:ind w:left="567" w:hanging="567"/>
      </w:pPr>
      <w:r>
        <w:t xml:space="preserve">zalaže se za </w:t>
      </w:r>
      <w:r>
        <w:rPr>
          <w:b/>
          <w:bCs/>
        </w:rPr>
        <w:t>etičke i okolišne standarde</w:t>
      </w:r>
      <w:r>
        <w:t>, pravedne plaće, kolektivno pregovaranje, sigurne radne uvjete, poštovanje ljudskog dostojanstva i predvidljivo zapošljavanje;</w:t>
      </w:r>
    </w:p>
    <w:p w14:paraId="55CFEB8A" w14:textId="77777777" w:rsidR="007238D3" w:rsidRPr="003804B8" w:rsidRDefault="007238D3" w:rsidP="00130B82">
      <w:pPr>
        <w:pStyle w:val="Heading2"/>
        <w:numPr>
          <w:ilvl w:val="0"/>
          <w:numId w:val="15"/>
        </w:numPr>
        <w:ind w:left="567" w:hanging="567"/>
      </w:pPr>
      <w:r>
        <w:t xml:space="preserve">smatra da </w:t>
      </w:r>
      <w:r>
        <w:rPr>
          <w:b/>
          <w:bCs/>
        </w:rPr>
        <w:t>socijalna poljoprivreda ne samo da koristi društvu, već i poboljšava gospodarsku održivost poljoprivrednih gospodarstava</w:t>
      </w:r>
      <w:r>
        <w:t xml:space="preserve"> jer širi dohodak poljoprivrednih gospodarstava, smanjuje ovisnost sektora i otvara nove mogućnosti zapošljavanja;</w:t>
      </w:r>
    </w:p>
    <w:p w14:paraId="248BDDFC" w14:textId="77777777" w:rsidR="007238D3" w:rsidRDefault="007238D3" w:rsidP="00130B82">
      <w:pPr>
        <w:pStyle w:val="Heading2"/>
        <w:numPr>
          <w:ilvl w:val="0"/>
          <w:numId w:val="15"/>
        </w:numPr>
        <w:ind w:left="567" w:hanging="567"/>
      </w:pPr>
      <w:r>
        <w:t xml:space="preserve">naglašava ulogu socijalne poljoprivrede u podržavanju infrastrukture u ruralnim područjima, posebno u područjima u kojima je dostupnost usluga ograničena i ističe da </w:t>
      </w:r>
      <w:r>
        <w:rPr>
          <w:b/>
          <w:bCs/>
        </w:rPr>
        <w:t>veze između zdravstva, socijalnog rada i poljoprivrede donose inovacije</w:t>
      </w:r>
      <w:r>
        <w:t xml:space="preserve"> u pristupu u medicini koje ne uključuju upotrebu lijekova;</w:t>
      </w:r>
    </w:p>
    <w:p w14:paraId="24CFBFA6" w14:textId="77777777" w:rsidR="007238D3" w:rsidRDefault="007238D3" w:rsidP="00130B82">
      <w:pPr>
        <w:pStyle w:val="Heading2"/>
        <w:numPr>
          <w:ilvl w:val="0"/>
          <w:numId w:val="15"/>
        </w:numPr>
        <w:ind w:left="567" w:hanging="567"/>
      </w:pPr>
      <w:r>
        <w:t xml:space="preserve">poziva na poboljšanje </w:t>
      </w:r>
      <w:r>
        <w:rPr>
          <w:b/>
          <w:bCs/>
        </w:rPr>
        <w:t>rada na podacima i mjerenje učinka</w:t>
      </w:r>
      <w:r>
        <w:t xml:space="preserve"> socijalne poljoprivrede na praktičan i razmjeran način i predlaže praćenje učinka na okoliš, socijalne politike, zapošljavanje i javno zdravlje;</w:t>
      </w:r>
    </w:p>
    <w:p w14:paraId="50F8187F" w14:textId="77777777" w:rsidR="007238D3" w:rsidRDefault="007238D3" w:rsidP="00130B82">
      <w:pPr>
        <w:pStyle w:val="Heading2"/>
        <w:numPr>
          <w:ilvl w:val="0"/>
          <w:numId w:val="15"/>
        </w:numPr>
        <w:ind w:left="567" w:hanging="567"/>
      </w:pPr>
      <w:r>
        <w:t xml:space="preserve">predlaže da se na svim razinama obrazovanja razvija </w:t>
      </w:r>
      <w:r>
        <w:rPr>
          <w:b/>
          <w:bCs/>
        </w:rPr>
        <w:t>sustavno savjetovanje i stručno osposobljavanje</w:t>
      </w:r>
      <w:r>
        <w:t xml:space="preserve"> u području socijalne poljoprivrede i podržava uspostavu akreditiranih tečajeva i pružanje informacija u predškolskim ustanovama i osnovnim i srednjim školama;</w:t>
      </w:r>
    </w:p>
    <w:p w14:paraId="58D0AE21" w14:textId="77777777" w:rsidR="007238D3" w:rsidRPr="00D816BB" w:rsidRDefault="007238D3" w:rsidP="00130B82">
      <w:pPr>
        <w:pStyle w:val="Heading2"/>
        <w:numPr>
          <w:ilvl w:val="0"/>
          <w:numId w:val="15"/>
        </w:numPr>
        <w:ind w:left="567" w:hanging="567"/>
        <w:rPr>
          <w:rFonts w:asciiTheme="minorHAnsi" w:hAnsiTheme="minorHAnsi"/>
        </w:rPr>
      </w:pPr>
      <w:r>
        <w:t xml:space="preserve">ističe ulogu koju </w:t>
      </w:r>
      <w:r>
        <w:rPr>
          <w:b/>
          <w:bCs/>
        </w:rPr>
        <w:t>lokalne akcijske grupe</w:t>
      </w:r>
      <w:r>
        <w:t xml:space="preserve"> u okviru pristupa LEADER/CLLD imaju u podupiranju socijalne poljoprivrede i njezinoj integraciji u strategije lokalnog razvoja;</w:t>
      </w:r>
    </w:p>
    <w:p w14:paraId="58B51AB4" w14:textId="77777777" w:rsidR="007238D3" w:rsidRPr="00D446A1" w:rsidRDefault="007238D3" w:rsidP="00130B82">
      <w:pPr>
        <w:pStyle w:val="Heading2"/>
        <w:numPr>
          <w:ilvl w:val="0"/>
          <w:numId w:val="15"/>
        </w:numPr>
        <w:ind w:left="567" w:hanging="567"/>
        <w:rPr>
          <w:rFonts w:asciiTheme="minorHAnsi" w:hAnsiTheme="minorHAnsi"/>
        </w:rPr>
      </w:pPr>
      <w:r>
        <w:t xml:space="preserve">poziva da se u okviru </w:t>
      </w:r>
      <w:r>
        <w:rPr>
          <w:b/>
          <w:bCs/>
        </w:rPr>
        <w:t>EU-ovih mjera za potporu stanovanju</w:t>
      </w:r>
      <w:r>
        <w:t xml:space="preserve"> osigura izgradnja stambenih kapaciteta </w:t>
      </w:r>
      <w:r>
        <w:rPr>
          <w:b/>
          <w:bCs/>
        </w:rPr>
        <w:t>u ruralnim područjima</w:t>
      </w:r>
      <w:r>
        <w:t xml:space="preserve"> radi podupiranja socijalne poljoprivrede.</w:t>
      </w:r>
    </w:p>
    <w:p w14:paraId="36CE48C1" w14:textId="77777777" w:rsidR="007238D3" w:rsidRPr="00C7523E" w:rsidRDefault="007238D3" w:rsidP="007238D3">
      <w:pPr>
        <w:widowControl w:val="0"/>
        <w:ind w:left="709"/>
        <w:rPr>
          <w:sz w:val="14"/>
          <w:szCs w:val="12"/>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7238D3" w:rsidRPr="00A6689B" w14:paraId="7CEE6747" w14:textId="77777777" w:rsidTr="00D30435">
        <w:tc>
          <w:tcPr>
            <w:tcW w:w="1078" w:type="pct"/>
          </w:tcPr>
          <w:p w14:paraId="22C9D407" w14:textId="77777777" w:rsidR="007238D3" w:rsidRPr="00A6689B" w:rsidRDefault="007238D3" w:rsidP="00D30435">
            <w:pPr>
              <w:rPr>
                <w:i/>
              </w:rPr>
            </w:pPr>
            <w:r>
              <w:rPr>
                <w:b/>
                <w:i/>
              </w:rPr>
              <w:t>Kontakt:</w:t>
            </w:r>
          </w:p>
        </w:tc>
        <w:tc>
          <w:tcPr>
            <w:tcW w:w="3922" w:type="pct"/>
          </w:tcPr>
          <w:p w14:paraId="33D7E80F" w14:textId="77777777" w:rsidR="007238D3" w:rsidRPr="00A6689B" w:rsidRDefault="007238D3" w:rsidP="00D30435">
            <w:pPr>
              <w:rPr>
                <w:i/>
              </w:rPr>
            </w:pPr>
            <w:proofErr w:type="spellStart"/>
            <w:r>
              <w:rPr>
                <w:i/>
              </w:rPr>
              <w:t>Myrto</w:t>
            </w:r>
            <w:proofErr w:type="spellEnd"/>
            <w:r>
              <w:rPr>
                <w:i/>
              </w:rPr>
              <w:t xml:space="preserve"> KOLYVA</w:t>
            </w:r>
          </w:p>
        </w:tc>
      </w:tr>
      <w:tr w:rsidR="007238D3" w:rsidRPr="00A6689B" w14:paraId="32B3C202" w14:textId="77777777" w:rsidTr="00D30435">
        <w:tc>
          <w:tcPr>
            <w:tcW w:w="1078" w:type="pct"/>
          </w:tcPr>
          <w:p w14:paraId="60FD1B35" w14:textId="77777777" w:rsidR="007238D3" w:rsidRPr="00A6689B" w:rsidRDefault="007238D3" w:rsidP="00D30435">
            <w:pPr>
              <w:rPr>
                <w:i/>
              </w:rPr>
            </w:pPr>
            <w:r>
              <w:rPr>
                <w:i/>
              </w:rPr>
              <w:t>Tel.:</w:t>
            </w:r>
          </w:p>
        </w:tc>
        <w:tc>
          <w:tcPr>
            <w:tcW w:w="3922" w:type="pct"/>
          </w:tcPr>
          <w:p w14:paraId="6909A960" w14:textId="77777777" w:rsidR="007238D3" w:rsidRPr="00A6689B" w:rsidRDefault="007238D3" w:rsidP="00D30435">
            <w:pPr>
              <w:rPr>
                <w:i/>
              </w:rPr>
            </w:pPr>
            <w:r>
              <w:rPr>
                <w:i/>
              </w:rPr>
              <w:t>+32 25468718</w:t>
            </w:r>
          </w:p>
        </w:tc>
      </w:tr>
      <w:tr w:rsidR="007238D3" w:rsidRPr="00A6689B" w14:paraId="15566392" w14:textId="77777777" w:rsidTr="00D30435">
        <w:tc>
          <w:tcPr>
            <w:tcW w:w="1078" w:type="pct"/>
          </w:tcPr>
          <w:p w14:paraId="3526A36A" w14:textId="77777777" w:rsidR="007238D3" w:rsidRPr="00A6689B" w:rsidRDefault="007238D3" w:rsidP="00D30435">
            <w:pPr>
              <w:rPr>
                <w:i/>
              </w:rPr>
            </w:pPr>
            <w:r>
              <w:rPr>
                <w:i/>
              </w:rPr>
              <w:t>E-pošta:</w:t>
            </w:r>
          </w:p>
        </w:tc>
        <w:tc>
          <w:tcPr>
            <w:tcW w:w="3922" w:type="pct"/>
          </w:tcPr>
          <w:p w14:paraId="2657E76F" w14:textId="77777777" w:rsidR="007238D3" w:rsidRPr="00A6689B" w:rsidRDefault="007238D3" w:rsidP="00D30435">
            <w:pPr>
              <w:rPr>
                <w:i/>
              </w:rPr>
            </w:pPr>
            <w:hyperlink r:id="rId65" w:history="1">
              <w:r>
                <w:rPr>
                  <w:rStyle w:val="Hyperlink"/>
                  <w:i/>
                </w:rPr>
                <w:t>Myrto.Kolyva@eesc.europa.eu</w:t>
              </w:r>
            </w:hyperlink>
          </w:p>
        </w:tc>
      </w:tr>
    </w:tbl>
    <w:p w14:paraId="6A3A88DE" w14:textId="77777777" w:rsidR="00001CBE" w:rsidRPr="00001CBE" w:rsidRDefault="00001CBE" w:rsidP="00001CBE">
      <w:pPr>
        <w:widowControl w:val="0"/>
        <w:overflowPunct w:val="0"/>
        <w:autoSpaceDE w:val="0"/>
        <w:autoSpaceDN w:val="0"/>
        <w:adjustRightInd w:val="0"/>
        <w:textAlignment w:val="baseline"/>
        <w:rPr>
          <w:sz w:val="14"/>
          <w:szCs w:val="12"/>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F21019">
      <w:headerReference w:type="even" r:id="rId66"/>
      <w:headerReference w:type="default" r:id="rId67"/>
      <w:footerReference w:type="even" r:id="rId68"/>
      <w:footerReference w:type="default" r:id="rId69"/>
      <w:headerReference w:type="first" r:id="rId70"/>
      <w:footerReference w:type="first" r:id="rId71"/>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B5E58" w14:textId="77777777" w:rsidR="00130B82" w:rsidRDefault="00130B82" w:rsidP="00B518C9">
      <w:pPr>
        <w:spacing w:line="240" w:lineRule="auto"/>
      </w:pPr>
      <w:r>
        <w:separator/>
      </w:r>
    </w:p>
  </w:endnote>
  <w:endnote w:type="continuationSeparator" w:id="0">
    <w:p w14:paraId="69CCBB16" w14:textId="77777777" w:rsidR="00130B82" w:rsidRDefault="00130B82"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1F2C" w14:textId="77777777" w:rsidR="00F21019" w:rsidRPr="00F21019" w:rsidRDefault="00F21019" w:rsidP="00F21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8475F" w14:textId="77777777" w:rsidR="00130B82" w:rsidRDefault="00130B82" w:rsidP="00B518C9">
      <w:pPr>
        <w:spacing w:line="240" w:lineRule="auto"/>
      </w:pPr>
      <w:r>
        <w:separator/>
      </w:r>
    </w:p>
  </w:footnote>
  <w:footnote w:type="continuationSeparator" w:id="0">
    <w:p w14:paraId="36D34242" w14:textId="77777777" w:rsidR="00130B82" w:rsidRDefault="00130B82" w:rsidP="00B518C9">
      <w:pPr>
        <w:spacing w:line="240" w:lineRule="auto"/>
      </w:pPr>
      <w:r>
        <w:continuationSeparator/>
      </w:r>
    </w:p>
  </w:footnote>
  <w:footnote w:id="1">
    <w:p w14:paraId="31055976" w14:textId="77777777" w:rsidR="003068ED" w:rsidRPr="00823E06" w:rsidRDefault="003068ED" w:rsidP="003068ED">
      <w:pPr>
        <w:pStyle w:val="FootnoteText"/>
        <w:rPr>
          <w:rFonts w:ascii="Calibri" w:hAnsi="Calibri"/>
        </w:rPr>
      </w:pPr>
      <w:r>
        <w:rPr>
          <w:rStyle w:val="FootnoteReference"/>
        </w:rPr>
        <w:footnoteRef/>
      </w:r>
      <w:r>
        <w:t xml:space="preserve"> </w:t>
      </w:r>
      <w:r>
        <w:tab/>
      </w:r>
      <w:hyperlink r:id="rId1" w:history="1">
        <w:r>
          <w:rPr>
            <w:rStyle w:val="Hyperlink"/>
          </w:rPr>
          <w:t>SL C 75, 28.2.2023., str. 164.</w:t>
        </w:r>
      </w:hyperlink>
    </w:p>
  </w:footnote>
  <w:footnote w:id="2">
    <w:p w14:paraId="5E7CFCAA" w14:textId="7CBA3AF2" w:rsidR="007238D3" w:rsidRDefault="007238D3" w:rsidP="007238D3">
      <w:pPr>
        <w:pStyle w:val="FootnoteText"/>
      </w:pPr>
      <w:r>
        <w:rPr>
          <w:rStyle w:val="FootnoteReference"/>
        </w:rPr>
        <w:t>1</w:t>
      </w:r>
      <w:r>
        <w:t xml:space="preserve"> </w:t>
      </w:r>
      <w:r>
        <w:tab/>
      </w:r>
      <w:r>
        <w:t xml:space="preserve">Izraz „ruralni zagovornici” odnosi se na imenovane </w:t>
      </w:r>
      <w:proofErr w:type="spellStart"/>
      <w:r>
        <w:t>oblikovatelje</w:t>
      </w:r>
      <w:proofErr w:type="spellEnd"/>
      <w:r>
        <w:t xml:space="preserve"> politika ili druge relevantne aktere koji promiču i podupiru provedbu mehanizama za procjenu učinka na ruralna područja i djeluju kao katalizatori promjena u svojim institucijama.</w:t>
      </w:r>
    </w:p>
  </w:footnote>
  <w:footnote w:id="3">
    <w:p w14:paraId="7BF5F04D" w14:textId="3F041F00" w:rsidR="007238D3" w:rsidRDefault="007238D3" w:rsidP="007238D3">
      <w:pPr>
        <w:pStyle w:val="FootnoteText"/>
      </w:pPr>
      <w:r>
        <w:rPr>
          <w:rStyle w:val="FootnoteReference"/>
        </w:rPr>
        <w:t>2</w:t>
      </w:r>
      <w:r>
        <w:t xml:space="preserve"> </w:t>
      </w:r>
      <w:r>
        <w:tab/>
      </w:r>
      <w:hyperlink r:id="rId2" w:history="1">
        <w:r>
          <w:rPr>
            <w:rStyle w:val="Hyperlink"/>
          </w:rPr>
          <w:t>Dugoročna vizija za ruralna područja, Europska komisija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0079" w14:textId="77777777" w:rsidR="00F21019" w:rsidRPr="00F21019" w:rsidRDefault="00F21019"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582" w14:textId="207F5FAE" w:rsidR="00F21019" w:rsidRPr="00F21019" w:rsidRDefault="00F21019"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8"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925416">
    <w:abstractNumId w:val="0"/>
  </w:num>
  <w:num w:numId="2" w16cid:durableId="178515601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3" w16cid:durableId="894705873">
    <w:abstractNumId w:val="12"/>
  </w:num>
  <w:num w:numId="4" w16cid:durableId="843471219">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16cid:durableId="1521620801">
    <w:abstractNumId w:val="10"/>
  </w:num>
  <w:num w:numId="6" w16cid:durableId="1911767035">
    <w:abstractNumId w:val="2"/>
  </w:num>
  <w:num w:numId="7" w16cid:durableId="1055589530">
    <w:abstractNumId w:val="11"/>
  </w:num>
  <w:num w:numId="8" w16cid:durableId="495414076">
    <w:abstractNumId w:val="3"/>
  </w:num>
  <w:num w:numId="9" w16cid:durableId="2146510926">
    <w:abstractNumId w:val="8"/>
  </w:num>
  <w:num w:numId="10" w16cid:durableId="139854130">
    <w:abstractNumId w:val="4"/>
  </w:num>
  <w:num w:numId="11" w16cid:durableId="1452287308">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2" w16cid:durableId="176236694">
    <w:abstractNumId w:val="9"/>
  </w:num>
  <w:num w:numId="13" w16cid:durableId="1082683140">
    <w:abstractNumId w:val="6"/>
  </w:num>
  <w:num w:numId="14" w16cid:durableId="373388205">
    <w:abstractNumId w:val="7"/>
  </w:num>
  <w:num w:numId="15" w16cid:durableId="818115722">
    <w:abstractNumId w:val="5"/>
  </w:num>
  <w:num w:numId="16" w16cid:durableId="1730105955">
    <w:abstractNumId w:val="1"/>
    <w:lvlOverride w:ilvl="0">
      <w:lvl w:ilvl="0">
        <w:start w:val="1"/>
        <w:numFmt w:val="bullet"/>
        <w:lvlText w:val=""/>
        <w:legacy w:legacy="1" w:legacySpace="0" w:legacyIndent="283"/>
        <w:lvlJc w:val="left"/>
        <w:pPr>
          <w:ind w:left="567" w:hanging="283"/>
        </w:pPr>
        <w:rPr>
          <w:rFonts w:ascii="Symbol" w:hAnsi="Symbol" w:hint="default"/>
          <w:color w:val="auto"/>
        </w:rPr>
      </w:lvl>
    </w:lvlOverride>
  </w:num>
  <w:num w:numId="17" w16cid:durableId="1190491444">
    <w:abstractNumId w:val="1"/>
    <w:lvlOverride w:ilvl="0">
      <w:lvl w:ilvl="0">
        <w:start w:val="1"/>
        <w:numFmt w:val="bullet"/>
        <w:lvlText w:val=""/>
        <w:lvlJc w:val="left"/>
        <w:pPr>
          <w:ind w:left="720" w:hanging="360"/>
        </w:pPr>
        <w:rPr>
          <w:rFonts w:ascii="Symbol" w:hAnsi="Symbol" w:hint="default"/>
          <w:color w:val="auto"/>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CBE"/>
    <w:rsid w:val="000037B5"/>
    <w:rsid w:val="00010A4D"/>
    <w:rsid w:val="00014D3B"/>
    <w:rsid w:val="00020E2B"/>
    <w:rsid w:val="0002274E"/>
    <w:rsid w:val="00022DFA"/>
    <w:rsid w:val="00023705"/>
    <w:rsid w:val="000271E0"/>
    <w:rsid w:val="000402D5"/>
    <w:rsid w:val="000469DE"/>
    <w:rsid w:val="00047B56"/>
    <w:rsid w:val="000501F7"/>
    <w:rsid w:val="00053035"/>
    <w:rsid w:val="00053F2D"/>
    <w:rsid w:val="00060F2F"/>
    <w:rsid w:val="00063DFF"/>
    <w:rsid w:val="00071CB0"/>
    <w:rsid w:val="000724C1"/>
    <w:rsid w:val="0007399D"/>
    <w:rsid w:val="000761E4"/>
    <w:rsid w:val="00077DD9"/>
    <w:rsid w:val="0008371E"/>
    <w:rsid w:val="000842F7"/>
    <w:rsid w:val="0009057F"/>
    <w:rsid w:val="000942BC"/>
    <w:rsid w:val="000A14A3"/>
    <w:rsid w:val="000A6EC0"/>
    <w:rsid w:val="000D326A"/>
    <w:rsid w:val="000D394D"/>
    <w:rsid w:val="000E3ECA"/>
    <w:rsid w:val="00113080"/>
    <w:rsid w:val="00130B82"/>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23BAA"/>
    <w:rsid w:val="0023064A"/>
    <w:rsid w:val="00233697"/>
    <w:rsid w:val="00236247"/>
    <w:rsid w:val="00255188"/>
    <w:rsid w:val="00263552"/>
    <w:rsid w:val="00264572"/>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068ED"/>
    <w:rsid w:val="00313F7C"/>
    <w:rsid w:val="003227CC"/>
    <w:rsid w:val="00324573"/>
    <w:rsid w:val="00326BCA"/>
    <w:rsid w:val="003346D4"/>
    <w:rsid w:val="00354A24"/>
    <w:rsid w:val="00356990"/>
    <w:rsid w:val="00363604"/>
    <w:rsid w:val="00371F49"/>
    <w:rsid w:val="00397707"/>
    <w:rsid w:val="003A2BC1"/>
    <w:rsid w:val="003A5606"/>
    <w:rsid w:val="003B6821"/>
    <w:rsid w:val="003F326D"/>
    <w:rsid w:val="003F4B94"/>
    <w:rsid w:val="003F79EF"/>
    <w:rsid w:val="004036FC"/>
    <w:rsid w:val="00416635"/>
    <w:rsid w:val="004274A5"/>
    <w:rsid w:val="0043191A"/>
    <w:rsid w:val="00433E01"/>
    <w:rsid w:val="004505CA"/>
    <w:rsid w:val="00474657"/>
    <w:rsid w:val="004935E6"/>
    <w:rsid w:val="00493E3E"/>
    <w:rsid w:val="004A5CD7"/>
    <w:rsid w:val="004B588F"/>
    <w:rsid w:val="004D4D11"/>
    <w:rsid w:val="004D574B"/>
    <w:rsid w:val="004D7AC0"/>
    <w:rsid w:val="004E5D28"/>
    <w:rsid w:val="004F48CC"/>
    <w:rsid w:val="00532089"/>
    <w:rsid w:val="005456E9"/>
    <w:rsid w:val="00546C19"/>
    <w:rsid w:val="0055031D"/>
    <w:rsid w:val="00556BFF"/>
    <w:rsid w:val="00567A6B"/>
    <w:rsid w:val="00586B4B"/>
    <w:rsid w:val="0059737A"/>
    <w:rsid w:val="005A0BDA"/>
    <w:rsid w:val="005A3962"/>
    <w:rsid w:val="005A4641"/>
    <w:rsid w:val="005B1DE7"/>
    <w:rsid w:val="005B3EF5"/>
    <w:rsid w:val="005C2304"/>
    <w:rsid w:val="005E4AD2"/>
    <w:rsid w:val="005E5A06"/>
    <w:rsid w:val="005E7651"/>
    <w:rsid w:val="006049C4"/>
    <w:rsid w:val="00625CA3"/>
    <w:rsid w:val="00641262"/>
    <w:rsid w:val="00652AF7"/>
    <w:rsid w:val="00653D21"/>
    <w:rsid w:val="00666209"/>
    <w:rsid w:val="00670075"/>
    <w:rsid w:val="00670247"/>
    <w:rsid w:val="00670518"/>
    <w:rsid w:val="00671807"/>
    <w:rsid w:val="00683055"/>
    <w:rsid w:val="006900CE"/>
    <w:rsid w:val="006C07AC"/>
    <w:rsid w:val="006C3724"/>
    <w:rsid w:val="006D2C8A"/>
    <w:rsid w:val="006D2D64"/>
    <w:rsid w:val="006D71ED"/>
    <w:rsid w:val="007133DA"/>
    <w:rsid w:val="007238D3"/>
    <w:rsid w:val="00724040"/>
    <w:rsid w:val="007330B7"/>
    <w:rsid w:val="00754027"/>
    <w:rsid w:val="00766B1A"/>
    <w:rsid w:val="0078469C"/>
    <w:rsid w:val="00797A1A"/>
    <w:rsid w:val="007A6C4F"/>
    <w:rsid w:val="007B7EDB"/>
    <w:rsid w:val="007D19D4"/>
    <w:rsid w:val="007D21A2"/>
    <w:rsid w:val="007D70F3"/>
    <w:rsid w:val="007D750C"/>
    <w:rsid w:val="007E35AA"/>
    <w:rsid w:val="007F5784"/>
    <w:rsid w:val="00804DA3"/>
    <w:rsid w:val="00815792"/>
    <w:rsid w:val="008157E1"/>
    <w:rsid w:val="00816D87"/>
    <w:rsid w:val="0082309C"/>
    <w:rsid w:val="0084165E"/>
    <w:rsid w:val="00844D73"/>
    <w:rsid w:val="00845F24"/>
    <w:rsid w:val="00847D9C"/>
    <w:rsid w:val="0085253D"/>
    <w:rsid w:val="00871A5F"/>
    <w:rsid w:val="0087348F"/>
    <w:rsid w:val="0088219D"/>
    <w:rsid w:val="008A417F"/>
    <w:rsid w:val="008A45A7"/>
    <w:rsid w:val="008C2053"/>
    <w:rsid w:val="00901754"/>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1802"/>
    <w:rsid w:val="009F5A9F"/>
    <w:rsid w:val="00A03A3C"/>
    <w:rsid w:val="00A05DD8"/>
    <w:rsid w:val="00A05F33"/>
    <w:rsid w:val="00A13CBA"/>
    <w:rsid w:val="00A13F65"/>
    <w:rsid w:val="00A20E9D"/>
    <w:rsid w:val="00A272B2"/>
    <w:rsid w:val="00A30FE3"/>
    <w:rsid w:val="00A45EA9"/>
    <w:rsid w:val="00A46236"/>
    <w:rsid w:val="00A5046E"/>
    <w:rsid w:val="00A50553"/>
    <w:rsid w:val="00A52F68"/>
    <w:rsid w:val="00A5357D"/>
    <w:rsid w:val="00A66B62"/>
    <w:rsid w:val="00A87CF2"/>
    <w:rsid w:val="00A911D0"/>
    <w:rsid w:val="00AC14ED"/>
    <w:rsid w:val="00AC1B3C"/>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236D"/>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82320"/>
    <w:rsid w:val="00CA56A8"/>
    <w:rsid w:val="00CB774C"/>
    <w:rsid w:val="00CC6317"/>
    <w:rsid w:val="00CF60D6"/>
    <w:rsid w:val="00D0538F"/>
    <w:rsid w:val="00D113FC"/>
    <w:rsid w:val="00D124A6"/>
    <w:rsid w:val="00D14DE2"/>
    <w:rsid w:val="00D151A4"/>
    <w:rsid w:val="00D24865"/>
    <w:rsid w:val="00D26E51"/>
    <w:rsid w:val="00D360E9"/>
    <w:rsid w:val="00D41451"/>
    <w:rsid w:val="00D43613"/>
    <w:rsid w:val="00D50B0B"/>
    <w:rsid w:val="00D530C5"/>
    <w:rsid w:val="00D661F4"/>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77728"/>
    <w:rsid w:val="00E77899"/>
    <w:rsid w:val="00E86157"/>
    <w:rsid w:val="00EA3607"/>
    <w:rsid w:val="00EB2F9A"/>
    <w:rsid w:val="00EB3F6C"/>
    <w:rsid w:val="00EC3A87"/>
    <w:rsid w:val="00EF544C"/>
    <w:rsid w:val="00F049B6"/>
    <w:rsid w:val="00F1650C"/>
    <w:rsid w:val="00F21019"/>
    <w:rsid w:val="00F25986"/>
    <w:rsid w:val="00F46362"/>
    <w:rsid w:val="00F46C90"/>
    <w:rsid w:val="00F50C5A"/>
    <w:rsid w:val="00F55F11"/>
    <w:rsid w:val="00F57052"/>
    <w:rsid w:val="00F66E2B"/>
    <w:rsid w:val="00F83C17"/>
    <w:rsid w:val="00F967B7"/>
    <w:rsid w:val="00F96D7F"/>
    <w:rsid w:val="00FA3A68"/>
    <w:rsid w:val="00FC3BE7"/>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A,FA Fu,fn"/>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A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rsid w:val="004D7AC0"/>
    <w:pPr>
      <w:ind w:left="720"/>
      <w:contextualSpacing/>
    </w:pPr>
  </w:style>
  <w:style w:type="table" w:styleId="TableGrid">
    <w:name w:val="Table Grid"/>
    <w:basedOn w:val="TableNormal"/>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sid w:val="007B7EDB"/>
    <w:rPr>
      <w:rFonts w:ascii="Times New Roman" w:eastAsia="Times New Roman" w:hAnsi="Times New Roman" w:cs="Times New Roman"/>
    </w:rPr>
  </w:style>
  <w:style w:type="paragraph" w:styleId="NormalWeb">
    <w:name w:val="Normal (Web)"/>
    <w:basedOn w:val="Normal"/>
    <w:uiPriority w:val="99"/>
    <w:unhideWhenUsed/>
    <w:rsid w:val="00EA3607"/>
    <w:pPr>
      <w:spacing w:before="100" w:beforeAutospacing="1" w:after="100" w:afterAutospacing="1" w:line="240" w:lineRule="auto"/>
      <w:jc w:val="left"/>
    </w:pPr>
    <w:rPr>
      <w:sz w:val="24"/>
      <w:szCs w:val="24"/>
      <w:lang w:eastAsia="fr-BE"/>
    </w:rPr>
  </w:style>
  <w:style w:type="character" w:styleId="Strong">
    <w:name w:val="Strong"/>
    <w:basedOn w:val="DefaultParagraphFont"/>
    <w:uiPriority w:val="22"/>
    <w:qFormat/>
    <w:rsid w:val="00EA3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essia.Cova@eesc.europa.eu" TargetMode="External"/><Relationship Id="rId21" Type="http://schemas.openxmlformats.org/officeDocument/2006/relationships/hyperlink" Target="https://www.eesc.europa.eu/en/our-work/opinions-information-reports/opinions/public-services-sector-eu-adapted-new-challenges" TargetMode="External"/><Relationship Id="rId42" Type="http://schemas.openxmlformats.org/officeDocument/2006/relationships/hyperlink" Target="mailto:Aleksandra.SarmanGrilc@eesc.europa.eu" TargetMode="External"/><Relationship Id="rId47" Type="http://schemas.openxmlformats.org/officeDocument/2006/relationships/hyperlink" Target="https://www.eesc.europa.eu/en/our-work/opinions-information-reports/opinions/cloud-and-ai-development-act" TargetMode="External"/><Relationship Id="rId63" Type="http://schemas.openxmlformats.org/officeDocument/2006/relationships/hyperlink" Target="mailto:Caroline.Verhelst@eesc.europa.eu" TargetMode="External"/><Relationship Id="rId6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Gabriela.Grasu@eesc.europa.eu" TargetMode="External"/><Relationship Id="rId29" Type="http://schemas.openxmlformats.org/officeDocument/2006/relationships/hyperlink" Target="https://www.eesc.europa.eu/hr/node/138449" TargetMode="External"/><Relationship Id="rId11" Type="http://schemas.openxmlformats.org/officeDocument/2006/relationships/image" Target="media/image1.jpeg"/><Relationship Id="rId24" Type="http://schemas.openxmlformats.org/officeDocument/2006/relationships/hyperlink" Target="mailto:Gemma.Amran@eesc.europa.eu" TargetMode="External"/><Relationship Id="rId32" Type="http://schemas.openxmlformats.org/officeDocument/2006/relationships/hyperlink" Target="https://eur-lex.europa.eu/legal-content/hr/AUTO/?uri=OJ:C:2017:288:TOC" TargetMode="External"/><Relationship Id="rId37" Type="http://schemas.openxmlformats.org/officeDocument/2006/relationships/hyperlink" Target="https://www.eesc.europa.eu/hr/our-work/opinions-information-reports/opinions/authorisation-mobile-satellite-services" TargetMode="External"/><Relationship Id="rId40" Type="http://schemas.openxmlformats.org/officeDocument/2006/relationships/hyperlink" Target="mailto:Aleksandra.SarmanGrilc@eesc.europa.eu" TargetMode="External"/><Relationship Id="rId45" Type="http://schemas.openxmlformats.org/officeDocument/2006/relationships/hyperlink" Target="https://www.eesc.europa.eu/hr/node/136713" TargetMode="External"/><Relationship Id="rId53" Type="http://schemas.openxmlformats.org/officeDocument/2006/relationships/hyperlink" Target="https://www.eesc.europa.eu/hr/node/136546" TargetMode="External"/><Relationship Id="rId58" Type="http://schemas.openxmlformats.org/officeDocument/2006/relationships/hyperlink" Target="https://www.eesc.europa.eu/hr/node/138549" TargetMode="External"/><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mailto:Alejandra.MolinaSaavedra@eesc.europa.eu" TargetMode="External"/><Relationship Id="rId19" Type="http://schemas.openxmlformats.org/officeDocument/2006/relationships/hyperlink" Target="https://www.eesc.europa.eu/hr/node/135080" TargetMode="External"/><Relationship Id="rId14" Type="http://schemas.openxmlformats.org/officeDocument/2006/relationships/footer" Target="footer1.xml"/><Relationship Id="rId22" Type="http://schemas.openxmlformats.org/officeDocument/2006/relationships/hyperlink" Target="mailto:Ana.Dumitrache@eesc.europa.eu" TargetMode="External"/><Relationship Id="rId27" Type="http://schemas.openxmlformats.org/officeDocument/2006/relationships/hyperlink" Target="https://www.eesc.europa.eu/hr/our-work/opinions-information-reports/opinions/strategy-intergenerational-fairness" TargetMode="External"/><Relationship Id="rId30" Type="http://schemas.openxmlformats.org/officeDocument/2006/relationships/hyperlink" Target="https://eur-lex.europa.eu/legal-content/hr/TXT/?uri=CELEX%3A52002AE1352&amp;qid=1787753647323" TargetMode="External"/><Relationship Id="rId35" Type="http://schemas.openxmlformats.org/officeDocument/2006/relationships/hyperlink" Target="https://www.eesc.europa.eu/en/our-work/opinions-information-reports/opinions/omnibus-energy-products-labelling" TargetMode="External"/><Relationship Id="rId43" Type="http://schemas.openxmlformats.org/officeDocument/2006/relationships/hyperlink" Target="https://www.eesc.europa.eu/hr/node/132745" TargetMode="External"/><Relationship Id="rId48" Type="http://schemas.openxmlformats.org/officeDocument/2006/relationships/hyperlink" Target="mailto:Silvia.Staffa@eesc.europa.eu" TargetMode="External"/><Relationship Id="rId56" Type="http://schemas.openxmlformats.org/officeDocument/2006/relationships/hyperlink" Target="https://www.eesc.europa.eu/en/our-work/opinions-information-reports/opinions/conversion-farm-sustainability-data-network-fsdn" TargetMode="External"/><Relationship Id="rId64" Type="http://schemas.openxmlformats.org/officeDocument/2006/relationships/hyperlink" Target="https://www.eesc.europa.eu/hr/our-work/opinions-information-reports/opinions/social-farming-tool-innovation-agriculture" TargetMode="Externa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eesc.europa.eu/hr/our-work/opinions-information-reports/opinions/communication-simpler-clearer-and-better-enforced-eu-rulebook"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esc.europa.eu/hr/our-work/opinions-information-reports/plenary-session-summaries" TargetMode="External"/><Relationship Id="rId17" Type="http://schemas.openxmlformats.org/officeDocument/2006/relationships/hyperlink" Target="https://www.eesc.europa.eu/hr/our-work/opinions-information-reports/opinions/boosting-capacity-eib-and-national-promotional-banks-innovation-effective-industrial-policy-and-economic-growth" TargetMode="External"/><Relationship Id="rId25" Type="http://schemas.openxmlformats.org/officeDocument/2006/relationships/hyperlink" Target="https://www.eesc.europa.eu/hr/node/135859" TargetMode="External"/><Relationship Id="rId33" Type="http://schemas.openxmlformats.org/officeDocument/2006/relationships/hyperlink" Target="https://eur-lex.europa.eu/legal-content/hr/AUTO/?uri=OJ:C:2022:323:TOC" TargetMode="External"/><Relationship Id="rId38" Type="http://schemas.openxmlformats.org/officeDocument/2006/relationships/hyperlink" Target="mailto:Alin.Mituta@eesc.europa.eu" TargetMode="External"/><Relationship Id="rId46" Type="http://schemas.openxmlformats.org/officeDocument/2006/relationships/hyperlink" Target="mailto:Francesco.Napolitano@eesc.europa.eu" TargetMode="External"/><Relationship Id="rId59" Type="http://schemas.openxmlformats.org/officeDocument/2006/relationships/hyperlink" Target="mailto:gaizka.maloelcoro-iribe@eesc.europa.eu" TargetMode="External"/><Relationship Id="rId67" Type="http://schemas.openxmlformats.org/officeDocument/2006/relationships/header" Target="header2.xml"/><Relationship Id="rId20" Type="http://schemas.openxmlformats.org/officeDocument/2006/relationships/hyperlink" Target="mailto:Sergio.LorencioMatallana@eesc.europa.eu" TargetMode="External"/><Relationship Id="rId41" Type="http://schemas.openxmlformats.org/officeDocument/2006/relationships/hyperlink" Target="https://www.eesc.europa.eu/en/our-work/opinions-information-reports/opinions/single-digital-booking-and-ticketing-regulation-sdbtr" TargetMode="External"/><Relationship Id="rId54" Type="http://schemas.openxmlformats.org/officeDocument/2006/relationships/hyperlink" Target="mailto:Annalisa.Tessarolo@eesc.europa.eu%20" TargetMode="External"/><Relationship Id="rId62" Type="http://schemas.openxmlformats.org/officeDocument/2006/relationships/hyperlink" Target="https://www.eesc.europa.eu/hr/our-work/opinions-information-reports/opinions/enlargement-and-eu-climate-policy-achieving-eu-climate-targets-larger-union"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esc.europa.eu/hr/node/138694" TargetMode="External"/><Relationship Id="rId23" Type="http://schemas.openxmlformats.org/officeDocument/2006/relationships/hyperlink" Target="https://www.eesc.europa.eu/hr/our-work/opinions-information-reports/opinions/protecteu-agenda-prevent-and-counter-terrorism" TargetMode="External"/><Relationship Id="rId28" Type="http://schemas.openxmlformats.org/officeDocument/2006/relationships/hyperlink" Target="mailto:Triin.AasmaaGomes@eesc.europa.eu" TargetMode="External"/><Relationship Id="rId36" Type="http://schemas.openxmlformats.org/officeDocument/2006/relationships/hyperlink" Target="mailto:Alin.Mituta@eesc.europa.eu" TargetMode="External"/><Relationship Id="rId49" Type="http://schemas.openxmlformats.org/officeDocument/2006/relationships/hyperlink" Target="https://www.eesc.europa.eu/hr/node/136543" TargetMode="External"/><Relationship Id="rId57" Type="http://schemas.openxmlformats.org/officeDocument/2006/relationships/hyperlink" Target="mailto:Martine.Delanoy@eesc.europa.eu" TargetMode="External"/><Relationship Id="rId10" Type="http://schemas.openxmlformats.org/officeDocument/2006/relationships/endnotes" Target="endnotes.xml"/><Relationship Id="rId31" Type="http://schemas.openxmlformats.org/officeDocument/2006/relationships/hyperlink" Target="https://eur-lex.europa.eu/legal-content/hr/TXT/?uri=OJ%3AC%3A2008%3A224%3ATOC" TargetMode="External"/><Relationship Id="rId44" Type="http://schemas.openxmlformats.org/officeDocument/2006/relationships/hyperlink" Target="mailto:Konstantina.Angelopoulou@eesc.europa.eu" TargetMode="External"/><Relationship Id="rId52" Type="http://schemas.openxmlformats.org/officeDocument/2006/relationships/hyperlink" Target="mailto:Igor.Caldeira@eesc.europa.eu" TargetMode="External"/><Relationship Id="rId60" Type="http://schemas.openxmlformats.org/officeDocument/2006/relationships/hyperlink" Target="https://www.eesc.europa.eu/en/our-work/opinions-information-reports/opinions/rural-proofing-tool-unlock-full-potential-rural-areas-and-communities-through-better-rural-centred-eu-policymaking-fair" TargetMode="External"/><Relationship Id="rId65" Type="http://schemas.openxmlformats.org/officeDocument/2006/relationships/hyperlink" Target="mailto:Myrto.Kolyva@eesc.europa.eu"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yperlink" Target="mailto:Sergio.LorencioMatallana@eesc.europa.eu" TargetMode="External"/><Relationship Id="rId39" Type="http://schemas.openxmlformats.org/officeDocument/2006/relationships/hyperlink" Target="https://www.eesc.europa.eu/hr/our-work/opinions-information-reports/opinions/protection-passengers-single-tickets-0" TargetMode="External"/><Relationship Id="rId34" Type="http://schemas.openxmlformats.org/officeDocument/2006/relationships/hyperlink" Target="mailto:Maja.Radman@eesc.europa.eu" TargetMode="External"/><Relationship Id="rId50" Type="http://schemas.openxmlformats.org/officeDocument/2006/relationships/hyperlink" Target="mailto:Marco.Manfroni@eesc.europa.eu" TargetMode="External"/><Relationship Id="rId55" Type="http://schemas.openxmlformats.org/officeDocument/2006/relationships/hyperlink" Target="https://www.eesc.europa.eu/en/our-work/opinions-information-reports/opinions/farm-sustainability-data-network-codification" TargetMode="External"/><Relationship Id="rId7" Type="http://schemas.openxmlformats.org/officeDocument/2006/relationships/settings" Target="settings.xml"/><Relationship Id="rId71"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OM:2021:345:FIN" TargetMode="External"/><Relationship Id="rId1" Type="http://schemas.openxmlformats.org/officeDocument/2006/relationships/hyperlink" Target="https://eur-lex.europa.eu/legal-content/EN/TXT/?uri=OJ:C:2023:07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VP3JK3XSEPRV-793634163-4974</_dlc_DocId>
    <_dlc_DocIdUrl xmlns="7d640e6d-779c-472f-a269-6b546787f1c9">
      <Url>http://dm/eesc/2026/_layouts/15/DocIdRedir.aspx?ID=VP3JK3XSEPRV-793634163-4974</Url>
      <Description>VP3JK3XSEPRV-793634163-4974</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Vecko Stanko</DisplayName>
        <AccountId>1423</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3.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4.xml><?xml version="1.0" encoding="utf-8"?>
<ds:datastoreItem xmlns:ds="http://schemas.openxmlformats.org/officeDocument/2006/customXml" ds:itemID="{364BB099-0A20-467A-BC91-172030AA2CC9}"/>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7553</Words>
  <Characters>47364</Characters>
  <Application>Microsoft Office Word</Application>
  <DocSecurity>0</DocSecurity>
  <Lines>1155</Lines>
  <Paragraphs>661</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SAŽETAK USVOJENIH MIŠLJENJA I REZOLUCIJA - 608. plenarno zasjedanje - rujan. 2026.</dc:title>
  <dc:subject>ADMIN</dc:subject>
  <dc:creator/>
  <cp:keywords>COR-EESC-2022-02583-00-00-ADMIN-TRA-EN</cp:keywords>
  <dc:description>Rapporteur:  - Original language: EN - Date of document: 20/05/2022 - Date of meeting:  - External documents:  - Administrator:  SUCIU Serban</dc:description>
  <cp:lastModifiedBy/>
  <cp:revision>22</cp:revision>
  <dcterms:created xsi:type="dcterms:W3CDTF">2026-10-07T09:30:00Z</dcterms:created>
  <dcterms:modified xsi:type="dcterms:W3CDTF">2026-10-12T08:54:00Z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371df37d-d041-44b8-91b7-0256bcbea1ef</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28;#PT|50ccc04a-eadd-42ae-a0cb-acaf45f812ba;#25;#FI|87606a43-d45f-42d6-b8c9-e1a3457db5b7;#59;#SPL-CES|32d8cb1f-c9ec-4365-95c7-8385a18618ac;#19;#Unrestricted|826e22d7-d029-4ec0-a450-0c28ff673572;#18;#TCD|cd9d6eb6-3f4f-424a-b2d1-57c9d450eaaf;#51;#LV|46f7e311-5d9f-4663-b433-18aeccb7ace7;#46;#DA|5d49c027-8956-412b-aa16-e85a0f96ad0e;#9;#TRA|150d2a88-1431-44e6-a8ca-0bb753ab8672;#7;#Final|ea5e6674-7b27-4bac-b091-73adbb394efe;#43;#BG|1a1b3951-7821-4e6a-85f5-5673fc08bd2c;#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34;#HR|2f555653-ed1a-4fe6-8362-9082d95989e5</vt:lpwstr>
  </property>
  <property fmtid="{D5CDD505-2E9C-101B-9397-08002B2CF9AE}" pid="33" name="AvailableTranslations_0">
    <vt:lpwstr>BG|1a1b3951-7821-4e6a-85f5-5673fc08bd2c;LV|46f7e311-5d9f-4663-b433-18aeccb7ace7;EN|f2175f21-25d7-44a3-96da-d6a61b075e1b;FI|87606a43-d45f-42d6-b8c9-e1a3457db5b7;HU|6b229040-c589-4408-b4c1-4285663d20a8;PT|50ccc04a-eadd-42ae-a0cb-acaf45f812ba;DA|5d49c027-8956-412b-aa16-e85a0f96ad0e</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