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2DD4D" w14:textId="32BBE0D6" w:rsidR="004D7AC0" w:rsidRPr="00A935FC" w:rsidRDefault="00A1087F" w:rsidP="001766B2">
      <w:pPr>
        <w:jc w:val="center"/>
      </w:pPr>
      <w:r w:rsidRPr="00A935FC">
        <w:rPr>
          <w:noProof/>
        </w:rPr>
        <w:drawing>
          <wp:inline distT="0" distB="0" distL="0" distR="0" wp14:anchorId="55578669" wp14:editId="73AF9A35">
            <wp:extent cx="1792605" cy="1239520"/>
            <wp:effectExtent l="0" t="0" r="0" b="0"/>
            <wp:docPr id="1" name="Picture 1" title="EESCLogo_S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title="EESCLogo_SK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7AC0" w:rsidRPr="00A935F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4982DE48" wp14:editId="6CAD35B3">
                <wp:simplePos x="0" y="0"/>
                <wp:positionH relativeFrom="page">
                  <wp:posOffset>6769100</wp:posOffset>
                </wp:positionH>
                <wp:positionV relativeFrom="page">
                  <wp:posOffset>10081260</wp:posOffset>
                </wp:positionV>
                <wp:extent cx="647700" cy="396240"/>
                <wp:effectExtent l="0" t="3810" r="3175" b="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82DE54" w14:textId="77777777" w:rsidR="004D7AC0" w:rsidRPr="00260E65" w:rsidRDefault="004D7AC0" w:rsidP="004D7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8"/>
                              </w:rPr>
                              <w:t>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82DE48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533pt;margin-top:793.8pt;width:51pt;height:31.2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DnW3wEAAKADAAAOAAAAZHJzL2Uyb0RvYy54bWysU9uO0zAQfUfiHyy/07SltGzUdLXsahHS&#10;cpEWPmDi2ElE4jFjt0n5esZOt1vgDfFi2TOTM+ecmWyvx74TB02+RVvIxWwuhbYKq9bWhfz29f7V&#10;Wyl8AFtBh1YX8qi9vN69fLEdXK6X2GBXaRIMYn0+uEI2Ibg8y7xqdA9+hk5bThqkHgI/qc4qgoHR&#10;+y5bzufrbECqHKHS3nP0bkrKXcI3Rqvw2Rivg+gKydxCOimdZTyz3RbymsA1rTrRgH9g0UNruekZ&#10;6g4CiD21f0H1rSL0aMJMYZ+hMa3SSQOrWcz/UPPYgNNJC5vj3dkm//9g1afDo/tCIozvcOQBJhHe&#10;PaD67oXF2wZsrW+IcGg0VNx4ES3LBufz06fRap/7CFIOH7HiIcM+YAIaDfXRFdYpGJ0HcDybrscg&#10;FAfXq81mzhnFqddX6+UqDSWD/OljRz6819iLeCkk8UwTOBwefIhkIH8qib0s3rddl+ba2d8CXBgj&#10;iXzkOzEPYzlydRRRYnVkGYTTmvBa86VB+inFwCtSSP9jD6Sl6D5YtuJqsWKyIqTH6s1myQ+6zJSX&#10;GbCKoQoZpJiut2Haw72jtm6402S+xRu2z7RJ2jOrE29eg6T4tLJxzy7fqer5x9r9AgAA//8DAFBL&#10;AwQUAAYACAAAACEA61QxWt4AAAAPAQAADwAAAGRycy9kb3ducmV2LnhtbExPQU7DMBC8I/EHa5G4&#10;UbuImBDiVAjEFUSBSr258TaJiNdR7Dbh92xP9DazM5qdKVez78URx9gFMrBcKBBIdXAdNQa+Pl9v&#10;chAxWXK2D4QGfjHCqrq8KG3hwkQfeFynRnAIxcIaaFMaCilj3aK3cREGJNb2YfQ2MR0b6UY7cbjv&#10;5a1SWnrbEX9o7YDPLdY/64M38P22327u1Hvz4rNhCrOS5B+kMddX89MjiIRz+jfDqT5Xh4o77cKB&#10;XBQ9c6U1j0mMsvxegzh5ljrn246RzpQCWZXyfEf1BwAA//8DAFBLAQItABQABgAIAAAAIQC2gziS&#10;/gAAAOEBAAATAAAAAAAAAAAAAAAAAAAAAABbQ29udGVudF9UeXBlc10ueG1sUEsBAi0AFAAGAAgA&#10;AAAhADj9If/WAAAAlAEAAAsAAAAAAAAAAAAAAAAALwEAAF9yZWxzLy5yZWxzUEsBAi0AFAAGAAgA&#10;AAAhAD9kOdbfAQAAoAMAAA4AAAAAAAAAAAAAAAAALgIAAGRycy9lMm9Eb2MueG1sUEsBAi0AFAAG&#10;AAgAAAAhAOtUMVreAAAADwEAAA8AAAAAAAAAAAAAAAAAOQQAAGRycy9kb3ducmV2LnhtbFBLBQYA&#10;AAAABAAEAPMAAABEBQAAAAA=&#10;" o:allowincell="f" filled="f" stroked="f">
                <v:textbox>
                  <w:txbxContent>
                    <w:p w14:paraId="4982DE54" w14:textId="77777777" w:rsidR="004D7AC0" w:rsidRPr="00260E65" w:rsidRDefault="004D7AC0" w:rsidP="004D7AC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8"/>
                        </w:rPr>
                      </w:pPr>
                      <w:r>
                        <w:rPr>
                          <w:rFonts w:ascii="Arial" w:hAnsi="Arial"/>
                          <w:b/>
                          <w:sz w:val="48"/>
                        </w:rPr>
                        <w:t>SK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982DD4E" w14:textId="77777777" w:rsidR="004D7AC0" w:rsidRPr="00A935FC" w:rsidRDefault="004D7AC0" w:rsidP="001766B2"/>
    <w:p w14:paraId="4982DD4F" w14:textId="5D533E3E" w:rsidR="004D7AC0" w:rsidRPr="00A935FC" w:rsidRDefault="004D7AC0" w:rsidP="001766B2">
      <w:pPr>
        <w:jc w:val="right"/>
      </w:pPr>
      <w:r w:rsidRPr="00A935FC">
        <w:t>Brusel 1</w:t>
      </w:r>
      <w:r w:rsidR="00A935FC">
        <w:t>. septembra</w:t>
      </w:r>
      <w:r w:rsidRPr="00A935FC">
        <w:t xml:space="preserve"> 2026</w:t>
      </w:r>
    </w:p>
    <w:p w14:paraId="4982DD50" w14:textId="77777777" w:rsidR="004D7AC0" w:rsidRPr="00A935FC" w:rsidRDefault="004D7AC0" w:rsidP="001766B2"/>
    <w:p w14:paraId="4982DD51" w14:textId="77777777" w:rsidR="004D7AC0" w:rsidRPr="00A935FC" w:rsidRDefault="004D7AC0" w:rsidP="001766B2"/>
    <w:p w14:paraId="4982DD52" w14:textId="77777777" w:rsidR="004D7AC0" w:rsidRPr="00A935FC" w:rsidRDefault="004D7AC0" w:rsidP="001766B2"/>
    <w:tbl>
      <w:tblPr>
        <w:tblW w:w="0" w:type="auto"/>
        <w:tblLook w:val="04A0" w:firstRow="1" w:lastRow="0" w:firstColumn="1" w:lastColumn="0" w:noHBand="0" w:noVBand="1"/>
      </w:tblPr>
      <w:tblGrid>
        <w:gridCol w:w="9289"/>
      </w:tblGrid>
      <w:tr w:rsidR="004D7AC0" w:rsidRPr="00A935FC" w14:paraId="4982DD59" w14:textId="77777777" w:rsidTr="00600C84">
        <w:tc>
          <w:tcPr>
            <w:tcW w:w="9289" w:type="dxa"/>
            <w:tcBorders>
              <w:bottom w:val="double" w:sz="4" w:space="0" w:color="auto"/>
            </w:tcBorders>
          </w:tcPr>
          <w:p w14:paraId="4982DD53" w14:textId="524B07BA" w:rsidR="003066BE" w:rsidRPr="00A935FC" w:rsidRDefault="0001077B" w:rsidP="001766B2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A935FC">
              <w:rPr>
                <w:b/>
                <w:sz w:val="32"/>
              </w:rPr>
              <w:t>607.</w:t>
            </w:r>
            <w:r w:rsidR="001F1C14">
              <w:rPr>
                <w:b/>
                <w:sz w:val="32"/>
              </w:rPr>
              <w:t> </w:t>
            </w:r>
            <w:r w:rsidRPr="00A935FC">
              <w:rPr>
                <w:b/>
                <w:sz w:val="32"/>
              </w:rPr>
              <w:t>PLENÁRNE ZASADNUTIE</w:t>
            </w:r>
          </w:p>
          <w:p w14:paraId="4982DD54" w14:textId="77777777" w:rsidR="003066BE" w:rsidRPr="00A935FC" w:rsidRDefault="003066BE" w:rsidP="001766B2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4982DD55" w14:textId="0621A1E9" w:rsidR="003066BE" w:rsidRPr="00A935FC" w:rsidRDefault="00B07E1C" w:rsidP="001766B2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A935FC">
              <w:rPr>
                <w:b/>
                <w:sz w:val="32"/>
              </w:rPr>
              <w:t>15</w:t>
            </w:r>
            <w:r w:rsidR="00A935FC">
              <w:rPr>
                <w:b/>
                <w:sz w:val="32"/>
              </w:rPr>
              <w:t>. a </w:t>
            </w:r>
            <w:r w:rsidRPr="00A935FC">
              <w:rPr>
                <w:b/>
                <w:sz w:val="32"/>
              </w:rPr>
              <w:t>16</w:t>
            </w:r>
            <w:r w:rsidR="00A935FC">
              <w:rPr>
                <w:b/>
                <w:sz w:val="32"/>
              </w:rPr>
              <w:t>. júla</w:t>
            </w:r>
            <w:r w:rsidRPr="00A935FC">
              <w:rPr>
                <w:b/>
                <w:sz w:val="32"/>
              </w:rPr>
              <w:t xml:space="preserve"> 2026</w:t>
            </w:r>
          </w:p>
          <w:p w14:paraId="4982DD56" w14:textId="77777777" w:rsidR="003066BE" w:rsidRPr="00A935FC" w:rsidRDefault="003066BE" w:rsidP="001766B2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4982DD57" w14:textId="45EA0114" w:rsidR="004D7AC0" w:rsidRPr="00A935FC" w:rsidRDefault="00754027" w:rsidP="001766B2">
            <w:pPr>
              <w:snapToGrid w:val="0"/>
              <w:jc w:val="center"/>
              <w:rPr>
                <w:rFonts w:eastAsia="MS Mincho"/>
                <w:b/>
                <w:sz w:val="32"/>
                <w:szCs w:val="32"/>
              </w:rPr>
            </w:pPr>
            <w:r w:rsidRPr="00A935FC">
              <w:rPr>
                <w:b/>
                <w:sz w:val="32"/>
              </w:rPr>
              <w:t>PREHĽAD PRIJATÝCH STANOVÍSK</w:t>
            </w:r>
          </w:p>
          <w:p w14:paraId="4982DD58" w14:textId="77777777" w:rsidR="004D7AC0" w:rsidRPr="00A935FC" w:rsidRDefault="004D7AC0" w:rsidP="001766B2">
            <w:pPr>
              <w:snapToGrid w:val="0"/>
            </w:pPr>
          </w:p>
        </w:tc>
      </w:tr>
      <w:tr w:rsidR="004D7AC0" w:rsidRPr="00A935FC" w14:paraId="4982DD5F" w14:textId="77777777" w:rsidTr="00600C84">
        <w:tc>
          <w:tcPr>
            <w:tcW w:w="92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82DD5A" w14:textId="0C0FF99D" w:rsidR="004D7AC0" w:rsidRPr="00A935FC" w:rsidRDefault="004D7AC0" w:rsidP="001766B2">
            <w:pPr>
              <w:snapToGrid w:val="0"/>
              <w:jc w:val="center"/>
            </w:pPr>
            <w:r w:rsidRPr="00A935FC">
              <w:t>Tento dokument je dostupný vo všetkých úradných jazykoch Európskej únie na webovom sídle EHSV:</w:t>
            </w:r>
            <w:r w:rsidRPr="00A935FC">
              <w:br/>
            </w:r>
            <w:r w:rsidRPr="00A935FC">
              <w:br/>
            </w:r>
            <w:hyperlink r:id="rId12" w:history="1">
              <w:r w:rsidRPr="00A935FC">
                <w:rPr>
                  <w:rStyle w:val="Hyperlink"/>
                </w:rPr>
                <w:t>https://www.eesc.europa.eu/sk/our-work/opinions-information-reports/plenary-session-summaries</w:t>
              </w:r>
            </w:hyperlink>
          </w:p>
          <w:p w14:paraId="4982DD5B" w14:textId="77777777" w:rsidR="004D7AC0" w:rsidRPr="00A935FC" w:rsidRDefault="004D7AC0" w:rsidP="001766B2">
            <w:pPr>
              <w:snapToGrid w:val="0"/>
              <w:jc w:val="center"/>
            </w:pPr>
          </w:p>
          <w:p w14:paraId="4982DD5C" w14:textId="77777777" w:rsidR="004D7AC0" w:rsidRPr="00A935FC" w:rsidRDefault="004D7AC0" w:rsidP="001766B2">
            <w:pPr>
              <w:snapToGrid w:val="0"/>
              <w:jc w:val="center"/>
              <w:rPr>
                <w:rFonts w:eastAsia="SimSun"/>
              </w:rPr>
            </w:pPr>
          </w:p>
          <w:p w14:paraId="4982DD5D" w14:textId="77777777" w:rsidR="004D7AC0" w:rsidRPr="00A935FC" w:rsidRDefault="004D7AC0" w:rsidP="001766B2">
            <w:pPr>
              <w:snapToGrid w:val="0"/>
              <w:jc w:val="center"/>
            </w:pPr>
            <w:r w:rsidRPr="00A935FC">
              <w:t>Uvedené stanoviská možno nájsť on-line cez vyhľadávač EHSV:</w:t>
            </w:r>
            <w:r w:rsidRPr="00A935FC">
              <w:br/>
            </w:r>
            <w:r w:rsidRPr="00A935FC">
              <w:br/>
            </w:r>
            <w:hyperlink r:id="rId13" w:history="1">
              <w:r w:rsidRPr="00A935FC">
                <w:rPr>
                  <w:rStyle w:val="Hyperlink"/>
                </w:rPr>
                <w:t>https://dmsearch.eesc.europa.eu/search/opinion</w:t>
              </w:r>
            </w:hyperlink>
          </w:p>
          <w:p w14:paraId="4982DD5E" w14:textId="77777777" w:rsidR="004D7AC0" w:rsidRPr="00A935FC" w:rsidRDefault="004D7AC0" w:rsidP="001766B2">
            <w:pPr>
              <w:snapToGrid w:val="0"/>
              <w:jc w:val="center"/>
            </w:pPr>
          </w:p>
        </w:tc>
      </w:tr>
    </w:tbl>
    <w:p w14:paraId="4982DD60" w14:textId="77777777" w:rsidR="004D7AC0" w:rsidRPr="00A935FC" w:rsidRDefault="004D7AC0" w:rsidP="001766B2"/>
    <w:p w14:paraId="4982DD61" w14:textId="77777777" w:rsidR="004D7AC0" w:rsidRPr="00A935FC" w:rsidRDefault="004D7AC0" w:rsidP="001766B2"/>
    <w:p w14:paraId="4982DD62" w14:textId="77777777" w:rsidR="004D7AC0" w:rsidRPr="00A935FC" w:rsidRDefault="004D7AC0" w:rsidP="001766B2">
      <w:pPr>
        <w:sectPr w:rsidR="004D7AC0" w:rsidRPr="00A935FC" w:rsidSect="00FC0E06">
          <w:footerReference w:type="default" r:id="rId14"/>
          <w:pgSz w:w="11907" w:h="16839"/>
          <w:pgMar w:top="1417" w:right="1417" w:bottom="1417" w:left="1417" w:header="709" w:footer="709" w:gutter="0"/>
          <w:pgNumType w:start="1"/>
          <w:cols w:space="708"/>
          <w:docGrid w:linePitch="360"/>
        </w:sectPr>
      </w:pPr>
    </w:p>
    <w:p w14:paraId="4982DD63" w14:textId="77777777" w:rsidR="004D7AC0" w:rsidRPr="00A935FC" w:rsidRDefault="004D7AC0" w:rsidP="001766B2">
      <w:pPr>
        <w:rPr>
          <w:b/>
        </w:rPr>
      </w:pPr>
      <w:r w:rsidRPr="00A935FC">
        <w:rPr>
          <w:b/>
        </w:rPr>
        <w:lastRenderedPageBreak/>
        <w:t>Obsah</w:t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</w:rPr>
        <w:id w:val="-1700747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982DD64" w14:textId="77777777" w:rsidR="004D7AC0" w:rsidRPr="00A935FC" w:rsidRDefault="004D7AC0" w:rsidP="001766B2">
          <w:pPr>
            <w:pStyle w:val="TOCHeading"/>
            <w:spacing w:before="0" w:line="288" w:lineRule="auto"/>
            <w:rPr>
              <w:rFonts w:ascii="Times New Roman" w:hAnsi="Times New Roman" w:cs="Times New Roman"/>
              <w:color w:val="auto"/>
              <w:sz w:val="22"/>
              <w:szCs w:val="22"/>
            </w:rPr>
          </w:pPr>
        </w:p>
        <w:p w14:paraId="00F6247C" w14:textId="2A54308A" w:rsidR="00A935FC" w:rsidRDefault="004D7AC0">
          <w:pPr>
            <w:pStyle w:val="TOC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30"/>
              <w:lang w:val="en-BE" w:eastAsia="en-BE" w:bidi="bn-BD"/>
              <w14:ligatures w14:val="standardContextual"/>
            </w:rPr>
          </w:pPr>
          <w:r w:rsidRPr="00A935FC">
            <w:fldChar w:fldCharType="begin"/>
          </w:r>
          <w:r w:rsidRPr="00A935FC">
            <w:instrText xml:space="preserve"> TOC \o "1-3" \h \z \u </w:instrText>
          </w:r>
          <w:r w:rsidRPr="00A935FC">
            <w:fldChar w:fldCharType="separate"/>
          </w:r>
          <w:hyperlink w:anchor="_Toc238801788" w:history="1">
            <w:r w:rsidR="00A935FC" w:rsidRPr="00ED4EDB">
              <w:rPr>
                <w:rStyle w:val="Hyperlink"/>
                <w:bCs/>
                <w:noProof/>
              </w:rPr>
              <w:t>1.</w:t>
            </w:r>
            <w:r w:rsidR="00A935F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30"/>
                <w:lang w:val="en-BE" w:eastAsia="en-BE" w:bidi="bn-BD"/>
                <w14:ligatures w14:val="standardContextual"/>
              </w:rPr>
              <w:tab/>
            </w:r>
            <w:r w:rsidR="00A935FC" w:rsidRPr="00ED4EDB">
              <w:rPr>
                <w:rStyle w:val="Hyperlink"/>
                <w:b/>
                <w:noProof/>
              </w:rPr>
              <w:t>ZAMESTNANOSŤ, SOCIÁLNE VECI A OBČIANSTVO</w:t>
            </w:r>
            <w:r w:rsidR="00A935FC">
              <w:rPr>
                <w:noProof/>
                <w:webHidden/>
              </w:rPr>
              <w:tab/>
            </w:r>
            <w:r w:rsidR="00A935FC">
              <w:rPr>
                <w:noProof/>
                <w:webHidden/>
              </w:rPr>
              <w:fldChar w:fldCharType="begin"/>
            </w:r>
            <w:r w:rsidR="00A935FC">
              <w:rPr>
                <w:noProof/>
                <w:webHidden/>
              </w:rPr>
              <w:instrText xml:space="preserve"> PAGEREF _Toc238801788 \h </w:instrText>
            </w:r>
            <w:r w:rsidR="00A935FC">
              <w:rPr>
                <w:noProof/>
                <w:webHidden/>
              </w:rPr>
            </w:r>
            <w:r w:rsidR="00A935FC">
              <w:rPr>
                <w:noProof/>
                <w:webHidden/>
              </w:rPr>
              <w:fldChar w:fldCharType="separate"/>
            </w:r>
            <w:r w:rsidR="004B1202">
              <w:rPr>
                <w:noProof/>
                <w:webHidden/>
              </w:rPr>
              <w:t>3</w:t>
            </w:r>
            <w:r w:rsidR="00A935FC">
              <w:rPr>
                <w:noProof/>
                <w:webHidden/>
              </w:rPr>
              <w:fldChar w:fldCharType="end"/>
            </w:r>
          </w:hyperlink>
        </w:p>
        <w:p w14:paraId="7DE25B8C" w14:textId="69474E3A" w:rsidR="00A935FC" w:rsidRDefault="00A935FC">
          <w:pPr>
            <w:pStyle w:val="TOC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30"/>
              <w:lang w:val="en-BE" w:eastAsia="en-BE" w:bidi="bn-BD"/>
              <w14:ligatures w14:val="standardContextual"/>
            </w:rPr>
          </w:pPr>
          <w:hyperlink w:anchor="_Toc238801807" w:history="1">
            <w:r w:rsidRPr="00ED4EDB">
              <w:rPr>
                <w:rStyle w:val="Hyperlink"/>
                <w:bCs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30"/>
                <w:lang w:val="en-BE" w:eastAsia="en-BE" w:bidi="bn-BD"/>
                <w14:ligatures w14:val="standardContextual"/>
              </w:rPr>
              <w:tab/>
            </w:r>
            <w:r w:rsidRPr="00ED4EDB">
              <w:rPr>
                <w:rStyle w:val="Hyperlink"/>
                <w:b/>
                <w:noProof/>
              </w:rPr>
              <w:t>DOPRAVA, ENERGETIKA, INFRAŠTRUKTÚRA A INFORMAČNÁ SPOLOČNOSŤ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_Toc238801807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B120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DEF408" w14:textId="6E79A690" w:rsidR="00A935FC" w:rsidRDefault="00A935FC">
          <w:pPr>
            <w:pStyle w:val="TOC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30"/>
              <w:lang w:val="en-BE" w:eastAsia="en-BE" w:bidi="bn-BD"/>
              <w14:ligatures w14:val="standardContextual"/>
            </w:rPr>
          </w:pPr>
          <w:hyperlink w:anchor="_Toc238801808" w:history="1">
            <w:r w:rsidRPr="00ED4EDB">
              <w:rPr>
                <w:rStyle w:val="Hyperlink"/>
                <w:bCs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30"/>
                <w:lang w:val="en-BE" w:eastAsia="en-BE" w:bidi="bn-BD"/>
                <w14:ligatures w14:val="standardContextual"/>
              </w:rPr>
              <w:tab/>
            </w:r>
            <w:r w:rsidRPr="00ED4EDB">
              <w:rPr>
                <w:rStyle w:val="Hyperlink"/>
                <w:b/>
                <w:noProof/>
              </w:rPr>
              <w:t>JEDNOTNÝ TRH, VÝROBA A SPOTREBA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_Toc238801808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B1202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161383" w14:textId="653043E0" w:rsidR="00A935FC" w:rsidRDefault="00A935FC" w:rsidP="00A935FC">
          <w:pPr>
            <w:pStyle w:val="TOC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30"/>
              <w:lang w:val="en-BE" w:eastAsia="en-BE" w:bidi="bn-BD"/>
              <w14:ligatures w14:val="standardContextual"/>
            </w:rPr>
          </w:pPr>
          <w:hyperlink w:anchor="_Toc238801809" w:history="1">
            <w:r w:rsidRPr="00ED4EDB">
              <w:rPr>
                <w:rStyle w:val="Hyperlink"/>
                <w:bCs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30"/>
                <w:lang w:val="en-BE" w:eastAsia="en-BE" w:bidi="bn-BD"/>
                <w14:ligatures w14:val="standardContextual"/>
              </w:rPr>
              <w:tab/>
            </w:r>
            <w:r w:rsidRPr="00ED4EDB">
              <w:rPr>
                <w:rStyle w:val="Hyperlink"/>
                <w:b/>
                <w:noProof/>
              </w:rPr>
              <w:t>POĽNOHOSPODÁRSTVO, ROZVOJ VIDIEKA A ŽIVOTNÉ PROSTREDIE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_Toc238801809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B1202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F77310" w14:textId="7244460C" w:rsidR="00A935FC" w:rsidRDefault="00A935FC">
          <w:pPr>
            <w:pStyle w:val="TOC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30"/>
              <w:lang w:val="en-BE" w:eastAsia="en-BE" w:bidi="bn-BD"/>
              <w14:ligatures w14:val="standardContextual"/>
            </w:rPr>
          </w:pPr>
          <w:hyperlink w:anchor="_Toc238801819" w:history="1">
            <w:r w:rsidRPr="00ED4EDB">
              <w:rPr>
                <w:rStyle w:val="Hyperlink"/>
                <w:bCs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30"/>
                <w:lang w:val="en-BE" w:eastAsia="en-BE" w:bidi="bn-BD"/>
                <w14:ligatures w14:val="standardContextual"/>
              </w:rPr>
              <w:tab/>
            </w:r>
            <w:r w:rsidRPr="00ED4EDB">
              <w:rPr>
                <w:rStyle w:val="Hyperlink"/>
                <w:b/>
                <w:noProof/>
              </w:rPr>
              <w:t>PORADNÁ KOMISIA PRE PRIEMYSELNÉ ZMENY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_Toc238801819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B1202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82DD6B" w14:textId="3CBE8C30" w:rsidR="004D7AC0" w:rsidRPr="00A935FC" w:rsidRDefault="004D7AC0" w:rsidP="001766B2">
          <w:r w:rsidRPr="00A935FC">
            <w:rPr>
              <w:b/>
            </w:rPr>
            <w:fldChar w:fldCharType="end"/>
          </w:r>
        </w:p>
      </w:sdtContent>
    </w:sdt>
    <w:p w14:paraId="4982DD6C" w14:textId="77777777" w:rsidR="004D7AC0" w:rsidRPr="00A935FC" w:rsidRDefault="004D7AC0" w:rsidP="001766B2">
      <w:pPr>
        <w:jc w:val="left"/>
      </w:pPr>
      <w:r w:rsidRPr="00A935FC">
        <w:br w:type="page"/>
      </w:r>
    </w:p>
    <w:p w14:paraId="4982DD99" w14:textId="77777777" w:rsidR="004D7AC0" w:rsidRDefault="004D7AC0" w:rsidP="001766B2">
      <w:pPr>
        <w:pStyle w:val="Heading1"/>
        <w:rPr>
          <w:b/>
        </w:rPr>
      </w:pPr>
      <w:bookmarkStart w:id="0" w:name="_Toc75527081"/>
      <w:bookmarkStart w:id="1" w:name="_Toc238801788"/>
      <w:r w:rsidRPr="00A935FC">
        <w:rPr>
          <w:b/>
        </w:rPr>
        <w:lastRenderedPageBreak/>
        <w:t>ZAMESTNANOSŤ, SOCIÁLNE VECI A OBČIANSTVO</w:t>
      </w:r>
      <w:bookmarkEnd w:id="0"/>
      <w:bookmarkEnd w:id="1"/>
    </w:p>
    <w:p w14:paraId="0AFD4DF0" w14:textId="77777777" w:rsidR="00A935FC" w:rsidRPr="00A935FC" w:rsidRDefault="00A935FC" w:rsidP="00A935FC"/>
    <w:p w14:paraId="2CA34D3B" w14:textId="692454DD" w:rsidR="00A935FC" w:rsidRPr="00D2083A" w:rsidRDefault="00741D68" w:rsidP="002D0560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ind w:hanging="567"/>
        <w:textAlignment w:val="baseline"/>
        <w:rPr>
          <w:sz w:val="20"/>
        </w:rPr>
      </w:pPr>
      <w:hyperlink r:id="rId15" w:history="1">
        <w:r>
          <w:rPr>
            <w:rStyle w:val="Hyperlink"/>
            <w:b/>
            <w:i/>
            <w:sz w:val="28"/>
          </w:rPr>
          <w:t>Stratégia proti rasizmu</w:t>
        </w:r>
      </w:hyperlink>
    </w:p>
    <w:p w14:paraId="0FD69944" w14:textId="77777777" w:rsidR="00A935FC" w:rsidRPr="00D2083A" w:rsidRDefault="00A935FC" w:rsidP="00A935FC">
      <w:pPr>
        <w:tabs>
          <w:tab w:val="center" w:pos="284"/>
        </w:tabs>
        <w:ind w:left="266" w:hanging="266"/>
        <w:rPr>
          <w:b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A935FC" w:rsidRPr="00D2083A" w14:paraId="0D6C20F1" w14:textId="77777777" w:rsidTr="00133B1E">
        <w:tc>
          <w:tcPr>
            <w:tcW w:w="1077" w:type="pct"/>
          </w:tcPr>
          <w:p w14:paraId="36C28E76" w14:textId="77777777" w:rsidR="00A935FC" w:rsidRPr="00D2083A" w:rsidRDefault="00A935F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D2083A">
              <w:rPr>
                <w:b/>
              </w:rPr>
              <w:t>Spravodajca:</w:t>
            </w:r>
          </w:p>
        </w:tc>
        <w:tc>
          <w:tcPr>
            <w:tcW w:w="3923" w:type="pct"/>
          </w:tcPr>
          <w:p w14:paraId="25C8C3B7" w14:textId="6AB896D6" w:rsidR="00A935FC" w:rsidRDefault="00A935FC" w:rsidP="00133B1E">
            <w:pPr>
              <w:tabs>
                <w:tab w:val="center" w:pos="284"/>
              </w:tabs>
              <w:ind w:left="266" w:right="-3091" w:hanging="266"/>
            </w:pPr>
            <w:r w:rsidRPr="00D2083A">
              <w:t>Pascal DEBAY (skupina Pracovníci</w:t>
            </w:r>
            <w:r w:rsidR="001F1C14">
              <w:t> – </w:t>
            </w:r>
            <w:r w:rsidRPr="00D2083A">
              <w:t>FR)</w:t>
            </w:r>
          </w:p>
          <w:p w14:paraId="60E006A7" w14:textId="77777777" w:rsidR="00741D68" w:rsidRPr="00D2083A" w:rsidRDefault="00741D68" w:rsidP="00133B1E">
            <w:pPr>
              <w:tabs>
                <w:tab w:val="center" w:pos="284"/>
              </w:tabs>
              <w:ind w:left="266" w:right="-3091" w:hanging="266"/>
            </w:pPr>
          </w:p>
        </w:tc>
      </w:tr>
      <w:tr w:rsidR="00A935FC" w:rsidRPr="00D2083A" w14:paraId="2F3169C1" w14:textId="77777777" w:rsidTr="00133B1E">
        <w:tc>
          <w:tcPr>
            <w:tcW w:w="1077" w:type="pct"/>
          </w:tcPr>
          <w:p w14:paraId="08388317" w14:textId="77777777" w:rsidR="00A935FC" w:rsidRPr="00D2083A" w:rsidRDefault="00A935F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D2083A">
              <w:rPr>
                <w:b/>
              </w:rPr>
              <w:t>Ref.:</w:t>
            </w:r>
          </w:p>
        </w:tc>
        <w:tc>
          <w:tcPr>
            <w:tcW w:w="3923" w:type="pct"/>
          </w:tcPr>
          <w:p w14:paraId="7B09AC0B" w14:textId="5AC53649" w:rsidR="00A935FC" w:rsidRPr="00D2083A" w:rsidRDefault="00A935FC" w:rsidP="00133B1E">
            <w:pPr>
              <w:tabs>
                <w:tab w:val="center" w:pos="284"/>
              </w:tabs>
              <w:ind w:left="266" w:right="-3091" w:hanging="266"/>
            </w:pPr>
            <w:r w:rsidRPr="00D2083A">
              <w:t>COM(2026)</w:t>
            </w:r>
            <w:r w:rsidR="001F1C14">
              <w:t> </w:t>
            </w:r>
            <w:r w:rsidRPr="00D2083A">
              <w:t>12 final</w:t>
            </w:r>
          </w:p>
          <w:p w14:paraId="3D1A2605" w14:textId="77777777" w:rsidR="00A935FC" w:rsidRPr="00D2083A" w:rsidRDefault="00A935FC" w:rsidP="00133B1E">
            <w:pPr>
              <w:tabs>
                <w:tab w:val="center" w:pos="284"/>
              </w:tabs>
              <w:ind w:left="266" w:right="-3091" w:hanging="266"/>
            </w:pPr>
            <w:r w:rsidRPr="00D2083A">
              <w:t>EESC-2026-01034-00-00-AC</w:t>
            </w:r>
          </w:p>
        </w:tc>
      </w:tr>
    </w:tbl>
    <w:p w14:paraId="15B2E616" w14:textId="77777777" w:rsidR="00A935FC" w:rsidRPr="00D2083A" w:rsidRDefault="00A935FC" w:rsidP="00A935FC">
      <w:pPr>
        <w:tabs>
          <w:tab w:val="center" w:pos="284"/>
        </w:tabs>
        <w:ind w:left="266" w:hanging="266"/>
        <w:rPr>
          <w:b/>
        </w:rPr>
      </w:pPr>
    </w:p>
    <w:p w14:paraId="0B318CB9" w14:textId="77777777" w:rsidR="00A935FC" w:rsidRPr="00D2083A" w:rsidRDefault="00A935FC" w:rsidP="00A935FC">
      <w:pPr>
        <w:keepNext/>
        <w:keepLines/>
        <w:tabs>
          <w:tab w:val="center" w:pos="284"/>
        </w:tabs>
        <w:ind w:left="266" w:hanging="266"/>
        <w:rPr>
          <w:b/>
        </w:rPr>
      </w:pPr>
      <w:r w:rsidRPr="00D2083A">
        <w:rPr>
          <w:b/>
        </w:rPr>
        <w:t>Hlavné body</w:t>
      </w:r>
    </w:p>
    <w:p w14:paraId="06F04790" w14:textId="77777777" w:rsidR="00A935FC" w:rsidRPr="001F1C14" w:rsidRDefault="00A935FC" w:rsidP="00A935F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4AF61530" w14:textId="77777777" w:rsidR="00A935FC" w:rsidRDefault="00A935FC" w:rsidP="00A935FC">
      <w:r w:rsidRPr="00D2083A">
        <w:t>EHSV:</w:t>
      </w:r>
    </w:p>
    <w:p w14:paraId="5171D313" w14:textId="77777777" w:rsidR="00741D68" w:rsidRPr="00D2083A" w:rsidRDefault="00741D68" w:rsidP="00A935FC">
      <w:pPr>
        <w:rPr>
          <w:bCs/>
          <w:iCs/>
        </w:rPr>
      </w:pPr>
    </w:p>
    <w:p w14:paraId="5D979CEA" w14:textId="4E5E3011" w:rsidR="00A935FC" w:rsidRPr="00D2083A" w:rsidRDefault="00A935FC" w:rsidP="002D056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bCs/>
          <w:iCs/>
        </w:rPr>
      </w:pPr>
      <w:r w:rsidRPr="00D2083A">
        <w:t>trvá na tom, aby sa vykonávanie Stratégie proti rasizmu na roky 2026</w:t>
      </w:r>
      <w:r w:rsidR="001F1C14">
        <w:t> – </w:t>
      </w:r>
      <w:r w:rsidRPr="00D2083A">
        <w:t>2030 riadilo skutočnou politickou vôľou vzhľadom na zhoršujúcu sa situáciu rasizmu</w:t>
      </w:r>
      <w:r>
        <w:t xml:space="preserve"> v </w:t>
      </w:r>
      <w:r w:rsidRPr="00D2083A">
        <w:t>EÚ;</w:t>
      </w:r>
    </w:p>
    <w:p w14:paraId="1C6BABFB" w14:textId="77777777" w:rsidR="00A935FC" w:rsidRPr="00D2083A" w:rsidRDefault="00A935FC" w:rsidP="002D0560">
      <w:pPr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  <w:rPr>
          <w:bCs/>
          <w:iCs/>
        </w:rPr>
      </w:pPr>
      <w:r w:rsidRPr="00D2083A">
        <w:t>očakáva, že stratégia podnieti inštitúcie EÚ aj členských štátov, aby zdvojnásobili úsilie</w:t>
      </w:r>
      <w:r>
        <w:t xml:space="preserve"> v </w:t>
      </w:r>
      <w:r w:rsidRPr="00D2083A">
        <w:t>boji proti rasizmu</w:t>
      </w:r>
      <w:r>
        <w:t xml:space="preserve"> a </w:t>
      </w:r>
      <w:r w:rsidRPr="00D2083A">
        <w:t>štrukturálnej diskriminácii</w:t>
      </w:r>
      <w:r>
        <w:t xml:space="preserve"> s </w:t>
      </w:r>
      <w:r w:rsidRPr="00D2083A">
        <w:t>prísnym hodnotením opatrení</w:t>
      </w:r>
      <w:r>
        <w:t xml:space="preserve"> a </w:t>
      </w:r>
      <w:r w:rsidRPr="00D2083A">
        <w:t>výsledkov;</w:t>
      </w:r>
    </w:p>
    <w:p w14:paraId="69B17008" w14:textId="77777777" w:rsidR="00A935FC" w:rsidRPr="00D2083A" w:rsidRDefault="00A935FC" w:rsidP="002D0560">
      <w:pPr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  <w:rPr>
          <w:bCs/>
          <w:iCs/>
        </w:rPr>
      </w:pPr>
      <w:r w:rsidRPr="00D2083A">
        <w:t>je hlboko znepokojený nárastom rasistických činov, nepriateľstva podnecovaného politickou diskusiou, nenávistných prejavov</w:t>
      </w:r>
      <w:r>
        <w:t xml:space="preserve"> a </w:t>
      </w:r>
      <w:r w:rsidRPr="00D2083A">
        <w:t>xenofóbie, ktoré postihujú najmä menšiny, migrantov</w:t>
      </w:r>
      <w:r>
        <w:t xml:space="preserve"> a </w:t>
      </w:r>
      <w:r w:rsidRPr="00D2083A">
        <w:t>zraniteľné skupiny;</w:t>
      </w:r>
    </w:p>
    <w:p w14:paraId="5723D76B" w14:textId="77777777" w:rsidR="00A935FC" w:rsidRPr="00D2083A" w:rsidRDefault="00A935FC" w:rsidP="002D0560">
      <w:pPr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</w:pPr>
      <w:r w:rsidRPr="00D2083A">
        <w:t>sa domnieva, že motivačné ciele bez záväzkov</w:t>
      </w:r>
      <w:r>
        <w:t xml:space="preserve"> a </w:t>
      </w:r>
      <w:r w:rsidRPr="00D2083A">
        <w:t>kontroly obmedzili účinnosť predchádzajúcej stratégie boja proti rasizmu,</w:t>
      </w:r>
      <w:r>
        <w:t xml:space="preserve"> a </w:t>
      </w:r>
      <w:r w:rsidRPr="00D2083A">
        <w:t>požaduje záväzné mechanizmy</w:t>
      </w:r>
      <w:r>
        <w:t xml:space="preserve"> v </w:t>
      </w:r>
      <w:r w:rsidRPr="00D2083A">
        <w:t>novej stratégii vrátane spoločných ukazovateľov, pravidelného podávania správ</w:t>
      </w:r>
      <w:r>
        <w:t xml:space="preserve"> a </w:t>
      </w:r>
      <w:r w:rsidRPr="00D2083A">
        <w:t>podmienenosti financovania;</w:t>
      </w:r>
    </w:p>
    <w:p w14:paraId="150C0F06" w14:textId="77777777" w:rsidR="00A935FC" w:rsidRPr="00D2083A" w:rsidRDefault="00A935FC" w:rsidP="002D0560">
      <w:pPr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</w:pPr>
      <w:r w:rsidRPr="00D2083A">
        <w:t>berie na vedomie posilnenie uplatňovanie existujúcich právnych predpisov</w:t>
      </w:r>
      <w:r>
        <w:t xml:space="preserve"> v </w:t>
      </w:r>
      <w:r w:rsidRPr="00D2083A">
        <w:t>oblasti boja proti diskriminácii</w:t>
      </w:r>
      <w:r>
        <w:t xml:space="preserve"> a </w:t>
      </w:r>
      <w:r w:rsidRPr="00D2083A">
        <w:t>požaduje účinné, primerané</w:t>
      </w:r>
      <w:r>
        <w:t xml:space="preserve"> a </w:t>
      </w:r>
      <w:r w:rsidRPr="00D2083A">
        <w:t>odrádzajúce sankcie, ako aj proaktívne využívanie postupov zo strany Komisie</w:t>
      </w:r>
      <w:r>
        <w:t xml:space="preserve"> v </w:t>
      </w:r>
      <w:r w:rsidRPr="00D2083A">
        <w:t>prípade nesplnenia povinnosti;</w:t>
      </w:r>
    </w:p>
    <w:p w14:paraId="0AA902EB" w14:textId="77777777" w:rsidR="00A935FC" w:rsidRPr="00D2083A" w:rsidRDefault="00A935FC" w:rsidP="002D0560">
      <w:pPr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</w:pPr>
      <w:r w:rsidRPr="00D2083A">
        <w:t>nabáda členské štáty, aby prijali komplexné národné plány</w:t>
      </w:r>
      <w:r>
        <w:t xml:space="preserve"> s </w:t>
      </w:r>
      <w:r w:rsidRPr="00D2083A">
        <w:t>harmonogramami, ukazovateľmi</w:t>
      </w:r>
      <w:r>
        <w:t xml:space="preserve"> a </w:t>
      </w:r>
      <w:r w:rsidRPr="00D2083A">
        <w:t>povinnosťou podávať správy</w:t>
      </w:r>
      <w:r>
        <w:t xml:space="preserve"> a </w:t>
      </w:r>
      <w:r w:rsidRPr="00D2083A">
        <w:t>aby vymenovali národných koordinátorov</w:t>
      </w:r>
      <w:r>
        <w:t xml:space="preserve"> s </w:t>
      </w:r>
      <w:r w:rsidRPr="00D2083A">
        <w:t>dostatočnými zdrojmi</w:t>
      </w:r>
      <w:r>
        <w:t xml:space="preserve"> a </w:t>
      </w:r>
      <w:r w:rsidRPr="00D2083A">
        <w:t>jasnými mandátmi;</w:t>
      </w:r>
    </w:p>
    <w:p w14:paraId="10E1AB85" w14:textId="77777777" w:rsidR="00A935FC" w:rsidRPr="00D2083A" w:rsidRDefault="00A935FC" w:rsidP="002D0560">
      <w:pPr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</w:pPr>
      <w:r w:rsidRPr="00D2083A">
        <w:t>zdôrazňuje, že je potrebné zakotviť boj proti rasizmu</w:t>
      </w:r>
      <w:r>
        <w:t xml:space="preserve"> v </w:t>
      </w:r>
      <w:r w:rsidRPr="00D2083A">
        <w:t>celej spoločnosti zabezpečením dlhodobého financovania občianskej spoločnosti</w:t>
      </w:r>
      <w:r>
        <w:t xml:space="preserve"> a </w:t>
      </w:r>
      <w:r w:rsidRPr="00D2083A">
        <w:t>cielených investícií na riešenie jeho základných príčin;</w:t>
      </w:r>
    </w:p>
    <w:p w14:paraId="3C7DBEFF" w14:textId="77777777" w:rsidR="00A935FC" w:rsidRPr="00D2083A" w:rsidRDefault="00A935FC" w:rsidP="002D0560">
      <w:pPr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</w:pPr>
      <w:r w:rsidRPr="00D2083A">
        <w:t>podporuje ďalšie opatrenia založené na dôkazoch vrátane štúdií</w:t>
      </w:r>
      <w:r>
        <w:t xml:space="preserve"> o </w:t>
      </w:r>
      <w:r w:rsidRPr="00D2083A">
        <w:t>rizikách diskriminácie</w:t>
      </w:r>
      <w:r>
        <w:t xml:space="preserve"> v </w:t>
      </w:r>
      <w:r w:rsidRPr="00D2083A">
        <w:t>oblasti bývania</w:t>
      </w:r>
      <w:r>
        <w:t xml:space="preserve"> a </w:t>
      </w:r>
      <w:r w:rsidRPr="00D2083A">
        <w:t>požaduje testovanie diskriminácie, politiky na predchádzanie nerovnakému prístupu</w:t>
      </w:r>
      <w:r>
        <w:t xml:space="preserve"> k </w:t>
      </w:r>
      <w:r w:rsidRPr="00D2083A">
        <w:t>bývaniu</w:t>
      </w:r>
      <w:r>
        <w:t xml:space="preserve"> a </w:t>
      </w:r>
      <w:r w:rsidRPr="00D2083A">
        <w:t>jeho postihovanie;</w:t>
      </w:r>
    </w:p>
    <w:p w14:paraId="3F150086" w14:textId="77777777" w:rsidR="00A935FC" w:rsidRPr="00D2083A" w:rsidRDefault="00A935FC" w:rsidP="002D0560">
      <w:pPr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</w:pPr>
      <w:r w:rsidRPr="00D2083A">
        <w:t>požaduje, aby sa lepšie zohľadňovali nerovnosti</w:t>
      </w:r>
      <w:r>
        <w:t xml:space="preserve"> v </w:t>
      </w:r>
      <w:r w:rsidRPr="00D2083A">
        <w:t>oblasti zdravia</w:t>
      </w:r>
      <w:r>
        <w:t xml:space="preserve"> s </w:t>
      </w:r>
      <w:r w:rsidRPr="00D2083A">
        <w:t>cieľom zabezpečiť rovnaký prístup ku kvalitnej zdravotnej starostlivosti, najmä pre zraniteľné</w:t>
      </w:r>
      <w:r>
        <w:t xml:space="preserve"> a </w:t>
      </w:r>
      <w:r w:rsidRPr="00D2083A">
        <w:t>menšinové skupiny vrátane migrantiek;</w:t>
      </w:r>
    </w:p>
    <w:p w14:paraId="23C1DDE3" w14:textId="77777777" w:rsidR="00A935FC" w:rsidRPr="00D2083A" w:rsidRDefault="00A935FC" w:rsidP="002D0560">
      <w:pPr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</w:pPr>
      <w:r w:rsidRPr="00D2083A">
        <w:t>zdôrazňuje význam vzdelávania pri riešení historických príčin rasizmu</w:t>
      </w:r>
      <w:r>
        <w:t xml:space="preserve"> a </w:t>
      </w:r>
      <w:r w:rsidRPr="00D2083A">
        <w:t>odporúča aktualizáciu učebných osnov, odbornú prípravu učiteľov</w:t>
      </w:r>
      <w:r>
        <w:t xml:space="preserve"> a </w:t>
      </w:r>
      <w:r w:rsidRPr="00D2083A">
        <w:t>otvorený prístup</w:t>
      </w:r>
      <w:r>
        <w:t xml:space="preserve"> k </w:t>
      </w:r>
      <w:r w:rsidRPr="00D2083A">
        <w:t>európskym dejinám kolonializmu</w:t>
      </w:r>
      <w:r>
        <w:t xml:space="preserve"> a </w:t>
      </w:r>
      <w:r w:rsidRPr="00D2083A">
        <w:t>otroctva;</w:t>
      </w:r>
    </w:p>
    <w:p w14:paraId="5F6A12B2" w14:textId="77777777" w:rsidR="00A935FC" w:rsidRPr="00D2083A" w:rsidRDefault="00A935FC" w:rsidP="002D0560">
      <w:pPr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</w:pPr>
      <w:r w:rsidRPr="00D2083A">
        <w:t>podporuje posilnenie zberu</w:t>
      </w:r>
      <w:r>
        <w:t xml:space="preserve"> a </w:t>
      </w:r>
      <w:r w:rsidRPr="00D2083A">
        <w:t>analýzy údajov,</w:t>
      </w:r>
      <w:r>
        <w:t xml:space="preserve"> a </w:t>
      </w:r>
      <w:r w:rsidRPr="00D2083A">
        <w:t>to aj prostredníctvom Eurostatu, Agentúry pre základné práva</w:t>
      </w:r>
      <w:r>
        <w:t xml:space="preserve"> a </w:t>
      </w:r>
      <w:r w:rsidRPr="00D2083A">
        <w:t>spolupráce</w:t>
      </w:r>
      <w:r>
        <w:t xml:space="preserve"> s </w:t>
      </w:r>
      <w:r w:rsidRPr="00D2083A">
        <w:t>vnútroštátnymi inštitúciami pre ľudské práva,</w:t>
      </w:r>
      <w:r>
        <w:t xml:space="preserve"> s </w:t>
      </w:r>
      <w:r w:rsidRPr="00D2083A">
        <w:t>cieľom monitorovať trendy</w:t>
      </w:r>
      <w:r>
        <w:t xml:space="preserve"> a </w:t>
      </w:r>
      <w:r w:rsidRPr="00D2083A">
        <w:t>predvídať riziká;</w:t>
      </w:r>
    </w:p>
    <w:p w14:paraId="035C3094" w14:textId="77777777" w:rsidR="00A935FC" w:rsidRPr="00D2083A" w:rsidRDefault="00A935FC" w:rsidP="002D0560">
      <w:pPr>
        <w:keepNext/>
        <w:keepLines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</w:pPr>
      <w:r w:rsidRPr="00D2083A">
        <w:lastRenderedPageBreak/>
        <w:t>požaduje dôraznejší boj proti rasizmu na pracovisku</w:t>
      </w:r>
      <w:r>
        <w:t xml:space="preserve"> a </w:t>
      </w:r>
      <w:r w:rsidRPr="00D2083A">
        <w:t>nabáda, aby sa</w:t>
      </w:r>
      <w:r>
        <w:t xml:space="preserve"> v </w:t>
      </w:r>
      <w:r w:rsidRPr="00D2083A">
        <w:t>rámci kolektívneho vyjednávania riešili protidiskriminačné opatrenia, vnútropodnikové pravidlá</w:t>
      </w:r>
      <w:r>
        <w:t xml:space="preserve"> a </w:t>
      </w:r>
      <w:r w:rsidRPr="00D2083A">
        <w:t>iniciatívy</w:t>
      </w:r>
      <w:r>
        <w:t xml:space="preserve"> v </w:t>
      </w:r>
      <w:r w:rsidRPr="00D2083A">
        <w:t>oblasti odbornej prípravy;</w:t>
      </w:r>
    </w:p>
    <w:p w14:paraId="02C03F30" w14:textId="77777777" w:rsidR="00A935FC" w:rsidRPr="00D2083A" w:rsidRDefault="00A935FC" w:rsidP="002D0560">
      <w:pPr>
        <w:keepNext/>
        <w:keepLines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</w:pPr>
      <w:r w:rsidRPr="00D2083A">
        <w:t>víta zvýšenie finančných prostriedkov EÚ na boj proti rasizmu</w:t>
      </w:r>
      <w:r>
        <w:t xml:space="preserve"> a </w:t>
      </w:r>
      <w:r w:rsidRPr="00D2083A">
        <w:t>žiada jasnejšie prideľovanie prostriedkov</w:t>
      </w:r>
      <w:r>
        <w:t xml:space="preserve"> a </w:t>
      </w:r>
      <w:r w:rsidRPr="00D2083A">
        <w:t>potenciálne dodatočné zdroje</w:t>
      </w:r>
      <w:r>
        <w:t xml:space="preserve"> v </w:t>
      </w:r>
      <w:r w:rsidRPr="00D2083A">
        <w:t>budúcom rozpočte EÚ;</w:t>
      </w:r>
    </w:p>
    <w:p w14:paraId="2444C85D" w14:textId="77777777" w:rsidR="00A935FC" w:rsidRPr="00D2083A" w:rsidRDefault="00A935FC" w:rsidP="002D0560">
      <w:pPr>
        <w:keepNext/>
        <w:keepLines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</w:pPr>
      <w:r w:rsidRPr="00D2083A">
        <w:t>presadzuje medzigeneračnú spravodlivosť</w:t>
      </w:r>
      <w:r>
        <w:t xml:space="preserve"> a </w:t>
      </w:r>
      <w:r w:rsidRPr="00D2083A">
        <w:t>práva detí</w:t>
      </w:r>
      <w:r>
        <w:t xml:space="preserve"> a </w:t>
      </w:r>
      <w:r w:rsidRPr="00D2083A">
        <w:t>požaduje prijatie politík zameraných na zabezpečenie rovnakých príležitostí</w:t>
      </w:r>
      <w:r>
        <w:t xml:space="preserve"> a </w:t>
      </w:r>
      <w:r w:rsidRPr="00D2083A">
        <w:t>sociálnej mobility mladých ľudí</w:t>
      </w:r>
      <w:r>
        <w:t xml:space="preserve"> z </w:t>
      </w:r>
      <w:r w:rsidRPr="00D2083A">
        <w:t>menšinového prostredia;</w:t>
      </w:r>
    </w:p>
    <w:p w14:paraId="7DC76CE7" w14:textId="77777777" w:rsidR="00A935FC" w:rsidRPr="00D2083A" w:rsidRDefault="00A935FC" w:rsidP="002D0560">
      <w:pPr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ind w:left="426"/>
        <w:textAlignment w:val="baseline"/>
        <w:rPr>
          <w:rFonts w:asciiTheme="minorHAnsi" w:hAnsiTheme="minorHAnsi"/>
        </w:rPr>
      </w:pPr>
      <w:r w:rsidRPr="00D2083A">
        <w:t>vyjadruje znepokojenie nad nárastom nenávisti na internete</w:t>
      </w:r>
      <w:r>
        <w:t xml:space="preserve"> a </w:t>
      </w:r>
      <w:r w:rsidRPr="00D2083A">
        <w:t>žiada prísnejšie monitorovanie platforiem, opatrenia proti algoritmom, ktoré šíria nenávisť,</w:t>
      </w:r>
      <w:r>
        <w:t xml:space="preserve"> a </w:t>
      </w:r>
      <w:r w:rsidRPr="00D2083A">
        <w:t>dôslednejšie presadzovanie digitálnych právnych predpisov EÚ.</w:t>
      </w:r>
    </w:p>
    <w:p w14:paraId="66A9D7F2" w14:textId="77777777" w:rsidR="00A935FC" w:rsidRPr="00D2083A" w:rsidRDefault="00A935FC" w:rsidP="00741D68">
      <w:pPr>
        <w:widowControl w:val="0"/>
        <w:ind w:left="709" w:hanging="709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A935FC" w:rsidRPr="00D2083A" w14:paraId="425B741B" w14:textId="77777777" w:rsidTr="00133B1E">
        <w:tc>
          <w:tcPr>
            <w:tcW w:w="1077" w:type="pct"/>
          </w:tcPr>
          <w:p w14:paraId="1CCE4CD6" w14:textId="77777777" w:rsidR="00A935FC" w:rsidRPr="00D2083A" w:rsidRDefault="00A935FC" w:rsidP="00133B1E">
            <w:pPr>
              <w:rPr>
                <w:i/>
              </w:rPr>
            </w:pPr>
            <w:r w:rsidRPr="00D2083A">
              <w:rPr>
                <w:b/>
                <w:i/>
              </w:rPr>
              <w:t>Kontakt:</w:t>
            </w:r>
          </w:p>
        </w:tc>
        <w:tc>
          <w:tcPr>
            <w:tcW w:w="3923" w:type="pct"/>
          </w:tcPr>
          <w:p w14:paraId="31667321" w14:textId="77777777" w:rsidR="00A935FC" w:rsidRPr="00D2083A" w:rsidRDefault="00A935FC" w:rsidP="00133B1E">
            <w:pPr>
              <w:rPr>
                <w:i/>
              </w:rPr>
            </w:pPr>
            <w:r w:rsidRPr="00D2083A">
              <w:rPr>
                <w:i/>
              </w:rPr>
              <w:t>Jean-Marie ROGUE</w:t>
            </w:r>
          </w:p>
        </w:tc>
      </w:tr>
      <w:tr w:rsidR="00A935FC" w:rsidRPr="00D2083A" w14:paraId="5930469B" w14:textId="77777777" w:rsidTr="00133B1E">
        <w:tc>
          <w:tcPr>
            <w:tcW w:w="1077" w:type="pct"/>
          </w:tcPr>
          <w:p w14:paraId="498215B6" w14:textId="77777777" w:rsidR="00A935FC" w:rsidRPr="00D2083A" w:rsidRDefault="00A935FC" w:rsidP="00133B1E">
            <w:pPr>
              <w:rPr>
                <w:i/>
              </w:rPr>
            </w:pPr>
            <w:r w:rsidRPr="00D2083A">
              <w:rPr>
                <w:i/>
              </w:rPr>
              <w:t>Tel.:</w:t>
            </w:r>
          </w:p>
        </w:tc>
        <w:tc>
          <w:tcPr>
            <w:tcW w:w="3923" w:type="pct"/>
          </w:tcPr>
          <w:p w14:paraId="1E87C228" w14:textId="3AB970D8" w:rsidR="00A935FC" w:rsidRPr="00D2083A" w:rsidRDefault="00A935FC" w:rsidP="00133B1E">
            <w:pPr>
              <w:rPr>
                <w:i/>
              </w:rPr>
            </w:pPr>
            <w:r w:rsidRPr="00D2083A">
              <w:rPr>
                <w:i/>
              </w:rPr>
              <w:t>+32</w:t>
            </w:r>
            <w:r w:rsidR="001F1C14">
              <w:rPr>
                <w:i/>
              </w:rPr>
              <w:t> </w:t>
            </w:r>
            <w:r w:rsidRPr="00D2083A">
              <w:rPr>
                <w:i/>
              </w:rPr>
              <w:t>25468</w:t>
            </w:r>
            <w:r w:rsidRPr="00D2083A">
              <w:t>909</w:t>
            </w:r>
          </w:p>
        </w:tc>
      </w:tr>
      <w:tr w:rsidR="00A935FC" w:rsidRPr="00D2083A" w14:paraId="26F8DFA0" w14:textId="77777777" w:rsidTr="00133B1E">
        <w:tc>
          <w:tcPr>
            <w:tcW w:w="1077" w:type="pct"/>
          </w:tcPr>
          <w:p w14:paraId="2C118C7D" w14:textId="77777777" w:rsidR="00A935FC" w:rsidRPr="00D2083A" w:rsidRDefault="00A935FC" w:rsidP="00133B1E">
            <w:pPr>
              <w:rPr>
                <w:i/>
              </w:rPr>
            </w:pPr>
            <w:r w:rsidRPr="00D2083A">
              <w:rPr>
                <w:i/>
              </w:rPr>
              <w:t>E-mail:</w:t>
            </w:r>
          </w:p>
        </w:tc>
        <w:tc>
          <w:tcPr>
            <w:tcW w:w="3923" w:type="pct"/>
          </w:tcPr>
          <w:p w14:paraId="38476BA1" w14:textId="77777777" w:rsidR="00A935FC" w:rsidRPr="00D2083A" w:rsidRDefault="00A935FC" w:rsidP="00133B1E">
            <w:pPr>
              <w:rPr>
                <w:i/>
              </w:rPr>
            </w:pPr>
            <w:hyperlink r:id="rId16" w:history="1">
              <w:r w:rsidRPr="00D2083A">
                <w:rPr>
                  <w:rStyle w:val="Hyperlink"/>
                  <w:i/>
                </w:rPr>
                <w:t>JeanMarie.Rogue@eesc.europa.eu</w:t>
              </w:r>
            </w:hyperlink>
          </w:p>
        </w:tc>
      </w:tr>
    </w:tbl>
    <w:p w14:paraId="3799CEF8" w14:textId="3A7870F8" w:rsidR="00AB6794" w:rsidRPr="00A935FC" w:rsidRDefault="00AB6794">
      <w:pPr>
        <w:spacing w:after="160" w:line="259" w:lineRule="auto"/>
        <w:jc w:val="left"/>
      </w:pPr>
    </w:p>
    <w:p w14:paraId="3992A972" w14:textId="77777777" w:rsidR="00AB6794" w:rsidRPr="00A935FC" w:rsidRDefault="00AB6794">
      <w:pPr>
        <w:spacing w:after="160" w:line="259" w:lineRule="auto"/>
        <w:jc w:val="left"/>
      </w:pPr>
      <w:r w:rsidRPr="00A935FC">
        <w:br w:type="page"/>
      </w:r>
    </w:p>
    <w:p w14:paraId="02B7BD48" w14:textId="461D5062" w:rsidR="00A935FC" w:rsidRPr="00794264" w:rsidRDefault="00741D68" w:rsidP="002D0560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rStyle w:val="Hyperlink"/>
          <w:b/>
          <w:color w:val="auto"/>
          <w:u w:val="none"/>
        </w:rPr>
      </w:pPr>
      <w:hyperlink r:id="rId17" w:history="1">
        <w:r>
          <w:rPr>
            <w:rStyle w:val="Hyperlink"/>
            <w:b/>
            <w:i/>
            <w:sz w:val="28"/>
          </w:rPr>
          <w:t>Európska stratégia v oblasti migrácie a azylu</w:t>
        </w:r>
      </w:hyperlink>
    </w:p>
    <w:p w14:paraId="5DE52F06" w14:textId="77777777" w:rsidR="00A935FC" w:rsidRPr="00794264" w:rsidRDefault="00A935FC" w:rsidP="00A935FC">
      <w:pPr>
        <w:tabs>
          <w:tab w:val="center" w:pos="284"/>
        </w:tabs>
        <w:ind w:left="567" w:hanging="567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6237"/>
      </w:tblGrid>
      <w:tr w:rsidR="00A935FC" w:rsidRPr="00794264" w14:paraId="16311BC6" w14:textId="77777777" w:rsidTr="00133B1E">
        <w:tc>
          <w:tcPr>
            <w:tcW w:w="1834" w:type="dxa"/>
          </w:tcPr>
          <w:p w14:paraId="3C49D80B" w14:textId="77777777" w:rsidR="00A935FC" w:rsidRPr="00794264" w:rsidRDefault="00A935FC" w:rsidP="00133B1E">
            <w:pPr>
              <w:tabs>
                <w:tab w:val="center" w:pos="284"/>
              </w:tabs>
              <w:ind w:left="567" w:hanging="567"/>
              <w:rPr>
                <w:b/>
              </w:rPr>
            </w:pPr>
            <w:r w:rsidRPr="00794264">
              <w:rPr>
                <w:b/>
              </w:rPr>
              <w:t>Spravodajca:</w:t>
            </w:r>
          </w:p>
        </w:tc>
        <w:tc>
          <w:tcPr>
            <w:tcW w:w="6237" w:type="dxa"/>
          </w:tcPr>
          <w:p w14:paraId="77F1E6D3" w14:textId="185B7E14" w:rsidR="00A935FC" w:rsidRPr="00794264" w:rsidRDefault="00A935FC" w:rsidP="00133B1E">
            <w:pPr>
              <w:ind w:left="567" w:hanging="567"/>
            </w:pPr>
            <w:r w:rsidRPr="00794264">
              <w:t>José Antonio MORENO DÍAZ (skupina Pracovníci</w:t>
            </w:r>
            <w:r w:rsidR="001F1C14">
              <w:t> – </w:t>
            </w:r>
            <w:r w:rsidRPr="00794264">
              <w:t>ES)</w:t>
            </w:r>
          </w:p>
        </w:tc>
      </w:tr>
      <w:tr w:rsidR="00A935FC" w:rsidRPr="00794264" w14:paraId="6AFE2FAF" w14:textId="77777777" w:rsidTr="00133B1E">
        <w:tc>
          <w:tcPr>
            <w:tcW w:w="1834" w:type="dxa"/>
          </w:tcPr>
          <w:p w14:paraId="75033CCA" w14:textId="77777777" w:rsidR="00A935FC" w:rsidRPr="00794264" w:rsidRDefault="00A935FC" w:rsidP="00133B1E">
            <w:pPr>
              <w:tabs>
                <w:tab w:val="center" w:pos="284"/>
              </w:tabs>
              <w:ind w:left="567" w:hanging="567"/>
              <w:rPr>
                <w:b/>
              </w:rPr>
            </w:pPr>
          </w:p>
        </w:tc>
        <w:tc>
          <w:tcPr>
            <w:tcW w:w="6237" w:type="dxa"/>
          </w:tcPr>
          <w:p w14:paraId="184004A0" w14:textId="77777777" w:rsidR="00A935FC" w:rsidRPr="00794264" w:rsidRDefault="00A935FC" w:rsidP="00133B1E">
            <w:pPr>
              <w:ind w:left="567" w:hanging="567"/>
            </w:pPr>
          </w:p>
        </w:tc>
      </w:tr>
      <w:tr w:rsidR="00A935FC" w:rsidRPr="00794264" w14:paraId="643DB093" w14:textId="77777777" w:rsidTr="00133B1E">
        <w:tc>
          <w:tcPr>
            <w:tcW w:w="1834" w:type="dxa"/>
            <w:vMerge w:val="restart"/>
          </w:tcPr>
          <w:p w14:paraId="34784A4E" w14:textId="77777777" w:rsidR="00A935FC" w:rsidRPr="00794264" w:rsidRDefault="00A935FC" w:rsidP="00133B1E">
            <w:pPr>
              <w:tabs>
                <w:tab w:val="center" w:pos="284"/>
              </w:tabs>
              <w:ind w:left="567" w:hanging="567"/>
              <w:rPr>
                <w:b/>
              </w:rPr>
            </w:pPr>
            <w:r w:rsidRPr="00794264">
              <w:rPr>
                <w:b/>
              </w:rPr>
              <w:t>Ref.:</w:t>
            </w:r>
          </w:p>
        </w:tc>
        <w:tc>
          <w:tcPr>
            <w:tcW w:w="6237" w:type="dxa"/>
          </w:tcPr>
          <w:p w14:paraId="05C76463" w14:textId="68FEB2F3" w:rsidR="00A935FC" w:rsidRPr="00794264" w:rsidRDefault="00A935FC" w:rsidP="00133B1E">
            <w:pPr>
              <w:tabs>
                <w:tab w:val="center" w:pos="284"/>
              </w:tabs>
              <w:ind w:left="567" w:hanging="567"/>
            </w:pPr>
            <w:r w:rsidRPr="00794264">
              <w:t>COM(2026)</w:t>
            </w:r>
            <w:r w:rsidR="001F1C14">
              <w:t> </w:t>
            </w:r>
            <w:r w:rsidRPr="00794264">
              <w:t>45 final</w:t>
            </w:r>
          </w:p>
          <w:p w14:paraId="4D62D978" w14:textId="77777777" w:rsidR="00A935FC" w:rsidRPr="00794264" w:rsidRDefault="00A935FC" w:rsidP="00133B1E">
            <w:pPr>
              <w:tabs>
                <w:tab w:val="center" w:pos="284"/>
              </w:tabs>
              <w:ind w:left="567" w:hanging="567"/>
            </w:pPr>
            <w:r w:rsidRPr="00794264">
              <w:t>EESC-2026-00703-00-00-AC-TRA</w:t>
            </w:r>
          </w:p>
        </w:tc>
      </w:tr>
      <w:tr w:rsidR="00A935FC" w:rsidRPr="00794264" w14:paraId="3476F865" w14:textId="77777777" w:rsidTr="00133B1E">
        <w:tc>
          <w:tcPr>
            <w:tcW w:w="1834" w:type="dxa"/>
            <w:vMerge/>
          </w:tcPr>
          <w:p w14:paraId="2DABEB65" w14:textId="77777777" w:rsidR="00A935FC" w:rsidRPr="00794264" w:rsidRDefault="00A935F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</w:p>
        </w:tc>
        <w:tc>
          <w:tcPr>
            <w:tcW w:w="6237" w:type="dxa"/>
          </w:tcPr>
          <w:p w14:paraId="37723C10" w14:textId="77777777" w:rsidR="00A935FC" w:rsidRPr="00794264" w:rsidRDefault="00A935FC" w:rsidP="00133B1E">
            <w:pPr>
              <w:tabs>
                <w:tab w:val="center" w:pos="284"/>
              </w:tabs>
              <w:ind w:left="266" w:hanging="266"/>
              <w:rPr>
                <w:sz w:val="16"/>
                <w:szCs w:val="16"/>
              </w:rPr>
            </w:pPr>
          </w:p>
        </w:tc>
      </w:tr>
    </w:tbl>
    <w:p w14:paraId="53241893" w14:textId="77777777" w:rsidR="00A935FC" w:rsidRPr="00794264" w:rsidRDefault="00A935FC" w:rsidP="00A935FC">
      <w:pPr>
        <w:keepNext/>
        <w:keepLines/>
        <w:tabs>
          <w:tab w:val="center" w:pos="284"/>
        </w:tabs>
        <w:ind w:left="266" w:hanging="266"/>
        <w:rPr>
          <w:b/>
        </w:rPr>
      </w:pPr>
      <w:r w:rsidRPr="00794264">
        <w:rPr>
          <w:b/>
        </w:rPr>
        <w:t>Hlavné body</w:t>
      </w:r>
    </w:p>
    <w:p w14:paraId="2ACFB019" w14:textId="77777777" w:rsidR="00A935FC" w:rsidRPr="00794264" w:rsidRDefault="00A935FC" w:rsidP="00A935FC">
      <w:pPr>
        <w:pStyle w:val="NormalWeb"/>
        <w:rPr>
          <w:b/>
          <w:bCs/>
          <w:sz w:val="22"/>
          <w:szCs w:val="22"/>
        </w:rPr>
      </w:pPr>
      <w:r w:rsidRPr="00794264">
        <w:rPr>
          <w:sz w:val="22"/>
        </w:rPr>
        <w:t>EHSV:</w:t>
      </w:r>
    </w:p>
    <w:p w14:paraId="7CA369BF" w14:textId="77777777" w:rsidR="00A935FC" w:rsidRPr="00794264" w:rsidRDefault="00A935FC" w:rsidP="002D0560">
      <w:pPr>
        <w:pStyle w:val="Heading2"/>
        <w:numPr>
          <w:ilvl w:val="0"/>
          <w:numId w:val="11"/>
        </w:numPr>
        <w:ind w:left="426" w:hanging="426"/>
      </w:pPr>
      <w:r w:rsidRPr="00794264">
        <w:rPr>
          <w:b/>
        </w:rPr>
        <w:t>berie na vedomie prvú európsku stratégiu</w:t>
      </w:r>
      <w:r>
        <w:rPr>
          <w:b/>
        </w:rPr>
        <w:t xml:space="preserve"> v </w:t>
      </w:r>
      <w:r w:rsidRPr="00794264">
        <w:rPr>
          <w:b/>
        </w:rPr>
        <w:t>oblasti riadenia azylu</w:t>
      </w:r>
      <w:r>
        <w:rPr>
          <w:b/>
        </w:rPr>
        <w:t xml:space="preserve"> a </w:t>
      </w:r>
      <w:r w:rsidRPr="00794264">
        <w:rPr>
          <w:b/>
        </w:rPr>
        <w:t>migrácie</w:t>
      </w:r>
      <w:r w:rsidRPr="00794264">
        <w:t>,</w:t>
      </w:r>
      <w:r>
        <w:t xml:space="preserve"> a </w:t>
      </w:r>
      <w:r w:rsidRPr="00794264">
        <w:rPr>
          <w:b/>
        </w:rPr>
        <w:t xml:space="preserve">uznáva </w:t>
      </w:r>
      <w:r w:rsidRPr="00794264">
        <w:t>jej</w:t>
      </w:r>
      <w:r w:rsidRPr="00794264">
        <w:rPr>
          <w:b/>
        </w:rPr>
        <w:t xml:space="preserve"> zámer poskytnúť komplexný rámec</w:t>
      </w:r>
      <w:r w:rsidRPr="00794264">
        <w:t xml:space="preserve"> pre opatrenia EÚ na nasledujúcich päť rokov. Domnieva sa však, že</w:t>
      </w:r>
      <w:r>
        <w:t xml:space="preserve"> v </w:t>
      </w:r>
      <w:r w:rsidRPr="00794264">
        <w:rPr>
          <w:b/>
        </w:rPr>
        <w:t>tejto stratégii sa uplatňuje nevyvážený prístup, ktorý uprednostňuje kontrolu, obmedzovanie</w:t>
      </w:r>
      <w:r>
        <w:rPr>
          <w:b/>
        </w:rPr>
        <w:t xml:space="preserve"> a </w:t>
      </w:r>
      <w:r w:rsidRPr="00794264">
        <w:rPr>
          <w:b/>
        </w:rPr>
        <w:t xml:space="preserve">návrat </w:t>
      </w:r>
      <w:r w:rsidRPr="00794264">
        <w:t>pred</w:t>
      </w:r>
      <w:r w:rsidRPr="00794264">
        <w:rPr>
          <w:b/>
        </w:rPr>
        <w:t xml:space="preserve"> skutočne komplexnou migračnou politikou založenou na dodržiavaní práv</w:t>
      </w:r>
      <w:r w:rsidRPr="00794264">
        <w:t>;</w:t>
      </w:r>
    </w:p>
    <w:p w14:paraId="241CCD35" w14:textId="77777777" w:rsidR="00A935FC" w:rsidRPr="00794264" w:rsidRDefault="00A935FC" w:rsidP="002D0560">
      <w:pPr>
        <w:pStyle w:val="Heading2"/>
        <w:numPr>
          <w:ilvl w:val="0"/>
          <w:numId w:val="11"/>
        </w:numPr>
        <w:ind w:left="426" w:hanging="426"/>
      </w:pPr>
      <w:r w:rsidRPr="00794264">
        <w:rPr>
          <w:b/>
        </w:rPr>
        <w:t>odporúča</w:t>
      </w:r>
      <w:r w:rsidRPr="00794264">
        <w:t xml:space="preserve">, aby Európska komisia </w:t>
      </w:r>
      <w:r w:rsidRPr="00794264">
        <w:rPr>
          <w:b/>
        </w:rPr>
        <w:t>obnovila rovnováhu stratégie</w:t>
      </w:r>
      <w:r w:rsidRPr="00794264">
        <w:t xml:space="preserve"> tým, že bude klásť </w:t>
      </w:r>
      <w:r w:rsidRPr="00794264">
        <w:rPr>
          <w:b/>
        </w:rPr>
        <w:t>rovnaký dôraz na legálne spôsoby migrácie</w:t>
      </w:r>
      <w:r w:rsidRPr="00794264">
        <w:t xml:space="preserve">, </w:t>
      </w:r>
      <w:r w:rsidRPr="00794264">
        <w:rPr>
          <w:b/>
        </w:rPr>
        <w:t>politiky integrácie</w:t>
      </w:r>
      <w:r>
        <w:t xml:space="preserve"> a </w:t>
      </w:r>
      <w:r w:rsidRPr="00794264">
        <w:rPr>
          <w:b/>
        </w:rPr>
        <w:t>začlenenia</w:t>
      </w:r>
      <w:r>
        <w:t xml:space="preserve"> a </w:t>
      </w:r>
      <w:r w:rsidRPr="00794264">
        <w:rPr>
          <w:b/>
        </w:rPr>
        <w:t>ochranu základných práv</w:t>
      </w:r>
      <w:r w:rsidRPr="00794264">
        <w:t xml:space="preserve">. </w:t>
      </w:r>
      <w:r w:rsidRPr="00794264">
        <w:rPr>
          <w:b/>
        </w:rPr>
        <w:t>Migrácia</w:t>
      </w:r>
      <w:r w:rsidRPr="00794264">
        <w:t xml:space="preserve"> by sa mala vnímať ako </w:t>
      </w:r>
      <w:r w:rsidRPr="00794264">
        <w:rPr>
          <w:b/>
        </w:rPr>
        <w:t>štrukturálny, mnohostranný jav</w:t>
      </w:r>
      <w:r w:rsidRPr="00794264">
        <w:t xml:space="preserve"> so </w:t>
      </w:r>
      <w:r w:rsidRPr="00794264">
        <w:rPr>
          <w:b/>
        </w:rPr>
        <w:t>sociálnym, hospodárskym</w:t>
      </w:r>
      <w:r>
        <w:rPr>
          <w:b/>
        </w:rPr>
        <w:t xml:space="preserve"> a </w:t>
      </w:r>
      <w:r w:rsidRPr="00794264">
        <w:rPr>
          <w:b/>
        </w:rPr>
        <w:t>humanitárnym rozmerom</w:t>
      </w:r>
      <w:r w:rsidRPr="00794264">
        <w:t>,</w:t>
      </w:r>
      <w:r>
        <w:t xml:space="preserve"> a </w:t>
      </w:r>
      <w:r w:rsidRPr="00794264">
        <w:t xml:space="preserve">nie primárne ako </w:t>
      </w:r>
      <w:r w:rsidRPr="00794264">
        <w:rPr>
          <w:b/>
        </w:rPr>
        <w:t>bezpečnostná výzva</w:t>
      </w:r>
      <w:r w:rsidRPr="00794264">
        <w:t>;</w:t>
      </w:r>
    </w:p>
    <w:p w14:paraId="7FF937CD" w14:textId="77777777" w:rsidR="00A935FC" w:rsidRPr="00794264" w:rsidRDefault="00A935FC" w:rsidP="002D0560">
      <w:pPr>
        <w:pStyle w:val="Heading2"/>
        <w:numPr>
          <w:ilvl w:val="0"/>
          <w:numId w:val="11"/>
        </w:numPr>
        <w:ind w:left="426" w:hanging="426"/>
      </w:pPr>
      <w:r w:rsidRPr="00794264">
        <w:rPr>
          <w:b/>
        </w:rPr>
        <w:t>vyzýva na vytvorenie jasných, dostupných</w:t>
      </w:r>
      <w:r>
        <w:rPr>
          <w:b/>
        </w:rPr>
        <w:t xml:space="preserve"> a </w:t>
      </w:r>
      <w:r w:rsidRPr="00794264">
        <w:rPr>
          <w:b/>
        </w:rPr>
        <w:t>diverzifikovaných legálnych spôsobov</w:t>
      </w:r>
      <w:r w:rsidRPr="00794264">
        <w:t xml:space="preserve"> migrácie do EÚ, ktoré by zahŕňali všetky úrovne kvalifikácie</w:t>
      </w:r>
      <w:r>
        <w:t xml:space="preserve"> a </w:t>
      </w:r>
      <w:r w:rsidRPr="00794264">
        <w:t>účely, vrátane pracovnej migrácie, zlučovania rodín</w:t>
      </w:r>
      <w:r>
        <w:t xml:space="preserve"> a </w:t>
      </w:r>
      <w:r w:rsidRPr="00794264">
        <w:t>prijímania osôb</w:t>
      </w:r>
      <w:r>
        <w:t xml:space="preserve"> z </w:t>
      </w:r>
      <w:r w:rsidRPr="00794264">
        <w:t>humanitárnych dôvodov;</w:t>
      </w:r>
    </w:p>
    <w:p w14:paraId="16DEB39A" w14:textId="77777777" w:rsidR="00A935FC" w:rsidRPr="00794264" w:rsidRDefault="00A935FC" w:rsidP="002D0560">
      <w:pPr>
        <w:pStyle w:val="Heading2"/>
        <w:numPr>
          <w:ilvl w:val="0"/>
          <w:numId w:val="11"/>
        </w:numPr>
        <w:ind w:left="426" w:hanging="426"/>
      </w:pPr>
      <w:r w:rsidRPr="00794264">
        <w:rPr>
          <w:b/>
        </w:rPr>
        <w:t>naliehavo vyzýva Komisiu</w:t>
      </w:r>
      <w:r>
        <w:rPr>
          <w:b/>
        </w:rPr>
        <w:t xml:space="preserve"> a </w:t>
      </w:r>
      <w:r w:rsidRPr="00794264">
        <w:rPr>
          <w:b/>
        </w:rPr>
        <w:t>členské štáty</w:t>
      </w:r>
      <w:r w:rsidRPr="00794264">
        <w:t xml:space="preserve">, aby zabezpečili, že </w:t>
      </w:r>
      <w:r w:rsidRPr="00794264">
        <w:rPr>
          <w:b/>
        </w:rPr>
        <w:t>všetky opatrenia súvisiace</w:t>
      </w:r>
      <w:r>
        <w:rPr>
          <w:b/>
        </w:rPr>
        <w:t xml:space="preserve"> s </w:t>
      </w:r>
      <w:r w:rsidRPr="00794264">
        <w:rPr>
          <w:b/>
        </w:rPr>
        <w:t>migráciou budú plne</w:t>
      </w:r>
      <w:r>
        <w:rPr>
          <w:b/>
        </w:rPr>
        <w:t xml:space="preserve"> v </w:t>
      </w:r>
      <w:r w:rsidRPr="00794264">
        <w:rPr>
          <w:b/>
        </w:rPr>
        <w:t>súlade</w:t>
      </w:r>
      <w:r>
        <w:rPr>
          <w:b/>
        </w:rPr>
        <w:t xml:space="preserve"> s </w:t>
      </w:r>
      <w:r w:rsidRPr="00794264">
        <w:rPr>
          <w:b/>
        </w:rPr>
        <w:t>Chartou základných práv Európskej únie</w:t>
      </w:r>
      <w:r w:rsidRPr="00794264">
        <w:t xml:space="preserve">. Vyžaduje si to </w:t>
      </w:r>
      <w:r w:rsidRPr="00794264">
        <w:rPr>
          <w:b/>
        </w:rPr>
        <w:t>záväzné, nezávislé</w:t>
      </w:r>
      <w:r>
        <w:rPr>
          <w:b/>
        </w:rPr>
        <w:t xml:space="preserve"> a </w:t>
      </w:r>
      <w:r w:rsidRPr="00794264">
        <w:rPr>
          <w:b/>
        </w:rPr>
        <w:t>transparentné mechanizmy monitorovania</w:t>
      </w:r>
      <w:r w:rsidRPr="00794264">
        <w:t>, najmä na vonkajších hraniciach EÚ</w:t>
      </w:r>
      <w:r>
        <w:t xml:space="preserve"> a </w:t>
      </w:r>
      <w:r w:rsidRPr="00794264">
        <w:t>pri konaniach</w:t>
      </w:r>
      <w:r>
        <w:t xml:space="preserve"> o </w:t>
      </w:r>
      <w:r w:rsidRPr="00794264">
        <w:t>návrate;</w:t>
      </w:r>
    </w:p>
    <w:p w14:paraId="789CE5CC" w14:textId="77777777" w:rsidR="00A935FC" w:rsidRPr="00794264" w:rsidRDefault="00A935FC" w:rsidP="002D0560">
      <w:pPr>
        <w:pStyle w:val="Heading2"/>
        <w:numPr>
          <w:ilvl w:val="0"/>
          <w:numId w:val="11"/>
        </w:numPr>
        <w:ind w:left="426" w:hanging="426"/>
      </w:pPr>
      <w:r w:rsidRPr="00794264">
        <w:rPr>
          <w:b/>
        </w:rPr>
        <w:t>dôrazne odporúča posilniť procesné záruky</w:t>
      </w:r>
      <w:r>
        <w:rPr>
          <w:b/>
        </w:rPr>
        <w:t xml:space="preserve"> v </w:t>
      </w:r>
      <w:r w:rsidRPr="00794264">
        <w:rPr>
          <w:b/>
        </w:rPr>
        <w:t>azylových systémoch</w:t>
      </w:r>
      <w:r w:rsidRPr="00794264">
        <w:t xml:space="preserve"> vrátane práva na </w:t>
      </w:r>
      <w:r w:rsidRPr="00794264">
        <w:rPr>
          <w:b/>
        </w:rPr>
        <w:t>individuálne posúdenie, prístupu</w:t>
      </w:r>
      <w:r>
        <w:rPr>
          <w:b/>
        </w:rPr>
        <w:t xml:space="preserve"> k </w:t>
      </w:r>
      <w:r w:rsidRPr="00794264">
        <w:rPr>
          <w:b/>
        </w:rPr>
        <w:t>právnej pomoci</w:t>
      </w:r>
      <w:r>
        <w:rPr>
          <w:b/>
        </w:rPr>
        <w:t xml:space="preserve"> a </w:t>
      </w:r>
      <w:r w:rsidRPr="00794264">
        <w:rPr>
          <w:b/>
        </w:rPr>
        <w:t>účinnej súdnej ochrane</w:t>
      </w:r>
      <w:r w:rsidRPr="00794264">
        <w:t>;</w:t>
      </w:r>
    </w:p>
    <w:p w14:paraId="3628AE8F" w14:textId="77777777" w:rsidR="00A935FC" w:rsidRPr="00794264" w:rsidRDefault="00A935FC" w:rsidP="002D0560">
      <w:pPr>
        <w:pStyle w:val="Heading2"/>
        <w:numPr>
          <w:ilvl w:val="0"/>
          <w:numId w:val="11"/>
        </w:numPr>
        <w:ind w:left="426" w:hanging="426"/>
      </w:pPr>
      <w:r w:rsidRPr="00794264">
        <w:rPr>
          <w:b/>
        </w:rPr>
        <w:t>žiada vyváženejší prístup</w:t>
      </w:r>
      <w:r>
        <w:rPr>
          <w:b/>
        </w:rPr>
        <w:t xml:space="preserve"> k </w:t>
      </w:r>
      <w:r w:rsidRPr="00794264">
        <w:rPr>
          <w:b/>
        </w:rPr>
        <w:t>návratom</w:t>
      </w:r>
      <w:r w:rsidRPr="00794264">
        <w:t>, aby sa zabezpečilo, že zostanú</w:t>
      </w:r>
      <w:r w:rsidRPr="00794264">
        <w:rPr>
          <w:b/>
        </w:rPr>
        <w:t xml:space="preserve"> krajným opatrením</w:t>
      </w:r>
      <w:r>
        <w:t xml:space="preserve"> v </w:t>
      </w:r>
      <w:r w:rsidRPr="00794264">
        <w:t xml:space="preserve">rámci širšej, </w:t>
      </w:r>
      <w:r w:rsidRPr="00794264">
        <w:rPr>
          <w:b/>
        </w:rPr>
        <w:t>humánnej</w:t>
      </w:r>
      <w:r>
        <w:rPr>
          <w:b/>
        </w:rPr>
        <w:t xml:space="preserve"> a </w:t>
      </w:r>
      <w:r w:rsidRPr="00794264">
        <w:rPr>
          <w:b/>
        </w:rPr>
        <w:t>účinnej migračnej politiky</w:t>
      </w:r>
      <w:r w:rsidRPr="00794264">
        <w:t>;</w:t>
      </w:r>
    </w:p>
    <w:p w14:paraId="51BD69B5" w14:textId="77777777" w:rsidR="00A935FC" w:rsidRPr="00794264" w:rsidRDefault="00A935FC" w:rsidP="002D0560">
      <w:pPr>
        <w:pStyle w:val="Heading2"/>
        <w:numPr>
          <w:ilvl w:val="0"/>
          <w:numId w:val="11"/>
        </w:numPr>
        <w:ind w:left="426" w:hanging="426"/>
      </w:pPr>
      <w:r w:rsidRPr="00794264">
        <w:rPr>
          <w:b/>
        </w:rPr>
        <w:t>naliehavo vyzýva</w:t>
      </w:r>
      <w:r w:rsidRPr="00794264">
        <w:t xml:space="preserve"> Komisiu, aby </w:t>
      </w:r>
      <w:r w:rsidRPr="00794264">
        <w:rPr>
          <w:b/>
        </w:rPr>
        <w:t>výrazne posilnila integračný rozmer</w:t>
      </w:r>
      <w:r w:rsidRPr="00794264">
        <w:t xml:space="preserve"> tejto stratégie vyčlenením </w:t>
      </w:r>
      <w:r w:rsidRPr="00794264">
        <w:rPr>
          <w:b/>
        </w:rPr>
        <w:t>primeraných finančných prostriedkov</w:t>
      </w:r>
      <w:r w:rsidRPr="00794264">
        <w:t xml:space="preserve">, stanovením </w:t>
      </w:r>
      <w:r w:rsidRPr="00794264">
        <w:rPr>
          <w:b/>
        </w:rPr>
        <w:t>merateľných cieľov</w:t>
      </w:r>
      <w:r>
        <w:t xml:space="preserve"> a </w:t>
      </w:r>
      <w:r w:rsidRPr="00794264">
        <w:t xml:space="preserve">podporou </w:t>
      </w:r>
      <w:r w:rsidRPr="00794264">
        <w:rPr>
          <w:b/>
        </w:rPr>
        <w:t>aktívneho zapojenia sociálnych partnerov, miestnych samospráv</w:t>
      </w:r>
      <w:r>
        <w:t xml:space="preserve"> a </w:t>
      </w:r>
      <w:r w:rsidRPr="00794264">
        <w:rPr>
          <w:b/>
        </w:rPr>
        <w:t>organizácií občianskej spoločnosti</w:t>
      </w:r>
      <w:r w:rsidRPr="00794264">
        <w:t>;</w:t>
      </w:r>
    </w:p>
    <w:p w14:paraId="6A8D22B6" w14:textId="77777777" w:rsidR="00A935FC" w:rsidRPr="00794264" w:rsidRDefault="00A935FC" w:rsidP="002D0560">
      <w:pPr>
        <w:pStyle w:val="Heading2"/>
        <w:numPr>
          <w:ilvl w:val="0"/>
          <w:numId w:val="11"/>
        </w:numPr>
        <w:ind w:left="426" w:hanging="426"/>
      </w:pPr>
      <w:r w:rsidRPr="00794264">
        <w:rPr>
          <w:b/>
        </w:rPr>
        <w:t>vyjadruje znepokojenie</w:t>
      </w:r>
      <w:r w:rsidRPr="00794264">
        <w:t xml:space="preserve"> nad tým, či bude </w:t>
      </w:r>
      <w:r w:rsidRPr="00794264">
        <w:rPr>
          <w:b/>
        </w:rPr>
        <w:t>vykonávanie stratégie plne</w:t>
      </w:r>
      <w:r>
        <w:rPr>
          <w:b/>
        </w:rPr>
        <w:t xml:space="preserve"> v </w:t>
      </w:r>
      <w:r w:rsidRPr="00794264">
        <w:rPr>
          <w:b/>
        </w:rPr>
        <w:t>súlade</w:t>
      </w:r>
      <w:r w:rsidRPr="00794264">
        <w:t xml:space="preserve"> so </w:t>
      </w:r>
      <w:r w:rsidRPr="00794264">
        <w:rPr>
          <w:b/>
        </w:rPr>
        <w:t>základnými hodnotami Únie</w:t>
      </w:r>
      <w:r w:rsidRPr="00794264">
        <w:t>, najmä</w:t>
      </w:r>
      <w:r>
        <w:t xml:space="preserve"> s </w:t>
      </w:r>
      <w:r w:rsidRPr="00794264">
        <w:t xml:space="preserve">dodržiavaním </w:t>
      </w:r>
      <w:r w:rsidRPr="00794264">
        <w:rPr>
          <w:b/>
        </w:rPr>
        <w:t>základných práv, ľudskej dôstojnosti, solidarity</w:t>
      </w:r>
      <w:r>
        <w:t xml:space="preserve"> a </w:t>
      </w:r>
      <w:r w:rsidRPr="00794264">
        <w:rPr>
          <w:b/>
        </w:rPr>
        <w:t>zásad právneho štátu</w:t>
      </w:r>
      <w:r w:rsidRPr="00794264">
        <w:t xml:space="preserve">. Zdôrazňuje, že </w:t>
      </w:r>
      <w:r w:rsidRPr="00794264">
        <w:rPr>
          <w:b/>
        </w:rPr>
        <w:t>dôveryhodnosť</w:t>
      </w:r>
      <w:r>
        <w:t xml:space="preserve"> a </w:t>
      </w:r>
      <w:r w:rsidRPr="00794264">
        <w:rPr>
          <w:b/>
        </w:rPr>
        <w:t>legitimita migračnej politiky EÚ</w:t>
      </w:r>
      <w:r w:rsidRPr="00794264">
        <w:t xml:space="preserve"> bude závisieť od toho, do akej miery sa tieto </w:t>
      </w:r>
      <w:r w:rsidRPr="00794264">
        <w:rPr>
          <w:b/>
        </w:rPr>
        <w:t>zásady</w:t>
      </w:r>
      <w:r w:rsidRPr="00794264">
        <w:t xml:space="preserve"> budú </w:t>
      </w:r>
      <w:r w:rsidRPr="00794264">
        <w:rPr>
          <w:b/>
        </w:rPr>
        <w:t>účinne dodržiavať</w:t>
      </w:r>
      <w:r>
        <w:t xml:space="preserve"> v </w:t>
      </w:r>
      <w:r w:rsidRPr="00794264">
        <w:t>praxi.</w:t>
      </w:r>
    </w:p>
    <w:p w14:paraId="437997C7" w14:textId="77777777" w:rsidR="00A935FC" w:rsidRPr="00794264" w:rsidRDefault="00A935FC" w:rsidP="00741D68">
      <w:pPr>
        <w:widowControl w:val="0"/>
        <w:ind w:left="426" w:hanging="426"/>
        <w:rPr>
          <w:bCs/>
          <w:i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0"/>
        <w:gridCol w:w="4493"/>
      </w:tblGrid>
      <w:tr w:rsidR="00A935FC" w:rsidRPr="00794264" w14:paraId="3067B616" w14:textId="77777777" w:rsidTr="00133B1E">
        <w:tc>
          <w:tcPr>
            <w:tcW w:w="1210" w:type="dxa"/>
          </w:tcPr>
          <w:p w14:paraId="2AC08A35" w14:textId="77777777" w:rsidR="00A935FC" w:rsidRPr="00794264" w:rsidRDefault="00A935FC" w:rsidP="00133B1E">
            <w:pPr>
              <w:spacing w:line="240" w:lineRule="auto"/>
              <w:rPr>
                <w:i/>
              </w:rPr>
            </w:pPr>
            <w:r w:rsidRPr="00794264">
              <w:rPr>
                <w:b/>
                <w:i/>
              </w:rPr>
              <w:t>Kontakt:</w:t>
            </w:r>
          </w:p>
        </w:tc>
        <w:tc>
          <w:tcPr>
            <w:tcW w:w="4493" w:type="dxa"/>
          </w:tcPr>
          <w:p w14:paraId="3782CFB9" w14:textId="77777777" w:rsidR="00A935FC" w:rsidRPr="00794264" w:rsidRDefault="00A935FC" w:rsidP="00133B1E">
            <w:pPr>
              <w:spacing w:line="240" w:lineRule="auto"/>
              <w:ind w:hanging="12"/>
              <w:rPr>
                <w:i/>
              </w:rPr>
            </w:pPr>
            <w:proofErr w:type="spellStart"/>
            <w:r w:rsidRPr="00794264">
              <w:rPr>
                <w:i/>
              </w:rPr>
              <w:t>Triin</w:t>
            </w:r>
            <w:proofErr w:type="spellEnd"/>
            <w:r w:rsidRPr="00794264">
              <w:rPr>
                <w:i/>
              </w:rPr>
              <w:t xml:space="preserve"> AASMAA GOMES</w:t>
            </w:r>
          </w:p>
        </w:tc>
      </w:tr>
      <w:tr w:rsidR="00A935FC" w:rsidRPr="00794264" w14:paraId="6852BEA5" w14:textId="77777777" w:rsidTr="00133B1E">
        <w:tc>
          <w:tcPr>
            <w:tcW w:w="1210" w:type="dxa"/>
          </w:tcPr>
          <w:p w14:paraId="15C14795" w14:textId="77777777" w:rsidR="00A935FC" w:rsidRPr="00794264" w:rsidRDefault="00A935FC" w:rsidP="00133B1E">
            <w:pPr>
              <w:spacing w:line="240" w:lineRule="auto"/>
              <w:rPr>
                <w:i/>
              </w:rPr>
            </w:pPr>
            <w:r w:rsidRPr="00794264">
              <w:rPr>
                <w:i/>
              </w:rPr>
              <w:t>Tel.:</w:t>
            </w:r>
          </w:p>
        </w:tc>
        <w:tc>
          <w:tcPr>
            <w:tcW w:w="4493" w:type="dxa"/>
          </w:tcPr>
          <w:p w14:paraId="32E3CD96" w14:textId="77777777" w:rsidR="00A935FC" w:rsidRPr="00794264" w:rsidRDefault="00A935FC" w:rsidP="00133B1E">
            <w:pPr>
              <w:spacing w:line="240" w:lineRule="auto"/>
              <w:rPr>
                <w:i/>
              </w:rPr>
            </w:pPr>
            <w:r w:rsidRPr="00794264">
              <w:rPr>
                <w:i/>
              </w:rPr>
              <w:t>+32</w:t>
            </w:r>
            <w:r>
              <w:rPr>
                <w:i/>
              </w:rPr>
              <w:t> </w:t>
            </w:r>
            <w:r w:rsidRPr="00794264">
              <w:rPr>
                <w:i/>
              </w:rPr>
              <w:t>25469524</w:t>
            </w:r>
          </w:p>
        </w:tc>
      </w:tr>
      <w:tr w:rsidR="00A935FC" w:rsidRPr="00794264" w14:paraId="42D73E85" w14:textId="77777777" w:rsidTr="00133B1E">
        <w:tc>
          <w:tcPr>
            <w:tcW w:w="1210" w:type="dxa"/>
          </w:tcPr>
          <w:p w14:paraId="4968A0E6" w14:textId="77777777" w:rsidR="00A935FC" w:rsidRPr="00794264" w:rsidRDefault="00A935FC" w:rsidP="00133B1E">
            <w:pPr>
              <w:spacing w:line="240" w:lineRule="auto"/>
              <w:rPr>
                <w:i/>
              </w:rPr>
            </w:pPr>
            <w:r w:rsidRPr="00794264">
              <w:rPr>
                <w:i/>
              </w:rPr>
              <w:t>E-mail:</w:t>
            </w:r>
          </w:p>
        </w:tc>
        <w:tc>
          <w:tcPr>
            <w:tcW w:w="4493" w:type="dxa"/>
          </w:tcPr>
          <w:p w14:paraId="4DF1730B" w14:textId="77777777" w:rsidR="00A935FC" w:rsidRPr="00794264" w:rsidRDefault="00A935FC" w:rsidP="00133B1E">
            <w:pPr>
              <w:spacing w:line="240" w:lineRule="auto"/>
              <w:rPr>
                <w:i/>
              </w:rPr>
            </w:pPr>
            <w:hyperlink r:id="rId18" w:history="1">
              <w:r w:rsidRPr="00794264">
                <w:rPr>
                  <w:rStyle w:val="Hyperlink"/>
                  <w:i/>
                </w:rPr>
                <w:t>Triin.AasmaaGomes@eesc.europa.eu</w:t>
              </w:r>
            </w:hyperlink>
          </w:p>
        </w:tc>
      </w:tr>
    </w:tbl>
    <w:p w14:paraId="4982DDC4" w14:textId="3E23A47D" w:rsidR="00D17759" w:rsidRPr="00A935FC" w:rsidRDefault="00D17759">
      <w:pPr>
        <w:spacing w:after="160" w:line="259" w:lineRule="auto"/>
        <w:jc w:val="left"/>
      </w:pPr>
      <w:r w:rsidRPr="00A935FC">
        <w:br w:type="page"/>
      </w:r>
    </w:p>
    <w:p w14:paraId="7D7280A9" w14:textId="2E4196F0" w:rsidR="00A935FC" w:rsidRPr="00B94D85" w:rsidRDefault="00A935FC" w:rsidP="002D056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</w:rPr>
      </w:pPr>
      <w:hyperlink r:id="rId19" w:history="1">
        <w:r w:rsidRPr="00B94D85">
          <w:rPr>
            <w:rStyle w:val="Hyperlink"/>
            <w:b/>
            <w:i/>
            <w:sz w:val="28"/>
          </w:rPr>
          <w:t>Stratégia rodovej rovnosti na roky 2026</w:t>
        </w:r>
        <w:r w:rsidR="001F1C14">
          <w:rPr>
            <w:rStyle w:val="Hyperlink"/>
            <w:b/>
            <w:i/>
            <w:sz w:val="28"/>
          </w:rPr>
          <w:t> – </w:t>
        </w:r>
        <w:r w:rsidRPr="00B94D85">
          <w:rPr>
            <w:rStyle w:val="Hyperlink"/>
            <w:b/>
            <w:i/>
            <w:sz w:val="28"/>
          </w:rPr>
          <w:t>2030</w:t>
        </w:r>
      </w:hyperlink>
    </w:p>
    <w:p w14:paraId="2CBEDC71" w14:textId="77777777" w:rsidR="00A935FC" w:rsidRPr="00B94D85" w:rsidRDefault="00A935FC" w:rsidP="00A935FC">
      <w:pPr>
        <w:widowControl w:val="0"/>
        <w:ind w:left="266" w:hanging="266"/>
        <w:rPr>
          <w:b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5"/>
        <w:gridCol w:w="7264"/>
      </w:tblGrid>
      <w:tr w:rsidR="00A935FC" w:rsidRPr="00B94D85" w14:paraId="51C54768" w14:textId="77777777" w:rsidTr="00133B1E">
        <w:tc>
          <w:tcPr>
            <w:tcW w:w="1090" w:type="pct"/>
          </w:tcPr>
          <w:p w14:paraId="311B9712" w14:textId="77777777" w:rsidR="00A935FC" w:rsidRPr="00B94D85" w:rsidRDefault="00A935FC" w:rsidP="00133B1E">
            <w:pPr>
              <w:ind w:left="-113"/>
              <w:rPr>
                <w:b/>
              </w:rPr>
            </w:pPr>
            <w:r w:rsidRPr="00B94D85">
              <w:rPr>
                <w:b/>
              </w:rPr>
              <w:t>Spravodajkyňa:</w:t>
            </w:r>
          </w:p>
        </w:tc>
        <w:tc>
          <w:tcPr>
            <w:tcW w:w="3910" w:type="pct"/>
          </w:tcPr>
          <w:p w14:paraId="3E624568" w14:textId="61BCAFF0" w:rsidR="00A935FC" w:rsidRDefault="00A935FC" w:rsidP="00133B1E">
            <w:pPr>
              <w:ind w:left="-113"/>
            </w:pPr>
            <w:r w:rsidRPr="00B94D85">
              <w:t>Juliane Marie NEIIENDAM (DK</w:t>
            </w:r>
            <w:r w:rsidR="001F1C14">
              <w:t> – </w:t>
            </w:r>
            <w:r w:rsidRPr="00B94D85">
              <w:t>skupina Organizácie občianskej spoločnosti)</w:t>
            </w:r>
          </w:p>
          <w:p w14:paraId="0A7F53FA" w14:textId="77777777" w:rsidR="00741D68" w:rsidRPr="00B94D85" w:rsidRDefault="00741D68" w:rsidP="00133B1E">
            <w:pPr>
              <w:ind w:left="-113"/>
            </w:pPr>
          </w:p>
        </w:tc>
      </w:tr>
      <w:tr w:rsidR="00A935FC" w:rsidRPr="00B94D85" w14:paraId="74D5D751" w14:textId="77777777" w:rsidTr="00133B1E">
        <w:tc>
          <w:tcPr>
            <w:tcW w:w="1090" w:type="pct"/>
          </w:tcPr>
          <w:p w14:paraId="1851335B" w14:textId="77777777" w:rsidR="00A935FC" w:rsidRPr="00B94D85" w:rsidRDefault="00A935FC" w:rsidP="00133B1E">
            <w:pPr>
              <w:ind w:left="-113"/>
              <w:rPr>
                <w:b/>
              </w:rPr>
            </w:pPr>
            <w:r w:rsidRPr="00B94D85">
              <w:rPr>
                <w:b/>
              </w:rPr>
              <w:t>Ref.:</w:t>
            </w:r>
          </w:p>
        </w:tc>
        <w:tc>
          <w:tcPr>
            <w:tcW w:w="3910" w:type="pct"/>
          </w:tcPr>
          <w:p w14:paraId="3116AF94" w14:textId="26AC88AC" w:rsidR="00C41EA5" w:rsidRDefault="00C41EA5" w:rsidP="00133B1E">
            <w:pPr>
              <w:ind w:left="-113"/>
            </w:pPr>
            <w:r w:rsidRPr="00D458DF">
              <w:t>COM(2026)</w:t>
            </w:r>
            <w:r w:rsidR="00D458DF" w:rsidRPr="00D458DF">
              <w:t> </w:t>
            </w:r>
            <w:r w:rsidRPr="00D458DF">
              <w:t>113 final</w:t>
            </w:r>
          </w:p>
          <w:p w14:paraId="7E2BE3FA" w14:textId="2BA697B4" w:rsidR="00A935FC" w:rsidRPr="00B94D85" w:rsidRDefault="00A935FC" w:rsidP="00133B1E">
            <w:pPr>
              <w:ind w:left="-113"/>
            </w:pPr>
            <w:r w:rsidRPr="00B94D85">
              <w:t>EESC-2026-01052-00-00-AC-TRA</w:t>
            </w:r>
          </w:p>
        </w:tc>
      </w:tr>
    </w:tbl>
    <w:p w14:paraId="4AB23509" w14:textId="77777777" w:rsidR="00A935FC" w:rsidRPr="00B94D85" w:rsidRDefault="00A935FC" w:rsidP="00A935FC">
      <w:pPr>
        <w:keepNext/>
        <w:keepLines/>
        <w:tabs>
          <w:tab w:val="center" w:pos="284"/>
        </w:tabs>
        <w:ind w:left="266" w:hanging="266"/>
        <w:rPr>
          <w:b/>
        </w:rPr>
      </w:pPr>
    </w:p>
    <w:p w14:paraId="31A988CA" w14:textId="77777777" w:rsidR="00A935FC" w:rsidRPr="00B94D85" w:rsidRDefault="00A935FC" w:rsidP="00A935FC">
      <w:pPr>
        <w:keepNext/>
        <w:keepLines/>
        <w:rPr>
          <w:b/>
        </w:rPr>
      </w:pPr>
      <w:r w:rsidRPr="00B94D85">
        <w:rPr>
          <w:b/>
        </w:rPr>
        <w:t>Hlavné body</w:t>
      </w:r>
    </w:p>
    <w:p w14:paraId="4FF18426" w14:textId="77777777" w:rsidR="00A935FC" w:rsidRPr="00B94D85" w:rsidRDefault="00A935FC" w:rsidP="00A935FC">
      <w:pPr>
        <w:keepNext/>
        <w:keepLines/>
        <w:rPr>
          <w:bCs/>
        </w:rPr>
      </w:pPr>
    </w:p>
    <w:p w14:paraId="7F678CAD" w14:textId="77777777" w:rsidR="00A935FC" w:rsidRDefault="00A935FC" w:rsidP="00A935FC">
      <w:pPr>
        <w:pStyle w:val="NormalWeb"/>
        <w:spacing w:before="0" w:beforeAutospacing="0" w:after="0" w:afterAutospacing="0" w:line="288" w:lineRule="auto"/>
        <w:jc w:val="both"/>
        <w:rPr>
          <w:sz w:val="22"/>
        </w:rPr>
      </w:pPr>
      <w:r w:rsidRPr="00B94D85">
        <w:rPr>
          <w:sz w:val="22"/>
        </w:rPr>
        <w:t>EHSV:</w:t>
      </w:r>
    </w:p>
    <w:p w14:paraId="14F9B4FC" w14:textId="77777777" w:rsidR="001F1C14" w:rsidRPr="00B94D85" w:rsidRDefault="001F1C14" w:rsidP="00A935FC">
      <w:pPr>
        <w:pStyle w:val="NormalWeb"/>
        <w:spacing w:before="0" w:beforeAutospacing="0" w:after="0" w:afterAutospacing="0" w:line="288" w:lineRule="auto"/>
        <w:jc w:val="both"/>
        <w:rPr>
          <w:bCs/>
          <w:iCs/>
          <w:sz w:val="22"/>
          <w:szCs w:val="22"/>
        </w:rPr>
      </w:pPr>
    </w:p>
    <w:p w14:paraId="428CD81C" w14:textId="58C5F415" w:rsidR="00A935FC" w:rsidRPr="00B94D85" w:rsidRDefault="00A935FC" w:rsidP="002D0560">
      <w:pPr>
        <w:pStyle w:val="NormalWeb"/>
        <w:numPr>
          <w:ilvl w:val="0"/>
          <w:numId w:val="12"/>
        </w:numPr>
        <w:spacing w:before="0" w:beforeAutospacing="0" w:after="0" w:afterAutospacing="0" w:line="288" w:lineRule="auto"/>
        <w:ind w:left="426" w:hanging="426"/>
        <w:jc w:val="both"/>
        <w:rPr>
          <w:bCs/>
          <w:iCs/>
          <w:sz w:val="22"/>
          <w:szCs w:val="22"/>
        </w:rPr>
      </w:pPr>
      <w:r w:rsidRPr="00B94D85">
        <w:rPr>
          <w:sz w:val="22"/>
        </w:rPr>
        <w:t>víta Stratégiu rodovej rovnosti na roky 2026</w:t>
      </w:r>
      <w:r w:rsidR="001F1C14">
        <w:rPr>
          <w:sz w:val="22"/>
        </w:rPr>
        <w:t> – </w:t>
      </w:r>
      <w:r w:rsidRPr="00B94D85">
        <w:rPr>
          <w:sz w:val="22"/>
        </w:rPr>
        <w:t>2030 ako obnovený záväzok presadzovať rovnosť</w:t>
      </w:r>
      <w:r>
        <w:rPr>
          <w:sz w:val="22"/>
        </w:rPr>
        <w:t xml:space="preserve"> v </w:t>
      </w:r>
      <w:r w:rsidRPr="00B94D85">
        <w:rPr>
          <w:sz w:val="22"/>
        </w:rPr>
        <w:t>Európskej únii,</w:t>
      </w:r>
      <w:r>
        <w:rPr>
          <w:sz w:val="22"/>
        </w:rPr>
        <w:t xml:space="preserve"> a </w:t>
      </w:r>
      <w:r w:rsidRPr="00B94D85">
        <w:rPr>
          <w:sz w:val="22"/>
        </w:rPr>
        <w:t>to najmä</w:t>
      </w:r>
      <w:r>
        <w:rPr>
          <w:sz w:val="22"/>
        </w:rPr>
        <w:t xml:space="preserve"> v </w:t>
      </w:r>
      <w:r w:rsidRPr="00B94D85">
        <w:rPr>
          <w:sz w:val="22"/>
        </w:rPr>
        <w:t>čase čoraz odmietavejšieho postoja voči takýmto cieľom;</w:t>
      </w:r>
    </w:p>
    <w:p w14:paraId="304B8F67" w14:textId="77777777" w:rsidR="00A935FC" w:rsidRPr="00B94D85" w:rsidRDefault="00A935FC" w:rsidP="002D0560">
      <w:pPr>
        <w:pStyle w:val="NormalWeb"/>
        <w:numPr>
          <w:ilvl w:val="0"/>
          <w:numId w:val="12"/>
        </w:numPr>
        <w:spacing w:before="0" w:beforeAutospacing="0" w:after="0" w:afterAutospacing="0" w:line="288" w:lineRule="auto"/>
        <w:ind w:left="426" w:hanging="426"/>
        <w:jc w:val="both"/>
      </w:pPr>
      <w:r w:rsidRPr="00B94D85">
        <w:rPr>
          <w:sz w:val="22"/>
        </w:rPr>
        <w:t>podporuje navrhovaný rámec EÚ pre výkonnosť</w:t>
      </w:r>
      <w:r>
        <w:rPr>
          <w:sz w:val="22"/>
        </w:rPr>
        <w:t xml:space="preserve"> a </w:t>
      </w:r>
      <w:r w:rsidRPr="00B94D85">
        <w:rPr>
          <w:sz w:val="22"/>
        </w:rPr>
        <w:t>podávanie správ</w:t>
      </w:r>
      <w:r>
        <w:rPr>
          <w:sz w:val="22"/>
        </w:rPr>
        <w:t xml:space="preserve"> v </w:t>
      </w:r>
      <w:r w:rsidRPr="00B94D85">
        <w:rPr>
          <w:sz w:val="22"/>
        </w:rPr>
        <w:t>súvislosti</w:t>
      </w:r>
      <w:r>
        <w:rPr>
          <w:sz w:val="22"/>
        </w:rPr>
        <w:t xml:space="preserve"> s </w:t>
      </w:r>
      <w:r w:rsidRPr="00B94D85">
        <w:rPr>
          <w:sz w:val="22"/>
        </w:rPr>
        <w:t>viacročným finančným rámcom (VFR), ktorý začleňuje rodovú rovnosť ako horizontálnu zásadu do všetkých programov financovania EÚ, pričom zaručuje primerané požiadavky</w:t>
      </w:r>
      <w:r>
        <w:rPr>
          <w:sz w:val="22"/>
        </w:rPr>
        <w:t xml:space="preserve"> a </w:t>
      </w:r>
      <w:r w:rsidRPr="00B94D85">
        <w:rPr>
          <w:sz w:val="22"/>
        </w:rPr>
        <w:t>zároveň zabraňuje zbytočnej administratívnej záťaži, najmä pre MSP;</w:t>
      </w:r>
    </w:p>
    <w:p w14:paraId="5DC9251A" w14:textId="77777777" w:rsidR="00A935FC" w:rsidRPr="00B94D85" w:rsidRDefault="00A935FC" w:rsidP="002D0560">
      <w:pPr>
        <w:pStyle w:val="NormalWeb"/>
        <w:numPr>
          <w:ilvl w:val="0"/>
          <w:numId w:val="12"/>
        </w:numPr>
        <w:spacing w:before="0" w:beforeAutospacing="0" w:after="0" w:afterAutospacing="0" w:line="288" w:lineRule="auto"/>
        <w:ind w:left="426" w:hanging="426"/>
        <w:jc w:val="both"/>
        <w:rPr>
          <w:bCs/>
          <w:iCs/>
          <w:sz w:val="22"/>
          <w:szCs w:val="22"/>
        </w:rPr>
      </w:pPr>
      <w:r w:rsidRPr="00B94D85">
        <w:rPr>
          <w:sz w:val="22"/>
        </w:rPr>
        <w:t>opakuje, že je potrebné posilniť rámec EÚ pre rovnosť</w:t>
      </w:r>
      <w:r>
        <w:rPr>
          <w:sz w:val="22"/>
        </w:rPr>
        <w:t xml:space="preserve"> a </w:t>
      </w:r>
      <w:r w:rsidRPr="00B94D85">
        <w:rPr>
          <w:sz w:val="22"/>
        </w:rPr>
        <w:t>dosiahnuť pokrok</w:t>
      </w:r>
      <w:r>
        <w:rPr>
          <w:sz w:val="22"/>
        </w:rPr>
        <w:t xml:space="preserve"> v </w:t>
      </w:r>
      <w:r w:rsidRPr="00B94D85">
        <w:rPr>
          <w:sz w:val="22"/>
        </w:rPr>
        <w:t>súvislosti</w:t>
      </w:r>
      <w:r>
        <w:rPr>
          <w:sz w:val="22"/>
        </w:rPr>
        <w:t xml:space="preserve"> s </w:t>
      </w:r>
      <w:r w:rsidRPr="00B94D85">
        <w:rPr>
          <w:sz w:val="22"/>
        </w:rPr>
        <w:t>navrhovanou horizontálnou smernicou</w:t>
      </w:r>
      <w:r>
        <w:rPr>
          <w:sz w:val="22"/>
        </w:rPr>
        <w:t xml:space="preserve"> o </w:t>
      </w:r>
      <w:r w:rsidRPr="00B94D85">
        <w:rPr>
          <w:sz w:val="22"/>
        </w:rPr>
        <w:t>rovnakom zaobchádzaní,</w:t>
      </w:r>
      <w:r>
        <w:rPr>
          <w:sz w:val="22"/>
        </w:rPr>
        <w:t xml:space="preserve"> a </w:t>
      </w:r>
      <w:r w:rsidRPr="00B94D85">
        <w:rPr>
          <w:sz w:val="22"/>
        </w:rPr>
        <w:t>požaduje jasnejšie referenčné hodnoty, účinné monitorovanie</w:t>
      </w:r>
      <w:r>
        <w:rPr>
          <w:sz w:val="22"/>
        </w:rPr>
        <w:t xml:space="preserve"> a </w:t>
      </w:r>
      <w:r w:rsidRPr="00B94D85">
        <w:rPr>
          <w:sz w:val="22"/>
        </w:rPr>
        <w:t>silnejšie prepojenie medzi cieľmi</w:t>
      </w:r>
      <w:r>
        <w:rPr>
          <w:sz w:val="22"/>
        </w:rPr>
        <w:t xml:space="preserve"> v </w:t>
      </w:r>
      <w:r w:rsidRPr="00B94D85">
        <w:rPr>
          <w:sz w:val="22"/>
        </w:rPr>
        <w:t>oblasti rovnosti</w:t>
      </w:r>
      <w:r>
        <w:rPr>
          <w:sz w:val="22"/>
        </w:rPr>
        <w:t xml:space="preserve"> a </w:t>
      </w:r>
      <w:r w:rsidRPr="00B94D85">
        <w:rPr>
          <w:sz w:val="22"/>
        </w:rPr>
        <w:t>politickými nástrojmi EÚ;</w:t>
      </w:r>
    </w:p>
    <w:p w14:paraId="08A1499D" w14:textId="77777777" w:rsidR="00A935FC" w:rsidRPr="00B94D85" w:rsidRDefault="00A935FC" w:rsidP="002D0560">
      <w:pPr>
        <w:pStyle w:val="NormalWeb"/>
        <w:numPr>
          <w:ilvl w:val="0"/>
          <w:numId w:val="12"/>
        </w:numPr>
        <w:spacing w:before="0" w:beforeAutospacing="0" w:after="0" w:afterAutospacing="0" w:line="288" w:lineRule="auto"/>
        <w:ind w:left="426" w:hanging="426"/>
        <w:jc w:val="both"/>
        <w:rPr>
          <w:bCs/>
          <w:iCs/>
          <w:sz w:val="22"/>
          <w:szCs w:val="22"/>
        </w:rPr>
      </w:pPr>
      <w:r w:rsidRPr="00B94D85">
        <w:rPr>
          <w:sz w:val="22"/>
        </w:rPr>
        <w:t>zdôrazňuje, že pri uplatňovaní kľúčových pojmov vrátane rodovej rovnosti, prierezovosti</w:t>
      </w:r>
      <w:r>
        <w:rPr>
          <w:sz w:val="22"/>
        </w:rPr>
        <w:t xml:space="preserve"> a </w:t>
      </w:r>
      <w:r w:rsidRPr="00B94D85">
        <w:rPr>
          <w:sz w:val="22"/>
        </w:rPr>
        <w:t>uplatňovania hľadiska rodovej rovnosti sa musí dosiahnuť jasnosť</w:t>
      </w:r>
      <w:r>
        <w:rPr>
          <w:sz w:val="22"/>
        </w:rPr>
        <w:t xml:space="preserve"> a </w:t>
      </w:r>
      <w:r w:rsidRPr="00B94D85">
        <w:rPr>
          <w:sz w:val="22"/>
        </w:rPr>
        <w:t>súdržnosť;</w:t>
      </w:r>
    </w:p>
    <w:p w14:paraId="2E91C67B" w14:textId="77777777" w:rsidR="00A935FC" w:rsidRPr="00B94D85" w:rsidRDefault="00A935FC" w:rsidP="002D0560">
      <w:pPr>
        <w:pStyle w:val="NormalWeb"/>
        <w:numPr>
          <w:ilvl w:val="0"/>
          <w:numId w:val="12"/>
        </w:numPr>
        <w:spacing w:before="0" w:beforeAutospacing="0" w:after="0" w:afterAutospacing="0" w:line="288" w:lineRule="auto"/>
        <w:ind w:left="426" w:hanging="426"/>
        <w:jc w:val="both"/>
        <w:rPr>
          <w:bCs/>
          <w:iCs/>
          <w:sz w:val="22"/>
          <w:szCs w:val="22"/>
        </w:rPr>
      </w:pPr>
      <w:r w:rsidRPr="00B94D85">
        <w:rPr>
          <w:sz w:val="22"/>
        </w:rPr>
        <w:t>žiada ochranu občianskeho priestoru, ako aj online prostredia</w:t>
      </w:r>
      <w:r>
        <w:rPr>
          <w:sz w:val="22"/>
        </w:rPr>
        <w:t xml:space="preserve"> a </w:t>
      </w:r>
      <w:r w:rsidRPr="00B94D85">
        <w:rPr>
          <w:sz w:val="22"/>
        </w:rPr>
        <w:t>nepretržitú podporu</w:t>
      </w:r>
      <w:r>
        <w:rPr>
          <w:sz w:val="22"/>
        </w:rPr>
        <w:t xml:space="preserve"> a </w:t>
      </w:r>
      <w:r w:rsidRPr="00B94D85">
        <w:rPr>
          <w:sz w:val="22"/>
        </w:rPr>
        <w:t>financovanie organizácií občianskej spoločnosti, ktoré sa snažia</w:t>
      </w:r>
      <w:r>
        <w:rPr>
          <w:sz w:val="22"/>
        </w:rPr>
        <w:t xml:space="preserve"> o </w:t>
      </w:r>
      <w:r w:rsidRPr="00B94D85">
        <w:rPr>
          <w:sz w:val="22"/>
        </w:rPr>
        <w:t>presadzovanie rovnosti</w:t>
      </w:r>
      <w:r>
        <w:rPr>
          <w:sz w:val="22"/>
        </w:rPr>
        <w:t xml:space="preserve"> a </w:t>
      </w:r>
      <w:r w:rsidRPr="00B94D85">
        <w:rPr>
          <w:sz w:val="22"/>
        </w:rPr>
        <w:t>základných práv;</w:t>
      </w:r>
    </w:p>
    <w:p w14:paraId="29782A3C" w14:textId="77777777" w:rsidR="00A935FC" w:rsidRPr="00B94D85" w:rsidRDefault="00A935FC" w:rsidP="002D0560">
      <w:pPr>
        <w:pStyle w:val="NormalWeb"/>
        <w:numPr>
          <w:ilvl w:val="0"/>
          <w:numId w:val="12"/>
        </w:numPr>
        <w:spacing w:before="0" w:beforeAutospacing="0" w:after="0" w:afterAutospacing="0" w:line="288" w:lineRule="auto"/>
        <w:ind w:left="426" w:hanging="426"/>
        <w:jc w:val="both"/>
        <w:rPr>
          <w:bCs/>
          <w:iCs/>
          <w:sz w:val="22"/>
          <w:szCs w:val="22"/>
        </w:rPr>
      </w:pPr>
      <w:r w:rsidRPr="00B94D85">
        <w:rPr>
          <w:sz w:val="22"/>
        </w:rPr>
        <w:t>nabáda, aby sa poskytovala podpora učiteľom</w:t>
      </w:r>
      <w:r>
        <w:rPr>
          <w:sz w:val="22"/>
        </w:rPr>
        <w:t xml:space="preserve"> a </w:t>
      </w:r>
      <w:r w:rsidRPr="00B94D85">
        <w:rPr>
          <w:sz w:val="22"/>
        </w:rPr>
        <w:t>na všetkých úrovniach vzdelávacích systémov</w:t>
      </w:r>
      <w:r>
        <w:rPr>
          <w:sz w:val="22"/>
        </w:rPr>
        <w:t xml:space="preserve"> v </w:t>
      </w:r>
      <w:r w:rsidRPr="00B94D85">
        <w:rPr>
          <w:sz w:val="22"/>
        </w:rPr>
        <w:t>boji proti diskriminácii, nenávisti na internete, dezinformáciám</w:t>
      </w:r>
      <w:r>
        <w:rPr>
          <w:sz w:val="22"/>
        </w:rPr>
        <w:t xml:space="preserve"> a </w:t>
      </w:r>
      <w:r w:rsidRPr="00B94D85">
        <w:rPr>
          <w:sz w:val="22"/>
        </w:rPr>
        <w:t>rodovým stereotypom;</w:t>
      </w:r>
    </w:p>
    <w:p w14:paraId="01F91991" w14:textId="77777777" w:rsidR="00A935FC" w:rsidRPr="00B94D85" w:rsidRDefault="00A935FC" w:rsidP="002D0560">
      <w:pPr>
        <w:pStyle w:val="NormalWeb"/>
        <w:numPr>
          <w:ilvl w:val="0"/>
          <w:numId w:val="12"/>
        </w:numPr>
        <w:spacing w:before="0" w:beforeAutospacing="0" w:after="0" w:afterAutospacing="0" w:line="288" w:lineRule="auto"/>
        <w:ind w:left="426" w:hanging="426"/>
        <w:jc w:val="both"/>
        <w:rPr>
          <w:bCs/>
          <w:iCs/>
          <w:sz w:val="22"/>
          <w:szCs w:val="22"/>
        </w:rPr>
      </w:pPr>
      <w:r w:rsidRPr="00B94D85">
        <w:rPr>
          <w:sz w:val="22"/>
        </w:rPr>
        <w:t>podporuje úsilie</w:t>
      </w:r>
      <w:r>
        <w:rPr>
          <w:sz w:val="22"/>
        </w:rPr>
        <w:t xml:space="preserve"> o </w:t>
      </w:r>
      <w:r w:rsidRPr="00B94D85">
        <w:rPr>
          <w:sz w:val="22"/>
        </w:rPr>
        <w:t>zvýšenie účasti mužov</w:t>
      </w:r>
      <w:r>
        <w:rPr>
          <w:sz w:val="22"/>
        </w:rPr>
        <w:t xml:space="preserve"> v </w:t>
      </w:r>
      <w:r w:rsidRPr="00B94D85">
        <w:rPr>
          <w:sz w:val="22"/>
        </w:rPr>
        <w:t>odvetviach,</w:t>
      </w:r>
      <w:r>
        <w:rPr>
          <w:sz w:val="22"/>
        </w:rPr>
        <w:t xml:space="preserve"> v </w:t>
      </w:r>
      <w:r w:rsidRPr="00B94D85">
        <w:rPr>
          <w:sz w:val="22"/>
        </w:rPr>
        <w:t>ktorých dominujú ženy, ako je opatrovateľská práca, ako aj opatrenia na zlepšenie pracovných podmienok, kariérnych vyhliadok</w:t>
      </w:r>
      <w:r>
        <w:rPr>
          <w:sz w:val="22"/>
        </w:rPr>
        <w:t xml:space="preserve"> a </w:t>
      </w:r>
      <w:r w:rsidRPr="00B94D85">
        <w:rPr>
          <w:sz w:val="22"/>
        </w:rPr>
        <w:t>atraktívnosti týchto odvetví;</w:t>
      </w:r>
    </w:p>
    <w:p w14:paraId="4C567404" w14:textId="77777777" w:rsidR="00A935FC" w:rsidRPr="00B94D85" w:rsidRDefault="00A935FC" w:rsidP="002D0560">
      <w:pPr>
        <w:pStyle w:val="NormalWeb"/>
        <w:numPr>
          <w:ilvl w:val="0"/>
          <w:numId w:val="12"/>
        </w:numPr>
        <w:spacing w:before="0" w:beforeAutospacing="0" w:after="0" w:afterAutospacing="0" w:line="288" w:lineRule="auto"/>
        <w:ind w:left="426" w:hanging="426"/>
        <w:jc w:val="both"/>
        <w:rPr>
          <w:bCs/>
          <w:iCs/>
          <w:sz w:val="22"/>
          <w:szCs w:val="22"/>
        </w:rPr>
      </w:pPr>
      <w:r w:rsidRPr="00B94D85">
        <w:rPr>
          <w:sz w:val="22"/>
        </w:rPr>
        <w:t>vyzýva Európsku komisiu, aby zabezpečila úplnú</w:t>
      </w:r>
      <w:r>
        <w:rPr>
          <w:sz w:val="22"/>
        </w:rPr>
        <w:t xml:space="preserve"> a </w:t>
      </w:r>
      <w:r w:rsidRPr="00B94D85">
        <w:rPr>
          <w:sz w:val="22"/>
        </w:rPr>
        <w:t>účinnú transpozíciu</w:t>
      </w:r>
      <w:r>
        <w:rPr>
          <w:sz w:val="22"/>
        </w:rPr>
        <w:t xml:space="preserve"> a </w:t>
      </w:r>
      <w:r w:rsidRPr="00B94D85">
        <w:rPr>
          <w:sz w:val="22"/>
        </w:rPr>
        <w:t>vykonávanie smernice</w:t>
      </w:r>
      <w:r>
        <w:rPr>
          <w:sz w:val="22"/>
        </w:rPr>
        <w:t xml:space="preserve"> o </w:t>
      </w:r>
      <w:r w:rsidRPr="00B94D85">
        <w:rPr>
          <w:sz w:val="22"/>
        </w:rPr>
        <w:t>transparentnosti odmeňovania vo všetkých členských štátoch;</w:t>
      </w:r>
    </w:p>
    <w:p w14:paraId="2BAD9AF8" w14:textId="77777777" w:rsidR="00A935FC" w:rsidRPr="00B94D85" w:rsidRDefault="00A935FC" w:rsidP="002D0560">
      <w:pPr>
        <w:pStyle w:val="NormalWeb"/>
        <w:numPr>
          <w:ilvl w:val="0"/>
          <w:numId w:val="12"/>
        </w:numPr>
        <w:spacing w:before="0" w:beforeAutospacing="0" w:after="0" w:afterAutospacing="0" w:line="288" w:lineRule="auto"/>
        <w:ind w:left="426" w:hanging="426"/>
        <w:jc w:val="both"/>
        <w:rPr>
          <w:bCs/>
          <w:iCs/>
          <w:sz w:val="22"/>
          <w:szCs w:val="22"/>
        </w:rPr>
      </w:pPr>
      <w:r w:rsidRPr="00B94D85">
        <w:rPr>
          <w:sz w:val="22"/>
        </w:rPr>
        <w:t>uznáva, že sa musí posilniť účasť žien na rozhodovacom procese na všetkých úrovniach,</w:t>
      </w:r>
      <w:r>
        <w:rPr>
          <w:sz w:val="22"/>
        </w:rPr>
        <w:t xml:space="preserve"> a </w:t>
      </w:r>
      <w:r w:rsidRPr="00B94D85">
        <w:rPr>
          <w:sz w:val="22"/>
        </w:rPr>
        <w:t>to aj</w:t>
      </w:r>
      <w:r>
        <w:rPr>
          <w:sz w:val="22"/>
        </w:rPr>
        <w:t xml:space="preserve"> v </w:t>
      </w:r>
      <w:r w:rsidRPr="00B94D85">
        <w:rPr>
          <w:sz w:val="22"/>
        </w:rPr>
        <w:t>rámci politického, hospodárskeho</w:t>
      </w:r>
      <w:r>
        <w:rPr>
          <w:sz w:val="22"/>
        </w:rPr>
        <w:t xml:space="preserve"> a </w:t>
      </w:r>
      <w:r w:rsidRPr="00B94D85">
        <w:rPr>
          <w:sz w:val="22"/>
        </w:rPr>
        <w:t>verejného života, ako aj na procesoch budovania mieru</w:t>
      </w:r>
      <w:r>
        <w:rPr>
          <w:sz w:val="22"/>
        </w:rPr>
        <w:t xml:space="preserve"> a </w:t>
      </w:r>
      <w:r w:rsidRPr="00B94D85">
        <w:rPr>
          <w:sz w:val="22"/>
        </w:rPr>
        <w:t>bezpečnosti.</w:t>
      </w:r>
    </w:p>
    <w:p w14:paraId="3E1EDA96" w14:textId="77777777" w:rsidR="00A935FC" w:rsidRPr="00B94D85" w:rsidRDefault="00A935FC" w:rsidP="00A935FC">
      <w:pPr>
        <w:pStyle w:val="NormalWeb"/>
        <w:spacing w:before="0" w:beforeAutospacing="0" w:after="0" w:afterAutospacing="0" w:line="288" w:lineRule="auto"/>
        <w:jc w:val="both"/>
        <w:rPr>
          <w:bCs/>
          <w:iCs/>
          <w:sz w:val="18"/>
          <w:szCs w:val="1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292"/>
      </w:tblGrid>
      <w:tr w:rsidR="00A935FC" w:rsidRPr="00B94D85" w14:paraId="71196741" w14:textId="77777777" w:rsidTr="00133B1E">
        <w:tc>
          <w:tcPr>
            <w:tcW w:w="1075" w:type="pct"/>
          </w:tcPr>
          <w:p w14:paraId="40B472B3" w14:textId="77777777" w:rsidR="00A935FC" w:rsidRPr="00B94D85" w:rsidRDefault="00A935FC" w:rsidP="00133B1E">
            <w:pPr>
              <w:rPr>
                <w:i/>
              </w:rPr>
            </w:pPr>
            <w:r w:rsidRPr="00B94D85">
              <w:rPr>
                <w:b/>
                <w:i/>
              </w:rPr>
              <w:t>Kontakt:</w:t>
            </w:r>
          </w:p>
        </w:tc>
        <w:tc>
          <w:tcPr>
            <w:tcW w:w="3925" w:type="pct"/>
          </w:tcPr>
          <w:p w14:paraId="65A11E6F" w14:textId="77777777" w:rsidR="00A935FC" w:rsidRPr="00B94D85" w:rsidRDefault="00A935FC" w:rsidP="00133B1E">
            <w:pPr>
              <w:rPr>
                <w:i/>
              </w:rPr>
            </w:pPr>
            <w:r w:rsidRPr="00B94D85">
              <w:rPr>
                <w:i/>
              </w:rPr>
              <w:t>Gabriela GRASU</w:t>
            </w:r>
          </w:p>
        </w:tc>
      </w:tr>
      <w:tr w:rsidR="00A935FC" w:rsidRPr="00B94D85" w14:paraId="21460407" w14:textId="77777777" w:rsidTr="00133B1E">
        <w:tc>
          <w:tcPr>
            <w:tcW w:w="1075" w:type="pct"/>
          </w:tcPr>
          <w:p w14:paraId="769B2E22" w14:textId="77777777" w:rsidR="00A935FC" w:rsidRPr="00B94D85" w:rsidRDefault="00A935FC" w:rsidP="00133B1E">
            <w:pPr>
              <w:rPr>
                <w:i/>
              </w:rPr>
            </w:pPr>
            <w:r w:rsidRPr="00B94D85">
              <w:rPr>
                <w:i/>
              </w:rPr>
              <w:t>Tel.:</w:t>
            </w:r>
          </w:p>
        </w:tc>
        <w:tc>
          <w:tcPr>
            <w:tcW w:w="3925" w:type="pct"/>
          </w:tcPr>
          <w:p w14:paraId="3A45C291" w14:textId="77777777" w:rsidR="00A935FC" w:rsidRPr="00B94D85" w:rsidRDefault="00A935FC" w:rsidP="00133B1E">
            <w:pPr>
              <w:rPr>
                <w:i/>
              </w:rPr>
            </w:pPr>
            <w:r w:rsidRPr="00B94D85">
              <w:rPr>
                <w:i/>
              </w:rPr>
              <w:t>+32</w:t>
            </w:r>
            <w:r>
              <w:rPr>
                <w:i/>
              </w:rPr>
              <w:t> </w:t>
            </w:r>
            <w:r w:rsidRPr="00B94D85">
              <w:rPr>
                <w:i/>
              </w:rPr>
              <w:t>2546 9162</w:t>
            </w:r>
          </w:p>
        </w:tc>
      </w:tr>
      <w:tr w:rsidR="00A935FC" w:rsidRPr="00B94D85" w14:paraId="10F2C7CB" w14:textId="77777777" w:rsidTr="00133B1E">
        <w:tc>
          <w:tcPr>
            <w:tcW w:w="1075" w:type="pct"/>
          </w:tcPr>
          <w:p w14:paraId="161541BC" w14:textId="77777777" w:rsidR="00A935FC" w:rsidRPr="00B94D85" w:rsidRDefault="00A935FC" w:rsidP="00133B1E">
            <w:pPr>
              <w:rPr>
                <w:i/>
              </w:rPr>
            </w:pPr>
            <w:r w:rsidRPr="00B94D85">
              <w:rPr>
                <w:i/>
              </w:rPr>
              <w:t>E-mail:</w:t>
            </w:r>
          </w:p>
        </w:tc>
        <w:tc>
          <w:tcPr>
            <w:tcW w:w="3925" w:type="pct"/>
          </w:tcPr>
          <w:p w14:paraId="48877DD2" w14:textId="77777777" w:rsidR="00A935FC" w:rsidRPr="00B94D85" w:rsidRDefault="00A935FC" w:rsidP="00133B1E">
            <w:pPr>
              <w:rPr>
                <w:i/>
                <w:iCs/>
              </w:rPr>
            </w:pPr>
            <w:hyperlink r:id="rId20" w:history="1">
              <w:r w:rsidRPr="00B94D85">
                <w:rPr>
                  <w:rStyle w:val="Hyperlink"/>
                  <w:i/>
                </w:rPr>
                <w:t>Gabriela.Grasu@eesc.europa.eu</w:t>
              </w:r>
            </w:hyperlink>
          </w:p>
        </w:tc>
      </w:tr>
    </w:tbl>
    <w:p w14:paraId="786A26A0" w14:textId="5CBED5BB" w:rsidR="00DD4133" w:rsidRPr="00A935FC" w:rsidRDefault="00DD4133" w:rsidP="001766B2">
      <w:pPr>
        <w:pStyle w:val="ListParagraph"/>
        <w:ind w:left="0"/>
      </w:pPr>
    </w:p>
    <w:p w14:paraId="201A4D4A" w14:textId="77777777" w:rsidR="00DD4133" w:rsidRPr="00A935FC" w:rsidRDefault="00DD4133">
      <w:pPr>
        <w:spacing w:after="160" w:line="259" w:lineRule="auto"/>
        <w:jc w:val="left"/>
      </w:pPr>
      <w:r w:rsidRPr="00A935FC">
        <w:br w:type="page"/>
      </w:r>
    </w:p>
    <w:p w14:paraId="35BBCEA7" w14:textId="4C073E16" w:rsidR="00A935FC" w:rsidRPr="006302F8" w:rsidRDefault="00A935FC" w:rsidP="002D056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sz w:val="24"/>
          <w:szCs w:val="24"/>
        </w:rPr>
      </w:pPr>
      <w:hyperlink r:id="rId21" w:history="1">
        <w:r w:rsidRPr="006302F8">
          <w:rPr>
            <w:rStyle w:val="Hyperlink"/>
            <w:b/>
            <w:i/>
            <w:sz w:val="28"/>
          </w:rPr>
          <w:t>Plán pre kvalitné pracovné miesta</w:t>
        </w:r>
      </w:hyperlink>
    </w:p>
    <w:p w14:paraId="00F3BF5A" w14:textId="77777777" w:rsidR="00A935FC" w:rsidRPr="006302F8" w:rsidRDefault="00A935FC" w:rsidP="00A935FC">
      <w:pPr>
        <w:tabs>
          <w:tab w:val="center" w:pos="284"/>
        </w:tabs>
        <w:ind w:left="266" w:hanging="266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4995"/>
      </w:tblGrid>
      <w:tr w:rsidR="00A935FC" w:rsidRPr="006302F8" w14:paraId="4BD85F91" w14:textId="77777777" w:rsidTr="00133B1E">
        <w:tc>
          <w:tcPr>
            <w:tcW w:w="2093" w:type="dxa"/>
          </w:tcPr>
          <w:p w14:paraId="22009BA4" w14:textId="77777777" w:rsidR="00A935FC" w:rsidRPr="006302F8" w:rsidRDefault="00A935F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6302F8">
              <w:rPr>
                <w:b/>
              </w:rPr>
              <w:t>Spravodajca</w:t>
            </w:r>
          </w:p>
        </w:tc>
        <w:tc>
          <w:tcPr>
            <w:tcW w:w="4995" w:type="dxa"/>
          </w:tcPr>
          <w:p w14:paraId="0C5FA20C" w14:textId="341CA6FC" w:rsidR="00A935FC" w:rsidRPr="006302F8" w:rsidRDefault="00A935FC" w:rsidP="00133B1E">
            <w:pPr>
              <w:tabs>
                <w:tab w:val="center" w:pos="284"/>
              </w:tabs>
              <w:ind w:left="266" w:hanging="266"/>
            </w:pPr>
            <w:proofErr w:type="spellStart"/>
            <w:r w:rsidRPr="006302F8">
              <w:t>Claude</w:t>
            </w:r>
            <w:proofErr w:type="spellEnd"/>
            <w:r w:rsidRPr="006302F8">
              <w:t xml:space="preserve"> ROLIN (skupina Pracovníci</w:t>
            </w:r>
            <w:r w:rsidR="001F1C14">
              <w:t> – </w:t>
            </w:r>
            <w:r w:rsidRPr="006302F8">
              <w:t>BE)</w:t>
            </w:r>
          </w:p>
        </w:tc>
      </w:tr>
      <w:tr w:rsidR="00A935FC" w:rsidRPr="006302F8" w14:paraId="2747943B" w14:textId="77777777" w:rsidTr="00133B1E">
        <w:tc>
          <w:tcPr>
            <w:tcW w:w="2093" w:type="dxa"/>
          </w:tcPr>
          <w:p w14:paraId="46D71E85" w14:textId="77777777" w:rsidR="00A935FC" w:rsidRPr="006302F8" w:rsidRDefault="00A935F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</w:p>
        </w:tc>
        <w:tc>
          <w:tcPr>
            <w:tcW w:w="4995" w:type="dxa"/>
          </w:tcPr>
          <w:p w14:paraId="45BAB892" w14:textId="77777777" w:rsidR="00A935FC" w:rsidRPr="006302F8" w:rsidRDefault="00A935FC" w:rsidP="00133B1E">
            <w:pPr>
              <w:tabs>
                <w:tab w:val="center" w:pos="284"/>
              </w:tabs>
              <w:ind w:left="266" w:hanging="266"/>
            </w:pPr>
          </w:p>
        </w:tc>
      </w:tr>
      <w:tr w:rsidR="00A935FC" w:rsidRPr="006302F8" w14:paraId="59A60815" w14:textId="77777777" w:rsidTr="00133B1E">
        <w:tc>
          <w:tcPr>
            <w:tcW w:w="2093" w:type="dxa"/>
            <w:vMerge w:val="restart"/>
          </w:tcPr>
          <w:p w14:paraId="5C2385A5" w14:textId="77777777" w:rsidR="00A935FC" w:rsidRPr="006302F8" w:rsidRDefault="00A935FC" w:rsidP="00133B1E">
            <w:pPr>
              <w:rPr>
                <w:b/>
              </w:rPr>
            </w:pPr>
            <w:r w:rsidRPr="006302F8">
              <w:rPr>
                <w:b/>
              </w:rPr>
              <w:t xml:space="preserve">Referenčné dokumenty </w:t>
            </w:r>
          </w:p>
        </w:tc>
        <w:tc>
          <w:tcPr>
            <w:tcW w:w="4995" w:type="dxa"/>
          </w:tcPr>
          <w:p w14:paraId="59CAF1AB" w14:textId="12492C1F" w:rsidR="00A935FC" w:rsidRPr="006302F8" w:rsidRDefault="00A935FC" w:rsidP="00133B1E">
            <w:pPr>
              <w:tabs>
                <w:tab w:val="center" w:pos="284"/>
              </w:tabs>
              <w:ind w:left="266" w:hanging="266"/>
            </w:pPr>
            <w:r w:rsidRPr="006302F8">
              <w:t>COM(2025)</w:t>
            </w:r>
            <w:r w:rsidR="00741D68">
              <w:t> </w:t>
            </w:r>
            <w:r w:rsidRPr="006302F8">
              <w:t>944 final</w:t>
            </w:r>
          </w:p>
        </w:tc>
      </w:tr>
      <w:tr w:rsidR="00A935FC" w:rsidRPr="006302F8" w14:paraId="42164172" w14:textId="77777777" w:rsidTr="00133B1E">
        <w:tc>
          <w:tcPr>
            <w:tcW w:w="2093" w:type="dxa"/>
            <w:vMerge/>
          </w:tcPr>
          <w:p w14:paraId="5190FB19" w14:textId="77777777" w:rsidR="00A935FC" w:rsidRPr="006302F8" w:rsidRDefault="00A935F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</w:p>
        </w:tc>
        <w:tc>
          <w:tcPr>
            <w:tcW w:w="4995" w:type="dxa"/>
          </w:tcPr>
          <w:p w14:paraId="41FDD662" w14:textId="77777777" w:rsidR="00A935FC" w:rsidRPr="006302F8" w:rsidRDefault="00A935FC" w:rsidP="00133B1E">
            <w:pPr>
              <w:tabs>
                <w:tab w:val="center" w:pos="284"/>
              </w:tabs>
              <w:ind w:left="266" w:hanging="266"/>
            </w:pPr>
            <w:r w:rsidRPr="006302F8">
              <w:t>EESC-2026-00356-00-00-AC</w:t>
            </w:r>
          </w:p>
        </w:tc>
      </w:tr>
    </w:tbl>
    <w:p w14:paraId="6AD99611" w14:textId="77777777" w:rsidR="00A935FC" w:rsidRPr="006302F8" w:rsidRDefault="00A935FC" w:rsidP="00A935FC">
      <w:pPr>
        <w:tabs>
          <w:tab w:val="center" w:pos="284"/>
        </w:tabs>
        <w:ind w:left="266" w:hanging="266"/>
      </w:pPr>
    </w:p>
    <w:p w14:paraId="385EFA58" w14:textId="77777777" w:rsidR="00A935FC" w:rsidRPr="006302F8" w:rsidRDefault="00A935FC" w:rsidP="00A935FC">
      <w:pPr>
        <w:keepNext/>
        <w:keepLines/>
        <w:tabs>
          <w:tab w:val="center" w:pos="284"/>
        </w:tabs>
        <w:ind w:left="266" w:hanging="266"/>
        <w:rPr>
          <w:b/>
        </w:rPr>
      </w:pPr>
      <w:r w:rsidRPr="006302F8">
        <w:rPr>
          <w:b/>
        </w:rPr>
        <w:t>Hlavné body</w:t>
      </w:r>
    </w:p>
    <w:p w14:paraId="2EB6D8AA" w14:textId="77777777" w:rsidR="00A935FC" w:rsidRPr="00741D68" w:rsidRDefault="00A935FC" w:rsidP="00A935F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37A2AB4E" w14:textId="77777777" w:rsidR="00A935FC" w:rsidRDefault="00A935FC" w:rsidP="00A935FC">
      <w:r w:rsidRPr="006302F8">
        <w:t>EHSV:</w:t>
      </w:r>
    </w:p>
    <w:p w14:paraId="21E3FD38" w14:textId="77777777" w:rsidR="001F1C14" w:rsidRPr="006302F8" w:rsidRDefault="001F1C14" w:rsidP="00A935FC">
      <w:pPr>
        <w:rPr>
          <w:bCs/>
          <w:iCs/>
        </w:rPr>
      </w:pPr>
    </w:p>
    <w:p w14:paraId="769295FE" w14:textId="77777777" w:rsidR="00A935FC" w:rsidRPr="006302F8" w:rsidRDefault="00A935FC" w:rsidP="002D0560">
      <w:pPr>
        <w:pStyle w:val="ListParagraph"/>
        <w:numPr>
          <w:ilvl w:val="0"/>
          <w:numId w:val="13"/>
        </w:numPr>
        <w:spacing w:line="276" w:lineRule="auto"/>
        <w:ind w:left="426" w:hanging="426"/>
        <w:rPr>
          <w:bCs/>
          <w:iCs/>
        </w:rPr>
      </w:pPr>
      <w:r w:rsidRPr="006302F8">
        <w:t>víta oznámenie Komisie Plán pre kvalitné pracovné miesta</w:t>
      </w:r>
      <w:r>
        <w:t xml:space="preserve"> a </w:t>
      </w:r>
      <w:r w:rsidRPr="006302F8">
        <w:t>zdôrazňuje, že udržateľná konkurencieschopnosť Európskej únie, produktivita, inovácie</w:t>
      </w:r>
      <w:r>
        <w:t xml:space="preserve"> a </w:t>
      </w:r>
      <w:r w:rsidRPr="006302F8">
        <w:t>sociálny pokrok sa musia navzájom posilňovať.</w:t>
      </w:r>
      <w:r>
        <w:t xml:space="preserve"> V </w:t>
      </w:r>
      <w:r w:rsidRPr="006302F8">
        <w:t>kontexte zelenej, digitálnej, demografickej</w:t>
      </w:r>
      <w:r>
        <w:t xml:space="preserve"> a </w:t>
      </w:r>
      <w:r w:rsidRPr="006302F8">
        <w:t>geoekonomickej transformácie je kvalita pracovných miest základným prvkom odolnosti európskeho hospodárskeho</w:t>
      </w:r>
      <w:r>
        <w:t xml:space="preserve"> a </w:t>
      </w:r>
      <w:r w:rsidRPr="006302F8">
        <w:t>sociálneho modelu;</w:t>
      </w:r>
    </w:p>
    <w:p w14:paraId="70911620" w14:textId="77777777" w:rsidR="00A935FC" w:rsidRPr="006302F8" w:rsidRDefault="00A935FC" w:rsidP="002D0560">
      <w:pPr>
        <w:pStyle w:val="Heading2"/>
        <w:numPr>
          <w:ilvl w:val="0"/>
          <w:numId w:val="13"/>
        </w:numPr>
        <w:spacing w:line="276" w:lineRule="auto"/>
        <w:ind w:left="426" w:hanging="426"/>
      </w:pPr>
      <w:r w:rsidRPr="006302F8">
        <w:t>sa domnieva, že táto iniciatíva musí byť</w:t>
      </w:r>
      <w:r>
        <w:t xml:space="preserve"> v </w:t>
      </w:r>
      <w:r w:rsidRPr="006302F8">
        <w:t>súlade</w:t>
      </w:r>
      <w:r>
        <w:t xml:space="preserve"> s </w:t>
      </w:r>
      <w:r w:rsidRPr="006302F8">
        <w:t>existujúcim rámcom, najmä Európskym pilierom sociálnych práv, platnými európskymi smernicami, koordinačnými nástrojmi</w:t>
      </w:r>
      <w:r>
        <w:t xml:space="preserve"> a </w:t>
      </w:r>
      <w:r w:rsidRPr="006302F8">
        <w:t>financovaním EÚ. Odporúča, aby sa pri všetkých budúcich opatreniach zabezpečila zrozumiteľnosť, proporcionalita</w:t>
      </w:r>
      <w:r>
        <w:t xml:space="preserve"> a </w:t>
      </w:r>
      <w:r w:rsidRPr="006302F8">
        <w:t>právna istota, pričom by sa nemali vytvárať duplicitné mechanizmy</w:t>
      </w:r>
      <w:r>
        <w:t xml:space="preserve"> a </w:t>
      </w:r>
      <w:r w:rsidRPr="006302F8">
        <w:t>mala by sa zohľadniť rozmanitosť vnútroštátnych systémov pracovnoprávnych vzťahov</w:t>
      </w:r>
      <w:r>
        <w:t xml:space="preserve"> a </w:t>
      </w:r>
      <w:r w:rsidRPr="006302F8">
        <w:t>reálna situácia</w:t>
      </w:r>
      <w:r>
        <w:t xml:space="preserve"> v </w:t>
      </w:r>
      <w:r w:rsidRPr="006302F8">
        <w:t>jednotlivých odvetviach;</w:t>
      </w:r>
    </w:p>
    <w:p w14:paraId="090AB65A" w14:textId="77777777" w:rsidR="00A935FC" w:rsidRPr="006302F8" w:rsidRDefault="00A935FC" w:rsidP="002D0560">
      <w:pPr>
        <w:pStyle w:val="ListParagraph"/>
        <w:widowControl w:val="0"/>
        <w:numPr>
          <w:ilvl w:val="0"/>
          <w:numId w:val="13"/>
        </w:numPr>
        <w:spacing w:line="276" w:lineRule="auto"/>
        <w:ind w:left="426" w:hanging="426"/>
      </w:pPr>
      <w:r w:rsidRPr="006302F8">
        <w:t>odporúča presadzovať spoločný prístup ku kvalite pracovných miest, ktorý by bol založený na spoločných ukazovateľoch, prípadne zahrnutých do sociálneho prehľadu, pričom by sa malo vychádzať</w:t>
      </w:r>
      <w:r>
        <w:t xml:space="preserve"> z </w:t>
      </w:r>
      <w:r w:rsidRPr="006302F8">
        <w:t>prác Organizácie pre hospodársku spoluprácu</w:t>
      </w:r>
      <w:r>
        <w:t xml:space="preserve"> a </w:t>
      </w:r>
      <w:r w:rsidRPr="006302F8">
        <w:t>rozvoj (OECD), Medzinárodnej organizácie práce (MOP)</w:t>
      </w:r>
      <w:r>
        <w:t xml:space="preserve"> a </w:t>
      </w:r>
      <w:r w:rsidRPr="006302F8">
        <w:t>nadácie Eurofound bez zbytočného zvyšovania administratívnej záťaže. Tieto ukazovatele by sa mohli týkať miezd, zdravia</w:t>
      </w:r>
      <w:r>
        <w:t xml:space="preserve"> a </w:t>
      </w:r>
      <w:r w:rsidRPr="006302F8">
        <w:t>bezpečnosti, odbornej prípravy</w:t>
      </w:r>
      <w:r>
        <w:t xml:space="preserve"> a </w:t>
      </w:r>
      <w:r w:rsidRPr="006302F8">
        <w:t>zručností, kvality pracovného času, autonómie, rovnakého zaobchádzania</w:t>
      </w:r>
      <w:r>
        <w:t xml:space="preserve"> a </w:t>
      </w:r>
      <w:r w:rsidRPr="006302F8">
        <w:t>nediskriminácie, sociálneho dialógu</w:t>
      </w:r>
      <w:r>
        <w:t xml:space="preserve"> a </w:t>
      </w:r>
      <w:r w:rsidRPr="006302F8">
        <w:t>zastúpenia pracovníkov;</w:t>
      </w:r>
    </w:p>
    <w:p w14:paraId="7B023D62" w14:textId="77777777" w:rsidR="00A935FC" w:rsidRPr="006302F8" w:rsidRDefault="00A935FC" w:rsidP="002D0560">
      <w:pPr>
        <w:pStyle w:val="ListParagraph"/>
        <w:widowControl w:val="0"/>
        <w:numPr>
          <w:ilvl w:val="0"/>
          <w:numId w:val="13"/>
        </w:numPr>
        <w:spacing w:line="276" w:lineRule="auto"/>
        <w:ind w:left="426" w:hanging="426"/>
      </w:pPr>
      <w:r w:rsidRPr="006302F8">
        <w:t>zdôrazňuje, že kvalitné pracovné miesta si vyžadujú priaznivé prostredie pre investície, inovácie, transformácie</w:t>
      </w:r>
      <w:r>
        <w:t xml:space="preserve"> a </w:t>
      </w:r>
      <w:r w:rsidRPr="006302F8">
        <w:t>zručnosti. Osobitná pozornosť sa musí venovať MSP, sociálnemu hospodárstvu</w:t>
      </w:r>
      <w:r>
        <w:t xml:space="preserve"> a </w:t>
      </w:r>
      <w:r w:rsidRPr="006302F8">
        <w:t>odvetviam, kde je nedostatok pracovnej sily, aby sa spojila kvalita pracovných miest, konkurencieschopnosť</w:t>
      </w:r>
      <w:r>
        <w:t xml:space="preserve"> a </w:t>
      </w:r>
      <w:r w:rsidRPr="006302F8">
        <w:t>územná súdržnosť;</w:t>
      </w:r>
    </w:p>
    <w:p w14:paraId="1FF9DCA1" w14:textId="77777777" w:rsidR="00A935FC" w:rsidRPr="006302F8" w:rsidRDefault="00A935FC" w:rsidP="002D0560">
      <w:pPr>
        <w:pStyle w:val="ListParagraph"/>
        <w:widowControl w:val="0"/>
        <w:numPr>
          <w:ilvl w:val="0"/>
          <w:numId w:val="13"/>
        </w:numPr>
        <w:spacing w:line="276" w:lineRule="auto"/>
        <w:ind w:left="426" w:hanging="426"/>
      </w:pPr>
      <w:r w:rsidRPr="006302F8">
        <w:t>sa domnieva, že ústrednými prvkami každej európskej iniciatívy musia byť sociálny dialóg</w:t>
      </w:r>
      <w:r>
        <w:t xml:space="preserve"> a </w:t>
      </w:r>
      <w:r w:rsidRPr="006302F8">
        <w:t>kolektívne vyjednávanie, aby sa riešenia prispôsobili realite, aby transformácie sprevádzali podporné opatrenia, aby sa zvýšila predvídateľnosť</w:t>
      </w:r>
      <w:r>
        <w:t xml:space="preserve"> a </w:t>
      </w:r>
      <w:r w:rsidRPr="006302F8">
        <w:t>zapojili do zmien pracovníci.</w:t>
      </w:r>
    </w:p>
    <w:p w14:paraId="4F91C210" w14:textId="77777777" w:rsidR="00A935FC" w:rsidRPr="006302F8" w:rsidRDefault="00A935FC" w:rsidP="00741D68">
      <w:pPr>
        <w:pStyle w:val="ListParagraph"/>
        <w:widowControl w:val="0"/>
        <w:ind w:hanging="72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670"/>
      </w:tblGrid>
      <w:tr w:rsidR="00A935FC" w:rsidRPr="006302F8" w14:paraId="6AECB919" w14:textId="77777777" w:rsidTr="00133B1E">
        <w:tc>
          <w:tcPr>
            <w:tcW w:w="1418" w:type="dxa"/>
          </w:tcPr>
          <w:p w14:paraId="25CEB4C8" w14:textId="77777777" w:rsidR="00A935FC" w:rsidRPr="006302F8" w:rsidRDefault="00A935FC" w:rsidP="00133B1E">
            <w:pPr>
              <w:spacing w:line="276" w:lineRule="auto"/>
              <w:rPr>
                <w:i/>
              </w:rPr>
            </w:pPr>
            <w:r w:rsidRPr="006302F8">
              <w:rPr>
                <w:b/>
                <w:i/>
              </w:rPr>
              <w:t>Kontakt</w:t>
            </w:r>
          </w:p>
        </w:tc>
        <w:tc>
          <w:tcPr>
            <w:tcW w:w="5670" w:type="dxa"/>
          </w:tcPr>
          <w:p w14:paraId="05FA35C0" w14:textId="77777777" w:rsidR="00A935FC" w:rsidRPr="006302F8" w:rsidRDefault="00A935FC" w:rsidP="00133B1E">
            <w:pPr>
              <w:spacing w:line="276" w:lineRule="auto"/>
              <w:rPr>
                <w:i/>
              </w:rPr>
            </w:pPr>
            <w:proofErr w:type="spellStart"/>
            <w:r w:rsidRPr="006302F8">
              <w:rPr>
                <w:i/>
              </w:rPr>
              <w:t>Ana</w:t>
            </w:r>
            <w:proofErr w:type="spellEnd"/>
            <w:r w:rsidRPr="006302F8">
              <w:rPr>
                <w:i/>
              </w:rPr>
              <w:t xml:space="preserve"> DUMITRACHE</w:t>
            </w:r>
          </w:p>
        </w:tc>
      </w:tr>
      <w:tr w:rsidR="00A935FC" w:rsidRPr="006302F8" w14:paraId="62A25B8F" w14:textId="77777777" w:rsidTr="00133B1E">
        <w:tc>
          <w:tcPr>
            <w:tcW w:w="1418" w:type="dxa"/>
          </w:tcPr>
          <w:p w14:paraId="1685F6AF" w14:textId="77777777" w:rsidR="00A935FC" w:rsidRPr="006302F8" w:rsidRDefault="00A935FC" w:rsidP="00133B1E">
            <w:pPr>
              <w:spacing w:line="276" w:lineRule="auto"/>
              <w:rPr>
                <w:i/>
              </w:rPr>
            </w:pPr>
            <w:r w:rsidRPr="006302F8">
              <w:rPr>
                <w:i/>
              </w:rPr>
              <w:t>Tel.:</w:t>
            </w:r>
          </w:p>
        </w:tc>
        <w:tc>
          <w:tcPr>
            <w:tcW w:w="5670" w:type="dxa"/>
          </w:tcPr>
          <w:p w14:paraId="2C556221" w14:textId="43C82CEF" w:rsidR="00A935FC" w:rsidRPr="006302F8" w:rsidRDefault="00A935FC" w:rsidP="00133B1E">
            <w:pPr>
              <w:spacing w:line="276" w:lineRule="auto"/>
              <w:rPr>
                <w:i/>
              </w:rPr>
            </w:pPr>
            <w:r w:rsidRPr="006302F8">
              <w:rPr>
                <w:i/>
              </w:rPr>
              <w:t>+32</w:t>
            </w:r>
            <w:r w:rsidR="001F1C14">
              <w:rPr>
                <w:i/>
              </w:rPr>
              <w:t> </w:t>
            </w:r>
            <w:r w:rsidRPr="006302F8">
              <w:rPr>
                <w:i/>
              </w:rPr>
              <w:t>25468131</w:t>
            </w:r>
          </w:p>
        </w:tc>
      </w:tr>
      <w:tr w:rsidR="00A935FC" w:rsidRPr="006302F8" w14:paraId="3CCBECF6" w14:textId="77777777" w:rsidTr="00133B1E">
        <w:tc>
          <w:tcPr>
            <w:tcW w:w="1418" w:type="dxa"/>
          </w:tcPr>
          <w:p w14:paraId="099F7969" w14:textId="77777777" w:rsidR="00A935FC" w:rsidRPr="006302F8" w:rsidRDefault="00A935FC" w:rsidP="00133B1E">
            <w:pPr>
              <w:spacing w:line="276" w:lineRule="auto"/>
              <w:rPr>
                <w:i/>
              </w:rPr>
            </w:pPr>
            <w:r w:rsidRPr="006302F8">
              <w:rPr>
                <w:i/>
              </w:rPr>
              <w:t>E-mail:</w:t>
            </w:r>
          </w:p>
        </w:tc>
        <w:tc>
          <w:tcPr>
            <w:tcW w:w="5670" w:type="dxa"/>
          </w:tcPr>
          <w:p w14:paraId="4601594E" w14:textId="77777777" w:rsidR="00A935FC" w:rsidRPr="006302F8" w:rsidRDefault="00A935FC" w:rsidP="00133B1E">
            <w:pPr>
              <w:spacing w:line="276" w:lineRule="auto"/>
              <w:rPr>
                <w:i/>
                <w:iCs/>
              </w:rPr>
            </w:pPr>
            <w:hyperlink r:id="rId22" w:history="1">
              <w:r w:rsidRPr="006302F8">
                <w:rPr>
                  <w:rStyle w:val="Hyperlink"/>
                  <w:i/>
                </w:rPr>
                <w:t>Ana.Dumitrache@eesc.europa.eu</w:t>
              </w:r>
            </w:hyperlink>
            <w:r w:rsidRPr="006302F8">
              <w:rPr>
                <w:i/>
              </w:rPr>
              <w:t xml:space="preserve"> </w:t>
            </w:r>
          </w:p>
        </w:tc>
      </w:tr>
    </w:tbl>
    <w:p w14:paraId="3E65A6DA" w14:textId="17A9DD04" w:rsidR="007D72DC" w:rsidRPr="00A935FC" w:rsidRDefault="007D72DC" w:rsidP="001766B2">
      <w:pPr>
        <w:pStyle w:val="ListParagraph"/>
        <w:ind w:left="0"/>
      </w:pPr>
    </w:p>
    <w:p w14:paraId="6A90AEBA" w14:textId="77777777" w:rsidR="007D72DC" w:rsidRPr="00A935FC" w:rsidRDefault="007D72DC">
      <w:pPr>
        <w:spacing w:after="160" w:line="259" w:lineRule="auto"/>
        <w:jc w:val="left"/>
      </w:pPr>
      <w:r w:rsidRPr="00A935FC">
        <w:br w:type="page"/>
      </w:r>
    </w:p>
    <w:p w14:paraId="581393BF" w14:textId="7E713263" w:rsidR="00FE099C" w:rsidRPr="004B49CF" w:rsidRDefault="00FE099C" w:rsidP="002D0560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sz w:val="16"/>
          <w:szCs w:val="16"/>
        </w:rPr>
      </w:pPr>
      <w:hyperlink r:id="rId23" w:history="1">
        <w:r w:rsidRPr="004B49CF">
          <w:rPr>
            <w:rStyle w:val="Hyperlink"/>
            <w:b/>
            <w:i/>
            <w:sz w:val="28"/>
          </w:rPr>
          <w:t>Vysielanie štátnych príslušníkov tretích krajín</w:t>
        </w:r>
      </w:hyperlink>
    </w:p>
    <w:tbl>
      <w:tblPr>
        <w:tblStyle w:val="TableGrid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479"/>
      </w:tblGrid>
      <w:tr w:rsidR="00FE099C" w:rsidRPr="004B49CF" w14:paraId="0979F760" w14:textId="77777777" w:rsidTr="00133B1E">
        <w:tc>
          <w:tcPr>
            <w:tcW w:w="2660" w:type="dxa"/>
          </w:tcPr>
          <w:p w14:paraId="68A8C6C0" w14:textId="77777777" w:rsidR="00FE099C" w:rsidRPr="004B49CF" w:rsidRDefault="00FE099C" w:rsidP="00133B1E">
            <w:pPr>
              <w:tabs>
                <w:tab w:val="center" w:pos="284"/>
              </w:tabs>
              <w:ind w:left="567" w:hanging="567"/>
              <w:rPr>
                <w:bCs/>
              </w:rPr>
            </w:pPr>
          </w:p>
          <w:p w14:paraId="2DDD99CE" w14:textId="77777777" w:rsidR="00FE099C" w:rsidRPr="004B49CF" w:rsidRDefault="00FE099C" w:rsidP="00133B1E">
            <w:pPr>
              <w:tabs>
                <w:tab w:val="center" w:pos="284"/>
              </w:tabs>
              <w:ind w:left="567" w:hanging="567"/>
              <w:rPr>
                <w:b/>
              </w:rPr>
            </w:pPr>
            <w:r w:rsidRPr="004B49CF">
              <w:rPr>
                <w:b/>
              </w:rPr>
              <w:t>Spravodajca</w:t>
            </w:r>
          </w:p>
          <w:p w14:paraId="29624D74" w14:textId="77777777" w:rsidR="00FE099C" w:rsidRPr="004B49CF" w:rsidRDefault="00FE099C" w:rsidP="00133B1E">
            <w:pPr>
              <w:tabs>
                <w:tab w:val="center" w:pos="284"/>
              </w:tabs>
              <w:ind w:left="567" w:hanging="567"/>
              <w:rPr>
                <w:b/>
                <w:sz w:val="16"/>
                <w:szCs w:val="16"/>
              </w:rPr>
            </w:pPr>
          </w:p>
        </w:tc>
        <w:tc>
          <w:tcPr>
            <w:tcW w:w="7479" w:type="dxa"/>
          </w:tcPr>
          <w:p w14:paraId="3B4217E8" w14:textId="77777777" w:rsidR="00FE099C" w:rsidRPr="004B49CF" w:rsidRDefault="00FE099C" w:rsidP="00133B1E">
            <w:pPr>
              <w:ind w:left="567" w:hanging="567"/>
            </w:pPr>
          </w:p>
          <w:p w14:paraId="719C0508" w14:textId="668098AF" w:rsidR="00FE099C" w:rsidRPr="004B49CF" w:rsidRDefault="00FE099C" w:rsidP="00133B1E">
            <w:pPr>
              <w:ind w:left="567" w:hanging="567"/>
            </w:pPr>
            <w:r w:rsidRPr="004B49CF">
              <w:t>David HAFNER (skupina Pracovníci</w:t>
            </w:r>
            <w:r w:rsidR="001F1C14">
              <w:t> – </w:t>
            </w:r>
            <w:r w:rsidRPr="004B49CF">
              <w:t>AT)</w:t>
            </w:r>
          </w:p>
        </w:tc>
      </w:tr>
      <w:tr w:rsidR="00FE099C" w:rsidRPr="004B49CF" w14:paraId="49725791" w14:textId="77777777" w:rsidTr="00133B1E">
        <w:tc>
          <w:tcPr>
            <w:tcW w:w="2660" w:type="dxa"/>
          </w:tcPr>
          <w:p w14:paraId="2713CDE8" w14:textId="77777777" w:rsidR="00FE099C" w:rsidRPr="004B49CF" w:rsidRDefault="00FE099C" w:rsidP="00133B1E">
            <w:pPr>
              <w:tabs>
                <w:tab w:val="center" w:pos="284"/>
              </w:tabs>
              <w:ind w:left="567" w:hanging="567"/>
              <w:jc w:val="left"/>
              <w:rPr>
                <w:b/>
              </w:rPr>
            </w:pPr>
            <w:r w:rsidRPr="004B49CF">
              <w:rPr>
                <w:b/>
              </w:rPr>
              <w:t>Referenčné</w:t>
            </w:r>
            <w:r>
              <w:rPr>
                <w:b/>
              </w:rPr>
              <w:t xml:space="preserve"> </w:t>
            </w:r>
            <w:r w:rsidRPr="004B49CF">
              <w:rPr>
                <w:b/>
              </w:rPr>
              <w:t>dokumenty</w:t>
            </w:r>
          </w:p>
        </w:tc>
        <w:tc>
          <w:tcPr>
            <w:tcW w:w="7479" w:type="dxa"/>
          </w:tcPr>
          <w:p w14:paraId="6C809415" w14:textId="562FD72E" w:rsidR="00C41EA5" w:rsidRDefault="00D458DF" w:rsidP="00133B1E">
            <w:pPr>
              <w:tabs>
                <w:tab w:val="center" w:pos="284"/>
              </w:tabs>
              <w:ind w:left="567" w:hanging="567"/>
            </w:pPr>
            <w:r>
              <w:t>s</w:t>
            </w:r>
            <w:r w:rsidR="00C41EA5" w:rsidRPr="00D458DF">
              <w:t>tanovisko z vlastnej iniciatívy</w:t>
            </w:r>
          </w:p>
          <w:p w14:paraId="3DCF0151" w14:textId="63AC853E" w:rsidR="00FE099C" w:rsidRPr="004B49CF" w:rsidRDefault="00FE099C" w:rsidP="00133B1E">
            <w:pPr>
              <w:tabs>
                <w:tab w:val="center" w:pos="284"/>
              </w:tabs>
              <w:ind w:left="567" w:hanging="567"/>
            </w:pPr>
            <w:r w:rsidRPr="004B49CF">
              <w:t>EESC-2026-00659-00-00-AC-TRA</w:t>
            </w:r>
          </w:p>
        </w:tc>
      </w:tr>
    </w:tbl>
    <w:p w14:paraId="42963908" w14:textId="77777777" w:rsidR="00FE099C" w:rsidRPr="004B49CF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</w:p>
    <w:p w14:paraId="1816BC34" w14:textId="77777777" w:rsidR="00FE099C" w:rsidRPr="004B49CF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4B49CF">
        <w:rPr>
          <w:b/>
        </w:rPr>
        <w:t>Hlavné body</w:t>
      </w:r>
    </w:p>
    <w:p w14:paraId="3B3ED7A1" w14:textId="77777777" w:rsidR="00FE099C" w:rsidRPr="00741D68" w:rsidRDefault="00FE099C" w:rsidP="00FE099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74E312ED" w14:textId="52C92E0F" w:rsidR="00FE099C" w:rsidRDefault="00C41EA5" w:rsidP="00FE099C">
      <w:pPr>
        <w:pStyle w:val="NormalWeb"/>
        <w:spacing w:before="0" w:beforeAutospacing="0" w:after="0" w:afterAutospacing="0" w:line="288" w:lineRule="auto"/>
        <w:jc w:val="both"/>
        <w:rPr>
          <w:rStyle w:val="Strong"/>
          <w:b w:val="0"/>
          <w:sz w:val="22"/>
          <w:szCs w:val="22"/>
        </w:rPr>
      </w:pPr>
      <w:r>
        <w:rPr>
          <w:rStyle w:val="Strong"/>
          <w:b w:val="0"/>
          <w:sz w:val="22"/>
          <w:szCs w:val="22"/>
        </w:rPr>
        <w:t>EHSV:</w:t>
      </w:r>
    </w:p>
    <w:p w14:paraId="0803E6BD" w14:textId="77777777" w:rsidR="00C41EA5" w:rsidRPr="004B49CF" w:rsidRDefault="00C41EA5" w:rsidP="00FE099C">
      <w:pPr>
        <w:pStyle w:val="NormalWeb"/>
        <w:spacing w:before="0" w:beforeAutospacing="0" w:after="0" w:afterAutospacing="0" w:line="288" w:lineRule="auto"/>
        <w:jc w:val="both"/>
        <w:rPr>
          <w:b/>
          <w:bCs/>
        </w:rPr>
      </w:pPr>
    </w:p>
    <w:p w14:paraId="465A0D53" w14:textId="77777777" w:rsidR="00FE099C" w:rsidRPr="004B49CF" w:rsidRDefault="00FE099C" w:rsidP="002D0560">
      <w:pPr>
        <w:pStyle w:val="Heading1"/>
        <w:numPr>
          <w:ilvl w:val="0"/>
          <w:numId w:val="14"/>
        </w:numPr>
        <w:ind w:left="426" w:hanging="426"/>
      </w:pPr>
      <w:r w:rsidRPr="004B49CF">
        <w:t>poukazuje na osobitnú zraniteľnosť vyslaných pracovníkov, ktorí sú štátnymi príslušníkmi tretích krajín, ktorú zhoršujú problémy súvisiace</w:t>
      </w:r>
      <w:r>
        <w:t xml:space="preserve"> s </w:t>
      </w:r>
      <w:r w:rsidRPr="004B49CF">
        <w:t>výkladom</w:t>
      </w:r>
      <w:r>
        <w:t xml:space="preserve"> a </w:t>
      </w:r>
      <w:r w:rsidRPr="004B49CF">
        <w:t>implementáciou právneho rámca</w:t>
      </w:r>
      <w:r>
        <w:t xml:space="preserve"> a </w:t>
      </w:r>
      <w:r w:rsidRPr="004B49CF">
        <w:t>nedostatočným presadzovaním</w:t>
      </w:r>
      <w:r>
        <w:t xml:space="preserve"> v </w:t>
      </w:r>
      <w:r w:rsidRPr="004B49CF">
        <w:t>členských štátoch;</w:t>
      </w:r>
    </w:p>
    <w:p w14:paraId="07BE137B" w14:textId="77777777" w:rsidR="00FE099C" w:rsidRPr="004B49CF" w:rsidRDefault="00FE099C" w:rsidP="002D0560">
      <w:pPr>
        <w:pStyle w:val="Heading1"/>
        <w:numPr>
          <w:ilvl w:val="0"/>
          <w:numId w:val="14"/>
        </w:numPr>
        <w:ind w:left="426" w:hanging="426"/>
      </w:pPr>
      <w:r w:rsidRPr="004B49CF">
        <w:t>požaduje väčšiu zrozumiteľnosť, pokiaľ ide</w:t>
      </w:r>
      <w:r>
        <w:t xml:space="preserve"> o </w:t>
      </w:r>
      <w:r w:rsidRPr="004B49CF">
        <w:t>interpretáciu</w:t>
      </w:r>
      <w:r>
        <w:t xml:space="preserve"> a </w:t>
      </w:r>
      <w:r w:rsidRPr="004B49CF">
        <w:t>implementáciu,</w:t>
      </w:r>
      <w:r>
        <w:t xml:space="preserve"> a </w:t>
      </w:r>
      <w:r w:rsidRPr="004B49CF">
        <w:t>konzistentnejšie uplatňovanie existujúceho rámca EÚ vrátane zrozumiteľnejších</w:t>
      </w:r>
      <w:r>
        <w:t xml:space="preserve"> a </w:t>
      </w:r>
      <w:r w:rsidRPr="004B49CF">
        <w:t>prístupnejších usmernení</w:t>
      </w:r>
      <w:r>
        <w:t xml:space="preserve"> k </w:t>
      </w:r>
      <w:r w:rsidRPr="004B49CF">
        <w:t>príslušnej judikatúre</w:t>
      </w:r>
      <w:r>
        <w:t xml:space="preserve"> s </w:t>
      </w:r>
      <w:r w:rsidRPr="004B49CF">
        <w:t>cieľom zabezpečiť právnu istotu, rovnaké podmienky</w:t>
      </w:r>
      <w:r>
        <w:t xml:space="preserve"> a </w:t>
      </w:r>
      <w:r w:rsidRPr="004B49CF">
        <w:t>účinnú ochranu pracovníkov aj podnikov;</w:t>
      </w:r>
    </w:p>
    <w:p w14:paraId="21FDFF7F" w14:textId="77777777" w:rsidR="00FE099C" w:rsidRPr="004B49CF" w:rsidRDefault="00FE099C" w:rsidP="002D0560">
      <w:pPr>
        <w:pStyle w:val="Heading1"/>
        <w:numPr>
          <w:ilvl w:val="0"/>
          <w:numId w:val="14"/>
        </w:numPr>
        <w:ind w:left="426" w:hanging="426"/>
      </w:pPr>
      <w:r w:rsidRPr="004B49CF">
        <w:t>zdôrazňuje, že vysielanie štátnych príslušníkov tretích krajín musí zodpovedať skutočnému cezhraničnému poskytovaniu služieb</w:t>
      </w:r>
      <w:r>
        <w:t xml:space="preserve"> a </w:t>
      </w:r>
      <w:r w:rsidRPr="004B49CF">
        <w:t>nesmie sa ním umožňovať prístup na trh práce prijímajúceho členského štátu ani poskytovanie pracovníkov inému podniku;</w:t>
      </w:r>
    </w:p>
    <w:p w14:paraId="283F6C40" w14:textId="77777777" w:rsidR="00FE099C" w:rsidRPr="004B49CF" w:rsidRDefault="00FE099C" w:rsidP="002D0560">
      <w:pPr>
        <w:pStyle w:val="Heading1"/>
        <w:numPr>
          <w:ilvl w:val="0"/>
          <w:numId w:val="14"/>
        </w:numPr>
        <w:ind w:left="426" w:hanging="426"/>
      </w:pPr>
      <w:r w:rsidRPr="004B49CF">
        <w:t>víta nedávnu politickú dohodu</w:t>
      </w:r>
      <w:r>
        <w:t xml:space="preserve"> o </w:t>
      </w:r>
      <w:r w:rsidRPr="004B49CF">
        <w:t>revízii nariadení</w:t>
      </w:r>
      <w:r>
        <w:t xml:space="preserve"> o </w:t>
      </w:r>
      <w:r w:rsidRPr="004B49CF">
        <w:t>koordinácii sociálneho zabezpečenia, podľa ktorej sa vyžaduje, aby bol pracovník pred vyslaním tri mesiace poistený</w:t>
      </w:r>
      <w:r>
        <w:t xml:space="preserve"> v </w:t>
      </w:r>
      <w:r w:rsidRPr="004B49CF">
        <w:t>systéme sociálneho zabezpečenia vysielajúceho členského štátu. Nedávno schválené zmeny nariadení</w:t>
      </w:r>
      <w:r>
        <w:t xml:space="preserve"> o </w:t>
      </w:r>
      <w:r w:rsidRPr="004B49CF">
        <w:t>koordinácii sociálneho zabezpečenia sú dôležitou referenciou na posúdenie prepojenia</w:t>
      </w:r>
      <w:r>
        <w:t xml:space="preserve"> s </w:t>
      </w:r>
      <w:r w:rsidRPr="004B49CF">
        <w:t>trhom práce vysielajúceho členského štátu;</w:t>
      </w:r>
    </w:p>
    <w:p w14:paraId="2428A72C" w14:textId="77777777" w:rsidR="00FE099C" w:rsidRPr="004B49CF" w:rsidRDefault="00FE099C" w:rsidP="002D0560">
      <w:pPr>
        <w:pStyle w:val="Heading1"/>
        <w:numPr>
          <w:ilvl w:val="0"/>
          <w:numId w:val="14"/>
        </w:numPr>
        <w:ind w:left="426" w:hanging="426"/>
      </w:pPr>
      <w:r w:rsidRPr="004B49CF">
        <w:t>zdôrazňuje, že predpokladom skutočného vyslania je skutočný</w:t>
      </w:r>
      <w:r>
        <w:t xml:space="preserve"> a </w:t>
      </w:r>
      <w:r w:rsidRPr="004B49CF">
        <w:t>overiteľný vzťah medzi pracovníkom</w:t>
      </w:r>
      <w:r>
        <w:t xml:space="preserve"> a </w:t>
      </w:r>
      <w:r w:rsidRPr="004B49CF">
        <w:t>trhom práce vysielajúceho členského štátu,</w:t>
      </w:r>
      <w:r>
        <w:t xml:space="preserve"> a </w:t>
      </w:r>
      <w:r w:rsidRPr="004B49CF">
        <w:t>požaduje zabezpečiť jasné</w:t>
      </w:r>
      <w:r>
        <w:t xml:space="preserve"> a </w:t>
      </w:r>
      <w:r w:rsidRPr="004B49CF">
        <w:t>použiteľné kritériá na posúdenie takéhoto vzťahu vrátane takých prvkov, ako je skutočné zamestnanie, sociálne zabezpečenie</w:t>
      </w:r>
      <w:r>
        <w:t xml:space="preserve"> a v </w:t>
      </w:r>
      <w:r w:rsidRPr="004B49CF">
        <w:t>príslušných prípadoch aj plnenie daňových povinností</w:t>
      </w:r>
      <w:r>
        <w:t xml:space="preserve"> a </w:t>
      </w:r>
      <w:r w:rsidRPr="004B49CF">
        <w:t>existencia skutočnej ekonomickej činnosti zamestnávateľa vo vysielajúcom členskom štáte, aby sa zabránilo pôsobeniu schránkových spoločností.</w:t>
      </w:r>
    </w:p>
    <w:p w14:paraId="46A2073E" w14:textId="77777777" w:rsidR="00FE099C" w:rsidRPr="004B49CF" w:rsidRDefault="00FE099C" w:rsidP="002D0560">
      <w:pPr>
        <w:pStyle w:val="Heading1"/>
        <w:numPr>
          <w:ilvl w:val="0"/>
          <w:numId w:val="14"/>
        </w:numPr>
        <w:ind w:left="426" w:hanging="426"/>
      </w:pPr>
      <w:r w:rsidRPr="004B49CF">
        <w:t>poukazuje na to, že pri vysielaní štátnych príslušníkov tretích krajín zohrávajú čoraz väčšiu úlohu sprostredkovatelia, náborové reťazce</w:t>
      </w:r>
      <w:r>
        <w:t xml:space="preserve"> a </w:t>
      </w:r>
      <w:r w:rsidRPr="004B49CF">
        <w:t>agentúry dočasného zamestnávania,</w:t>
      </w:r>
      <w:r>
        <w:t xml:space="preserve"> a </w:t>
      </w:r>
      <w:r w:rsidRPr="004B49CF">
        <w:t>vyzýva na lepšie presadzovanie pravidiel</w:t>
      </w:r>
      <w:r>
        <w:t xml:space="preserve"> s </w:t>
      </w:r>
      <w:r w:rsidRPr="004B49CF">
        <w:t>cieľom zabezpečiť, aby takéto dohody zodpovedali skutočnému poskytovaniu služieb, nezneužívali sa na uľahčenie nelegálnej migrácie</w:t>
      </w:r>
      <w:r>
        <w:t xml:space="preserve"> a </w:t>
      </w:r>
      <w:r w:rsidRPr="004B49CF">
        <w:t>nepredstavovali len ponuku pracovnej sily,</w:t>
      </w:r>
      <w:r>
        <w:t xml:space="preserve"> a </w:t>
      </w:r>
      <w:r w:rsidRPr="004B49CF">
        <w:t>to aj prísnejším uplatňovaním kritérií týkajúcich sa podstatných činností</w:t>
      </w:r>
      <w:r>
        <w:t xml:space="preserve"> a </w:t>
      </w:r>
      <w:r w:rsidRPr="004B49CF">
        <w:t>predchádzania pôsobeniu schránkových spoločností;</w:t>
      </w:r>
    </w:p>
    <w:p w14:paraId="50FCC192" w14:textId="77777777" w:rsidR="00FE099C" w:rsidRPr="004B49CF" w:rsidRDefault="00FE099C" w:rsidP="002D0560">
      <w:pPr>
        <w:pStyle w:val="Heading1"/>
        <w:numPr>
          <w:ilvl w:val="0"/>
          <w:numId w:val="14"/>
        </w:numPr>
        <w:ind w:left="426" w:hanging="426"/>
      </w:pPr>
      <w:r w:rsidRPr="004B49CF">
        <w:t>zdôrazňuje, že je dôležité upevniť úlohu Európskeho orgánu práce,</w:t>
      </w:r>
      <w:r>
        <w:t xml:space="preserve"> a </w:t>
      </w:r>
      <w:r w:rsidRPr="004B49CF">
        <w:t>to aj posilnením jeho mandátu</w:t>
      </w:r>
      <w:r>
        <w:t xml:space="preserve"> a </w:t>
      </w:r>
      <w:r w:rsidRPr="004B49CF">
        <w:t>zabezpečením toho, aby bol vybavený primeranými zdrojmi, ako aj lepším využívaním digitálnych nástrojov na zisťovanie zneužívania</w:t>
      </w:r>
      <w:r>
        <w:t xml:space="preserve"> a </w:t>
      </w:r>
      <w:r w:rsidRPr="004B49CF">
        <w:t>na jeho prevenciu;</w:t>
      </w:r>
    </w:p>
    <w:p w14:paraId="0B9AD509" w14:textId="77777777" w:rsidR="00FE099C" w:rsidRPr="004B49CF" w:rsidRDefault="00FE099C" w:rsidP="002D0560">
      <w:pPr>
        <w:pStyle w:val="Heading1"/>
        <w:numPr>
          <w:ilvl w:val="0"/>
          <w:numId w:val="14"/>
        </w:numPr>
        <w:ind w:left="426" w:hanging="426"/>
      </w:pPr>
      <w:r w:rsidRPr="004B49CF">
        <w:t>víta pripravovaný balík opatrení</w:t>
      </w:r>
      <w:r>
        <w:t xml:space="preserve"> v </w:t>
      </w:r>
      <w:r w:rsidRPr="004B49CF">
        <w:t>oblasti spravodlivej mobility pracovnej sily ako príležitosť na dosiahnutie ešte spravodlivejšej mobility pracovnej sily, okrem iného vytvorením európskeho preukazu sociálneho zabezpečenia (ESSPASS) na podporu digitalizácie</w:t>
      </w:r>
      <w:r>
        <w:t xml:space="preserve"> a </w:t>
      </w:r>
      <w:r w:rsidRPr="004B49CF">
        <w:t>cezhraničného overovania osvedčení</w:t>
      </w:r>
      <w:r>
        <w:t xml:space="preserve"> o </w:t>
      </w:r>
      <w:r w:rsidRPr="004B49CF">
        <w:t>sociálnom zabezpečení, najmä osvedčení PD</w:t>
      </w:r>
      <w:r>
        <w:t> </w:t>
      </w:r>
      <w:r w:rsidRPr="004B49CF">
        <w:t>A1;</w:t>
      </w:r>
    </w:p>
    <w:p w14:paraId="4DEB6953" w14:textId="77777777" w:rsidR="00FE099C" w:rsidRPr="004B49CF" w:rsidRDefault="00FE099C" w:rsidP="002D0560">
      <w:pPr>
        <w:pStyle w:val="Heading1"/>
        <w:numPr>
          <w:ilvl w:val="0"/>
          <w:numId w:val="14"/>
        </w:numPr>
        <w:ind w:left="426" w:hanging="426"/>
      </w:pPr>
      <w:r w:rsidRPr="004B49CF">
        <w:lastRenderedPageBreak/>
        <w:t>vyzýva na zlepšenie prístupu</w:t>
      </w:r>
      <w:r>
        <w:t xml:space="preserve"> k </w:t>
      </w:r>
      <w:r w:rsidRPr="004B49CF">
        <w:t>informáciám</w:t>
      </w:r>
      <w:r>
        <w:t xml:space="preserve"> o </w:t>
      </w:r>
      <w:r w:rsidRPr="004B49CF">
        <w:t>právach</w:t>
      </w:r>
      <w:r>
        <w:t xml:space="preserve"> a </w:t>
      </w:r>
      <w:r w:rsidRPr="004B49CF">
        <w:t>povinnostiach,</w:t>
      </w:r>
      <w:r>
        <w:t xml:space="preserve"> a </w:t>
      </w:r>
      <w:r w:rsidRPr="004B49CF">
        <w:t>to aj prostredníctvom cielených informačných opatrení</w:t>
      </w:r>
      <w:r>
        <w:t xml:space="preserve"> a </w:t>
      </w:r>
      <w:r w:rsidRPr="004B49CF">
        <w:t>spolupráce so sociálnymi partnermi, ako aj primeranej podpory</w:t>
      </w:r>
      <w:r>
        <w:t xml:space="preserve"> z </w:t>
      </w:r>
      <w:r w:rsidRPr="004B49CF">
        <w:t>EÚ vrátane financovania</w:t>
      </w:r>
      <w:r>
        <w:t xml:space="preserve"> a </w:t>
      </w:r>
      <w:r w:rsidRPr="004B49CF">
        <w:t>programov</w:t>
      </w:r>
      <w:r>
        <w:t xml:space="preserve"> s </w:t>
      </w:r>
      <w:r w:rsidRPr="004B49CF">
        <w:t>cieľom zabezpečiť účinné</w:t>
      </w:r>
      <w:r>
        <w:t xml:space="preserve"> a </w:t>
      </w:r>
      <w:r w:rsidRPr="004B49CF">
        <w:t>dostupné informácie</w:t>
      </w:r>
      <w:r>
        <w:t xml:space="preserve"> a </w:t>
      </w:r>
      <w:r w:rsidRPr="004B49CF">
        <w:t>usmernenia pre vyslaných pracovníkov, ktorí sú štátnymi príslušníkmi tretích krajín,</w:t>
      </w:r>
      <w:r>
        <w:t xml:space="preserve"> s </w:t>
      </w:r>
      <w:r w:rsidRPr="004B49CF">
        <w:t>aktívnym zapojením sociálnych partnerov,</w:t>
      </w:r>
      <w:r>
        <w:t xml:space="preserve"> a </w:t>
      </w:r>
      <w:r w:rsidRPr="004B49CF">
        <w:t>vhodných podporných opatrení na uľahčenie účinného uplatňovania práv týchto pracovníkov.</w:t>
      </w:r>
    </w:p>
    <w:p w14:paraId="5B3471B0" w14:textId="77777777" w:rsidR="00FE099C" w:rsidRPr="004B49CF" w:rsidRDefault="00FE099C" w:rsidP="00FE099C"/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0"/>
        <w:gridCol w:w="8679"/>
      </w:tblGrid>
      <w:tr w:rsidR="00FE099C" w:rsidRPr="004B49CF" w14:paraId="6EFF1DDC" w14:textId="77777777" w:rsidTr="00133B1E">
        <w:tc>
          <w:tcPr>
            <w:tcW w:w="1210" w:type="dxa"/>
          </w:tcPr>
          <w:p w14:paraId="05FA534B" w14:textId="77777777" w:rsidR="00FE099C" w:rsidRPr="004B49CF" w:rsidRDefault="00FE099C" w:rsidP="00133B1E">
            <w:pPr>
              <w:rPr>
                <w:i/>
              </w:rPr>
            </w:pPr>
            <w:r w:rsidRPr="004B49CF">
              <w:rPr>
                <w:b/>
                <w:i/>
              </w:rPr>
              <w:t>Kontakt</w:t>
            </w:r>
          </w:p>
        </w:tc>
        <w:tc>
          <w:tcPr>
            <w:tcW w:w="8679" w:type="dxa"/>
          </w:tcPr>
          <w:p w14:paraId="6F5A1C5D" w14:textId="74899BCC" w:rsidR="00FE099C" w:rsidRPr="004B49CF" w:rsidRDefault="00FE099C" w:rsidP="00133B1E">
            <w:pPr>
              <w:ind w:hanging="12"/>
              <w:rPr>
                <w:i/>
              </w:rPr>
            </w:pPr>
            <w:proofErr w:type="spellStart"/>
            <w:r w:rsidRPr="004B49CF">
              <w:rPr>
                <w:i/>
              </w:rPr>
              <w:t>Bartek</w:t>
            </w:r>
            <w:proofErr w:type="spellEnd"/>
            <w:r w:rsidRPr="004B49CF">
              <w:rPr>
                <w:i/>
              </w:rPr>
              <w:t xml:space="preserve"> B</w:t>
            </w:r>
            <w:r w:rsidR="004B1202">
              <w:rPr>
                <w:i/>
              </w:rPr>
              <w:t>ERNAROWICZ</w:t>
            </w:r>
          </w:p>
        </w:tc>
      </w:tr>
      <w:tr w:rsidR="00FE099C" w:rsidRPr="004B49CF" w14:paraId="0F04247C" w14:textId="77777777" w:rsidTr="00133B1E">
        <w:tc>
          <w:tcPr>
            <w:tcW w:w="1210" w:type="dxa"/>
          </w:tcPr>
          <w:p w14:paraId="4C296759" w14:textId="77777777" w:rsidR="00FE099C" w:rsidRPr="004B49CF" w:rsidRDefault="00FE099C" w:rsidP="00133B1E">
            <w:pPr>
              <w:rPr>
                <w:i/>
              </w:rPr>
            </w:pPr>
            <w:r w:rsidRPr="004B49CF">
              <w:rPr>
                <w:i/>
              </w:rPr>
              <w:t>Tel.</w:t>
            </w:r>
          </w:p>
        </w:tc>
        <w:tc>
          <w:tcPr>
            <w:tcW w:w="8679" w:type="dxa"/>
          </w:tcPr>
          <w:p w14:paraId="6B6EA6DC" w14:textId="77777777" w:rsidR="00FE099C" w:rsidRPr="004B49CF" w:rsidRDefault="00FE099C" w:rsidP="00133B1E">
            <w:pPr>
              <w:rPr>
                <w:i/>
              </w:rPr>
            </w:pPr>
            <w:r w:rsidRPr="004B49CF">
              <w:rPr>
                <w:i/>
              </w:rPr>
              <w:t>+32</w:t>
            </w:r>
            <w:r>
              <w:rPr>
                <w:i/>
              </w:rPr>
              <w:t> </w:t>
            </w:r>
            <w:r w:rsidRPr="004B49CF">
              <w:rPr>
                <w:i/>
              </w:rPr>
              <w:t>254692</w:t>
            </w:r>
            <w:r w:rsidRPr="004B49CF">
              <w:t>29</w:t>
            </w:r>
          </w:p>
        </w:tc>
      </w:tr>
      <w:tr w:rsidR="00FE099C" w:rsidRPr="004B49CF" w14:paraId="581FC2F7" w14:textId="77777777" w:rsidTr="00133B1E">
        <w:tc>
          <w:tcPr>
            <w:tcW w:w="1210" w:type="dxa"/>
          </w:tcPr>
          <w:p w14:paraId="2CF86584" w14:textId="77777777" w:rsidR="00FE099C" w:rsidRPr="004B49CF" w:rsidRDefault="00FE099C" w:rsidP="00133B1E">
            <w:pPr>
              <w:rPr>
                <w:i/>
              </w:rPr>
            </w:pPr>
            <w:r w:rsidRPr="004B49CF">
              <w:rPr>
                <w:i/>
              </w:rPr>
              <w:t>E-mail</w:t>
            </w:r>
          </w:p>
        </w:tc>
        <w:tc>
          <w:tcPr>
            <w:tcW w:w="8679" w:type="dxa"/>
          </w:tcPr>
          <w:p w14:paraId="505B42D5" w14:textId="77777777" w:rsidR="00FE099C" w:rsidRPr="004B49CF" w:rsidRDefault="00FE099C" w:rsidP="00133B1E">
            <w:pPr>
              <w:rPr>
                <w:i/>
                <w:iCs/>
              </w:rPr>
            </w:pPr>
            <w:hyperlink r:id="rId24" w:history="1">
              <w:r w:rsidRPr="004B49CF">
                <w:rPr>
                  <w:rStyle w:val="Hyperlink"/>
                  <w:i/>
                </w:rPr>
                <w:t>Bartek.Bednarowicz@eesc.europa.eu</w:t>
              </w:r>
            </w:hyperlink>
          </w:p>
        </w:tc>
      </w:tr>
    </w:tbl>
    <w:p w14:paraId="4982DDC5" w14:textId="77777777" w:rsidR="004D7AC0" w:rsidRPr="00A935FC" w:rsidRDefault="004D7AC0" w:rsidP="001766B2">
      <w:pPr>
        <w:jc w:val="left"/>
      </w:pPr>
      <w:r w:rsidRPr="00A935FC">
        <w:br w:type="page"/>
      </w:r>
    </w:p>
    <w:p w14:paraId="4982DDC6" w14:textId="77777777" w:rsidR="004D7AC0" w:rsidRDefault="004D7AC0" w:rsidP="001766B2">
      <w:pPr>
        <w:pStyle w:val="Heading1"/>
        <w:rPr>
          <w:b/>
        </w:rPr>
      </w:pPr>
      <w:bookmarkStart w:id="2" w:name="_Toc24617160"/>
      <w:bookmarkStart w:id="3" w:name="_Toc75527082"/>
      <w:bookmarkStart w:id="4" w:name="_Toc238801807"/>
      <w:r w:rsidRPr="00A935FC">
        <w:rPr>
          <w:b/>
        </w:rPr>
        <w:lastRenderedPageBreak/>
        <w:t>DOPRAVA, ENERGETIKA, INFRAŠTRUKTÚRA A INFORMAČNÁ SPOLOČNOSŤ</w:t>
      </w:r>
      <w:bookmarkEnd w:id="2"/>
      <w:bookmarkEnd w:id="3"/>
      <w:bookmarkEnd w:id="4"/>
    </w:p>
    <w:p w14:paraId="69821F83" w14:textId="77777777" w:rsidR="00741D68" w:rsidRPr="00741D68" w:rsidRDefault="00741D68" w:rsidP="00741D68"/>
    <w:p w14:paraId="547B4DE9" w14:textId="2C435B15" w:rsidR="00FE099C" w:rsidRPr="00EB30EF" w:rsidRDefault="00FE099C" w:rsidP="002D056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b/>
          <w:bCs/>
        </w:rPr>
      </w:pPr>
      <w:hyperlink r:id="rId25" w:history="1">
        <w:r w:rsidRPr="00EB30EF">
          <w:rPr>
            <w:rStyle w:val="Hyperlink"/>
            <w:b/>
            <w:i/>
            <w:sz w:val="28"/>
          </w:rPr>
          <w:t>Stratégia EÚ</w:t>
        </w:r>
        <w:r>
          <w:rPr>
            <w:rStyle w:val="Hyperlink"/>
            <w:b/>
            <w:i/>
            <w:sz w:val="28"/>
          </w:rPr>
          <w:t xml:space="preserve"> v </w:t>
        </w:r>
        <w:r w:rsidRPr="00EB30EF">
          <w:rPr>
            <w:rStyle w:val="Hyperlink"/>
            <w:b/>
            <w:i/>
            <w:sz w:val="28"/>
          </w:rPr>
          <w:t>oblasti prístavov</w:t>
        </w:r>
      </w:hyperlink>
    </w:p>
    <w:p w14:paraId="1968CF2B" w14:textId="77777777" w:rsidR="00FE099C" w:rsidRPr="00EB30EF" w:rsidRDefault="00FE099C" w:rsidP="00741D68">
      <w:pPr>
        <w:widowControl w:val="0"/>
        <w:ind w:left="567" w:hanging="567"/>
        <w:rPr>
          <w:b/>
          <w:b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1"/>
        <w:gridCol w:w="7128"/>
      </w:tblGrid>
      <w:tr w:rsidR="00FE099C" w:rsidRPr="00EB30EF" w14:paraId="53081EB8" w14:textId="77777777" w:rsidTr="00133B1E">
        <w:tc>
          <w:tcPr>
            <w:tcW w:w="1077" w:type="pct"/>
          </w:tcPr>
          <w:p w14:paraId="64E07132" w14:textId="77777777" w:rsidR="00FE099C" w:rsidRPr="00EB30EF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EB30EF">
              <w:rPr>
                <w:b/>
              </w:rPr>
              <w:t>Spravodajca</w:t>
            </w:r>
          </w:p>
          <w:p w14:paraId="11637D6F" w14:textId="77777777" w:rsidR="00FE099C" w:rsidRPr="00EB30EF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EB30EF">
              <w:rPr>
                <w:b/>
              </w:rPr>
              <w:t>Spoluspravodajkyňa</w:t>
            </w:r>
          </w:p>
        </w:tc>
        <w:tc>
          <w:tcPr>
            <w:tcW w:w="3923" w:type="pct"/>
          </w:tcPr>
          <w:p w14:paraId="30CFBEE0" w14:textId="1B88EE11" w:rsidR="00FE099C" w:rsidRPr="00EB30EF" w:rsidRDefault="00FE099C" w:rsidP="00133B1E">
            <w:pPr>
              <w:tabs>
                <w:tab w:val="center" w:pos="284"/>
              </w:tabs>
              <w:ind w:left="266" w:right="-3091" w:hanging="205"/>
            </w:pPr>
            <w:proofErr w:type="spellStart"/>
            <w:r w:rsidRPr="00EB30EF">
              <w:t>Joan</w:t>
            </w:r>
            <w:proofErr w:type="spellEnd"/>
            <w:r w:rsidRPr="00EB30EF">
              <w:t xml:space="preserve"> ROGET ALEMANY (skupina Zamestnávatelia</w:t>
            </w:r>
            <w:r w:rsidR="001F1C14">
              <w:t> – </w:t>
            </w:r>
            <w:r w:rsidRPr="00EB30EF">
              <w:t>ES)</w:t>
            </w:r>
          </w:p>
          <w:p w14:paraId="6F7B0619" w14:textId="7C2E4EBB" w:rsidR="00FE099C" w:rsidRDefault="00FE099C" w:rsidP="00133B1E">
            <w:pPr>
              <w:tabs>
                <w:tab w:val="center" w:pos="284"/>
              </w:tabs>
              <w:ind w:left="266" w:right="-3091" w:hanging="205"/>
            </w:pPr>
            <w:proofErr w:type="spellStart"/>
            <w:r w:rsidRPr="00EB30EF">
              <w:t>Baiba</w:t>
            </w:r>
            <w:proofErr w:type="spellEnd"/>
            <w:r w:rsidRPr="00EB30EF">
              <w:t xml:space="preserve"> MILTOVIČA (skupina Organizácie občianskej spoločnosti</w:t>
            </w:r>
            <w:r w:rsidR="001F1C14">
              <w:t> – </w:t>
            </w:r>
            <w:r w:rsidRPr="00EB30EF">
              <w:t>LV)</w:t>
            </w:r>
          </w:p>
          <w:p w14:paraId="2CDA7004" w14:textId="77777777" w:rsidR="00741D68" w:rsidRPr="00EB30EF" w:rsidRDefault="00741D68" w:rsidP="00133B1E">
            <w:pPr>
              <w:tabs>
                <w:tab w:val="center" w:pos="284"/>
              </w:tabs>
              <w:ind w:left="266" w:right="-3091" w:hanging="205"/>
            </w:pPr>
          </w:p>
        </w:tc>
      </w:tr>
      <w:tr w:rsidR="00FE099C" w:rsidRPr="00EB30EF" w14:paraId="32B8FA6C" w14:textId="77777777" w:rsidTr="00133B1E">
        <w:tc>
          <w:tcPr>
            <w:tcW w:w="1077" w:type="pct"/>
          </w:tcPr>
          <w:p w14:paraId="798F6DCE" w14:textId="77777777" w:rsidR="00FE099C" w:rsidRPr="00EB30EF" w:rsidRDefault="00FE099C" w:rsidP="00133B1E">
            <w:pPr>
              <w:rPr>
                <w:b/>
              </w:rPr>
            </w:pPr>
            <w:r w:rsidRPr="00EB30EF">
              <w:rPr>
                <w:b/>
              </w:rPr>
              <w:t>Referenčné dokumenty</w:t>
            </w:r>
          </w:p>
        </w:tc>
        <w:tc>
          <w:tcPr>
            <w:tcW w:w="3923" w:type="pct"/>
          </w:tcPr>
          <w:p w14:paraId="0E74666F" w14:textId="77777777" w:rsidR="00FE099C" w:rsidRPr="00EB30EF" w:rsidRDefault="00FE099C" w:rsidP="00133B1E">
            <w:pPr>
              <w:tabs>
                <w:tab w:val="center" w:pos="0"/>
              </w:tabs>
              <w:ind w:left="61" w:right="-3091"/>
            </w:pPr>
            <w:r w:rsidRPr="00EB30EF">
              <w:t>COM(2026)</w:t>
            </w:r>
            <w:r>
              <w:t> </w:t>
            </w:r>
            <w:r w:rsidRPr="00EB30EF">
              <w:t>112 final</w:t>
            </w:r>
          </w:p>
          <w:p w14:paraId="228A67B3" w14:textId="77777777" w:rsidR="00FE099C" w:rsidRPr="00EB30EF" w:rsidRDefault="00FE099C" w:rsidP="00133B1E">
            <w:pPr>
              <w:tabs>
                <w:tab w:val="center" w:pos="0"/>
              </w:tabs>
              <w:ind w:left="61" w:right="-3091"/>
            </w:pPr>
            <w:r w:rsidRPr="00EB30EF">
              <w:t>EESC-2026-00763-00-00-AC-TRA</w:t>
            </w:r>
          </w:p>
        </w:tc>
      </w:tr>
    </w:tbl>
    <w:p w14:paraId="7D6BC424" w14:textId="77777777" w:rsidR="00FE099C" w:rsidRPr="001F1C14" w:rsidRDefault="00FE099C" w:rsidP="00FE099C">
      <w:pPr>
        <w:tabs>
          <w:tab w:val="center" w:pos="284"/>
        </w:tabs>
        <w:ind w:left="266" w:hanging="266"/>
        <w:rPr>
          <w:b/>
          <w:sz w:val="18"/>
          <w:szCs w:val="18"/>
        </w:rPr>
      </w:pPr>
    </w:p>
    <w:p w14:paraId="2A50A126" w14:textId="77777777" w:rsidR="00FE099C" w:rsidRPr="00EB30EF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EB30EF">
        <w:rPr>
          <w:b/>
        </w:rPr>
        <w:t>Hlavné body</w:t>
      </w:r>
    </w:p>
    <w:p w14:paraId="7243033F" w14:textId="77777777" w:rsidR="00FE099C" w:rsidRPr="001F1C14" w:rsidRDefault="00FE099C" w:rsidP="00FE099C">
      <w:pPr>
        <w:keepNext/>
        <w:keepLines/>
        <w:tabs>
          <w:tab w:val="center" w:pos="284"/>
        </w:tabs>
        <w:ind w:left="266" w:hanging="266"/>
        <w:rPr>
          <w:bCs/>
          <w:sz w:val="20"/>
          <w:szCs w:val="20"/>
        </w:rPr>
      </w:pPr>
    </w:p>
    <w:p w14:paraId="0FE07CEE" w14:textId="77777777" w:rsidR="00FE099C" w:rsidRDefault="00FE099C" w:rsidP="00FE099C">
      <w:pPr>
        <w:keepNext/>
        <w:keepLines/>
        <w:tabs>
          <w:tab w:val="center" w:pos="284"/>
        </w:tabs>
        <w:ind w:left="266" w:hanging="266"/>
      </w:pPr>
      <w:r w:rsidRPr="00EB30EF">
        <w:t>EHSV:</w:t>
      </w:r>
    </w:p>
    <w:p w14:paraId="410001AE" w14:textId="77777777" w:rsidR="00741D68" w:rsidRPr="001F1C14" w:rsidRDefault="00741D68" w:rsidP="00FE099C">
      <w:pPr>
        <w:keepNext/>
        <w:keepLines/>
        <w:tabs>
          <w:tab w:val="center" w:pos="284"/>
        </w:tabs>
        <w:ind w:left="266" w:hanging="266"/>
        <w:rPr>
          <w:sz w:val="18"/>
          <w:szCs w:val="18"/>
        </w:rPr>
      </w:pPr>
    </w:p>
    <w:p w14:paraId="32255F73" w14:textId="77777777" w:rsidR="00FE099C" w:rsidRPr="00EB30EF" w:rsidRDefault="00FE099C" w:rsidP="002D0560">
      <w:pPr>
        <w:pStyle w:val="ListParagraph"/>
        <w:widowControl w:val="0"/>
        <w:numPr>
          <w:ilvl w:val="0"/>
          <w:numId w:val="15"/>
        </w:numPr>
        <w:tabs>
          <w:tab w:val="left" w:pos="426"/>
        </w:tabs>
        <w:ind w:left="426" w:hanging="426"/>
      </w:pPr>
      <w:r w:rsidRPr="00EB30EF">
        <w:t>sa domnieva, že úspešná stratégia EÚ pre prístavy bude závisieť od integrovaného riadenia, dlhodobého investičného plánovania, koordinácie vo viacerých oblastiach politiky</w:t>
      </w:r>
      <w:r>
        <w:t xml:space="preserve"> a </w:t>
      </w:r>
      <w:r w:rsidRPr="00EB30EF">
        <w:t>silného sociálneho základu, ktorý zaručí dôstojnú prácu, spravodlivú hospodársku súťaž</w:t>
      </w:r>
      <w:r>
        <w:t xml:space="preserve"> a </w:t>
      </w:r>
      <w:r w:rsidRPr="00EB30EF">
        <w:t>aktívny sociálny dialóg, pričom sa budú zohľadňovať práva cestujúcich;</w:t>
      </w:r>
    </w:p>
    <w:p w14:paraId="5ECB7FF7" w14:textId="77777777" w:rsidR="00FE099C" w:rsidRPr="001F1C14" w:rsidRDefault="00FE099C" w:rsidP="002D0560">
      <w:pPr>
        <w:pStyle w:val="ListParagraph"/>
        <w:widowControl w:val="0"/>
        <w:numPr>
          <w:ilvl w:val="0"/>
          <w:numId w:val="15"/>
        </w:numPr>
        <w:tabs>
          <w:tab w:val="left" w:pos="426"/>
        </w:tabs>
        <w:ind w:left="426" w:hanging="426"/>
        <w:rPr>
          <w:spacing w:val="-2"/>
        </w:rPr>
      </w:pPr>
      <w:r w:rsidRPr="001F1C14">
        <w:rPr>
          <w:spacing w:val="-2"/>
        </w:rPr>
        <w:t>vyzýva na dôkladné posúdenie vplyvu regulačných opatrení na konkurencieschopnosť prístavov EÚ, pričom je potrebné zabrániť narušeniu hospodárskej súťaže vo vzťahu k prístavom mimo EÚ;</w:t>
      </w:r>
    </w:p>
    <w:p w14:paraId="3FF9019E" w14:textId="77777777" w:rsidR="00FE099C" w:rsidRPr="00EB30EF" w:rsidRDefault="00FE099C" w:rsidP="002D0560">
      <w:pPr>
        <w:pStyle w:val="ListParagraph"/>
        <w:widowControl w:val="0"/>
        <w:numPr>
          <w:ilvl w:val="0"/>
          <w:numId w:val="15"/>
        </w:numPr>
        <w:tabs>
          <w:tab w:val="left" w:pos="426"/>
        </w:tabs>
        <w:ind w:left="426" w:hanging="426"/>
      </w:pPr>
      <w:r w:rsidRPr="00EB30EF">
        <w:t>sa nazdáva, že prístavy sú dôležitými pracoviskami, ktoré zohrávajú kľúčovú úlohu</w:t>
      </w:r>
      <w:r>
        <w:t xml:space="preserve"> v </w:t>
      </w:r>
      <w:r w:rsidRPr="00EB30EF">
        <w:t>európskom hospodárstve</w:t>
      </w:r>
      <w:r>
        <w:t xml:space="preserve"> a </w:t>
      </w:r>
      <w:r w:rsidRPr="00EB30EF">
        <w:t>obchode,</w:t>
      </w:r>
      <w:r>
        <w:t xml:space="preserve"> a </w:t>
      </w:r>
      <w:r w:rsidRPr="00EB30EF">
        <w:t>ich prínos je zásadný pre blahobyt spoločnosti</w:t>
      </w:r>
      <w:r>
        <w:t xml:space="preserve"> a </w:t>
      </w:r>
      <w:r w:rsidRPr="00EB30EF">
        <w:t>včasnú distribúciu tovaru, energie</w:t>
      </w:r>
      <w:r>
        <w:t xml:space="preserve"> a </w:t>
      </w:r>
      <w:r w:rsidRPr="00EB30EF">
        <w:t>služieb;</w:t>
      </w:r>
    </w:p>
    <w:p w14:paraId="4EBFF0E6" w14:textId="77777777" w:rsidR="00FE099C" w:rsidRPr="00EB30EF" w:rsidRDefault="00FE099C" w:rsidP="002D0560">
      <w:pPr>
        <w:pStyle w:val="ListParagraph"/>
        <w:widowControl w:val="0"/>
        <w:numPr>
          <w:ilvl w:val="0"/>
          <w:numId w:val="15"/>
        </w:numPr>
        <w:tabs>
          <w:tab w:val="left" w:pos="426"/>
        </w:tabs>
        <w:ind w:left="426" w:hanging="426"/>
      </w:pPr>
      <w:r w:rsidRPr="00EB30EF">
        <w:t>odporúča rozhodnú finančnú podporu</w:t>
      </w:r>
      <w:r>
        <w:t xml:space="preserve"> a </w:t>
      </w:r>
      <w:r w:rsidRPr="00EB30EF">
        <w:t>objasnenie jej podmienok. Vyzýva na spravodlivé rozdeľovanie finančných prostriedkov EÚ</w:t>
      </w:r>
      <w:r>
        <w:t xml:space="preserve"> v </w:t>
      </w:r>
      <w:r w:rsidRPr="00EB30EF">
        <w:t>oblasti klímy</w:t>
      </w:r>
      <w:r>
        <w:t xml:space="preserve"> a </w:t>
      </w:r>
      <w:r w:rsidRPr="00EB30EF">
        <w:t>energetiky vrátane príjmov zo systému ETS</w:t>
      </w:r>
      <w:r>
        <w:t xml:space="preserve"> s </w:t>
      </w:r>
      <w:r w:rsidRPr="00EB30EF">
        <w:t>cieľom podporiť dekarbonizáciu</w:t>
      </w:r>
      <w:r>
        <w:t xml:space="preserve"> a </w:t>
      </w:r>
      <w:r w:rsidRPr="00EB30EF">
        <w:t>rozvoj zručností</w:t>
      </w:r>
      <w:r>
        <w:t xml:space="preserve"> a </w:t>
      </w:r>
      <w:r w:rsidRPr="00EB30EF">
        <w:t>zároveň zabrániť neprimeranému nákladovému zaťaženiu</w:t>
      </w:r>
      <w:r>
        <w:t xml:space="preserve"> a </w:t>
      </w:r>
      <w:r w:rsidRPr="00EB30EF">
        <w:t>výslovne zahrnúť odvetvie rybárstva do pripravovaných investičných nástrojov, najmä do investičného plánu pre udržateľnú dopravu;</w:t>
      </w:r>
    </w:p>
    <w:p w14:paraId="348993FA" w14:textId="77777777" w:rsidR="00FE099C" w:rsidRPr="00EB30EF" w:rsidRDefault="00FE099C" w:rsidP="002D0560">
      <w:pPr>
        <w:pStyle w:val="ListParagraph"/>
        <w:widowControl w:val="0"/>
        <w:numPr>
          <w:ilvl w:val="0"/>
          <w:numId w:val="15"/>
        </w:numPr>
        <w:tabs>
          <w:tab w:val="left" w:pos="426"/>
        </w:tabs>
        <w:ind w:left="426" w:hanging="426"/>
      </w:pPr>
      <w:r w:rsidRPr="00EB30EF">
        <w:t>zdôrazňuje potrebu dôkladného preskúmania financovania</w:t>
      </w:r>
      <w:r>
        <w:t xml:space="preserve"> a </w:t>
      </w:r>
      <w:r w:rsidRPr="00EB30EF">
        <w:t>vlastníctva prístavov vrátane vertikálnej integrácie</w:t>
      </w:r>
      <w:r>
        <w:t xml:space="preserve"> a </w:t>
      </w:r>
      <w:r w:rsidRPr="00EB30EF">
        <w:t>strategických akvizícií; požaduje väčšiu transparentnosť, pokiaľ ide</w:t>
      </w:r>
      <w:r>
        <w:t xml:space="preserve"> o </w:t>
      </w:r>
      <w:r w:rsidRPr="00EB30EF">
        <w:t>vlastnícke štruktúry</w:t>
      </w:r>
      <w:r>
        <w:t xml:space="preserve"> a </w:t>
      </w:r>
      <w:r w:rsidRPr="00EB30EF">
        <w:t>kontrolu prístavných aktív;</w:t>
      </w:r>
    </w:p>
    <w:p w14:paraId="1CFEB14B" w14:textId="77777777" w:rsidR="00FE099C" w:rsidRPr="00EB30EF" w:rsidRDefault="00FE099C" w:rsidP="002D0560">
      <w:pPr>
        <w:pStyle w:val="ListParagraph"/>
        <w:widowControl w:val="0"/>
        <w:numPr>
          <w:ilvl w:val="0"/>
          <w:numId w:val="15"/>
        </w:numPr>
        <w:tabs>
          <w:tab w:val="left" w:pos="426"/>
        </w:tabs>
        <w:ind w:left="426" w:hanging="426"/>
      </w:pPr>
      <w:r w:rsidRPr="00EB30EF">
        <w:t>vyzýva na dôslednejšie vykonávanie</w:t>
      </w:r>
      <w:r>
        <w:t xml:space="preserve"> a </w:t>
      </w:r>
      <w:r w:rsidRPr="00EB30EF">
        <w:t>interoperabilitu európskeho prostredia jednotnej námornej platformy (</w:t>
      </w:r>
      <w:proofErr w:type="spellStart"/>
      <w:r w:rsidRPr="00EB30EF">
        <w:t>EMSWe</w:t>
      </w:r>
      <w:proofErr w:type="spellEnd"/>
      <w:r w:rsidRPr="00EB30EF">
        <w:t>);</w:t>
      </w:r>
    </w:p>
    <w:p w14:paraId="71E44B0E" w14:textId="77777777" w:rsidR="00FE099C" w:rsidRPr="00EB30EF" w:rsidRDefault="00FE099C" w:rsidP="002D0560">
      <w:pPr>
        <w:pStyle w:val="ListParagraph"/>
        <w:widowControl w:val="0"/>
        <w:numPr>
          <w:ilvl w:val="0"/>
          <w:numId w:val="15"/>
        </w:numPr>
        <w:tabs>
          <w:tab w:val="left" w:pos="426"/>
        </w:tabs>
        <w:ind w:left="426" w:hanging="426"/>
      </w:pPr>
      <w:r w:rsidRPr="00EB30EF">
        <w:t>sa domnieva, že</w:t>
      </w:r>
    </w:p>
    <w:p w14:paraId="5E205CDB" w14:textId="77777777" w:rsidR="00FE099C" w:rsidRPr="00EB30EF" w:rsidRDefault="00FE099C" w:rsidP="002D0560">
      <w:pPr>
        <w:pStyle w:val="ListParagraph"/>
        <w:widowControl w:val="0"/>
        <w:numPr>
          <w:ilvl w:val="1"/>
          <w:numId w:val="16"/>
        </w:numPr>
        <w:ind w:left="851" w:hanging="284"/>
        <w:jc w:val="left"/>
      </w:pPr>
      <w:r w:rsidRPr="00EB30EF">
        <w:t>konkurencieschopnosť prístavov EÚ by sa mala posilniť prostredníctvom digitalizácie</w:t>
      </w:r>
      <w:r>
        <w:t xml:space="preserve"> a </w:t>
      </w:r>
      <w:r w:rsidRPr="00EB30EF">
        <w:t>využívania umelej inteligencie;</w:t>
      </w:r>
    </w:p>
    <w:p w14:paraId="1A9738AB" w14:textId="77777777" w:rsidR="00FE099C" w:rsidRDefault="00FE099C" w:rsidP="002D0560">
      <w:pPr>
        <w:pStyle w:val="ListParagraph"/>
        <w:widowControl w:val="0"/>
        <w:numPr>
          <w:ilvl w:val="1"/>
          <w:numId w:val="16"/>
        </w:numPr>
        <w:ind w:left="851" w:hanging="284"/>
        <w:jc w:val="left"/>
      </w:pPr>
      <w:r w:rsidRPr="00EB30EF">
        <w:t>sa musia zabezpečiť dodávky čistej energie</w:t>
      </w:r>
      <w:r>
        <w:t>;</w:t>
      </w:r>
    </w:p>
    <w:p w14:paraId="3665BC4F" w14:textId="77777777" w:rsidR="00FE099C" w:rsidRPr="00EB30EF" w:rsidRDefault="00FE099C" w:rsidP="002D0560">
      <w:pPr>
        <w:pStyle w:val="ListParagraph"/>
        <w:widowControl w:val="0"/>
        <w:numPr>
          <w:ilvl w:val="1"/>
          <w:numId w:val="16"/>
        </w:numPr>
        <w:ind w:left="851" w:hanging="284"/>
        <w:jc w:val="left"/>
      </w:pPr>
      <w:r w:rsidRPr="00EB30EF">
        <w:t>bezpečnostné politiky by sa mali zaoberať pracovnými podmienkami</w:t>
      </w:r>
      <w:r>
        <w:t xml:space="preserve"> a </w:t>
      </w:r>
      <w:r w:rsidRPr="00EB30EF">
        <w:t>istotou zamestnania;</w:t>
      </w:r>
    </w:p>
    <w:p w14:paraId="77F5E169" w14:textId="77777777" w:rsidR="00FE099C" w:rsidRPr="00EB30EF" w:rsidRDefault="00FE099C" w:rsidP="002D0560">
      <w:pPr>
        <w:pStyle w:val="ListParagraph"/>
        <w:widowControl w:val="0"/>
        <w:numPr>
          <w:ilvl w:val="1"/>
          <w:numId w:val="16"/>
        </w:numPr>
        <w:ind w:left="851" w:hanging="284"/>
      </w:pPr>
      <w:r w:rsidRPr="00EB30EF">
        <w:t>námorné prepojenie ostrovov</w:t>
      </w:r>
      <w:r>
        <w:t xml:space="preserve"> a </w:t>
      </w:r>
      <w:r w:rsidRPr="00EB30EF">
        <w:t>okrajových regiónov má zásadný význam pre územnú súdržnosť, hospodársku odolnosť</w:t>
      </w:r>
      <w:r>
        <w:t xml:space="preserve"> a </w:t>
      </w:r>
      <w:r w:rsidRPr="00EB30EF">
        <w:t>cenovú dostupnosť</w:t>
      </w:r>
      <w:r>
        <w:t xml:space="preserve"> a </w:t>
      </w:r>
      <w:r w:rsidRPr="00EB30EF">
        <w:t>malo by sa odrážať</w:t>
      </w:r>
      <w:r>
        <w:t xml:space="preserve"> v </w:t>
      </w:r>
      <w:r w:rsidRPr="00EB30EF">
        <w:t>prístavoch</w:t>
      </w:r>
      <w:r>
        <w:t xml:space="preserve"> a </w:t>
      </w:r>
      <w:r w:rsidRPr="00EB30EF">
        <w:t>dopravnej politike EÚ.</w:t>
      </w:r>
    </w:p>
    <w:p w14:paraId="2ED57A9F" w14:textId="77777777" w:rsidR="00FE099C" w:rsidRPr="001F1C14" w:rsidRDefault="00FE099C" w:rsidP="001F1C14">
      <w:pPr>
        <w:widowControl w:val="0"/>
        <w:ind w:left="709" w:hanging="709"/>
        <w:rPr>
          <w:sz w:val="18"/>
          <w:szCs w:val="18"/>
        </w:rPr>
      </w:pPr>
    </w:p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3"/>
        <w:gridCol w:w="7288"/>
      </w:tblGrid>
      <w:tr w:rsidR="00FE099C" w:rsidRPr="00EB30EF" w14:paraId="6F9275C8" w14:textId="77777777" w:rsidTr="00133B1E">
        <w:tc>
          <w:tcPr>
            <w:tcW w:w="1078" w:type="pct"/>
          </w:tcPr>
          <w:p w14:paraId="4ECDFACE" w14:textId="77777777" w:rsidR="00FE099C" w:rsidRPr="00EB30EF" w:rsidRDefault="00FE099C" w:rsidP="00133B1E">
            <w:pPr>
              <w:rPr>
                <w:i/>
              </w:rPr>
            </w:pPr>
            <w:r w:rsidRPr="00EB30EF">
              <w:rPr>
                <w:b/>
                <w:i/>
              </w:rPr>
              <w:t>Kontakt</w:t>
            </w:r>
          </w:p>
        </w:tc>
        <w:tc>
          <w:tcPr>
            <w:tcW w:w="3922" w:type="pct"/>
          </w:tcPr>
          <w:p w14:paraId="4F1B90E5" w14:textId="77777777" w:rsidR="00FE099C" w:rsidRPr="00EB30EF" w:rsidRDefault="00FE099C" w:rsidP="00133B1E">
            <w:pPr>
              <w:rPr>
                <w:i/>
              </w:rPr>
            </w:pPr>
            <w:r w:rsidRPr="00EB30EF">
              <w:rPr>
                <w:i/>
              </w:rPr>
              <w:t>Maja RADMAN</w:t>
            </w:r>
          </w:p>
        </w:tc>
      </w:tr>
      <w:tr w:rsidR="00FE099C" w:rsidRPr="00EB30EF" w14:paraId="54E1F490" w14:textId="77777777" w:rsidTr="00133B1E">
        <w:tc>
          <w:tcPr>
            <w:tcW w:w="1078" w:type="pct"/>
          </w:tcPr>
          <w:p w14:paraId="60BD7CA1" w14:textId="77777777" w:rsidR="00FE099C" w:rsidRPr="00EB30EF" w:rsidRDefault="00FE099C" w:rsidP="00133B1E">
            <w:pPr>
              <w:rPr>
                <w:i/>
              </w:rPr>
            </w:pPr>
            <w:r w:rsidRPr="00EB30EF">
              <w:rPr>
                <w:i/>
              </w:rPr>
              <w:t>Tel.:</w:t>
            </w:r>
          </w:p>
        </w:tc>
        <w:tc>
          <w:tcPr>
            <w:tcW w:w="3922" w:type="pct"/>
          </w:tcPr>
          <w:p w14:paraId="606319CF" w14:textId="77777777" w:rsidR="00FE099C" w:rsidRPr="00EB30EF" w:rsidRDefault="00FE099C" w:rsidP="00133B1E">
            <w:pPr>
              <w:rPr>
                <w:i/>
              </w:rPr>
            </w:pPr>
            <w:r w:rsidRPr="00EB30EF">
              <w:rPr>
                <w:i/>
              </w:rPr>
              <w:t>+32 25469051</w:t>
            </w:r>
          </w:p>
        </w:tc>
      </w:tr>
      <w:tr w:rsidR="00FE099C" w:rsidRPr="00EB30EF" w14:paraId="38930137" w14:textId="77777777" w:rsidTr="00133B1E">
        <w:tc>
          <w:tcPr>
            <w:tcW w:w="1078" w:type="pct"/>
          </w:tcPr>
          <w:p w14:paraId="7B701465" w14:textId="77777777" w:rsidR="00FE099C" w:rsidRPr="00EB30EF" w:rsidRDefault="00FE099C" w:rsidP="00133B1E">
            <w:pPr>
              <w:rPr>
                <w:i/>
              </w:rPr>
            </w:pPr>
            <w:r w:rsidRPr="00EB30EF">
              <w:rPr>
                <w:i/>
              </w:rPr>
              <w:t>E-mail:</w:t>
            </w:r>
          </w:p>
        </w:tc>
        <w:tc>
          <w:tcPr>
            <w:tcW w:w="3922" w:type="pct"/>
          </w:tcPr>
          <w:p w14:paraId="15CB6FF7" w14:textId="77777777" w:rsidR="00FE099C" w:rsidRPr="00EB30EF" w:rsidRDefault="00FE099C" w:rsidP="00133B1E">
            <w:pPr>
              <w:rPr>
                <w:i/>
              </w:rPr>
            </w:pPr>
            <w:hyperlink r:id="rId26" w:history="1">
              <w:r w:rsidRPr="00EB30EF">
                <w:rPr>
                  <w:rStyle w:val="Hyperlink"/>
                  <w:i/>
                </w:rPr>
                <w:t>Maja.Radman@eesc.europa.eu</w:t>
              </w:r>
            </w:hyperlink>
          </w:p>
        </w:tc>
      </w:tr>
    </w:tbl>
    <w:p w14:paraId="6BCFB0AD" w14:textId="77777777" w:rsidR="00A26D39" w:rsidRPr="00A935FC" w:rsidRDefault="00A26D39">
      <w:pPr>
        <w:spacing w:after="160" w:line="259" w:lineRule="auto"/>
        <w:jc w:val="left"/>
      </w:pPr>
      <w:r w:rsidRPr="00A935FC">
        <w:br w:type="page"/>
      </w:r>
    </w:p>
    <w:p w14:paraId="2962C5B6" w14:textId="1550F7D8" w:rsidR="00FE099C" w:rsidRPr="00C862A9" w:rsidRDefault="00FE099C" w:rsidP="002D056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</w:rPr>
      </w:pPr>
      <w:hyperlink r:id="rId27" w:history="1">
        <w:r w:rsidRPr="00C862A9">
          <w:rPr>
            <w:rStyle w:val="Hyperlink"/>
            <w:b/>
            <w:i/>
            <w:sz w:val="28"/>
          </w:rPr>
          <w:t>Akčný plán pre dronovú</w:t>
        </w:r>
        <w:r>
          <w:rPr>
            <w:rStyle w:val="Hyperlink"/>
            <w:b/>
            <w:i/>
            <w:sz w:val="28"/>
          </w:rPr>
          <w:t xml:space="preserve"> a </w:t>
        </w:r>
        <w:proofErr w:type="spellStart"/>
        <w:r w:rsidRPr="00C862A9">
          <w:rPr>
            <w:rStyle w:val="Hyperlink"/>
            <w:b/>
            <w:i/>
            <w:sz w:val="28"/>
          </w:rPr>
          <w:t>potodronovú</w:t>
        </w:r>
        <w:proofErr w:type="spellEnd"/>
        <w:r w:rsidRPr="00C862A9">
          <w:rPr>
            <w:rStyle w:val="Hyperlink"/>
            <w:b/>
            <w:i/>
            <w:sz w:val="28"/>
          </w:rPr>
          <w:t xml:space="preserve"> bezpečnosť</w:t>
        </w:r>
      </w:hyperlink>
    </w:p>
    <w:p w14:paraId="4D47AAF6" w14:textId="77777777" w:rsidR="00FE099C" w:rsidRPr="00C862A9" w:rsidRDefault="00FE099C" w:rsidP="00FE099C">
      <w:pPr>
        <w:widowControl w:val="0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FE099C" w:rsidRPr="00C862A9" w14:paraId="28E9082A" w14:textId="77777777" w:rsidTr="00133B1E">
        <w:tc>
          <w:tcPr>
            <w:tcW w:w="1809" w:type="dxa"/>
          </w:tcPr>
          <w:p w14:paraId="51768305" w14:textId="77777777" w:rsidR="00FE099C" w:rsidRPr="00C862A9" w:rsidRDefault="00FE099C" w:rsidP="00133B1E">
            <w:pPr>
              <w:tabs>
                <w:tab w:val="center" w:pos="284"/>
              </w:tabs>
              <w:ind w:left="266" w:right="163" w:hanging="266"/>
              <w:rPr>
                <w:b/>
              </w:rPr>
            </w:pPr>
            <w:r w:rsidRPr="00C862A9">
              <w:rPr>
                <w:b/>
              </w:rPr>
              <w:t>Spravodajca:</w:t>
            </w:r>
          </w:p>
        </w:tc>
        <w:tc>
          <w:tcPr>
            <w:tcW w:w="7371" w:type="dxa"/>
          </w:tcPr>
          <w:p w14:paraId="789011E0" w14:textId="72D6F090" w:rsidR="00FE099C" w:rsidRDefault="00FE099C" w:rsidP="00133B1E">
            <w:pPr>
              <w:tabs>
                <w:tab w:val="center" w:pos="284"/>
              </w:tabs>
              <w:ind w:left="266" w:hanging="266"/>
            </w:pPr>
            <w:r w:rsidRPr="00C862A9">
              <w:t>Miroslav HAJNOŠ (skupina Pracovníci</w:t>
            </w:r>
            <w:r w:rsidR="001F1C14">
              <w:t> – </w:t>
            </w:r>
            <w:r w:rsidRPr="00C862A9">
              <w:t>SK)</w:t>
            </w:r>
          </w:p>
          <w:p w14:paraId="4A8D46FC" w14:textId="77777777" w:rsidR="00741D68" w:rsidRPr="00C862A9" w:rsidRDefault="00741D68" w:rsidP="00133B1E">
            <w:pPr>
              <w:tabs>
                <w:tab w:val="center" w:pos="284"/>
              </w:tabs>
              <w:ind w:left="266" w:hanging="266"/>
            </w:pPr>
          </w:p>
        </w:tc>
      </w:tr>
      <w:tr w:rsidR="00FE099C" w:rsidRPr="00C862A9" w14:paraId="130742A9" w14:textId="77777777" w:rsidTr="00133B1E">
        <w:tc>
          <w:tcPr>
            <w:tcW w:w="1809" w:type="dxa"/>
          </w:tcPr>
          <w:p w14:paraId="0EEB0C33" w14:textId="77777777" w:rsidR="00FE099C" w:rsidRPr="00C862A9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C862A9">
              <w:rPr>
                <w:b/>
              </w:rPr>
              <w:t>Ref.:</w:t>
            </w:r>
          </w:p>
        </w:tc>
        <w:tc>
          <w:tcPr>
            <w:tcW w:w="7371" w:type="dxa"/>
          </w:tcPr>
          <w:p w14:paraId="6A3FCB4E" w14:textId="67463DC8" w:rsidR="00FE099C" w:rsidRPr="00C862A9" w:rsidRDefault="00FE099C" w:rsidP="00133B1E">
            <w:pPr>
              <w:tabs>
                <w:tab w:val="center" w:pos="284"/>
              </w:tabs>
              <w:ind w:left="266" w:hanging="266"/>
            </w:pPr>
            <w:r w:rsidRPr="00C862A9">
              <w:t>COM(2026)</w:t>
            </w:r>
            <w:r w:rsidR="004B1202">
              <w:t> </w:t>
            </w:r>
            <w:r w:rsidRPr="00C862A9">
              <w:t>81 final</w:t>
            </w:r>
          </w:p>
          <w:p w14:paraId="2C6753D1" w14:textId="77777777" w:rsidR="00FE099C" w:rsidRPr="00C862A9" w:rsidRDefault="00FE099C" w:rsidP="00133B1E">
            <w:pPr>
              <w:tabs>
                <w:tab w:val="center" w:pos="284"/>
              </w:tabs>
              <w:ind w:left="266" w:hanging="266"/>
            </w:pPr>
            <w:r w:rsidRPr="00C862A9">
              <w:t>EESC-2026-00618-00-00-AC</w:t>
            </w:r>
          </w:p>
        </w:tc>
      </w:tr>
    </w:tbl>
    <w:p w14:paraId="1894F6AF" w14:textId="77777777" w:rsidR="00FE099C" w:rsidRPr="00C862A9" w:rsidRDefault="00FE099C" w:rsidP="00FE099C">
      <w:pPr>
        <w:tabs>
          <w:tab w:val="center" w:pos="284"/>
        </w:tabs>
        <w:ind w:left="266" w:hanging="266"/>
      </w:pPr>
    </w:p>
    <w:p w14:paraId="25C84E46" w14:textId="77777777" w:rsidR="00FE099C" w:rsidRPr="00C862A9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C862A9">
        <w:rPr>
          <w:b/>
        </w:rPr>
        <w:t>Hlavné body</w:t>
      </w:r>
    </w:p>
    <w:p w14:paraId="106F9DD6" w14:textId="77777777" w:rsidR="00FE099C" w:rsidRPr="00741D68" w:rsidRDefault="00FE099C" w:rsidP="00FE099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2506DC62" w14:textId="77777777" w:rsidR="00FE099C" w:rsidRDefault="00FE099C" w:rsidP="00FE099C">
      <w:pPr>
        <w:tabs>
          <w:tab w:val="center" w:pos="4536"/>
          <w:tab w:val="left" w:pos="4934"/>
        </w:tabs>
      </w:pPr>
      <w:r w:rsidRPr="00C862A9">
        <w:t>EHSV:</w:t>
      </w:r>
    </w:p>
    <w:p w14:paraId="17105E9B" w14:textId="77777777" w:rsidR="00741D68" w:rsidRPr="00C862A9" w:rsidRDefault="00741D68" w:rsidP="00FE099C">
      <w:pPr>
        <w:tabs>
          <w:tab w:val="center" w:pos="4536"/>
          <w:tab w:val="left" w:pos="4934"/>
        </w:tabs>
        <w:rPr>
          <w:bCs/>
          <w:iCs/>
        </w:rPr>
      </w:pPr>
    </w:p>
    <w:p w14:paraId="13415393" w14:textId="77777777" w:rsidR="00FE099C" w:rsidRPr="00C862A9" w:rsidRDefault="00FE099C" w:rsidP="002D0560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bCs/>
          <w:iCs/>
        </w:rPr>
      </w:pPr>
      <w:bookmarkStart w:id="5" w:name="_Hlk221271736"/>
      <w:r w:rsidRPr="00C862A9">
        <w:t>podporuje cieľ posilniť pripravenosť, detekčné spôsobilosti</w:t>
      </w:r>
      <w:r>
        <w:t xml:space="preserve"> a </w:t>
      </w:r>
      <w:r w:rsidRPr="00C862A9">
        <w:t>reakčné kapacity</w:t>
      </w:r>
      <w:r>
        <w:t xml:space="preserve"> a </w:t>
      </w:r>
      <w:r w:rsidRPr="00C862A9">
        <w:t>zabrániť škodlivému používaniu dronov, pričom zdôrazňuje, že všetky opatrenia musia byť primerané</w:t>
      </w:r>
      <w:r>
        <w:t xml:space="preserve"> a v </w:t>
      </w:r>
      <w:r w:rsidRPr="00C862A9">
        <w:t>súlade so základnými právami,</w:t>
      </w:r>
      <w:r>
        <w:t xml:space="preserve"> s </w:t>
      </w:r>
      <w:r w:rsidRPr="00C862A9">
        <w:t>ochranou súkromia, údajov, právnou istotou</w:t>
      </w:r>
      <w:r>
        <w:t xml:space="preserve"> a </w:t>
      </w:r>
      <w:r w:rsidRPr="00C862A9">
        <w:t>demokratickou zodpovednosťou;</w:t>
      </w:r>
    </w:p>
    <w:p w14:paraId="4C2FFC2D" w14:textId="77777777" w:rsidR="00FE099C" w:rsidRDefault="00FE099C" w:rsidP="002D0560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</w:pPr>
      <w:r w:rsidRPr="00C862A9">
        <w:t>zdôrazňuje, že prostredie dronových</w:t>
      </w:r>
      <w:r>
        <w:t xml:space="preserve"> a </w:t>
      </w:r>
      <w:r w:rsidRPr="00C862A9">
        <w:t>protidronových hrozieb sa vzhľadom na rýchly technologický vývoj</w:t>
      </w:r>
      <w:r>
        <w:t xml:space="preserve"> v </w:t>
      </w:r>
      <w:r w:rsidRPr="00C862A9">
        <w:t>najnovších konfliktoch</w:t>
      </w:r>
      <w:r>
        <w:t xml:space="preserve"> a </w:t>
      </w:r>
      <w:r w:rsidRPr="00C862A9">
        <w:t>hybridných operáciách dynamicky mení</w:t>
      </w:r>
      <w:bookmarkEnd w:id="5"/>
      <w:r>
        <w:t>;</w:t>
      </w:r>
    </w:p>
    <w:p w14:paraId="67EA3904" w14:textId="77777777" w:rsidR="00FE099C" w:rsidRPr="00C862A9" w:rsidRDefault="00FE099C" w:rsidP="002D0560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bCs/>
          <w:iCs/>
        </w:rPr>
      </w:pPr>
      <w:r w:rsidRPr="00C862A9">
        <w:t>podčiarkuje, že bezpečnosť letectva</w:t>
      </w:r>
      <w:r>
        <w:t xml:space="preserve"> a </w:t>
      </w:r>
      <w:r w:rsidRPr="00C862A9">
        <w:t>verejnosti musí zostať prvoradou prioritou pri navrhovaní</w:t>
      </w:r>
      <w:r>
        <w:t xml:space="preserve"> a </w:t>
      </w:r>
      <w:r w:rsidRPr="00C862A9">
        <w:t>zavádzaní protidronových opatrení, pričom sa musí zachovať prevádzková integrita európskeho systému manažmentu letovej prevádzky (ATM);</w:t>
      </w:r>
    </w:p>
    <w:p w14:paraId="1F9A3329" w14:textId="77777777" w:rsidR="00FE099C" w:rsidRDefault="00FE099C" w:rsidP="002D0560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</w:pPr>
      <w:r w:rsidRPr="00C862A9">
        <w:t>zdôrazňuje riadiaci, operačný</w:t>
      </w:r>
      <w:r>
        <w:t xml:space="preserve"> a </w:t>
      </w:r>
      <w:r w:rsidRPr="00C862A9">
        <w:t>ľudský rozmer dronov</w:t>
      </w:r>
      <w:r>
        <w:t xml:space="preserve"> a </w:t>
      </w:r>
      <w:r w:rsidRPr="00C862A9">
        <w:t>protidronových systémov</w:t>
      </w:r>
      <w:r>
        <w:t>;</w:t>
      </w:r>
    </w:p>
    <w:p w14:paraId="79A9642A" w14:textId="77777777" w:rsidR="00FE099C" w:rsidRPr="00C862A9" w:rsidRDefault="00FE099C" w:rsidP="002D0560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bCs/>
          <w:iCs/>
        </w:rPr>
      </w:pPr>
      <w:r w:rsidRPr="00C862A9">
        <w:t>víta posilnenie európskej priemyselnej</w:t>
      </w:r>
      <w:r>
        <w:t xml:space="preserve"> a </w:t>
      </w:r>
      <w:r w:rsidRPr="00C862A9">
        <w:t>technologickej základne</w:t>
      </w:r>
      <w:r>
        <w:t xml:space="preserve"> v </w:t>
      </w:r>
      <w:r w:rsidRPr="00C862A9">
        <w:t>oblasti dronov</w:t>
      </w:r>
      <w:r>
        <w:t xml:space="preserve"> a </w:t>
      </w:r>
      <w:r w:rsidRPr="00C862A9">
        <w:t>protidronových systémov</w:t>
      </w:r>
      <w:r>
        <w:t xml:space="preserve"> a </w:t>
      </w:r>
      <w:r w:rsidRPr="00C862A9">
        <w:t>uznáva, že hospodárstvo</w:t>
      </w:r>
      <w:r>
        <w:t xml:space="preserve"> v </w:t>
      </w:r>
      <w:r w:rsidRPr="00C862A9">
        <w:t>nízkych nadmorských výškach je príležitosťou na budovanie budúcich európskych hospodárskych výhod</w:t>
      </w:r>
      <w:r>
        <w:t xml:space="preserve"> a </w:t>
      </w:r>
      <w:r w:rsidRPr="00C862A9">
        <w:t>hnacou silou inovácií, konkurencieschopnosti</w:t>
      </w:r>
      <w:r>
        <w:t xml:space="preserve"> a </w:t>
      </w:r>
      <w:r w:rsidRPr="00C862A9">
        <w:t>vývozných príležitostí;</w:t>
      </w:r>
    </w:p>
    <w:p w14:paraId="727488E7" w14:textId="77777777" w:rsidR="00FE099C" w:rsidRPr="00C862A9" w:rsidRDefault="00FE099C" w:rsidP="002D0560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bCs/>
          <w:iCs/>
        </w:rPr>
      </w:pPr>
      <w:r w:rsidRPr="00C862A9">
        <w:t>podporuje opatrenia na ochranu kritickej infraštruktúry vrátane záťažového testovania, nasadenia protidronových systémov</w:t>
      </w:r>
      <w:r>
        <w:t xml:space="preserve"> a </w:t>
      </w:r>
      <w:r w:rsidRPr="00C862A9">
        <w:t>spoločného obstarávania, pričom zdôrazňuje, že je potrebné posúdiť ekonomické, prevádzkové</w:t>
      </w:r>
      <w:r>
        <w:t xml:space="preserve"> a </w:t>
      </w:r>
      <w:r w:rsidRPr="00C862A9">
        <w:t>právne dôsledky, ako aj dôsledky</w:t>
      </w:r>
      <w:r>
        <w:t xml:space="preserve"> z </w:t>
      </w:r>
      <w:r w:rsidRPr="00C862A9">
        <w:t>hľadiska zodpovednosti</w:t>
      </w:r>
      <w:r>
        <w:t xml:space="preserve"> a </w:t>
      </w:r>
      <w:r w:rsidRPr="00C862A9">
        <w:t>pracovnej sily, najmä pre menších prevádzkovateľov.</w:t>
      </w:r>
    </w:p>
    <w:p w14:paraId="5A2C5297" w14:textId="77777777" w:rsidR="004B1202" w:rsidRPr="00C862A9" w:rsidRDefault="004B1202" w:rsidP="00A14643">
      <w:pPr>
        <w:widowControl w:val="0"/>
        <w:ind w:left="709" w:hanging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FE099C" w:rsidRPr="00C862A9" w14:paraId="2F3CDB1D" w14:textId="77777777" w:rsidTr="00133B1E">
        <w:tc>
          <w:tcPr>
            <w:tcW w:w="1809" w:type="dxa"/>
          </w:tcPr>
          <w:p w14:paraId="211FEF9A" w14:textId="77777777" w:rsidR="00FE099C" w:rsidRPr="00C862A9" w:rsidRDefault="00FE099C" w:rsidP="00133B1E">
            <w:pPr>
              <w:rPr>
                <w:i/>
              </w:rPr>
            </w:pPr>
            <w:r w:rsidRPr="00C862A9">
              <w:rPr>
                <w:b/>
                <w:i/>
              </w:rPr>
              <w:t>Kontakt:</w:t>
            </w:r>
          </w:p>
        </w:tc>
        <w:tc>
          <w:tcPr>
            <w:tcW w:w="7371" w:type="dxa"/>
          </w:tcPr>
          <w:p w14:paraId="6137A835" w14:textId="77777777" w:rsidR="00FE099C" w:rsidRPr="00C862A9" w:rsidRDefault="00FE099C" w:rsidP="00133B1E">
            <w:pPr>
              <w:rPr>
                <w:i/>
              </w:rPr>
            </w:pPr>
            <w:r w:rsidRPr="00C862A9">
              <w:rPr>
                <w:i/>
              </w:rPr>
              <w:t>Albert PRECUP</w:t>
            </w:r>
          </w:p>
        </w:tc>
      </w:tr>
      <w:tr w:rsidR="00FE099C" w:rsidRPr="00C862A9" w14:paraId="44F5A0C4" w14:textId="77777777" w:rsidTr="00133B1E">
        <w:tc>
          <w:tcPr>
            <w:tcW w:w="1809" w:type="dxa"/>
          </w:tcPr>
          <w:p w14:paraId="4CAEA38D" w14:textId="77777777" w:rsidR="00FE099C" w:rsidRPr="00C862A9" w:rsidRDefault="00FE099C" w:rsidP="00133B1E">
            <w:pPr>
              <w:rPr>
                <w:i/>
              </w:rPr>
            </w:pPr>
            <w:r w:rsidRPr="00C862A9">
              <w:rPr>
                <w:i/>
              </w:rPr>
              <w:t>Tel.:</w:t>
            </w:r>
          </w:p>
        </w:tc>
        <w:tc>
          <w:tcPr>
            <w:tcW w:w="7371" w:type="dxa"/>
          </w:tcPr>
          <w:p w14:paraId="62C54504" w14:textId="772E4FA5" w:rsidR="00FE099C" w:rsidRPr="00C862A9" w:rsidRDefault="00FE099C" w:rsidP="00133B1E">
            <w:pPr>
              <w:rPr>
                <w:i/>
              </w:rPr>
            </w:pPr>
            <w:r w:rsidRPr="00C862A9">
              <w:rPr>
                <w:i/>
              </w:rPr>
              <w:t>+32</w:t>
            </w:r>
            <w:r w:rsidR="00A14643">
              <w:rPr>
                <w:i/>
              </w:rPr>
              <w:t> </w:t>
            </w:r>
            <w:r w:rsidRPr="00C862A9">
              <w:rPr>
                <w:i/>
              </w:rPr>
              <w:t>25469326</w:t>
            </w:r>
          </w:p>
        </w:tc>
      </w:tr>
      <w:tr w:rsidR="00FE099C" w:rsidRPr="00C862A9" w14:paraId="716B761D" w14:textId="77777777" w:rsidTr="00133B1E">
        <w:tc>
          <w:tcPr>
            <w:tcW w:w="1809" w:type="dxa"/>
          </w:tcPr>
          <w:p w14:paraId="1E2551C7" w14:textId="77777777" w:rsidR="00FE099C" w:rsidRPr="00C862A9" w:rsidRDefault="00FE099C" w:rsidP="00133B1E">
            <w:pPr>
              <w:rPr>
                <w:i/>
              </w:rPr>
            </w:pPr>
            <w:r w:rsidRPr="00C862A9">
              <w:rPr>
                <w:i/>
              </w:rPr>
              <w:t>E-mail:</w:t>
            </w:r>
          </w:p>
        </w:tc>
        <w:tc>
          <w:tcPr>
            <w:tcW w:w="7371" w:type="dxa"/>
          </w:tcPr>
          <w:p w14:paraId="18BEF937" w14:textId="77777777" w:rsidR="00FE099C" w:rsidRPr="00C862A9" w:rsidRDefault="00FE099C" w:rsidP="00133B1E">
            <w:pPr>
              <w:rPr>
                <w:i/>
                <w:iCs/>
              </w:rPr>
            </w:pPr>
            <w:hyperlink r:id="rId28" w:history="1">
              <w:r w:rsidRPr="00C862A9">
                <w:rPr>
                  <w:rStyle w:val="Hyperlink"/>
                  <w:i/>
                </w:rPr>
                <w:t>Albert.Precup@eesc.europa.eu</w:t>
              </w:r>
            </w:hyperlink>
            <w:r w:rsidRPr="00C862A9">
              <w:rPr>
                <w:i/>
              </w:rPr>
              <w:t xml:space="preserve"> </w:t>
            </w:r>
          </w:p>
        </w:tc>
      </w:tr>
    </w:tbl>
    <w:p w14:paraId="53A3B43F" w14:textId="77777777" w:rsidR="00FD7052" w:rsidRPr="00A935FC" w:rsidRDefault="00FD7052">
      <w:pPr>
        <w:spacing w:after="160" w:line="259" w:lineRule="auto"/>
        <w:jc w:val="left"/>
      </w:pPr>
      <w:r w:rsidRPr="00A935FC">
        <w:br w:type="page"/>
      </w:r>
    </w:p>
    <w:p w14:paraId="41BEE124" w14:textId="69386357" w:rsidR="00FE099C" w:rsidRPr="007470A6" w:rsidRDefault="00FE099C" w:rsidP="002D0560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  <w:bCs/>
        </w:rPr>
      </w:pPr>
      <w:hyperlink r:id="rId29">
        <w:r w:rsidRPr="007470A6">
          <w:rPr>
            <w:rStyle w:val="Hyperlink"/>
            <w:b/>
            <w:i/>
            <w:sz w:val="28"/>
          </w:rPr>
          <w:t>Agentúra Európskej únie pre vesmírne služby</w:t>
        </w:r>
      </w:hyperlink>
    </w:p>
    <w:p w14:paraId="52D004E8" w14:textId="77777777" w:rsidR="00FE099C" w:rsidRPr="007470A6" w:rsidRDefault="00FE099C" w:rsidP="00FE099C">
      <w:pPr>
        <w:widowControl w:val="0"/>
        <w:rPr>
          <w:b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262"/>
      </w:tblGrid>
      <w:tr w:rsidR="00FE099C" w:rsidRPr="007470A6" w14:paraId="23835786" w14:textId="77777777" w:rsidTr="00133B1E">
        <w:tc>
          <w:tcPr>
            <w:tcW w:w="1809" w:type="dxa"/>
          </w:tcPr>
          <w:p w14:paraId="11592887" w14:textId="77777777" w:rsidR="00FE099C" w:rsidRPr="007470A6" w:rsidRDefault="00FE099C" w:rsidP="00133B1E">
            <w:pPr>
              <w:tabs>
                <w:tab w:val="center" w:pos="284"/>
              </w:tabs>
              <w:ind w:left="266" w:right="163" w:hanging="266"/>
              <w:rPr>
                <w:b/>
              </w:rPr>
            </w:pPr>
            <w:r w:rsidRPr="007470A6">
              <w:rPr>
                <w:b/>
              </w:rPr>
              <w:t>Spravodajca:</w:t>
            </w:r>
          </w:p>
        </w:tc>
        <w:tc>
          <w:tcPr>
            <w:tcW w:w="7262" w:type="dxa"/>
          </w:tcPr>
          <w:p w14:paraId="1FB4370C" w14:textId="7E819CFA" w:rsidR="00FE099C" w:rsidRDefault="00FE099C" w:rsidP="00133B1E">
            <w:pPr>
              <w:tabs>
                <w:tab w:val="center" w:pos="284"/>
              </w:tabs>
              <w:ind w:left="266" w:hanging="266"/>
            </w:pPr>
            <w:r w:rsidRPr="007470A6">
              <w:t>Miroslav HAJNOŠ (skupina Pracovníci</w:t>
            </w:r>
            <w:r w:rsidR="001F1C14">
              <w:t> – </w:t>
            </w:r>
            <w:r w:rsidRPr="007470A6">
              <w:t>SK)</w:t>
            </w:r>
          </w:p>
          <w:p w14:paraId="24747A44" w14:textId="77777777" w:rsidR="00741D68" w:rsidRPr="007470A6" w:rsidRDefault="00741D68" w:rsidP="00133B1E">
            <w:pPr>
              <w:tabs>
                <w:tab w:val="center" w:pos="284"/>
              </w:tabs>
              <w:ind w:left="266" w:hanging="266"/>
            </w:pPr>
          </w:p>
        </w:tc>
      </w:tr>
      <w:tr w:rsidR="00FE099C" w:rsidRPr="007470A6" w14:paraId="1B9676F6" w14:textId="77777777" w:rsidTr="00133B1E">
        <w:tc>
          <w:tcPr>
            <w:tcW w:w="1809" w:type="dxa"/>
          </w:tcPr>
          <w:p w14:paraId="00C17AD6" w14:textId="77777777" w:rsidR="00FE099C" w:rsidRPr="007470A6" w:rsidRDefault="00FE099C" w:rsidP="00133B1E">
            <w:pPr>
              <w:tabs>
                <w:tab w:val="center" w:pos="284"/>
              </w:tabs>
              <w:ind w:left="266" w:right="163" w:hanging="266"/>
              <w:rPr>
                <w:b/>
              </w:rPr>
            </w:pPr>
            <w:r w:rsidRPr="007470A6">
              <w:rPr>
                <w:b/>
              </w:rPr>
              <w:t>Ref.:</w:t>
            </w:r>
          </w:p>
        </w:tc>
        <w:tc>
          <w:tcPr>
            <w:tcW w:w="7262" w:type="dxa"/>
          </w:tcPr>
          <w:p w14:paraId="19921E57" w14:textId="77777777" w:rsidR="00FE099C" w:rsidRPr="007470A6" w:rsidRDefault="00FE099C" w:rsidP="00133B1E">
            <w:pPr>
              <w:tabs>
                <w:tab w:val="center" w:pos="284"/>
              </w:tabs>
              <w:ind w:left="266" w:hanging="266"/>
            </w:pPr>
            <w:r w:rsidRPr="007470A6">
              <w:t>COM(2026)</w:t>
            </w:r>
            <w:r>
              <w:t> </w:t>
            </w:r>
            <w:r w:rsidRPr="007470A6">
              <w:t>152 final</w:t>
            </w:r>
          </w:p>
          <w:p w14:paraId="15A2A4BC" w14:textId="77777777" w:rsidR="00FE099C" w:rsidRPr="007470A6" w:rsidRDefault="00FE099C" w:rsidP="00133B1E">
            <w:pPr>
              <w:tabs>
                <w:tab w:val="center" w:pos="284"/>
              </w:tabs>
              <w:ind w:left="266" w:hanging="266"/>
            </w:pPr>
            <w:r w:rsidRPr="007470A6">
              <w:t>EESC-2026-01350-00-00-AC-TRA</w:t>
            </w:r>
          </w:p>
        </w:tc>
      </w:tr>
    </w:tbl>
    <w:p w14:paraId="765E6F1A" w14:textId="77777777" w:rsidR="00FE099C" w:rsidRPr="007470A6" w:rsidRDefault="00FE099C" w:rsidP="00FE099C">
      <w:pPr>
        <w:tabs>
          <w:tab w:val="center" w:pos="284"/>
        </w:tabs>
        <w:ind w:left="266" w:hanging="266"/>
        <w:rPr>
          <w:sz w:val="18"/>
          <w:szCs w:val="18"/>
        </w:rPr>
      </w:pPr>
    </w:p>
    <w:p w14:paraId="1FD935B1" w14:textId="77777777" w:rsidR="00FE099C" w:rsidRPr="007470A6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7470A6">
        <w:rPr>
          <w:b/>
        </w:rPr>
        <w:t>Hlavné body</w:t>
      </w:r>
    </w:p>
    <w:p w14:paraId="6AED7F1F" w14:textId="77777777" w:rsidR="00FE099C" w:rsidRPr="007470A6" w:rsidRDefault="00FE099C" w:rsidP="00FE099C">
      <w:pPr>
        <w:keepNext/>
        <w:keepLines/>
        <w:tabs>
          <w:tab w:val="center" w:pos="284"/>
        </w:tabs>
        <w:ind w:left="266" w:hanging="266"/>
        <w:rPr>
          <w:b/>
          <w:sz w:val="18"/>
          <w:szCs w:val="18"/>
        </w:rPr>
      </w:pPr>
    </w:p>
    <w:p w14:paraId="3432AE77" w14:textId="77777777" w:rsidR="00FE099C" w:rsidRDefault="00FE099C" w:rsidP="00FE099C">
      <w:r w:rsidRPr="007470A6">
        <w:t>EHSV:</w:t>
      </w:r>
    </w:p>
    <w:p w14:paraId="1940E0FE" w14:textId="77777777" w:rsidR="00741D68" w:rsidRPr="007470A6" w:rsidRDefault="00741D68" w:rsidP="00FE099C">
      <w:pPr>
        <w:rPr>
          <w:bCs/>
          <w:iCs/>
        </w:rPr>
      </w:pPr>
    </w:p>
    <w:p w14:paraId="175BDBC8" w14:textId="77777777" w:rsidR="00FE099C" w:rsidRPr="007470A6" w:rsidRDefault="00FE099C" w:rsidP="002D0560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7470A6">
        <w:t>víta zriadenie Agentúry Európskej únie pre vesmírne služby samostatným zakladajúcim aktom, čím sa výrazne zlepší právna istota, kontinuita</w:t>
      </w:r>
      <w:r>
        <w:t xml:space="preserve"> a </w:t>
      </w:r>
      <w:r w:rsidRPr="007470A6">
        <w:t>inštitucionálna stabilita vesmírnej infraštruktúry EÚ;</w:t>
      </w:r>
    </w:p>
    <w:p w14:paraId="3A0B453F" w14:textId="77777777" w:rsidR="00FE099C" w:rsidRPr="007470A6" w:rsidRDefault="00FE099C" w:rsidP="002D0560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7470A6">
        <w:t>zdôrazňuje, že satelitné služby určovania polohy, navigácie</w:t>
      </w:r>
      <w:r>
        <w:t xml:space="preserve"> a </w:t>
      </w:r>
      <w:r w:rsidRPr="007470A6">
        <w:t>určovania času sú spolu so službami pozorovania Zeme dôležitými aktívami pre jednotný trh EÚ;</w:t>
      </w:r>
    </w:p>
    <w:p w14:paraId="5D6C6790" w14:textId="77777777" w:rsidR="00FE099C" w:rsidRPr="007470A6" w:rsidRDefault="00FE099C" w:rsidP="002D0560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7470A6">
        <w:t>odporúča, aby sa agentúra pripravila na budúcu spoluprácu</w:t>
      </w:r>
      <w:r>
        <w:t xml:space="preserve"> s </w:t>
      </w:r>
      <w:r w:rsidRPr="007470A6">
        <w:t>očakávaným Európskym fondom pre konkurencieschopnosť</w:t>
      </w:r>
      <w:r>
        <w:t xml:space="preserve"> a </w:t>
      </w:r>
      <w:r w:rsidRPr="007470A6">
        <w:t>navrhla zjednodušené postupy prístupu</w:t>
      </w:r>
      <w:r>
        <w:t xml:space="preserve"> a </w:t>
      </w:r>
      <w:r w:rsidRPr="007470A6">
        <w:t>cielené podporné opatrenia pre MSP</w:t>
      </w:r>
      <w:r>
        <w:t xml:space="preserve"> a </w:t>
      </w:r>
      <w:r w:rsidRPr="007470A6">
        <w:t>startupy;</w:t>
      </w:r>
    </w:p>
    <w:p w14:paraId="22CDEBD0" w14:textId="77777777" w:rsidR="00FE099C" w:rsidRPr="007470A6" w:rsidRDefault="00FE099C" w:rsidP="002D0560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7470A6">
        <w:t>so znepokojením konštatuje čoraz väčší štrukturálny nedostatok kvalifikovaných inžinierov, dátových analytikov</w:t>
      </w:r>
      <w:r>
        <w:t xml:space="preserve"> a </w:t>
      </w:r>
      <w:r w:rsidRPr="007470A6">
        <w:t>odborníkov na kybernetickú bezpečnosť. Agentúra by mala úzko spolupracovať</w:t>
      </w:r>
      <w:r>
        <w:t xml:space="preserve"> s </w:t>
      </w:r>
      <w:r w:rsidRPr="007470A6">
        <w:t>akademickými inštitúciami</w:t>
      </w:r>
      <w:r>
        <w:t xml:space="preserve"> a </w:t>
      </w:r>
      <w:r w:rsidRPr="007470A6">
        <w:t>sociálnymi partnermi</w:t>
      </w:r>
      <w:r>
        <w:t xml:space="preserve"> s </w:t>
      </w:r>
      <w:r w:rsidRPr="007470A6">
        <w:t>cieľom podporiť iniciatívy zamerané na vzdelávanie, zvyšovanie úrovne zručností</w:t>
      </w:r>
      <w:r>
        <w:t xml:space="preserve"> a </w:t>
      </w:r>
      <w:r w:rsidRPr="007470A6">
        <w:t>rekvalifikáciu</w:t>
      </w:r>
      <w:r>
        <w:t xml:space="preserve"> v </w:t>
      </w:r>
      <w:r w:rsidRPr="007470A6">
        <w:t>oblasti STEM;</w:t>
      </w:r>
    </w:p>
    <w:p w14:paraId="50DC3EA3" w14:textId="77777777" w:rsidR="00FE099C" w:rsidRPr="007470A6" w:rsidRDefault="00FE099C" w:rsidP="002D0560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7470A6">
        <w:t>podporuje zavedenie nepretržite fungujúcich prevádzkových mechanizmov</w:t>
      </w:r>
      <w:r>
        <w:t xml:space="preserve"> a </w:t>
      </w:r>
      <w:r w:rsidRPr="007470A6">
        <w:t>mechanizmov krízového riadenia na ochranu vesmírnych prostriedkov EÚ pred hybridnými</w:t>
      </w:r>
      <w:r>
        <w:t xml:space="preserve"> a </w:t>
      </w:r>
      <w:r w:rsidRPr="007470A6">
        <w:t>kybernetickými hrozbami</w:t>
      </w:r>
      <w:r>
        <w:t xml:space="preserve"> a </w:t>
      </w:r>
      <w:r w:rsidRPr="007470A6">
        <w:t>hrozbami vyplývajúcimi</w:t>
      </w:r>
      <w:r>
        <w:t xml:space="preserve"> z </w:t>
      </w:r>
      <w:r w:rsidRPr="007470A6">
        <w:t>vesmírneho počasia. Pri takýchto opatreniach sa však musia prísne dodržiavať pracovné normy EÚ</w:t>
      </w:r>
      <w:r>
        <w:t xml:space="preserve"> a </w:t>
      </w:r>
      <w:r w:rsidRPr="007470A6">
        <w:t>pravidlá týkajúce sa pracovného času;</w:t>
      </w:r>
    </w:p>
    <w:p w14:paraId="2C5BD646" w14:textId="77777777" w:rsidR="00FE099C" w:rsidRPr="007470A6" w:rsidRDefault="00FE099C" w:rsidP="002D0560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spacing w:val="-4"/>
        </w:rPr>
      </w:pPr>
      <w:r w:rsidRPr="007470A6">
        <w:rPr>
          <w:spacing w:val="-4"/>
        </w:rPr>
        <w:t>zdôrazňuje, že navrhovaný rámec, podľa ktorého bude agentúra vyberať poplatky za služby, musí byť zostavený obozretne, aby ním nevznikli finančné prekážky pre menších európskych inovátorov;</w:t>
      </w:r>
    </w:p>
    <w:p w14:paraId="5A37F3D9" w14:textId="77777777" w:rsidR="00FE099C" w:rsidRPr="007470A6" w:rsidRDefault="00FE099C" w:rsidP="002D0560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7470A6">
        <w:t>upozorňuje, že je dôležité, aby rada pre bezpečnostnú akreditáciu bola</w:t>
      </w:r>
      <w:r>
        <w:t xml:space="preserve"> v </w:t>
      </w:r>
      <w:r w:rsidRPr="007470A6">
        <w:t>rámci agentúry štrukturálne nezávislá,</w:t>
      </w:r>
      <w:r>
        <w:t xml:space="preserve"> a s </w:t>
      </w:r>
      <w:r w:rsidRPr="007470A6">
        <w:t>opatrnosťou berie na vedomie navrhovaný tichý súhlas</w:t>
      </w:r>
      <w:r>
        <w:t xml:space="preserve"> v </w:t>
      </w:r>
      <w:r w:rsidRPr="007470A6">
        <w:t>prípade, ak rada nerozhodne do troch mesiacov, čo má zabrániť procesným patovým situáciám. Trvá na tom, že to nesmie ohroziť technickú bezpečnosť ani nezávislosť rozhodnutí</w:t>
      </w:r>
      <w:r>
        <w:t xml:space="preserve"> o </w:t>
      </w:r>
      <w:r w:rsidRPr="007470A6">
        <w:t>akreditácii;</w:t>
      </w:r>
    </w:p>
    <w:p w14:paraId="2F92C36B" w14:textId="77777777" w:rsidR="00FE099C" w:rsidRDefault="00FE099C" w:rsidP="002D0560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7470A6">
        <w:t>prízvukuje, že úlohy agentúry sa musia vymedziť</w:t>
      </w:r>
      <w:r>
        <w:t xml:space="preserve"> s </w:t>
      </w:r>
      <w:r w:rsidRPr="007470A6">
        <w:t>dostatočnou právnou istotou, pričom sa treba vyhnúť vágnym formuláciám, ktoré by mohli zahmlievať povinnosti alebo oslabiť operačný mandát agentúry</w:t>
      </w:r>
      <w:r>
        <w:t>.</w:t>
      </w:r>
    </w:p>
    <w:p w14:paraId="2C5FB5D1" w14:textId="77777777" w:rsidR="00FE099C" w:rsidRPr="007470A6" w:rsidRDefault="00FE099C" w:rsidP="00FE099C">
      <w:pPr>
        <w:widowControl w:val="0"/>
        <w:ind w:left="709" w:hanging="709"/>
        <w:rPr>
          <w:sz w:val="18"/>
          <w:szCs w:val="16"/>
        </w:rPr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1"/>
        <w:gridCol w:w="7531"/>
      </w:tblGrid>
      <w:tr w:rsidR="00FE099C" w:rsidRPr="007470A6" w14:paraId="6AA3C1AF" w14:textId="77777777" w:rsidTr="00133B1E">
        <w:tc>
          <w:tcPr>
            <w:tcW w:w="1791" w:type="dxa"/>
          </w:tcPr>
          <w:p w14:paraId="6ECED383" w14:textId="77777777" w:rsidR="00FE099C" w:rsidRPr="007470A6" w:rsidRDefault="00FE099C" w:rsidP="00133B1E">
            <w:pPr>
              <w:rPr>
                <w:i/>
              </w:rPr>
            </w:pPr>
            <w:r w:rsidRPr="007470A6">
              <w:rPr>
                <w:b/>
                <w:i/>
              </w:rPr>
              <w:t>Kontakt:</w:t>
            </w:r>
          </w:p>
        </w:tc>
        <w:tc>
          <w:tcPr>
            <w:tcW w:w="7531" w:type="dxa"/>
          </w:tcPr>
          <w:p w14:paraId="0F953876" w14:textId="77777777" w:rsidR="00FE099C" w:rsidRPr="007470A6" w:rsidRDefault="00FE099C" w:rsidP="00133B1E">
            <w:pPr>
              <w:rPr>
                <w:i/>
              </w:rPr>
            </w:pPr>
            <w:proofErr w:type="spellStart"/>
            <w:r w:rsidRPr="007470A6">
              <w:rPr>
                <w:i/>
              </w:rPr>
              <w:t>Giorgia</w:t>
            </w:r>
            <w:proofErr w:type="spellEnd"/>
            <w:r w:rsidRPr="007470A6">
              <w:rPr>
                <w:i/>
              </w:rPr>
              <w:t xml:space="preserve"> Andrea BORDIGNON</w:t>
            </w:r>
          </w:p>
        </w:tc>
      </w:tr>
      <w:tr w:rsidR="00FE099C" w:rsidRPr="007470A6" w14:paraId="4EB35330" w14:textId="77777777" w:rsidTr="00133B1E">
        <w:tc>
          <w:tcPr>
            <w:tcW w:w="1791" w:type="dxa"/>
          </w:tcPr>
          <w:p w14:paraId="274A46F8" w14:textId="77777777" w:rsidR="00FE099C" w:rsidRPr="007470A6" w:rsidRDefault="00FE099C" w:rsidP="00133B1E">
            <w:pPr>
              <w:rPr>
                <w:i/>
              </w:rPr>
            </w:pPr>
            <w:r w:rsidRPr="007470A6">
              <w:rPr>
                <w:i/>
              </w:rPr>
              <w:t>Tel.:</w:t>
            </w:r>
          </w:p>
        </w:tc>
        <w:tc>
          <w:tcPr>
            <w:tcW w:w="7531" w:type="dxa"/>
          </w:tcPr>
          <w:p w14:paraId="67915D40" w14:textId="77777777" w:rsidR="00FE099C" w:rsidRPr="007470A6" w:rsidRDefault="00FE099C" w:rsidP="00133B1E">
            <w:pPr>
              <w:rPr>
                <w:i/>
              </w:rPr>
            </w:pPr>
            <w:r w:rsidRPr="007470A6">
              <w:rPr>
                <w:i/>
              </w:rPr>
              <w:t>+32</w:t>
            </w:r>
            <w:r>
              <w:rPr>
                <w:i/>
              </w:rPr>
              <w:t> </w:t>
            </w:r>
            <w:r w:rsidRPr="007470A6">
              <w:rPr>
                <w:i/>
              </w:rPr>
              <w:t>25468535</w:t>
            </w:r>
          </w:p>
        </w:tc>
      </w:tr>
      <w:tr w:rsidR="00FE099C" w:rsidRPr="007470A6" w14:paraId="2AE149FA" w14:textId="77777777" w:rsidTr="00133B1E">
        <w:tc>
          <w:tcPr>
            <w:tcW w:w="1791" w:type="dxa"/>
          </w:tcPr>
          <w:p w14:paraId="508B4AB4" w14:textId="77777777" w:rsidR="00FE099C" w:rsidRPr="007470A6" w:rsidRDefault="00FE099C" w:rsidP="00133B1E">
            <w:pPr>
              <w:rPr>
                <w:i/>
              </w:rPr>
            </w:pPr>
            <w:r w:rsidRPr="007470A6">
              <w:rPr>
                <w:i/>
              </w:rPr>
              <w:t>E-mail:</w:t>
            </w:r>
          </w:p>
        </w:tc>
        <w:tc>
          <w:tcPr>
            <w:tcW w:w="7531" w:type="dxa"/>
          </w:tcPr>
          <w:p w14:paraId="0ABDB54F" w14:textId="77777777" w:rsidR="00FE099C" w:rsidRPr="007470A6" w:rsidRDefault="00FE099C" w:rsidP="00133B1E">
            <w:pPr>
              <w:rPr>
                <w:i/>
                <w:iCs/>
              </w:rPr>
            </w:pPr>
            <w:hyperlink r:id="rId30" w:history="1">
              <w:r w:rsidRPr="007470A6">
                <w:rPr>
                  <w:rStyle w:val="Hyperlink"/>
                  <w:i/>
                </w:rPr>
                <w:t>GiorgiaAndrea.Bordignon@eesc.europa.eu</w:t>
              </w:r>
            </w:hyperlink>
          </w:p>
        </w:tc>
      </w:tr>
    </w:tbl>
    <w:p w14:paraId="2F86E5FD" w14:textId="77777777" w:rsidR="00B07E34" w:rsidRPr="00A935FC" w:rsidRDefault="00B07E34">
      <w:pPr>
        <w:spacing w:after="160" w:line="259" w:lineRule="auto"/>
        <w:jc w:val="left"/>
      </w:pPr>
      <w:r w:rsidRPr="00A935FC">
        <w:br w:type="page"/>
      </w:r>
    </w:p>
    <w:p w14:paraId="40C9C12B" w14:textId="14EE2536" w:rsidR="00FE099C" w:rsidRPr="007C435C" w:rsidRDefault="00FE099C" w:rsidP="002D056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</w:pPr>
      <w:r w:rsidRPr="007C435C">
        <w:rPr>
          <w:b/>
          <w:i/>
          <w:sz w:val="28"/>
        </w:rPr>
        <w:lastRenderedPageBreak/>
        <w:fldChar w:fldCharType="begin"/>
      </w:r>
      <w:r w:rsidR="00A14643">
        <w:rPr>
          <w:b/>
          <w:i/>
          <w:sz w:val="28"/>
        </w:rPr>
        <w:instrText>HYPERLINK "https://www.eesc.europa.eu/sk/node/135199"</w:instrText>
      </w:r>
      <w:r w:rsidRPr="007C435C">
        <w:rPr>
          <w:b/>
          <w:i/>
          <w:sz w:val="28"/>
        </w:rPr>
      </w:r>
      <w:r w:rsidRPr="007C435C">
        <w:rPr>
          <w:b/>
          <w:i/>
          <w:sz w:val="28"/>
        </w:rPr>
        <w:fldChar w:fldCharType="separate"/>
      </w:r>
      <w:r w:rsidRPr="007C435C">
        <w:rPr>
          <w:rStyle w:val="Hyperlink"/>
          <w:b/>
          <w:i/>
          <w:sz w:val="28"/>
        </w:rPr>
        <w:t>Zabezpečenie cenovo dostupnej</w:t>
      </w:r>
      <w:r>
        <w:rPr>
          <w:rStyle w:val="Hyperlink"/>
          <w:b/>
          <w:i/>
          <w:sz w:val="28"/>
        </w:rPr>
        <w:t xml:space="preserve"> a </w:t>
      </w:r>
      <w:r w:rsidRPr="007C435C">
        <w:rPr>
          <w:rStyle w:val="Hyperlink"/>
          <w:b/>
          <w:i/>
          <w:sz w:val="28"/>
        </w:rPr>
        <w:t>stabilnej energie pre európske energeticky náročné priemyselné odvetvia na príklade chemického odvetvia</w:t>
      </w:r>
    </w:p>
    <w:p w14:paraId="170472F4" w14:textId="77777777" w:rsidR="00FE099C" w:rsidRPr="007C435C" w:rsidRDefault="00FE099C" w:rsidP="00FE099C">
      <w:pPr>
        <w:tabs>
          <w:tab w:val="center" w:pos="284"/>
        </w:tabs>
        <w:ind w:left="266" w:hanging="266"/>
        <w:rPr>
          <w:b/>
          <w:sz w:val="14"/>
        </w:rPr>
      </w:pPr>
      <w:r w:rsidRPr="007C435C">
        <w:rPr>
          <w:b/>
          <w:i/>
          <w:sz w:val="28"/>
        </w:rPr>
        <w:fldChar w:fldCharType="end"/>
      </w: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621"/>
      </w:tblGrid>
      <w:tr w:rsidR="00FE099C" w:rsidRPr="007C435C" w14:paraId="29DD524B" w14:textId="77777777" w:rsidTr="00133B1E">
        <w:tc>
          <w:tcPr>
            <w:tcW w:w="1701" w:type="dxa"/>
          </w:tcPr>
          <w:p w14:paraId="20BAB670" w14:textId="77777777" w:rsidR="00FE099C" w:rsidRPr="007C435C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7C435C">
              <w:rPr>
                <w:b/>
              </w:rPr>
              <w:t>Spravodajca:</w:t>
            </w:r>
          </w:p>
        </w:tc>
        <w:tc>
          <w:tcPr>
            <w:tcW w:w="7621" w:type="dxa"/>
          </w:tcPr>
          <w:p w14:paraId="347B6BD5" w14:textId="5F75AC19" w:rsidR="00FE099C" w:rsidRDefault="00FE099C" w:rsidP="00133B1E">
            <w:pPr>
              <w:tabs>
                <w:tab w:val="center" w:pos="284"/>
              </w:tabs>
              <w:ind w:left="266" w:hanging="266"/>
            </w:pPr>
            <w:r w:rsidRPr="007C435C">
              <w:t>Mateusz SZYMAŃSKI (skupina Pracovníci</w:t>
            </w:r>
            <w:r w:rsidR="001F1C14">
              <w:t> – </w:t>
            </w:r>
            <w:r w:rsidRPr="007C435C">
              <w:t xml:space="preserve">PL) </w:t>
            </w:r>
          </w:p>
          <w:p w14:paraId="35F59837" w14:textId="77777777" w:rsidR="00741D68" w:rsidRPr="007C435C" w:rsidRDefault="00741D68" w:rsidP="00133B1E">
            <w:pPr>
              <w:tabs>
                <w:tab w:val="center" w:pos="284"/>
              </w:tabs>
              <w:ind w:left="266" w:hanging="266"/>
            </w:pPr>
          </w:p>
        </w:tc>
      </w:tr>
      <w:tr w:rsidR="00FE099C" w:rsidRPr="007C435C" w14:paraId="1CC83165" w14:textId="77777777" w:rsidTr="00133B1E">
        <w:tc>
          <w:tcPr>
            <w:tcW w:w="1701" w:type="dxa"/>
            <w:vMerge w:val="restart"/>
          </w:tcPr>
          <w:p w14:paraId="2AAAD8B2" w14:textId="77777777" w:rsidR="00FE099C" w:rsidRPr="007C435C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7C435C">
              <w:rPr>
                <w:b/>
              </w:rPr>
              <w:t>Ref.:</w:t>
            </w:r>
          </w:p>
        </w:tc>
        <w:tc>
          <w:tcPr>
            <w:tcW w:w="7621" w:type="dxa"/>
          </w:tcPr>
          <w:p w14:paraId="7747E925" w14:textId="77777777" w:rsidR="00FE099C" w:rsidRPr="007C435C" w:rsidRDefault="00FE099C" w:rsidP="00133B1E">
            <w:pPr>
              <w:tabs>
                <w:tab w:val="center" w:pos="284"/>
              </w:tabs>
              <w:ind w:left="266" w:hanging="266"/>
            </w:pPr>
            <w:r w:rsidRPr="007C435C">
              <w:t>stanovisko</w:t>
            </w:r>
            <w:r>
              <w:t xml:space="preserve"> z </w:t>
            </w:r>
            <w:r w:rsidRPr="007C435C">
              <w:t>vlastnej iniciatívy</w:t>
            </w:r>
          </w:p>
        </w:tc>
      </w:tr>
      <w:tr w:rsidR="00FE099C" w:rsidRPr="007C435C" w14:paraId="2F57A2BE" w14:textId="77777777" w:rsidTr="00133B1E">
        <w:tc>
          <w:tcPr>
            <w:tcW w:w="1701" w:type="dxa"/>
            <w:vMerge/>
          </w:tcPr>
          <w:p w14:paraId="471BBA65" w14:textId="77777777" w:rsidR="00FE099C" w:rsidRPr="007C435C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</w:p>
        </w:tc>
        <w:tc>
          <w:tcPr>
            <w:tcW w:w="7621" w:type="dxa"/>
          </w:tcPr>
          <w:p w14:paraId="0DCA9235" w14:textId="77777777" w:rsidR="00FE099C" w:rsidRPr="007C435C" w:rsidRDefault="00FE099C" w:rsidP="00133B1E">
            <w:pPr>
              <w:tabs>
                <w:tab w:val="center" w:pos="284"/>
              </w:tabs>
              <w:ind w:left="266" w:hanging="266"/>
            </w:pPr>
            <w:r w:rsidRPr="007C435C">
              <w:t>EESC-2026-00710-00-00-AC</w:t>
            </w:r>
          </w:p>
        </w:tc>
      </w:tr>
    </w:tbl>
    <w:p w14:paraId="500B224C" w14:textId="77777777" w:rsidR="00FE099C" w:rsidRPr="007C435C" w:rsidRDefault="00FE099C" w:rsidP="00FE099C">
      <w:pPr>
        <w:tabs>
          <w:tab w:val="center" w:pos="284"/>
        </w:tabs>
        <w:ind w:left="266" w:hanging="266"/>
        <w:rPr>
          <w:sz w:val="14"/>
          <w:szCs w:val="14"/>
        </w:rPr>
      </w:pPr>
    </w:p>
    <w:p w14:paraId="562F9E31" w14:textId="77777777" w:rsidR="00FE099C" w:rsidRPr="007C435C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7C435C">
        <w:rPr>
          <w:b/>
        </w:rPr>
        <w:t>Hlavné body</w:t>
      </w:r>
    </w:p>
    <w:p w14:paraId="7BD49CCE" w14:textId="77777777" w:rsidR="00FE099C" w:rsidRPr="00741D68" w:rsidRDefault="00FE099C" w:rsidP="00FE099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26909754" w14:textId="77777777" w:rsidR="00FE099C" w:rsidRDefault="00FE099C" w:rsidP="00FE099C">
      <w:r w:rsidRPr="007C435C">
        <w:t>EHSV</w:t>
      </w:r>
    </w:p>
    <w:p w14:paraId="4A3C783E" w14:textId="77777777" w:rsidR="00741D68" w:rsidRPr="007C435C" w:rsidRDefault="00741D68" w:rsidP="00FE099C">
      <w:pPr>
        <w:rPr>
          <w:bCs/>
          <w:iCs/>
        </w:rPr>
      </w:pPr>
    </w:p>
    <w:p w14:paraId="140A3B2C" w14:textId="77777777" w:rsidR="00FE099C" w:rsidRDefault="00FE099C" w:rsidP="002D0560">
      <w:pPr>
        <w:numPr>
          <w:ilvl w:val="0"/>
          <w:numId w:val="18"/>
        </w:numPr>
        <w:tabs>
          <w:tab w:val="clear" w:pos="720"/>
        </w:tabs>
        <w:overflowPunct w:val="0"/>
        <w:autoSpaceDE w:val="0"/>
        <w:autoSpaceDN w:val="0"/>
        <w:adjustRightInd w:val="0"/>
        <w:textAlignment w:val="baseline"/>
      </w:pPr>
      <w:r w:rsidRPr="007C435C">
        <w:t>zdôrazňuje, že energeticky náročné priemyselné odvetvia,</w:t>
      </w:r>
      <w:r>
        <w:t xml:space="preserve"> a </w:t>
      </w:r>
      <w:r w:rsidRPr="007C435C">
        <w:t>najmä chemické odvetvie, čelia hlbokej štrukturálnej kríze spôsobenej predovšetkým pretrvávajúcimi vysokými</w:t>
      </w:r>
      <w:r>
        <w:t xml:space="preserve"> a </w:t>
      </w:r>
      <w:r w:rsidRPr="007C435C">
        <w:t>nestálymi nákladmi na energiu, nízkymi investíciami</w:t>
      </w:r>
      <w:r>
        <w:t xml:space="preserve"> a </w:t>
      </w:r>
      <w:r w:rsidRPr="007C435C">
        <w:t>globálnou hospodárskou súťažou</w:t>
      </w:r>
      <w:r>
        <w:t>;</w:t>
      </w:r>
    </w:p>
    <w:p w14:paraId="678CCFAA" w14:textId="77777777" w:rsidR="00FE099C" w:rsidRPr="007C435C" w:rsidRDefault="00FE099C" w:rsidP="002D0560">
      <w:pPr>
        <w:numPr>
          <w:ilvl w:val="0"/>
          <w:numId w:val="18"/>
        </w:numPr>
        <w:tabs>
          <w:tab w:val="clear" w:pos="720"/>
        </w:tabs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 w:rsidRPr="007C435C">
        <w:t>upozorňuje, že zachovanie</w:t>
      </w:r>
      <w:r>
        <w:t xml:space="preserve"> a </w:t>
      </w:r>
      <w:r w:rsidRPr="007C435C">
        <w:t>rozvoj existujúcej priemyselnej základne</w:t>
      </w:r>
      <w:r>
        <w:t xml:space="preserve"> v </w:t>
      </w:r>
      <w:r w:rsidRPr="007C435C">
        <w:t>súlade</w:t>
      </w:r>
      <w:r>
        <w:t xml:space="preserve"> s </w:t>
      </w:r>
      <w:r w:rsidRPr="007C435C">
        <w:t>novým cieľom EÚ</w:t>
      </w:r>
      <w:r>
        <w:t xml:space="preserve"> v </w:t>
      </w:r>
      <w:r w:rsidRPr="007C435C">
        <w:t>oblasti výroby má zásadný význam pre to, aby sa zabránilo strate výrobnej kapacity, know-how</w:t>
      </w:r>
      <w:r>
        <w:t xml:space="preserve"> a </w:t>
      </w:r>
      <w:r w:rsidRPr="007C435C">
        <w:t>zručností, ako aj štrukturálnej technologickej závislosti</w:t>
      </w:r>
      <w:r>
        <w:t xml:space="preserve"> v </w:t>
      </w:r>
      <w:r w:rsidRPr="007C435C">
        <w:t>strategických odvetviach;</w:t>
      </w:r>
    </w:p>
    <w:p w14:paraId="20078DF1" w14:textId="1126F0E1" w:rsidR="00FE099C" w:rsidRPr="007C435C" w:rsidRDefault="00FE099C" w:rsidP="002D0560">
      <w:pPr>
        <w:numPr>
          <w:ilvl w:val="0"/>
          <w:numId w:val="18"/>
        </w:numPr>
        <w:tabs>
          <w:tab w:val="clear" w:pos="720"/>
        </w:tabs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 w:rsidRPr="007C435C">
        <w:t>sa domnieva, že je najvyšší čas obnoviť rovnováhu medzi piatimi kľúčovými piliermi energetickej únie</w:t>
      </w:r>
      <w:r w:rsidR="001F1C14">
        <w:t> – </w:t>
      </w:r>
      <w:r w:rsidRPr="007C435C">
        <w:t>bezpečnosťou, vnútorným trhom</w:t>
      </w:r>
      <w:r>
        <w:t xml:space="preserve"> s </w:t>
      </w:r>
      <w:r w:rsidRPr="007C435C">
        <w:t>energiou, energetickou efektívnosťou, dekarbonizáciou</w:t>
      </w:r>
      <w:r>
        <w:t xml:space="preserve"> a </w:t>
      </w:r>
      <w:r w:rsidRPr="007C435C">
        <w:t>konkurencieschopnosťou;</w:t>
      </w:r>
    </w:p>
    <w:p w14:paraId="5CDD2094" w14:textId="77777777" w:rsidR="00FE099C" w:rsidRPr="007C435C" w:rsidRDefault="00FE099C" w:rsidP="002D0560">
      <w:pPr>
        <w:numPr>
          <w:ilvl w:val="0"/>
          <w:numId w:val="18"/>
        </w:numPr>
        <w:tabs>
          <w:tab w:val="clear" w:pos="720"/>
        </w:tabs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 w:rsidRPr="007C435C">
        <w:t>poukazuje na to, že politiky musia byť zosúladené</w:t>
      </w:r>
      <w:r>
        <w:t xml:space="preserve"> a </w:t>
      </w:r>
      <w:r w:rsidRPr="007C435C">
        <w:t>uprednostňovať ochranu pracovných miest</w:t>
      </w:r>
      <w:r>
        <w:t xml:space="preserve"> a </w:t>
      </w:r>
      <w:r w:rsidRPr="007C435C">
        <w:t>kvalitné zamestnanie</w:t>
      </w:r>
      <w:r>
        <w:t xml:space="preserve"> v </w:t>
      </w:r>
      <w:r w:rsidRPr="007C435C">
        <w:t>súlade</w:t>
      </w:r>
      <w:r>
        <w:t xml:space="preserve"> s </w:t>
      </w:r>
      <w:r w:rsidRPr="007C435C">
        <w:t>príslušnými pracovnoprávnymi</w:t>
      </w:r>
      <w:r>
        <w:t xml:space="preserve"> a </w:t>
      </w:r>
      <w:r w:rsidRPr="007C435C">
        <w:t>sociálnymi predpismi</w:t>
      </w:r>
      <w:r>
        <w:t xml:space="preserve"> a </w:t>
      </w:r>
      <w:r w:rsidRPr="007C435C">
        <w:t>platnými kolektívnymi zmluvami;</w:t>
      </w:r>
    </w:p>
    <w:p w14:paraId="2A37B94A" w14:textId="77777777" w:rsidR="00FE099C" w:rsidRPr="007C435C" w:rsidRDefault="00FE099C" w:rsidP="002D0560">
      <w:pPr>
        <w:numPr>
          <w:ilvl w:val="0"/>
          <w:numId w:val="18"/>
        </w:numPr>
        <w:tabs>
          <w:tab w:val="clear" w:pos="720"/>
        </w:tabs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 w:rsidRPr="007C435C">
        <w:t>podčiarkuje, že hlavným dodatočným opatrením by sa mala stať aj reforma systému EU ETS</w:t>
      </w:r>
      <w:r>
        <w:t xml:space="preserve"> a </w:t>
      </w:r>
      <w:r w:rsidRPr="007C435C">
        <w:t>trhovej stabilizačnej rezervy</w:t>
      </w:r>
      <w:r>
        <w:t xml:space="preserve"> s </w:t>
      </w:r>
      <w:r w:rsidRPr="007C435C">
        <w:t>cieľom znížiť nadmernú volatilitu cien</w:t>
      </w:r>
      <w:r>
        <w:t xml:space="preserve"> a </w:t>
      </w:r>
      <w:r w:rsidRPr="007C435C">
        <w:t>investičnú neistotu obmedzením špekulatívnych operácií;</w:t>
      </w:r>
    </w:p>
    <w:p w14:paraId="36CC1876" w14:textId="77777777" w:rsidR="00FE099C" w:rsidRPr="007C435C" w:rsidRDefault="00FE099C" w:rsidP="002D0560">
      <w:pPr>
        <w:numPr>
          <w:ilvl w:val="0"/>
          <w:numId w:val="18"/>
        </w:numPr>
        <w:tabs>
          <w:tab w:val="clear" w:pos="720"/>
        </w:tabs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 w:rsidRPr="007C435C">
        <w:t>zastáva názor, že je potrebné zabezpečiť realistickú</w:t>
      </w:r>
      <w:r>
        <w:t xml:space="preserve"> a </w:t>
      </w:r>
      <w:r w:rsidRPr="007C435C">
        <w:t>flexibilnú energetickú transformáciu, pri ktorej sa budú zohľadňovať vnútroštátne pomery vrátane geomorfologických podmienok.</w:t>
      </w:r>
    </w:p>
    <w:p w14:paraId="4ED332C5" w14:textId="77777777" w:rsidR="00FE099C" w:rsidRPr="007C435C" w:rsidRDefault="00FE099C" w:rsidP="00741D68">
      <w:pPr>
        <w:pStyle w:val="ListParagraph"/>
        <w:widowControl w:val="0"/>
        <w:ind w:left="1429" w:hanging="1429"/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904"/>
      </w:tblGrid>
      <w:tr w:rsidR="00FE099C" w:rsidRPr="007C435C" w14:paraId="5697A16B" w14:textId="77777777" w:rsidTr="00133B1E">
        <w:tc>
          <w:tcPr>
            <w:tcW w:w="1418" w:type="dxa"/>
          </w:tcPr>
          <w:p w14:paraId="174F897C" w14:textId="77777777" w:rsidR="00FE099C" w:rsidRPr="007C435C" w:rsidRDefault="00FE099C" w:rsidP="00133B1E">
            <w:pPr>
              <w:rPr>
                <w:i/>
              </w:rPr>
            </w:pPr>
            <w:r w:rsidRPr="007C435C">
              <w:rPr>
                <w:b/>
                <w:i/>
              </w:rPr>
              <w:t>Kontakt:</w:t>
            </w:r>
          </w:p>
        </w:tc>
        <w:tc>
          <w:tcPr>
            <w:tcW w:w="7904" w:type="dxa"/>
          </w:tcPr>
          <w:p w14:paraId="615A0C52" w14:textId="1584D6ED" w:rsidR="00FE099C" w:rsidRPr="007C435C" w:rsidRDefault="00FE099C" w:rsidP="00133B1E">
            <w:pPr>
              <w:rPr>
                <w:i/>
              </w:rPr>
            </w:pPr>
            <w:r w:rsidRPr="007C435C">
              <w:rPr>
                <w:i/>
              </w:rPr>
              <w:t>Albert P</w:t>
            </w:r>
            <w:r w:rsidR="004B1202">
              <w:rPr>
                <w:i/>
              </w:rPr>
              <w:t>RECUP</w:t>
            </w:r>
          </w:p>
        </w:tc>
      </w:tr>
      <w:tr w:rsidR="00FE099C" w:rsidRPr="007C435C" w14:paraId="6FFCCD31" w14:textId="77777777" w:rsidTr="00133B1E">
        <w:tc>
          <w:tcPr>
            <w:tcW w:w="1418" w:type="dxa"/>
          </w:tcPr>
          <w:p w14:paraId="12187AD6" w14:textId="77777777" w:rsidR="00FE099C" w:rsidRPr="007C435C" w:rsidRDefault="00FE099C" w:rsidP="00133B1E">
            <w:pPr>
              <w:rPr>
                <w:i/>
              </w:rPr>
            </w:pPr>
            <w:r w:rsidRPr="007C435C">
              <w:rPr>
                <w:i/>
              </w:rPr>
              <w:t>Tel:</w:t>
            </w:r>
          </w:p>
        </w:tc>
        <w:tc>
          <w:tcPr>
            <w:tcW w:w="7904" w:type="dxa"/>
          </w:tcPr>
          <w:p w14:paraId="502D2BF9" w14:textId="77777777" w:rsidR="00FE099C" w:rsidRPr="007C435C" w:rsidRDefault="00FE099C" w:rsidP="00133B1E">
            <w:pPr>
              <w:rPr>
                <w:i/>
              </w:rPr>
            </w:pPr>
            <w:r w:rsidRPr="007C435C">
              <w:rPr>
                <w:i/>
              </w:rPr>
              <w:t>+32</w:t>
            </w:r>
            <w:r>
              <w:rPr>
                <w:i/>
              </w:rPr>
              <w:t> </w:t>
            </w:r>
            <w:r w:rsidRPr="007C435C">
              <w:rPr>
                <w:i/>
              </w:rPr>
              <w:t>25469326</w:t>
            </w:r>
          </w:p>
        </w:tc>
      </w:tr>
      <w:tr w:rsidR="00FE099C" w:rsidRPr="007C435C" w14:paraId="288A945F" w14:textId="77777777" w:rsidTr="00133B1E">
        <w:tc>
          <w:tcPr>
            <w:tcW w:w="1418" w:type="dxa"/>
          </w:tcPr>
          <w:p w14:paraId="5058B38E" w14:textId="77777777" w:rsidR="00FE099C" w:rsidRPr="007C435C" w:rsidRDefault="00FE099C" w:rsidP="00133B1E">
            <w:pPr>
              <w:rPr>
                <w:i/>
              </w:rPr>
            </w:pPr>
            <w:r w:rsidRPr="007C435C">
              <w:rPr>
                <w:i/>
              </w:rPr>
              <w:t>E-mail:</w:t>
            </w:r>
          </w:p>
        </w:tc>
        <w:tc>
          <w:tcPr>
            <w:tcW w:w="7904" w:type="dxa"/>
          </w:tcPr>
          <w:p w14:paraId="75ED3802" w14:textId="77777777" w:rsidR="00FE099C" w:rsidRPr="007C435C" w:rsidRDefault="00FE099C" w:rsidP="00133B1E">
            <w:pPr>
              <w:rPr>
                <w:i/>
                <w:iCs/>
              </w:rPr>
            </w:pPr>
            <w:hyperlink r:id="rId31" w:history="1">
              <w:r w:rsidRPr="007C435C">
                <w:rPr>
                  <w:rStyle w:val="Hyperlink"/>
                  <w:i/>
                </w:rPr>
                <w:t>Albert.Precup@eesc.europa.eu</w:t>
              </w:r>
            </w:hyperlink>
          </w:p>
        </w:tc>
      </w:tr>
    </w:tbl>
    <w:p w14:paraId="676ACCDD" w14:textId="77777777" w:rsidR="00FE099C" w:rsidRPr="007C435C" w:rsidRDefault="00FE099C" w:rsidP="00FE099C">
      <w:pPr>
        <w:jc w:val="center"/>
      </w:pPr>
    </w:p>
    <w:p w14:paraId="4F579F49" w14:textId="77777777" w:rsidR="00BB21A2" w:rsidRPr="00A935FC" w:rsidRDefault="00BB21A2">
      <w:pPr>
        <w:spacing w:after="160" w:line="259" w:lineRule="auto"/>
        <w:jc w:val="left"/>
      </w:pPr>
      <w:r w:rsidRPr="00A935FC">
        <w:br w:type="page"/>
      </w:r>
    </w:p>
    <w:p w14:paraId="0EC819D9" w14:textId="12964CA6" w:rsidR="00FE099C" w:rsidRPr="00C345B8" w:rsidRDefault="00FE099C" w:rsidP="002D056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b/>
          <w:bCs/>
        </w:rPr>
      </w:pPr>
      <w:hyperlink r:id="rId32" w:history="1">
        <w:r w:rsidRPr="00C345B8">
          <w:rPr>
            <w:rStyle w:val="Hyperlink"/>
            <w:b/>
            <w:i/>
            <w:sz w:val="28"/>
          </w:rPr>
          <w:t>Malé modulárne reaktory</w:t>
        </w:r>
      </w:hyperlink>
    </w:p>
    <w:p w14:paraId="2D94425F" w14:textId="77777777" w:rsidR="00FE099C" w:rsidRPr="00C345B8" w:rsidRDefault="00FE099C" w:rsidP="00FE099C">
      <w:pPr>
        <w:widowControl w:val="0"/>
        <w:ind w:left="567" w:hanging="567"/>
        <w:rPr>
          <w:b/>
          <w:b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FE099C" w:rsidRPr="00C345B8" w14:paraId="48D3228B" w14:textId="77777777" w:rsidTr="00133B1E">
        <w:tc>
          <w:tcPr>
            <w:tcW w:w="1077" w:type="pct"/>
          </w:tcPr>
          <w:p w14:paraId="2BC2F441" w14:textId="77777777" w:rsidR="00FE099C" w:rsidRPr="00C345B8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C345B8">
              <w:rPr>
                <w:b/>
              </w:rPr>
              <w:t>Spravodajca:</w:t>
            </w:r>
          </w:p>
          <w:p w14:paraId="71212EDD" w14:textId="77777777" w:rsidR="00FE099C" w:rsidRPr="00C345B8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C345B8">
              <w:rPr>
                <w:b/>
              </w:rPr>
              <w:t>Spoluspravodajca:</w:t>
            </w:r>
          </w:p>
        </w:tc>
        <w:tc>
          <w:tcPr>
            <w:tcW w:w="3923" w:type="pct"/>
          </w:tcPr>
          <w:p w14:paraId="210FB88B" w14:textId="2759AA5A" w:rsidR="00FE099C" w:rsidRPr="00C345B8" w:rsidRDefault="00FE099C" w:rsidP="00133B1E">
            <w:pPr>
              <w:tabs>
                <w:tab w:val="center" w:pos="284"/>
              </w:tabs>
              <w:ind w:left="266" w:right="-3091" w:hanging="205"/>
            </w:pPr>
            <w:r w:rsidRPr="00C345B8">
              <w:t>Christophe BÉGUINET (skupina Pracovníci</w:t>
            </w:r>
            <w:r w:rsidR="001F1C14">
              <w:t> – </w:t>
            </w:r>
            <w:r w:rsidRPr="00C345B8">
              <w:t>FR)</w:t>
            </w:r>
          </w:p>
          <w:p w14:paraId="73276178" w14:textId="45546B82" w:rsidR="00FE099C" w:rsidRPr="00C345B8" w:rsidRDefault="00FE099C" w:rsidP="00133B1E">
            <w:pPr>
              <w:tabs>
                <w:tab w:val="center" w:pos="284"/>
              </w:tabs>
              <w:ind w:left="266" w:right="-3091" w:hanging="205"/>
            </w:pPr>
            <w:proofErr w:type="spellStart"/>
            <w:r w:rsidRPr="00C345B8">
              <w:t>Domantas</w:t>
            </w:r>
            <w:proofErr w:type="spellEnd"/>
            <w:r w:rsidRPr="00C345B8">
              <w:t xml:space="preserve"> TRACEVIČIUS (skupina Organizácie občianskej spoločnosti</w:t>
            </w:r>
            <w:r w:rsidR="001F1C14">
              <w:t> – </w:t>
            </w:r>
            <w:r w:rsidRPr="00C345B8">
              <w:t>LT)</w:t>
            </w:r>
          </w:p>
        </w:tc>
      </w:tr>
      <w:tr w:rsidR="001F1C14" w:rsidRPr="00C345B8" w14:paraId="16447DF8" w14:textId="77777777" w:rsidTr="00133B1E">
        <w:tc>
          <w:tcPr>
            <w:tcW w:w="1077" w:type="pct"/>
          </w:tcPr>
          <w:p w14:paraId="70C6C64C" w14:textId="77777777" w:rsidR="001F1C14" w:rsidRPr="00C345B8" w:rsidRDefault="001F1C14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</w:p>
        </w:tc>
        <w:tc>
          <w:tcPr>
            <w:tcW w:w="3923" w:type="pct"/>
          </w:tcPr>
          <w:p w14:paraId="14B2466D" w14:textId="77777777" w:rsidR="001F1C14" w:rsidRPr="00C345B8" w:rsidRDefault="001F1C14" w:rsidP="00133B1E">
            <w:pPr>
              <w:tabs>
                <w:tab w:val="center" w:pos="284"/>
              </w:tabs>
              <w:ind w:left="266" w:right="-3091" w:hanging="205"/>
            </w:pPr>
          </w:p>
        </w:tc>
      </w:tr>
      <w:tr w:rsidR="00FE099C" w:rsidRPr="00C345B8" w14:paraId="061E8510" w14:textId="77777777" w:rsidTr="00133B1E">
        <w:tc>
          <w:tcPr>
            <w:tcW w:w="1077" w:type="pct"/>
          </w:tcPr>
          <w:p w14:paraId="66E10257" w14:textId="77777777" w:rsidR="00FE099C" w:rsidRPr="00C345B8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C345B8">
              <w:rPr>
                <w:b/>
              </w:rPr>
              <w:t>Ref.:</w:t>
            </w:r>
          </w:p>
        </w:tc>
        <w:tc>
          <w:tcPr>
            <w:tcW w:w="3923" w:type="pct"/>
          </w:tcPr>
          <w:p w14:paraId="6123A742" w14:textId="4C67ECD9" w:rsidR="00FE099C" w:rsidRPr="00C345B8" w:rsidRDefault="00FE099C" w:rsidP="00133B1E">
            <w:pPr>
              <w:tabs>
                <w:tab w:val="center" w:pos="0"/>
              </w:tabs>
              <w:ind w:left="61" w:right="-3091"/>
            </w:pPr>
            <w:r w:rsidRPr="00C345B8">
              <w:t>COM(2026)</w:t>
            </w:r>
            <w:r w:rsidR="00A14643">
              <w:t> </w:t>
            </w:r>
            <w:r w:rsidRPr="00C345B8">
              <w:t>117 final</w:t>
            </w:r>
          </w:p>
          <w:p w14:paraId="2FD47F25" w14:textId="77777777" w:rsidR="00FE099C" w:rsidRPr="00C345B8" w:rsidRDefault="00FE099C" w:rsidP="00133B1E">
            <w:pPr>
              <w:tabs>
                <w:tab w:val="center" w:pos="0"/>
              </w:tabs>
              <w:ind w:left="61" w:right="-3091"/>
            </w:pPr>
            <w:r w:rsidRPr="00C345B8">
              <w:t>EESC-2026-00981-00-00-AC-TRA</w:t>
            </w:r>
          </w:p>
        </w:tc>
      </w:tr>
    </w:tbl>
    <w:p w14:paraId="5BE36963" w14:textId="77777777" w:rsidR="00FE099C" w:rsidRPr="00C345B8" w:rsidRDefault="00FE099C" w:rsidP="00FE099C">
      <w:pPr>
        <w:tabs>
          <w:tab w:val="center" w:pos="284"/>
        </w:tabs>
        <w:ind w:left="266" w:hanging="266"/>
        <w:rPr>
          <w:b/>
        </w:rPr>
      </w:pPr>
    </w:p>
    <w:p w14:paraId="3E4EEC1B" w14:textId="77777777" w:rsidR="00FE099C" w:rsidRPr="00C345B8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C345B8">
        <w:rPr>
          <w:b/>
        </w:rPr>
        <w:t>Hlavné body</w:t>
      </w:r>
    </w:p>
    <w:p w14:paraId="74C4AC49" w14:textId="77777777" w:rsidR="00FE099C" w:rsidRPr="001F1C14" w:rsidRDefault="00FE099C" w:rsidP="00FE099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38125C9D" w14:textId="77777777" w:rsidR="00FE099C" w:rsidRDefault="00FE099C" w:rsidP="00FE099C">
      <w:pPr>
        <w:keepNext/>
        <w:keepLines/>
        <w:tabs>
          <w:tab w:val="center" w:pos="284"/>
        </w:tabs>
        <w:ind w:left="266" w:hanging="266"/>
      </w:pPr>
      <w:r w:rsidRPr="00C345B8">
        <w:t>EHSV:</w:t>
      </w:r>
    </w:p>
    <w:p w14:paraId="34FA1FBC" w14:textId="77777777" w:rsidR="001F1C14" w:rsidRPr="00C345B8" w:rsidRDefault="001F1C14" w:rsidP="00FE099C">
      <w:pPr>
        <w:keepNext/>
        <w:keepLines/>
        <w:tabs>
          <w:tab w:val="center" w:pos="284"/>
        </w:tabs>
        <w:ind w:left="266" w:hanging="266"/>
        <w:rPr>
          <w:b/>
        </w:rPr>
      </w:pPr>
    </w:p>
    <w:p w14:paraId="3377C2AF" w14:textId="77777777" w:rsidR="00FE099C" w:rsidRPr="00C345B8" w:rsidRDefault="00FE099C" w:rsidP="002D0560">
      <w:pPr>
        <w:pStyle w:val="ListParagraph"/>
        <w:widowControl w:val="0"/>
        <w:numPr>
          <w:ilvl w:val="0"/>
          <w:numId w:val="19"/>
        </w:numPr>
        <w:ind w:left="426" w:hanging="426"/>
        <w:rPr>
          <w:szCs w:val="20"/>
        </w:rPr>
      </w:pPr>
      <w:r w:rsidRPr="00C345B8">
        <w:t>uznáva hodnotu stratégie pre rozvoj</w:t>
      </w:r>
      <w:r>
        <w:t xml:space="preserve"> a </w:t>
      </w:r>
      <w:r w:rsidRPr="00C345B8">
        <w:t>zavádzanie malých modulárnych reaktorov (SMR)</w:t>
      </w:r>
      <w:r>
        <w:t xml:space="preserve"> v </w:t>
      </w:r>
      <w:r w:rsidRPr="00C345B8">
        <w:t>Európe;</w:t>
      </w:r>
    </w:p>
    <w:p w14:paraId="147490A3" w14:textId="77777777" w:rsidR="00FE099C" w:rsidRPr="00C345B8" w:rsidRDefault="00FE099C" w:rsidP="002D0560">
      <w:pPr>
        <w:pStyle w:val="ListParagraph"/>
        <w:widowControl w:val="0"/>
        <w:numPr>
          <w:ilvl w:val="0"/>
          <w:numId w:val="19"/>
        </w:numPr>
        <w:ind w:left="426" w:hanging="426"/>
        <w:rPr>
          <w:szCs w:val="20"/>
        </w:rPr>
      </w:pPr>
      <w:r w:rsidRPr="00C345B8">
        <w:t>sa domnieva, že európska stratégia pre malé modulárne reaktory by mala byť založená na požiadavkách na normalizáciu podľa skupiny výrobkov za predpokladu, že sa dodržiavajú najvyššie bezpečnostné normy;</w:t>
      </w:r>
    </w:p>
    <w:p w14:paraId="56DD879E" w14:textId="77777777" w:rsidR="00FE099C" w:rsidRPr="00C345B8" w:rsidRDefault="00FE099C" w:rsidP="002D0560">
      <w:pPr>
        <w:pStyle w:val="ListParagraph"/>
        <w:widowControl w:val="0"/>
        <w:numPr>
          <w:ilvl w:val="0"/>
          <w:numId w:val="19"/>
        </w:numPr>
        <w:ind w:left="426" w:hanging="426"/>
        <w:rPr>
          <w:szCs w:val="20"/>
        </w:rPr>
      </w:pPr>
      <w:r w:rsidRPr="00C345B8">
        <w:t>konštatuje, že rozhodnutia týkajúce sa reaktorových technológií by malo sprevádzať zodpovedajúce posúdenie požiadaviek na dodávky paliva, výrobu, prepravu, skladovanie, recykláciu</w:t>
      </w:r>
      <w:r>
        <w:t xml:space="preserve"> a </w:t>
      </w:r>
      <w:r w:rsidRPr="00C345B8">
        <w:t>nakladanie</w:t>
      </w:r>
      <w:r>
        <w:t xml:space="preserve"> s </w:t>
      </w:r>
      <w:r w:rsidRPr="00C345B8">
        <w:t>odpadom;</w:t>
      </w:r>
    </w:p>
    <w:p w14:paraId="0BA8A067" w14:textId="77777777" w:rsidR="00FE099C" w:rsidRPr="00C345B8" w:rsidRDefault="00FE099C" w:rsidP="002D0560">
      <w:pPr>
        <w:pStyle w:val="ListParagraph"/>
        <w:widowControl w:val="0"/>
        <w:numPr>
          <w:ilvl w:val="0"/>
          <w:numId w:val="19"/>
        </w:numPr>
        <w:ind w:left="426" w:hanging="426"/>
        <w:rPr>
          <w:szCs w:val="20"/>
        </w:rPr>
      </w:pPr>
      <w:r w:rsidRPr="00C345B8">
        <w:t>prízvukuje, že</w:t>
      </w:r>
      <w:r>
        <w:t xml:space="preserve"> v </w:t>
      </w:r>
      <w:r w:rsidRPr="00C345B8">
        <w:t>stratégii pre tieto hodnotové reťazce SMR by sa mala uprednostniť podpora požadovaných pracovných miest vrátane rekvalifikácie pracovníkov;</w:t>
      </w:r>
    </w:p>
    <w:p w14:paraId="5F1E4763" w14:textId="6EEEEED8" w:rsidR="00FE099C" w:rsidRPr="00C345B8" w:rsidRDefault="00FE099C" w:rsidP="002D0560">
      <w:pPr>
        <w:pStyle w:val="ListParagraph"/>
        <w:widowControl w:val="0"/>
        <w:numPr>
          <w:ilvl w:val="0"/>
          <w:numId w:val="19"/>
        </w:numPr>
        <w:ind w:left="426" w:hanging="426"/>
        <w:rPr>
          <w:szCs w:val="20"/>
        </w:rPr>
      </w:pPr>
      <w:r w:rsidRPr="00C345B8">
        <w:t>zdôrazňuje, že členské štáty sa musia priblížiť</w:t>
      </w:r>
      <w:r>
        <w:t xml:space="preserve"> k </w:t>
      </w:r>
      <w:r w:rsidRPr="00C345B8">
        <w:t>veľmi obmedzenej škále riešení využívajúcich SMR</w:t>
      </w:r>
      <w:r w:rsidR="001F1C14">
        <w:t> – </w:t>
      </w:r>
      <w:r w:rsidRPr="00C345B8">
        <w:t>pravdepodobne celkovo najviac štyrom alebo piatim</w:t>
      </w:r>
      <w:r w:rsidR="001F1C14">
        <w:t> – </w:t>
      </w:r>
      <w:r w:rsidRPr="00C345B8">
        <w:t>za predpokladu, že sa zachová technologická rozmanitosť, ak je to potrebné na zníženie systémového rizika</w:t>
      </w:r>
      <w:r>
        <w:t xml:space="preserve"> a </w:t>
      </w:r>
      <w:r w:rsidRPr="00C345B8">
        <w:t>zabránenie odkázanosti na určitého dodávateľa;</w:t>
      </w:r>
    </w:p>
    <w:p w14:paraId="27A5951B" w14:textId="77777777" w:rsidR="00FE099C" w:rsidRPr="00C345B8" w:rsidRDefault="00FE099C" w:rsidP="002D0560">
      <w:pPr>
        <w:pStyle w:val="ListParagraph"/>
        <w:widowControl w:val="0"/>
        <w:numPr>
          <w:ilvl w:val="0"/>
          <w:numId w:val="19"/>
        </w:numPr>
        <w:ind w:left="426" w:hanging="426"/>
      </w:pPr>
      <w:r w:rsidRPr="00C345B8">
        <w:t>vyzýva, aby sa bezodkladne inicioval plán financovania so spravodlivým rozdelením rizika</w:t>
      </w:r>
      <w:r>
        <w:t xml:space="preserve"> a </w:t>
      </w:r>
      <w:r w:rsidRPr="00C345B8">
        <w:t>zaťaženia medzi súkromnými investormi</w:t>
      </w:r>
      <w:r>
        <w:t xml:space="preserve"> a </w:t>
      </w:r>
      <w:r w:rsidRPr="00C345B8">
        <w:t>verejným sektorom vrátane prísnych mechanizmov kontroly nákladov, transparentnosti</w:t>
      </w:r>
      <w:r>
        <w:t xml:space="preserve"> a </w:t>
      </w:r>
      <w:r w:rsidRPr="00C345B8">
        <w:t>rozdelenia rizika so súkromnými investormi.</w:t>
      </w:r>
    </w:p>
    <w:p w14:paraId="1655F51E" w14:textId="77777777" w:rsidR="00FE099C" w:rsidRPr="00C345B8" w:rsidRDefault="00FE099C" w:rsidP="001F1C14">
      <w:pPr>
        <w:widowControl w:val="0"/>
        <w:ind w:left="709" w:hanging="709"/>
      </w:pPr>
    </w:p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3"/>
        <w:gridCol w:w="7288"/>
      </w:tblGrid>
      <w:tr w:rsidR="00FE099C" w:rsidRPr="00C345B8" w14:paraId="3A1DBD78" w14:textId="77777777" w:rsidTr="00133B1E">
        <w:tc>
          <w:tcPr>
            <w:tcW w:w="1078" w:type="pct"/>
          </w:tcPr>
          <w:p w14:paraId="7AA93E3C" w14:textId="77777777" w:rsidR="00FE099C" w:rsidRPr="00C345B8" w:rsidRDefault="00FE099C" w:rsidP="00133B1E">
            <w:pPr>
              <w:rPr>
                <w:i/>
              </w:rPr>
            </w:pPr>
            <w:r w:rsidRPr="00C345B8">
              <w:rPr>
                <w:b/>
                <w:i/>
              </w:rPr>
              <w:t>Kontakt:</w:t>
            </w:r>
          </w:p>
        </w:tc>
        <w:tc>
          <w:tcPr>
            <w:tcW w:w="3922" w:type="pct"/>
          </w:tcPr>
          <w:p w14:paraId="49C588CB" w14:textId="77777777" w:rsidR="00FE099C" w:rsidRPr="00C345B8" w:rsidRDefault="00FE099C" w:rsidP="00133B1E">
            <w:pPr>
              <w:rPr>
                <w:i/>
              </w:rPr>
            </w:pPr>
            <w:r w:rsidRPr="00C345B8">
              <w:rPr>
                <w:i/>
              </w:rPr>
              <w:t>Albert PRECUP</w:t>
            </w:r>
          </w:p>
        </w:tc>
      </w:tr>
      <w:tr w:rsidR="00FE099C" w:rsidRPr="00C345B8" w14:paraId="7E333A83" w14:textId="77777777" w:rsidTr="00133B1E">
        <w:tc>
          <w:tcPr>
            <w:tcW w:w="1078" w:type="pct"/>
          </w:tcPr>
          <w:p w14:paraId="21FA89C0" w14:textId="77777777" w:rsidR="00FE099C" w:rsidRPr="00C345B8" w:rsidRDefault="00FE099C" w:rsidP="00133B1E">
            <w:pPr>
              <w:rPr>
                <w:i/>
              </w:rPr>
            </w:pPr>
            <w:r w:rsidRPr="00C345B8">
              <w:rPr>
                <w:i/>
              </w:rPr>
              <w:t>Tel.:</w:t>
            </w:r>
          </w:p>
        </w:tc>
        <w:tc>
          <w:tcPr>
            <w:tcW w:w="3922" w:type="pct"/>
          </w:tcPr>
          <w:p w14:paraId="23834678" w14:textId="77777777" w:rsidR="00FE099C" w:rsidRPr="00C345B8" w:rsidRDefault="00FE099C" w:rsidP="00133B1E">
            <w:pPr>
              <w:rPr>
                <w:i/>
              </w:rPr>
            </w:pPr>
            <w:r w:rsidRPr="00C345B8">
              <w:rPr>
                <w:i/>
              </w:rPr>
              <w:t>+32 25469326</w:t>
            </w:r>
          </w:p>
        </w:tc>
      </w:tr>
      <w:tr w:rsidR="00FE099C" w:rsidRPr="00C345B8" w14:paraId="19E2DC83" w14:textId="77777777" w:rsidTr="00133B1E">
        <w:tc>
          <w:tcPr>
            <w:tcW w:w="1078" w:type="pct"/>
          </w:tcPr>
          <w:p w14:paraId="0E58BA64" w14:textId="77777777" w:rsidR="00FE099C" w:rsidRPr="00C345B8" w:rsidRDefault="00FE099C" w:rsidP="00133B1E">
            <w:pPr>
              <w:rPr>
                <w:i/>
              </w:rPr>
            </w:pPr>
            <w:r w:rsidRPr="00C345B8">
              <w:rPr>
                <w:i/>
              </w:rPr>
              <w:t>E-mail:</w:t>
            </w:r>
          </w:p>
        </w:tc>
        <w:tc>
          <w:tcPr>
            <w:tcW w:w="3922" w:type="pct"/>
          </w:tcPr>
          <w:p w14:paraId="7CF3391C" w14:textId="77777777" w:rsidR="00FE099C" w:rsidRPr="00C345B8" w:rsidRDefault="00FE099C" w:rsidP="00133B1E">
            <w:pPr>
              <w:rPr>
                <w:i/>
              </w:rPr>
            </w:pPr>
            <w:hyperlink r:id="rId33" w:history="1">
              <w:r w:rsidRPr="00C345B8">
                <w:rPr>
                  <w:rStyle w:val="Hyperlink"/>
                  <w:i/>
                </w:rPr>
                <w:t>Albert.Precup@eesc.europa.eu</w:t>
              </w:r>
            </w:hyperlink>
          </w:p>
        </w:tc>
      </w:tr>
    </w:tbl>
    <w:p w14:paraId="0B6B92D0" w14:textId="1361C38D" w:rsidR="004E56D5" w:rsidRPr="00A935FC" w:rsidRDefault="004E56D5" w:rsidP="001766B2">
      <w:pPr>
        <w:pStyle w:val="ListParagraph"/>
        <w:ind w:left="0"/>
      </w:pPr>
    </w:p>
    <w:p w14:paraId="2897C0E8" w14:textId="77777777" w:rsidR="004E56D5" w:rsidRPr="00A935FC" w:rsidRDefault="004E56D5">
      <w:pPr>
        <w:spacing w:after="160" w:line="259" w:lineRule="auto"/>
        <w:jc w:val="left"/>
      </w:pPr>
      <w:r w:rsidRPr="00A935FC">
        <w:br w:type="page"/>
      </w:r>
    </w:p>
    <w:p w14:paraId="0261164A" w14:textId="25733708" w:rsidR="00FE099C" w:rsidRPr="006220F0" w:rsidRDefault="00FE099C" w:rsidP="002D0560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b/>
          <w:bCs/>
        </w:rPr>
      </w:pPr>
      <w:hyperlink r:id="rId34">
        <w:r w:rsidRPr="006220F0">
          <w:rPr>
            <w:rStyle w:val="Hyperlink"/>
            <w:b/>
            <w:i/>
            <w:sz w:val="28"/>
          </w:rPr>
          <w:t>Európska sieť vysokorýchlostných železníc 2040</w:t>
        </w:r>
      </w:hyperlink>
    </w:p>
    <w:p w14:paraId="61A0B420" w14:textId="77777777" w:rsidR="00FE099C" w:rsidRPr="006220F0" w:rsidRDefault="00FE099C" w:rsidP="00FE099C">
      <w:pPr>
        <w:widowControl w:val="0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FE099C" w:rsidRPr="006220F0" w14:paraId="57A2E719" w14:textId="77777777" w:rsidTr="00133B1E">
        <w:tc>
          <w:tcPr>
            <w:tcW w:w="1809" w:type="dxa"/>
          </w:tcPr>
          <w:p w14:paraId="6D2B2603" w14:textId="77777777" w:rsidR="00FE099C" w:rsidRPr="006220F0" w:rsidRDefault="00FE099C" w:rsidP="00133B1E">
            <w:pPr>
              <w:tabs>
                <w:tab w:val="center" w:pos="284"/>
              </w:tabs>
              <w:ind w:left="266" w:right="163" w:hanging="266"/>
              <w:rPr>
                <w:b/>
              </w:rPr>
            </w:pPr>
            <w:r w:rsidRPr="006220F0">
              <w:rPr>
                <w:b/>
              </w:rPr>
              <w:t>Spravodajca</w:t>
            </w:r>
          </w:p>
        </w:tc>
        <w:tc>
          <w:tcPr>
            <w:tcW w:w="7371" w:type="dxa"/>
          </w:tcPr>
          <w:p w14:paraId="44D5FB3B" w14:textId="43A60D1E" w:rsidR="00FE099C" w:rsidRDefault="00FE099C" w:rsidP="00133B1E">
            <w:pPr>
              <w:tabs>
                <w:tab w:val="center" w:pos="284"/>
              </w:tabs>
              <w:ind w:left="266" w:hanging="266"/>
            </w:pPr>
            <w:proofErr w:type="spellStart"/>
            <w:r w:rsidRPr="006220F0">
              <w:t>Dumitru</w:t>
            </w:r>
            <w:proofErr w:type="spellEnd"/>
            <w:r w:rsidRPr="006220F0">
              <w:t xml:space="preserve"> FORNEA (skupina Pracovníci</w:t>
            </w:r>
            <w:r w:rsidR="001F1C14">
              <w:t> – </w:t>
            </w:r>
            <w:r w:rsidRPr="006220F0">
              <w:t>RO)</w:t>
            </w:r>
          </w:p>
          <w:p w14:paraId="2B5E31A2" w14:textId="77777777" w:rsidR="001F1C14" w:rsidRPr="006220F0" w:rsidRDefault="001F1C14" w:rsidP="00133B1E">
            <w:pPr>
              <w:tabs>
                <w:tab w:val="center" w:pos="284"/>
              </w:tabs>
              <w:ind w:left="266" w:hanging="266"/>
            </w:pPr>
          </w:p>
        </w:tc>
      </w:tr>
      <w:tr w:rsidR="00FE099C" w:rsidRPr="006220F0" w14:paraId="19508ABC" w14:textId="77777777" w:rsidTr="00133B1E">
        <w:tc>
          <w:tcPr>
            <w:tcW w:w="1809" w:type="dxa"/>
          </w:tcPr>
          <w:p w14:paraId="1F887C5B" w14:textId="77777777" w:rsidR="00FE099C" w:rsidRPr="006220F0" w:rsidRDefault="00FE099C" w:rsidP="00133B1E">
            <w:pPr>
              <w:tabs>
                <w:tab w:val="center" w:pos="0"/>
              </w:tabs>
              <w:rPr>
                <w:b/>
              </w:rPr>
            </w:pPr>
            <w:r w:rsidRPr="006220F0">
              <w:rPr>
                <w:b/>
              </w:rPr>
              <w:t>Referenčný dokument</w:t>
            </w:r>
          </w:p>
        </w:tc>
        <w:tc>
          <w:tcPr>
            <w:tcW w:w="7371" w:type="dxa"/>
          </w:tcPr>
          <w:p w14:paraId="52177378" w14:textId="77777777" w:rsidR="00FE099C" w:rsidRPr="006220F0" w:rsidRDefault="00FE099C" w:rsidP="00133B1E">
            <w:pPr>
              <w:tabs>
                <w:tab w:val="center" w:pos="284"/>
              </w:tabs>
              <w:ind w:left="266" w:hanging="266"/>
            </w:pPr>
            <w:r w:rsidRPr="006220F0">
              <w:t>stanovisko</w:t>
            </w:r>
            <w:r>
              <w:t xml:space="preserve"> z </w:t>
            </w:r>
            <w:r w:rsidRPr="006220F0">
              <w:t>vlastnej iniciatívy</w:t>
            </w:r>
          </w:p>
          <w:p w14:paraId="68B59636" w14:textId="77777777" w:rsidR="00FE099C" w:rsidRPr="006220F0" w:rsidRDefault="00FE099C" w:rsidP="00133B1E">
            <w:pPr>
              <w:tabs>
                <w:tab w:val="center" w:pos="284"/>
              </w:tabs>
              <w:ind w:left="266" w:hanging="266"/>
            </w:pPr>
            <w:r w:rsidRPr="006220F0">
              <w:t>EESC-2026-01157-00-00-AC</w:t>
            </w:r>
          </w:p>
        </w:tc>
      </w:tr>
    </w:tbl>
    <w:p w14:paraId="41E6FE1A" w14:textId="77777777" w:rsidR="00FE099C" w:rsidRPr="006220F0" w:rsidRDefault="00FE099C" w:rsidP="00FE099C">
      <w:pPr>
        <w:tabs>
          <w:tab w:val="center" w:pos="284"/>
        </w:tabs>
        <w:ind w:left="266" w:hanging="266"/>
      </w:pPr>
    </w:p>
    <w:p w14:paraId="55AF00F0" w14:textId="77777777" w:rsidR="00FE099C" w:rsidRPr="006220F0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6220F0">
        <w:rPr>
          <w:b/>
        </w:rPr>
        <w:t>Hlavné body</w:t>
      </w:r>
    </w:p>
    <w:p w14:paraId="35C3DAB1" w14:textId="77777777" w:rsidR="00FE099C" w:rsidRPr="001F1C14" w:rsidRDefault="00FE099C" w:rsidP="00FE099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35A99A88" w14:textId="77777777" w:rsidR="00FE099C" w:rsidRDefault="00FE099C" w:rsidP="00FE099C">
      <w:r w:rsidRPr="006220F0">
        <w:t>EHSV:</w:t>
      </w:r>
    </w:p>
    <w:p w14:paraId="7405E0D1" w14:textId="77777777" w:rsidR="001F1C14" w:rsidRPr="006220F0" w:rsidRDefault="001F1C14" w:rsidP="00FE099C">
      <w:pPr>
        <w:rPr>
          <w:bCs/>
          <w:iCs/>
        </w:rPr>
      </w:pPr>
    </w:p>
    <w:p w14:paraId="469A3244" w14:textId="77777777" w:rsidR="00FE099C" w:rsidRPr="006220F0" w:rsidRDefault="00FE099C" w:rsidP="002D0560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bCs/>
          <w:iCs/>
        </w:rPr>
      </w:pPr>
      <w:r w:rsidRPr="006220F0">
        <w:t>sa domnieva, že vytvorenie skutočnej európskej siete vysokorýchlostných železníc do roku 2040 sa musí stať pre EÚ strategickou prioritou, ktorá bude rovnako ambiciózna ako jednotný trh, euro</w:t>
      </w:r>
      <w:r>
        <w:t xml:space="preserve"> a </w:t>
      </w:r>
      <w:r w:rsidRPr="006220F0">
        <w:t>Zelená dohoda;</w:t>
      </w:r>
    </w:p>
    <w:p w14:paraId="248732E5" w14:textId="77777777" w:rsidR="00FE099C" w:rsidRDefault="00FE099C" w:rsidP="002D0560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6220F0">
        <w:t>sa nazdáva, že pre posilnenie hospodárskej, sociálnej</w:t>
      </w:r>
      <w:r>
        <w:t xml:space="preserve"> a </w:t>
      </w:r>
      <w:r w:rsidRPr="006220F0">
        <w:t>územnej súdržnosti</w:t>
      </w:r>
      <w:r>
        <w:t xml:space="preserve"> v </w:t>
      </w:r>
      <w:r w:rsidRPr="006220F0">
        <w:t>celej EÚ je nevyhnutné posilniť prepojenia medzi západom</w:t>
      </w:r>
      <w:r>
        <w:t xml:space="preserve"> a </w:t>
      </w:r>
      <w:r w:rsidRPr="006220F0">
        <w:t>východom</w:t>
      </w:r>
      <w:r>
        <w:t xml:space="preserve"> a </w:t>
      </w:r>
      <w:r w:rsidRPr="006220F0">
        <w:t>medzi severom</w:t>
      </w:r>
      <w:r>
        <w:t xml:space="preserve"> a </w:t>
      </w:r>
      <w:r w:rsidRPr="006220F0">
        <w:t>juhom, najmä</w:t>
      </w:r>
      <w:r>
        <w:t xml:space="preserve"> v </w:t>
      </w:r>
      <w:r w:rsidRPr="006220F0">
        <w:t>centrálnych</w:t>
      </w:r>
      <w:r>
        <w:t xml:space="preserve"> a </w:t>
      </w:r>
      <w:r w:rsidRPr="006220F0">
        <w:t>okrajových regiónoch</w:t>
      </w:r>
      <w:r>
        <w:t>;</w:t>
      </w:r>
    </w:p>
    <w:p w14:paraId="71B84D03" w14:textId="77777777" w:rsidR="00FE099C" w:rsidRPr="006220F0" w:rsidRDefault="00FE099C" w:rsidP="002D0560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bCs/>
          <w:iCs/>
        </w:rPr>
      </w:pPr>
      <w:r w:rsidRPr="006220F0">
        <w:t>zdôrazňuje, že koordinovaný prístup EÚ môže posilniť priemyselné ekosystémy, stimulovať inovácie</w:t>
      </w:r>
      <w:r>
        <w:t xml:space="preserve"> a </w:t>
      </w:r>
      <w:r w:rsidRPr="006220F0">
        <w:t>zabezpečiť vysokokvalitné pracovné miesta</w:t>
      </w:r>
      <w:r>
        <w:t xml:space="preserve"> v </w:t>
      </w:r>
      <w:r w:rsidRPr="006220F0">
        <w:t>celom hodnotovom reťazci;</w:t>
      </w:r>
    </w:p>
    <w:p w14:paraId="466F536A" w14:textId="77777777" w:rsidR="00FE099C" w:rsidRPr="006220F0" w:rsidRDefault="00FE099C" w:rsidP="002D0560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bCs/>
          <w:iCs/>
        </w:rPr>
      </w:pPr>
      <w:r w:rsidRPr="006220F0">
        <w:t>sa domnieva, že</w:t>
      </w:r>
    </w:p>
    <w:p w14:paraId="37DFF5EE" w14:textId="77777777" w:rsidR="00FE099C" w:rsidRPr="006220F0" w:rsidRDefault="00FE099C" w:rsidP="002D0560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ind w:left="567" w:hanging="283"/>
        <w:textAlignment w:val="baseline"/>
        <w:rPr>
          <w:bCs/>
          <w:iCs/>
        </w:rPr>
      </w:pPr>
      <w:r w:rsidRPr="006220F0">
        <w:t>prioritou by mali byť cezhraničné koridory</w:t>
      </w:r>
      <w:r>
        <w:t xml:space="preserve"> s </w:t>
      </w:r>
      <w:r w:rsidRPr="006220F0">
        <w:t>vysokou európskou pridanou hodnotou;</w:t>
      </w:r>
    </w:p>
    <w:p w14:paraId="25EA7EEF" w14:textId="77777777" w:rsidR="00FE099C" w:rsidRPr="006220F0" w:rsidRDefault="00FE099C" w:rsidP="002D0560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ind w:left="567" w:hanging="283"/>
        <w:textAlignment w:val="baseline"/>
        <w:rPr>
          <w:bCs/>
          <w:iCs/>
        </w:rPr>
      </w:pPr>
      <w:r w:rsidRPr="006220F0">
        <w:t>riadenie musí byť transparentné</w:t>
      </w:r>
      <w:r>
        <w:t xml:space="preserve"> a </w:t>
      </w:r>
      <w:r w:rsidRPr="006220F0">
        <w:t>mali by sa rozvíjať inovatívne finančné nástroje vrátane strategického využívania príjmov</w:t>
      </w:r>
      <w:r>
        <w:t xml:space="preserve"> z </w:t>
      </w:r>
      <w:r w:rsidRPr="006220F0">
        <w:t>ETS na podporu cezhraničnej prepojenosti, ako aj modernizácie vnútroštátnych železničných sietí;</w:t>
      </w:r>
    </w:p>
    <w:p w14:paraId="301457A3" w14:textId="77777777" w:rsidR="00FE099C" w:rsidRDefault="00FE099C" w:rsidP="002D0560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ind w:left="567" w:hanging="283"/>
        <w:textAlignment w:val="baseline"/>
      </w:pPr>
      <w:r w:rsidRPr="006220F0">
        <w:t>interoperabilita sa musí stať nespochybniteľným cieľom</w:t>
      </w:r>
      <w:r>
        <w:t xml:space="preserve"> a </w:t>
      </w:r>
      <w:r w:rsidRPr="006220F0">
        <w:t>digitalizácia</w:t>
      </w:r>
      <w:r>
        <w:t xml:space="preserve"> a </w:t>
      </w:r>
      <w:r w:rsidRPr="006220F0">
        <w:t>umelá inteligencia by sa mali plne integrovať</w:t>
      </w:r>
      <w:r>
        <w:t>;</w:t>
      </w:r>
    </w:p>
    <w:p w14:paraId="1772E6A1" w14:textId="77777777" w:rsidR="00FE099C" w:rsidRPr="006220F0" w:rsidRDefault="00FE099C" w:rsidP="002D0560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ind w:left="567" w:hanging="283"/>
        <w:textAlignment w:val="baseline"/>
        <w:rPr>
          <w:bCs/>
          <w:iCs/>
        </w:rPr>
      </w:pPr>
      <w:r w:rsidRPr="006220F0">
        <w:t>vysokorýchlostná železničná sieť musí zostať prístupná, inkluzívna</w:t>
      </w:r>
      <w:r>
        <w:t xml:space="preserve"> a </w:t>
      </w:r>
      <w:r w:rsidRPr="006220F0">
        <w:t>orientovaná na používateľa, zatiaľ čo Európa musí urýchlene investovať do zručností, odbornej prípravy, učňovskej prípravy, rekvalifikácie</w:t>
      </w:r>
      <w:r>
        <w:t xml:space="preserve"> a </w:t>
      </w:r>
      <w:r w:rsidRPr="006220F0">
        <w:t>rozvoja pracovnej sily.</w:t>
      </w:r>
    </w:p>
    <w:p w14:paraId="2E065CDF" w14:textId="77777777" w:rsidR="00FE099C" w:rsidRPr="006220F0" w:rsidRDefault="00FE099C" w:rsidP="001F1C14">
      <w:pPr>
        <w:widowControl w:val="0"/>
        <w:ind w:left="709" w:hanging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1"/>
        <w:gridCol w:w="7389"/>
      </w:tblGrid>
      <w:tr w:rsidR="00FE099C" w:rsidRPr="006220F0" w14:paraId="2B25CFA3" w14:textId="77777777" w:rsidTr="00133B1E">
        <w:tc>
          <w:tcPr>
            <w:tcW w:w="1791" w:type="dxa"/>
          </w:tcPr>
          <w:p w14:paraId="45259B32" w14:textId="77777777" w:rsidR="00FE099C" w:rsidRPr="006220F0" w:rsidRDefault="00FE099C" w:rsidP="00133B1E">
            <w:pPr>
              <w:rPr>
                <w:i/>
              </w:rPr>
            </w:pPr>
            <w:r w:rsidRPr="006220F0">
              <w:rPr>
                <w:b/>
                <w:i/>
              </w:rPr>
              <w:t>Kontakt</w:t>
            </w:r>
          </w:p>
        </w:tc>
        <w:tc>
          <w:tcPr>
            <w:tcW w:w="7389" w:type="dxa"/>
          </w:tcPr>
          <w:p w14:paraId="4EBFB23E" w14:textId="77777777" w:rsidR="00FE099C" w:rsidRPr="006220F0" w:rsidRDefault="00FE099C" w:rsidP="00133B1E">
            <w:pPr>
              <w:rPr>
                <w:i/>
              </w:rPr>
            </w:pPr>
            <w:r w:rsidRPr="006220F0">
              <w:rPr>
                <w:i/>
              </w:rPr>
              <w:t>Maja RADMAN</w:t>
            </w:r>
          </w:p>
        </w:tc>
      </w:tr>
      <w:tr w:rsidR="00FE099C" w:rsidRPr="006220F0" w14:paraId="61DB3EDD" w14:textId="77777777" w:rsidTr="00133B1E">
        <w:tc>
          <w:tcPr>
            <w:tcW w:w="1791" w:type="dxa"/>
          </w:tcPr>
          <w:p w14:paraId="649B7542" w14:textId="77777777" w:rsidR="00FE099C" w:rsidRPr="006220F0" w:rsidRDefault="00FE099C" w:rsidP="00133B1E">
            <w:pPr>
              <w:rPr>
                <w:i/>
              </w:rPr>
            </w:pPr>
            <w:r w:rsidRPr="006220F0">
              <w:rPr>
                <w:i/>
              </w:rPr>
              <w:t>Tel.:</w:t>
            </w:r>
          </w:p>
        </w:tc>
        <w:tc>
          <w:tcPr>
            <w:tcW w:w="7389" w:type="dxa"/>
          </w:tcPr>
          <w:p w14:paraId="3AEE4509" w14:textId="77777777" w:rsidR="00FE099C" w:rsidRPr="006220F0" w:rsidRDefault="00FE099C" w:rsidP="00133B1E">
            <w:pPr>
              <w:rPr>
                <w:i/>
              </w:rPr>
            </w:pPr>
            <w:r w:rsidRPr="006220F0">
              <w:rPr>
                <w:i/>
              </w:rPr>
              <w:t>+</w:t>
            </w:r>
            <w:r>
              <w:rPr>
                <w:i/>
              </w:rPr>
              <w:t> </w:t>
            </w:r>
            <w:r w:rsidRPr="006220F0">
              <w:rPr>
                <w:i/>
              </w:rPr>
              <w:t>32</w:t>
            </w:r>
            <w:r>
              <w:rPr>
                <w:i/>
              </w:rPr>
              <w:t> </w:t>
            </w:r>
            <w:r w:rsidRPr="006220F0">
              <w:rPr>
                <w:i/>
              </w:rPr>
              <w:t>25469051</w:t>
            </w:r>
          </w:p>
        </w:tc>
      </w:tr>
      <w:tr w:rsidR="00FE099C" w:rsidRPr="006220F0" w14:paraId="18E181F5" w14:textId="77777777" w:rsidTr="00133B1E">
        <w:tc>
          <w:tcPr>
            <w:tcW w:w="1791" w:type="dxa"/>
          </w:tcPr>
          <w:p w14:paraId="330780E6" w14:textId="77777777" w:rsidR="00FE099C" w:rsidRPr="006220F0" w:rsidRDefault="00FE099C" w:rsidP="00133B1E">
            <w:pPr>
              <w:rPr>
                <w:i/>
              </w:rPr>
            </w:pPr>
            <w:r w:rsidRPr="006220F0">
              <w:rPr>
                <w:i/>
              </w:rPr>
              <w:t>E-mail:</w:t>
            </w:r>
          </w:p>
        </w:tc>
        <w:tc>
          <w:tcPr>
            <w:tcW w:w="7389" w:type="dxa"/>
          </w:tcPr>
          <w:p w14:paraId="41E8BE83" w14:textId="77777777" w:rsidR="00FE099C" w:rsidRPr="006220F0" w:rsidRDefault="00FE099C" w:rsidP="00133B1E">
            <w:pPr>
              <w:rPr>
                <w:i/>
                <w:iCs/>
              </w:rPr>
            </w:pPr>
            <w:hyperlink r:id="rId35" w:history="1">
              <w:r w:rsidRPr="006220F0">
                <w:rPr>
                  <w:rStyle w:val="Hyperlink"/>
                  <w:i/>
                </w:rPr>
                <w:t>Maja.Radman@eesc.europa.eu</w:t>
              </w:r>
            </w:hyperlink>
          </w:p>
        </w:tc>
      </w:tr>
    </w:tbl>
    <w:p w14:paraId="3B06EA92" w14:textId="4F74040B" w:rsidR="00661EFC" w:rsidRPr="00A935FC" w:rsidRDefault="00661EFC" w:rsidP="001766B2">
      <w:pPr>
        <w:pStyle w:val="ListParagraph"/>
        <w:ind w:left="0"/>
      </w:pPr>
    </w:p>
    <w:p w14:paraId="30CBF58F" w14:textId="77777777" w:rsidR="00661EFC" w:rsidRPr="00A935FC" w:rsidRDefault="00661EFC">
      <w:pPr>
        <w:spacing w:after="160" w:line="259" w:lineRule="auto"/>
        <w:jc w:val="left"/>
      </w:pPr>
      <w:r w:rsidRPr="00A935FC">
        <w:br w:type="page"/>
      </w:r>
    </w:p>
    <w:p w14:paraId="6C92CF0A" w14:textId="43F68639" w:rsidR="00FE099C" w:rsidRPr="00D56F4D" w:rsidRDefault="00FE099C" w:rsidP="002D056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</w:pPr>
      <w:r w:rsidRPr="00D56F4D">
        <w:rPr>
          <w:b/>
          <w:i/>
          <w:sz w:val="28"/>
        </w:rPr>
        <w:lastRenderedPageBreak/>
        <w:fldChar w:fldCharType="begin"/>
      </w:r>
      <w:r w:rsidR="00A14643">
        <w:rPr>
          <w:b/>
          <w:i/>
          <w:sz w:val="28"/>
        </w:rPr>
        <w:instrText>HYPERLINK "https://www.eesc.europa.eu/sk/node/134476"</w:instrText>
      </w:r>
      <w:r w:rsidRPr="00D56F4D">
        <w:rPr>
          <w:b/>
          <w:i/>
          <w:sz w:val="28"/>
        </w:rPr>
      </w:r>
      <w:r w:rsidRPr="00D56F4D">
        <w:rPr>
          <w:b/>
          <w:i/>
          <w:sz w:val="28"/>
        </w:rPr>
        <w:fldChar w:fldCharType="separate"/>
      </w:r>
      <w:r w:rsidRPr="00D56F4D">
        <w:rPr>
          <w:rStyle w:val="Hyperlink"/>
          <w:b/>
          <w:i/>
          <w:sz w:val="28"/>
        </w:rPr>
        <w:t>Európska stratégia pre bytovú výstavbu</w:t>
      </w:r>
    </w:p>
    <w:p w14:paraId="571D9982" w14:textId="77777777" w:rsidR="00FE099C" w:rsidRPr="00D56F4D" w:rsidRDefault="00FE099C" w:rsidP="00FE099C">
      <w:pPr>
        <w:tabs>
          <w:tab w:val="center" w:pos="284"/>
        </w:tabs>
        <w:ind w:left="266" w:hanging="266"/>
        <w:rPr>
          <w:b/>
          <w:sz w:val="14"/>
        </w:rPr>
      </w:pPr>
      <w:r w:rsidRPr="00D56F4D">
        <w:rPr>
          <w:b/>
          <w:i/>
          <w:sz w:val="28"/>
        </w:rPr>
        <w:fldChar w:fldCharType="end"/>
      </w: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621"/>
      </w:tblGrid>
      <w:tr w:rsidR="00FE099C" w:rsidRPr="00D56F4D" w14:paraId="3F5F6F23" w14:textId="77777777" w:rsidTr="00133B1E">
        <w:tc>
          <w:tcPr>
            <w:tcW w:w="1701" w:type="dxa"/>
          </w:tcPr>
          <w:p w14:paraId="2596F934" w14:textId="77777777" w:rsidR="00FE099C" w:rsidRPr="00D56F4D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D56F4D">
              <w:rPr>
                <w:b/>
              </w:rPr>
              <w:t>Spravodajca:</w:t>
            </w:r>
          </w:p>
        </w:tc>
        <w:tc>
          <w:tcPr>
            <w:tcW w:w="7621" w:type="dxa"/>
          </w:tcPr>
          <w:p w14:paraId="4EE9D5BF" w14:textId="6A34C034" w:rsidR="00FE099C" w:rsidRDefault="00FE099C" w:rsidP="00133B1E">
            <w:pPr>
              <w:tabs>
                <w:tab w:val="center" w:pos="284"/>
              </w:tabs>
              <w:ind w:left="266" w:hanging="266"/>
            </w:pPr>
            <w:r w:rsidRPr="00D56F4D">
              <w:t>Thomas KATTNIG (skupina Pracovníci</w:t>
            </w:r>
            <w:r w:rsidR="001F1C14">
              <w:t> – </w:t>
            </w:r>
            <w:r w:rsidRPr="00D56F4D">
              <w:t>AT)</w:t>
            </w:r>
          </w:p>
          <w:p w14:paraId="2BE305BA" w14:textId="77777777" w:rsidR="001F1C14" w:rsidRPr="00D56F4D" w:rsidRDefault="001F1C14" w:rsidP="00133B1E">
            <w:pPr>
              <w:tabs>
                <w:tab w:val="center" w:pos="284"/>
              </w:tabs>
              <w:ind w:left="266" w:hanging="266"/>
            </w:pPr>
          </w:p>
        </w:tc>
      </w:tr>
      <w:tr w:rsidR="00FE099C" w:rsidRPr="00D56F4D" w14:paraId="0735EDD9" w14:textId="77777777" w:rsidTr="00133B1E">
        <w:tc>
          <w:tcPr>
            <w:tcW w:w="1701" w:type="dxa"/>
            <w:vMerge w:val="restart"/>
          </w:tcPr>
          <w:p w14:paraId="4B375EE4" w14:textId="77777777" w:rsidR="00FE099C" w:rsidRPr="00D56F4D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D56F4D">
              <w:rPr>
                <w:b/>
              </w:rPr>
              <w:t>Ref.:</w:t>
            </w:r>
          </w:p>
        </w:tc>
        <w:tc>
          <w:tcPr>
            <w:tcW w:w="7621" w:type="dxa"/>
          </w:tcPr>
          <w:p w14:paraId="26402E1E" w14:textId="77777777" w:rsidR="00FE099C" w:rsidRPr="00D56F4D" w:rsidRDefault="00FE099C" w:rsidP="00133B1E">
            <w:pPr>
              <w:tabs>
                <w:tab w:val="center" w:pos="284"/>
              </w:tabs>
              <w:ind w:left="266" w:hanging="266"/>
            </w:pPr>
            <w:r w:rsidRPr="00D56F4D">
              <w:t>COM(2025) 991 final</w:t>
            </w:r>
          </w:p>
        </w:tc>
      </w:tr>
      <w:tr w:rsidR="00FE099C" w:rsidRPr="00D56F4D" w14:paraId="0FA8A448" w14:textId="77777777" w:rsidTr="00133B1E">
        <w:tc>
          <w:tcPr>
            <w:tcW w:w="1701" w:type="dxa"/>
            <w:vMerge/>
          </w:tcPr>
          <w:p w14:paraId="3AF2531B" w14:textId="77777777" w:rsidR="00FE099C" w:rsidRPr="00D56F4D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</w:p>
        </w:tc>
        <w:tc>
          <w:tcPr>
            <w:tcW w:w="7621" w:type="dxa"/>
          </w:tcPr>
          <w:p w14:paraId="7D6B1244" w14:textId="77777777" w:rsidR="00FE099C" w:rsidRPr="00D56F4D" w:rsidRDefault="00FE099C" w:rsidP="00133B1E">
            <w:pPr>
              <w:tabs>
                <w:tab w:val="center" w:pos="284"/>
              </w:tabs>
              <w:ind w:left="266" w:hanging="266"/>
            </w:pPr>
            <w:r w:rsidRPr="00D56F4D">
              <w:t>EESC-2026-00255-00-00-AC</w:t>
            </w:r>
          </w:p>
        </w:tc>
      </w:tr>
    </w:tbl>
    <w:p w14:paraId="53B30F15" w14:textId="77777777" w:rsidR="00FE099C" w:rsidRPr="00D56F4D" w:rsidRDefault="00FE099C" w:rsidP="00FE099C">
      <w:pPr>
        <w:tabs>
          <w:tab w:val="center" w:pos="284"/>
        </w:tabs>
        <w:ind w:left="266" w:hanging="266"/>
        <w:rPr>
          <w:sz w:val="14"/>
          <w:szCs w:val="14"/>
        </w:rPr>
      </w:pPr>
    </w:p>
    <w:p w14:paraId="175689EC" w14:textId="77777777" w:rsidR="00FE099C" w:rsidRPr="00D56F4D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D56F4D">
        <w:rPr>
          <w:b/>
        </w:rPr>
        <w:t>Hlavné body</w:t>
      </w:r>
    </w:p>
    <w:p w14:paraId="6DF5EEC9" w14:textId="77777777" w:rsidR="00FE099C" w:rsidRPr="001F1C14" w:rsidRDefault="00FE099C" w:rsidP="00FE099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0ED67CE0" w14:textId="77777777" w:rsidR="00FE099C" w:rsidRDefault="00FE099C" w:rsidP="00FE099C">
      <w:r w:rsidRPr="00D56F4D">
        <w:t>EHSV:</w:t>
      </w:r>
    </w:p>
    <w:p w14:paraId="25EF9DFC" w14:textId="77777777" w:rsidR="001F1C14" w:rsidRPr="00D56F4D" w:rsidRDefault="001F1C14" w:rsidP="00FE099C">
      <w:pPr>
        <w:rPr>
          <w:bCs/>
          <w:iCs/>
        </w:rPr>
      </w:pPr>
    </w:p>
    <w:p w14:paraId="5581478F" w14:textId="77777777" w:rsidR="00FE099C" w:rsidRPr="00D56F4D" w:rsidRDefault="00FE099C" w:rsidP="002D0560">
      <w:pPr>
        <w:pStyle w:val="ListParagraph"/>
        <w:widowControl w:val="0"/>
        <w:numPr>
          <w:ilvl w:val="0"/>
          <w:numId w:val="22"/>
        </w:numPr>
        <w:spacing w:after="200" w:line="276" w:lineRule="auto"/>
        <w:ind w:left="426" w:hanging="426"/>
      </w:pPr>
      <w:r w:rsidRPr="00D56F4D">
        <w:t>víta Európsku stratégiu pre bytovú výstavbu</w:t>
      </w:r>
      <w:r>
        <w:t xml:space="preserve"> v </w:t>
      </w:r>
      <w:r w:rsidRPr="00D56F4D">
        <w:t>rámci Európskeho plánu pre cenovo dostupné bývanie, naliehavo však vyzýva Komisiu, aby urýchlene predložila ohlásené iniciatívy</w:t>
      </w:r>
      <w:r>
        <w:t xml:space="preserve"> a </w:t>
      </w:r>
      <w:r w:rsidRPr="00D56F4D">
        <w:t>prijala oveľa ambicióznejšie opatrenia na riešenie štrukturálnej krízy bývania: potrebné rámcové podmienky pre výstavbu, aby slúžila ako katalyzátor cenovo dostupného, udržateľného</w:t>
      </w:r>
      <w:r>
        <w:t xml:space="preserve"> a </w:t>
      </w:r>
      <w:r w:rsidRPr="00D56F4D">
        <w:t>vysokokvalitného bývania, právo na primerané</w:t>
      </w:r>
      <w:r>
        <w:t xml:space="preserve"> a </w:t>
      </w:r>
      <w:r w:rsidRPr="00D56F4D">
        <w:t>cenovo dostupné bývanie zakotvené</w:t>
      </w:r>
      <w:r>
        <w:t xml:space="preserve"> v </w:t>
      </w:r>
      <w:r w:rsidRPr="00D56F4D">
        <w:t>primárnom práve EÚ, dostatočné financovanie</w:t>
      </w:r>
      <w:r>
        <w:t xml:space="preserve"> a </w:t>
      </w:r>
      <w:r w:rsidRPr="00D56F4D">
        <w:t>väčšie zameranie na zraniteľné skupiny</w:t>
      </w:r>
      <w:r>
        <w:t xml:space="preserve"> a </w:t>
      </w:r>
      <w:r w:rsidRPr="00D56F4D">
        <w:t>na udržateľnosť. Podpora bývania musí</w:t>
      </w:r>
      <w:r>
        <w:t xml:space="preserve"> v </w:t>
      </w:r>
      <w:r w:rsidRPr="00D56F4D">
        <w:t>závislosti od konkrétneho prípadu uprednostňovať prestavby, renovácie</w:t>
      </w:r>
      <w:r>
        <w:t xml:space="preserve"> a </w:t>
      </w:r>
      <w:r w:rsidRPr="00D56F4D">
        <w:t>novostavby</w:t>
      </w:r>
      <w:r>
        <w:t xml:space="preserve"> a </w:t>
      </w:r>
      <w:r w:rsidRPr="00D56F4D">
        <w:t>podporovať klimaticky neutrálne metódy výstavby</w:t>
      </w:r>
      <w:r>
        <w:t xml:space="preserve"> s </w:t>
      </w:r>
      <w:r w:rsidRPr="00D56F4D">
        <w:t>efektívnym využitím zdrojov, kolektívne bývanie</w:t>
      </w:r>
      <w:r>
        <w:t xml:space="preserve"> a </w:t>
      </w:r>
      <w:r w:rsidRPr="00D56F4D">
        <w:t>alternatívne prístupy</w:t>
      </w:r>
      <w:r>
        <w:t xml:space="preserve"> k </w:t>
      </w:r>
      <w:r w:rsidRPr="00D56F4D">
        <w:t>mobilite, ktoré zlepšujú kvalitu života ľudí;</w:t>
      </w:r>
    </w:p>
    <w:p w14:paraId="5BA31CE7" w14:textId="77777777" w:rsidR="00FE099C" w:rsidRPr="00D56F4D" w:rsidRDefault="00FE099C" w:rsidP="002D0560">
      <w:pPr>
        <w:pStyle w:val="ListParagraph"/>
        <w:widowControl w:val="0"/>
        <w:numPr>
          <w:ilvl w:val="0"/>
          <w:numId w:val="22"/>
        </w:numPr>
        <w:spacing w:after="200" w:line="276" w:lineRule="auto"/>
        <w:ind w:left="426" w:hanging="426"/>
      </w:pPr>
      <w:r w:rsidRPr="00D56F4D">
        <w:t>kritizuje nedostatok jasných usmernení týkajúcich sa využívania pôdy</w:t>
      </w:r>
      <w:r>
        <w:t xml:space="preserve"> a </w:t>
      </w:r>
      <w:r w:rsidRPr="00D56F4D">
        <w:t>územného plánovania</w:t>
      </w:r>
      <w:r>
        <w:t xml:space="preserve"> a </w:t>
      </w:r>
      <w:r w:rsidRPr="00D56F4D">
        <w:t>požaduje účinnú stratégiu rozvoja vidieka</w:t>
      </w:r>
      <w:r>
        <w:t xml:space="preserve"> a </w:t>
      </w:r>
      <w:r w:rsidRPr="00D56F4D">
        <w:t>osvedčené nástroje vrátane povinného podielu dotovaného</w:t>
      </w:r>
      <w:r>
        <w:t xml:space="preserve"> a </w:t>
      </w:r>
      <w:r w:rsidRPr="00D56F4D">
        <w:t>cenovo dostupného bývania;</w:t>
      </w:r>
    </w:p>
    <w:p w14:paraId="1B98AF99" w14:textId="77777777" w:rsidR="00FE099C" w:rsidRPr="00D56F4D" w:rsidRDefault="00FE099C" w:rsidP="002D0560">
      <w:pPr>
        <w:pStyle w:val="ListParagraph"/>
        <w:widowControl w:val="0"/>
        <w:numPr>
          <w:ilvl w:val="0"/>
          <w:numId w:val="22"/>
        </w:numPr>
        <w:spacing w:after="200" w:line="276" w:lineRule="auto"/>
        <w:ind w:left="426" w:hanging="426"/>
      </w:pPr>
      <w:r w:rsidRPr="00D56F4D">
        <w:t>sa domnieva, že inovácie majú zásadný význam pre rýchlejšiu, udržateľnejšiu, spoľahlivejšiu</w:t>
      </w:r>
      <w:r>
        <w:t xml:space="preserve"> a </w:t>
      </w:r>
      <w:r w:rsidRPr="00D56F4D">
        <w:t>cenovo dostupnejšiu výstavbu</w:t>
      </w:r>
      <w:r>
        <w:t xml:space="preserve"> a </w:t>
      </w:r>
      <w:r w:rsidRPr="00D56F4D">
        <w:t>zároveň zvyšujú atraktívnosť remeselných povolaní. Víta preto urýchlenie tvorby noriem</w:t>
      </w:r>
      <w:r>
        <w:t xml:space="preserve"> v </w:t>
      </w:r>
      <w:r w:rsidRPr="00D56F4D">
        <w:t>rámci nového nariadenia</w:t>
      </w:r>
      <w:r>
        <w:t xml:space="preserve"> o </w:t>
      </w:r>
      <w:r w:rsidRPr="00D56F4D">
        <w:t>stavebných výrobkoch</w:t>
      </w:r>
      <w:r>
        <w:t xml:space="preserve"> a </w:t>
      </w:r>
      <w:r w:rsidRPr="00D56F4D">
        <w:t>požaduje posilnenie úlohy EÚ</w:t>
      </w:r>
      <w:r>
        <w:t xml:space="preserve"> v </w:t>
      </w:r>
      <w:r w:rsidRPr="00D56F4D">
        <w:t>medzinárodných normalizačných orgánoch. Digitalizácia by sa nemala obmedzovať len na projekty výstavby. Mala by sa využiť aj na posilnenie presadzovania pracovných práv, kvality pracovných miest, pracovných podmienok</w:t>
      </w:r>
      <w:r>
        <w:t xml:space="preserve"> a </w:t>
      </w:r>
      <w:r w:rsidRPr="00D56F4D">
        <w:t>záujmov spotrebiteľov.</w:t>
      </w:r>
    </w:p>
    <w:p w14:paraId="4B9546B7" w14:textId="77777777" w:rsidR="00FE099C" w:rsidRPr="00D56F4D" w:rsidRDefault="00FE099C" w:rsidP="00A14643">
      <w:pPr>
        <w:pStyle w:val="ListParagraph"/>
        <w:widowControl w:val="0"/>
        <w:ind w:left="1429" w:hanging="1429"/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904"/>
      </w:tblGrid>
      <w:tr w:rsidR="00FE099C" w:rsidRPr="00D56F4D" w14:paraId="3259FA62" w14:textId="77777777" w:rsidTr="00133B1E">
        <w:tc>
          <w:tcPr>
            <w:tcW w:w="1418" w:type="dxa"/>
          </w:tcPr>
          <w:p w14:paraId="38C6B4EB" w14:textId="77777777" w:rsidR="00FE099C" w:rsidRPr="00D56F4D" w:rsidRDefault="00FE099C" w:rsidP="00133B1E">
            <w:pPr>
              <w:rPr>
                <w:i/>
              </w:rPr>
            </w:pPr>
            <w:r w:rsidRPr="00D56F4D">
              <w:rPr>
                <w:b/>
                <w:i/>
              </w:rPr>
              <w:t>Kontakt:</w:t>
            </w:r>
          </w:p>
        </w:tc>
        <w:tc>
          <w:tcPr>
            <w:tcW w:w="7904" w:type="dxa"/>
          </w:tcPr>
          <w:p w14:paraId="3A177E6D" w14:textId="13AE7792" w:rsidR="00FE099C" w:rsidRPr="00D56F4D" w:rsidRDefault="00FE099C" w:rsidP="00133B1E">
            <w:pPr>
              <w:rPr>
                <w:i/>
              </w:rPr>
            </w:pPr>
            <w:proofErr w:type="spellStart"/>
            <w:r w:rsidRPr="00D56F4D">
              <w:rPr>
                <w:i/>
              </w:rPr>
              <w:t>Francesco</w:t>
            </w:r>
            <w:proofErr w:type="spellEnd"/>
            <w:r w:rsidRPr="00D56F4D">
              <w:rPr>
                <w:i/>
              </w:rPr>
              <w:t xml:space="preserve"> N</w:t>
            </w:r>
            <w:r w:rsidR="004B1202">
              <w:rPr>
                <w:i/>
              </w:rPr>
              <w:t>APOLITANO</w:t>
            </w:r>
          </w:p>
        </w:tc>
      </w:tr>
      <w:tr w:rsidR="00FE099C" w:rsidRPr="00D56F4D" w14:paraId="7EAB342B" w14:textId="77777777" w:rsidTr="00133B1E">
        <w:tc>
          <w:tcPr>
            <w:tcW w:w="1418" w:type="dxa"/>
          </w:tcPr>
          <w:p w14:paraId="40E752D3" w14:textId="77777777" w:rsidR="00FE099C" w:rsidRPr="00D56F4D" w:rsidRDefault="00FE099C" w:rsidP="00133B1E">
            <w:pPr>
              <w:rPr>
                <w:i/>
              </w:rPr>
            </w:pPr>
            <w:r w:rsidRPr="00D56F4D">
              <w:rPr>
                <w:i/>
              </w:rPr>
              <w:t>Tel.:</w:t>
            </w:r>
          </w:p>
        </w:tc>
        <w:tc>
          <w:tcPr>
            <w:tcW w:w="7904" w:type="dxa"/>
          </w:tcPr>
          <w:p w14:paraId="05613E99" w14:textId="201DA449" w:rsidR="00FE099C" w:rsidRPr="00D56F4D" w:rsidRDefault="00FE099C" w:rsidP="00133B1E">
            <w:pPr>
              <w:rPr>
                <w:i/>
              </w:rPr>
            </w:pPr>
            <w:r w:rsidRPr="00D56F4D">
              <w:rPr>
                <w:i/>
              </w:rPr>
              <w:t>+32</w:t>
            </w:r>
            <w:r w:rsidR="00A14643">
              <w:rPr>
                <w:i/>
              </w:rPr>
              <w:t> </w:t>
            </w:r>
            <w:r w:rsidRPr="00D56F4D">
              <w:rPr>
                <w:i/>
              </w:rPr>
              <w:t>25468921</w:t>
            </w:r>
          </w:p>
        </w:tc>
      </w:tr>
      <w:tr w:rsidR="00FE099C" w:rsidRPr="00D56F4D" w14:paraId="2C936A40" w14:textId="77777777" w:rsidTr="00133B1E">
        <w:tc>
          <w:tcPr>
            <w:tcW w:w="1418" w:type="dxa"/>
          </w:tcPr>
          <w:p w14:paraId="08FD457E" w14:textId="77777777" w:rsidR="00FE099C" w:rsidRPr="00D56F4D" w:rsidRDefault="00FE099C" w:rsidP="00133B1E">
            <w:pPr>
              <w:rPr>
                <w:i/>
              </w:rPr>
            </w:pPr>
            <w:r w:rsidRPr="00D56F4D">
              <w:rPr>
                <w:i/>
              </w:rPr>
              <w:t>E-mail:</w:t>
            </w:r>
          </w:p>
        </w:tc>
        <w:tc>
          <w:tcPr>
            <w:tcW w:w="7904" w:type="dxa"/>
          </w:tcPr>
          <w:p w14:paraId="775FAD97" w14:textId="77777777" w:rsidR="00FE099C" w:rsidRPr="00D56F4D" w:rsidRDefault="00FE099C" w:rsidP="00133B1E">
            <w:pPr>
              <w:rPr>
                <w:i/>
                <w:iCs/>
              </w:rPr>
            </w:pPr>
            <w:hyperlink r:id="rId36" w:history="1">
              <w:r w:rsidRPr="00D56F4D">
                <w:rPr>
                  <w:rStyle w:val="Hyperlink"/>
                  <w:i/>
                </w:rPr>
                <w:t>Francesco.Napolitano@eesc.europa.eu</w:t>
              </w:r>
            </w:hyperlink>
          </w:p>
        </w:tc>
      </w:tr>
    </w:tbl>
    <w:p w14:paraId="4B7E82FD" w14:textId="170B25A4" w:rsidR="003F2FE4" w:rsidRPr="00A935FC" w:rsidRDefault="003F2FE4" w:rsidP="001766B2">
      <w:pPr>
        <w:pStyle w:val="ListParagraph"/>
        <w:ind w:left="0"/>
      </w:pPr>
    </w:p>
    <w:p w14:paraId="21AFBBA7" w14:textId="77777777" w:rsidR="003F2FE4" w:rsidRPr="00A935FC" w:rsidRDefault="003F2FE4">
      <w:pPr>
        <w:spacing w:after="160" w:line="259" w:lineRule="auto"/>
        <w:jc w:val="left"/>
      </w:pPr>
      <w:r w:rsidRPr="00A935FC">
        <w:br w:type="page"/>
      </w:r>
    </w:p>
    <w:p w14:paraId="0EE1204A" w14:textId="0F244777" w:rsidR="00FE099C" w:rsidRPr="00246A4C" w:rsidRDefault="00FE099C" w:rsidP="002D056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</w:rPr>
      </w:pPr>
      <w:hyperlink r:id="rId37" w:history="1">
        <w:r w:rsidRPr="00246A4C">
          <w:rPr>
            <w:rStyle w:val="Hyperlink"/>
            <w:b/>
            <w:i/>
            <w:sz w:val="28"/>
          </w:rPr>
          <w:t>Strategické uchovávanie energie pre európsku energetickú úniu</w:t>
        </w:r>
      </w:hyperlink>
    </w:p>
    <w:p w14:paraId="6DA0731F" w14:textId="77777777" w:rsidR="00FE099C" w:rsidRPr="00246A4C" w:rsidRDefault="00FE099C" w:rsidP="00FE099C">
      <w:pPr>
        <w:widowControl w:val="0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7"/>
        <w:gridCol w:w="7222"/>
      </w:tblGrid>
      <w:tr w:rsidR="00FE099C" w:rsidRPr="00246A4C" w14:paraId="491EB6FE" w14:textId="77777777" w:rsidTr="00133B1E">
        <w:tc>
          <w:tcPr>
            <w:tcW w:w="1809" w:type="dxa"/>
          </w:tcPr>
          <w:p w14:paraId="3F6D6DF7" w14:textId="77777777" w:rsidR="00FE099C" w:rsidRPr="00246A4C" w:rsidRDefault="00FE099C" w:rsidP="00133B1E">
            <w:pPr>
              <w:tabs>
                <w:tab w:val="center" w:pos="284"/>
              </w:tabs>
              <w:ind w:left="266" w:right="163" w:hanging="266"/>
              <w:rPr>
                <w:b/>
              </w:rPr>
            </w:pPr>
            <w:r w:rsidRPr="00246A4C">
              <w:rPr>
                <w:b/>
              </w:rPr>
              <w:t>Spravodajca</w:t>
            </w:r>
          </w:p>
        </w:tc>
        <w:tc>
          <w:tcPr>
            <w:tcW w:w="7262" w:type="dxa"/>
          </w:tcPr>
          <w:p w14:paraId="64206064" w14:textId="192234FA" w:rsidR="00FE099C" w:rsidRPr="00246A4C" w:rsidRDefault="00FE099C" w:rsidP="00133B1E">
            <w:pPr>
              <w:tabs>
                <w:tab w:val="center" w:pos="284"/>
              </w:tabs>
              <w:ind w:left="266" w:hanging="266"/>
            </w:pPr>
            <w:r w:rsidRPr="00246A4C">
              <w:t>Thomas KATTNIG (skupina Pracovníci</w:t>
            </w:r>
            <w:r w:rsidR="001F1C14">
              <w:t> – </w:t>
            </w:r>
            <w:r w:rsidRPr="00246A4C">
              <w:t>AT)</w:t>
            </w:r>
          </w:p>
        </w:tc>
      </w:tr>
      <w:tr w:rsidR="00FE099C" w:rsidRPr="00246A4C" w14:paraId="0FD0D4AC" w14:textId="77777777" w:rsidTr="00133B1E">
        <w:tc>
          <w:tcPr>
            <w:tcW w:w="1809" w:type="dxa"/>
          </w:tcPr>
          <w:p w14:paraId="3A5EFFDF" w14:textId="77777777" w:rsidR="00FE099C" w:rsidRPr="00246A4C" w:rsidRDefault="00FE099C" w:rsidP="00133B1E">
            <w:pPr>
              <w:tabs>
                <w:tab w:val="center" w:pos="284"/>
              </w:tabs>
              <w:ind w:left="266" w:right="163" w:hanging="266"/>
              <w:rPr>
                <w:b/>
              </w:rPr>
            </w:pPr>
            <w:r w:rsidRPr="00246A4C">
              <w:rPr>
                <w:b/>
              </w:rPr>
              <w:t>Spoluspravodajca</w:t>
            </w:r>
          </w:p>
        </w:tc>
        <w:tc>
          <w:tcPr>
            <w:tcW w:w="7262" w:type="dxa"/>
          </w:tcPr>
          <w:p w14:paraId="0A2112A6" w14:textId="37E31EBD" w:rsidR="00FE099C" w:rsidRDefault="00FE099C" w:rsidP="00133B1E">
            <w:pPr>
              <w:tabs>
                <w:tab w:val="center" w:pos="284"/>
              </w:tabs>
              <w:ind w:left="266" w:hanging="266"/>
            </w:pPr>
            <w:proofErr w:type="spellStart"/>
            <w:r w:rsidRPr="00246A4C">
              <w:t>Konstantinos</w:t>
            </w:r>
            <w:proofErr w:type="spellEnd"/>
            <w:r w:rsidRPr="00246A4C">
              <w:t xml:space="preserve"> MOUSOUROULIS (skupina Zamestnávatelia</w:t>
            </w:r>
            <w:r w:rsidR="001F1C14">
              <w:t> – </w:t>
            </w:r>
            <w:r w:rsidRPr="00246A4C">
              <w:t>EL)</w:t>
            </w:r>
          </w:p>
          <w:p w14:paraId="698AE06E" w14:textId="77777777" w:rsidR="001F1C14" w:rsidRPr="00246A4C" w:rsidRDefault="001F1C14" w:rsidP="00133B1E">
            <w:pPr>
              <w:tabs>
                <w:tab w:val="center" w:pos="284"/>
              </w:tabs>
              <w:ind w:left="266" w:hanging="266"/>
            </w:pPr>
          </w:p>
        </w:tc>
      </w:tr>
      <w:tr w:rsidR="00FE099C" w:rsidRPr="00246A4C" w14:paraId="05D8D217" w14:textId="77777777" w:rsidTr="00133B1E">
        <w:tc>
          <w:tcPr>
            <w:tcW w:w="1809" w:type="dxa"/>
          </w:tcPr>
          <w:p w14:paraId="597B95DC" w14:textId="77777777" w:rsidR="00FE099C" w:rsidRPr="00246A4C" w:rsidRDefault="00FE099C" w:rsidP="00133B1E">
            <w:pPr>
              <w:tabs>
                <w:tab w:val="center" w:pos="284"/>
              </w:tabs>
              <w:ind w:left="266" w:right="163" w:hanging="266"/>
              <w:rPr>
                <w:b/>
              </w:rPr>
            </w:pPr>
            <w:r w:rsidRPr="00246A4C">
              <w:rPr>
                <w:b/>
              </w:rPr>
              <w:t>Ref.</w:t>
            </w:r>
          </w:p>
        </w:tc>
        <w:tc>
          <w:tcPr>
            <w:tcW w:w="7262" w:type="dxa"/>
          </w:tcPr>
          <w:p w14:paraId="75310EC8" w14:textId="77777777" w:rsidR="00FE099C" w:rsidRPr="00246A4C" w:rsidRDefault="00FE099C" w:rsidP="00133B1E">
            <w:pPr>
              <w:tabs>
                <w:tab w:val="center" w:pos="284"/>
              </w:tabs>
              <w:ind w:left="266" w:hanging="266"/>
            </w:pPr>
            <w:r w:rsidRPr="00246A4C">
              <w:t>stanovisko</w:t>
            </w:r>
            <w:r>
              <w:t xml:space="preserve"> z </w:t>
            </w:r>
            <w:r w:rsidRPr="00246A4C">
              <w:t>vlastnej iniciatívy</w:t>
            </w:r>
          </w:p>
          <w:p w14:paraId="76110424" w14:textId="77777777" w:rsidR="00FE099C" w:rsidRPr="00246A4C" w:rsidRDefault="00FE099C" w:rsidP="00133B1E">
            <w:pPr>
              <w:tabs>
                <w:tab w:val="center" w:pos="284"/>
              </w:tabs>
              <w:ind w:left="266" w:hanging="266"/>
            </w:pPr>
            <w:r w:rsidRPr="00246A4C">
              <w:t>EESC-2026-00653-00-00-AC</w:t>
            </w:r>
          </w:p>
        </w:tc>
      </w:tr>
    </w:tbl>
    <w:p w14:paraId="6A007D51" w14:textId="77777777" w:rsidR="00FE099C" w:rsidRPr="00246A4C" w:rsidRDefault="00FE099C" w:rsidP="00FE099C">
      <w:pPr>
        <w:tabs>
          <w:tab w:val="center" w:pos="284"/>
        </w:tabs>
        <w:ind w:left="266" w:hanging="266"/>
      </w:pPr>
    </w:p>
    <w:p w14:paraId="2FD478C6" w14:textId="77777777" w:rsidR="00FE099C" w:rsidRPr="00246A4C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246A4C">
        <w:rPr>
          <w:b/>
        </w:rPr>
        <w:t>Hlavné body</w:t>
      </w:r>
    </w:p>
    <w:p w14:paraId="052A106F" w14:textId="77777777" w:rsidR="00FE099C" w:rsidRPr="001F1C14" w:rsidRDefault="00FE099C" w:rsidP="00FE099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39C53742" w14:textId="77777777" w:rsidR="00FE099C" w:rsidRDefault="00FE099C" w:rsidP="00FE099C">
      <w:r w:rsidRPr="00246A4C">
        <w:t>EHSV:</w:t>
      </w:r>
    </w:p>
    <w:p w14:paraId="569CA212" w14:textId="77777777" w:rsidR="001F1C14" w:rsidRPr="00246A4C" w:rsidRDefault="001F1C14" w:rsidP="00FE099C">
      <w:pPr>
        <w:rPr>
          <w:bCs/>
          <w:iCs/>
        </w:rPr>
      </w:pPr>
    </w:p>
    <w:p w14:paraId="5DE5BD03" w14:textId="77777777" w:rsidR="00FE099C" w:rsidRDefault="00FE099C" w:rsidP="002D0560">
      <w:pPr>
        <w:pStyle w:val="ListParagraph"/>
        <w:numPr>
          <w:ilvl w:val="0"/>
          <w:numId w:val="23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246A4C">
        <w:t>považuje uchovávanie energie za potrebné na zabezpečenie toho, aby bola energetická transformácia uskutočniteľná, nákladovo prijateľná, sociálne spravodlivá</w:t>
      </w:r>
      <w:r>
        <w:t xml:space="preserve"> a </w:t>
      </w:r>
      <w:r w:rsidRPr="00246A4C">
        <w:t>územne vyvážená. EÚ však chýba zodpovedajúca komplexná stratégia</w:t>
      </w:r>
      <w:r>
        <w:t>;</w:t>
      </w:r>
    </w:p>
    <w:p w14:paraId="5190F45B" w14:textId="77777777" w:rsidR="00FE099C" w:rsidRDefault="00FE099C" w:rsidP="002D0560">
      <w:pPr>
        <w:pStyle w:val="ListParagraph"/>
        <w:numPr>
          <w:ilvl w:val="0"/>
          <w:numId w:val="23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246A4C">
        <w:t>vyzýva Komisiu, aby predložila spoločné usmernenia</w:t>
      </w:r>
      <w:r>
        <w:t xml:space="preserve"> a </w:t>
      </w:r>
      <w:r w:rsidRPr="00246A4C">
        <w:t>stratégie týkajúce sa</w:t>
      </w:r>
      <w:r>
        <w:t>:</w:t>
      </w:r>
    </w:p>
    <w:p w14:paraId="40FB1FD9" w14:textId="77777777" w:rsidR="00FE099C" w:rsidRDefault="00FE099C" w:rsidP="002D0560">
      <w:pPr>
        <w:pStyle w:val="ListParagraph"/>
        <w:numPr>
          <w:ilvl w:val="0"/>
          <w:numId w:val="24"/>
        </w:numPr>
        <w:overflowPunct w:val="0"/>
        <w:autoSpaceDE w:val="0"/>
        <w:autoSpaceDN w:val="0"/>
        <w:adjustRightInd w:val="0"/>
        <w:ind w:left="709" w:hanging="283"/>
        <w:textAlignment w:val="baseline"/>
      </w:pPr>
      <w:r w:rsidRPr="00246A4C">
        <w:t>začlenenia plánov na uchovávanie energie do národných energetických</w:t>
      </w:r>
      <w:r>
        <w:t xml:space="preserve"> a </w:t>
      </w:r>
      <w:r w:rsidRPr="00246A4C">
        <w:t>klimatických plánov</w:t>
      </w:r>
      <w:r>
        <w:t xml:space="preserve"> a </w:t>
      </w:r>
      <w:r w:rsidRPr="00246A4C">
        <w:t>zabezpečenia takého rozvoja uchovávania energie, ktorý bude zodpovedať rozvoju využívania obnoviteľných zdrojov energie</w:t>
      </w:r>
      <w:r>
        <w:t>;</w:t>
      </w:r>
    </w:p>
    <w:p w14:paraId="7D01AB09" w14:textId="77777777" w:rsidR="00FE099C" w:rsidRDefault="00FE099C" w:rsidP="002D0560">
      <w:pPr>
        <w:pStyle w:val="ListParagraph"/>
        <w:numPr>
          <w:ilvl w:val="0"/>
          <w:numId w:val="24"/>
        </w:numPr>
        <w:overflowPunct w:val="0"/>
        <w:autoSpaceDE w:val="0"/>
        <w:autoSpaceDN w:val="0"/>
        <w:adjustRightInd w:val="0"/>
        <w:ind w:left="709" w:hanging="283"/>
        <w:textAlignment w:val="baseline"/>
      </w:pPr>
      <w:r w:rsidRPr="00246A4C">
        <w:t>výroby</w:t>
      </w:r>
      <w:r>
        <w:t xml:space="preserve"> a </w:t>
      </w:r>
      <w:r w:rsidRPr="00246A4C">
        <w:t>dovozu kritických materiálov bez vytvárania nových závislostí</w:t>
      </w:r>
      <w:r>
        <w:t>;</w:t>
      </w:r>
    </w:p>
    <w:p w14:paraId="440B64FE" w14:textId="77777777" w:rsidR="00FE099C" w:rsidRDefault="00FE099C" w:rsidP="002D0560">
      <w:pPr>
        <w:pStyle w:val="ListParagraph"/>
        <w:numPr>
          <w:ilvl w:val="0"/>
          <w:numId w:val="24"/>
        </w:numPr>
        <w:overflowPunct w:val="0"/>
        <w:autoSpaceDE w:val="0"/>
        <w:autoSpaceDN w:val="0"/>
        <w:adjustRightInd w:val="0"/>
        <w:ind w:left="709" w:hanging="283"/>
        <w:textAlignment w:val="baseline"/>
      </w:pPr>
      <w:r w:rsidRPr="00246A4C">
        <w:t>údržby, predlžovania životnosti, opätovného používania</w:t>
      </w:r>
      <w:r>
        <w:t xml:space="preserve"> a </w:t>
      </w:r>
      <w:r w:rsidRPr="00246A4C">
        <w:t>recyklácie akumulátorových systémov uchovávania energie</w:t>
      </w:r>
      <w:r>
        <w:t>;</w:t>
      </w:r>
    </w:p>
    <w:p w14:paraId="042E2D55" w14:textId="77777777" w:rsidR="00FE099C" w:rsidRPr="00246A4C" w:rsidRDefault="00FE099C" w:rsidP="002D0560">
      <w:pPr>
        <w:pStyle w:val="ListParagraph"/>
        <w:numPr>
          <w:ilvl w:val="0"/>
          <w:numId w:val="24"/>
        </w:numPr>
        <w:overflowPunct w:val="0"/>
        <w:autoSpaceDE w:val="0"/>
        <w:autoSpaceDN w:val="0"/>
        <w:adjustRightInd w:val="0"/>
        <w:ind w:left="709" w:hanging="283"/>
        <w:textAlignment w:val="baseline"/>
        <w:rPr>
          <w:bCs/>
          <w:iCs/>
        </w:rPr>
      </w:pPr>
      <w:r w:rsidRPr="00246A4C">
        <w:t>integrácie uchovávania energie do politík pre decentralizované riešenia, energetické spoločenstvá</w:t>
      </w:r>
      <w:r>
        <w:t xml:space="preserve"> a </w:t>
      </w:r>
      <w:r w:rsidRPr="00246A4C">
        <w:t>ohrozených spotrebiteľov;</w:t>
      </w:r>
    </w:p>
    <w:p w14:paraId="7A8DCD2C" w14:textId="77777777" w:rsidR="00FE099C" w:rsidRPr="00246A4C" w:rsidRDefault="00FE099C" w:rsidP="002D0560">
      <w:pPr>
        <w:pStyle w:val="ListParagraph"/>
        <w:numPr>
          <w:ilvl w:val="0"/>
          <w:numId w:val="24"/>
        </w:numPr>
        <w:overflowPunct w:val="0"/>
        <w:autoSpaceDE w:val="0"/>
        <w:autoSpaceDN w:val="0"/>
        <w:adjustRightInd w:val="0"/>
        <w:ind w:left="709" w:hanging="283"/>
        <w:textAlignment w:val="baseline"/>
        <w:rPr>
          <w:bCs/>
          <w:iCs/>
        </w:rPr>
      </w:pPr>
      <w:r w:rsidRPr="00246A4C">
        <w:t>prepojenia uchovávania energie</w:t>
      </w:r>
      <w:r>
        <w:t xml:space="preserve"> s </w:t>
      </w:r>
      <w:r w:rsidRPr="00246A4C">
        <w:t>digitalizáciou</w:t>
      </w:r>
      <w:r>
        <w:t xml:space="preserve"> a </w:t>
      </w:r>
      <w:r w:rsidRPr="00246A4C">
        <w:t>kybernetickou bezpečnosťou energetickej infraštruktúry vrátane odolnosti proti kybernetickým útokom</w:t>
      </w:r>
      <w:r>
        <w:t xml:space="preserve"> a </w:t>
      </w:r>
      <w:r w:rsidRPr="00246A4C">
        <w:t>hybridným hrozbám, ako aj plánovania nových dátových centier na základe kritérií vrátane dostupnosti kapacity siete, energetickej efektívnosti, flexibility, bezpečnosti dodávok</w:t>
      </w:r>
      <w:r>
        <w:t xml:space="preserve"> a </w:t>
      </w:r>
      <w:r w:rsidRPr="00246A4C">
        <w:t>spravodlivého rozdelenia nákladov;</w:t>
      </w:r>
    </w:p>
    <w:p w14:paraId="2D051323" w14:textId="77777777" w:rsidR="00FE099C" w:rsidRPr="00246A4C" w:rsidRDefault="00FE099C" w:rsidP="002D0560">
      <w:pPr>
        <w:pStyle w:val="ListParagraph"/>
        <w:numPr>
          <w:ilvl w:val="0"/>
          <w:numId w:val="25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bCs/>
          <w:iCs/>
        </w:rPr>
      </w:pPr>
      <w:r w:rsidRPr="00246A4C">
        <w:t>víta oznámenie Komisie, že rozsah pôsobnosti súčasnej národnej únikovej doložky pre výdavky na obranu by sa mohol rozšíriť na zmenšenie závislosti od dovážaných fosílnych palív, čím by sa prispelo</w:t>
      </w:r>
      <w:r>
        <w:t xml:space="preserve"> k </w:t>
      </w:r>
      <w:r w:rsidRPr="00246A4C">
        <w:t>bezpečnosti</w:t>
      </w:r>
      <w:r>
        <w:t xml:space="preserve"> a </w:t>
      </w:r>
      <w:r w:rsidRPr="00246A4C">
        <w:t>obrane Európy,</w:t>
      </w:r>
      <w:r>
        <w:t xml:space="preserve"> a </w:t>
      </w:r>
      <w:r w:rsidRPr="00246A4C">
        <w:t>možnosť využiť túto dodatočnú flexibilitu na investovanie do technológií uchovávania</w:t>
      </w:r>
      <w:r>
        <w:t xml:space="preserve"> a </w:t>
      </w:r>
      <w:r w:rsidRPr="00246A4C">
        <w:t>do ekologickej energetickej infraštruktúry;</w:t>
      </w:r>
    </w:p>
    <w:p w14:paraId="36BBECD3" w14:textId="77777777" w:rsidR="00FE099C" w:rsidRDefault="00FE099C" w:rsidP="002D0560">
      <w:pPr>
        <w:pStyle w:val="ListParagraph"/>
        <w:numPr>
          <w:ilvl w:val="0"/>
          <w:numId w:val="25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246A4C">
        <w:t>sa domnieva, že len trhovými investíciami sa nezabezpečí potrebný rozsah, načasovanie</w:t>
      </w:r>
      <w:r>
        <w:t xml:space="preserve"> a </w:t>
      </w:r>
      <w:r w:rsidRPr="00246A4C">
        <w:t>potrebné spôsoby uchovávania energie. Vzhľadom na to je nevyhnutné nasledovné: verejné strategické plánovanie, doplnkové verejné financovanie, podpora</w:t>
      </w:r>
      <w:r>
        <w:t xml:space="preserve"> z </w:t>
      </w:r>
      <w:r w:rsidRPr="00246A4C">
        <w:t>Európskej investičnej banky, regulované trhy, verejné vlastníctvo, regulované modely aktív, verejno-komunitné partnerstvá, regulačné rámce</w:t>
      </w:r>
      <w:r>
        <w:t xml:space="preserve"> a </w:t>
      </w:r>
      <w:r w:rsidRPr="00246A4C">
        <w:t>dlhodobé investičné modely</w:t>
      </w:r>
      <w:r>
        <w:t>;</w:t>
      </w:r>
    </w:p>
    <w:p w14:paraId="62791C96" w14:textId="77777777" w:rsidR="00FE099C" w:rsidRPr="00246A4C" w:rsidRDefault="00FE099C" w:rsidP="002D0560">
      <w:pPr>
        <w:pStyle w:val="ListParagraph"/>
        <w:numPr>
          <w:ilvl w:val="0"/>
          <w:numId w:val="25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246A4C">
        <w:t>zdôrazňuje, že infraštruktúra na uchovávanie energie je potrebná na poskytovanie služieb všeobecného záujmu</w:t>
      </w:r>
      <w:r>
        <w:t xml:space="preserve"> a </w:t>
      </w:r>
      <w:r w:rsidRPr="00246A4C">
        <w:t>malo by sa</w:t>
      </w:r>
      <w:r>
        <w:t xml:space="preserve"> k </w:t>
      </w:r>
      <w:r w:rsidRPr="00246A4C">
        <w:t>nej pristupovať zodpovedajúcim spôsobom,</w:t>
      </w:r>
      <w:r>
        <w:t xml:space="preserve"> a </w:t>
      </w:r>
      <w:r w:rsidRPr="00246A4C">
        <w:t>to aj prostredníctvom nástrojov plánovania</w:t>
      </w:r>
      <w:r>
        <w:t xml:space="preserve"> a </w:t>
      </w:r>
      <w:r w:rsidRPr="00246A4C">
        <w:t>financovania</w:t>
      </w:r>
      <w:r>
        <w:t xml:space="preserve"> a </w:t>
      </w:r>
      <w:r w:rsidRPr="00246A4C">
        <w:t>prípadne verejného vlastníctva alebo verejnej kontroly;</w:t>
      </w:r>
    </w:p>
    <w:p w14:paraId="5B4AA0B3" w14:textId="77777777" w:rsidR="00FE099C" w:rsidRDefault="00FE099C" w:rsidP="002D0560">
      <w:pPr>
        <w:pStyle w:val="ListParagraph"/>
        <w:numPr>
          <w:ilvl w:val="0"/>
          <w:numId w:val="26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246A4C">
        <w:t>žiada, aby sa opatreniami EÚ</w:t>
      </w:r>
      <w:r>
        <w:t xml:space="preserve"> v </w:t>
      </w:r>
      <w:r w:rsidRPr="00246A4C">
        <w:t>oblasti uchovávania energie podporovalo vytváranie kvalitných pracovných miest, zvyšovanie úrovne zručností, technické vzdelávanie</w:t>
      </w:r>
      <w:r>
        <w:t xml:space="preserve"> a </w:t>
      </w:r>
      <w:r w:rsidRPr="00246A4C">
        <w:t>sociálny dialóg. EÚ potrebuje spojiť technologický pokrok</w:t>
      </w:r>
      <w:r>
        <w:t xml:space="preserve"> s </w:t>
      </w:r>
      <w:r w:rsidRPr="00246A4C">
        <w:t>prísnymi pracovnými</w:t>
      </w:r>
      <w:r>
        <w:t xml:space="preserve"> a </w:t>
      </w:r>
      <w:r w:rsidRPr="00246A4C">
        <w:t>sociálnymi normami</w:t>
      </w:r>
      <w:r>
        <w:t>.</w:t>
      </w:r>
    </w:p>
    <w:p w14:paraId="5903D6AE" w14:textId="77777777" w:rsidR="00FE099C" w:rsidRPr="00246A4C" w:rsidRDefault="00FE099C" w:rsidP="00FE099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1"/>
        <w:gridCol w:w="7282"/>
      </w:tblGrid>
      <w:tr w:rsidR="00FE099C" w:rsidRPr="00246A4C" w14:paraId="7E54B67F" w14:textId="77777777" w:rsidTr="00133B1E">
        <w:tc>
          <w:tcPr>
            <w:tcW w:w="1791" w:type="dxa"/>
          </w:tcPr>
          <w:p w14:paraId="034FC162" w14:textId="77777777" w:rsidR="00FE099C" w:rsidRPr="00246A4C" w:rsidRDefault="00FE099C" w:rsidP="00133B1E">
            <w:pPr>
              <w:rPr>
                <w:i/>
              </w:rPr>
            </w:pPr>
            <w:r w:rsidRPr="00246A4C">
              <w:rPr>
                <w:b/>
                <w:i/>
              </w:rPr>
              <w:t>Kontakt</w:t>
            </w:r>
          </w:p>
        </w:tc>
        <w:tc>
          <w:tcPr>
            <w:tcW w:w="7282" w:type="dxa"/>
          </w:tcPr>
          <w:p w14:paraId="25BA7CDB" w14:textId="77777777" w:rsidR="00FE099C" w:rsidRPr="00246A4C" w:rsidRDefault="00FE099C" w:rsidP="00133B1E">
            <w:pPr>
              <w:rPr>
                <w:i/>
              </w:rPr>
            </w:pPr>
            <w:proofErr w:type="spellStart"/>
            <w:r w:rsidRPr="00246A4C">
              <w:rPr>
                <w:i/>
              </w:rPr>
              <w:t>Giorgia</w:t>
            </w:r>
            <w:proofErr w:type="spellEnd"/>
            <w:r w:rsidRPr="00246A4C">
              <w:rPr>
                <w:i/>
              </w:rPr>
              <w:t xml:space="preserve"> Andrea BORDIGNON</w:t>
            </w:r>
          </w:p>
        </w:tc>
      </w:tr>
      <w:tr w:rsidR="00FE099C" w:rsidRPr="00246A4C" w14:paraId="050E9A78" w14:textId="77777777" w:rsidTr="00133B1E">
        <w:tc>
          <w:tcPr>
            <w:tcW w:w="1791" w:type="dxa"/>
          </w:tcPr>
          <w:p w14:paraId="12EA2E49" w14:textId="77777777" w:rsidR="00FE099C" w:rsidRPr="00246A4C" w:rsidRDefault="00FE099C" w:rsidP="00133B1E">
            <w:pPr>
              <w:rPr>
                <w:i/>
              </w:rPr>
            </w:pPr>
            <w:r w:rsidRPr="00246A4C">
              <w:rPr>
                <w:i/>
              </w:rPr>
              <w:t>Tel.</w:t>
            </w:r>
          </w:p>
        </w:tc>
        <w:tc>
          <w:tcPr>
            <w:tcW w:w="7282" w:type="dxa"/>
          </w:tcPr>
          <w:p w14:paraId="3CFE5BA5" w14:textId="77777777" w:rsidR="00FE099C" w:rsidRPr="00246A4C" w:rsidRDefault="00FE099C" w:rsidP="00133B1E">
            <w:pPr>
              <w:rPr>
                <w:i/>
              </w:rPr>
            </w:pPr>
            <w:r w:rsidRPr="00246A4C">
              <w:rPr>
                <w:i/>
              </w:rPr>
              <w:t>+32</w:t>
            </w:r>
            <w:r>
              <w:rPr>
                <w:i/>
              </w:rPr>
              <w:t> </w:t>
            </w:r>
            <w:r w:rsidRPr="00246A4C">
              <w:rPr>
                <w:i/>
              </w:rPr>
              <w:t>25468535</w:t>
            </w:r>
          </w:p>
        </w:tc>
      </w:tr>
      <w:tr w:rsidR="00FE099C" w:rsidRPr="00246A4C" w14:paraId="7B63E2FF" w14:textId="77777777" w:rsidTr="00133B1E">
        <w:tc>
          <w:tcPr>
            <w:tcW w:w="1791" w:type="dxa"/>
          </w:tcPr>
          <w:p w14:paraId="1C4892B0" w14:textId="77777777" w:rsidR="00FE099C" w:rsidRPr="00246A4C" w:rsidRDefault="00FE099C" w:rsidP="00133B1E">
            <w:pPr>
              <w:rPr>
                <w:i/>
              </w:rPr>
            </w:pPr>
            <w:r w:rsidRPr="00246A4C">
              <w:rPr>
                <w:i/>
              </w:rPr>
              <w:t>E-mail</w:t>
            </w:r>
          </w:p>
        </w:tc>
        <w:tc>
          <w:tcPr>
            <w:tcW w:w="7282" w:type="dxa"/>
          </w:tcPr>
          <w:p w14:paraId="27301A0B" w14:textId="77777777" w:rsidR="00FE099C" w:rsidRPr="00246A4C" w:rsidRDefault="00FE099C" w:rsidP="00133B1E">
            <w:pPr>
              <w:rPr>
                <w:i/>
                <w:iCs/>
              </w:rPr>
            </w:pPr>
            <w:hyperlink r:id="rId38" w:history="1">
              <w:r w:rsidRPr="00246A4C">
                <w:rPr>
                  <w:rStyle w:val="Hyperlink"/>
                  <w:i/>
                </w:rPr>
                <w:t>GiorgiaAndrea.Bordignon@eesc.europa.eu</w:t>
              </w:r>
            </w:hyperlink>
          </w:p>
        </w:tc>
      </w:tr>
    </w:tbl>
    <w:p w14:paraId="04D268CD" w14:textId="406DAB36" w:rsidR="008F7215" w:rsidRPr="00A935FC" w:rsidRDefault="008F7215" w:rsidP="001766B2">
      <w:pPr>
        <w:jc w:val="left"/>
      </w:pPr>
    </w:p>
    <w:p w14:paraId="4982DDF2" w14:textId="46246353" w:rsidR="004D7AC0" w:rsidRPr="00A935FC" w:rsidRDefault="008F7215" w:rsidP="004B1202">
      <w:pPr>
        <w:spacing w:after="160" w:line="259" w:lineRule="auto"/>
        <w:jc w:val="left"/>
      </w:pPr>
      <w:r w:rsidRPr="00A935FC">
        <w:br w:type="page"/>
      </w:r>
    </w:p>
    <w:p w14:paraId="4982DDF3" w14:textId="77777777" w:rsidR="004D7AC0" w:rsidRPr="00A935FC" w:rsidRDefault="004D7AC0" w:rsidP="001766B2">
      <w:pPr>
        <w:pStyle w:val="Heading1"/>
        <w:rPr>
          <w:b/>
        </w:rPr>
      </w:pPr>
      <w:bookmarkStart w:id="6" w:name="_Toc75527083"/>
      <w:bookmarkStart w:id="7" w:name="_Toc238801808"/>
      <w:r w:rsidRPr="00A935FC">
        <w:rPr>
          <w:b/>
        </w:rPr>
        <w:lastRenderedPageBreak/>
        <w:t>JEDNOTNÝ TRH, VÝROBA A SPOTREBA</w:t>
      </w:r>
      <w:bookmarkEnd w:id="6"/>
      <w:bookmarkEnd w:id="7"/>
    </w:p>
    <w:p w14:paraId="4982DDF4" w14:textId="77777777" w:rsidR="004D7AC0" w:rsidRPr="00A935FC" w:rsidRDefault="004D7AC0" w:rsidP="001766B2"/>
    <w:p w14:paraId="485272E7" w14:textId="4096043E" w:rsidR="00FE099C" w:rsidRPr="00BB47F8" w:rsidRDefault="00FE099C" w:rsidP="002D056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sz w:val="20"/>
        </w:rPr>
      </w:pPr>
      <w:hyperlink r:id="rId39" w:tgtFrame="_blank" w:history="1">
        <w:r w:rsidRPr="00BB47F8">
          <w:rPr>
            <w:rStyle w:val="Hyperlink"/>
            <w:b/>
            <w:i/>
            <w:sz w:val="28"/>
          </w:rPr>
          <w:t>Akt na urýchlenie rozvoja priemyslu</w:t>
        </w:r>
      </w:hyperlink>
    </w:p>
    <w:p w14:paraId="1E0ED373" w14:textId="77777777" w:rsidR="00FE099C" w:rsidRPr="00BB47F8" w:rsidRDefault="00FE099C" w:rsidP="00FE099C">
      <w:pPr>
        <w:tabs>
          <w:tab w:val="center" w:pos="284"/>
        </w:tabs>
        <w:ind w:left="266" w:hanging="266"/>
        <w:rPr>
          <w:b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FE099C" w:rsidRPr="00BB47F8" w14:paraId="41CD5DA9" w14:textId="77777777" w:rsidTr="00133B1E">
        <w:tc>
          <w:tcPr>
            <w:tcW w:w="1077" w:type="pct"/>
          </w:tcPr>
          <w:p w14:paraId="39D299DA" w14:textId="77777777" w:rsidR="00FE099C" w:rsidRPr="00BB47F8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BB47F8">
              <w:rPr>
                <w:b/>
              </w:rPr>
              <w:t>Spravodajca:</w:t>
            </w:r>
          </w:p>
        </w:tc>
        <w:tc>
          <w:tcPr>
            <w:tcW w:w="3923" w:type="pct"/>
          </w:tcPr>
          <w:p w14:paraId="5F650713" w14:textId="039A46C2" w:rsidR="00FE099C" w:rsidRPr="00BB47F8" w:rsidRDefault="00FE099C" w:rsidP="00133B1E">
            <w:pPr>
              <w:tabs>
                <w:tab w:val="center" w:pos="284"/>
              </w:tabs>
              <w:ind w:left="266" w:right="-3091" w:hanging="266"/>
            </w:pPr>
            <w:proofErr w:type="spellStart"/>
            <w:r w:rsidRPr="00BB47F8">
              <w:t>Konstantinos</w:t>
            </w:r>
            <w:proofErr w:type="spellEnd"/>
            <w:r w:rsidRPr="00BB47F8">
              <w:t xml:space="preserve"> DIAMANTOUROS (Zamestnávatelia</w:t>
            </w:r>
            <w:r w:rsidR="001F1C14">
              <w:t> – </w:t>
            </w:r>
            <w:r w:rsidRPr="00BB47F8">
              <w:t>EL)</w:t>
            </w:r>
          </w:p>
        </w:tc>
      </w:tr>
      <w:tr w:rsidR="00FE099C" w:rsidRPr="00BB47F8" w14:paraId="400356C4" w14:textId="77777777" w:rsidTr="00133B1E">
        <w:tc>
          <w:tcPr>
            <w:tcW w:w="1077" w:type="pct"/>
          </w:tcPr>
          <w:p w14:paraId="7E8EFC99" w14:textId="77777777" w:rsidR="00FE099C" w:rsidRPr="00BB47F8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</w:p>
        </w:tc>
        <w:tc>
          <w:tcPr>
            <w:tcW w:w="3923" w:type="pct"/>
          </w:tcPr>
          <w:p w14:paraId="4E7D827A" w14:textId="77777777" w:rsidR="00FE099C" w:rsidRPr="00BB47F8" w:rsidRDefault="00FE099C" w:rsidP="00133B1E">
            <w:pPr>
              <w:tabs>
                <w:tab w:val="center" w:pos="284"/>
              </w:tabs>
              <w:ind w:left="266" w:right="-3091" w:hanging="266"/>
            </w:pPr>
          </w:p>
        </w:tc>
      </w:tr>
      <w:tr w:rsidR="00FE099C" w:rsidRPr="00BB47F8" w14:paraId="518A789A" w14:textId="77777777" w:rsidTr="00133B1E">
        <w:tc>
          <w:tcPr>
            <w:tcW w:w="1077" w:type="pct"/>
          </w:tcPr>
          <w:p w14:paraId="5B246BE0" w14:textId="77777777" w:rsidR="00FE099C" w:rsidRPr="00BB47F8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BB47F8">
              <w:rPr>
                <w:b/>
              </w:rPr>
              <w:t>Ref.:</w:t>
            </w:r>
          </w:p>
        </w:tc>
        <w:tc>
          <w:tcPr>
            <w:tcW w:w="3923" w:type="pct"/>
          </w:tcPr>
          <w:p w14:paraId="6C517202" w14:textId="1F368A94" w:rsidR="00D458DF" w:rsidRDefault="00FE099C" w:rsidP="00D458DF">
            <w:pPr>
              <w:tabs>
                <w:tab w:val="center" w:pos="284"/>
              </w:tabs>
              <w:ind w:left="266" w:right="-3091" w:hanging="266"/>
            </w:pPr>
            <w:r w:rsidRPr="00BB47F8">
              <w:t>COM(2026)</w:t>
            </w:r>
            <w:r w:rsidR="00D458DF">
              <w:t> </w:t>
            </w:r>
            <w:r w:rsidRPr="00BB47F8">
              <w:t>100 final</w:t>
            </w:r>
          </w:p>
          <w:p w14:paraId="2A9281CE" w14:textId="771B45CB" w:rsidR="00FE099C" w:rsidRPr="00BB47F8" w:rsidRDefault="00FE099C" w:rsidP="00D458DF">
            <w:pPr>
              <w:tabs>
                <w:tab w:val="center" w:pos="284"/>
              </w:tabs>
              <w:ind w:left="266" w:right="-3091" w:hanging="266"/>
            </w:pPr>
            <w:r w:rsidRPr="00BB47F8">
              <w:t>EESC-2026-00379-00-00-AC-TRA</w:t>
            </w:r>
          </w:p>
        </w:tc>
      </w:tr>
    </w:tbl>
    <w:p w14:paraId="484191B3" w14:textId="77777777" w:rsidR="00FE099C" w:rsidRPr="00BB47F8" w:rsidRDefault="00FE099C" w:rsidP="00FE099C">
      <w:pPr>
        <w:tabs>
          <w:tab w:val="center" w:pos="284"/>
        </w:tabs>
        <w:ind w:left="266" w:hanging="266"/>
        <w:rPr>
          <w:b/>
        </w:rPr>
      </w:pPr>
    </w:p>
    <w:p w14:paraId="167F4D22" w14:textId="77777777" w:rsidR="00FE099C" w:rsidRPr="00BB47F8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BB47F8">
        <w:rPr>
          <w:b/>
        </w:rPr>
        <w:t>Hlavné body</w:t>
      </w:r>
    </w:p>
    <w:p w14:paraId="2CBEC14F" w14:textId="77777777" w:rsidR="00FE099C" w:rsidRPr="00BB47F8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</w:p>
    <w:p w14:paraId="2D0AB0C4" w14:textId="77777777" w:rsidR="00FE099C" w:rsidRPr="00BB47F8" w:rsidRDefault="00FE099C" w:rsidP="00FE099C">
      <w:pPr>
        <w:rPr>
          <w:bCs/>
          <w:iCs/>
        </w:rPr>
      </w:pPr>
      <w:r w:rsidRPr="00BB47F8">
        <w:t>EHSV:</w:t>
      </w:r>
    </w:p>
    <w:p w14:paraId="0E2C2A78" w14:textId="77777777" w:rsidR="00FE099C" w:rsidRPr="00BB47F8" w:rsidRDefault="00FE099C" w:rsidP="00FE099C">
      <w:pPr>
        <w:rPr>
          <w:bCs/>
          <w:iCs/>
        </w:rPr>
      </w:pPr>
    </w:p>
    <w:p w14:paraId="4F65FA36" w14:textId="77777777" w:rsidR="00FE099C" w:rsidRDefault="00FE099C" w:rsidP="002D0560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BB47F8">
        <w:t>víta akt na urýchlenie rozvoja priemyslu ako včasnú reakciu na klesajúcu priemyselnú konkurencieschopnosť, vonkajší hospodársky tlak</w:t>
      </w:r>
      <w:r>
        <w:t xml:space="preserve"> a </w:t>
      </w:r>
      <w:r w:rsidRPr="00BB47F8">
        <w:t>potrebu posilniť strategickú priemyselnú základňu Európy</w:t>
      </w:r>
      <w:r>
        <w:t>;</w:t>
      </w:r>
    </w:p>
    <w:p w14:paraId="163CC170" w14:textId="77777777" w:rsidR="00FE099C" w:rsidRDefault="00FE099C" w:rsidP="002D0560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BB47F8">
        <w:t>podporuje cieľ zvýšiť podiel výroby na 20</w:t>
      </w:r>
      <w:r>
        <w:t> %</w:t>
      </w:r>
      <w:r w:rsidRPr="00BB47F8">
        <w:t xml:space="preserve"> HDP EÚ do roku 2035</w:t>
      </w:r>
      <w:r>
        <w:t xml:space="preserve"> a </w:t>
      </w:r>
      <w:r w:rsidRPr="00BB47F8">
        <w:t xml:space="preserve">zároveň požaduje </w:t>
      </w:r>
      <w:r w:rsidRPr="00BB47F8">
        <w:rPr>
          <w:b/>
        </w:rPr>
        <w:t>doplnkové ukazovatele dekarbonizácie, elektrifikácie, efektívneho využívania zdrojov, kvalitných pracovných miest</w:t>
      </w:r>
      <w:r>
        <w:rPr>
          <w:b/>
        </w:rPr>
        <w:t xml:space="preserve"> a </w:t>
      </w:r>
      <w:r w:rsidRPr="00BB47F8">
        <w:rPr>
          <w:b/>
        </w:rPr>
        <w:t>strategickej autonómie</w:t>
      </w:r>
      <w:r>
        <w:t>;</w:t>
      </w:r>
    </w:p>
    <w:p w14:paraId="33D594AB" w14:textId="77777777" w:rsidR="00FE099C" w:rsidRDefault="00FE099C" w:rsidP="002D0560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BB47F8">
        <w:t xml:space="preserve">podporuje </w:t>
      </w:r>
      <w:r w:rsidRPr="00BB47F8">
        <w:rPr>
          <w:b/>
        </w:rPr>
        <w:t>rýchlejšie</w:t>
      </w:r>
      <w:r>
        <w:rPr>
          <w:b/>
        </w:rPr>
        <w:t xml:space="preserve"> a </w:t>
      </w:r>
      <w:r w:rsidRPr="00BB47F8">
        <w:rPr>
          <w:b/>
        </w:rPr>
        <w:t>efektívnejšie udeľovanie povolení</w:t>
      </w:r>
      <w:r w:rsidRPr="00BB47F8">
        <w:t>, vrátane digitálnych postupov</w:t>
      </w:r>
      <w:r>
        <w:t xml:space="preserve"> a </w:t>
      </w:r>
      <w:r w:rsidRPr="00BB47F8">
        <w:t>oblastí akcelerácie, za predpokladu, že budú</w:t>
      </w:r>
      <w:r>
        <w:t xml:space="preserve"> v </w:t>
      </w:r>
      <w:r w:rsidRPr="00BB47F8">
        <w:t>plnej miere rešpektované environmentálne záruky, zapojenie verejnosti, prístup</w:t>
      </w:r>
      <w:r>
        <w:t xml:space="preserve"> k </w:t>
      </w:r>
      <w:r w:rsidRPr="00BB47F8">
        <w:t>justícii</w:t>
      </w:r>
      <w:r>
        <w:t xml:space="preserve"> a </w:t>
      </w:r>
      <w:r w:rsidRPr="00BB47F8">
        <w:t>regionálna vyváženosť</w:t>
      </w:r>
      <w:r>
        <w:t>;</w:t>
      </w:r>
    </w:p>
    <w:p w14:paraId="23B539B1" w14:textId="77777777" w:rsidR="00FE099C" w:rsidRDefault="00FE099C" w:rsidP="002D0560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BB47F8">
        <w:t xml:space="preserve">podporuje zavedenie </w:t>
      </w:r>
      <w:r w:rsidRPr="00BB47F8">
        <w:rPr>
          <w:b/>
        </w:rPr>
        <w:t>nízkouhlíkových požiadaviek</w:t>
      </w:r>
      <w:r>
        <w:rPr>
          <w:b/>
        </w:rPr>
        <w:t xml:space="preserve"> a </w:t>
      </w:r>
      <w:r w:rsidRPr="00BB47F8">
        <w:rPr>
          <w:b/>
        </w:rPr>
        <w:t>„vyrobené</w:t>
      </w:r>
      <w:r>
        <w:rPr>
          <w:b/>
        </w:rPr>
        <w:t xml:space="preserve"> v </w:t>
      </w:r>
      <w:r w:rsidRPr="00BB47F8">
        <w:rPr>
          <w:b/>
        </w:rPr>
        <w:t>EÚ“</w:t>
      </w:r>
      <w:r w:rsidRPr="00BB47F8">
        <w:t xml:space="preserve">, pričom zároveň vyzýva na </w:t>
      </w:r>
      <w:r w:rsidRPr="00BB47F8">
        <w:rPr>
          <w:b/>
        </w:rPr>
        <w:t>silnejšie záruky reciprocity</w:t>
      </w:r>
      <w:r w:rsidRPr="00BB47F8">
        <w:t>, účinnú ochranu európskych hodnotových reťazcov</w:t>
      </w:r>
      <w:r>
        <w:t xml:space="preserve"> a </w:t>
      </w:r>
      <w:r w:rsidRPr="00BB47F8">
        <w:t>zahrnutie ocele spolu</w:t>
      </w:r>
      <w:r>
        <w:t xml:space="preserve"> s </w:t>
      </w:r>
      <w:r w:rsidRPr="00BB47F8">
        <w:rPr>
          <w:b/>
        </w:rPr>
        <w:t>cementom</w:t>
      </w:r>
      <w:r>
        <w:t xml:space="preserve"> a </w:t>
      </w:r>
      <w:r w:rsidRPr="00BB47F8">
        <w:rPr>
          <w:b/>
        </w:rPr>
        <w:t>hliníkom</w:t>
      </w:r>
      <w:r>
        <w:t>;</w:t>
      </w:r>
    </w:p>
    <w:p w14:paraId="28BD3D42" w14:textId="450D9152" w:rsidR="00FE099C" w:rsidRPr="00A14643" w:rsidRDefault="00FE099C" w:rsidP="002D0560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bCs/>
          <w:iCs/>
        </w:rPr>
      </w:pPr>
      <w:r w:rsidRPr="00BB47F8">
        <w:t xml:space="preserve">zdôrazňuje, že priemyselná transformácia musí byť sprevádzaná primeranou infraštruktúrou, kvalifikovanou </w:t>
      </w:r>
      <w:r w:rsidRPr="00BB47F8">
        <w:rPr>
          <w:b/>
        </w:rPr>
        <w:t>pracovnou silou</w:t>
      </w:r>
      <w:r w:rsidRPr="00BB47F8">
        <w:t xml:space="preserve">, </w:t>
      </w:r>
      <w:r w:rsidRPr="00BB47F8">
        <w:rPr>
          <w:b/>
        </w:rPr>
        <w:t>opatreniami spravodlivej transformácie</w:t>
      </w:r>
      <w:r w:rsidRPr="00BB47F8">
        <w:t xml:space="preserve">, </w:t>
      </w:r>
      <w:r w:rsidRPr="00BB47F8">
        <w:rPr>
          <w:b/>
        </w:rPr>
        <w:t>rekvalifikáciou</w:t>
      </w:r>
      <w:r>
        <w:rPr>
          <w:b/>
        </w:rPr>
        <w:t xml:space="preserve"> a </w:t>
      </w:r>
      <w:r w:rsidRPr="00BB47F8">
        <w:rPr>
          <w:b/>
        </w:rPr>
        <w:t>zvyšovaním úrovne zručností</w:t>
      </w:r>
      <w:r w:rsidRPr="00BB47F8">
        <w:t>, ako aj sociálnymi podmienkami spojenými</w:t>
      </w:r>
      <w:r>
        <w:t xml:space="preserve"> s </w:t>
      </w:r>
      <w:r w:rsidRPr="00BB47F8">
        <w:t>verejnou podporou.</w:t>
      </w:r>
    </w:p>
    <w:p w14:paraId="7EE3C5D8" w14:textId="77777777" w:rsidR="00FE099C" w:rsidRPr="00BB47F8" w:rsidRDefault="00FE099C" w:rsidP="00A14643">
      <w:pPr>
        <w:widowControl w:val="0"/>
        <w:ind w:left="709" w:hanging="709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FE099C" w:rsidRPr="00BB47F8" w14:paraId="3C12EC36" w14:textId="77777777" w:rsidTr="00133B1E">
        <w:tc>
          <w:tcPr>
            <w:tcW w:w="1077" w:type="pct"/>
          </w:tcPr>
          <w:p w14:paraId="0329EA81" w14:textId="77777777" w:rsidR="00FE099C" w:rsidRPr="00BB47F8" w:rsidRDefault="00FE099C" w:rsidP="00133B1E">
            <w:pPr>
              <w:rPr>
                <w:i/>
              </w:rPr>
            </w:pPr>
            <w:r w:rsidRPr="00BB47F8">
              <w:rPr>
                <w:b/>
                <w:i/>
              </w:rPr>
              <w:t>Kontakt:</w:t>
            </w:r>
          </w:p>
        </w:tc>
        <w:tc>
          <w:tcPr>
            <w:tcW w:w="3923" w:type="pct"/>
          </w:tcPr>
          <w:p w14:paraId="7A16143A" w14:textId="77777777" w:rsidR="00FE099C" w:rsidRPr="00BB47F8" w:rsidRDefault="00FE099C" w:rsidP="00133B1E">
            <w:pPr>
              <w:rPr>
                <w:i/>
              </w:rPr>
            </w:pPr>
            <w:r w:rsidRPr="00BB47F8">
              <w:rPr>
                <w:i/>
              </w:rPr>
              <w:t>Silvia STAFFA</w:t>
            </w:r>
          </w:p>
        </w:tc>
      </w:tr>
      <w:tr w:rsidR="00FE099C" w:rsidRPr="00BB47F8" w14:paraId="608233C1" w14:textId="77777777" w:rsidTr="00133B1E">
        <w:tc>
          <w:tcPr>
            <w:tcW w:w="1077" w:type="pct"/>
          </w:tcPr>
          <w:p w14:paraId="3CFC96D4" w14:textId="77777777" w:rsidR="00FE099C" w:rsidRPr="00BB47F8" w:rsidRDefault="00FE099C" w:rsidP="00133B1E">
            <w:pPr>
              <w:rPr>
                <w:i/>
              </w:rPr>
            </w:pPr>
            <w:r w:rsidRPr="00BB47F8">
              <w:rPr>
                <w:i/>
              </w:rPr>
              <w:t>Tel.:</w:t>
            </w:r>
          </w:p>
        </w:tc>
        <w:tc>
          <w:tcPr>
            <w:tcW w:w="3923" w:type="pct"/>
          </w:tcPr>
          <w:p w14:paraId="41331A3B" w14:textId="48EF7E70" w:rsidR="00FE099C" w:rsidRPr="00BB47F8" w:rsidRDefault="00FE099C" w:rsidP="00133B1E">
            <w:pPr>
              <w:rPr>
                <w:i/>
              </w:rPr>
            </w:pPr>
            <w:r w:rsidRPr="00BB47F8">
              <w:rPr>
                <w:i/>
              </w:rPr>
              <w:t>+32</w:t>
            </w:r>
            <w:r>
              <w:rPr>
                <w:i/>
              </w:rPr>
              <w:t> </w:t>
            </w:r>
            <w:r w:rsidRPr="00BB47F8">
              <w:rPr>
                <w:i/>
              </w:rPr>
              <w:t>25468378</w:t>
            </w:r>
          </w:p>
        </w:tc>
      </w:tr>
      <w:tr w:rsidR="00FE099C" w:rsidRPr="00BB47F8" w14:paraId="148D88A7" w14:textId="77777777" w:rsidTr="00133B1E">
        <w:tc>
          <w:tcPr>
            <w:tcW w:w="1077" w:type="pct"/>
          </w:tcPr>
          <w:p w14:paraId="7E0869A5" w14:textId="77777777" w:rsidR="00FE099C" w:rsidRPr="00BB47F8" w:rsidRDefault="00FE099C" w:rsidP="00133B1E">
            <w:pPr>
              <w:rPr>
                <w:i/>
              </w:rPr>
            </w:pPr>
            <w:r w:rsidRPr="00BB47F8">
              <w:rPr>
                <w:i/>
              </w:rPr>
              <w:t>E-mail:</w:t>
            </w:r>
          </w:p>
        </w:tc>
        <w:tc>
          <w:tcPr>
            <w:tcW w:w="3923" w:type="pct"/>
          </w:tcPr>
          <w:p w14:paraId="23C9ECC8" w14:textId="77777777" w:rsidR="00FE099C" w:rsidRPr="00BB47F8" w:rsidRDefault="00FE099C" w:rsidP="00133B1E">
            <w:pPr>
              <w:rPr>
                <w:i/>
              </w:rPr>
            </w:pPr>
            <w:hyperlink r:id="rId40" w:history="1">
              <w:r w:rsidRPr="00BB47F8">
                <w:rPr>
                  <w:rStyle w:val="Hyperlink"/>
                  <w:i/>
                </w:rPr>
                <w:t>silvia.staffa@eesc.europa.eu</w:t>
              </w:r>
            </w:hyperlink>
            <w:r w:rsidRPr="00BB47F8">
              <w:rPr>
                <w:i/>
              </w:rPr>
              <w:t xml:space="preserve"> </w:t>
            </w:r>
          </w:p>
        </w:tc>
      </w:tr>
    </w:tbl>
    <w:p w14:paraId="6386A6A3" w14:textId="77777777" w:rsidR="00DB48A1" w:rsidRPr="00A935FC" w:rsidRDefault="00DB48A1">
      <w:pPr>
        <w:spacing w:after="160" w:line="259" w:lineRule="auto"/>
        <w:jc w:val="left"/>
      </w:pPr>
      <w:r w:rsidRPr="00A935FC">
        <w:br w:type="page"/>
      </w:r>
    </w:p>
    <w:p w14:paraId="792BC009" w14:textId="6BD27B2C" w:rsidR="00FE099C" w:rsidRPr="007E1A45" w:rsidRDefault="00FE099C" w:rsidP="002D056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</w:rPr>
      </w:pPr>
      <w:hyperlink r:id="rId41" w:history="1">
        <w:r w:rsidRPr="007E1A45">
          <w:rPr>
            <w:rStyle w:val="Hyperlink"/>
            <w:b/>
            <w:i/>
            <w:sz w:val="28"/>
          </w:rPr>
          <w:t xml:space="preserve">Spoločnosti EU </w:t>
        </w:r>
        <w:proofErr w:type="spellStart"/>
        <w:r w:rsidRPr="007E1A45">
          <w:rPr>
            <w:rStyle w:val="Hyperlink"/>
            <w:b/>
            <w:i/>
            <w:sz w:val="28"/>
          </w:rPr>
          <w:t>Inc</w:t>
        </w:r>
        <w:proofErr w:type="spellEnd"/>
        <w:r w:rsidRPr="007E1A45">
          <w:rPr>
            <w:rStyle w:val="Hyperlink"/>
            <w:b/>
            <w:i/>
            <w:sz w:val="28"/>
          </w:rPr>
          <w:t>.</w:t>
        </w:r>
      </w:hyperlink>
    </w:p>
    <w:p w14:paraId="1E7305EB" w14:textId="77777777" w:rsidR="00FE099C" w:rsidRPr="007E1A45" w:rsidRDefault="00FE099C" w:rsidP="00A14643">
      <w:pPr>
        <w:widowControl w:val="0"/>
        <w:ind w:left="567" w:hanging="567"/>
        <w:rPr>
          <w:b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7"/>
        <w:gridCol w:w="6972"/>
      </w:tblGrid>
      <w:tr w:rsidR="00FE099C" w:rsidRPr="007E1A45" w14:paraId="5ADCDE2E" w14:textId="77777777" w:rsidTr="001F1C14">
        <w:tc>
          <w:tcPr>
            <w:tcW w:w="1247" w:type="pct"/>
          </w:tcPr>
          <w:p w14:paraId="3DB6CA89" w14:textId="77777777" w:rsidR="00FE099C" w:rsidRPr="007E1A45" w:rsidRDefault="00FE099C" w:rsidP="00133B1E">
            <w:pPr>
              <w:tabs>
                <w:tab w:val="center" w:pos="284"/>
              </w:tabs>
              <w:ind w:left="266" w:hanging="376"/>
              <w:rPr>
                <w:b/>
              </w:rPr>
            </w:pPr>
            <w:r w:rsidRPr="007E1A45">
              <w:rPr>
                <w:b/>
              </w:rPr>
              <w:t>Spravodajkyňa</w:t>
            </w:r>
          </w:p>
          <w:p w14:paraId="2884AC28" w14:textId="77777777" w:rsidR="00FE099C" w:rsidRPr="007E1A45" w:rsidRDefault="00FE099C" w:rsidP="00133B1E">
            <w:pPr>
              <w:tabs>
                <w:tab w:val="center" w:pos="284"/>
              </w:tabs>
              <w:ind w:left="266" w:hanging="376"/>
              <w:rPr>
                <w:b/>
                <w:bCs/>
              </w:rPr>
            </w:pPr>
            <w:r w:rsidRPr="007E1A45">
              <w:rPr>
                <w:b/>
              </w:rPr>
              <w:t>Spoluspravodajca</w:t>
            </w:r>
          </w:p>
        </w:tc>
        <w:tc>
          <w:tcPr>
            <w:tcW w:w="3753" w:type="pct"/>
          </w:tcPr>
          <w:p w14:paraId="04CD51D4" w14:textId="116E532F" w:rsidR="00FE099C" w:rsidRPr="007E1A45" w:rsidRDefault="00FE099C" w:rsidP="00133B1E">
            <w:pPr>
              <w:tabs>
                <w:tab w:val="center" w:pos="284"/>
              </w:tabs>
              <w:ind w:left="266" w:hanging="266"/>
            </w:pPr>
            <w:r w:rsidRPr="007E1A45">
              <w:t xml:space="preserve">Maxi </w:t>
            </w:r>
            <w:proofErr w:type="spellStart"/>
            <w:r w:rsidRPr="007E1A45">
              <w:t>Katharina</w:t>
            </w:r>
            <w:proofErr w:type="spellEnd"/>
            <w:r w:rsidRPr="007E1A45">
              <w:t xml:space="preserve"> LEUCHTERS (skupina Pracovníci</w:t>
            </w:r>
            <w:r w:rsidR="001F1C14">
              <w:t> – </w:t>
            </w:r>
            <w:r w:rsidRPr="007E1A45">
              <w:t>DE)</w:t>
            </w:r>
          </w:p>
          <w:p w14:paraId="3FB956A8" w14:textId="71A9E9E6" w:rsidR="00FE099C" w:rsidRDefault="00FE099C" w:rsidP="00133B1E">
            <w:pPr>
              <w:tabs>
                <w:tab w:val="center" w:pos="284"/>
              </w:tabs>
              <w:ind w:left="266" w:hanging="266"/>
            </w:pPr>
            <w:r w:rsidRPr="007E1A45">
              <w:t>Antonio GARCÍA DEL RIEGO (skupina Zamestnávatelia</w:t>
            </w:r>
            <w:r w:rsidR="001F1C14">
              <w:t> – </w:t>
            </w:r>
            <w:r w:rsidRPr="007E1A45">
              <w:t>ES)</w:t>
            </w:r>
          </w:p>
          <w:p w14:paraId="53C8D694" w14:textId="77777777" w:rsidR="001F1C14" w:rsidRPr="007E1A45" w:rsidRDefault="001F1C14" w:rsidP="00133B1E">
            <w:pPr>
              <w:tabs>
                <w:tab w:val="center" w:pos="284"/>
              </w:tabs>
              <w:ind w:left="266" w:hanging="266"/>
            </w:pPr>
          </w:p>
        </w:tc>
      </w:tr>
      <w:tr w:rsidR="00FE099C" w:rsidRPr="007E1A45" w14:paraId="7365F222" w14:textId="77777777" w:rsidTr="001F1C14">
        <w:tc>
          <w:tcPr>
            <w:tcW w:w="1247" w:type="pct"/>
            <w:vMerge w:val="restart"/>
          </w:tcPr>
          <w:p w14:paraId="6644728F" w14:textId="21C88900" w:rsidR="00FE099C" w:rsidRPr="007E1A45" w:rsidRDefault="00FE099C" w:rsidP="00133B1E">
            <w:pPr>
              <w:tabs>
                <w:tab w:val="center" w:pos="284"/>
              </w:tabs>
              <w:ind w:left="266" w:hanging="376"/>
              <w:rPr>
                <w:b/>
              </w:rPr>
            </w:pPr>
            <w:r w:rsidRPr="007E1A45">
              <w:rPr>
                <w:b/>
              </w:rPr>
              <w:t>Referenčné</w:t>
            </w:r>
            <w:r w:rsidR="001F1C14">
              <w:rPr>
                <w:b/>
              </w:rPr>
              <w:t xml:space="preserve"> </w:t>
            </w:r>
            <w:r w:rsidRPr="007E1A45">
              <w:rPr>
                <w:b/>
              </w:rPr>
              <w:t>dokumenty</w:t>
            </w:r>
          </w:p>
        </w:tc>
        <w:tc>
          <w:tcPr>
            <w:tcW w:w="3753" w:type="pct"/>
          </w:tcPr>
          <w:p w14:paraId="6AEBCEB5" w14:textId="0A6F1082" w:rsidR="00FE099C" w:rsidRPr="007E1A45" w:rsidRDefault="00FE099C" w:rsidP="00133B1E">
            <w:pPr>
              <w:tabs>
                <w:tab w:val="center" w:pos="284"/>
              </w:tabs>
              <w:ind w:left="266" w:hanging="266"/>
            </w:pPr>
            <w:r w:rsidRPr="007E1A45">
              <w:t>COM(2026)</w:t>
            </w:r>
            <w:r w:rsidR="00A14643">
              <w:t> </w:t>
            </w:r>
            <w:r w:rsidRPr="007E1A45">
              <w:t>321final</w:t>
            </w:r>
          </w:p>
        </w:tc>
      </w:tr>
      <w:tr w:rsidR="00FE099C" w:rsidRPr="007E1A45" w14:paraId="4C1056EA" w14:textId="77777777" w:rsidTr="001F1C14">
        <w:tc>
          <w:tcPr>
            <w:tcW w:w="1247" w:type="pct"/>
            <w:vMerge/>
          </w:tcPr>
          <w:p w14:paraId="2906F046" w14:textId="77777777" w:rsidR="00FE099C" w:rsidRPr="007E1A45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</w:p>
        </w:tc>
        <w:tc>
          <w:tcPr>
            <w:tcW w:w="3753" w:type="pct"/>
          </w:tcPr>
          <w:p w14:paraId="0A3C72E4" w14:textId="77777777" w:rsidR="00FE099C" w:rsidRPr="007E1A45" w:rsidRDefault="00FE099C" w:rsidP="00133B1E">
            <w:pPr>
              <w:tabs>
                <w:tab w:val="center" w:pos="284"/>
              </w:tabs>
              <w:ind w:left="266" w:hanging="266"/>
            </w:pPr>
            <w:r w:rsidRPr="007E1A45">
              <w:t>EESC-2026-00744-00-00-AC</w:t>
            </w:r>
          </w:p>
        </w:tc>
      </w:tr>
    </w:tbl>
    <w:p w14:paraId="29E330CA" w14:textId="77777777" w:rsidR="00FE099C" w:rsidRPr="007E1A45" w:rsidRDefault="00FE099C" w:rsidP="00FE099C">
      <w:pPr>
        <w:tabs>
          <w:tab w:val="center" w:pos="284"/>
        </w:tabs>
        <w:ind w:left="266" w:hanging="266"/>
      </w:pPr>
    </w:p>
    <w:p w14:paraId="0BD390CD" w14:textId="77777777" w:rsidR="00FE099C" w:rsidRPr="007E1A45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7E1A45">
        <w:rPr>
          <w:b/>
        </w:rPr>
        <w:t>Hlavné body</w:t>
      </w:r>
    </w:p>
    <w:p w14:paraId="4E66ACAA" w14:textId="77777777" w:rsidR="00FE099C" w:rsidRPr="001F1C14" w:rsidRDefault="00FE099C" w:rsidP="00FE099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53FAC555" w14:textId="77777777" w:rsidR="00FE099C" w:rsidRDefault="00FE099C" w:rsidP="00FE099C">
      <w:r w:rsidRPr="007E1A45">
        <w:t>EHSV:</w:t>
      </w:r>
    </w:p>
    <w:p w14:paraId="02ACAE29" w14:textId="77777777" w:rsidR="001F1C14" w:rsidRPr="007E1A45" w:rsidRDefault="001F1C14" w:rsidP="00FE099C">
      <w:pPr>
        <w:rPr>
          <w:bCs/>
          <w:iCs/>
        </w:rPr>
      </w:pPr>
    </w:p>
    <w:p w14:paraId="567123F8" w14:textId="77777777" w:rsidR="00FE099C" w:rsidRPr="007E1A45" w:rsidRDefault="00FE099C" w:rsidP="002D0560">
      <w:pPr>
        <w:pStyle w:val="ListParagraph"/>
        <w:numPr>
          <w:ilvl w:val="0"/>
          <w:numId w:val="28"/>
        </w:numPr>
        <w:tabs>
          <w:tab w:val="left" w:pos="426"/>
        </w:tabs>
        <w:ind w:left="426"/>
        <w:contextualSpacing w:val="0"/>
      </w:pPr>
      <w:r w:rsidRPr="007E1A45">
        <w:t>konštatuje, že cieľom návrhu</w:t>
      </w:r>
      <w:r>
        <w:t xml:space="preserve"> o </w:t>
      </w:r>
      <w:r w:rsidRPr="007E1A45">
        <w:t xml:space="preserve">spoločnostiach EU </w:t>
      </w:r>
      <w:proofErr w:type="spellStart"/>
      <w:r w:rsidRPr="007E1A45">
        <w:t>Inc</w:t>
      </w:r>
      <w:proofErr w:type="spellEnd"/>
      <w:r w:rsidRPr="007E1A45">
        <w:t>. je zatraktívniť EÚ ako miesto na zakladanie, rozširovanie</w:t>
      </w:r>
      <w:r>
        <w:t xml:space="preserve"> a </w:t>
      </w:r>
      <w:r w:rsidRPr="007E1A45">
        <w:t>udržanie podnikov pomocou súboru nástrojov</w:t>
      </w:r>
      <w:r>
        <w:t xml:space="preserve"> v </w:t>
      </w:r>
      <w:r w:rsidRPr="007E1A45">
        <w:t>oblasti riadenia</w:t>
      </w:r>
      <w:r>
        <w:t xml:space="preserve"> a </w:t>
      </w:r>
      <w:r w:rsidRPr="007E1A45">
        <w:t>financovania zavedených integrovanejším, digitálnym</w:t>
      </w:r>
      <w:r>
        <w:t xml:space="preserve"> a </w:t>
      </w:r>
      <w:r w:rsidRPr="007E1A45">
        <w:t>cezhraničným spôsobom;</w:t>
      </w:r>
    </w:p>
    <w:p w14:paraId="4D7DD5FB" w14:textId="77777777" w:rsidR="00FE099C" w:rsidRPr="007E1A45" w:rsidRDefault="00FE099C" w:rsidP="002D0560">
      <w:pPr>
        <w:pStyle w:val="ListParagraph"/>
        <w:numPr>
          <w:ilvl w:val="0"/>
          <w:numId w:val="28"/>
        </w:numPr>
        <w:tabs>
          <w:tab w:val="left" w:pos="426"/>
        </w:tabs>
        <w:ind w:left="426"/>
        <w:contextualSpacing w:val="0"/>
      </w:pPr>
      <w:r w:rsidRPr="007E1A45">
        <w:t>zdôrazňuje skutočnosť, že účinná</w:t>
      </w:r>
      <w:r>
        <w:t xml:space="preserve"> a </w:t>
      </w:r>
      <w:r w:rsidRPr="007E1A45">
        <w:t>udržateľná správa</w:t>
      </w:r>
      <w:r>
        <w:t xml:space="preserve"> a </w:t>
      </w:r>
      <w:r w:rsidRPr="007E1A45">
        <w:t>riadenie spoločností spolu</w:t>
      </w:r>
      <w:r>
        <w:t xml:space="preserve"> s </w:t>
      </w:r>
      <w:r w:rsidRPr="007E1A45">
        <w:t>primeranými zárukami riadenia je kľúčovým prvkom ich úspechu</w:t>
      </w:r>
      <w:r>
        <w:t xml:space="preserve"> a </w:t>
      </w:r>
      <w:r w:rsidRPr="007E1A45">
        <w:t>mala by byť súčasťou každej právnej štruktúry spoločnosti;</w:t>
      </w:r>
    </w:p>
    <w:p w14:paraId="6F86E5CF" w14:textId="77777777" w:rsidR="00FE099C" w:rsidRPr="007E1A45" w:rsidRDefault="00FE099C" w:rsidP="002D0560">
      <w:pPr>
        <w:pStyle w:val="ListParagraph"/>
        <w:numPr>
          <w:ilvl w:val="0"/>
          <w:numId w:val="28"/>
        </w:numPr>
        <w:tabs>
          <w:tab w:val="left" w:pos="426"/>
        </w:tabs>
        <w:ind w:left="426"/>
        <w:contextualSpacing w:val="0"/>
      </w:pPr>
      <w:r w:rsidRPr="007E1A45">
        <w:t>zdôrazňuje, že sídlo, ústredie</w:t>
      </w:r>
      <w:r>
        <w:t xml:space="preserve"> a </w:t>
      </w:r>
      <w:r w:rsidRPr="007E1A45">
        <w:t>hlavné miesto podnikateľskej činnosti sa môžu nachádzať</w:t>
      </w:r>
      <w:r>
        <w:t xml:space="preserve"> v </w:t>
      </w:r>
      <w:r w:rsidRPr="007E1A45">
        <w:t>rôznych členských štátoch</w:t>
      </w:r>
      <w:r>
        <w:t xml:space="preserve"> a </w:t>
      </w:r>
      <w:r w:rsidRPr="007E1A45">
        <w:t xml:space="preserve">poukazuje na to, že rámec spoločností EU </w:t>
      </w:r>
      <w:proofErr w:type="spellStart"/>
      <w:r w:rsidRPr="007E1A45">
        <w:t>Inc</w:t>
      </w:r>
      <w:proofErr w:type="spellEnd"/>
      <w:r w:rsidRPr="007E1A45">
        <w:t>. musí takisto poskytovať účinné záruky proti podvodom, praniu špinavých peňazí, zneužívaniu podnikových dohôd</w:t>
      </w:r>
      <w:r>
        <w:t xml:space="preserve"> a </w:t>
      </w:r>
      <w:r w:rsidRPr="007E1A45">
        <w:t>obchádzaniu práv pracovníkov na účasť;</w:t>
      </w:r>
    </w:p>
    <w:p w14:paraId="252B180F" w14:textId="77777777" w:rsidR="00FE099C" w:rsidRPr="007E1A45" w:rsidRDefault="00FE099C" w:rsidP="002D0560">
      <w:pPr>
        <w:pStyle w:val="ListParagraph"/>
        <w:numPr>
          <w:ilvl w:val="0"/>
          <w:numId w:val="28"/>
        </w:numPr>
        <w:tabs>
          <w:tab w:val="left" w:pos="426"/>
        </w:tabs>
        <w:ind w:left="426"/>
        <w:contextualSpacing w:val="0"/>
      </w:pPr>
      <w:r w:rsidRPr="007E1A45">
        <w:t xml:space="preserve">sa domnieva, že režim EU </w:t>
      </w:r>
      <w:proofErr w:type="spellStart"/>
      <w:r w:rsidRPr="007E1A45">
        <w:t>Inc</w:t>
      </w:r>
      <w:proofErr w:type="spellEnd"/>
      <w:r w:rsidRPr="007E1A45">
        <w:t>. by mal zostať prístupný pre spoločnosti iné ako startupy</w:t>
      </w:r>
      <w:r>
        <w:t xml:space="preserve"> a </w:t>
      </w:r>
      <w:r w:rsidRPr="007E1A45">
        <w:t>rýchlo rastúce scaleupy, ak jeho využívanie prispieva</w:t>
      </w:r>
      <w:r>
        <w:t xml:space="preserve"> k </w:t>
      </w:r>
      <w:r w:rsidRPr="007E1A45">
        <w:t>cezhraničnej činnosti, inováciám, investíciám, rastu</w:t>
      </w:r>
      <w:r>
        <w:t xml:space="preserve"> a </w:t>
      </w:r>
      <w:r w:rsidRPr="007E1A45">
        <w:t>tvorbe pracovných miest;</w:t>
      </w:r>
    </w:p>
    <w:p w14:paraId="0146B39F" w14:textId="77777777" w:rsidR="00FE099C" w:rsidRPr="007E1A45" w:rsidRDefault="00FE099C" w:rsidP="002D0560">
      <w:pPr>
        <w:pStyle w:val="ListParagraph"/>
        <w:numPr>
          <w:ilvl w:val="0"/>
          <w:numId w:val="28"/>
        </w:numPr>
        <w:tabs>
          <w:tab w:val="left" w:pos="426"/>
        </w:tabs>
        <w:ind w:left="426"/>
        <w:contextualSpacing w:val="0"/>
      </w:pPr>
      <w:r w:rsidRPr="007E1A45">
        <w:t>zdôrazňuje, že alternatívne vlastnícke štruktúry vrátane správcovského vlastníctva, družstiev</w:t>
      </w:r>
      <w:r>
        <w:t xml:space="preserve"> a </w:t>
      </w:r>
      <w:r w:rsidRPr="007E1A45">
        <w:t>nadácií môžu byť potenciálnym zdrojom inovácií</w:t>
      </w:r>
      <w:r>
        <w:t xml:space="preserve"> a </w:t>
      </w:r>
      <w:r w:rsidRPr="007E1A45">
        <w:t>dlhodobou orientáciou;</w:t>
      </w:r>
    </w:p>
    <w:p w14:paraId="106588C5" w14:textId="77777777" w:rsidR="00FE099C" w:rsidRPr="007E1A45" w:rsidRDefault="00FE099C" w:rsidP="002D0560">
      <w:pPr>
        <w:pStyle w:val="ListParagraph"/>
        <w:numPr>
          <w:ilvl w:val="0"/>
          <w:numId w:val="28"/>
        </w:numPr>
        <w:tabs>
          <w:tab w:val="left" w:pos="426"/>
        </w:tabs>
        <w:ind w:left="426"/>
        <w:contextualSpacing w:val="0"/>
      </w:pPr>
      <w:r w:rsidRPr="007E1A45">
        <w:t>odporúča Európskej komisii, aby pracovala na harmonizovanom účtovnom rámci uplatniteľnom na startupy</w:t>
      </w:r>
      <w:r>
        <w:t xml:space="preserve"> a </w:t>
      </w:r>
      <w:r w:rsidRPr="007E1A45">
        <w:t>scaleupy, ktorým by sa stanovil jednotný súbor pravidiel pre finančné vykazovanie na úrovni EÚ;</w:t>
      </w:r>
    </w:p>
    <w:p w14:paraId="223CB547" w14:textId="77777777" w:rsidR="00FE099C" w:rsidRPr="007E1A45" w:rsidRDefault="00FE099C" w:rsidP="002D0560">
      <w:pPr>
        <w:pStyle w:val="ListParagraph"/>
        <w:widowControl w:val="0"/>
        <w:numPr>
          <w:ilvl w:val="0"/>
          <w:numId w:val="28"/>
        </w:numPr>
        <w:tabs>
          <w:tab w:val="left" w:pos="426"/>
        </w:tabs>
        <w:ind w:left="426"/>
        <w:contextualSpacing w:val="0"/>
      </w:pPr>
      <w:r w:rsidRPr="007E1A45">
        <w:t>zdôrazňuje, že návrhom by nemali byť dotknuté zásady zakotvené</w:t>
      </w:r>
      <w:r>
        <w:t xml:space="preserve"> v </w:t>
      </w:r>
      <w:r w:rsidRPr="007E1A45">
        <w:t>nariadení Rím I</w:t>
      </w:r>
      <w:r>
        <w:t xml:space="preserve"> o </w:t>
      </w:r>
      <w:r w:rsidRPr="007E1A45">
        <w:t>rozhodnom práve pre zmluvné záväzky, konkrétne individuálne pracovné práva.</w:t>
      </w:r>
    </w:p>
    <w:p w14:paraId="0E031D41" w14:textId="77777777" w:rsidR="00FE099C" w:rsidRPr="007E1A45" w:rsidRDefault="00FE099C" w:rsidP="00FE099C">
      <w:pPr>
        <w:widowControl w:val="0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5"/>
        <w:gridCol w:w="7264"/>
      </w:tblGrid>
      <w:tr w:rsidR="00FE099C" w:rsidRPr="007E1A45" w14:paraId="5F64726E" w14:textId="77777777" w:rsidTr="00133B1E">
        <w:tc>
          <w:tcPr>
            <w:tcW w:w="1090" w:type="pct"/>
          </w:tcPr>
          <w:p w14:paraId="28860824" w14:textId="77777777" w:rsidR="00FE099C" w:rsidRPr="007E1A45" w:rsidRDefault="00FE099C" w:rsidP="00133B1E">
            <w:pPr>
              <w:rPr>
                <w:i/>
              </w:rPr>
            </w:pPr>
            <w:r w:rsidRPr="007E1A45">
              <w:rPr>
                <w:b/>
                <w:i/>
              </w:rPr>
              <w:t>Kontakt</w:t>
            </w:r>
          </w:p>
        </w:tc>
        <w:tc>
          <w:tcPr>
            <w:tcW w:w="3910" w:type="pct"/>
          </w:tcPr>
          <w:p w14:paraId="38F30DC8" w14:textId="3135D203" w:rsidR="00FE099C" w:rsidRPr="007E1A45" w:rsidRDefault="00FE099C" w:rsidP="00133B1E">
            <w:pPr>
              <w:rPr>
                <w:i/>
              </w:rPr>
            </w:pPr>
            <w:r w:rsidRPr="007E1A45">
              <w:rPr>
                <w:i/>
              </w:rPr>
              <w:t>Marco M</w:t>
            </w:r>
            <w:r w:rsidR="004B1202">
              <w:rPr>
                <w:i/>
              </w:rPr>
              <w:t>ANFRONI</w:t>
            </w:r>
          </w:p>
        </w:tc>
      </w:tr>
      <w:tr w:rsidR="00FE099C" w:rsidRPr="007E1A45" w14:paraId="55B89633" w14:textId="77777777" w:rsidTr="00133B1E">
        <w:tc>
          <w:tcPr>
            <w:tcW w:w="1090" w:type="pct"/>
          </w:tcPr>
          <w:p w14:paraId="2B86D41B" w14:textId="77777777" w:rsidR="00FE099C" w:rsidRPr="007E1A45" w:rsidRDefault="00FE099C" w:rsidP="00133B1E">
            <w:pPr>
              <w:rPr>
                <w:i/>
              </w:rPr>
            </w:pPr>
            <w:r w:rsidRPr="007E1A45">
              <w:rPr>
                <w:i/>
              </w:rPr>
              <w:t>Tel.:</w:t>
            </w:r>
          </w:p>
        </w:tc>
        <w:tc>
          <w:tcPr>
            <w:tcW w:w="3910" w:type="pct"/>
          </w:tcPr>
          <w:p w14:paraId="6E83EA18" w14:textId="2ACE39E1" w:rsidR="00FE099C" w:rsidRPr="007E1A45" w:rsidRDefault="00FE099C" w:rsidP="00133B1E">
            <w:pPr>
              <w:rPr>
                <w:i/>
              </w:rPr>
            </w:pPr>
            <w:r w:rsidRPr="007E1A45">
              <w:rPr>
                <w:i/>
              </w:rPr>
              <w:t>+32</w:t>
            </w:r>
            <w:r w:rsidR="00A14643">
              <w:rPr>
                <w:i/>
              </w:rPr>
              <w:t> </w:t>
            </w:r>
            <w:r w:rsidRPr="007E1A45">
              <w:rPr>
                <w:i/>
              </w:rPr>
              <w:t>25469140</w:t>
            </w:r>
          </w:p>
        </w:tc>
      </w:tr>
      <w:tr w:rsidR="00FE099C" w:rsidRPr="007E1A45" w14:paraId="2C8CE570" w14:textId="77777777" w:rsidTr="00133B1E">
        <w:tc>
          <w:tcPr>
            <w:tcW w:w="1090" w:type="pct"/>
          </w:tcPr>
          <w:p w14:paraId="2567098E" w14:textId="77777777" w:rsidR="00FE099C" w:rsidRPr="007E1A45" w:rsidRDefault="00FE099C" w:rsidP="00133B1E">
            <w:pPr>
              <w:rPr>
                <w:i/>
              </w:rPr>
            </w:pPr>
            <w:r w:rsidRPr="007E1A45">
              <w:rPr>
                <w:i/>
              </w:rPr>
              <w:t>E-mail:</w:t>
            </w:r>
          </w:p>
        </w:tc>
        <w:tc>
          <w:tcPr>
            <w:tcW w:w="3910" w:type="pct"/>
          </w:tcPr>
          <w:p w14:paraId="7CE65D0E" w14:textId="77777777" w:rsidR="00FE099C" w:rsidRPr="007E1A45" w:rsidRDefault="00FE099C" w:rsidP="00133B1E">
            <w:pPr>
              <w:rPr>
                <w:i/>
                <w:iCs/>
              </w:rPr>
            </w:pPr>
            <w:hyperlink r:id="rId42" w:history="1">
              <w:r w:rsidRPr="007E1A45">
                <w:rPr>
                  <w:rStyle w:val="Hyperlink"/>
                  <w:i/>
                </w:rPr>
                <w:t>Marco.Manfroni@eesc.europa.eu</w:t>
              </w:r>
            </w:hyperlink>
          </w:p>
        </w:tc>
      </w:tr>
    </w:tbl>
    <w:p w14:paraId="78489A1A" w14:textId="77777777" w:rsidR="004D7AC0" w:rsidRPr="00A935FC" w:rsidRDefault="004D7AC0" w:rsidP="001766B2">
      <w:pPr>
        <w:pStyle w:val="ListParagraph"/>
        <w:ind w:left="0"/>
      </w:pPr>
    </w:p>
    <w:p w14:paraId="4982DE1E" w14:textId="77777777" w:rsidR="004D7AC0" w:rsidRPr="00A935FC" w:rsidRDefault="004D7AC0" w:rsidP="001766B2">
      <w:pPr>
        <w:jc w:val="left"/>
      </w:pPr>
      <w:r w:rsidRPr="00A935FC">
        <w:br w:type="page"/>
      </w:r>
    </w:p>
    <w:p w14:paraId="4982DE1F" w14:textId="77777777" w:rsidR="004D7AC0" w:rsidRPr="00A935FC" w:rsidRDefault="004D7AC0" w:rsidP="001766B2">
      <w:pPr>
        <w:pStyle w:val="Heading1"/>
        <w:rPr>
          <w:b/>
        </w:rPr>
      </w:pPr>
      <w:bookmarkStart w:id="8" w:name="_Toc70322234"/>
      <w:bookmarkStart w:id="9" w:name="_Toc75527084"/>
      <w:bookmarkStart w:id="10" w:name="_Toc238801809"/>
      <w:r w:rsidRPr="00A935FC">
        <w:rPr>
          <w:b/>
        </w:rPr>
        <w:lastRenderedPageBreak/>
        <w:t>POĽNOHOSPODÁRSTVO, ROZVOJ VIDIEKA A ŽIVOTNÉ PROSTREDIE</w:t>
      </w:r>
      <w:bookmarkEnd w:id="8"/>
      <w:bookmarkEnd w:id="9"/>
      <w:bookmarkEnd w:id="10"/>
    </w:p>
    <w:p w14:paraId="4982DE20" w14:textId="77777777" w:rsidR="004D7AC0" w:rsidRPr="00A935FC" w:rsidRDefault="004D7AC0" w:rsidP="001766B2"/>
    <w:p w14:paraId="2D41DA05" w14:textId="3C32135A" w:rsidR="00FE099C" w:rsidRPr="00240D23" w:rsidRDefault="00FE099C" w:rsidP="002D056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  <w:bCs/>
        </w:rPr>
      </w:pPr>
      <w:hyperlink r:id="rId43" w:history="1">
        <w:r w:rsidRPr="00240D23">
          <w:rPr>
            <w:rStyle w:val="Hyperlink"/>
            <w:b/>
            <w:i/>
            <w:sz w:val="28"/>
          </w:rPr>
          <w:t>Cielená zmena</w:t>
        </w:r>
        <w:r w:rsidR="001F1C14">
          <w:rPr>
            <w:rStyle w:val="Hyperlink"/>
            <w:b/>
            <w:i/>
            <w:sz w:val="28"/>
          </w:rPr>
          <w:t> – </w:t>
        </w:r>
        <w:r w:rsidRPr="00240D23">
          <w:rPr>
            <w:rStyle w:val="Hyperlink"/>
            <w:b/>
            <w:i/>
            <w:sz w:val="28"/>
          </w:rPr>
          <w:t>Akčný plán EÚ pre hnojivá</w:t>
        </w:r>
      </w:hyperlink>
    </w:p>
    <w:p w14:paraId="5255CEBA" w14:textId="77777777" w:rsidR="00FE099C" w:rsidRPr="001F1C14" w:rsidRDefault="00FE099C" w:rsidP="001F1C14">
      <w:pPr>
        <w:widowControl w:val="0"/>
        <w:rPr>
          <w:b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FE099C" w:rsidRPr="00240D23" w14:paraId="3BA64E32" w14:textId="77777777" w:rsidTr="00133B1E">
        <w:tc>
          <w:tcPr>
            <w:tcW w:w="1077" w:type="pct"/>
            <w:vMerge w:val="restart"/>
          </w:tcPr>
          <w:p w14:paraId="40E89867" w14:textId="77777777" w:rsidR="00FE099C" w:rsidRPr="00C651E4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C651E4">
              <w:rPr>
                <w:b/>
              </w:rPr>
              <w:t>Ref.:</w:t>
            </w:r>
          </w:p>
        </w:tc>
        <w:tc>
          <w:tcPr>
            <w:tcW w:w="3923" w:type="pct"/>
          </w:tcPr>
          <w:p w14:paraId="3CF0293A" w14:textId="2C5E2834" w:rsidR="00C41EA5" w:rsidRPr="00C651E4" w:rsidRDefault="00C651E4" w:rsidP="00C41EA5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s</w:t>
            </w:r>
            <w:r w:rsidRPr="00C651E4">
              <w:t>tanovisko kategórie C</w:t>
            </w:r>
          </w:p>
          <w:p w14:paraId="362B714C" w14:textId="14347EC6" w:rsidR="00FE099C" w:rsidRPr="00C651E4" w:rsidRDefault="00FE099C" w:rsidP="00133B1E">
            <w:pPr>
              <w:tabs>
                <w:tab w:val="center" w:pos="284"/>
              </w:tabs>
              <w:ind w:left="266" w:right="-3091" w:hanging="266"/>
            </w:pPr>
            <w:r w:rsidRPr="00C651E4">
              <w:t>COM(2026) 282 final</w:t>
            </w:r>
          </w:p>
        </w:tc>
      </w:tr>
      <w:tr w:rsidR="00FE099C" w:rsidRPr="00240D23" w14:paraId="5047320F" w14:textId="77777777" w:rsidTr="00133B1E">
        <w:tc>
          <w:tcPr>
            <w:tcW w:w="1077" w:type="pct"/>
            <w:vMerge/>
          </w:tcPr>
          <w:p w14:paraId="7612A8FB" w14:textId="77777777" w:rsidR="00FE099C" w:rsidRPr="00240D23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</w:p>
        </w:tc>
        <w:tc>
          <w:tcPr>
            <w:tcW w:w="3923" w:type="pct"/>
          </w:tcPr>
          <w:p w14:paraId="44E996B3" w14:textId="77777777" w:rsidR="00FE099C" w:rsidRPr="00240D23" w:rsidRDefault="00FE099C" w:rsidP="00133B1E">
            <w:pPr>
              <w:tabs>
                <w:tab w:val="center" w:pos="284"/>
              </w:tabs>
              <w:ind w:left="266" w:right="-3091" w:hanging="266"/>
            </w:pPr>
            <w:r w:rsidRPr="00240D23">
              <w:t>EESC-2026-01934-00-00-AC-TRA</w:t>
            </w:r>
          </w:p>
        </w:tc>
      </w:tr>
    </w:tbl>
    <w:p w14:paraId="56584BE7" w14:textId="77777777" w:rsidR="00FE099C" w:rsidRPr="00240D23" w:rsidRDefault="00FE099C" w:rsidP="00FE099C">
      <w:pPr>
        <w:tabs>
          <w:tab w:val="center" w:pos="284"/>
        </w:tabs>
        <w:ind w:left="266" w:hanging="266"/>
        <w:rPr>
          <w:b/>
        </w:rPr>
      </w:pPr>
    </w:p>
    <w:p w14:paraId="1464D0AF" w14:textId="77777777" w:rsidR="00FE099C" w:rsidRPr="00240D23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240D23">
        <w:rPr>
          <w:b/>
        </w:rPr>
        <w:t>Hlavné body</w:t>
      </w:r>
    </w:p>
    <w:p w14:paraId="7AA69566" w14:textId="77777777" w:rsidR="00FE099C" w:rsidRPr="001F1C14" w:rsidRDefault="00FE099C" w:rsidP="00FE099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63BE635D" w14:textId="77777777" w:rsidR="00FE099C" w:rsidRDefault="00FE099C" w:rsidP="00FE099C">
      <w:r w:rsidRPr="00240D23">
        <w:t>EHSV:</w:t>
      </w:r>
    </w:p>
    <w:p w14:paraId="4BEB10DE" w14:textId="77777777" w:rsidR="001F1C14" w:rsidRPr="00240D23" w:rsidRDefault="001F1C14" w:rsidP="00FE099C">
      <w:pPr>
        <w:rPr>
          <w:bCs/>
          <w:iCs/>
        </w:rPr>
      </w:pPr>
    </w:p>
    <w:p w14:paraId="19F6C3A0" w14:textId="21BB6A40" w:rsidR="00FE099C" w:rsidRPr="00240D23" w:rsidRDefault="00FE099C" w:rsidP="002D0560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240D23">
        <w:t>sa už</w:t>
      </w:r>
      <w:r>
        <w:t xml:space="preserve"> k </w:t>
      </w:r>
      <w:r w:rsidRPr="00240D23">
        <w:t xml:space="preserve">obsahu predmetného návrhu vyjadril vo svojom stanovisku na tému </w:t>
      </w:r>
      <w:hyperlink r:id="rId44" w:history="1">
        <w:r w:rsidRPr="00240D23">
          <w:rPr>
            <w:rStyle w:val="Hyperlink"/>
            <w:i/>
            <w:iCs/>
          </w:rPr>
          <w:t>Revízia CBAM</w:t>
        </w:r>
        <w:r w:rsidRPr="00240D23">
          <w:rPr>
            <w:rStyle w:val="FootnoteReference"/>
          </w:rPr>
          <w:footnoteReference w:id="1"/>
        </w:r>
      </w:hyperlink>
      <w:r w:rsidRPr="00240D23">
        <w:t xml:space="preserve"> prijatom 19</w:t>
      </w:r>
      <w:r>
        <w:t>. marca</w:t>
      </w:r>
      <w:r w:rsidRPr="00240D23">
        <w:t xml:space="preserve"> 2026</w:t>
      </w:r>
      <w:r>
        <w:t xml:space="preserve"> a </w:t>
      </w:r>
      <w:r w:rsidRPr="00240D23">
        <w:t xml:space="preserve">stanovisku na tému </w:t>
      </w:r>
      <w:hyperlink r:id="rId45" w:history="1">
        <w:r w:rsidRPr="00240D23">
          <w:rPr>
            <w:rStyle w:val="Hyperlink"/>
            <w:i/>
            <w:iCs/>
          </w:rPr>
          <w:t>Stratégia EÚ</w:t>
        </w:r>
        <w:r>
          <w:rPr>
            <w:rStyle w:val="Hyperlink"/>
            <w:i/>
            <w:iCs/>
          </w:rPr>
          <w:t xml:space="preserve"> v </w:t>
        </w:r>
        <w:r w:rsidRPr="00240D23">
          <w:rPr>
            <w:rStyle w:val="Hyperlink"/>
            <w:i/>
            <w:iCs/>
          </w:rPr>
          <w:t>oblasti hnojív</w:t>
        </w:r>
        <w:r w:rsidRPr="00240D23">
          <w:rPr>
            <w:rStyle w:val="FootnoteReference"/>
          </w:rPr>
          <w:footnoteReference w:id="2"/>
        </w:r>
      </w:hyperlink>
      <w:r w:rsidRPr="00240D23">
        <w:t xml:space="preserve"> prijatom 22</w:t>
      </w:r>
      <w:r>
        <w:t>. marca</w:t>
      </w:r>
      <w:r w:rsidRPr="00240D23">
        <w:t xml:space="preserve"> 2023;</w:t>
      </w:r>
    </w:p>
    <w:p w14:paraId="2ABB86A0" w14:textId="77777777" w:rsidR="00FE099C" w:rsidRPr="00240D23" w:rsidRDefault="00FE099C" w:rsidP="002D0560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 w:rsidRPr="00240D23">
        <w:t>sa rozhodol nevypracovať nové stanovisko na túto tému, ale odkázať na svoje postoje, ktoré zaujal</w:t>
      </w:r>
      <w:r>
        <w:t xml:space="preserve"> v </w:t>
      </w:r>
      <w:r w:rsidRPr="00240D23">
        <w:t>spomínaných dokumentoch.</w:t>
      </w:r>
    </w:p>
    <w:p w14:paraId="7728761F" w14:textId="77777777" w:rsidR="00FE099C" w:rsidRPr="00240D23" w:rsidRDefault="00FE099C" w:rsidP="00FE099C">
      <w:pPr>
        <w:widowControl w:val="0"/>
        <w:tabs>
          <w:tab w:val="left" w:pos="2968"/>
        </w:tabs>
        <w:ind w:left="709" w:hanging="709"/>
      </w:pPr>
    </w:p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3"/>
        <w:gridCol w:w="7288"/>
      </w:tblGrid>
      <w:tr w:rsidR="00FE099C" w:rsidRPr="00240D23" w14:paraId="78FC3D62" w14:textId="77777777" w:rsidTr="00133B1E">
        <w:tc>
          <w:tcPr>
            <w:tcW w:w="1078" w:type="pct"/>
          </w:tcPr>
          <w:p w14:paraId="664886D5" w14:textId="77777777" w:rsidR="00FE099C" w:rsidRPr="00240D23" w:rsidRDefault="00FE099C" w:rsidP="00133B1E">
            <w:pPr>
              <w:rPr>
                <w:i/>
              </w:rPr>
            </w:pPr>
            <w:r w:rsidRPr="00240D23">
              <w:rPr>
                <w:b/>
                <w:i/>
              </w:rPr>
              <w:t>Kontakt:</w:t>
            </w:r>
          </w:p>
        </w:tc>
        <w:tc>
          <w:tcPr>
            <w:tcW w:w="3922" w:type="pct"/>
          </w:tcPr>
          <w:p w14:paraId="07699816" w14:textId="52C81220" w:rsidR="00FE099C" w:rsidRPr="00240D23" w:rsidRDefault="00FE099C" w:rsidP="00133B1E">
            <w:pPr>
              <w:rPr>
                <w:i/>
              </w:rPr>
            </w:pPr>
            <w:r w:rsidRPr="00240D23">
              <w:rPr>
                <w:i/>
              </w:rPr>
              <w:t>Martine D</w:t>
            </w:r>
            <w:r w:rsidR="00C651E4">
              <w:rPr>
                <w:i/>
              </w:rPr>
              <w:t>ELANOY</w:t>
            </w:r>
          </w:p>
        </w:tc>
      </w:tr>
      <w:tr w:rsidR="00FE099C" w:rsidRPr="00240D23" w14:paraId="1AE7B0E9" w14:textId="77777777" w:rsidTr="00133B1E">
        <w:tc>
          <w:tcPr>
            <w:tcW w:w="1078" w:type="pct"/>
          </w:tcPr>
          <w:p w14:paraId="7FCBDE0C" w14:textId="77777777" w:rsidR="00FE099C" w:rsidRPr="00240D23" w:rsidRDefault="00FE099C" w:rsidP="00133B1E">
            <w:pPr>
              <w:rPr>
                <w:i/>
              </w:rPr>
            </w:pPr>
            <w:r w:rsidRPr="00240D23">
              <w:rPr>
                <w:i/>
              </w:rPr>
              <w:t>Tel.:</w:t>
            </w:r>
          </w:p>
        </w:tc>
        <w:tc>
          <w:tcPr>
            <w:tcW w:w="3922" w:type="pct"/>
          </w:tcPr>
          <w:p w14:paraId="4B125F88" w14:textId="77777777" w:rsidR="00FE099C" w:rsidRPr="00240D23" w:rsidRDefault="00FE099C" w:rsidP="00133B1E">
            <w:pPr>
              <w:rPr>
                <w:i/>
              </w:rPr>
            </w:pPr>
            <w:r w:rsidRPr="00240D23">
              <w:rPr>
                <w:i/>
              </w:rPr>
              <w:t>+32</w:t>
            </w:r>
            <w:r>
              <w:rPr>
                <w:i/>
              </w:rPr>
              <w:t> </w:t>
            </w:r>
            <w:r w:rsidRPr="00240D23">
              <w:rPr>
                <w:i/>
              </w:rPr>
              <w:t>25469802</w:t>
            </w:r>
          </w:p>
        </w:tc>
      </w:tr>
      <w:tr w:rsidR="00FE099C" w:rsidRPr="00240D23" w14:paraId="603266BD" w14:textId="77777777" w:rsidTr="00133B1E">
        <w:tc>
          <w:tcPr>
            <w:tcW w:w="1078" w:type="pct"/>
          </w:tcPr>
          <w:p w14:paraId="457A9F94" w14:textId="77777777" w:rsidR="00FE099C" w:rsidRPr="00240D23" w:rsidRDefault="00FE099C" w:rsidP="00133B1E">
            <w:pPr>
              <w:rPr>
                <w:i/>
              </w:rPr>
            </w:pPr>
            <w:r w:rsidRPr="00240D23">
              <w:rPr>
                <w:i/>
              </w:rPr>
              <w:t>E-mail:</w:t>
            </w:r>
          </w:p>
        </w:tc>
        <w:tc>
          <w:tcPr>
            <w:tcW w:w="3922" w:type="pct"/>
          </w:tcPr>
          <w:p w14:paraId="0C48CECE" w14:textId="77777777" w:rsidR="00FE099C" w:rsidRPr="00240D23" w:rsidRDefault="00FE099C" w:rsidP="00133B1E">
            <w:pPr>
              <w:rPr>
                <w:i/>
                <w:iCs/>
              </w:rPr>
            </w:pPr>
            <w:hyperlink r:id="rId46" w:history="1">
              <w:r w:rsidRPr="00240D23">
                <w:rPr>
                  <w:rStyle w:val="Hyperlink"/>
                  <w:i/>
                </w:rPr>
                <w:t>Martine.Delanoy@eesc.europa.eu</w:t>
              </w:r>
            </w:hyperlink>
          </w:p>
        </w:tc>
      </w:tr>
    </w:tbl>
    <w:p w14:paraId="0AB0D1D5" w14:textId="787F61A9" w:rsidR="00706116" w:rsidRPr="00A935FC" w:rsidRDefault="00706116" w:rsidP="001766B2">
      <w:pPr>
        <w:jc w:val="left"/>
      </w:pPr>
    </w:p>
    <w:p w14:paraId="49D28223" w14:textId="77777777" w:rsidR="00706116" w:rsidRPr="00A935FC" w:rsidRDefault="00706116">
      <w:pPr>
        <w:spacing w:after="160" w:line="259" w:lineRule="auto"/>
        <w:jc w:val="left"/>
      </w:pPr>
      <w:r w:rsidRPr="00A935FC">
        <w:br w:type="page"/>
      </w:r>
    </w:p>
    <w:p w14:paraId="142F01EE" w14:textId="713210BF" w:rsidR="00FE099C" w:rsidRPr="00202FFB" w:rsidRDefault="00FE099C" w:rsidP="002D0560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  <w:bCs/>
          <w:i/>
          <w:iCs/>
          <w:sz w:val="28"/>
          <w:szCs w:val="28"/>
        </w:rPr>
      </w:pPr>
      <w:hyperlink r:id="rId47">
        <w:r w:rsidR="005C078B">
          <w:rPr>
            <w:rStyle w:val="Hyperlink"/>
            <w:b/>
            <w:i/>
            <w:sz w:val="28"/>
          </w:rPr>
          <w:t>Stratégia udržateľného chovu hospodárskych zvierat 2026</w:t>
        </w:r>
      </w:hyperlink>
    </w:p>
    <w:p w14:paraId="6A69C1AE" w14:textId="77777777" w:rsidR="00FE099C" w:rsidRPr="00202FFB" w:rsidRDefault="00FE099C" w:rsidP="00FE099C">
      <w:pPr>
        <w:tabs>
          <w:tab w:val="center" w:pos="284"/>
        </w:tabs>
        <w:ind w:left="266" w:hanging="266"/>
        <w:rPr>
          <w:b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FE099C" w:rsidRPr="00202FFB" w14:paraId="00ED949E" w14:textId="77777777" w:rsidTr="00133B1E">
        <w:tc>
          <w:tcPr>
            <w:tcW w:w="1077" w:type="pct"/>
          </w:tcPr>
          <w:p w14:paraId="76380F38" w14:textId="77777777" w:rsidR="00FE099C" w:rsidRPr="00202FFB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202FFB">
              <w:rPr>
                <w:b/>
              </w:rPr>
              <w:t>Spravodajca:</w:t>
            </w:r>
          </w:p>
        </w:tc>
        <w:tc>
          <w:tcPr>
            <w:tcW w:w="3923" w:type="pct"/>
          </w:tcPr>
          <w:p w14:paraId="2F07A642" w14:textId="77777777" w:rsidR="00FE099C" w:rsidRDefault="00FE099C" w:rsidP="00133B1E">
            <w:pPr>
              <w:tabs>
                <w:tab w:val="center" w:pos="284"/>
              </w:tabs>
              <w:ind w:left="266" w:right="-3091" w:hanging="266"/>
            </w:pPr>
            <w:proofErr w:type="spellStart"/>
            <w:r w:rsidRPr="00202FFB">
              <w:t>Joe</w:t>
            </w:r>
            <w:proofErr w:type="spellEnd"/>
            <w:r w:rsidRPr="00202FFB">
              <w:t xml:space="preserve"> HEALY (skupina Organizácie občianskej spoločnosti</w:t>
            </w:r>
            <w:r w:rsidR="001F1C14">
              <w:t> – </w:t>
            </w:r>
            <w:r w:rsidRPr="00202FFB">
              <w:t>IE)</w:t>
            </w:r>
          </w:p>
          <w:p w14:paraId="5FACBD78" w14:textId="69D6F940" w:rsidR="005C078B" w:rsidRPr="00202FFB" w:rsidRDefault="005C078B" w:rsidP="00133B1E">
            <w:pPr>
              <w:tabs>
                <w:tab w:val="center" w:pos="284"/>
              </w:tabs>
              <w:ind w:left="266" w:right="-3091" w:hanging="266"/>
            </w:pPr>
          </w:p>
        </w:tc>
      </w:tr>
      <w:tr w:rsidR="00FE099C" w:rsidRPr="00202FFB" w14:paraId="1F513341" w14:textId="77777777" w:rsidTr="00133B1E">
        <w:tc>
          <w:tcPr>
            <w:tcW w:w="1077" w:type="pct"/>
          </w:tcPr>
          <w:p w14:paraId="356B13B7" w14:textId="77777777" w:rsidR="00FE099C" w:rsidRPr="00202FFB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202FFB">
              <w:rPr>
                <w:b/>
              </w:rPr>
              <w:t>Spoluspravodajca:</w:t>
            </w:r>
          </w:p>
        </w:tc>
        <w:tc>
          <w:tcPr>
            <w:tcW w:w="3923" w:type="pct"/>
          </w:tcPr>
          <w:p w14:paraId="026F16A3" w14:textId="637B2E63" w:rsidR="00FE099C" w:rsidRDefault="00FE099C" w:rsidP="00133B1E">
            <w:pPr>
              <w:tabs>
                <w:tab w:val="center" w:pos="284"/>
              </w:tabs>
              <w:ind w:left="266" w:right="-3091" w:hanging="266"/>
            </w:pPr>
            <w:r w:rsidRPr="00202FFB">
              <w:t>Florian DALSTEIN (skupina Pracovníci</w:t>
            </w:r>
            <w:r w:rsidR="001F1C14">
              <w:t> – </w:t>
            </w:r>
            <w:r w:rsidRPr="00202FFB">
              <w:t>DE)</w:t>
            </w:r>
          </w:p>
          <w:p w14:paraId="67E034A9" w14:textId="77777777" w:rsidR="001F1C14" w:rsidRPr="00202FFB" w:rsidRDefault="001F1C14" w:rsidP="00133B1E">
            <w:pPr>
              <w:tabs>
                <w:tab w:val="center" w:pos="284"/>
              </w:tabs>
              <w:ind w:left="266" w:right="-3091" w:hanging="266"/>
            </w:pPr>
          </w:p>
        </w:tc>
      </w:tr>
      <w:tr w:rsidR="00FE099C" w:rsidRPr="00202FFB" w14:paraId="2603ADD4" w14:textId="77777777" w:rsidTr="00133B1E">
        <w:tc>
          <w:tcPr>
            <w:tcW w:w="1077" w:type="pct"/>
          </w:tcPr>
          <w:p w14:paraId="092801C2" w14:textId="77777777" w:rsidR="00FE099C" w:rsidRPr="00202FFB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202FFB">
              <w:rPr>
                <w:b/>
              </w:rPr>
              <w:t>Ref.:</w:t>
            </w:r>
          </w:p>
        </w:tc>
        <w:tc>
          <w:tcPr>
            <w:tcW w:w="3923" w:type="pct"/>
          </w:tcPr>
          <w:p w14:paraId="3A964D1E" w14:textId="75A7C8D9" w:rsidR="00C41EA5" w:rsidRDefault="00D458DF" w:rsidP="00C41EA5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 w:rsidRPr="00D458DF">
              <w:t>prieskumné stanovisko na žiadosť írskeho predsedníctva Rady EÚ</w:t>
            </w:r>
          </w:p>
          <w:p w14:paraId="5ED82B58" w14:textId="602D07EF" w:rsidR="00FE099C" w:rsidRPr="00202FFB" w:rsidRDefault="00FE099C" w:rsidP="00133B1E">
            <w:pPr>
              <w:tabs>
                <w:tab w:val="center" w:pos="284"/>
              </w:tabs>
              <w:ind w:left="266" w:right="-3091" w:hanging="266"/>
            </w:pPr>
            <w:r w:rsidRPr="00202FFB">
              <w:t>EESC-2026-01422-00-00-AC</w:t>
            </w:r>
          </w:p>
        </w:tc>
      </w:tr>
    </w:tbl>
    <w:p w14:paraId="76307634" w14:textId="77777777" w:rsidR="00FE099C" w:rsidRPr="00202FFB" w:rsidRDefault="00FE099C" w:rsidP="00FE099C">
      <w:pPr>
        <w:tabs>
          <w:tab w:val="center" w:pos="284"/>
        </w:tabs>
        <w:ind w:left="266" w:hanging="266"/>
        <w:rPr>
          <w:bCs/>
        </w:rPr>
      </w:pPr>
    </w:p>
    <w:p w14:paraId="3C33A113" w14:textId="77777777" w:rsidR="00FE099C" w:rsidRPr="00202FFB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202FFB">
        <w:rPr>
          <w:b/>
        </w:rPr>
        <w:t>Hlavné body</w:t>
      </w:r>
    </w:p>
    <w:p w14:paraId="23B73D3B" w14:textId="77777777" w:rsidR="00FE099C" w:rsidRPr="00202FFB" w:rsidRDefault="00FE099C" w:rsidP="00FE099C">
      <w:pPr>
        <w:keepNext/>
        <w:keepLines/>
        <w:ind w:left="266" w:hanging="266"/>
        <w:rPr>
          <w:bCs/>
        </w:rPr>
      </w:pPr>
    </w:p>
    <w:p w14:paraId="47B4C66B" w14:textId="77777777" w:rsidR="00FE099C" w:rsidRDefault="00FE099C" w:rsidP="00FE099C">
      <w:r w:rsidRPr="00202FFB">
        <w:t>EHSV:</w:t>
      </w:r>
    </w:p>
    <w:p w14:paraId="524D0D4B" w14:textId="77777777" w:rsidR="001F1C14" w:rsidRPr="00202FFB" w:rsidRDefault="001F1C14" w:rsidP="00FE099C">
      <w:pPr>
        <w:rPr>
          <w:bCs/>
          <w:iCs/>
        </w:rPr>
      </w:pPr>
    </w:p>
    <w:p w14:paraId="7D2CC35F" w14:textId="77777777" w:rsidR="00FE099C" w:rsidRPr="00202FFB" w:rsidRDefault="00FE099C" w:rsidP="002D0560">
      <w:pPr>
        <w:widowControl w:val="0"/>
        <w:numPr>
          <w:ilvl w:val="0"/>
          <w:numId w:val="30"/>
        </w:numPr>
        <w:tabs>
          <w:tab w:val="left" w:pos="851"/>
        </w:tabs>
        <w:overflowPunct w:val="0"/>
        <w:autoSpaceDE w:val="0"/>
        <w:autoSpaceDN w:val="0"/>
        <w:adjustRightInd w:val="0"/>
        <w:ind w:left="426" w:hanging="426"/>
        <w:textAlignment w:val="baseline"/>
      </w:pPr>
      <w:r w:rsidRPr="00202FFB">
        <w:t>vyzýva Európsku komisiu, aby prijala pozitívnu stratégiu EÚ</w:t>
      </w:r>
      <w:r>
        <w:t xml:space="preserve"> v </w:t>
      </w:r>
      <w:r w:rsidRPr="00202FFB">
        <w:t>oblasti chovu hospodárskych zvierat založenú na optimalizácii udržateľnej expanzie, udržateľného rastu</w:t>
      </w:r>
      <w:r>
        <w:t xml:space="preserve"> a </w:t>
      </w:r>
      <w:r w:rsidRPr="00202FFB">
        <w:t>efektívnosti produkcie</w:t>
      </w:r>
      <w:r>
        <w:t xml:space="preserve"> a </w:t>
      </w:r>
      <w:r w:rsidRPr="00202FFB">
        <w:t>ochrane modelu rodinných poľnohospodárskych podnikov EÚ opierajúcu sa</w:t>
      </w:r>
      <w:r>
        <w:t xml:space="preserve"> o </w:t>
      </w:r>
      <w:r w:rsidRPr="00202FFB">
        <w:t>najprísnejšie výrobné, environmentálne, etické</w:t>
      </w:r>
      <w:r>
        <w:t xml:space="preserve"> a </w:t>
      </w:r>
      <w:r w:rsidRPr="00202FFB">
        <w:t>sociálne normy;</w:t>
      </w:r>
    </w:p>
    <w:p w14:paraId="394FFECF" w14:textId="77777777" w:rsidR="00FE099C" w:rsidRDefault="00FE099C" w:rsidP="002D0560">
      <w:pPr>
        <w:widowControl w:val="0"/>
        <w:numPr>
          <w:ilvl w:val="0"/>
          <w:numId w:val="30"/>
        </w:numPr>
        <w:tabs>
          <w:tab w:val="left" w:pos="851"/>
        </w:tabs>
        <w:overflowPunct w:val="0"/>
        <w:autoSpaceDE w:val="0"/>
        <w:autoSpaceDN w:val="0"/>
        <w:adjustRightInd w:val="0"/>
        <w:ind w:left="426" w:hanging="426"/>
        <w:textAlignment w:val="baseline"/>
      </w:pPr>
      <w:r w:rsidRPr="00202FFB">
        <w:t>zdôrazňuje, že nová stratégiu EÚ pre chov hospodárskych zvierat musí podporovať poľnohospodárov pozitívnym spôsobom</w:t>
      </w:r>
      <w:r>
        <w:t xml:space="preserve"> a </w:t>
      </w:r>
      <w:r w:rsidRPr="00202FFB">
        <w:t>uznať, že udržateľná živočíšna výroba je kľúčovou súčasťou riešenia hospodárskych, environmentálnych</w:t>
      </w:r>
      <w:r>
        <w:t xml:space="preserve"> a </w:t>
      </w:r>
      <w:r w:rsidRPr="00202FFB">
        <w:t>sociálnych výziev, ktorým čelí spoločnosť</w:t>
      </w:r>
      <w:r>
        <w:t>;</w:t>
      </w:r>
    </w:p>
    <w:p w14:paraId="4CEF293C" w14:textId="77777777" w:rsidR="00FE099C" w:rsidRPr="00202FFB" w:rsidRDefault="00FE099C" w:rsidP="002D0560">
      <w:pPr>
        <w:widowControl w:val="0"/>
        <w:numPr>
          <w:ilvl w:val="0"/>
          <w:numId w:val="30"/>
        </w:numPr>
        <w:tabs>
          <w:tab w:val="left" w:pos="851"/>
        </w:tabs>
        <w:overflowPunct w:val="0"/>
        <w:autoSpaceDE w:val="0"/>
        <w:autoSpaceDN w:val="0"/>
        <w:adjustRightInd w:val="0"/>
        <w:ind w:left="426" w:hanging="426"/>
        <w:textAlignment w:val="baseline"/>
      </w:pPr>
      <w:r w:rsidRPr="00202FFB">
        <w:t>požaduje obnoviť rozpočet SPP na úroveň 0,5</w:t>
      </w:r>
      <w:r>
        <w:t> %</w:t>
      </w:r>
      <w:r w:rsidRPr="00202FFB">
        <w:t xml:space="preserve"> HDP EÚ ako kľúčový východiskový bod pre financovanie udržateľnej transformácie odvetvia chovu hospodárskych zvierat, ako aj zriadiť osobitný fond EÚ pre chov hospodárskych zvierat popri SPP</w:t>
      </w:r>
      <w:r>
        <w:t xml:space="preserve"> a </w:t>
      </w:r>
      <w:r w:rsidRPr="00202FFB">
        <w:t>nad jej rámec</w:t>
      </w:r>
      <w:r>
        <w:t xml:space="preserve"> s </w:t>
      </w:r>
      <w:r w:rsidRPr="00202FFB">
        <w:t>cieľom preklenúť investičnú medzeru;</w:t>
      </w:r>
    </w:p>
    <w:p w14:paraId="0E0DBB11" w14:textId="77777777" w:rsidR="00FE099C" w:rsidRPr="00202FFB" w:rsidRDefault="00FE099C" w:rsidP="002D0560">
      <w:pPr>
        <w:widowControl w:val="0"/>
        <w:numPr>
          <w:ilvl w:val="0"/>
          <w:numId w:val="30"/>
        </w:numPr>
        <w:tabs>
          <w:tab w:val="left" w:pos="851"/>
        </w:tabs>
        <w:overflowPunct w:val="0"/>
        <w:autoSpaceDE w:val="0"/>
        <w:autoSpaceDN w:val="0"/>
        <w:adjustRightInd w:val="0"/>
        <w:ind w:left="426" w:hanging="426"/>
        <w:textAlignment w:val="baseline"/>
      </w:pPr>
      <w:r w:rsidRPr="00202FFB">
        <w:t>žiada zaručiť, aby rovnocennosť noriem bola nespochybniteľnou súčasťou všetkých budúcich obchodných dohôd EÚ</w:t>
      </w:r>
      <w:r>
        <w:t xml:space="preserve"> s </w:t>
      </w:r>
      <w:r w:rsidRPr="00202FFB">
        <w:t>cieľom chrániť prísnejšie normy EÚ;</w:t>
      </w:r>
    </w:p>
    <w:p w14:paraId="3FCE2D9A" w14:textId="77777777" w:rsidR="00FE099C" w:rsidRPr="00202FFB" w:rsidRDefault="00FE099C" w:rsidP="002D0560">
      <w:pPr>
        <w:widowControl w:val="0"/>
        <w:numPr>
          <w:ilvl w:val="0"/>
          <w:numId w:val="30"/>
        </w:numPr>
        <w:tabs>
          <w:tab w:val="left" w:pos="851"/>
        </w:tabs>
        <w:overflowPunct w:val="0"/>
        <w:autoSpaceDE w:val="0"/>
        <w:autoSpaceDN w:val="0"/>
        <w:adjustRightInd w:val="0"/>
        <w:ind w:left="426" w:hanging="426"/>
        <w:textAlignment w:val="baseline"/>
      </w:pPr>
      <w:r w:rsidRPr="00202FFB">
        <w:t>zdôrazňuje potrebu podporovať extenzívne, regeneratívne, agrolesnícke</w:t>
      </w:r>
      <w:r>
        <w:t xml:space="preserve"> a </w:t>
      </w:r>
      <w:r w:rsidRPr="00202FFB">
        <w:t>ekologické systémy chovu hospodárskych zvierat, ktoré zohrávajú mimoriadne pozitívnu úlohu pri uspokojovaní dopytu spotrebiteľov</w:t>
      </w:r>
      <w:r>
        <w:t xml:space="preserve"> a </w:t>
      </w:r>
      <w:r w:rsidRPr="00202FFB">
        <w:t>zlepšovaní životného prostredia, biodiverzity</w:t>
      </w:r>
      <w:r>
        <w:t xml:space="preserve"> a </w:t>
      </w:r>
      <w:r w:rsidRPr="00202FFB">
        <w:t>zdravia pôdy. Prízvukuje, že je potrebné zvýšiť podporu produkcie rastlinných bielkovín</w:t>
      </w:r>
      <w:r>
        <w:t xml:space="preserve"> v </w:t>
      </w:r>
      <w:r w:rsidRPr="00202FFB">
        <w:t>EÚ pre potraviny</w:t>
      </w:r>
      <w:r>
        <w:t xml:space="preserve"> a </w:t>
      </w:r>
      <w:r w:rsidRPr="00202FFB">
        <w:t>krmivá, pričom sa uzná úzke prepojenie medzi stratégiou chovu hospodárskych zvierat</w:t>
      </w:r>
      <w:r>
        <w:t xml:space="preserve"> a </w:t>
      </w:r>
      <w:r w:rsidRPr="00202FFB">
        <w:t>nadchádzajúcim bielkovinovým akčným plánom;</w:t>
      </w:r>
    </w:p>
    <w:p w14:paraId="63B85026" w14:textId="77777777" w:rsidR="00FE099C" w:rsidRPr="00202FFB" w:rsidRDefault="00FE099C" w:rsidP="002D0560">
      <w:pPr>
        <w:widowControl w:val="0"/>
        <w:numPr>
          <w:ilvl w:val="0"/>
          <w:numId w:val="30"/>
        </w:numPr>
        <w:tabs>
          <w:tab w:val="left" w:pos="851"/>
        </w:tabs>
        <w:overflowPunct w:val="0"/>
        <w:autoSpaceDE w:val="0"/>
        <w:autoSpaceDN w:val="0"/>
        <w:adjustRightInd w:val="0"/>
        <w:ind w:left="426" w:hanging="426"/>
        <w:textAlignment w:val="baseline"/>
      </w:pPr>
      <w:r w:rsidRPr="00202FFB">
        <w:t>požaduje prijať stratégiu vývozu živočíšnych bielkovín založenú na najprísnejších normách udržateľnej výroby so zameraním na zníženie globálnych emisií skleníkových plynov, zlepšenie prístupu na trh</w:t>
      </w:r>
      <w:r>
        <w:t xml:space="preserve"> a </w:t>
      </w:r>
      <w:r w:rsidRPr="00202FFB">
        <w:t>vývozu do tretích krajín</w:t>
      </w:r>
      <w:r>
        <w:t xml:space="preserve"> a </w:t>
      </w:r>
      <w:r w:rsidRPr="00202FFB">
        <w:t>zníženie obmedzení prístupu na trh</w:t>
      </w:r>
      <w:r>
        <w:t xml:space="preserve"> v </w:t>
      </w:r>
      <w:r w:rsidRPr="00202FFB">
        <w:t>súvislosti so sanitárnymi</w:t>
      </w:r>
      <w:r>
        <w:t xml:space="preserve"> a </w:t>
      </w:r>
      <w:r w:rsidRPr="00202FFB">
        <w:t>rastlinolekárskymi opatreniami;</w:t>
      </w:r>
    </w:p>
    <w:p w14:paraId="30E7AE87" w14:textId="77777777" w:rsidR="00FE099C" w:rsidRPr="00202FFB" w:rsidRDefault="00FE099C" w:rsidP="002D0560">
      <w:pPr>
        <w:widowControl w:val="0"/>
        <w:numPr>
          <w:ilvl w:val="0"/>
          <w:numId w:val="30"/>
        </w:numPr>
        <w:tabs>
          <w:tab w:val="left" w:pos="851"/>
        </w:tabs>
        <w:overflowPunct w:val="0"/>
        <w:autoSpaceDE w:val="0"/>
        <w:autoSpaceDN w:val="0"/>
        <w:adjustRightInd w:val="0"/>
        <w:ind w:left="426" w:hanging="426"/>
        <w:textAlignment w:val="baseline"/>
      </w:pPr>
      <w:r w:rsidRPr="00202FFB">
        <w:t>uznáva dobré životné podmienky zvierat za základný pilier nadchádzajúcej stratégie chovu hospodárskych zvierat</w:t>
      </w:r>
      <w:r>
        <w:t xml:space="preserve"> a </w:t>
      </w:r>
      <w:r w:rsidRPr="00202FFB">
        <w:t>žiada revíziu právnych predpisov EÚ</w:t>
      </w:r>
      <w:r>
        <w:t xml:space="preserve"> v </w:t>
      </w:r>
      <w:r w:rsidRPr="00202FFB">
        <w:t>oblasti dobrých životných podmienok zvierat</w:t>
      </w:r>
      <w:r>
        <w:t xml:space="preserve"> v </w:t>
      </w:r>
      <w:r w:rsidRPr="00202FFB">
        <w:t>súlade</w:t>
      </w:r>
      <w:r>
        <w:t xml:space="preserve"> s </w:t>
      </w:r>
      <w:r w:rsidRPr="00202FFB">
        <w:t>najnovšími vedeckými dôkazmi;</w:t>
      </w:r>
    </w:p>
    <w:p w14:paraId="431F3A06" w14:textId="77777777" w:rsidR="00FE099C" w:rsidRPr="00202FFB" w:rsidRDefault="00FE099C" w:rsidP="002D0560">
      <w:pPr>
        <w:widowControl w:val="0"/>
        <w:numPr>
          <w:ilvl w:val="0"/>
          <w:numId w:val="30"/>
        </w:numPr>
        <w:tabs>
          <w:tab w:val="left" w:pos="851"/>
        </w:tabs>
        <w:overflowPunct w:val="0"/>
        <w:autoSpaceDE w:val="0"/>
        <w:autoSpaceDN w:val="0"/>
        <w:adjustRightInd w:val="0"/>
        <w:ind w:left="426" w:hanging="426"/>
        <w:textAlignment w:val="baseline"/>
      </w:pPr>
      <w:r w:rsidRPr="00202FFB">
        <w:t>požaduje zaviesť povinné označovanie pôvodu (EÚ/mimo EÚ) pre všetky potravinové výrobky živočíšneho pôvodu, ako aj zvážiť možnosť zavedenia povinného označovania krajiny pôvodu</w:t>
      </w:r>
      <w:r>
        <w:t xml:space="preserve"> a </w:t>
      </w:r>
      <w:r w:rsidRPr="00202FFB">
        <w:t>preskúmať politické možnosti označovania poľnohospodárskeho prostredia (</w:t>
      </w:r>
      <w:proofErr w:type="spellStart"/>
      <w:r w:rsidRPr="00202FFB">
        <w:t>bezklietkový</w:t>
      </w:r>
      <w:proofErr w:type="spellEnd"/>
      <w:r w:rsidRPr="00202FFB">
        <w:t xml:space="preserve"> chov/voľný výbeh);</w:t>
      </w:r>
    </w:p>
    <w:p w14:paraId="2001CEE0" w14:textId="77777777" w:rsidR="00FE099C" w:rsidRPr="00202FFB" w:rsidRDefault="00FE099C" w:rsidP="002D0560">
      <w:pPr>
        <w:widowControl w:val="0"/>
        <w:numPr>
          <w:ilvl w:val="0"/>
          <w:numId w:val="30"/>
        </w:numPr>
        <w:tabs>
          <w:tab w:val="left" w:pos="851"/>
        </w:tabs>
        <w:overflowPunct w:val="0"/>
        <w:autoSpaceDE w:val="0"/>
        <w:autoSpaceDN w:val="0"/>
        <w:adjustRightInd w:val="0"/>
        <w:ind w:left="426" w:hanging="426"/>
        <w:textAlignment w:val="baseline"/>
      </w:pPr>
      <w:r w:rsidRPr="00202FFB">
        <w:t>vyzdvihuje potrebu posilniť postavenie poľnohospodárov</w:t>
      </w:r>
      <w:r>
        <w:t xml:space="preserve"> a </w:t>
      </w:r>
      <w:r w:rsidRPr="00202FFB">
        <w:t>obnoviť rovnováhu</w:t>
      </w:r>
      <w:r>
        <w:t xml:space="preserve"> v </w:t>
      </w:r>
      <w:r w:rsidRPr="00202FFB">
        <w:t xml:space="preserve">potravinovom </w:t>
      </w:r>
      <w:r w:rsidRPr="00202FFB">
        <w:lastRenderedPageBreak/>
        <w:t>reťazci;</w:t>
      </w:r>
    </w:p>
    <w:p w14:paraId="006A20ED" w14:textId="77777777" w:rsidR="00FE099C" w:rsidRPr="00202FFB" w:rsidRDefault="00FE099C" w:rsidP="002D0560">
      <w:pPr>
        <w:widowControl w:val="0"/>
        <w:numPr>
          <w:ilvl w:val="0"/>
          <w:numId w:val="30"/>
        </w:numPr>
        <w:tabs>
          <w:tab w:val="left" w:pos="851"/>
        </w:tabs>
        <w:overflowPunct w:val="0"/>
        <w:autoSpaceDE w:val="0"/>
        <w:autoSpaceDN w:val="0"/>
        <w:adjustRightInd w:val="0"/>
        <w:ind w:left="426" w:hanging="426"/>
        <w:textAlignment w:val="baseline"/>
      </w:pPr>
      <w:r w:rsidRPr="00202FFB">
        <w:t>odporúča vypracovať celoeurópsky presvedčivý osvetový</w:t>
      </w:r>
      <w:r>
        <w:t xml:space="preserve"> a </w:t>
      </w:r>
      <w:r w:rsidRPr="00202FFB">
        <w:t>vzdelávací program zameraný na mäso</w:t>
      </w:r>
      <w:r>
        <w:t xml:space="preserve"> a </w:t>
      </w:r>
      <w:r w:rsidRPr="00202FFB">
        <w:t>mliečne bielkovinové výrobky</w:t>
      </w:r>
      <w:r>
        <w:t xml:space="preserve"> z </w:t>
      </w:r>
      <w:r w:rsidRPr="00202FFB">
        <w:t>EÚ, ktorý bude vychádzať</w:t>
      </w:r>
      <w:r>
        <w:t xml:space="preserve"> z </w:t>
      </w:r>
      <w:r w:rsidRPr="00202FFB">
        <w:t>najprísnejších svetových výrobných noriem;</w:t>
      </w:r>
    </w:p>
    <w:p w14:paraId="027DC465" w14:textId="77777777" w:rsidR="00FE099C" w:rsidRDefault="00FE099C" w:rsidP="002D0560">
      <w:pPr>
        <w:widowControl w:val="0"/>
        <w:numPr>
          <w:ilvl w:val="0"/>
          <w:numId w:val="30"/>
        </w:numPr>
        <w:tabs>
          <w:tab w:val="left" w:pos="851"/>
        </w:tabs>
        <w:overflowPunct w:val="0"/>
        <w:autoSpaceDE w:val="0"/>
        <w:autoSpaceDN w:val="0"/>
        <w:adjustRightInd w:val="0"/>
        <w:ind w:left="426" w:hanging="426"/>
        <w:textAlignment w:val="baseline"/>
      </w:pPr>
      <w:r w:rsidRPr="00202FFB">
        <w:t>znovu potvrdzuje svoju podporu prístupu EÚ „jedno zdravie“</w:t>
      </w:r>
      <w:r>
        <w:t xml:space="preserve"> a </w:t>
      </w:r>
      <w:r w:rsidRPr="00202FFB">
        <w:t>zdôrazňuje potrebu zabezpečiť lepšie financovanie zo strany EÚ na riešenie zdravotných kríz</w:t>
      </w:r>
      <w:r>
        <w:t>.</w:t>
      </w:r>
    </w:p>
    <w:p w14:paraId="2DE4152F" w14:textId="77777777" w:rsidR="00FE099C" w:rsidRPr="00202FFB" w:rsidRDefault="00FE099C" w:rsidP="00FE099C">
      <w:pPr>
        <w:widowControl w:val="0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FE099C" w:rsidRPr="00202FFB" w14:paraId="499C1A2B" w14:textId="77777777" w:rsidTr="00133B1E">
        <w:tc>
          <w:tcPr>
            <w:tcW w:w="1077" w:type="pct"/>
          </w:tcPr>
          <w:p w14:paraId="220D7DC9" w14:textId="77777777" w:rsidR="00FE099C" w:rsidRPr="00202FFB" w:rsidRDefault="00FE099C" w:rsidP="00133B1E">
            <w:pPr>
              <w:rPr>
                <w:i/>
              </w:rPr>
            </w:pPr>
            <w:r w:rsidRPr="00202FFB">
              <w:rPr>
                <w:b/>
                <w:i/>
              </w:rPr>
              <w:t>Kontakt:</w:t>
            </w:r>
          </w:p>
        </w:tc>
        <w:tc>
          <w:tcPr>
            <w:tcW w:w="3923" w:type="pct"/>
          </w:tcPr>
          <w:p w14:paraId="7A9F3AB5" w14:textId="77777777" w:rsidR="00FE099C" w:rsidRPr="00202FFB" w:rsidRDefault="00FE099C" w:rsidP="00133B1E">
            <w:proofErr w:type="spellStart"/>
            <w:r w:rsidRPr="00202FFB">
              <w:rPr>
                <w:i/>
              </w:rPr>
              <w:t>Arturo</w:t>
            </w:r>
            <w:proofErr w:type="spellEnd"/>
            <w:r w:rsidRPr="00202FFB">
              <w:rPr>
                <w:i/>
              </w:rPr>
              <w:t xml:space="preserve"> INIGUEZ</w:t>
            </w:r>
          </w:p>
        </w:tc>
      </w:tr>
      <w:tr w:rsidR="00FE099C" w:rsidRPr="00202FFB" w14:paraId="562E59F4" w14:textId="77777777" w:rsidTr="00133B1E">
        <w:tc>
          <w:tcPr>
            <w:tcW w:w="1077" w:type="pct"/>
          </w:tcPr>
          <w:p w14:paraId="04A4AEC7" w14:textId="77777777" w:rsidR="00FE099C" w:rsidRPr="00202FFB" w:rsidRDefault="00FE099C" w:rsidP="00133B1E">
            <w:pPr>
              <w:rPr>
                <w:i/>
              </w:rPr>
            </w:pPr>
            <w:r w:rsidRPr="00202FFB">
              <w:rPr>
                <w:i/>
              </w:rPr>
              <w:t>Tel.:</w:t>
            </w:r>
          </w:p>
        </w:tc>
        <w:tc>
          <w:tcPr>
            <w:tcW w:w="3923" w:type="pct"/>
          </w:tcPr>
          <w:p w14:paraId="3CD1C2E3" w14:textId="422CA405" w:rsidR="00FE099C" w:rsidRPr="00202FFB" w:rsidRDefault="00FE099C" w:rsidP="00133B1E">
            <w:r w:rsidRPr="00202FFB">
              <w:rPr>
                <w:i/>
              </w:rPr>
              <w:t>+32</w:t>
            </w:r>
            <w:r w:rsidR="00A14643">
              <w:rPr>
                <w:i/>
              </w:rPr>
              <w:t> </w:t>
            </w:r>
            <w:r w:rsidRPr="00202FFB">
              <w:rPr>
                <w:i/>
              </w:rPr>
              <w:t>25468768</w:t>
            </w:r>
          </w:p>
        </w:tc>
      </w:tr>
      <w:tr w:rsidR="00FE099C" w:rsidRPr="00202FFB" w14:paraId="72EAC995" w14:textId="77777777" w:rsidTr="00133B1E">
        <w:tc>
          <w:tcPr>
            <w:tcW w:w="1077" w:type="pct"/>
          </w:tcPr>
          <w:p w14:paraId="4B3DB72A" w14:textId="77777777" w:rsidR="00FE099C" w:rsidRPr="00202FFB" w:rsidRDefault="00FE099C" w:rsidP="00133B1E">
            <w:pPr>
              <w:rPr>
                <w:i/>
              </w:rPr>
            </w:pPr>
            <w:r w:rsidRPr="00202FFB">
              <w:rPr>
                <w:i/>
              </w:rPr>
              <w:t>E-mail:</w:t>
            </w:r>
          </w:p>
        </w:tc>
        <w:tc>
          <w:tcPr>
            <w:tcW w:w="3923" w:type="pct"/>
          </w:tcPr>
          <w:p w14:paraId="19A891B7" w14:textId="77777777" w:rsidR="00FE099C" w:rsidRPr="00202FFB" w:rsidRDefault="00FE099C" w:rsidP="00133B1E">
            <w:hyperlink r:id="rId48" w:history="1">
              <w:r w:rsidRPr="00202FFB">
                <w:rPr>
                  <w:rStyle w:val="Hyperlink"/>
                  <w:i/>
                </w:rPr>
                <w:t>Arturo.Iniguez@eesc.europa.eu</w:t>
              </w:r>
            </w:hyperlink>
          </w:p>
        </w:tc>
      </w:tr>
    </w:tbl>
    <w:p w14:paraId="613AC723" w14:textId="77777777" w:rsidR="00E101E2" w:rsidRPr="00A935FC" w:rsidRDefault="00E101E2">
      <w:pPr>
        <w:spacing w:after="160" w:line="259" w:lineRule="auto"/>
        <w:jc w:val="left"/>
      </w:pPr>
      <w:r w:rsidRPr="00A935FC">
        <w:br w:type="page"/>
      </w:r>
    </w:p>
    <w:p w14:paraId="092E46E4" w14:textId="7CD29440" w:rsidR="00FE099C" w:rsidRPr="00BE6307" w:rsidRDefault="00FE099C" w:rsidP="002D056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sz w:val="20"/>
        </w:rPr>
      </w:pPr>
      <w:hyperlink r:id="rId49">
        <w:r w:rsidRPr="00BE6307">
          <w:rPr>
            <w:rStyle w:val="Hyperlink"/>
            <w:b/>
            <w:i/>
            <w:sz w:val="28"/>
          </w:rPr>
          <w:t>Prístup EÚ založený na integrovanom riadení rizika prírodných požiarov</w:t>
        </w:r>
      </w:hyperlink>
    </w:p>
    <w:p w14:paraId="4F623F0A" w14:textId="77777777" w:rsidR="00FE099C" w:rsidRPr="00BE6307" w:rsidRDefault="00FE099C" w:rsidP="00FE099C">
      <w:pPr>
        <w:tabs>
          <w:tab w:val="center" w:pos="284"/>
        </w:tabs>
        <w:ind w:left="266" w:hanging="266"/>
        <w:rPr>
          <w:b/>
          <w:sz w:val="16"/>
          <w:szCs w:val="16"/>
        </w:rPr>
      </w:pPr>
    </w:p>
    <w:tbl>
      <w:tblPr>
        <w:tblStyle w:val="TableGrid"/>
        <w:tblW w:w="527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287"/>
      </w:tblGrid>
      <w:tr w:rsidR="00FE099C" w:rsidRPr="00BE6307" w14:paraId="733C353B" w14:textId="77777777" w:rsidTr="00133B1E">
        <w:tc>
          <w:tcPr>
            <w:tcW w:w="1284" w:type="pct"/>
          </w:tcPr>
          <w:p w14:paraId="071954E7" w14:textId="77777777" w:rsidR="00FE099C" w:rsidRPr="00BE6307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BE6307">
              <w:rPr>
                <w:b/>
              </w:rPr>
              <w:t>Spravodajca</w:t>
            </w:r>
          </w:p>
        </w:tc>
        <w:tc>
          <w:tcPr>
            <w:tcW w:w="3716" w:type="pct"/>
          </w:tcPr>
          <w:p w14:paraId="340374CC" w14:textId="73876BF7" w:rsidR="00FE099C" w:rsidRDefault="00FE099C" w:rsidP="00133B1E">
            <w:pPr>
              <w:tabs>
                <w:tab w:val="center" w:pos="284"/>
              </w:tabs>
              <w:ind w:left="266" w:right="-3091" w:hanging="266"/>
            </w:pPr>
            <w:proofErr w:type="spellStart"/>
            <w:r w:rsidRPr="00BE6307">
              <w:t>Luís</w:t>
            </w:r>
            <w:proofErr w:type="spellEnd"/>
            <w:r w:rsidRPr="00BE6307">
              <w:t xml:space="preserve"> MIRA (skupina Zamestnávatelia</w:t>
            </w:r>
            <w:r w:rsidR="001F1C14">
              <w:t> – </w:t>
            </w:r>
            <w:r w:rsidRPr="00BE6307">
              <w:t>PT)</w:t>
            </w:r>
          </w:p>
          <w:p w14:paraId="71DAD577" w14:textId="77777777" w:rsidR="001F1C14" w:rsidRPr="00BE6307" w:rsidRDefault="001F1C14" w:rsidP="00133B1E">
            <w:pPr>
              <w:tabs>
                <w:tab w:val="center" w:pos="284"/>
              </w:tabs>
              <w:ind w:left="266" w:right="-3091" w:hanging="266"/>
            </w:pPr>
          </w:p>
        </w:tc>
      </w:tr>
      <w:tr w:rsidR="00FE099C" w:rsidRPr="00BE6307" w14:paraId="6BE24A48" w14:textId="77777777" w:rsidTr="00133B1E">
        <w:tc>
          <w:tcPr>
            <w:tcW w:w="1284" w:type="pct"/>
          </w:tcPr>
          <w:p w14:paraId="67D31423" w14:textId="77777777" w:rsidR="00FE099C" w:rsidRPr="00BE6307" w:rsidRDefault="00FE099C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BE6307">
              <w:rPr>
                <w:b/>
              </w:rPr>
              <w:t>Referenčný dokument</w:t>
            </w:r>
          </w:p>
        </w:tc>
        <w:tc>
          <w:tcPr>
            <w:tcW w:w="3716" w:type="pct"/>
          </w:tcPr>
          <w:p w14:paraId="541775BF" w14:textId="4D14F0AB" w:rsidR="00C41EA5" w:rsidRPr="00C41EA5" w:rsidRDefault="00C41EA5" w:rsidP="00C41EA5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  <w:rPr>
                <w:lang w:val="en-GB"/>
              </w:rPr>
            </w:pPr>
            <w:r w:rsidRPr="00D458DF">
              <w:rPr>
                <w:lang w:val="en-GB"/>
              </w:rPr>
              <w:t>COM (2026)</w:t>
            </w:r>
            <w:r w:rsidR="00D458DF">
              <w:rPr>
                <w:lang w:val="en-GB"/>
              </w:rPr>
              <w:t> </w:t>
            </w:r>
            <w:r w:rsidRPr="00D458DF">
              <w:rPr>
                <w:lang w:val="en-GB"/>
              </w:rPr>
              <w:t>330 final</w:t>
            </w:r>
          </w:p>
          <w:p w14:paraId="27B87EB9" w14:textId="21B912EB" w:rsidR="00FE099C" w:rsidRPr="00BE6307" w:rsidRDefault="00FE099C" w:rsidP="00133B1E">
            <w:pPr>
              <w:tabs>
                <w:tab w:val="center" w:pos="284"/>
              </w:tabs>
              <w:ind w:left="266" w:right="-3091" w:hanging="266"/>
            </w:pPr>
            <w:r w:rsidRPr="00BE6307">
              <w:t>EESC-2026-01150-00-00-AC</w:t>
            </w:r>
          </w:p>
        </w:tc>
      </w:tr>
    </w:tbl>
    <w:p w14:paraId="6348AC82" w14:textId="77777777" w:rsidR="00FE099C" w:rsidRPr="00BE6307" w:rsidRDefault="00FE099C" w:rsidP="00FE099C">
      <w:pPr>
        <w:tabs>
          <w:tab w:val="center" w:pos="284"/>
        </w:tabs>
        <w:ind w:left="266" w:hanging="266"/>
        <w:rPr>
          <w:b/>
          <w:sz w:val="14"/>
          <w:szCs w:val="14"/>
        </w:rPr>
      </w:pPr>
    </w:p>
    <w:p w14:paraId="760ED6E8" w14:textId="77777777" w:rsidR="00FE099C" w:rsidRPr="00BE6307" w:rsidRDefault="00FE099C" w:rsidP="00FE099C">
      <w:pPr>
        <w:keepNext/>
        <w:keepLines/>
        <w:tabs>
          <w:tab w:val="center" w:pos="284"/>
        </w:tabs>
        <w:ind w:left="266" w:hanging="266"/>
        <w:rPr>
          <w:b/>
        </w:rPr>
      </w:pPr>
      <w:r w:rsidRPr="00BE6307">
        <w:rPr>
          <w:b/>
        </w:rPr>
        <w:t>Hlavné body</w:t>
      </w:r>
    </w:p>
    <w:p w14:paraId="325780C3" w14:textId="77777777" w:rsidR="00FE099C" w:rsidRPr="001F1C14" w:rsidRDefault="00FE099C" w:rsidP="00FE099C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61F383B1" w14:textId="77777777" w:rsidR="00FE099C" w:rsidRDefault="00FE099C" w:rsidP="00FE099C">
      <w:r w:rsidRPr="00BE6307">
        <w:t>EHSV:</w:t>
      </w:r>
    </w:p>
    <w:p w14:paraId="586A4F05" w14:textId="77777777" w:rsidR="001F1C14" w:rsidRPr="00BE6307" w:rsidRDefault="001F1C14" w:rsidP="00FE099C">
      <w:pPr>
        <w:rPr>
          <w:bCs/>
          <w:iCs/>
        </w:rPr>
      </w:pPr>
    </w:p>
    <w:p w14:paraId="561008BF" w14:textId="77777777" w:rsidR="00FE099C" w:rsidRPr="00BE6307" w:rsidRDefault="00FE099C" w:rsidP="002D0560">
      <w:pPr>
        <w:pStyle w:val="Heading2"/>
        <w:numPr>
          <w:ilvl w:val="1"/>
          <w:numId w:val="31"/>
        </w:numPr>
        <w:ind w:left="426" w:hanging="426"/>
      </w:pPr>
      <w:r w:rsidRPr="00BE6307">
        <w:t>víta oznámenie Komisie</w:t>
      </w:r>
      <w:r>
        <w:t xml:space="preserve"> o </w:t>
      </w:r>
      <w:r w:rsidRPr="00BE6307">
        <w:t>integrovanom riadení rizika prírodných požiarov, pričom uznáva rastúcu závažnosť</w:t>
      </w:r>
      <w:r>
        <w:t xml:space="preserve"> a </w:t>
      </w:r>
      <w:r w:rsidRPr="00BE6307">
        <w:t>frekvenciu tohto javu</w:t>
      </w:r>
      <w:r>
        <w:t xml:space="preserve"> v </w:t>
      </w:r>
      <w:r w:rsidRPr="00BE6307">
        <w:t>Európskej únii;</w:t>
      </w:r>
    </w:p>
    <w:p w14:paraId="402C735C" w14:textId="77777777" w:rsidR="00FE099C" w:rsidRPr="00BE6307" w:rsidRDefault="00FE099C" w:rsidP="002D0560">
      <w:pPr>
        <w:pStyle w:val="Heading2"/>
        <w:numPr>
          <w:ilvl w:val="1"/>
          <w:numId w:val="31"/>
        </w:numPr>
        <w:ind w:left="426" w:hanging="426"/>
        <w:rPr>
          <w:spacing w:val="-2"/>
        </w:rPr>
      </w:pPr>
      <w:r w:rsidRPr="00BE6307">
        <w:rPr>
          <w:spacing w:val="-2"/>
        </w:rPr>
        <w:t>sa však domnieva, že je potrebné venovať väčšiu pozornosť rozmeru prevencie a že existuje štrukturálna nerovnováha medzi politikami prevencie a hasenia požiarov, a preto vyzýva Komisiu, aby podstatne posilnila pilier prevencie, a žiada, aby sa v budúcom VFR zriadil osobitný fond na predchádzanie prírodným požiarom, ktorý bude úplne nezávislý od rozpočtu SPP;</w:t>
      </w:r>
    </w:p>
    <w:p w14:paraId="04526073" w14:textId="77777777" w:rsidR="00FE099C" w:rsidRPr="00BE6307" w:rsidRDefault="00FE099C" w:rsidP="002D0560">
      <w:pPr>
        <w:pStyle w:val="Heading2"/>
        <w:numPr>
          <w:ilvl w:val="1"/>
          <w:numId w:val="31"/>
        </w:numPr>
        <w:ind w:left="426" w:hanging="426"/>
      </w:pPr>
      <w:r w:rsidRPr="00BE6307">
        <w:t>zdôrazňuje, že nedostatočná ziskovosť poľnohospodárskych</w:t>
      </w:r>
      <w:r>
        <w:t xml:space="preserve"> a </w:t>
      </w:r>
      <w:r w:rsidRPr="00BE6307">
        <w:t>lesníckych činností (pastviny, plodiny) je hlavným dôvodom opúšťania pôdy,</w:t>
      </w:r>
      <w:r>
        <w:t xml:space="preserve"> v </w:t>
      </w:r>
      <w:r w:rsidRPr="00BE6307">
        <w:t>dôsledku čoho dochádza</w:t>
      </w:r>
      <w:r>
        <w:t xml:space="preserve"> k </w:t>
      </w:r>
      <w:r w:rsidRPr="00BE6307">
        <w:t>hromadeniu horľavého materiálu</w:t>
      </w:r>
      <w:r>
        <w:t xml:space="preserve"> a </w:t>
      </w:r>
      <w:r w:rsidRPr="00BE6307">
        <w:t>zvyšuje sa riziko</w:t>
      </w:r>
      <w:r>
        <w:t xml:space="preserve"> a </w:t>
      </w:r>
      <w:r w:rsidRPr="00BE6307">
        <w:t>intenzita požiarov. Preto považuje za nevyhnutné, aby sa tento hospodársky rozmer začlenil do európskych politík;</w:t>
      </w:r>
    </w:p>
    <w:p w14:paraId="674ACEF4" w14:textId="77777777" w:rsidR="00FE099C" w:rsidRPr="00BE6307" w:rsidRDefault="00FE099C" w:rsidP="002D0560">
      <w:pPr>
        <w:pStyle w:val="Heading2"/>
        <w:numPr>
          <w:ilvl w:val="1"/>
          <w:numId w:val="31"/>
        </w:numPr>
        <w:ind w:left="426" w:hanging="426"/>
      </w:pPr>
      <w:r w:rsidRPr="00BE6307">
        <w:t>konštatuje, že veľkú časť oblastí zasiahnutých požiarmi tvorí pôda vo verejnom vlastníctve vrátane chránených oblastí</w:t>
      </w:r>
      <w:r>
        <w:t xml:space="preserve"> a </w:t>
      </w:r>
      <w:r w:rsidRPr="00BE6307">
        <w:t>neobrábanej pôdy, čo zdôrazňuje potrebu posilniť povinnosti</w:t>
      </w:r>
      <w:r>
        <w:t xml:space="preserve"> a </w:t>
      </w:r>
      <w:r w:rsidRPr="00BE6307">
        <w:t>mechanizmy riadenia členských štátov;</w:t>
      </w:r>
    </w:p>
    <w:p w14:paraId="3BF242CE" w14:textId="77777777" w:rsidR="00FE099C" w:rsidRPr="00BE6307" w:rsidRDefault="00FE099C" w:rsidP="002D0560">
      <w:pPr>
        <w:pStyle w:val="Heading2"/>
        <w:numPr>
          <w:ilvl w:val="1"/>
          <w:numId w:val="31"/>
        </w:numPr>
        <w:ind w:left="426" w:hanging="426"/>
      </w:pPr>
      <w:r w:rsidRPr="00BE6307">
        <w:t>trvá na tom, že je naliehavo potrebná spoločná európska stratégia pre prírodné požiare</w:t>
      </w:r>
      <w:r>
        <w:t xml:space="preserve"> s </w:t>
      </w:r>
      <w:r w:rsidRPr="00BE6307">
        <w:t>osobitným dôrazom na regióny na juhu Európy, ktorá zabezpečí koordinovaný</w:t>
      </w:r>
      <w:r>
        <w:t xml:space="preserve"> a </w:t>
      </w:r>
      <w:r w:rsidRPr="00BE6307">
        <w:t>integrovaný prístup</w:t>
      </w:r>
      <w:r>
        <w:t xml:space="preserve"> s </w:t>
      </w:r>
      <w:r w:rsidRPr="00BE6307">
        <w:t>primeranými finančnými zdrojmi</w:t>
      </w:r>
      <w:r>
        <w:t xml:space="preserve"> a </w:t>
      </w:r>
      <w:r w:rsidRPr="00BE6307">
        <w:t>so zameraním na prostriedky vlastnej ochrany</w:t>
      </w:r>
      <w:r>
        <w:t xml:space="preserve"> a </w:t>
      </w:r>
      <w:r w:rsidRPr="00BE6307">
        <w:t>odbornú prípravu vlastníkov</w:t>
      </w:r>
      <w:r>
        <w:t xml:space="preserve"> a </w:t>
      </w:r>
      <w:r w:rsidRPr="00BE6307">
        <w:t>vidieckych</w:t>
      </w:r>
      <w:r>
        <w:t xml:space="preserve"> a </w:t>
      </w:r>
      <w:r w:rsidRPr="00BE6307">
        <w:t>lesných pracovníkov</w:t>
      </w:r>
      <w:r>
        <w:t xml:space="preserve"> a </w:t>
      </w:r>
      <w:r w:rsidRPr="00BE6307">
        <w:t>využitie vybavenia</w:t>
      </w:r>
      <w:r>
        <w:t xml:space="preserve"> s </w:t>
      </w:r>
      <w:r w:rsidRPr="00BE6307">
        <w:t>dvojakým použitím, ako sú zavlažovacie nádrže;</w:t>
      </w:r>
    </w:p>
    <w:p w14:paraId="57F99C58" w14:textId="77777777" w:rsidR="00FE099C" w:rsidRPr="00BE6307" w:rsidRDefault="00FE099C" w:rsidP="002D0560">
      <w:pPr>
        <w:pStyle w:val="Heading2"/>
        <w:numPr>
          <w:ilvl w:val="1"/>
          <w:numId w:val="31"/>
        </w:numPr>
        <w:ind w:left="426" w:hanging="426"/>
        <w:rPr>
          <w:spacing w:val="-4"/>
        </w:rPr>
      </w:pPr>
      <w:r w:rsidRPr="00BE6307">
        <w:rPr>
          <w:spacing w:val="-4"/>
        </w:rPr>
        <w:t>upozorňuje na hospodárske, environmentálne, sociálne a územné vplyvy prírodných požiarov, ktoré neúmerne zasahujú vidiecke oblasti, oslabujú územnú súdržnosť, zamestnanosť a životaschopnosť poľnohospodárskych a lesníckych činností a dosahovanie environmentálnych cieľov;</w:t>
      </w:r>
    </w:p>
    <w:p w14:paraId="1DEFCF10" w14:textId="77777777" w:rsidR="00FE099C" w:rsidRPr="00BE6307" w:rsidRDefault="00FE099C" w:rsidP="002D0560">
      <w:pPr>
        <w:pStyle w:val="Heading2"/>
        <w:numPr>
          <w:ilvl w:val="1"/>
          <w:numId w:val="31"/>
        </w:numPr>
        <w:ind w:left="426" w:hanging="426"/>
        <w:rPr>
          <w:spacing w:val="-4"/>
        </w:rPr>
      </w:pPr>
      <w:r w:rsidRPr="00BE6307">
        <w:rPr>
          <w:spacing w:val="-4"/>
        </w:rPr>
        <w:t>zdôrazňuje, že prírodné požiare majú priamy vplyv na klimatické ciele EÚ, najmä pokiaľ ide o dekarbonizáciu, keďže spôsobujú značné emisie oxidu uhličitého a ničia prírodné úložiská uhlíka;</w:t>
      </w:r>
    </w:p>
    <w:p w14:paraId="13E74C4B" w14:textId="77777777" w:rsidR="00FE099C" w:rsidRPr="00BE6307" w:rsidRDefault="00FE099C" w:rsidP="002D0560">
      <w:pPr>
        <w:pStyle w:val="Heading2"/>
        <w:numPr>
          <w:ilvl w:val="1"/>
          <w:numId w:val="31"/>
        </w:numPr>
        <w:ind w:left="426" w:hanging="426"/>
      </w:pPr>
      <w:r w:rsidRPr="00BE6307">
        <w:t>zdôrazňuje, že prírodné požiare vážne poškodzujú biodiverzitu, pretože ničia biotopy, spôsobujú straty druhov</w:t>
      </w:r>
      <w:r>
        <w:t xml:space="preserve"> a </w:t>
      </w:r>
      <w:r w:rsidRPr="00BE6307">
        <w:t>degradáciu ekosystémov, čo oslabuje environmentálnu odolnosť</w:t>
      </w:r>
      <w:r>
        <w:t xml:space="preserve"> a </w:t>
      </w:r>
      <w:r w:rsidRPr="00BE6307">
        <w:t>ciele EÚ</w:t>
      </w:r>
      <w:r>
        <w:t xml:space="preserve"> v </w:t>
      </w:r>
      <w:r w:rsidRPr="00BE6307">
        <w:t>oblasti ochrany prírody;</w:t>
      </w:r>
    </w:p>
    <w:p w14:paraId="2B66848E" w14:textId="77777777" w:rsidR="00FE099C" w:rsidRPr="00BE6307" w:rsidRDefault="00FE099C" w:rsidP="002D0560">
      <w:pPr>
        <w:pStyle w:val="Heading2"/>
        <w:numPr>
          <w:ilvl w:val="1"/>
          <w:numId w:val="31"/>
        </w:numPr>
        <w:ind w:left="426" w:hanging="426"/>
      </w:pPr>
      <w:r w:rsidRPr="00BE6307">
        <w:t>považuje za potrebné zrevidovať pravidlá uplatniteľné na obhospodarovanie lesov</w:t>
      </w:r>
      <w:r>
        <w:t xml:space="preserve"> s </w:t>
      </w:r>
      <w:r w:rsidRPr="00BE6307">
        <w:t>cieľom zrušiť obmedzenia, ktoré by mohli brániť aktívnemu</w:t>
      </w:r>
      <w:r>
        <w:t xml:space="preserve"> a </w:t>
      </w:r>
      <w:r w:rsidRPr="00BE6307">
        <w:t>preventívnemu obhospodarovaniu pôdy, najmä</w:t>
      </w:r>
      <w:r>
        <w:t xml:space="preserve"> v </w:t>
      </w:r>
      <w:r w:rsidRPr="00BE6307">
        <w:t>regiónoch, ktoré sú najviac náchylné na požiare, pričom treba zabezpečiť, aby riadenie populácií voľne žijúcich druhov bolo prispôsobené miestnym podmienkam.</w:t>
      </w:r>
    </w:p>
    <w:p w14:paraId="16F814FA" w14:textId="77777777" w:rsidR="00FE099C" w:rsidRPr="00BE6307" w:rsidRDefault="00FE099C" w:rsidP="00FE099C">
      <w:pPr>
        <w:widowControl w:val="0"/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FE099C" w:rsidRPr="00BE6307" w14:paraId="4ACFED83" w14:textId="77777777" w:rsidTr="00133B1E">
        <w:tc>
          <w:tcPr>
            <w:tcW w:w="1077" w:type="pct"/>
          </w:tcPr>
          <w:p w14:paraId="4649890C" w14:textId="77777777" w:rsidR="00FE099C" w:rsidRPr="00BE6307" w:rsidRDefault="00FE099C" w:rsidP="00133B1E">
            <w:pPr>
              <w:rPr>
                <w:i/>
              </w:rPr>
            </w:pPr>
            <w:r w:rsidRPr="00BE6307">
              <w:rPr>
                <w:b/>
                <w:i/>
              </w:rPr>
              <w:t>Kontakt</w:t>
            </w:r>
          </w:p>
        </w:tc>
        <w:tc>
          <w:tcPr>
            <w:tcW w:w="3923" w:type="pct"/>
          </w:tcPr>
          <w:p w14:paraId="0E1B5D1E" w14:textId="77777777" w:rsidR="00FE099C" w:rsidRPr="00BE6307" w:rsidRDefault="00FE099C" w:rsidP="00133B1E">
            <w:pPr>
              <w:rPr>
                <w:i/>
              </w:rPr>
            </w:pPr>
            <w:proofErr w:type="spellStart"/>
            <w:r w:rsidRPr="00BE6307">
              <w:rPr>
                <w:i/>
              </w:rPr>
              <w:t>Arturo</w:t>
            </w:r>
            <w:proofErr w:type="spellEnd"/>
            <w:r w:rsidRPr="00BE6307">
              <w:rPr>
                <w:i/>
              </w:rPr>
              <w:t xml:space="preserve"> INIGUEZ</w:t>
            </w:r>
          </w:p>
        </w:tc>
      </w:tr>
      <w:tr w:rsidR="00FE099C" w:rsidRPr="00BE6307" w14:paraId="169A2EF7" w14:textId="77777777" w:rsidTr="00133B1E">
        <w:tc>
          <w:tcPr>
            <w:tcW w:w="1077" w:type="pct"/>
          </w:tcPr>
          <w:p w14:paraId="25D79B79" w14:textId="77777777" w:rsidR="00FE099C" w:rsidRPr="00BE6307" w:rsidRDefault="00FE099C" w:rsidP="00133B1E">
            <w:pPr>
              <w:rPr>
                <w:i/>
              </w:rPr>
            </w:pPr>
            <w:r w:rsidRPr="00BE6307">
              <w:rPr>
                <w:i/>
              </w:rPr>
              <w:t>Tel.</w:t>
            </w:r>
          </w:p>
        </w:tc>
        <w:tc>
          <w:tcPr>
            <w:tcW w:w="3923" w:type="pct"/>
          </w:tcPr>
          <w:p w14:paraId="5B74457A" w14:textId="77777777" w:rsidR="00FE099C" w:rsidRPr="00BE6307" w:rsidRDefault="00FE099C" w:rsidP="00133B1E">
            <w:pPr>
              <w:rPr>
                <w:i/>
              </w:rPr>
            </w:pPr>
            <w:r w:rsidRPr="00BE6307">
              <w:rPr>
                <w:i/>
              </w:rPr>
              <w:t>+32</w:t>
            </w:r>
            <w:r>
              <w:rPr>
                <w:i/>
              </w:rPr>
              <w:t> </w:t>
            </w:r>
            <w:r w:rsidRPr="00BE6307">
              <w:rPr>
                <w:i/>
              </w:rPr>
              <w:t>25468768</w:t>
            </w:r>
          </w:p>
        </w:tc>
      </w:tr>
      <w:tr w:rsidR="00FE099C" w:rsidRPr="00BE6307" w14:paraId="1D41B80C" w14:textId="77777777" w:rsidTr="00133B1E">
        <w:tc>
          <w:tcPr>
            <w:tcW w:w="1077" w:type="pct"/>
          </w:tcPr>
          <w:p w14:paraId="340884CF" w14:textId="77777777" w:rsidR="00FE099C" w:rsidRPr="00BE6307" w:rsidRDefault="00FE099C" w:rsidP="00133B1E">
            <w:pPr>
              <w:rPr>
                <w:i/>
              </w:rPr>
            </w:pPr>
            <w:r w:rsidRPr="00BE6307">
              <w:rPr>
                <w:i/>
              </w:rPr>
              <w:t>E-mail</w:t>
            </w:r>
          </w:p>
        </w:tc>
        <w:tc>
          <w:tcPr>
            <w:tcW w:w="3923" w:type="pct"/>
          </w:tcPr>
          <w:p w14:paraId="45DBD330" w14:textId="77777777" w:rsidR="00FE099C" w:rsidRPr="00BE6307" w:rsidRDefault="00FE099C" w:rsidP="00133B1E">
            <w:pPr>
              <w:rPr>
                <w:i/>
              </w:rPr>
            </w:pPr>
            <w:hyperlink r:id="rId50" w:history="1">
              <w:r w:rsidRPr="00BE6307">
                <w:rPr>
                  <w:rStyle w:val="Hyperlink"/>
                  <w:i/>
                </w:rPr>
                <w:t>Arturo.Iniguez@eesc.europa.eu</w:t>
              </w:r>
            </w:hyperlink>
          </w:p>
        </w:tc>
      </w:tr>
    </w:tbl>
    <w:p w14:paraId="3B49D622" w14:textId="4DF0E631" w:rsidR="008913FF" w:rsidRPr="00A935FC" w:rsidRDefault="008913FF">
      <w:pPr>
        <w:spacing w:after="160" w:line="259" w:lineRule="auto"/>
        <w:jc w:val="left"/>
      </w:pPr>
    </w:p>
    <w:p w14:paraId="528C73AA" w14:textId="46DE726B" w:rsidR="006D2C8A" w:rsidRDefault="006D2C8A" w:rsidP="001766B2">
      <w:pPr>
        <w:pStyle w:val="Heading1"/>
        <w:rPr>
          <w:b/>
          <w:color w:val="222A35" w:themeColor="text2" w:themeShade="80"/>
        </w:rPr>
      </w:pPr>
      <w:bookmarkStart w:id="11" w:name="_Toc238801819"/>
      <w:r w:rsidRPr="00A935FC">
        <w:rPr>
          <w:b/>
          <w:color w:val="222A35" w:themeColor="text2" w:themeShade="80"/>
        </w:rPr>
        <w:lastRenderedPageBreak/>
        <w:t>PORADNÁ KOMISIA PRE PRIEMYSELNÉ ZMENY</w:t>
      </w:r>
      <w:bookmarkEnd w:id="11"/>
    </w:p>
    <w:p w14:paraId="3F1295E2" w14:textId="77777777" w:rsidR="00741D68" w:rsidRPr="00741D68" w:rsidRDefault="00741D68" w:rsidP="00741D68"/>
    <w:p w14:paraId="470CCE00" w14:textId="5A4E954F" w:rsidR="00741D68" w:rsidRPr="00DF1AFB" w:rsidRDefault="00741D68" w:rsidP="002D056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hanging="567"/>
        <w:textAlignment w:val="baseline"/>
        <w:rPr>
          <w:sz w:val="20"/>
        </w:rPr>
      </w:pPr>
      <w:hyperlink r:id="rId51" w:history="1">
        <w:r w:rsidRPr="00DF1AFB">
          <w:rPr>
            <w:rStyle w:val="Hyperlink"/>
            <w:b/>
            <w:i/>
            <w:sz w:val="28"/>
          </w:rPr>
          <w:t>Stratégia EÚ pre námorný priemysel</w:t>
        </w:r>
      </w:hyperlink>
    </w:p>
    <w:p w14:paraId="5147BA1A" w14:textId="77777777" w:rsidR="00741D68" w:rsidRPr="00DF1AFB" w:rsidRDefault="00741D68" w:rsidP="00A14643">
      <w:pPr>
        <w:widowControl w:val="0"/>
        <w:ind w:left="567" w:hanging="567"/>
        <w:rPr>
          <w:sz w:val="20"/>
        </w:rPr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4"/>
        <w:gridCol w:w="7418"/>
      </w:tblGrid>
      <w:tr w:rsidR="00741D68" w:rsidRPr="00DF1AFB" w14:paraId="33FF8E94" w14:textId="77777777" w:rsidTr="00133B1E">
        <w:tc>
          <w:tcPr>
            <w:tcW w:w="1641" w:type="dxa"/>
          </w:tcPr>
          <w:p w14:paraId="47BB6B0F" w14:textId="77777777" w:rsidR="00741D68" w:rsidRPr="00DF1AFB" w:rsidRDefault="00741D68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DF1AFB">
              <w:rPr>
                <w:b/>
              </w:rPr>
              <w:t>Spravodajca</w:t>
            </w:r>
          </w:p>
        </w:tc>
        <w:tc>
          <w:tcPr>
            <w:tcW w:w="7681" w:type="dxa"/>
          </w:tcPr>
          <w:p w14:paraId="7C0702B3" w14:textId="6A56DCA4" w:rsidR="00741D68" w:rsidRPr="00DF1AFB" w:rsidRDefault="00741D68" w:rsidP="00133B1E">
            <w:pPr>
              <w:tabs>
                <w:tab w:val="center" w:pos="284"/>
              </w:tabs>
              <w:ind w:left="266" w:hanging="266"/>
            </w:pPr>
            <w:proofErr w:type="spellStart"/>
            <w:r w:rsidRPr="00DF1AFB">
              <w:t>Stelios</w:t>
            </w:r>
            <w:proofErr w:type="spellEnd"/>
            <w:r w:rsidRPr="00DF1AFB">
              <w:t xml:space="preserve"> NERANTZAKIS (skupina Zamestnávatelia</w:t>
            </w:r>
            <w:r w:rsidR="001F1C14">
              <w:t> – </w:t>
            </w:r>
            <w:r w:rsidRPr="00DF1AFB">
              <w:t>EL)</w:t>
            </w:r>
          </w:p>
        </w:tc>
      </w:tr>
      <w:tr w:rsidR="00741D68" w:rsidRPr="00DF1AFB" w14:paraId="55C6234B" w14:textId="77777777" w:rsidTr="00133B1E">
        <w:tc>
          <w:tcPr>
            <w:tcW w:w="1641" w:type="dxa"/>
            <w:hideMark/>
          </w:tcPr>
          <w:p w14:paraId="6E0D9FDA" w14:textId="77777777" w:rsidR="00741D68" w:rsidRPr="00DF1AFB" w:rsidRDefault="00741D68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DF1AFB">
              <w:rPr>
                <w:b/>
              </w:rPr>
              <w:t>Spoluspravodajca</w:t>
            </w:r>
          </w:p>
        </w:tc>
        <w:tc>
          <w:tcPr>
            <w:tcW w:w="7681" w:type="dxa"/>
            <w:hideMark/>
          </w:tcPr>
          <w:p w14:paraId="5E00CCAC" w14:textId="4D2B19DF" w:rsidR="00741D68" w:rsidRDefault="00741D68" w:rsidP="00133B1E">
            <w:pPr>
              <w:tabs>
                <w:tab w:val="center" w:pos="284"/>
              </w:tabs>
              <w:ind w:left="266" w:hanging="266"/>
            </w:pPr>
            <w:proofErr w:type="spellStart"/>
            <w:r w:rsidRPr="00DF1AFB">
              <w:t>Franck</w:t>
            </w:r>
            <w:proofErr w:type="spellEnd"/>
            <w:r w:rsidRPr="00DF1AFB">
              <w:t xml:space="preserve"> UHLIG (kat.</w:t>
            </w:r>
            <w:r>
              <w:t> </w:t>
            </w:r>
            <w:r w:rsidRPr="00DF1AFB">
              <w:t>2</w:t>
            </w:r>
            <w:r w:rsidR="001F1C14">
              <w:t> – </w:t>
            </w:r>
            <w:r w:rsidRPr="00DF1AFB">
              <w:t>FR)</w:t>
            </w:r>
          </w:p>
          <w:p w14:paraId="181DF7F5" w14:textId="77777777" w:rsidR="00C41EA5" w:rsidRDefault="00C41EA5" w:rsidP="00133B1E">
            <w:pPr>
              <w:tabs>
                <w:tab w:val="center" w:pos="284"/>
              </w:tabs>
              <w:ind w:left="266" w:hanging="266"/>
            </w:pPr>
          </w:p>
          <w:p w14:paraId="1BBA511A" w14:textId="77777777" w:rsidR="001F1C14" w:rsidRPr="00DF1AFB" w:rsidRDefault="001F1C14" w:rsidP="00133B1E">
            <w:pPr>
              <w:tabs>
                <w:tab w:val="center" w:pos="284"/>
              </w:tabs>
              <w:ind w:left="266" w:hanging="266"/>
            </w:pPr>
          </w:p>
        </w:tc>
      </w:tr>
      <w:tr w:rsidR="00741D68" w:rsidRPr="00DF1AFB" w14:paraId="360A88B2" w14:textId="77777777" w:rsidTr="00133B1E">
        <w:tc>
          <w:tcPr>
            <w:tcW w:w="1641" w:type="dxa"/>
            <w:hideMark/>
          </w:tcPr>
          <w:p w14:paraId="2D44CDB6" w14:textId="77777777" w:rsidR="00741D68" w:rsidRPr="00D458DF" w:rsidRDefault="00741D68" w:rsidP="00133B1E">
            <w:pPr>
              <w:tabs>
                <w:tab w:val="center" w:pos="284"/>
              </w:tabs>
              <w:ind w:left="266" w:hanging="266"/>
              <w:rPr>
                <w:b/>
              </w:rPr>
            </w:pPr>
            <w:r w:rsidRPr="00D458DF">
              <w:rPr>
                <w:b/>
              </w:rPr>
              <w:t>Ref.</w:t>
            </w:r>
          </w:p>
        </w:tc>
        <w:tc>
          <w:tcPr>
            <w:tcW w:w="7681" w:type="dxa"/>
            <w:hideMark/>
          </w:tcPr>
          <w:p w14:paraId="6A60C014" w14:textId="372426AA" w:rsidR="00C41EA5" w:rsidRPr="00D458DF" w:rsidRDefault="00C41EA5" w:rsidP="00133B1E">
            <w:pPr>
              <w:tabs>
                <w:tab w:val="center" w:pos="284"/>
              </w:tabs>
              <w:ind w:left="266" w:hanging="266"/>
            </w:pPr>
            <w:proofErr w:type="gramStart"/>
            <w:r w:rsidRPr="00D458DF">
              <w:rPr>
                <w:lang w:val="en-GB"/>
              </w:rPr>
              <w:t>COM(</w:t>
            </w:r>
            <w:proofErr w:type="gramEnd"/>
            <w:r w:rsidRPr="00D458DF">
              <w:rPr>
                <w:lang w:val="en-GB"/>
              </w:rPr>
              <w:t>2026)</w:t>
            </w:r>
            <w:r w:rsidR="00D458DF">
              <w:rPr>
                <w:lang w:val="en-GB"/>
              </w:rPr>
              <w:t> </w:t>
            </w:r>
            <w:r w:rsidRPr="00D458DF">
              <w:rPr>
                <w:lang w:val="en-GB"/>
              </w:rPr>
              <w:t>111 final</w:t>
            </w:r>
          </w:p>
          <w:p w14:paraId="43949450" w14:textId="2C4B935A" w:rsidR="00741D68" w:rsidRPr="00D458DF" w:rsidRDefault="00741D68" w:rsidP="00133B1E">
            <w:pPr>
              <w:tabs>
                <w:tab w:val="center" w:pos="284"/>
              </w:tabs>
              <w:ind w:left="266" w:hanging="266"/>
            </w:pPr>
            <w:r w:rsidRPr="00D458DF">
              <w:t>EESC-2026-00828-00-00-AC</w:t>
            </w:r>
          </w:p>
        </w:tc>
      </w:tr>
    </w:tbl>
    <w:p w14:paraId="4D2AE104" w14:textId="77777777" w:rsidR="00741D68" w:rsidRPr="00DF1AFB" w:rsidRDefault="00741D68" w:rsidP="00741D68">
      <w:pPr>
        <w:keepNext/>
        <w:keepLines/>
        <w:tabs>
          <w:tab w:val="center" w:pos="284"/>
        </w:tabs>
        <w:ind w:left="266" w:hanging="266"/>
        <w:rPr>
          <w:b/>
        </w:rPr>
      </w:pPr>
    </w:p>
    <w:p w14:paraId="010733D1" w14:textId="77777777" w:rsidR="00741D68" w:rsidRPr="00DF1AFB" w:rsidRDefault="00741D68" w:rsidP="00741D68">
      <w:pPr>
        <w:keepNext/>
        <w:keepLines/>
        <w:tabs>
          <w:tab w:val="center" w:pos="284"/>
        </w:tabs>
        <w:ind w:left="266" w:hanging="266"/>
        <w:rPr>
          <w:b/>
        </w:rPr>
      </w:pPr>
      <w:r w:rsidRPr="00DF1AFB">
        <w:rPr>
          <w:b/>
        </w:rPr>
        <w:t>Hlavné body</w:t>
      </w:r>
    </w:p>
    <w:p w14:paraId="0C5B98D8" w14:textId="77777777" w:rsidR="00741D68" w:rsidRPr="001F1C14" w:rsidRDefault="00741D68" w:rsidP="00741D68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310347A0" w14:textId="77777777" w:rsidR="00741D68" w:rsidRDefault="00741D68" w:rsidP="00741D68">
      <w:pPr>
        <w:keepNext/>
        <w:keepLines/>
        <w:tabs>
          <w:tab w:val="center" w:pos="284"/>
        </w:tabs>
        <w:ind w:left="266" w:hanging="266"/>
      </w:pPr>
      <w:r w:rsidRPr="00DF1AFB">
        <w:t>EHSV:</w:t>
      </w:r>
    </w:p>
    <w:p w14:paraId="4D0C4E9A" w14:textId="77777777" w:rsidR="001F1C14" w:rsidRPr="00DF1AFB" w:rsidRDefault="001F1C14" w:rsidP="00741D68">
      <w:pPr>
        <w:keepNext/>
        <w:keepLines/>
        <w:tabs>
          <w:tab w:val="center" w:pos="284"/>
        </w:tabs>
        <w:ind w:left="266" w:hanging="266"/>
        <w:rPr>
          <w:bCs/>
        </w:rPr>
      </w:pPr>
    </w:p>
    <w:p w14:paraId="65DF8A18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víta prijatie stratégie EÚ pre námorný priemysel ako bezprecedentný úspech pre námorné odvetvie;</w:t>
      </w:r>
    </w:p>
    <w:p w14:paraId="4BC1AF6B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víta návrh vytvoriť Alianciu EÚ pre hodnotové reťazce</w:t>
      </w:r>
      <w:r>
        <w:t xml:space="preserve"> v </w:t>
      </w:r>
      <w:r w:rsidRPr="00DF1AFB">
        <w:t>námornom priemysle</w:t>
      </w:r>
      <w:r>
        <w:t xml:space="preserve"> a </w:t>
      </w:r>
      <w:r w:rsidRPr="00DF1AFB">
        <w:t>zriadiť Výbor na vysokej úrovni pre námorný priemysel</w:t>
      </w:r>
      <w:r>
        <w:t xml:space="preserve"> a </w:t>
      </w:r>
      <w:r w:rsidRPr="00DF1AFB">
        <w:t>prístavy. Táto aliancia sa musí vzťahovať na celý hodnotový reťazec námorného priemyslu</w:t>
      </w:r>
      <w:r>
        <w:t xml:space="preserve"> a </w:t>
      </w:r>
      <w:r w:rsidRPr="00DF1AFB">
        <w:t>zahrnúť vlastníkov lodí</w:t>
      </w:r>
      <w:r>
        <w:t xml:space="preserve"> a </w:t>
      </w:r>
      <w:r w:rsidRPr="00DF1AFB">
        <w:t>zástupcov pracovníkov ako zainteresované strany</w:t>
      </w:r>
      <w:r>
        <w:t xml:space="preserve"> s </w:t>
      </w:r>
      <w:r w:rsidRPr="00DF1AFB">
        <w:t>cieľom zapojiť ich do rozhodovania</w:t>
      </w:r>
      <w:r>
        <w:t xml:space="preserve"> v </w:t>
      </w:r>
      <w:r w:rsidRPr="00DF1AFB">
        <w:t>čo najskoršej fáze;</w:t>
      </w:r>
    </w:p>
    <w:p w14:paraId="60738538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víta cieľ stratégie posilniť konkurencieschopnosť, udržateľnosť</w:t>
      </w:r>
      <w:r>
        <w:t xml:space="preserve"> a </w:t>
      </w:r>
      <w:r w:rsidRPr="00DF1AFB">
        <w:t>odolnosť európskej námorného odvetvia ako strategického piliera hospodárstva EÚ;</w:t>
      </w:r>
    </w:p>
    <w:p w14:paraId="4ACA9E05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zdôrazňuje zásadnú úlohu európskej lodnej dopravy pri zaisťovaní energetickej</w:t>
      </w:r>
      <w:r>
        <w:t xml:space="preserve"> a </w:t>
      </w:r>
      <w:r w:rsidRPr="00DF1AFB">
        <w:t>potravinovej bezpečnosti</w:t>
      </w:r>
      <w:r>
        <w:t xml:space="preserve"> a </w:t>
      </w:r>
      <w:r w:rsidRPr="00DF1AFB">
        <w:t>bezpečnosti dodávateľského reťazca, ako aj zaručení spravodlivých obchodných podmienok založených na reciprocite</w:t>
      </w:r>
      <w:r>
        <w:t xml:space="preserve"> a </w:t>
      </w:r>
      <w:r w:rsidRPr="00DF1AFB">
        <w:t>zároveň predchádzaní protekcionistickým opatreniam;</w:t>
      </w:r>
    </w:p>
    <w:p w14:paraId="5A1CF623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podporuje víziu stratégie upevniť celosvetové vedúce postavenie Európy</w:t>
      </w:r>
      <w:r>
        <w:t xml:space="preserve"> v </w:t>
      </w:r>
      <w:r w:rsidRPr="00DF1AFB">
        <w:t>oblasti technologicky vyspelých lodí, námorného vybavenia, technológií</w:t>
      </w:r>
      <w:r>
        <w:t xml:space="preserve"> a </w:t>
      </w:r>
      <w:r w:rsidRPr="00DF1AFB">
        <w:t>lodnej dopravy, postaviť Európu do čela</w:t>
      </w:r>
      <w:r>
        <w:t xml:space="preserve"> v </w:t>
      </w:r>
      <w:r w:rsidRPr="00DF1AFB">
        <w:t>rozvíjajúcich sa segmentoch</w:t>
      </w:r>
      <w:r>
        <w:t xml:space="preserve"> a </w:t>
      </w:r>
      <w:r w:rsidRPr="00DF1AFB">
        <w:t>upevniť jej priemyselné postavenie</w:t>
      </w:r>
      <w:r>
        <w:t xml:space="preserve"> v </w:t>
      </w:r>
      <w:r w:rsidRPr="00DF1AFB">
        <w:t>strategických segmentoch;</w:t>
      </w:r>
    </w:p>
    <w:p w14:paraId="241B9221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poukazuje na význam zabezpečenia cenovo dostupných, bezpečných, udržateľných lodných palív zodpovedajúcich predpisom</w:t>
      </w:r>
      <w:r>
        <w:t xml:space="preserve"> v </w:t>
      </w:r>
      <w:r w:rsidRPr="00DF1AFB">
        <w:t>prístavoch EÚ,</w:t>
      </w:r>
      <w:r>
        <w:t xml:space="preserve"> a </w:t>
      </w:r>
      <w:r w:rsidRPr="00DF1AFB">
        <w:t>to vo veľkých množstvách,</w:t>
      </w:r>
      <w:r>
        <w:t xml:space="preserve"> a </w:t>
      </w:r>
      <w:r w:rsidRPr="00DF1AFB">
        <w:t>vyzýva Európsku komisiu, aby zaviedla záväzné povinností pre dodávateľov palív na zaručenie dodávok palív spĺňajúcich požiadavky;</w:t>
      </w:r>
    </w:p>
    <w:p w14:paraId="50C1C7AA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podporuje výzvu, aby sa príjmy dosahované</w:t>
      </w:r>
      <w:r>
        <w:t xml:space="preserve"> v </w:t>
      </w:r>
      <w:r w:rsidRPr="00DF1AFB">
        <w:t>rámci EU ETS</w:t>
      </w:r>
      <w:r>
        <w:t xml:space="preserve"> a </w:t>
      </w:r>
      <w:proofErr w:type="spellStart"/>
      <w:r w:rsidRPr="00DF1AFB">
        <w:t>FuelEU</w:t>
      </w:r>
      <w:proofErr w:type="spellEnd"/>
      <w:r w:rsidRPr="00DF1AFB">
        <w:t xml:space="preserve"> </w:t>
      </w:r>
      <w:proofErr w:type="spellStart"/>
      <w:r w:rsidRPr="00DF1AFB">
        <w:t>Maritime</w:t>
      </w:r>
      <w:proofErr w:type="spellEnd"/>
      <w:r w:rsidRPr="00DF1AFB">
        <w:t xml:space="preserve"> opätovne investovali do námorného odvetvia,</w:t>
      </w:r>
      <w:r>
        <w:t xml:space="preserve"> a </w:t>
      </w:r>
      <w:r w:rsidRPr="00DF1AFB">
        <w:t>tiež vytvorenie účelového mechanizmu financovania na urýchlenie dekarbonizácie;</w:t>
      </w:r>
    </w:p>
    <w:p w14:paraId="3515B022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poukazuje na potrebu uľahčiť prístup ku konkurencieschopnému financovaniu lodí znížením regulačných obmedzení, najmä</w:t>
      </w:r>
      <w:r>
        <w:t xml:space="preserve"> v </w:t>
      </w:r>
      <w:r w:rsidRPr="00DF1AFB">
        <w:t>taxonómii EÚ,</w:t>
      </w:r>
      <w:r>
        <w:t xml:space="preserve"> a </w:t>
      </w:r>
      <w:r w:rsidRPr="00DF1AFB">
        <w:t>obmedzením administratívnej</w:t>
      </w:r>
      <w:r>
        <w:t xml:space="preserve"> a </w:t>
      </w:r>
      <w:r w:rsidRPr="00DF1AFB">
        <w:t>finančnej záťaže,</w:t>
      </w:r>
      <w:r>
        <w:t xml:space="preserve"> a </w:t>
      </w:r>
      <w:r w:rsidRPr="00DF1AFB">
        <w:t>to aj pre MSP;</w:t>
      </w:r>
    </w:p>
    <w:p w14:paraId="1C12C6FE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trvá na tom, že je potrebné uľahčiť prístup</w:t>
      </w:r>
      <w:r>
        <w:t xml:space="preserve"> k </w:t>
      </w:r>
      <w:r w:rsidRPr="00DF1AFB">
        <w:t>verejnému aj súkromnému financovaniu, aby sa odstránili súčasné ťažkosti, ktorým námorné odvetvie čelí pri získavaní finančných prostriedkov;</w:t>
      </w:r>
    </w:p>
    <w:p w14:paraId="1768D26C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podporuje plán stratégie uľahčiť dlhodobý tok zákaziek verejného obstarávania pre kupujúcich</w:t>
      </w:r>
      <w:r>
        <w:t xml:space="preserve"> z </w:t>
      </w:r>
      <w:r w:rsidRPr="00DF1AFB">
        <w:t>EÚ/EHP</w:t>
      </w:r>
      <w:r>
        <w:t xml:space="preserve"> a </w:t>
      </w:r>
      <w:r w:rsidRPr="00DF1AFB">
        <w:t>zároveň pripraviť námornú výrobu na uspokojenie takéhoto dopytu;</w:t>
      </w:r>
    </w:p>
    <w:p w14:paraId="2B5D2C0A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vyzdvihuje úlohu výboru pre odvetvový sociálny dialóg</w:t>
      </w:r>
      <w:r>
        <w:t xml:space="preserve"> v </w:t>
      </w:r>
      <w:r w:rsidRPr="00DF1AFB">
        <w:t>námornej doprave</w:t>
      </w:r>
      <w:r>
        <w:t xml:space="preserve"> a </w:t>
      </w:r>
      <w:r w:rsidRPr="00DF1AFB">
        <w:t>pri stavbe</w:t>
      </w:r>
      <w:r>
        <w:t xml:space="preserve"> a </w:t>
      </w:r>
      <w:r w:rsidRPr="00DF1AFB">
        <w:t>oprave lodí, pokiaľ ide</w:t>
      </w:r>
      <w:r>
        <w:t xml:space="preserve"> o </w:t>
      </w:r>
      <w:r w:rsidRPr="00DF1AFB">
        <w:t>riešenie pracovných, sociálnych</w:t>
      </w:r>
      <w:r>
        <w:t xml:space="preserve"> a </w:t>
      </w:r>
      <w:r w:rsidRPr="00DF1AFB">
        <w:t>regulačných problémov vrátane problémov</w:t>
      </w:r>
      <w:r>
        <w:t xml:space="preserve"> v </w:t>
      </w:r>
      <w:r w:rsidRPr="00DF1AFB">
        <w:t>oblasti zručností, pracovných podmienok</w:t>
      </w:r>
      <w:r>
        <w:t xml:space="preserve"> a </w:t>
      </w:r>
      <w:r w:rsidRPr="00DF1AFB">
        <w:t>rozvoja pracovnej sily;</w:t>
      </w:r>
    </w:p>
    <w:p w14:paraId="306F34F4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lastRenderedPageBreak/>
        <w:t>oceňuje zameranie stratégie na prístup</w:t>
      </w:r>
      <w:r>
        <w:t xml:space="preserve"> k </w:t>
      </w:r>
      <w:r w:rsidRPr="00DF1AFB">
        <w:t>zručnostiam</w:t>
      </w:r>
      <w:r>
        <w:t xml:space="preserve"> a </w:t>
      </w:r>
      <w:r w:rsidRPr="00DF1AFB">
        <w:t>kvalitným pracovným miestam</w:t>
      </w:r>
      <w:r>
        <w:t xml:space="preserve"> a </w:t>
      </w:r>
      <w:r w:rsidRPr="00DF1AFB">
        <w:t>plne podporuje</w:t>
      </w:r>
      <w:r>
        <w:t xml:space="preserve"> v </w:t>
      </w:r>
      <w:r w:rsidRPr="00DF1AFB">
        <w:t>nej obsiahnuté návrhy na identifikáciu nedostatkov</w:t>
      </w:r>
      <w:r>
        <w:t xml:space="preserve"> v </w:t>
      </w:r>
      <w:r w:rsidRPr="00DF1AFB">
        <w:t>zručnostiach, rozvoj programov rekvalifikácie</w:t>
      </w:r>
      <w:r>
        <w:t xml:space="preserve"> a </w:t>
      </w:r>
      <w:r w:rsidRPr="00DF1AFB">
        <w:t>zvyšovania úrovne zručností, mapovanie námorných profesií</w:t>
      </w:r>
      <w:r>
        <w:t xml:space="preserve"> a </w:t>
      </w:r>
      <w:r w:rsidRPr="00DF1AFB">
        <w:t>podporu vytvorenia siete inštitúcií vysokoškolského námorného vzdelávania</w:t>
      </w:r>
      <w:r>
        <w:t xml:space="preserve"> a </w:t>
      </w:r>
      <w:r w:rsidRPr="00DF1AFB">
        <w:t>centier odbornej prípravy</w:t>
      </w:r>
      <w:r>
        <w:t xml:space="preserve"> v </w:t>
      </w:r>
      <w:r w:rsidRPr="00DF1AFB">
        <w:t>celej EÚ;</w:t>
      </w:r>
    </w:p>
    <w:p w14:paraId="354F4CC2" w14:textId="77777777" w:rsidR="00741D68" w:rsidRPr="00DF1AFB" w:rsidRDefault="00741D68" w:rsidP="002D0560">
      <w:pPr>
        <w:pStyle w:val="ListParagraph"/>
        <w:numPr>
          <w:ilvl w:val="0"/>
          <w:numId w:val="32"/>
        </w:numPr>
        <w:ind w:left="426" w:hanging="426"/>
        <w:contextualSpacing w:val="0"/>
      </w:pPr>
      <w:r w:rsidRPr="00DF1AFB">
        <w:t>žiada, aby sa po dosiahnutí celosvetovej dohody pravidlá EÚ zosúladili</w:t>
      </w:r>
      <w:r>
        <w:t xml:space="preserve"> s </w:t>
      </w:r>
      <w:r w:rsidRPr="00DF1AFB">
        <w:t>medzinárodným vývojom na úrovni IMO, keďže nedostatočné zosúladenie by mohlo viesť</w:t>
      </w:r>
      <w:r>
        <w:t xml:space="preserve"> k </w:t>
      </w:r>
      <w:r w:rsidRPr="00DF1AFB">
        <w:t>regulačnej fragmentácii, dvojitým platbám za tie isté emisie</w:t>
      </w:r>
      <w:r>
        <w:t xml:space="preserve"> a </w:t>
      </w:r>
      <w:r w:rsidRPr="00DF1AFB">
        <w:t>nekalej hospodárskej súťaži, čo by</w:t>
      </w:r>
      <w:r>
        <w:t xml:space="preserve"> v </w:t>
      </w:r>
      <w:r w:rsidRPr="00DF1AFB">
        <w:t>konečnom dôsledku oslabilo účinnosť klimatických opatrení aj globálnu konkurencieschopnosť lodnej dopravy EÚ.</w:t>
      </w:r>
    </w:p>
    <w:p w14:paraId="3E407955" w14:textId="77777777" w:rsidR="00741D68" w:rsidRPr="00DF1AFB" w:rsidRDefault="00741D68" w:rsidP="00A14643">
      <w:pPr>
        <w:pStyle w:val="ListParagraph"/>
        <w:ind w:left="567" w:hanging="567"/>
        <w:contextualSpacing w:val="0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741D68" w:rsidRPr="00DF1AFB" w14:paraId="0B1384A2" w14:textId="77777777" w:rsidTr="00133B1E">
        <w:tc>
          <w:tcPr>
            <w:tcW w:w="1077" w:type="pct"/>
          </w:tcPr>
          <w:p w14:paraId="4A7B76F6" w14:textId="77777777" w:rsidR="00741D68" w:rsidRPr="00DF1AFB" w:rsidRDefault="00741D68" w:rsidP="00133B1E">
            <w:pPr>
              <w:rPr>
                <w:i/>
              </w:rPr>
            </w:pPr>
            <w:r w:rsidRPr="00DF1AFB">
              <w:rPr>
                <w:b/>
                <w:i/>
              </w:rPr>
              <w:t>Kontakt</w:t>
            </w:r>
          </w:p>
        </w:tc>
        <w:tc>
          <w:tcPr>
            <w:tcW w:w="3923" w:type="pct"/>
          </w:tcPr>
          <w:p w14:paraId="7D8FA756" w14:textId="77777777" w:rsidR="00741D68" w:rsidRPr="00DF1AFB" w:rsidRDefault="00741D68" w:rsidP="00133B1E">
            <w:pPr>
              <w:rPr>
                <w:i/>
              </w:rPr>
            </w:pPr>
            <w:r w:rsidRPr="00DF1AFB">
              <w:rPr>
                <w:i/>
              </w:rPr>
              <w:t>Ioannis DIAMANTOPOULOS</w:t>
            </w:r>
          </w:p>
        </w:tc>
      </w:tr>
      <w:tr w:rsidR="00741D68" w:rsidRPr="00DF1AFB" w14:paraId="64C10943" w14:textId="77777777" w:rsidTr="00133B1E">
        <w:tc>
          <w:tcPr>
            <w:tcW w:w="1077" w:type="pct"/>
          </w:tcPr>
          <w:p w14:paraId="06D3EE08" w14:textId="77777777" w:rsidR="00741D68" w:rsidRPr="00DF1AFB" w:rsidRDefault="00741D68" w:rsidP="00133B1E">
            <w:pPr>
              <w:rPr>
                <w:i/>
              </w:rPr>
            </w:pPr>
            <w:r w:rsidRPr="00DF1AFB">
              <w:rPr>
                <w:i/>
              </w:rPr>
              <w:t>Tel.</w:t>
            </w:r>
          </w:p>
        </w:tc>
        <w:tc>
          <w:tcPr>
            <w:tcW w:w="3923" w:type="pct"/>
          </w:tcPr>
          <w:p w14:paraId="0B5F5EB5" w14:textId="77777777" w:rsidR="00741D68" w:rsidRPr="00DF1AFB" w:rsidRDefault="00741D68" w:rsidP="00133B1E">
            <w:pPr>
              <w:rPr>
                <w:i/>
              </w:rPr>
            </w:pPr>
            <w:r w:rsidRPr="00DF1AFB">
              <w:rPr>
                <w:i/>
              </w:rPr>
              <w:t>+32</w:t>
            </w:r>
            <w:r>
              <w:rPr>
                <w:i/>
              </w:rPr>
              <w:t> </w:t>
            </w:r>
            <w:r w:rsidRPr="00DF1AFB">
              <w:rPr>
                <w:i/>
              </w:rPr>
              <w:t>25469170</w:t>
            </w:r>
          </w:p>
        </w:tc>
      </w:tr>
      <w:tr w:rsidR="00741D68" w:rsidRPr="00DF1AFB" w14:paraId="02143D26" w14:textId="77777777" w:rsidTr="00133B1E">
        <w:tc>
          <w:tcPr>
            <w:tcW w:w="1077" w:type="pct"/>
          </w:tcPr>
          <w:p w14:paraId="5C8D426E" w14:textId="77777777" w:rsidR="00741D68" w:rsidRPr="00DF1AFB" w:rsidRDefault="00741D68" w:rsidP="00133B1E">
            <w:pPr>
              <w:rPr>
                <w:i/>
              </w:rPr>
            </w:pPr>
            <w:r w:rsidRPr="00DF1AFB">
              <w:rPr>
                <w:i/>
              </w:rPr>
              <w:t>E-mail</w:t>
            </w:r>
          </w:p>
        </w:tc>
        <w:tc>
          <w:tcPr>
            <w:tcW w:w="3923" w:type="pct"/>
          </w:tcPr>
          <w:p w14:paraId="323A4FCD" w14:textId="77777777" w:rsidR="00741D68" w:rsidRPr="00DF1AFB" w:rsidRDefault="00741D68" w:rsidP="00133B1E">
            <w:pPr>
              <w:rPr>
                <w:i/>
                <w:iCs/>
              </w:rPr>
            </w:pPr>
            <w:hyperlink r:id="rId52" w:history="1">
              <w:r w:rsidRPr="00DF1AFB">
                <w:rPr>
                  <w:rStyle w:val="Hyperlink"/>
                  <w:i/>
                </w:rPr>
                <w:t>Ioannis.Diamantopoulos@eesc.europa.eu</w:t>
              </w:r>
            </w:hyperlink>
          </w:p>
        </w:tc>
      </w:tr>
    </w:tbl>
    <w:p w14:paraId="2E28EF19" w14:textId="65CAFCC1" w:rsidR="000D394D" w:rsidRPr="00A935FC" w:rsidRDefault="001766B2" w:rsidP="001766B2">
      <w:pPr>
        <w:overflowPunct w:val="0"/>
        <w:autoSpaceDE w:val="0"/>
        <w:autoSpaceDN w:val="0"/>
        <w:adjustRightInd w:val="0"/>
        <w:jc w:val="center"/>
        <w:textAlignment w:val="baseline"/>
      </w:pPr>
      <w:r w:rsidRPr="00A935FC">
        <w:t>_____________</w:t>
      </w:r>
    </w:p>
    <w:sectPr w:rsidR="000D394D" w:rsidRPr="00A935FC" w:rsidSect="00FC0E06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7" w:h="1683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FB47D" w14:textId="77777777" w:rsidR="00357A38" w:rsidRDefault="00357A38" w:rsidP="00B518C9">
      <w:pPr>
        <w:spacing w:line="240" w:lineRule="auto"/>
      </w:pPr>
      <w:r>
        <w:separator/>
      </w:r>
    </w:p>
  </w:endnote>
  <w:endnote w:type="continuationSeparator" w:id="0">
    <w:p w14:paraId="73530433" w14:textId="77777777" w:rsidR="00357A38" w:rsidRDefault="00357A38" w:rsidP="00B518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DE51" w14:textId="7696271B" w:rsidR="00B518C9" w:rsidRPr="00FC0E06" w:rsidRDefault="00FC0E06" w:rsidP="00FC0E06">
    <w:pPr>
      <w:pStyle w:val="Footer"/>
    </w:pPr>
    <w:r>
      <w:t>EESC-2026-01865-00-0</w:t>
    </w:r>
    <w:r w:rsidR="005C078B">
      <w:t>1</w:t>
    </w:r>
    <w:r>
      <w:t xml:space="preserve">-TCD-TRA (EN) </w:t>
    </w:r>
    <w:r>
      <w:fldChar w:fldCharType="begin"/>
    </w:r>
    <w:r>
      <w:instrText xml:space="preserve"> PAGE  \* Arabic  \* MERGEFORMAT </w:instrText>
    </w:r>
    <w:r>
      <w:fldChar w:fldCharType="separate"/>
    </w:r>
    <w:r w:rsidR="00676953">
      <w:t>1</w:t>
    </w:r>
    <w:r>
      <w:fldChar w:fldCharType="end"/>
    </w:r>
    <w:r>
      <w:t>/</w:t>
    </w:r>
    <w:fldSimple w:instr=" NUMPAGES ">
      <w:r w:rsidR="00676953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56D6" w14:textId="77777777" w:rsidR="00FC0E06" w:rsidRPr="00FC0E06" w:rsidRDefault="00FC0E06" w:rsidP="00FC0E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F6433" w14:textId="088256BC" w:rsidR="00FC0E06" w:rsidRPr="00FC0E06" w:rsidRDefault="00FC0E06" w:rsidP="00FC0E06">
    <w:pPr>
      <w:pStyle w:val="Footer"/>
    </w:pPr>
    <w:r>
      <w:t>EESC-2026-01865-00-0</w:t>
    </w:r>
    <w:r w:rsidR="005C078B">
      <w:t>1</w:t>
    </w:r>
    <w:r>
      <w:t xml:space="preserve">-TCD-TRA (EN) </w:t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>/</w:t>
    </w:r>
    <w:fldSimple w:instr=" NUMPAGES ">
      <w:r>
        <w:t>25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38F9E" w14:textId="77777777" w:rsidR="00FC0E06" w:rsidRPr="00FC0E06" w:rsidRDefault="00FC0E06" w:rsidP="00FC0E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92D91" w14:textId="77777777" w:rsidR="00357A38" w:rsidRDefault="00357A38" w:rsidP="00B518C9">
      <w:pPr>
        <w:spacing w:line="240" w:lineRule="auto"/>
      </w:pPr>
      <w:r>
        <w:separator/>
      </w:r>
    </w:p>
  </w:footnote>
  <w:footnote w:type="continuationSeparator" w:id="0">
    <w:p w14:paraId="65578B15" w14:textId="77777777" w:rsidR="00357A38" w:rsidRDefault="00357A38" w:rsidP="00B518C9">
      <w:pPr>
        <w:spacing w:line="240" w:lineRule="auto"/>
      </w:pPr>
      <w:r>
        <w:continuationSeparator/>
      </w:r>
    </w:p>
  </w:footnote>
  <w:footnote w:id="1">
    <w:p w14:paraId="089C3974" w14:textId="7F73B980" w:rsidR="00FE099C" w:rsidRPr="00F85301" w:rsidRDefault="00FE099C" w:rsidP="00FE099C">
      <w:pPr>
        <w:pStyle w:val="FootnoteText"/>
      </w:pPr>
      <w:r>
        <w:rPr>
          <w:rStyle w:val="FootnoteReference"/>
        </w:rPr>
        <w:footnoteRef/>
      </w:r>
      <w:r>
        <w:tab/>
      </w:r>
      <w:r w:rsidR="00A14643" w:rsidRPr="00A14643">
        <w:t>Ú.</w:t>
      </w:r>
      <w:r w:rsidR="00A14643">
        <w:t> </w:t>
      </w:r>
      <w:r w:rsidR="00A14643" w:rsidRPr="00A14643">
        <w:t>v.</w:t>
      </w:r>
      <w:r w:rsidR="00A14643">
        <w:t> </w:t>
      </w:r>
      <w:r w:rsidR="00A14643" w:rsidRPr="00A14643">
        <w:t>EÚ</w:t>
      </w:r>
      <w:r w:rsidR="00A14643">
        <w:t> </w:t>
      </w:r>
      <w:r w:rsidR="00A14643" w:rsidRPr="00A14643">
        <w:t>C, C/2026/3243, 2.</w:t>
      </w:r>
      <w:r w:rsidR="00A14643">
        <w:t> </w:t>
      </w:r>
      <w:r w:rsidR="00A14643" w:rsidRPr="00A14643">
        <w:t xml:space="preserve">7.2026, ELI: </w:t>
      </w:r>
      <w:hyperlink r:id="rId1" w:history="1">
        <w:r w:rsidR="00A14643" w:rsidRPr="00A80D90">
          <w:rPr>
            <w:rStyle w:val="Hyperlink"/>
          </w:rPr>
          <w:t>http://data.europa.eu/eli/C/2026/3243/oj</w:t>
        </w:r>
      </w:hyperlink>
      <w:r w:rsidR="00A14643">
        <w:t xml:space="preserve"> </w:t>
      </w:r>
    </w:p>
  </w:footnote>
  <w:footnote w:id="2">
    <w:p w14:paraId="6C54D3FB" w14:textId="77777777" w:rsidR="00FE099C" w:rsidRPr="00F85301" w:rsidRDefault="00FE099C" w:rsidP="00FE099C">
      <w:pPr>
        <w:pStyle w:val="FootnoteText"/>
      </w:pPr>
      <w:r>
        <w:rPr>
          <w:rStyle w:val="FootnoteReference"/>
        </w:rPr>
        <w:footnoteRef/>
      </w:r>
      <w:r>
        <w:tab/>
        <w:t>Ú. v. EÚ C 184, 25.5.2023, s. 109.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D659" w14:textId="77777777" w:rsidR="00FC0E06" w:rsidRPr="00FC0E06" w:rsidRDefault="00FC0E06" w:rsidP="00FC0E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1CC5B" w14:textId="63D6C069" w:rsidR="00FC0E06" w:rsidRPr="00FC0E06" w:rsidRDefault="00FC0E06" w:rsidP="00FC0E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2357F" w14:textId="77777777" w:rsidR="00FC0E06" w:rsidRPr="00FC0E06" w:rsidRDefault="00FC0E06" w:rsidP="00FC0E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D89C93DC"/>
    <w:lvl w:ilvl="0">
      <w:start w:val="1"/>
      <w:numFmt w:val="decimal"/>
      <w:pStyle w:val="Heading1"/>
      <w:lvlText w:val="%1."/>
      <w:legacy w:legacy="1" w:legacySpace="0" w:legacyIndent="0"/>
      <w:lvlJc w:val="left"/>
      <w:rPr>
        <w:b w:val="0"/>
        <w:bCs/>
      </w:rPr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FFFFFFFE"/>
    <w:multiLevelType w:val="singleLevel"/>
    <w:tmpl w:val="B600978A"/>
    <w:lvl w:ilvl="0">
      <w:numFmt w:val="decimal"/>
      <w:lvlText w:val="*"/>
      <w:lvlJc w:val="left"/>
    </w:lvl>
  </w:abstractNum>
  <w:abstractNum w:abstractNumId="2" w15:restartNumberingAfterBreak="0">
    <w:nsid w:val="009B5C5A"/>
    <w:multiLevelType w:val="hybridMultilevel"/>
    <w:tmpl w:val="8B3E6538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E529C"/>
    <w:multiLevelType w:val="hybridMultilevel"/>
    <w:tmpl w:val="DBCCB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E8EFE4">
      <w:start w:val="1"/>
      <w:numFmt w:val="lowerLetter"/>
      <w:lvlText w:val="%2."/>
      <w:lvlJc w:val="left"/>
      <w:pPr>
        <w:ind w:left="1440" w:hanging="360"/>
      </w:pPr>
    </w:lvl>
    <w:lvl w:ilvl="2" w:tplc="B860F2A8">
      <w:start w:val="1"/>
      <w:numFmt w:val="lowerRoman"/>
      <w:lvlText w:val="%3."/>
      <w:lvlJc w:val="right"/>
      <w:pPr>
        <w:ind w:left="2160" w:hanging="180"/>
      </w:pPr>
    </w:lvl>
    <w:lvl w:ilvl="3" w:tplc="A52405E8">
      <w:start w:val="1"/>
      <w:numFmt w:val="decimal"/>
      <w:lvlText w:val="%4."/>
      <w:lvlJc w:val="left"/>
      <w:pPr>
        <w:ind w:left="2880" w:hanging="360"/>
      </w:pPr>
    </w:lvl>
    <w:lvl w:ilvl="4" w:tplc="115EB70A">
      <w:start w:val="1"/>
      <w:numFmt w:val="lowerLetter"/>
      <w:lvlText w:val="%5."/>
      <w:lvlJc w:val="left"/>
      <w:pPr>
        <w:ind w:left="3600" w:hanging="360"/>
      </w:pPr>
    </w:lvl>
    <w:lvl w:ilvl="5" w:tplc="746232AA">
      <w:start w:val="1"/>
      <w:numFmt w:val="lowerRoman"/>
      <w:lvlText w:val="%6."/>
      <w:lvlJc w:val="right"/>
      <w:pPr>
        <w:ind w:left="4320" w:hanging="180"/>
      </w:pPr>
    </w:lvl>
    <w:lvl w:ilvl="6" w:tplc="FB7E9A52">
      <w:start w:val="1"/>
      <w:numFmt w:val="decimal"/>
      <w:lvlText w:val="%7."/>
      <w:lvlJc w:val="left"/>
      <w:pPr>
        <w:ind w:left="5040" w:hanging="360"/>
      </w:pPr>
    </w:lvl>
    <w:lvl w:ilvl="7" w:tplc="C46CD4CE">
      <w:start w:val="1"/>
      <w:numFmt w:val="lowerLetter"/>
      <w:lvlText w:val="%8."/>
      <w:lvlJc w:val="left"/>
      <w:pPr>
        <w:ind w:left="5760" w:hanging="360"/>
      </w:pPr>
    </w:lvl>
    <w:lvl w:ilvl="8" w:tplc="814E18E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C721A"/>
    <w:multiLevelType w:val="hybridMultilevel"/>
    <w:tmpl w:val="73F6236C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0BE618E9"/>
    <w:multiLevelType w:val="hybridMultilevel"/>
    <w:tmpl w:val="CDD61A90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B4E88"/>
    <w:multiLevelType w:val="hybridMultilevel"/>
    <w:tmpl w:val="09D46ADA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2126F02"/>
    <w:multiLevelType w:val="hybridMultilevel"/>
    <w:tmpl w:val="E5742C38"/>
    <w:lvl w:ilvl="0" w:tplc="8E864B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A503595"/>
    <w:multiLevelType w:val="hybridMultilevel"/>
    <w:tmpl w:val="0B2868F6"/>
    <w:lvl w:ilvl="0" w:tplc="8E864B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69217A"/>
    <w:multiLevelType w:val="hybridMultilevel"/>
    <w:tmpl w:val="FD3218F8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4F4603B"/>
    <w:multiLevelType w:val="hybridMultilevel"/>
    <w:tmpl w:val="C70220AE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E864B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95F6D"/>
    <w:multiLevelType w:val="hybridMultilevel"/>
    <w:tmpl w:val="8C8A0450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15A07"/>
    <w:multiLevelType w:val="hybridMultilevel"/>
    <w:tmpl w:val="EDE02F38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E9C427D"/>
    <w:multiLevelType w:val="hybridMultilevel"/>
    <w:tmpl w:val="8654A3A8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EBF0A61"/>
    <w:multiLevelType w:val="hybridMultilevel"/>
    <w:tmpl w:val="4F34DFD2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12BE7"/>
    <w:multiLevelType w:val="hybridMultilevel"/>
    <w:tmpl w:val="BD4CAE84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368D6FC1"/>
    <w:multiLevelType w:val="hybridMultilevel"/>
    <w:tmpl w:val="EBB2CD4E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B7498"/>
    <w:multiLevelType w:val="hybridMultilevel"/>
    <w:tmpl w:val="3356C0A8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0051B"/>
    <w:multiLevelType w:val="multilevel"/>
    <w:tmpl w:val="E8D619A2"/>
    <w:lvl w:ilvl="0">
      <w:start w:val="1"/>
      <w:numFmt w:val="decimal"/>
      <w:lvlText w:val="%1."/>
      <w:legacy w:legacy="1" w:legacySpace="0" w:legacyIndent="0"/>
      <w:lvlJc w:val="left"/>
      <w:rPr>
        <w:b w:val="0"/>
        <w:bCs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9" w15:restartNumberingAfterBreak="0">
    <w:nsid w:val="45BE3EE4"/>
    <w:multiLevelType w:val="hybridMultilevel"/>
    <w:tmpl w:val="C3ECB8CC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4A8E7AD9"/>
    <w:multiLevelType w:val="hybridMultilevel"/>
    <w:tmpl w:val="3142344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A3514B"/>
    <w:multiLevelType w:val="hybridMultilevel"/>
    <w:tmpl w:val="4B926D50"/>
    <w:lvl w:ilvl="0" w:tplc="EE780A94">
      <w:start w:val="1"/>
      <w:numFmt w:val="decimal"/>
      <w:lvlText w:val="*"/>
      <w:lvlJc w:val="left"/>
      <w:pPr>
        <w:ind w:left="720" w:hanging="360"/>
      </w:pPr>
    </w:lvl>
    <w:lvl w:ilvl="1" w:tplc="4C4A177E">
      <w:start w:val="1"/>
      <w:numFmt w:val="lowerLetter"/>
      <w:lvlText w:val="%2."/>
      <w:lvlJc w:val="left"/>
      <w:pPr>
        <w:ind w:left="1440" w:hanging="360"/>
      </w:pPr>
    </w:lvl>
    <w:lvl w:ilvl="2" w:tplc="950086AA">
      <w:start w:val="1"/>
      <w:numFmt w:val="lowerRoman"/>
      <w:lvlText w:val="%3."/>
      <w:lvlJc w:val="right"/>
      <w:pPr>
        <w:ind w:left="2160" w:hanging="180"/>
      </w:pPr>
    </w:lvl>
    <w:lvl w:ilvl="3" w:tplc="B5B8E24E">
      <w:start w:val="1"/>
      <w:numFmt w:val="decimal"/>
      <w:lvlText w:val="%4."/>
      <w:lvlJc w:val="left"/>
      <w:pPr>
        <w:ind w:left="2880" w:hanging="360"/>
      </w:pPr>
    </w:lvl>
    <w:lvl w:ilvl="4" w:tplc="79C8708E">
      <w:start w:val="1"/>
      <w:numFmt w:val="lowerLetter"/>
      <w:lvlText w:val="%5."/>
      <w:lvlJc w:val="left"/>
      <w:pPr>
        <w:ind w:left="3600" w:hanging="360"/>
      </w:pPr>
    </w:lvl>
    <w:lvl w:ilvl="5" w:tplc="789453A4">
      <w:start w:val="1"/>
      <w:numFmt w:val="lowerRoman"/>
      <w:lvlText w:val="%6."/>
      <w:lvlJc w:val="right"/>
      <w:pPr>
        <w:ind w:left="4320" w:hanging="180"/>
      </w:pPr>
    </w:lvl>
    <w:lvl w:ilvl="6" w:tplc="206ADD8E">
      <w:start w:val="1"/>
      <w:numFmt w:val="decimal"/>
      <w:lvlText w:val="%7."/>
      <w:lvlJc w:val="left"/>
      <w:pPr>
        <w:ind w:left="5040" w:hanging="360"/>
      </w:pPr>
    </w:lvl>
    <w:lvl w:ilvl="7" w:tplc="192E6B48">
      <w:start w:val="1"/>
      <w:numFmt w:val="lowerLetter"/>
      <w:lvlText w:val="%8."/>
      <w:lvlJc w:val="left"/>
      <w:pPr>
        <w:ind w:left="5760" w:hanging="360"/>
      </w:pPr>
    </w:lvl>
    <w:lvl w:ilvl="8" w:tplc="4802F60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D403C4"/>
    <w:multiLevelType w:val="hybridMultilevel"/>
    <w:tmpl w:val="95E4BF74"/>
    <w:lvl w:ilvl="0" w:tplc="200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5748296D"/>
    <w:multiLevelType w:val="hybridMultilevel"/>
    <w:tmpl w:val="DC7C3BB2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7F64E35"/>
    <w:multiLevelType w:val="hybridMultilevel"/>
    <w:tmpl w:val="6CD47C5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5E2374"/>
    <w:multiLevelType w:val="hybridMultilevel"/>
    <w:tmpl w:val="5CC8F2C2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5D746FCF"/>
    <w:multiLevelType w:val="hybridMultilevel"/>
    <w:tmpl w:val="7FE03838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693F43"/>
    <w:multiLevelType w:val="hybridMultilevel"/>
    <w:tmpl w:val="5DA2644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E43EE3"/>
    <w:multiLevelType w:val="hybridMultilevel"/>
    <w:tmpl w:val="9B105E44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562D6D"/>
    <w:multiLevelType w:val="hybridMultilevel"/>
    <w:tmpl w:val="F5B85158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734A2050"/>
    <w:multiLevelType w:val="multilevel"/>
    <w:tmpl w:val="5830BC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DC55027"/>
    <w:multiLevelType w:val="hybridMultilevel"/>
    <w:tmpl w:val="1342398E"/>
    <w:lvl w:ilvl="0" w:tplc="8E864B0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0381449">
    <w:abstractNumId w:val="0"/>
  </w:num>
  <w:num w:numId="2" w16cid:durableId="1766458536">
    <w:abstractNumId w:val="24"/>
  </w:num>
  <w:num w:numId="3" w16cid:durableId="177620743">
    <w:abstractNumId w:val="21"/>
  </w:num>
  <w:num w:numId="4" w16cid:durableId="1193424653">
    <w:abstractNumId w:val="27"/>
  </w:num>
  <w:num w:numId="5" w16cid:durableId="958537340">
    <w:abstractNumId w:val="3"/>
  </w:num>
  <w:num w:numId="6" w16cid:durableId="712342305">
    <w:abstractNumId w:val="20"/>
  </w:num>
  <w:num w:numId="7" w16cid:durableId="1504389984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  <w:color w:val="auto"/>
        </w:rPr>
      </w:lvl>
    </w:lvlOverride>
  </w:num>
  <w:num w:numId="8" w16cid:durableId="264776877">
    <w:abstractNumId w:val="1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auto"/>
        </w:rPr>
      </w:lvl>
    </w:lvlOverride>
  </w:num>
  <w:num w:numId="9" w16cid:durableId="1349679497">
    <w:abstractNumId w:val="22"/>
  </w:num>
  <w:num w:numId="10" w16cid:durableId="1045526610">
    <w:abstractNumId w:val="19"/>
  </w:num>
  <w:num w:numId="11" w16cid:durableId="514811625">
    <w:abstractNumId w:val="26"/>
  </w:num>
  <w:num w:numId="12" w16cid:durableId="1619413924">
    <w:abstractNumId w:val="8"/>
  </w:num>
  <w:num w:numId="13" w16cid:durableId="535853365">
    <w:abstractNumId w:val="2"/>
  </w:num>
  <w:num w:numId="14" w16cid:durableId="726610194">
    <w:abstractNumId w:val="11"/>
  </w:num>
  <w:num w:numId="15" w16cid:durableId="1065180362">
    <w:abstractNumId w:val="28"/>
  </w:num>
  <w:num w:numId="16" w16cid:durableId="2115049432">
    <w:abstractNumId w:val="10"/>
  </w:num>
  <w:num w:numId="17" w16cid:durableId="2142071607">
    <w:abstractNumId w:val="16"/>
  </w:num>
  <w:num w:numId="18" w16cid:durableId="1651446735">
    <w:abstractNumId w:val="30"/>
  </w:num>
  <w:num w:numId="19" w16cid:durableId="734622571">
    <w:abstractNumId w:val="17"/>
  </w:num>
  <w:num w:numId="20" w16cid:durableId="2058845855">
    <w:abstractNumId w:val="15"/>
  </w:num>
  <w:num w:numId="21" w16cid:durableId="1970160233">
    <w:abstractNumId w:val="23"/>
  </w:num>
  <w:num w:numId="22" w16cid:durableId="1936551966">
    <w:abstractNumId w:val="7"/>
  </w:num>
  <w:num w:numId="23" w16cid:durableId="317271168">
    <w:abstractNumId w:val="12"/>
  </w:num>
  <w:num w:numId="24" w16cid:durableId="665129054">
    <w:abstractNumId w:val="31"/>
  </w:num>
  <w:num w:numId="25" w16cid:durableId="1913005361">
    <w:abstractNumId w:val="6"/>
  </w:num>
  <w:num w:numId="26" w16cid:durableId="1186289053">
    <w:abstractNumId w:val="25"/>
  </w:num>
  <w:num w:numId="27" w16cid:durableId="2015185209">
    <w:abstractNumId w:val="13"/>
  </w:num>
  <w:num w:numId="28" w16cid:durableId="1484663636">
    <w:abstractNumId w:val="5"/>
  </w:num>
  <w:num w:numId="29" w16cid:durableId="1857764181">
    <w:abstractNumId w:val="29"/>
  </w:num>
  <w:num w:numId="30" w16cid:durableId="1711176956">
    <w:abstractNumId w:val="14"/>
  </w:num>
  <w:num w:numId="31" w16cid:durableId="329141629">
    <w:abstractNumId w:val="18"/>
  </w:num>
  <w:num w:numId="32" w16cid:durableId="512383159">
    <w:abstractNumId w:val="4"/>
  </w:num>
  <w:num w:numId="33" w16cid:durableId="77871457">
    <w:abstractNumId w:val="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AC0"/>
    <w:rsid w:val="000042A3"/>
    <w:rsid w:val="0001077B"/>
    <w:rsid w:val="00010A4D"/>
    <w:rsid w:val="00014657"/>
    <w:rsid w:val="000501F7"/>
    <w:rsid w:val="000527A4"/>
    <w:rsid w:val="0005726E"/>
    <w:rsid w:val="00063DFF"/>
    <w:rsid w:val="0006799C"/>
    <w:rsid w:val="00096124"/>
    <w:rsid w:val="000D28B8"/>
    <w:rsid w:val="000D394D"/>
    <w:rsid w:val="000E2189"/>
    <w:rsid w:val="000F4242"/>
    <w:rsid w:val="00105B77"/>
    <w:rsid w:val="00124F05"/>
    <w:rsid w:val="0012504F"/>
    <w:rsid w:val="00132F2C"/>
    <w:rsid w:val="00151EB1"/>
    <w:rsid w:val="001718CB"/>
    <w:rsid w:val="0017611A"/>
    <w:rsid w:val="001766B2"/>
    <w:rsid w:val="001A693F"/>
    <w:rsid w:val="001C292B"/>
    <w:rsid w:val="001C51C7"/>
    <w:rsid w:val="001D0FAE"/>
    <w:rsid w:val="001D20DA"/>
    <w:rsid w:val="001E1E31"/>
    <w:rsid w:val="001E391D"/>
    <w:rsid w:val="001F0AAB"/>
    <w:rsid w:val="001F1C14"/>
    <w:rsid w:val="001F38DB"/>
    <w:rsid w:val="002061EC"/>
    <w:rsid w:val="0023301C"/>
    <w:rsid w:val="002471F5"/>
    <w:rsid w:val="00250C14"/>
    <w:rsid w:val="00253315"/>
    <w:rsid w:val="00263415"/>
    <w:rsid w:val="002930A1"/>
    <w:rsid w:val="00293C55"/>
    <w:rsid w:val="002A5636"/>
    <w:rsid w:val="002B7981"/>
    <w:rsid w:val="002C347F"/>
    <w:rsid w:val="002D0560"/>
    <w:rsid w:val="002D0A85"/>
    <w:rsid w:val="002D2A28"/>
    <w:rsid w:val="002D532B"/>
    <w:rsid w:val="002E0F0D"/>
    <w:rsid w:val="002E6620"/>
    <w:rsid w:val="002F20C9"/>
    <w:rsid w:val="00303B3B"/>
    <w:rsid w:val="00304438"/>
    <w:rsid w:val="003066BE"/>
    <w:rsid w:val="003227CC"/>
    <w:rsid w:val="0032309C"/>
    <w:rsid w:val="003472F1"/>
    <w:rsid w:val="0035208D"/>
    <w:rsid w:val="00357A38"/>
    <w:rsid w:val="00380D25"/>
    <w:rsid w:val="00391378"/>
    <w:rsid w:val="003A5F20"/>
    <w:rsid w:val="003B1D4E"/>
    <w:rsid w:val="003C5092"/>
    <w:rsid w:val="003E07BA"/>
    <w:rsid w:val="003E12EE"/>
    <w:rsid w:val="003E15B5"/>
    <w:rsid w:val="003F2FE4"/>
    <w:rsid w:val="003F326D"/>
    <w:rsid w:val="003F79EF"/>
    <w:rsid w:val="00411C65"/>
    <w:rsid w:val="00427E56"/>
    <w:rsid w:val="0043191A"/>
    <w:rsid w:val="00435642"/>
    <w:rsid w:val="00451CB4"/>
    <w:rsid w:val="00457E80"/>
    <w:rsid w:val="00481696"/>
    <w:rsid w:val="00487F97"/>
    <w:rsid w:val="0049725E"/>
    <w:rsid w:val="004974DC"/>
    <w:rsid w:val="004A5CD7"/>
    <w:rsid w:val="004B1202"/>
    <w:rsid w:val="004D7A6D"/>
    <w:rsid w:val="004D7AC0"/>
    <w:rsid w:val="004E1F9C"/>
    <w:rsid w:val="004E56D5"/>
    <w:rsid w:val="004F69E3"/>
    <w:rsid w:val="005220EA"/>
    <w:rsid w:val="00525840"/>
    <w:rsid w:val="00532089"/>
    <w:rsid w:val="005339AA"/>
    <w:rsid w:val="00542D3C"/>
    <w:rsid w:val="00543B23"/>
    <w:rsid w:val="00567A6B"/>
    <w:rsid w:val="005708BD"/>
    <w:rsid w:val="00575F9C"/>
    <w:rsid w:val="00583D65"/>
    <w:rsid w:val="00586B4B"/>
    <w:rsid w:val="005A0BDA"/>
    <w:rsid w:val="005B32CD"/>
    <w:rsid w:val="005B6782"/>
    <w:rsid w:val="005C078B"/>
    <w:rsid w:val="005E0F1F"/>
    <w:rsid w:val="005E7651"/>
    <w:rsid w:val="00604CA5"/>
    <w:rsid w:val="0060716D"/>
    <w:rsid w:val="00625CA3"/>
    <w:rsid w:val="00632186"/>
    <w:rsid w:val="00641262"/>
    <w:rsid w:val="00650B14"/>
    <w:rsid w:val="0065274D"/>
    <w:rsid w:val="00656B39"/>
    <w:rsid w:val="0065734A"/>
    <w:rsid w:val="00660F17"/>
    <w:rsid w:val="00661EFC"/>
    <w:rsid w:val="00676953"/>
    <w:rsid w:val="00683573"/>
    <w:rsid w:val="006850E1"/>
    <w:rsid w:val="006A456B"/>
    <w:rsid w:val="006A4A3E"/>
    <w:rsid w:val="006B08E4"/>
    <w:rsid w:val="006C7143"/>
    <w:rsid w:val="006D2C8A"/>
    <w:rsid w:val="006D2D64"/>
    <w:rsid w:val="006D6E25"/>
    <w:rsid w:val="006D7307"/>
    <w:rsid w:val="006E0B36"/>
    <w:rsid w:val="006E2D6A"/>
    <w:rsid w:val="00704CCE"/>
    <w:rsid w:val="00706116"/>
    <w:rsid w:val="0072181A"/>
    <w:rsid w:val="00741D68"/>
    <w:rsid w:val="00754027"/>
    <w:rsid w:val="00757A71"/>
    <w:rsid w:val="00766B1A"/>
    <w:rsid w:val="0077093D"/>
    <w:rsid w:val="007B25D2"/>
    <w:rsid w:val="007B7820"/>
    <w:rsid w:val="007C626E"/>
    <w:rsid w:val="007D229E"/>
    <w:rsid w:val="007D72DC"/>
    <w:rsid w:val="007E224A"/>
    <w:rsid w:val="007E5777"/>
    <w:rsid w:val="007F5784"/>
    <w:rsid w:val="00845F24"/>
    <w:rsid w:val="008464CD"/>
    <w:rsid w:val="00852D74"/>
    <w:rsid w:val="00856176"/>
    <w:rsid w:val="0086135A"/>
    <w:rsid w:val="0087087E"/>
    <w:rsid w:val="00873235"/>
    <w:rsid w:val="008818C6"/>
    <w:rsid w:val="0088219D"/>
    <w:rsid w:val="00886414"/>
    <w:rsid w:val="008913FF"/>
    <w:rsid w:val="00893434"/>
    <w:rsid w:val="00896D14"/>
    <w:rsid w:val="008A248B"/>
    <w:rsid w:val="008B1767"/>
    <w:rsid w:val="008B1C9B"/>
    <w:rsid w:val="008C16AF"/>
    <w:rsid w:val="008C19D9"/>
    <w:rsid w:val="008D36CC"/>
    <w:rsid w:val="008D43BD"/>
    <w:rsid w:val="008D4848"/>
    <w:rsid w:val="008D7C96"/>
    <w:rsid w:val="008F7215"/>
    <w:rsid w:val="00912558"/>
    <w:rsid w:val="00921C33"/>
    <w:rsid w:val="00924F56"/>
    <w:rsid w:val="009379BF"/>
    <w:rsid w:val="00956AF3"/>
    <w:rsid w:val="00975017"/>
    <w:rsid w:val="00976EA1"/>
    <w:rsid w:val="00981A72"/>
    <w:rsid w:val="009954CA"/>
    <w:rsid w:val="009A1425"/>
    <w:rsid w:val="009A749E"/>
    <w:rsid w:val="009B5B73"/>
    <w:rsid w:val="009C5AB1"/>
    <w:rsid w:val="00A1087F"/>
    <w:rsid w:val="00A14643"/>
    <w:rsid w:val="00A20E9D"/>
    <w:rsid w:val="00A22B00"/>
    <w:rsid w:val="00A235B9"/>
    <w:rsid w:val="00A258F1"/>
    <w:rsid w:val="00A26A8C"/>
    <w:rsid w:val="00A26B80"/>
    <w:rsid w:val="00A26D39"/>
    <w:rsid w:val="00A272B2"/>
    <w:rsid w:val="00A42947"/>
    <w:rsid w:val="00A50553"/>
    <w:rsid w:val="00A60406"/>
    <w:rsid w:val="00A665C5"/>
    <w:rsid w:val="00A935FC"/>
    <w:rsid w:val="00AA059B"/>
    <w:rsid w:val="00AB35AE"/>
    <w:rsid w:val="00AB456B"/>
    <w:rsid w:val="00AB6794"/>
    <w:rsid w:val="00AC1D30"/>
    <w:rsid w:val="00AC3F48"/>
    <w:rsid w:val="00AD2E08"/>
    <w:rsid w:val="00AE28F8"/>
    <w:rsid w:val="00B07E1C"/>
    <w:rsid w:val="00B07E34"/>
    <w:rsid w:val="00B203DA"/>
    <w:rsid w:val="00B2184A"/>
    <w:rsid w:val="00B366CF"/>
    <w:rsid w:val="00B44C66"/>
    <w:rsid w:val="00B47E19"/>
    <w:rsid w:val="00B518C9"/>
    <w:rsid w:val="00B55621"/>
    <w:rsid w:val="00B57211"/>
    <w:rsid w:val="00B65099"/>
    <w:rsid w:val="00B657C1"/>
    <w:rsid w:val="00B91186"/>
    <w:rsid w:val="00BA32C9"/>
    <w:rsid w:val="00BA4F70"/>
    <w:rsid w:val="00BB21A2"/>
    <w:rsid w:val="00BC2A56"/>
    <w:rsid w:val="00BD6F5E"/>
    <w:rsid w:val="00BE54B3"/>
    <w:rsid w:val="00BE7162"/>
    <w:rsid w:val="00BE7D8F"/>
    <w:rsid w:val="00BF0E17"/>
    <w:rsid w:val="00BF1E42"/>
    <w:rsid w:val="00C008B4"/>
    <w:rsid w:val="00C04F14"/>
    <w:rsid w:val="00C10CF0"/>
    <w:rsid w:val="00C17ABD"/>
    <w:rsid w:val="00C2084A"/>
    <w:rsid w:val="00C247A4"/>
    <w:rsid w:val="00C26C67"/>
    <w:rsid w:val="00C41EA5"/>
    <w:rsid w:val="00C43A4D"/>
    <w:rsid w:val="00C510D4"/>
    <w:rsid w:val="00C5280E"/>
    <w:rsid w:val="00C5409C"/>
    <w:rsid w:val="00C61111"/>
    <w:rsid w:val="00C651E4"/>
    <w:rsid w:val="00C664BD"/>
    <w:rsid w:val="00C76949"/>
    <w:rsid w:val="00C821A5"/>
    <w:rsid w:val="00C93393"/>
    <w:rsid w:val="00CB7C9F"/>
    <w:rsid w:val="00CC2214"/>
    <w:rsid w:val="00CC3F9E"/>
    <w:rsid w:val="00CD6E00"/>
    <w:rsid w:val="00CF4A6F"/>
    <w:rsid w:val="00D06D8D"/>
    <w:rsid w:val="00D17759"/>
    <w:rsid w:val="00D225B6"/>
    <w:rsid w:val="00D239FA"/>
    <w:rsid w:val="00D40E9F"/>
    <w:rsid w:val="00D43613"/>
    <w:rsid w:val="00D4491F"/>
    <w:rsid w:val="00D458DF"/>
    <w:rsid w:val="00D5055C"/>
    <w:rsid w:val="00D56BE3"/>
    <w:rsid w:val="00D7076A"/>
    <w:rsid w:val="00D81F5E"/>
    <w:rsid w:val="00D82806"/>
    <w:rsid w:val="00D84FEA"/>
    <w:rsid w:val="00D92269"/>
    <w:rsid w:val="00D92438"/>
    <w:rsid w:val="00D9576A"/>
    <w:rsid w:val="00DB4368"/>
    <w:rsid w:val="00DB48A1"/>
    <w:rsid w:val="00DC5749"/>
    <w:rsid w:val="00DD14E3"/>
    <w:rsid w:val="00DD2196"/>
    <w:rsid w:val="00DD4133"/>
    <w:rsid w:val="00DE176A"/>
    <w:rsid w:val="00E00A6B"/>
    <w:rsid w:val="00E012C7"/>
    <w:rsid w:val="00E02E88"/>
    <w:rsid w:val="00E101E2"/>
    <w:rsid w:val="00E2329B"/>
    <w:rsid w:val="00E529F6"/>
    <w:rsid w:val="00E66922"/>
    <w:rsid w:val="00E705CD"/>
    <w:rsid w:val="00E77899"/>
    <w:rsid w:val="00E8684F"/>
    <w:rsid w:val="00E93F3C"/>
    <w:rsid w:val="00EA4BD8"/>
    <w:rsid w:val="00EB41F2"/>
    <w:rsid w:val="00EB6ABC"/>
    <w:rsid w:val="00EC2727"/>
    <w:rsid w:val="00EC4CF6"/>
    <w:rsid w:val="00ED38E3"/>
    <w:rsid w:val="00EE594E"/>
    <w:rsid w:val="00F10883"/>
    <w:rsid w:val="00F11844"/>
    <w:rsid w:val="00F17A5D"/>
    <w:rsid w:val="00F2035F"/>
    <w:rsid w:val="00F209DD"/>
    <w:rsid w:val="00F2714A"/>
    <w:rsid w:val="00F308A9"/>
    <w:rsid w:val="00F50DAA"/>
    <w:rsid w:val="00F55F11"/>
    <w:rsid w:val="00F77731"/>
    <w:rsid w:val="00F823FC"/>
    <w:rsid w:val="00F83C17"/>
    <w:rsid w:val="00F96D7F"/>
    <w:rsid w:val="00FA4DB7"/>
    <w:rsid w:val="00FC0E06"/>
    <w:rsid w:val="00FC1FDC"/>
    <w:rsid w:val="00FC3163"/>
    <w:rsid w:val="00FC456F"/>
    <w:rsid w:val="00FD7052"/>
    <w:rsid w:val="00FE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982DD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AC0"/>
    <w:pPr>
      <w:spacing w:after="0" w:line="288" w:lineRule="auto"/>
      <w:jc w:val="both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4D7AC0"/>
    <w:pPr>
      <w:numPr>
        <w:numId w:val="1"/>
      </w:numPr>
      <w:ind w:left="567" w:hanging="567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qFormat/>
    <w:rsid w:val="004D7AC0"/>
    <w:pPr>
      <w:numPr>
        <w:ilvl w:val="1"/>
        <w:numId w:val="1"/>
      </w:numPr>
      <w:ind w:left="567" w:hanging="567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4D7AC0"/>
    <w:pPr>
      <w:numPr>
        <w:ilvl w:val="2"/>
        <w:numId w:val="1"/>
      </w:numPr>
      <w:ind w:left="567" w:hanging="567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4D7AC0"/>
    <w:pPr>
      <w:numPr>
        <w:ilvl w:val="3"/>
        <w:numId w:val="1"/>
      </w:numPr>
      <w:ind w:left="567" w:hanging="567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4D7AC0"/>
    <w:pPr>
      <w:numPr>
        <w:ilvl w:val="4"/>
        <w:numId w:val="1"/>
      </w:numPr>
      <w:ind w:left="567" w:hanging="567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4D7AC0"/>
    <w:pPr>
      <w:numPr>
        <w:ilvl w:val="5"/>
        <w:numId w:val="1"/>
      </w:numPr>
      <w:ind w:left="567" w:hanging="567"/>
      <w:outlineLvl w:val="5"/>
    </w:pPr>
  </w:style>
  <w:style w:type="paragraph" w:styleId="Heading7">
    <w:name w:val="heading 7"/>
    <w:basedOn w:val="Normal"/>
    <w:next w:val="Normal"/>
    <w:link w:val="Heading7Char"/>
    <w:qFormat/>
    <w:rsid w:val="004D7AC0"/>
    <w:pPr>
      <w:numPr>
        <w:ilvl w:val="6"/>
        <w:numId w:val="1"/>
      </w:numPr>
      <w:ind w:left="567" w:hanging="567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D7AC0"/>
    <w:pPr>
      <w:numPr>
        <w:ilvl w:val="7"/>
        <w:numId w:val="1"/>
      </w:numPr>
      <w:ind w:left="567" w:hanging="567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4D7AC0"/>
    <w:pPr>
      <w:numPr>
        <w:ilvl w:val="8"/>
        <w:numId w:val="1"/>
      </w:numPr>
      <w:ind w:left="567" w:hanging="567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7AC0"/>
    <w:rPr>
      <w:rFonts w:ascii="Times New Roman" w:eastAsia="Times New Roman" w:hAnsi="Times New Roman" w:cs="Times New Roman"/>
      <w:kern w:val="28"/>
    </w:rPr>
  </w:style>
  <w:style w:type="character" w:customStyle="1" w:styleId="Heading2Char">
    <w:name w:val="Heading 2 Char"/>
    <w:basedOn w:val="DefaultParagraphFont"/>
    <w:link w:val="Heading2"/>
    <w:rsid w:val="004D7AC0"/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rsid w:val="004D7AC0"/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rsid w:val="004D7AC0"/>
    <w:rPr>
      <w:rFonts w:ascii="Times New Roman" w:eastAsia="Times New Roman" w:hAnsi="Times New Roman" w:cs="Times New Roman"/>
    </w:rPr>
  </w:style>
  <w:style w:type="character" w:customStyle="1" w:styleId="Heading5Char">
    <w:name w:val="Heading 5 Char"/>
    <w:basedOn w:val="DefaultParagraphFont"/>
    <w:link w:val="Heading5"/>
    <w:rsid w:val="004D7AC0"/>
    <w:rPr>
      <w:rFonts w:ascii="Times New Roman" w:eastAsia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rsid w:val="004D7AC0"/>
    <w:rPr>
      <w:rFonts w:ascii="Times New Roman" w:eastAsia="Times New Roman" w:hAnsi="Times New Roman" w:cs="Times New Roman"/>
    </w:rPr>
  </w:style>
  <w:style w:type="character" w:customStyle="1" w:styleId="Heading7Char">
    <w:name w:val="Heading 7 Char"/>
    <w:basedOn w:val="DefaultParagraphFont"/>
    <w:link w:val="Heading7"/>
    <w:rsid w:val="004D7AC0"/>
    <w:rPr>
      <w:rFonts w:ascii="Times New Roman" w:eastAsia="Times New Roman" w:hAnsi="Times New Roman" w:cs="Times New Roman"/>
    </w:rPr>
  </w:style>
  <w:style w:type="character" w:customStyle="1" w:styleId="Heading8Char">
    <w:name w:val="Heading 8 Char"/>
    <w:basedOn w:val="DefaultParagraphFont"/>
    <w:link w:val="Heading8"/>
    <w:rsid w:val="004D7AC0"/>
    <w:rPr>
      <w:rFonts w:ascii="Times New Roman" w:eastAsia="Times New Roman" w:hAnsi="Times New Roman" w:cs="Times New Roman"/>
    </w:rPr>
  </w:style>
  <w:style w:type="character" w:customStyle="1" w:styleId="Heading9Char">
    <w:name w:val="Heading 9 Char"/>
    <w:basedOn w:val="DefaultParagraphFont"/>
    <w:link w:val="Heading9"/>
    <w:rsid w:val="004D7AC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qFormat/>
    <w:rsid w:val="004D7AC0"/>
  </w:style>
  <w:style w:type="character" w:customStyle="1" w:styleId="FooterChar">
    <w:name w:val="Footer Char"/>
    <w:basedOn w:val="DefaultParagraphFont"/>
    <w:link w:val="Footer"/>
    <w:rsid w:val="004D7AC0"/>
    <w:rPr>
      <w:rFonts w:ascii="Times New Roman" w:eastAsia="Times New Roman" w:hAnsi="Times New Roman" w:cs="Times New Roman"/>
    </w:rPr>
  </w:style>
  <w:style w:type="paragraph" w:styleId="FootnoteText">
    <w:name w:val="footnote text"/>
    <w:aliases w:val="stile 1,Footnote,Footnote1,Footnote2,Footnote3,Footnote4,Footnote5,Footnote6,Footnote7,Footnote8,Footnote9,Footnote10,Footnote11,Footnote21,Footnote31,Footnote41,Footnote51,Footnote61,Footnote71,Footnote81,Footnote91,FA,FA Fu,fn"/>
    <w:basedOn w:val="Normal"/>
    <w:link w:val="FootnoteTextChar"/>
    <w:qFormat/>
    <w:rsid w:val="004D7AC0"/>
    <w:pPr>
      <w:keepLines/>
      <w:spacing w:after="60" w:line="240" w:lineRule="auto"/>
      <w:ind w:left="567" w:hanging="567"/>
    </w:pPr>
    <w:rPr>
      <w:sz w:val="16"/>
    </w:rPr>
  </w:style>
  <w:style w:type="character" w:customStyle="1" w:styleId="FootnoteTextChar">
    <w:name w:val="Footnote Text Char"/>
    <w:aliases w:val="stile 1 Char,Footnote Char,Footnote1 Char,Footnote2 Char,Footnote3 Char,Footnote4 Char,Footnote5 Char,Footnote6 Char,Footnote7 Char,Footnote8 Char,Footnote9 Char,Footnote10 Char,Footnote11 Char,Footnote21 Char,Footnote31 Char,FA Char"/>
    <w:basedOn w:val="DefaultParagraphFont"/>
    <w:link w:val="FootnoteText"/>
    <w:rsid w:val="004D7AC0"/>
    <w:rPr>
      <w:rFonts w:ascii="Times New Roman" w:eastAsia="Times New Roman" w:hAnsi="Times New Roman" w:cs="Times New Roman"/>
      <w:sz w:val="16"/>
    </w:rPr>
  </w:style>
  <w:style w:type="paragraph" w:styleId="Header">
    <w:name w:val="header"/>
    <w:basedOn w:val="Normal"/>
    <w:link w:val="HeaderChar"/>
    <w:qFormat/>
    <w:rsid w:val="004D7AC0"/>
  </w:style>
  <w:style w:type="character" w:customStyle="1" w:styleId="HeaderChar">
    <w:name w:val="Header Char"/>
    <w:basedOn w:val="DefaultParagraphFont"/>
    <w:link w:val="Header"/>
    <w:rsid w:val="004D7AC0"/>
    <w:rPr>
      <w:rFonts w:ascii="Times New Roman" w:eastAsia="Times New Roman" w:hAnsi="Times New Roman" w:cs="Times New Roman"/>
    </w:rPr>
  </w:style>
  <w:style w:type="paragraph" w:customStyle="1" w:styleId="quotes">
    <w:name w:val="quotes"/>
    <w:basedOn w:val="Normal"/>
    <w:next w:val="Normal"/>
    <w:rsid w:val="004D7AC0"/>
    <w:pPr>
      <w:ind w:left="720"/>
    </w:pPr>
    <w:rPr>
      <w:i/>
    </w:rPr>
  </w:style>
  <w:style w:type="character" w:styleId="FootnoteReference">
    <w:name w:val="footnote reference"/>
    <w:aliases w:val="Footnote symbol"/>
    <w:basedOn w:val="DefaultParagraphFont"/>
    <w:unhideWhenUsed/>
    <w:qFormat/>
    <w:rsid w:val="004D7AC0"/>
    <w:rPr>
      <w:sz w:val="24"/>
      <w:vertAlign w:val="superscript"/>
    </w:rPr>
  </w:style>
  <w:style w:type="character" w:styleId="Hyperlink">
    <w:name w:val="Hyperlink"/>
    <w:basedOn w:val="DefaultParagraphFont"/>
    <w:uiPriority w:val="99"/>
    <w:rsid w:val="004D7AC0"/>
    <w:rPr>
      <w:rFonts w:ascii="Times New Roman" w:hAnsi="Times New Roman"/>
      <w:color w:val="0000FF"/>
      <w:u w:val="single"/>
    </w:rPr>
  </w:style>
  <w:style w:type="paragraph" w:styleId="ListParagraph">
    <w:name w:val="List Paragraph"/>
    <w:aliases w:val="Fiche List Paragraph,Task Body,Viñetas (Inicio Parrafo),3 Txt tabla,Zerrenda-paragrafoa,Lista multicolor - Énfasis 11,Paragrafo elenco,Nad,Odstavec_muj"/>
    <w:basedOn w:val="Normal"/>
    <w:link w:val="ListParagraphChar"/>
    <w:uiPriority w:val="34"/>
    <w:qFormat/>
    <w:rsid w:val="004D7AC0"/>
    <w:pPr>
      <w:ind w:left="720"/>
      <w:contextualSpacing/>
    </w:pPr>
  </w:style>
  <w:style w:type="table" w:styleId="TableGrid">
    <w:name w:val="Table Grid"/>
    <w:basedOn w:val="TableNormal"/>
    <w:rsid w:val="004D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4D7AC0"/>
    <w:pPr>
      <w:keepNext/>
      <w:keepLines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D7AC0"/>
    <w:pPr>
      <w:spacing w:after="100"/>
    </w:pPr>
  </w:style>
  <w:style w:type="character" w:styleId="FollowedHyperlink">
    <w:name w:val="FollowedHyperlink"/>
    <w:basedOn w:val="DefaultParagraphFont"/>
    <w:uiPriority w:val="99"/>
    <w:semiHidden/>
    <w:unhideWhenUsed/>
    <w:rsid w:val="00B518C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rsid w:val="00B9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3E07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DC5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B44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4F69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FC31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FD70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B07E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8864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rsid w:val="00BB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3C5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rsid w:val="003F2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rsid w:val="00BF0E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rsid w:val="00DB4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rsid w:val="00F108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rsid w:val="00706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rsid w:val="00E101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rsid w:val="008913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rsid w:val="009750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rsid w:val="00956A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1077B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2930A1"/>
    <w:pPr>
      <w:spacing w:after="100"/>
      <w:ind w:left="2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61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935FC"/>
    <w:pPr>
      <w:spacing w:before="100" w:beforeAutospacing="1" w:after="100" w:afterAutospacing="1" w:line="240" w:lineRule="auto"/>
      <w:jc w:val="left"/>
    </w:pPr>
    <w:rPr>
      <w:sz w:val="24"/>
      <w:szCs w:val="24"/>
      <w:lang w:eastAsia="fr-BE"/>
    </w:rPr>
  </w:style>
  <w:style w:type="character" w:customStyle="1" w:styleId="ListParagraphChar">
    <w:name w:val="List Paragraph Char"/>
    <w:aliases w:val="Fiche List Paragraph Char,Task Body Char,Viñetas (Inicio Parrafo) Char,3 Txt tabla Char,Zerrenda-paragrafoa Char,Lista multicolor - Énfasis 11 Char,Paragrafo elenco Char,Nad Char,Odstavec_muj Char"/>
    <w:link w:val="ListParagraph"/>
    <w:locked/>
    <w:rsid w:val="00A935FC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E099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14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msearch.eesc.europa.eu/search/opinion" TargetMode="External"/><Relationship Id="rId18" Type="http://schemas.openxmlformats.org/officeDocument/2006/relationships/hyperlink" Target="mailto:Triin.AasmaaGomes@eesc.europa.eu" TargetMode="External"/><Relationship Id="rId26" Type="http://schemas.openxmlformats.org/officeDocument/2006/relationships/hyperlink" Target="mailto:Maja.Radman@eesc.europa.eu" TargetMode="External"/><Relationship Id="rId39" Type="http://schemas.openxmlformats.org/officeDocument/2006/relationships/hyperlink" Target="https://www.eesc.europa.eu/sk/node/134470" TargetMode="External"/><Relationship Id="rId21" Type="http://schemas.openxmlformats.org/officeDocument/2006/relationships/hyperlink" Target="https://www.eesc.europa.eu/sk/node/134519" TargetMode="External"/><Relationship Id="rId34" Type="http://schemas.openxmlformats.org/officeDocument/2006/relationships/hyperlink" Target="https://www.eesc.europa.eu/sk/node/135201" TargetMode="External"/><Relationship Id="rId42" Type="http://schemas.openxmlformats.org/officeDocument/2006/relationships/hyperlink" Target="mailto:Marco.Manfroni@eesc.europa.eu" TargetMode="External"/><Relationship Id="rId47" Type="http://schemas.openxmlformats.org/officeDocument/2006/relationships/hyperlink" Target="https://www.eesc.europa.eu/sk/node/136556" TargetMode="External"/><Relationship Id="rId50" Type="http://schemas.openxmlformats.org/officeDocument/2006/relationships/hyperlink" Target="mailto:Arturo.Iniguez@eesc.europa.eu" TargetMode="External"/><Relationship Id="rId55" Type="http://schemas.openxmlformats.org/officeDocument/2006/relationships/footer" Target="foot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JeanMarie.Rogue@eesc.europa.eu" TargetMode="External"/><Relationship Id="rId29" Type="http://schemas.openxmlformats.org/officeDocument/2006/relationships/hyperlink" Target="https://www.eesc.europa.eu/sk/node/136693" TargetMode="External"/><Relationship Id="rId11" Type="http://schemas.openxmlformats.org/officeDocument/2006/relationships/image" Target="media/image1.jpeg"/><Relationship Id="rId24" Type="http://schemas.openxmlformats.org/officeDocument/2006/relationships/hyperlink" Target="mailto:Bartek.Bednarowicz@eesc.europa.eu" TargetMode="External"/><Relationship Id="rId32" Type="http://schemas.openxmlformats.org/officeDocument/2006/relationships/hyperlink" Target="https://www.eesc.europa.eu/sk/node/135869" TargetMode="External"/><Relationship Id="rId37" Type="http://schemas.openxmlformats.org/officeDocument/2006/relationships/hyperlink" Target="https://www.eesc.europa.eu/sk/node/135359" TargetMode="External"/><Relationship Id="rId40" Type="http://schemas.openxmlformats.org/officeDocument/2006/relationships/hyperlink" Target="mailto:silvia.staffa@eesc.europa.eu" TargetMode="External"/><Relationship Id="rId45" Type="http://schemas.openxmlformats.org/officeDocument/2006/relationships/hyperlink" Target="https://www.eesc.europa.eu/en/our-work/opinions-information-reports/opinions/eu-strategy-fertilisers" TargetMode="External"/><Relationship Id="rId53" Type="http://schemas.openxmlformats.org/officeDocument/2006/relationships/header" Target="header1.xml"/><Relationship Id="rId58" Type="http://schemas.openxmlformats.org/officeDocument/2006/relationships/footer" Target="footer4.xml"/><Relationship Id="rId5" Type="http://schemas.openxmlformats.org/officeDocument/2006/relationships/numbering" Target="numbering.xml"/><Relationship Id="rId19" Type="http://schemas.openxmlformats.org/officeDocument/2006/relationships/hyperlink" Target="https://www.eesc.europa.eu/sk/node/13585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mailto:Ana.Dumitrache@eesc.europa.eu" TargetMode="External"/><Relationship Id="rId27" Type="http://schemas.openxmlformats.org/officeDocument/2006/relationships/hyperlink" Target="https://www.eesc.europa.eu/sk/node/135120" TargetMode="External"/><Relationship Id="rId30" Type="http://schemas.openxmlformats.org/officeDocument/2006/relationships/hyperlink" Target="mailto:Maja.Radman@eesc.europa.eu" TargetMode="External"/><Relationship Id="rId35" Type="http://schemas.openxmlformats.org/officeDocument/2006/relationships/hyperlink" Target="mailto:Maja.Radman@eesc.europa.eu" TargetMode="External"/><Relationship Id="rId43" Type="http://schemas.openxmlformats.org/officeDocument/2006/relationships/hyperlink" Target="https://www.eesc.europa.eu/sk/node/137503" TargetMode="External"/><Relationship Id="rId48" Type="http://schemas.openxmlformats.org/officeDocument/2006/relationships/hyperlink" Target="mailto:Arturo.Iniguez@eesc.europa.eu" TargetMode="External"/><Relationship Id="rId56" Type="http://schemas.openxmlformats.org/officeDocument/2006/relationships/footer" Target="footer3.xml"/><Relationship Id="rId8" Type="http://schemas.openxmlformats.org/officeDocument/2006/relationships/webSettings" Target="webSettings.xml"/><Relationship Id="rId51" Type="http://schemas.openxmlformats.org/officeDocument/2006/relationships/hyperlink" Target="https://www.eesc.europa.eu/sk/node/133264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eesc.europa.eu/sk/our-work/opinions-information-reports/plenary-session-summaries" TargetMode="External"/><Relationship Id="rId17" Type="http://schemas.openxmlformats.org/officeDocument/2006/relationships/hyperlink" Target="https://www.eesc.europa.eu/sk/node/135339" TargetMode="External"/><Relationship Id="rId25" Type="http://schemas.openxmlformats.org/officeDocument/2006/relationships/hyperlink" Target="https://www.eesc.europa.eu/sk/node/135118" TargetMode="External"/><Relationship Id="rId33" Type="http://schemas.openxmlformats.org/officeDocument/2006/relationships/hyperlink" Target="mailto:Albert.Precup@eesc.europa.eu" TargetMode="External"/><Relationship Id="rId38" Type="http://schemas.openxmlformats.org/officeDocument/2006/relationships/hyperlink" Target="mailto:GiorgiaAndrea.Bordignon@eesc.europa.eu" TargetMode="External"/><Relationship Id="rId46" Type="http://schemas.openxmlformats.org/officeDocument/2006/relationships/hyperlink" Target="mailto:Martine.Delanoy@eesc.europa.eu" TargetMode="External"/><Relationship Id="rId59" Type="http://schemas.openxmlformats.org/officeDocument/2006/relationships/fontTable" Target="fontTable.xml"/><Relationship Id="rId20" Type="http://schemas.openxmlformats.org/officeDocument/2006/relationships/hyperlink" Target="mailto:Gabriela.Grasu@eesc.europa.eu" TargetMode="External"/><Relationship Id="rId41" Type="http://schemas.openxmlformats.org/officeDocument/2006/relationships/hyperlink" Target="https://www.eesc.europa.eu/sk/node/135110" TargetMode="External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eesc.europa.eu/sk/node/135337" TargetMode="External"/><Relationship Id="rId23" Type="http://schemas.openxmlformats.org/officeDocument/2006/relationships/hyperlink" Target="https://www.eesc.europa.eu/sk/node/135343" TargetMode="External"/><Relationship Id="rId28" Type="http://schemas.openxmlformats.org/officeDocument/2006/relationships/hyperlink" Target="mailto:Albert.Precup@eesc.europa.eu" TargetMode="External"/><Relationship Id="rId36" Type="http://schemas.openxmlformats.org/officeDocument/2006/relationships/hyperlink" Target="mailto:Francesco.Napolitano@eesc.europa.eu" TargetMode="External"/><Relationship Id="rId49" Type="http://schemas.openxmlformats.org/officeDocument/2006/relationships/hyperlink" Target="https://www.eesc.europa.eu/sk/node/135865" TargetMode="External"/><Relationship Id="rId57" Type="http://schemas.openxmlformats.org/officeDocument/2006/relationships/header" Target="header3.xml"/><Relationship Id="rId10" Type="http://schemas.openxmlformats.org/officeDocument/2006/relationships/endnotes" Target="endnotes.xml"/><Relationship Id="rId31" Type="http://schemas.openxmlformats.org/officeDocument/2006/relationships/hyperlink" Target="mailto:Albert.Precup@eesc.europa.eu" TargetMode="External"/><Relationship Id="rId44" Type="http://schemas.openxmlformats.org/officeDocument/2006/relationships/hyperlink" Target="https://www.eesc.europa.eu/sk/node/133588" TargetMode="External"/><Relationship Id="rId52" Type="http://schemas.openxmlformats.org/officeDocument/2006/relationships/hyperlink" Target="mailto:Ioannis.Diamantopoulos@eesc.europa.eu" TargetMode="External"/><Relationship Id="rId6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2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d640e6d-779c-472f-a269-6b546787f1c9">VP3JK3XSEPRV-1795132703-8892</_dlc_DocId>
    <_dlc_DocIdUrl xmlns="7d640e6d-779c-472f-a269-6b546787f1c9">
      <Url>http://dm/eesc/2026/_layouts/15/DocIdRedir.aspx?ID=VP3JK3XSEPRV-1795132703-8892</Url>
      <Description>VP3JK3XSEPRV-1795132703-8892</Description>
    </_dlc_DocIdUrl>
    <DocumentTyp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TCD</TermName>
          <TermId xmlns="http://schemas.microsoft.com/office/infopath/2007/PartnerControls">cd9d6eb6-3f4f-424a-b2d1-57c9d450eaaf</TermId>
        </TermInfo>
      </Terms>
    </DocumentType_0>
    <Procedure xmlns="7d640e6d-779c-472f-a269-6b546787f1c9" xsi:nil="true"/>
    <DocumentSourc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EESC</TermName>
          <TermId xmlns="http://schemas.microsoft.com/office/infopath/2007/PartnerControls">422833ec-8d7e-4e65-8e4e-8bed07ffb729</TermId>
        </TermInfo>
      </Terms>
    </DocumentSource_0>
    <ProductionDate xmlns="7d640e6d-779c-472f-a269-6b546787f1c9">2026-09-01T12:00:00+00:00</ProductionDate>
    <DocumentNumber xmlns="1819524c-29f2-4026-988c-b363cca822d9">1865</DocumentNumber>
    <FicheYear xmlns="7d640e6d-779c-472f-a269-6b546787f1c9" xsi:nil="true"/>
    <DossierNumber xmlns="7d640e6d-779c-472f-a269-6b546787f1c9" xsi:nil="true"/>
    <Confidentiality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Unrestricted</TermName>
          <TermId xmlns="http://schemas.microsoft.com/office/infopath/2007/PartnerControls">826e22d7-d029-4ec0-a450-0c28ff673572</TermId>
        </TermInfo>
      </Terms>
    </Confidentiality_0>
    <TaxCatchAll xmlns="7d640e6d-779c-472f-a269-6b546787f1c9">
      <Value>60</Value>
      <Value>59</Value>
      <Value>55</Value>
      <Value>51</Value>
      <Value>46</Value>
      <Value>45</Value>
      <Value>44</Value>
      <Value>43</Value>
      <Value>37</Value>
      <Value>36</Value>
      <Value>34</Value>
      <Value>32</Value>
      <Value>31</Value>
      <Value>30</Value>
      <Value>29</Value>
      <Value>28</Value>
      <Value>27</Value>
      <Value>25</Value>
      <Value>23</Value>
      <Value>19</Value>
      <Value>18</Value>
      <Value>13</Value>
      <Value>12</Value>
      <Value>11</Value>
      <Value>9</Value>
      <Value>7</Value>
      <Value>4</Value>
      <Value>1</Value>
    </TaxCatchAll>
    <Document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SK</TermName>
          <TermId xmlns="http://schemas.microsoft.com/office/infopath/2007/PartnerControls">46d9fce0-ef79-4f71-b89b-cd6aa82426b8</TermId>
        </TermInfo>
      </Terms>
    </DocumentLanguage_0>
    <MeetingDate xmlns="7d640e6d-779c-472f-a269-6b546787f1c9">2026-09-23T12:00:00+00:00</MeetingDate>
    <Version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ea5e6674-7b27-4bac-b091-73adbb394efe</TermId>
        </TermInfo>
      </Terms>
    </VersionStatus_0>
    <Rapporteur xmlns="7d640e6d-779c-472f-a269-6b546787f1c9" xsi:nil="true"/>
    <DocumentYear xmlns="7d640e6d-779c-472f-a269-6b546787f1c9">2026</DocumentYear>
    <FicheNumber xmlns="7d640e6d-779c-472f-a269-6b546787f1c9">306302</FicheNumber>
    <OriginalSender xmlns="7d640e6d-779c-472f-a269-6b546787f1c9">
      <UserInfo>
        <DisplayName>Rasevova Simona</DisplayName>
        <AccountId>1359</AccountId>
        <AccountType/>
      </UserInfo>
    </OriginalSender>
    <DocumentPart xmlns="7d640e6d-779c-472f-a269-6b546787f1c9">0</DocumentPart>
    <AdoptionDate xmlns="7d640e6d-779c-472f-a269-6b546787f1c9" xsi:nil="true"/>
    <RequestingService xmlns="7d640e6d-779c-472f-a269-6b546787f1c9">Greffe</RequestingService>
    <MeetingNam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SPL-CES</TermName>
          <TermId xmlns="http://schemas.microsoft.com/office/infopath/2007/PartnerControls">32d8cb1f-c9ec-4365-95c7-8385a18618ac</TermId>
        </TermInfo>
      </Terms>
    </MeetingName_0>
    <AvailableTranslation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CS</TermName>
          <TermId xmlns="http://schemas.microsoft.com/office/infopath/2007/PartnerControls">72f9705b-0217-4fd3-bea2-cbc7ed80e26e</TermId>
        </TermInfo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f2175f21-25d7-44a3-96da-d6a61b075e1b</TermId>
        </TermInfo>
        <TermInfo xmlns="http://schemas.microsoft.com/office/infopath/2007/PartnerControls">
          <TermName xmlns="http://schemas.microsoft.com/office/infopath/2007/PartnerControls">IT</TermName>
          <TermId xmlns="http://schemas.microsoft.com/office/infopath/2007/PartnerControls">0774613c-01ed-4e5d-a25d-11d2388de825</TermId>
        </TermInfo>
        <TermInfo xmlns="http://schemas.microsoft.com/office/infopath/2007/PartnerControls">
          <TermName xmlns="http://schemas.microsoft.com/office/infopath/2007/PartnerControls">ES</TermName>
          <TermId xmlns="http://schemas.microsoft.com/office/infopath/2007/PartnerControls">e7a6b05b-ae16-40c8-add9-68b64b03aeba</TermId>
        </TermInfo>
        <TermInfo xmlns="http://schemas.microsoft.com/office/infopath/2007/PartnerControls">
          <TermName xmlns="http://schemas.microsoft.com/office/infopath/2007/PartnerControls">PT</TermName>
          <TermId xmlns="http://schemas.microsoft.com/office/infopath/2007/PartnerControls">50ccc04a-eadd-42ae-a0cb-acaf45f812ba</TermId>
        </TermInfo>
        <TermInfo xmlns="http://schemas.microsoft.com/office/infopath/2007/PartnerControls">
          <TermName xmlns="http://schemas.microsoft.com/office/infopath/2007/PartnerControls">SV</TermName>
          <TermId xmlns="http://schemas.microsoft.com/office/infopath/2007/PartnerControls">c2ed69e7-a339-43d7-8f22-d93680a92aa0</TermId>
        </TermInfo>
        <TermInfo xmlns="http://schemas.microsoft.com/office/infopath/2007/PartnerControls">
          <TermName xmlns="http://schemas.microsoft.com/office/infopath/2007/PartnerControls">SK</TermName>
          <TermId xmlns="http://schemas.microsoft.com/office/infopath/2007/PartnerControls">46d9fce0-ef79-4f71-b89b-cd6aa82426b8</TermId>
        </TermInfo>
        <TermInfo xmlns="http://schemas.microsoft.com/office/infopath/2007/PartnerControls">
          <TermName xmlns="http://schemas.microsoft.com/office/infopath/2007/PartnerControls">LV</TermName>
          <TermId xmlns="http://schemas.microsoft.com/office/infopath/2007/PartnerControls">46f7e311-5d9f-4663-b433-18aeccb7ace7</TermId>
        </TermInfo>
        <TermInfo xmlns="http://schemas.microsoft.com/office/infopath/2007/PartnerControls">
          <TermName xmlns="http://schemas.microsoft.com/office/infopath/2007/PartnerControls">FI</TermName>
          <TermId xmlns="http://schemas.microsoft.com/office/infopath/2007/PartnerControls">87606a43-d45f-42d6-b8c9-e1a3457db5b7</TermId>
        </TermInfo>
        <TermInfo xmlns="http://schemas.microsoft.com/office/infopath/2007/PartnerControls">
          <TermName xmlns="http://schemas.microsoft.com/office/infopath/2007/PartnerControls">SL</TermName>
          <TermId xmlns="http://schemas.microsoft.com/office/infopath/2007/PartnerControls">98a412ae-eb01-49e9-ae3d-585a81724cfc</TermId>
        </TermInfo>
        <TermInfo xmlns="http://schemas.microsoft.com/office/infopath/2007/PartnerControls">
          <TermName xmlns="http://schemas.microsoft.com/office/infopath/2007/PartnerControls">DA</TermName>
          <TermId xmlns="http://schemas.microsoft.com/office/infopath/2007/PartnerControls">5d49c027-8956-412b-aa16-e85a0f96ad0e</TermId>
        </TermInfo>
        <TermInfo xmlns="http://schemas.microsoft.com/office/infopath/2007/PartnerControls">
          <TermName xmlns="http://schemas.microsoft.com/office/infopath/2007/PartnerControls">NL</TermName>
          <TermId xmlns="http://schemas.microsoft.com/office/infopath/2007/PartnerControls">55c6556c-b4f4-441d-9acf-c498d4f838bd</TermId>
        </TermInfo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2f555653-ed1a-4fe6-8362-9082d95989e5</TermId>
        </TermInfo>
        <TermInfo xmlns="http://schemas.microsoft.com/office/infopath/2007/PartnerControls">
          <TermName xmlns="http://schemas.microsoft.com/office/infopath/2007/PartnerControls">HU</TermName>
          <TermId xmlns="http://schemas.microsoft.com/office/infopath/2007/PartnerControls">6b229040-c589-4408-b4c1-4285663d20a8</TermId>
        </TermInfo>
        <TermInfo xmlns="http://schemas.microsoft.com/office/infopath/2007/PartnerControls">
          <TermName xmlns="http://schemas.microsoft.com/office/infopath/2007/PartnerControls">EL</TermName>
          <TermId xmlns="http://schemas.microsoft.com/office/infopath/2007/PartnerControls">6d4f4d51-af9b-4650-94b4-4276bee85c91</TermId>
        </TermInfo>
        <TermInfo xmlns="http://schemas.microsoft.com/office/infopath/2007/PartnerControls">
          <TermName xmlns="http://schemas.microsoft.com/office/infopath/2007/PartnerControls">DE</TermName>
          <TermId xmlns="http://schemas.microsoft.com/office/infopath/2007/PartnerControls">f6b31e5a-26fa-4935-b661-318e46daf27e</TermId>
        </TermInfo>
        <TermInfo xmlns="http://schemas.microsoft.com/office/infopath/2007/PartnerControls">
          <TermName xmlns="http://schemas.microsoft.com/office/infopath/2007/PartnerControls">ET</TermName>
          <TermId xmlns="http://schemas.microsoft.com/office/infopath/2007/PartnerControls">ff6c3f4c-b02c-4c3c-ab07-2c37995a7a0a</TermId>
        </TermInfo>
        <TermInfo xmlns="http://schemas.microsoft.com/office/infopath/2007/PartnerControls">
          <TermName xmlns="http://schemas.microsoft.com/office/infopath/2007/PartnerControls">RO</TermName>
          <TermId xmlns="http://schemas.microsoft.com/office/infopath/2007/PartnerControls">feb747a2-64cd-4299-af12-4833ddc30497</TermId>
        </TermInfo>
        <TermInfo xmlns="http://schemas.microsoft.com/office/infopath/2007/PartnerControls">
          <TermName xmlns="http://schemas.microsoft.com/office/infopath/2007/PartnerControls">BG</TermName>
          <TermId xmlns="http://schemas.microsoft.com/office/infopath/2007/PartnerControls">1a1b3951-7821-4e6a-85f5-5673fc08bd2c</TermId>
        </TermInfo>
        <TermInfo xmlns="http://schemas.microsoft.com/office/infopath/2007/PartnerControls">
          <TermName xmlns="http://schemas.microsoft.com/office/infopath/2007/PartnerControls">FR</TermName>
          <TermId xmlns="http://schemas.microsoft.com/office/infopath/2007/PartnerControls">d2afafd3-4c81-4f60-8f52-ee33f2f54ff3</TermId>
        </TermInfo>
        <TermInfo xmlns="http://schemas.microsoft.com/office/infopath/2007/PartnerControls">
          <TermName xmlns="http://schemas.microsoft.com/office/infopath/2007/PartnerControls">PL</TermName>
          <TermId xmlns="http://schemas.microsoft.com/office/infopath/2007/PartnerControls">1e03da61-4678-4e07-b136-b5024ca9197b</TermId>
        </TermInfo>
        <TermInfo xmlns="http://schemas.microsoft.com/office/infopath/2007/PartnerControls">
          <TermName xmlns="http://schemas.microsoft.com/office/infopath/2007/PartnerControls">LT</TermName>
          <TermId xmlns="http://schemas.microsoft.com/office/infopath/2007/PartnerControls">a7ff5ce7-6123-4f68-865a-a57c31810414</TermId>
        </TermInfo>
      </Terms>
    </AvailableTranslations_0>
    <Document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</TermName>
          <TermId xmlns="http://schemas.microsoft.com/office/infopath/2007/PartnerControls">150d2a88-1431-44e6-a8ca-0bb753ab8672</TermId>
        </TermInfo>
      </Terms>
    </DocumentStatus_0>
    <Original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f2175f21-25d7-44a3-96da-d6a61b075e1b</TermId>
        </TermInfo>
      </Terms>
    </OriginalLanguage_0>
    <MeetingNumber xmlns="1819524c-29f2-4026-988c-b363cca822d9">608</MeetingNumber>
    <DossierName_0 xmlns="http://schemas.microsoft.com/sharepoint/v3/fields">
      <Terms xmlns="http://schemas.microsoft.com/office/infopath/2007/PartnerControls"/>
    </DossierName_0>
    <DocumentVersion xmlns="7d640e6d-779c-472f-a269-6b546787f1c9">1</Document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M Document" ma:contentTypeID="0x010100EA97B91038054C99906057A708A1480A008DB70E9ED1E50D4285F2944EED0BA178" ma:contentTypeVersion="4" ma:contentTypeDescription="Defines the documents for Document Manager V2" ma:contentTypeScope="" ma:versionID="283023acf4b964714ba604722b5381ea">
  <xsd:schema xmlns:xsd="http://www.w3.org/2001/XMLSchema" xmlns:xs="http://www.w3.org/2001/XMLSchema" xmlns:p="http://schemas.microsoft.com/office/2006/metadata/properties" xmlns:ns2="7d640e6d-779c-472f-a269-6b546787f1c9" xmlns:ns3="http://schemas.microsoft.com/sharepoint/v3/fields" xmlns:ns4="1819524c-29f2-4026-988c-b363cca822d9" targetNamespace="http://schemas.microsoft.com/office/2006/metadata/properties" ma:root="true" ma:fieldsID="73fbf92d162c12cfda624dbfc784d413" ns2:_="" ns3:_="" ns4:_="">
    <xsd:import namespace="7d640e6d-779c-472f-a269-6b546787f1c9"/>
    <xsd:import namespace="http://schemas.microsoft.com/sharepoint/v3/fields"/>
    <xsd:import namespace="1819524c-29f2-4026-988c-b363cca822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roductionDate" minOccurs="0"/>
                <xsd:element ref="ns2:OriginalSender" minOccurs="0"/>
                <xsd:element ref="ns3:DocumentLanguage_0" minOccurs="0"/>
                <xsd:element ref="ns2:DossierNumber" minOccurs="0"/>
                <xsd:element ref="ns4:MeetingNumber" minOccurs="0"/>
                <xsd:element ref="ns2:Rapporteur" minOccurs="0"/>
                <xsd:element ref="ns2:AdoptionDate" minOccurs="0"/>
                <xsd:element ref="ns3:Confidentiality_0" minOccurs="0"/>
                <xsd:element ref="ns2:TaxCatchAll" minOccurs="0"/>
                <xsd:element ref="ns2:TaxCatchAllLabel" minOccurs="0"/>
                <xsd:element ref="ns3:DocumentSource_0" minOccurs="0"/>
                <xsd:element ref="ns4:DocumentNumber" minOccurs="0"/>
                <xsd:element ref="ns2:MeetingDate" minOccurs="0"/>
                <xsd:element ref="ns3:OriginalLanguage_0" minOccurs="0"/>
                <xsd:element ref="ns2:Procedure" minOccurs="0"/>
                <xsd:element ref="ns3:VersionStatus_0" minOccurs="0"/>
                <xsd:element ref="ns3:DocumentStatus_0" minOccurs="0"/>
                <xsd:element ref="ns2:DocumentYear"/>
                <xsd:element ref="ns3:DocumentType_0" minOccurs="0"/>
                <xsd:element ref="ns2:DocumentPart" minOccurs="0"/>
                <xsd:element ref="ns3:MeetingName_0" minOccurs="0"/>
                <xsd:element ref="ns3:AvailableTranslations_0" minOccurs="0"/>
                <xsd:element ref="ns2:FicheYear" minOccurs="0"/>
                <xsd:element ref="ns2:RequestingService" minOccurs="0"/>
                <xsd:element ref="ns2:FicheNumber" minOccurs="0"/>
                <xsd:element ref="ns3:DossierName_0" minOccurs="0"/>
                <xsd:element ref="ns2:Document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40e6d-779c-472f-a269-6b546787f1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roductionDate" ma:index="12" nillable="true" ma:displayName="Production Date" ma:format="DateOnly" ma:internalName="ProductionDate">
      <xsd:simpleType>
        <xsd:restriction base="dms:DateTime"/>
      </xsd:simpleType>
    </xsd:element>
    <xsd:element name="OriginalSender" ma:index="13" nillable="true" ma:displayName="Original Sender" ma:internalName="OriginalSen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Number" ma:index="15" nillable="true" ma:displayName="Dossier Number" ma:decimals="0" ma:internalName="DossierNumber">
      <xsd:simpleType>
        <xsd:restriction base="dms:Unknown"/>
      </xsd:simpleType>
    </xsd:element>
    <xsd:element name="Rapporteur" ma:index="17" nillable="true" ma:displayName="Rapporteur" ma:internalName="Rapporteur">
      <xsd:simpleType>
        <xsd:restriction base="dms:Text"/>
      </xsd:simpleType>
    </xsd:element>
    <xsd:element name="AdoptionDate" ma:index="18" nillable="true" ma:displayName="Adoption Date" ma:format="DateOnly" ma:internalName="AdoptionDate">
      <xsd:simpleType>
        <xsd:restriction base="dms:DateTime"/>
      </xsd:simpleType>
    </xsd:element>
    <xsd:element name="TaxCatchAll" ma:index="20" nillable="true" ma:displayName="Taxonomy Catch All Column" ma:hidden="true" ma:list="{e5d5f94b-50e9-4cbb-ab92-b4cc43d6d222}" ma:internalName="TaxCatchAll" ma:showField="CatchAllData" ma:web="7d640e6d-779c-472f-a269-6b546787f1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1" nillable="true" ma:displayName="Taxonomy Catch All Column1" ma:hidden="true" ma:list="{e5d5f94b-50e9-4cbb-ab92-b4cc43d6d222}" ma:internalName="TaxCatchAllLabel" ma:readOnly="true" ma:showField="CatchAllDataLabel" ma:web="7d640e6d-779c-472f-a269-6b546787f1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etingDate" ma:index="26" nillable="true" ma:displayName="Meeting Date" ma:format="DateOnly" ma:internalName="MeetingDate">
      <xsd:simpleType>
        <xsd:restriction base="dms:DateTime"/>
      </xsd:simpleType>
    </xsd:element>
    <xsd:element name="Procedure" ma:index="29" nillable="true" ma:displayName="Procedure" ma:internalName="Procedure">
      <xsd:simpleType>
        <xsd:restriction base="dms:Text"/>
      </xsd:simpleType>
    </xsd:element>
    <xsd:element name="DocumentYear" ma:index="34" ma:displayName="Document Year" ma:decimals="0" ma:internalName="DocumentYear">
      <xsd:simpleType>
        <xsd:restriction base="dms:Unknown"/>
      </xsd:simpleType>
    </xsd:element>
    <xsd:element name="DocumentPart" ma:index="37" nillable="true" ma:displayName="Document Part" ma:decimals="0" ma:internalName="DocumentPart">
      <xsd:simpleType>
        <xsd:restriction base="dms:Unknown"/>
      </xsd:simpleType>
    </xsd:element>
    <xsd:element name="FicheYear" ma:index="42" nillable="true" ma:displayName="Fiche Year" ma:decimals="0" ma:internalName="FicheYear">
      <xsd:simpleType>
        <xsd:restriction base="dms:Unknown"/>
      </xsd:simpleType>
    </xsd:element>
    <xsd:element name="RequestingService" ma:index="43" nillable="true" ma:displayName="Requesting Service" ma:internalName="RequestingService">
      <xsd:simpleType>
        <xsd:restriction base="dms:Text"/>
      </xsd:simpleType>
    </xsd:element>
    <xsd:element name="FicheNumber" ma:index="44" nillable="true" ma:displayName="Fiche Number" ma:decimals="0" ma:internalName="FicheNumber">
      <xsd:simpleType>
        <xsd:restriction base="dms:Unknown"/>
      </xsd:simpleType>
    </xsd:element>
    <xsd:element name="DocumentVersion" ma:index="47" nillable="true" ma:displayName="Document Version" ma:decimals="0" ma:internalName="DocumentVersion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ocumentLanguage_0" ma:index="14" nillable="true" ma:taxonomy="true" ma:internalName="DocumentLanguage_0" ma:taxonomyFieldName="DocumentLanguage" ma:displayName="Document Language" ma:fieldId="{ee5c55ab-e8dd-441f-8840-fdce66906fe3}" ma:sspId="5004ddca-ed1a-45fa-b2df-508b3c5dfc98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fidentiality_0" ma:index="19" nillable="true" ma:taxonomy="true" ma:internalName="Confidentiality_0" ma:taxonomyFieldName="Confidentiality" ma:displayName="Confidentiality" ma:fieldId="{ee5c4bfe-2b62-4831-9131-22edf8f3665c}" ma:sspId="5004ddca-ed1a-45fa-b2df-508b3c5dfc98" ma:termSetId="11d040ac-3a9a-4d4c-b9cf-922342a701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ource_0" ma:index="23" ma:taxonomy="true" ma:internalName="DocumentSource_0" ma:taxonomyFieldName="DocumentSource" ma:displayName="Document Source" ma:fieldId="{ee5c1c29-f257-4aae-8e5e-529c0040e17a}" ma:sspId="5004ddca-ed1a-45fa-b2df-508b3c5dfc98" ma:termSetId="ca143256-a90d-4d26-b249-02646b17c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alLanguage_0" ma:index="27" nillable="true" ma:taxonomy="true" ma:internalName="OriginalLanguage_0" ma:taxonomyFieldName="OriginalLanguage" ma:displayName="Original Language" ma:fieldId="{ee5ce750-ff6c-4875-8192-ef11fb51efba}" ma:taxonomyMulti="true" ma:sspId="5004ddca-ed1a-45fa-b2df-508b3c5dfc98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ersionStatus_0" ma:index="30" ma:taxonomy="true" ma:internalName="VersionStatus_0" ma:taxonomyFieldName="VersionStatus" ma:displayName="Version Status" ma:indexed="true" ma:fieldId="{ee5cb94b-3df1-4df3-b49b-6e47ce2a7e87}" ma:sspId="5004ddca-ed1a-45fa-b2df-508b3c5dfc98" ma:termSetId="adeca67b-2bdd-4d0f-b3af-a690b4c6d9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tatus_0" ma:index="32" nillable="true" ma:taxonomy="true" ma:internalName="DocumentStatus_0" ma:taxonomyFieldName="DocumentStatus" ma:displayName="Document Status" ma:fieldId="{ee5cab93-ac4d-4e2f-b298-e5342324388c}" ma:sspId="5004ddca-ed1a-45fa-b2df-508b3c5dfc98" ma:termSetId="54b85ca4-9023-4cbf-8e96-81af773522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Type_0" ma:index="35" nillable="true" ma:taxonomy="true" ma:internalName="DocumentType_0" ma:taxonomyFieldName="DocumentType" ma:displayName="Document Type" ma:indexed="true" ma:fieldId="{ee5cf431-2d10-41e6-bd88-1b6bd5b84f5f}" ma:sspId="5004ddca-ed1a-45fa-b2df-508b3c5dfc98" ma:termSetId="67a76952-94e0-437b-9a60-5085083dde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Name_0" ma:index="38" nillable="true" ma:taxonomy="true" ma:internalName="MeetingName_0" ma:taxonomyFieldName="MeetingName" ma:displayName="Meeting Name" ma:indexed="true" ma:fieldId="{ee5c9b55-8403-4f9e-a156-b6ce5b7b9456}" ma:sspId="5004ddca-ed1a-45fa-b2df-508b3c5dfc98" ma:termSetId="a04e9634-de73-4a41-8cb5-e1efdb8906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vailableTranslations_0" ma:index="40" nillable="true" ma:taxonomy="true" ma:internalName="AvailableTranslations_0" ma:taxonomyFieldName="AvailableTranslations" ma:displayName="Available Translations" ma:fieldId="{ee5c7c01-1a65-4138-aa64-80e01e34d799}" ma:taxonomyMulti="true" ma:sspId="5004ddca-ed1a-45fa-b2df-508b3c5dfc98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ssierName_0" ma:index="45" nillable="true" ma:taxonomy="true" ma:internalName="DossierName_0" ma:taxonomyFieldName="DossierName" ma:displayName="Dossier Name" ma:fieldId="{ee5cf7da-503b-4593-8db2-4f0e09c901fd}" ma:sspId="5004ddca-ed1a-45fa-b2df-508b3c5dfc98" ma:termSetId="2b392f04-1222-4352-87c1-6fd60ec33b6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9524c-29f2-4026-988c-b363cca822d9" elementFormDefault="qualified">
    <xsd:import namespace="http://schemas.microsoft.com/office/2006/documentManagement/types"/>
    <xsd:import namespace="http://schemas.microsoft.com/office/infopath/2007/PartnerControls"/>
    <xsd:element name="MeetingNumber" ma:index="16" nillable="true" ma:displayName="Meeting Number" ma:decimals="0" ma:indexed="true" ma:internalName="MeetingNumber">
      <xsd:simpleType>
        <xsd:restriction base="dms:Unknown"/>
      </xsd:simpleType>
    </xsd:element>
    <xsd:element name="DocumentNumber" ma:index="25" nillable="true" ma:displayName="Document Number" ma:decimals="0" ma:indexed="true" ma:internalName="DocumentNumber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5B0471-EE33-4BA9-BB89-D492EFC236E6}">
  <ds:schemaRefs>
    <ds:schemaRef ds:uri="http://schemas.microsoft.com/office/2006/metadata/properties"/>
    <ds:schemaRef ds:uri="http://schemas.microsoft.com/office/infopath/2007/PartnerControls"/>
    <ds:schemaRef ds:uri="bdd5dab9-bfdd-4431-a245-30f3c6677de9"/>
    <ds:schemaRef ds:uri="http://schemas.microsoft.com/sharepoint/v3/fields"/>
    <ds:schemaRef ds:uri="eb21defb-1074-42ca-8d3e-c3f375910b41"/>
  </ds:schemaRefs>
</ds:datastoreItem>
</file>

<file path=customXml/itemProps2.xml><?xml version="1.0" encoding="utf-8"?>
<ds:datastoreItem xmlns:ds="http://schemas.openxmlformats.org/officeDocument/2006/customXml" ds:itemID="{1E59D330-044C-49FC-B83C-B9C211DF3769}"/>
</file>

<file path=customXml/itemProps3.xml><?xml version="1.0" encoding="utf-8"?>
<ds:datastoreItem xmlns:ds="http://schemas.openxmlformats.org/officeDocument/2006/customXml" ds:itemID="{4550B7D9-B944-4719-A93C-2F495E04151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5982D98-2B49-4D8D-9E82-3A196D63091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0efc828-a9b4-45ec-a6c4-7b447404ac6b}" enabled="1" method="Standard" siteId="{01a4edc0-c130-4e09-bfd4-7b7de34700e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6010</Words>
  <Characters>40751</Characters>
  <Application>Microsoft Office Word</Application>
  <DocSecurity>0</DocSecurity>
  <Lines>1044</Lines>
  <Paragraphs>543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of opinions - EESC new model</vt:lpstr>
    </vt:vector>
  </TitlesOfParts>
  <Manager/>
  <Company/>
  <LinksUpToDate>false</LinksUpToDate>
  <CharactersWithSpaces>46218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Súhrn stanovísk - 607. plenárne zasadnutie - júl 2026</dc:title>
  <dc:subject>ADMIN</dc:subject>
  <dc:creator/>
  <cp:keywords>COR-EESC-2022-02583-00-00-ADMIN-TRA-EN</cp:keywords>
  <dc:description>Rapporteur:  - Original language: EN - Date of document: 20/05/2022 - Date of meeting:  - External documents:  - Administrator:  SUCIU Serban</dc:description>
  <cp:lastModifiedBy/>
  <cp:revision>16</cp:revision>
  <dcterms:created xsi:type="dcterms:W3CDTF">2026-08-25T13:00:00Z</dcterms:created>
  <dcterms:modified xsi:type="dcterms:W3CDTF">2026-09-01T06:55:00Z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f_formatted">
    <vt:bool>true</vt:bool>
  </property>
  <property fmtid="{D5CDD505-2E9C-101B-9397-08002B2CF9AE}" pid="3" name="Pref_Date">
    <vt:lpwstr>25/08/2026, 02/05/2022, 02/05/2022, 28/06/2021</vt:lpwstr>
  </property>
  <property fmtid="{D5CDD505-2E9C-101B-9397-08002B2CF9AE}" pid="4" name="Pref_Time">
    <vt:lpwstr>15:00:43, 12:28:29, 12:25:37, 08:41:48</vt:lpwstr>
  </property>
  <property fmtid="{D5CDD505-2E9C-101B-9397-08002B2CF9AE}" pid="5" name="Pref_User">
    <vt:lpwstr>pacup, enied, enied, enied</vt:lpwstr>
  </property>
  <property fmtid="{D5CDD505-2E9C-101B-9397-08002B2CF9AE}" pid="6" name="Pref_FileName">
    <vt:lpwstr>EESC-2026-01865-00-00-TCD-ORI.docx, Summary of opinions.docx, COR-EESC-2022-02370-00-00-ADMIN-ORI.docx, Synthese des avis Template.docx</vt:lpwstr>
  </property>
  <property fmtid="{D5CDD505-2E9C-101B-9397-08002B2CF9AE}" pid="7" name="ContentTypeId">
    <vt:lpwstr>0x010100EA97B91038054C99906057A708A1480A008DB70E9ED1E50D4285F2944EED0BA178</vt:lpwstr>
  </property>
  <property fmtid="{D5CDD505-2E9C-101B-9397-08002B2CF9AE}" pid="8" name="_dlc_DocIdItemGuid">
    <vt:lpwstr>f8e95584-9855-48b4-9485-410a6bcc3d76</vt:lpwstr>
  </property>
  <property fmtid="{D5CDD505-2E9C-101B-9397-08002B2CF9AE}" pid="9" name="AvailableTranslations">
    <vt:lpwstr>29;#CS|72f9705b-0217-4fd3-bea2-cbc7ed80e26e;#4;#EN|f2175f21-25d7-44a3-96da-d6a61b075e1b;#13;#IT|0774613c-01ed-4e5d-a25d-11d2388de825;#12;#ES|e7a6b05b-ae16-40c8-add9-68b64b03aeba;#28;#PT|50ccc04a-eadd-42ae-a0cb-acaf45f812ba;#45;#SV|c2ed69e7-a339-43d7-8f22-d93680a92aa0;#30;#SK|46d9fce0-ef79-4f71-b89b-cd6aa82426b8;#51;#LV|46f7e311-5d9f-4663-b433-18aeccb7ace7;#25;#FI|87606a43-d45f-42d6-b8c9-e1a3457db5b7;#31;#SL|98a412ae-eb01-49e9-ae3d-585a81724cfc;#46;#DA|5d49c027-8956-412b-aa16-e85a0f96ad0e;#36;#NL|55c6556c-b4f4-441d-9acf-c498d4f838bd;#34;#HR|2f555653-ed1a-4fe6-8362-9082d95989e5;#37;#HU|6b229040-c589-4408-b4c1-4285663d20a8;#60;#EL|6d4f4d51-af9b-4650-94b4-4276bee85c91;#11;#DE|f6b31e5a-26fa-4935-b661-318e46daf27e;#27;#ET|ff6c3f4c-b02c-4c3c-ab07-2c37995a7a0a;#55;#RO|feb747a2-64cd-4299-af12-4833ddc30497;#43;#BG|1a1b3951-7821-4e6a-85f5-5673fc08bd2c;#23;#FR|d2afafd3-4c81-4f60-8f52-ee33f2f54ff3;#32;#PL|1e03da61-4678-4e07-b136-b5024ca9197b;#44;#LT|a7ff5ce7-6123-4f68-865a-a57c31810414</vt:lpwstr>
  </property>
  <property fmtid="{D5CDD505-2E9C-101B-9397-08002B2CF9AE}" pid="10" name="DocumentType_0">
    <vt:lpwstr>TCD|cd9d6eb6-3f4f-424a-b2d1-57c9d450eaaf</vt:lpwstr>
  </property>
  <property fmtid="{D5CDD505-2E9C-101B-9397-08002B2CF9AE}" pid="11" name="DocumentSource_0">
    <vt:lpwstr>EESC|422833ec-8d7e-4e65-8e4e-8bed07ffb729</vt:lpwstr>
  </property>
  <property fmtid="{D5CDD505-2E9C-101B-9397-08002B2CF9AE}" pid="12" name="ProductionDate">
    <vt:filetime>2022-05-18T12:00:00Z</vt:filetime>
  </property>
  <property fmtid="{D5CDD505-2E9C-101B-9397-08002B2CF9AE}" pid="13" name="DocumentNumber">
    <vt:i4>1865</vt:i4>
  </property>
  <property fmtid="{D5CDD505-2E9C-101B-9397-08002B2CF9AE}" pid="14" name="DocumentVersion">
    <vt:i4>1</vt:i4>
  </property>
  <property fmtid="{D5CDD505-2E9C-101B-9397-08002B2CF9AE}" pid="15" name="DocumentStatus">
    <vt:lpwstr>9;#TRA|150d2a88-1431-44e6-a8ca-0bb753ab8672</vt:lpwstr>
  </property>
  <property fmtid="{D5CDD505-2E9C-101B-9397-08002B2CF9AE}" pid="16" name="DossierName">
    <vt:lpwstr/>
  </property>
  <property fmtid="{D5CDD505-2E9C-101B-9397-08002B2CF9AE}" pid="17" name="Confidentiality_0">
    <vt:lpwstr>Unrestricted|826e22d7-d029-4ec0-a450-0c28ff673572</vt:lpwstr>
  </property>
  <property fmtid="{D5CDD505-2E9C-101B-9397-08002B2CF9AE}" pid="18" name="Confidentiality">
    <vt:lpwstr>19;#Unrestricted|826e22d7-d029-4ec0-a450-0c28ff673572</vt:lpwstr>
  </property>
  <property fmtid="{D5CDD505-2E9C-101B-9397-08002B2CF9AE}" pid="19" name="OriginalLanguage">
    <vt:lpwstr>4;#EN|f2175f21-25d7-44a3-96da-d6a61b075e1b</vt:lpwstr>
  </property>
  <property fmtid="{D5CDD505-2E9C-101B-9397-08002B2CF9AE}" pid="20" name="MeetingName">
    <vt:lpwstr>59;#SPL-CES|32d8cb1f-c9ec-4365-95c7-8385a18618ac</vt:lpwstr>
  </property>
  <property fmtid="{D5CDD505-2E9C-101B-9397-08002B2CF9AE}" pid="21" name="TaxCatchAll">
    <vt:lpwstr>18;#TCD|cd9d6eb6-3f4f-424a-b2d1-57c9d450eaaf;#9;#TRA|150d2a88-1431-44e6-a8ca-0bb753ab8672;#59;#SPL-CES|32d8cb1f-c9ec-4365-95c7-8385a18618ac;#7;#Final|ea5e6674-7b27-4bac-b091-73adbb394efe;#4;#EN|f2175f21-25d7-44a3-96da-d6a61b075e1b;#19;#Unrestricted|826e22d7-d029-4ec0-a450-0c28ff673572;#1;#EESC|422833ec-8d7e-4e65-8e4e-8bed07ffb729</vt:lpwstr>
  </property>
  <property fmtid="{D5CDD505-2E9C-101B-9397-08002B2CF9AE}" pid="22" name="DocumentLanguage_0">
    <vt:lpwstr>EN|f2175f21-25d7-44a3-96da-d6a61b075e1b</vt:lpwstr>
  </property>
  <property fmtid="{D5CDD505-2E9C-101B-9397-08002B2CF9AE}" pid="23" name="VersionStatus_0">
    <vt:lpwstr>Final|ea5e6674-7b27-4bac-b091-73adbb394efe</vt:lpwstr>
  </property>
  <property fmtid="{D5CDD505-2E9C-101B-9397-08002B2CF9AE}" pid="24" name="VersionStatus">
    <vt:lpwstr>7;#Final|ea5e6674-7b27-4bac-b091-73adbb394efe</vt:lpwstr>
  </property>
  <property fmtid="{D5CDD505-2E9C-101B-9397-08002B2CF9AE}" pid="25" name="DocumentYear">
    <vt:i4>2026</vt:i4>
  </property>
  <property fmtid="{D5CDD505-2E9C-101B-9397-08002B2CF9AE}" pid="26" name="FicheNumber">
    <vt:i4>306302</vt:i4>
  </property>
  <property fmtid="{D5CDD505-2E9C-101B-9397-08002B2CF9AE}" pid="27" name="OriginalSender">
    <vt:lpwstr>1528;#TDriveSVCUserProd</vt:lpwstr>
  </property>
  <property fmtid="{D5CDD505-2E9C-101B-9397-08002B2CF9AE}" pid="28" name="DocumentPart">
    <vt:i4>0</vt:i4>
  </property>
  <property fmtid="{D5CDD505-2E9C-101B-9397-08002B2CF9AE}" pid="29" name="DocumentSource">
    <vt:lpwstr>1;#EESC|422833ec-8d7e-4e65-8e4e-8bed07ffb729</vt:lpwstr>
  </property>
  <property fmtid="{D5CDD505-2E9C-101B-9397-08002B2CF9AE}" pid="30" name="DocumentType">
    <vt:lpwstr>18;#TCD|cd9d6eb6-3f4f-424a-b2d1-57c9d450eaaf</vt:lpwstr>
  </property>
  <property fmtid="{D5CDD505-2E9C-101B-9397-08002B2CF9AE}" pid="31" name="RequestingService">
    <vt:lpwstr>Greffe</vt:lpwstr>
  </property>
  <property fmtid="{D5CDD505-2E9C-101B-9397-08002B2CF9AE}" pid="32" name="DocumentLanguage">
    <vt:lpwstr>30;#SK|46d9fce0-ef79-4f71-b89b-cd6aa82426b8</vt:lpwstr>
  </property>
  <property fmtid="{D5CDD505-2E9C-101B-9397-08002B2CF9AE}" pid="33" name="AvailableTranslations_0">
    <vt:lpwstr>EN|f2175f21-25d7-44a3-96da-d6a61b075e1b</vt:lpwstr>
  </property>
  <property fmtid="{D5CDD505-2E9C-101B-9397-08002B2CF9AE}" pid="34" name="DocumentStatus_0">
    <vt:lpwstr>TRA|150d2a88-1431-44e6-a8ca-0bb753ab8672</vt:lpwstr>
  </property>
  <property fmtid="{D5CDD505-2E9C-101B-9397-08002B2CF9AE}" pid="35" name="OriginalLanguage_0">
    <vt:lpwstr>EN|f2175f21-25d7-44a3-96da-d6a61b075e1b</vt:lpwstr>
  </property>
  <property fmtid="{D5CDD505-2E9C-101B-9397-08002B2CF9AE}" pid="36" name="_docset_NoMedatataSyncRequired">
    <vt:lpwstr>False</vt:lpwstr>
  </property>
  <property fmtid="{D5CDD505-2E9C-101B-9397-08002B2CF9AE}" pid="37" name="MeetingName_0">
    <vt:lpwstr>SPL-CES|32d8cb1f-c9ec-4365-95c7-8385a18618ac</vt:lpwstr>
  </property>
  <property fmtid="{D5CDD505-2E9C-101B-9397-08002B2CF9AE}" pid="38" name="DossierName_0">
    <vt:lpwstr/>
  </property>
  <property fmtid="{D5CDD505-2E9C-101B-9397-08002B2CF9AE}" pid="39" name="MeetingNumber">
    <vt:i4>608</vt:i4>
  </property>
  <property fmtid="{D5CDD505-2E9C-101B-9397-08002B2CF9AE}" pid="40" name="MeetingDate">
    <vt:filetime>2026-09-23T12:00:00Z</vt:filetime>
  </property>
</Properties>
</file>