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306C" w14:textId="1348C83F" w:rsidR="003C2229" w:rsidRPr="00B10AB4" w:rsidRDefault="00837B82" w:rsidP="00686EC2">
      <w:pPr>
        <w:spacing w:line="240" w:lineRule="auto"/>
        <w:rPr>
          <w:rFonts w:ascii="Verdana" w:hAnsi="Verdana"/>
          <w:sz w:val="20"/>
        </w:rPr>
      </w:pPr>
      <w:r w:rsidRPr="00B10AB4">
        <w:rPr>
          <w:rFonts w:ascii="Verdana" w:hAnsi="Verdana"/>
          <w:noProof/>
          <w:sz w:val="20"/>
        </w:rPr>
        <w:drawing>
          <wp:inline distT="0" distB="0" distL="0" distR="0" wp14:anchorId="149B9ABC" wp14:editId="308BEBC6">
            <wp:extent cx="5760000" cy="139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SC-PressRelease-EN-wordheader.jpg"/>
                    <pic:cNvPicPr/>
                  </pic:nvPicPr>
                  <pic:blipFill>
                    <a:blip r:embed="rId11">
                      <a:extLst>
                        <a:ext uri="{28A0092B-C50C-407E-A947-70E740481C1C}">
                          <a14:useLocalDpi xmlns:a14="http://schemas.microsoft.com/office/drawing/2010/main" val="0"/>
                        </a:ext>
                      </a:extLst>
                    </a:blip>
                    <a:stretch>
                      <a:fillRect/>
                    </a:stretch>
                  </pic:blipFill>
                  <pic:spPr>
                    <a:xfrm>
                      <a:off x="0" y="0"/>
                      <a:ext cx="5760000" cy="1396800"/>
                    </a:xfrm>
                    <a:prstGeom prst="rect">
                      <a:avLst/>
                    </a:prstGeom>
                  </pic:spPr>
                </pic:pic>
              </a:graphicData>
            </a:graphic>
          </wp:inline>
        </w:drawing>
      </w:r>
    </w:p>
    <w:tbl>
      <w:tblPr>
        <w:tblW w:w="0" w:type="auto"/>
        <w:tblLook w:val="0000" w:firstRow="0" w:lastRow="0" w:firstColumn="0" w:lastColumn="0" w:noHBand="0" w:noVBand="0"/>
      </w:tblPr>
      <w:tblGrid>
        <w:gridCol w:w="5051"/>
        <w:gridCol w:w="4020"/>
      </w:tblGrid>
      <w:tr w:rsidR="00C93E55" w:rsidRPr="00B10AB4" w14:paraId="16E539E7" w14:textId="77777777" w:rsidTr="00705C0F">
        <w:trPr>
          <w:cantSplit/>
        </w:trPr>
        <w:tc>
          <w:tcPr>
            <w:tcW w:w="5168" w:type="dxa"/>
          </w:tcPr>
          <w:p w14:paraId="2A287900" w14:textId="00D97064" w:rsidR="00C93E55" w:rsidRPr="00B10AB4" w:rsidRDefault="00321382" w:rsidP="002F79A3">
            <w:pPr>
              <w:spacing w:before="120" w:after="120" w:line="240" w:lineRule="auto"/>
              <w:rPr>
                <w:rFonts w:ascii="Verdana" w:hAnsi="Verdana"/>
                <w:b/>
                <w:bCs/>
                <w:sz w:val="20"/>
              </w:rPr>
            </w:pPr>
            <w:r w:rsidRPr="00B10AB4">
              <w:rPr>
                <w:rFonts w:ascii="Verdana" w:hAnsi="Verdana"/>
                <w:noProof/>
                <w:sz w:val="20"/>
              </w:rPr>
              <mc:AlternateContent>
                <mc:Choice Requires="wps">
                  <w:drawing>
                    <wp:anchor distT="0" distB="0" distL="114300" distR="114300" simplePos="0" relativeHeight="251659264" behindDoc="1" locked="0" layoutInCell="0" allowOverlap="1" wp14:anchorId="02E0DDBB" wp14:editId="07A6F766">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A69A6" w14:textId="77777777" w:rsidR="00321382" w:rsidRPr="00260E65" w:rsidRDefault="00321382">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0DDBB"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6C3A69A6" w14:textId="77777777" w:rsidR="00321382" w:rsidRPr="00260E65" w:rsidRDefault="00321382">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r w:rsidR="00C93E55" w:rsidRPr="00B10AB4">
              <w:rPr>
                <w:rFonts w:ascii="Verdana" w:hAnsi="Verdana"/>
                <w:b/>
                <w:bCs/>
                <w:sz w:val="20"/>
              </w:rPr>
              <w:t xml:space="preserve">No </w:t>
            </w:r>
            <w:r w:rsidR="00083CEF" w:rsidRPr="00B10AB4">
              <w:rPr>
                <w:rFonts w:ascii="Verdana" w:hAnsi="Verdana"/>
                <w:b/>
                <w:bCs/>
                <w:sz w:val="20"/>
              </w:rPr>
              <w:t>3</w:t>
            </w:r>
            <w:r w:rsidR="00C003EF">
              <w:rPr>
                <w:rFonts w:ascii="Verdana" w:hAnsi="Verdana"/>
                <w:b/>
                <w:bCs/>
                <w:sz w:val="20"/>
              </w:rPr>
              <w:t>7</w:t>
            </w:r>
            <w:r w:rsidR="00BD7293" w:rsidRPr="00B10AB4">
              <w:rPr>
                <w:rFonts w:ascii="Verdana" w:hAnsi="Verdana"/>
                <w:b/>
                <w:bCs/>
                <w:sz w:val="20"/>
              </w:rPr>
              <w:t>/202</w:t>
            </w:r>
            <w:r w:rsidR="00083CEF" w:rsidRPr="00B10AB4">
              <w:rPr>
                <w:rFonts w:ascii="Verdana" w:hAnsi="Verdana"/>
                <w:b/>
                <w:bCs/>
                <w:sz w:val="20"/>
              </w:rPr>
              <w:t>6</w:t>
            </w:r>
          </w:p>
        </w:tc>
        <w:tc>
          <w:tcPr>
            <w:tcW w:w="4119" w:type="dxa"/>
          </w:tcPr>
          <w:p w14:paraId="6DB6BFB3" w14:textId="72F2FE5B" w:rsidR="00C93E55" w:rsidRPr="00B10AB4" w:rsidRDefault="00DA5C92" w:rsidP="00F92DAC">
            <w:pPr>
              <w:spacing w:before="120" w:after="120" w:line="240" w:lineRule="auto"/>
              <w:jc w:val="right"/>
              <w:rPr>
                <w:rFonts w:ascii="Verdana" w:hAnsi="Verdana"/>
                <w:b/>
                <w:bCs/>
                <w:sz w:val="20"/>
              </w:rPr>
            </w:pPr>
            <w:r w:rsidRPr="00B10AB4">
              <w:rPr>
                <w:rFonts w:ascii="Verdana" w:hAnsi="Verdana"/>
                <w:b/>
                <w:bCs/>
                <w:sz w:val="20"/>
              </w:rPr>
              <w:t>1</w:t>
            </w:r>
            <w:r w:rsidR="00083CEF" w:rsidRPr="00B10AB4">
              <w:rPr>
                <w:rFonts w:ascii="Verdana" w:hAnsi="Verdana"/>
                <w:b/>
                <w:bCs/>
                <w:sz w:val="20"/>
              </w:rPr>
              <w:t>5</w:t>
            </w:r>
            <w:r w:rsidR="00FD794D" w:rsidRPr="00B10AB4">
              <w:rPr>
                <w:rFonts w:ascii="Verdana" w:hAnsi="Verdana"/>
                <w:b/>
                <w:bCs/>
                <w:sz w:val="20"/>
              </w:rPr>
              <w:t xml:space="preserve"> </w:t>
            </w:r>
            <w:r w:rsidRPr="00B10AB4">
              <w:rPr>
                <w:rFonts w:ascii="Verdana" w:hAnsi="Verdana"/>
                <w:b/>
                <w:bCs/>
                <w:sz w:val="20"/>
              </w:rPr>
              <w:t>July</w:t>
            </w:r>
            <w:r w:rsidR="00BD7293" w:rsidRPr="00B10AB4">
              <w:rPr>
                <w:rFonts w:ascii="Verdana" w:hAnsi="Verdana"/>
                <w:b/>
                <w:bCs/>
                <w:sz w:val="20"/>
              </w:rPr>
              <w:t xml:space="preserve"> 202</w:t>
            </w:r>
            <w:r w:rsidR="00083CEF" w:rsidRPr="00B10AB4">
              <w:rPr>
                <w:rFonts w:ascii="Verdana" w:hAnsi="Verdana"/>
                <w:b/>
                <w:bCs/>
                <w:sz w:val="20"/>
              </w:rPr>
              <w:t>6</w:t>
            </w:r>
          </w:p>
        </w:tc>
      </w:tr>
    </w:tbl>
    <w:p w14:paraId="72EB20C4" w14:textId="02453474" w:rsidR="00F83179" w:rsidRPr="00B10AB4" w:rsidRDefault="00F83179" w:rsidP="00686EC2">
      <w:pPr>
        <w:spacing w:line="240" w:lineRule="auto"/>
        <w:rPr>
          <w:rFonts w:ascii="Verdana" w:hAnsi="Verdana"/>
          <w:sz w:val="20"/>
        </w:rPr>
      </w:pPr>
    </w:p>
    <w:p w14:paraId="4154F4D7" w14:textId="77777777" w:rsidR="00F83179" w:rsidRPr="00B10AB4" w:rsidRDefault="00F83179" w:rsidP="00686EC2">
      <w:pPr>
        <w:spacing w:line="240" w:lineRule="auto"/>
        <w:rPr>
          <w:rFonts w:ascii="Verdana" w:hAnsi="Verdana"/>
          <w:sz w:val="20"/>
        </w:rPr>
        <w:sectPr w:rsidR="00F83179" w:rsidRPr="00B10AB4" w:rsidSect="00837B82">
          <w:footerReference w:type="default" r:id="rId12"/>
          <w:pgSz w:w="11907" w:h="16839" w:code="9"/>
          <w:pgMar w:top="425" w:right="1418" w:bottom="1418" w:left="1418" w:header="709" w:footer="709" w:gutter="0"/>
          <w:cols w:space="720"/>
          <w:docGrid w:linePitch="299"/>
        </w:sectPr>
      </w:pPr>
    </w:p>
    <w:p w14:paraId="18734088" w14:textId="187F6C1D" w:rsidR="00A110EC" w:rsidRPr="00B10AB4" w:rsidRDefault="00A110EC" w:rsidP="008850E4">
      <w:pPr>
        <w:rPr>
          <w:rFonts w:ascii="Verdana" w:hAnsi="Verdana"/>
          <w:sz w:val="18"/>
        </w:rPr>
      </w:pPr>
    </w:p>
    <w:p w14:paraId="3EB56E9F" w14:textId="23299CD8" w:rsidR="00DE4A7B" w:rsidRPr="00B10AB4" w:rsidRDefault="00DE4A7B" w:rsidP="00B5704D">
      <w:pPr>
        <w:jc w:val="center"/>
        <w:rPr>
          <w:rFonts w:ascii="Verdana" w:hAnsi="Verdana"/>
          <w:b/>
          <w:bCs/>
          <w:color w:val="0070C0"/>
          <w:sz w:val="28"/>
          <w:szCs w:val="24"/>
        </w:rPr>
      </w:pPr>
      <w:r w:rsidRPr="00B10AB4">
        <w:rPr>
          <w:rFonts w:ascii="Verdana" w:hAnsi="Verdana"/>
          <w:b/>
          <w:bCs/>
          <w:color w:val="0070C0"/>
          <w:sz w:val="28"/>
          <w:szCs w:val="24"/>
        </w:rPr>
        <w:t xml:space="preserve">EESC </w:t>
      </w:r>
      <w:r w:rsidR="008B0C97" w:rsidRPr="00B10AB4">
        <w:rPr>
          <w:rFonts w:ascii="Verdana" w:hAnsi="Verdana"/>
          <w:b/>
          <w:bCs/>
          <w:color w:val="0070C0"/>
          <w:sz w:val="28"/>
          <w:szCs w:val="24"/>
        </w:rPr>
        <w:t>sets out shared vision with</w:t>
      </w:r>
      <w:r w:rsidRPr="00B10AB4">
        <w:rPr>
          <w:rFonts w:ascii="Verdana" w:hAnsi="Verdana"/>
          <w:b/>
          <w:bCs/>
          <w:color w:val="0070C0"/>
          <w:sz w:val="28"/>
          <w:szCs w:val="24"/>
        </w:rPr>
        <w:t xml:space="preserve"> Irish </w:t>
      </w:r>
      <w:r w:rsidR="00D36209" w:rsidRPr="00B10AB4">
        <w:rPr>
          <w:rFonts w:ascii="Verdana" w:hAnsi="Verdana"/>
          <w:b/>
          <w:bCs/>
          <w:color w:val="0070C0"/>
          <w:sz w:val="28"/>
          <w:szCs w:val="24"/>
        </w:rPr>
        <w:t>P</w:t>
      </w:r>
      <w:r w:rsidRPr="00B10AB4">
        <w:rPr>
          <w:rFonts w:ascii="Verdana" w:hAnsi="Verdana"/>
          <w:b/>
          <w:bCs/>
          <w:color w:val="0070C0"/>
          <w:sz w:val="28"/>
          <w:szCs w:val="24"/>
        </w:rPr>
        <w:t>residency</w:t>
      </w:r>
    </w:p>
    <w:p w14:paraId="6DB0313D" w14:textId="77777777" w:rsidR="00B5704D" w:rsidRPr="00B10AB4" w:rsidRDefault="00B5704D" w:rsidP="00B5704D">
      <w:pPr>
        <w:rPr>
          <w:rFonts w:ascii="Verdana" w:hAnsi="Verdana"/>
          <w:sz w:val="18"/>
        </w:rPr>
      </w:pPr>
    </w:p>
    <w:p w14:paraId="169C0FC4" w14:textId="5EF177E5" w:rsidR="00670E5B" w:rsidRPr="00B10AB4" w:rsidRDefault="00670E5B" w:rsidP="00B5704D">
      <w:pPr>
        <w:rPr>
          <w:rFonts w:ascii="Verdana" w:hAnsi="Verdana"/>
          <w:sz w:val="18"/>
        </w:rPr>
      </w:pPr>
      <w:r w:rsidRPr="00B10AB4">
        <w:rPr>
          <w:rFonts w:ascii="Verdana" w:hAnsi="Verdana"/>
          <w:b/>
          <w:bCs/>
          <w:sz w:val="20"/>
        </w:rPr>
        <w:t xml:space="preserve">The debate with EESC members held at the July plenary session </w:t>
      </w:r>
      <w:r w:rsidR="002734D7" w:rsidRPr="00B10AB4">
        <w:rPr>
          <w:rFonts w:ascii="Verdana" w:hAnsi="Verdana"/>
          <w:b/>
          <w:bCs/>
          <w:sz w:val="20"/>
        </w:rPr>
        <w:t xml:space="preserve">left </w:t>
      </w:r>
      <w:r w:rsidR="00F71B63">
        <w:rPr>
          <w:rFonts w:ascii="Verdana" w:hAnsi="Verdana"/>
          <w:b/>
          <w:bCs/>
          <w:sz w:val="20"/>
        </w:rPr>
        <w:t>n</w:t>
      </w:r>
      <w:r w:rsidR="002734D7" w:rsidRPr="00B10AB4">
        <w:rPr>
          <w:rFonts w:ascii="Verdana" w:hAnsi="Verdana"/>
          <w:b/>
          <w:bCs/>
          <w:sz w:val="20"/>
        </w:rPr>
        <w:t>o doubt</w:t>
      </w:r>
      <w:r w:rsidRPr="00B10AB4">
        <w:rPr>
          <w:rFonts w:ascii="Verdana" w:hAnsi="Verdana"/>
          <w:b/>
          <w:bCs/>
          <w:sz w:val="20"/>
        </w:rPr>
        <w:t xml:space="preserve"> that the programme of the current EU Presidency strongly resonates with the concerns and expectations of Europe’s organised civil society.</w:t>
      </w:r>
    </w:p>
    <w:p w14:paraId="632319F2" w14:textId="77777777" w:rsidR="00670E5B" w:rsidRPr="00B10AB4" w:rsidRDefault="00670E5B" w:rsidP="00B5704D">
      <w:pPr>
        <w:rPr>
          <w:rFonts w:ascii="Verdana" w:hAnsi="Verdana"/>
          <w:sz w:val="18"/>
        </w:rPr>
      </w:pPr>
    </w:p>
    <w:p w14:paraId="736681F0" w14:textId="1EEEAB16" w:rsidR="00C114CB" w:rsidRPr="00B10AB4" w:rsidRDefault="00C114CB" w:rsidP="00C114CB">
      <w:pPr>
        <w:rPr>
          <w:rFonts w:ascii="Verdana" w:hAnsi="Verdana"/>
          <w:sz w:val="18"/>
        </w:rPr>
      </w:pPr>
      <w:r w:rsidRPr="00B10AB4">
        <w:rPr>
          <w:rFonts w:ascii="Verdana" w:hAnsi="Verdana"/>
          <w:sz w:val="18"/>
        </w:rPr>
        <w:t xml:space="preserve">The </w:t>
      </w:r>
      <w:r w:rsidR="00AC0E62" w:rsidRPr="00B10AB4">
        <w:rPr>
          <w:rFonts w:ascii="Verdana" w:hAnsi="Verdana"/>
          <w:sz w:val="18"/>
        </w:rPr>
        <w:t>European Economic and Social Committee (</w:t>
      </w:r>
      <w:r w:rsidRPr="00B10AB4">
        <w:rPr>
          <w:rFonts w:ascii="Verdana" w:hAnsi="Verdana"/>
          <w:sz w:val="18"/>
        </w:rPr>
        <w:t>EESC</w:t>
      </w:r>
      <w:r w:rsidR="00AC0E62" w:rsidRPr="00B10AB4">
        <w:rPr>
          <w:rFonts w:ascii="Verdana" w:hAnsi="Verdana"/>
          <w:sz w:val="18"/>
        </w:rPr>
        <w:t>)</w:t>
      </w:r>
      <w:r w:rsidRPr="00B10AB4">
        <w:rPr>
          <w:rFonts w:ascii="Verdana" w:hAnsi="Verdana"/>
          <w:sz w:val="18"/>
        </w:rPr>
        <w:t xml:space="preserve"> will </w:t>
      </w:r>
      <w:r w:rsidR="007E27E3" w:rsidRPr="00B10AB4">
        <w:rPr>
          <w:rFonts w:ascii="Verdana" w:hAnsi="Verdana"/>
          <w:sz w:val="18"/>
        </w:rPr>
        <w:t xml:space="preserve">work </w:t>
      </w:r>
      <w:r w:rsidRPr="00B10AB4">
        <w:rPr>
          <w:rFonts w:ascii="Verdana" w:hAnsi="Verdana"/>
          <w:sz w:val="18"/>
        </w:rPr>
        <w:t xml:space="preserve">closely with the Irish </w:t>
      </w:r>
      <w:r w:rsidR="00B9308D" w:rsidRPr="00B10AB4">
        <w:rPr>
          <w:rFonts w:ascii="Verdana" w:hAnsi="Verdana"/>
          <w:sz w:val="18"/>
        </w:rPr>
        <w:t xml:space="preserve">Government </w:t>
      </w:r>
      <w:r w:rsidRPr="00B10AB4">
        <w:rPr>
          <w:rFonts w:ascii="Verdana" w:hAnsi="Verdana"/>
          <w:sz w:val="18"/>
        </w:rPr>
        <w:t xml:space="preserve">during </w:t>
      </w:r>
      <w:r w:rsidR="00AC0E62" w:rsidRPr="00B10AB4">
        <w:rPr>
          <w:rFonts w:ascii="Verdana" w:hAnsi="Verdana"/>
          <w:sz w:val="18"/>
        </w:rPr>
        <w:t xml:space="preserve">its </w:t>
      </w:r>
      <w:r w:rsidRPr="00B10AB4">
        <w:rPr>
          <w:rFonts w:ascii="Verdana" w:hAnsi="Verdana"/>
          <w:sz w:val="18"/>
        </w:rPr>
        <w:t>Presidency of the Council of the European Union</w:t>
      </w:r>
      <w:r w:rsidR="00926627" w:rsidRPr="00B10AB4">
        <w:rPr>
          <w:rFonts w:ascii="Verdana" w:hAnsi="Verdana"/>
          <w:sz w:val="18"/>
        </w:rPr>
        <w:t xml:space="preserve"> </w:t>
      </w:r>
      <w:r w:rsidR="00B9308D">
        <w:rPr>
          <w:rFonts w:ascii="Verdana" w:hAnsi="Verdana"/>
          <w:sz w:val="18"/>
        </w:rPr>
        <w:t>over</w:t>
      </w:r>
      <w:r w:rsidR="00926627" w:rsidRPr="00B10AB4">
        <w:rPr>
          <w:rFonts w:ascii="Verdana" w:hAnsi="Verdana"/>
          <w:sz w:val="18"/>
        </w:rPr>
        <w:t xml:space="preserve"> the next six months</w:t>
      </w:r>
      <w:r w:rsidRPr="00B10AB4">
        <w:rPr>
          <w:rFonts w:ascii="Verdana" w:hAnsi="Verdana"/>
          <w:sz w:val="18"/>
        </w:rPr>
        <w:t xml:space="preserve">. The </w:t>
      </w:r>
      <w:r w:rsidR="004761EE" w:rsidRPr="00B10AB4">
        <w:rPr>
          <w:rFonts w:ascii="Verdana" w:hAnsi="Verdana"/>
          <w:sz w:val="18"/>
        </w:rPr>
        <w:t xml:space="preserve">July </w:t>
      </w:r>
      <w:r w:rsidRPr="00B10AB4">
        <w:rPr>
          <w:rFonts w:ascii="Verdana" w:hAnsi="Verdana"/>
          <w:sz w:val="18"/>
        </w:rPr>
        <w:t xml:space="preserve">plenary debate with </w:t>
      </w:r>
      <w:r w:rsidRPr="00B10AB4">
        <w:rPr>
          <w:rFonts w:ascii="Verdana" w:hAnsi="Verdana"/>
          <w:b/>
          <w:bCs/>
          <w:sz w:val="18"/>
        </w:rPr>
        <w:t>Thomas Byrne</w:t>
      </w:r>
      <w:r w:rsidRPr="00B10AB4">
        <w:rPr>
          <w:rFonts w:ascii="Verdana" w:hAnsi="Verdana"/>
          <w:sz w:val="18"/>
        </w:rPr>
        <w:t xml:space="preserve">, Ireland’s Minister of State for European Affairs and Defence, revealed </w:t>
      </w:r>
      <w:r w:rsidR="000C7A56" w:rsidRPr="00B10AB4">
        <w:rPr>
          <w:rFonts w:ascii="Verdana" w:hAnsi="Verdana"/>
          <w:sz w:val="18"/>
        </w:rPr>
        <w:t xml:space="preserve">shared </w:t>
      </w:r>
      <w:r w:rsidR="00051A68" w:rsidRPr="00B10AB4">
        <w:rPr>
          <w:rFonts w:ascii="Verdana" w:hAnsi="Verdana"/>
          <w:sz w:val="18"/>
        </w:rPr>
        <w:t>objectives</w:t>
      </w:r>
      <w:r w:rsidR="000C7A56" w:rsidRPr="00B10AB4">
        <w:rPr>
          <w:rFonts w:ascii="Verdana" w:hAnsi="Verdana"/>
          <w:sz w:val="18"/>
        </w:rPr>
        <w:t xml:space="preserve"> with the EESC</w:t>
      </w:r>
      <w:r w:rsidR="00612EA8" w:rsidRPr="00B10AB4">
        <w:rPr>
          <w:rFonts w:ascii="Verdana" w:hAnsi="Verdana"/>
          <w:sz w:val="18"/>
        </w:rPr>
        <w:t xml:space="preserve"> and a focus on</w:t>
      </w:r>
      <w:r w:rsidR="000C7A56" w:rsidRPr="00B10AB4">
        <w:rPr>
          <w:rFonts w:ascii="Verdana" w:hAnsi="Verdana"/>
          <w:sz w:val="18"/>
        </w:rPr>
        <w:t xml:space="preserve"> harnessing the support of organised civil society to </w:t>
      </w:r>
      <w:r w:rsidR="004761EE" w:rsidRPr="00B10AB4">
        <w:rPr>
          <w:rFonts w:ascii="Verdana" w:hAnsi="Verdana"/>
          <w:sz w:val="18"/>
        </w:rPr>
        <w:t>shap</w:t>
      </w:r>
      <w:r w:rsidR="000C7A56" w:rsidRPr="00B10AB4">
        <w:rPr>
          <w:rFonts w:ascii="Verdana" w:hAnsi="Verdana"/>
          <w:sz w:val="18"/>
        </w:rPr>
        <w:t>e</w:t>
      </w:r>
      <w:r w:rsidR="004761EE" w:rsidRPr="00B10AB4">
        <w:rPr>
          <w:rFonts w:ascii="Verdana" w:hAnsi="Verdana"/>
          <w:sz w:val="18"/>
        </w:rPr>
        <w:t xml:space="preserve"> EU policy </w:t>
      </w:r>
      <w:r w:rsidR="000C7A56" w:rsidRPr="00B10AB4">
        <w:rPr>
          <w:rFonts w:ascii="Verdana" w:hAnsi="Verdana"/>
          <w:sz w:val="18"/>
        </w:rPr>
        <w:t>together.</w:t>
      </w:r>
    </w:p>
    <w:p w14:paraId="08A42455" w14:textId="77777777" w:rsidR="007008C2" w:rsidRDefault="007008C2" w:rsidP="007008C2">
      <w:pPr>
        <w:rPr>
          <w:rFonts w:ascii="Verdana" w:hAnsi="Verdana"/>
          <w:sz w:val="18"/>
        </w:rPr>
      </w:pPr>
    </w:p>
    <w:p w14:paraId="7F050BEF" w14:textId="50CE12DC" w:rsidR="001F68E3" w:rsidRDefault="001F68E3" w:rsidP="007008C2">
      <w:pPr>
        <w:rPr>
          <w:rFonts w:ascii="Verdana" w:hAnsi="Verdana"/>
          <w:sz w:val="18"/>
        </w:rPr>
      </w:pPr>
      <w:r w:rsidRPr="00CC2A4F">
        <w:rPr>
          <w:rFonts w:ascii="Verdana" w:hAnsi="Verdana"/>
          <w:sz w:val="18"/>
        </w:rPr>
        <w:t xml:space="preserve">Under the motto ‘Strength with unity’, </w:t>
      </w:r>
      <w:r>
        <w:rPr>
          <w:rFonts w:ascii="Verdana" w:hAnsi="Verdana"/>
          <w:sz w:val="18"/>
        </w:rPr>
        <w:t>t</w:t>
      </w:r>
      <w:r w:rsidRPr="007008C2">
        <w:rPr>
          <w:rFonts w:ascii="Verdana" w:hAnsi="Verdana"/>
          <w:sz w:val="18"/>
        </w:rPr>
        <w:t xml:space="preserve">he Irish Presidency’s work </w:t>
      </w:r>
      <w:r w:rsidR="00E26142">
        <w:rPr>
          <w:rFonts w:ascii="Verdana" w:hAnsi="Verdana"/>
          <w:sz w:val="18"/>
        </w:rPr>
        <w:t>will be</w:t>
      </w:r>
      <w:r w:rsidRPr="007008C2">
        <w:rPr>
          <w:rFonts w:ascii="Verdana" w:hAnsi="Verdana"/>
          <w:sz w:val="18"/>
        </w:rPr>
        <w:t xml:space="preserve"> centred on the core pillars of competitiveness, values and security</w:t>
      </w:r>
      <w:r w:rsidR="00C324EA">
        <w:rPr>
          <w:rFonts w:ascii="Verdana" w:hAnsi="Verdana"/>
          <w:sz w:val="18"/>
        </w:rPr>
        <w:t xml:space="preserve">, which are </w:t>
      </w:r>
      <w:r w:rsidRPr="00CC2A4F">
        <w:rPr>
          <w:rFonts w:ascii="Verdana" w:hAnsi="Verdana"/>
          <w:sz w:val="18"/>
        </w:rPr>
        <w:t>interlocking and mutually reinforcing</w:t>
      </w:r>
      <w:r w:rsidR="00C324EA">
        <w:rPr>
          <w:rFonts w:ascii="Verdana" w:hAnsi="Verdana"/>
          <w:sz w:val="18"/>
        </w:rPr>
        <w:t>.</w:t>
      </w:r>
      <w:r w:rsidR="00E26142">
        <w:rPr>
          <w:rFonts w:ascii="Verdana" w:hAnsi="Verdana"/>
          <w:sz w:val="18"/>
        </w:rPr>
        <w:t xml:space="preserve"> Key objectives will be to</w:t>
      </w:r>
      <w:r w:rsidR="007008C2" w:rsidRPr="007008C2">
        <w:rPr>
          <w:rFonts w:ascii="Verdana" w:hAnsi="Verdana"/>
          <w:sz w:val="18"/>
        </w:rPr>
        <w:t xml:space="preserve"> foster the prosperity and wellbeing of EU citizens, uphold the indispensable foundation of the European Union and ensure that citizens are protected</w:t>
      </w:r>
      <w:r w:rsidR="00CA5E8D" w:rsidRPr="00CA5E8D">
        <w:rPr>
          <w:rFonts w:ascii="Verdana" w:hAnsi="Verdana"/>
          <w:sz w:val="18"/>
        </w:rPr>
        <w:t>.</w:t>
      </w:r>
    </w:p>
    <w:p w14:paraId="60DF3127" w14:textId="0DC8CA10" w:rsidR="001F68E3" w:rsidRPr="001F68E3" w:rsidRDefault="001F68E3" w:rsidP="007008C2">
      <w:pPr>
        <w:rPr>
          <w:rFonts w:ascii="Verdana" w:hAnsi="Verdana"/>
          <w:sz w:val="18"/>
          <w:szCs w:val="18"/>
        </w:rPr>
      </w:pPr>
    </w:p>
    <w:p w14:paraId="1C127991" w14:textId="0B281080" w:rsidR="007008C2" w:rsidRPr="001F68E3" w:rsidRDefault="00CA5E8D" w:rsidP="007008C2">
      <w:pPr>
        <w:rPr>
          <w:rFonts w:ascii="Verdana" w:hAnsi="Verdana"/>
          <w:sz w:val="18"/>
          <w:szCs w:val="18"/>
        </w:rPr>
      </w:pPr>
      <w:r w:rsidRPr="001F68E3">
        <w:rPr>
          <w:rFonts w:ascii="Verdana" w:hAnsi="Verdana"/>
          <w:sz w:val="18"/>
          <w:szCs w:val="18"/>
        </w:rPr>
        <w:t>‘</w:t>
      </w:r>
      <w:r w:rsidR="007008C2" w:rsidRPr="001F68E3">
        <w:rPr>
          <w:rFonts w:ascii="Verdana" w:hAnsi="Verdana"/>
          <w:sz w:val="18"/>
          <w:szCs w:val="18"/>
        </w:rPr>
        <w:t>The Irish Presidency will continue in its work to find consensus between Member States on policies, which fall under each core Irish Presidency pillar, and these objectives will be underpinned by meaningful engagement with citizens and civil society</w:t>
      </w:r>
      <w:r w:rsidR="00570715">
        <w:rPr>
          <w:rFonts w:ascii="Verdana" w:hAnsi="Verdana"/>
          <w:sz w:val="18"/>
          <w:szCs w:val="18"/>
        </w:rPr>
        <w:t>’,</w:t>
      </w:r>
      <w:r w:rsidR="001F68E3" w:rsidRPr="001F68E3">
        <w:rPr>
          <w:rFonts w:ascii="Verdana" w:hAnsi="Verdana"/>
          <w:sz w:val="18"/>
          <w:szCs w:val="18"/>
        </w:rPr>
        <w:t xml:space="preserve"> said</w:t>
      </w:r>
      <w:r w:rsidR="001F68E3" w:rsidRPr="00F95DAB">
        <w:rPr>
          <w:rFonts w:ascii="Verdana" w:hAnsi="Verdana"/>
          <w:sz w:val="18"/>
          <w:szCs w:val="18"/>
        </w:rPr>
        <w:t xml:space="preserve"> </w:t>
      </w:r>
      <w:r w:rsidR="001F68E3" w:rsidRPr="001F68E3">
        <w:rPr>
          <w:rFonts w:ascii="Verdana" w:hAnsi="Verdana"/>
          <w:b/>
          <w:bCs/>
          <w:sz w:val="18"/>
          <w:szCs w:val="18"/>
        </w:rPr>
        <w:t>Minister Byrne</w:t>
      </w:r>
      <w:r w:rsidR="001F68E3" w:rsidRPr="001F68E3">
        <w:rPr>
          <w:rFonts w:ascii="Verdana" w:hAnsi="Verdana"/>
          <w:sz w:val="18"/>
          <w:szCs w:val="18"/>
        </w:rPr>
        <w:t>. ‘</w:t>
      </w:r>
      <w:r w:rsidR="007008C2" w:rsidRPr="001F68E3">
        <w:rPr>
          <w:rFonts w:ascii="Verdana" w:hAnsi="Verdana"/>
          <w:sz w:val="18"/>
          <w:szCs w:val="18"/>
        </w:rPr>
        <w:t xml:space="preserve">Europe is stronger when people are heard and represented, and that is why the Irish Presidency priorities have been informed by extensive consultation with the public. I look forward to continued engagement with the EESC, in the spirit of our Presidency slogan, </w:t>
      </w:r>
      <w:r w:rsidR="008D7076">
        <w:rPr>
          <w:rFonts w:ascii="Verdana" w:hAnsi="Verdana"/>
          <w:sz w:val="18"/>
          <w:szCs w:val="18"/>
        </w:rPr>
        <w:t>“</w:t>
      </w:r>
      <w:r w:rsidR="007008C2" w:rsidRPr="0087450D">
        <w:rPr>
          <w:rFonts w:ascii="Verdana" w:hAnsi="Verdana"/>
          <w:i/>
          <w:iCs/>
          <w:sz w:val="18"/>
          <w:szCs w:val="18"/>
        </w:rPr>
        <w:t xml:space="preserve">Ní neart go cur le </w:t>
      </w:r>
      <w:r w:rsidR="008D7076" w:rsidRPr="0087450D">
        <w:rPr>
          <w:rFonts w:ascii="Verdana" w:hAnsi="Verdana"/>
          <w:i/>
          <w:iCs/>
          <w:sz w:val="18"/>
          <w:szCs w:val="18"/>
        </w:rPr>
        <w:t>chéile</w:t>
      </w:r>
      <w:r w:rsidR="008D7076">
        <w:rPr>
          <w:rFonts w:ascii="Verdana" w:hAnsi="Verdana"/>
          <w:sz w:val="18"/>
          <w:szCs w:val="18"/>
        </w:rPr>
        <w:t>”</w:t>
      </w:r>
      <w:r w:rsidR="007008C2" w:rsidRPr="001F68E3">
        <w:rPr>
          <w:rFonts w:ascii="Verdana" w:hAnsi="Verdana"/>
          <w:sz w:val="18"/>
          <w:szCs w:val="18"/>
        </w:rPr>
        <w:t xml:space="preserve"> – </w:t>
      </w:r>
      <w:r w:rsidR="008D7076">
        <w:rPr>
          <w:rFonts w:ascii="Verdana" w:hAnsi="Verdana"/>
          <w:sz w:val="18"/>
          <w:szCs w:val="18"/>
        </w:rPr>
        <w:t>“</w:t>
      </w:r>
      <w:r w:rsidR="007008C2" w:rsidRPr="001F68E3">
        <w:rPr>
          <w:rFonts w:ascii="Verdana" w:hAnsi="Verdana"/>
          <w:sz w:val="18"/>
          <w:szCs w:val="18"/>
        </w:rPr>
        <w:t>Strength with unity</w:t>
      </w:r>
      <w:r w:rsidR="008D7076">
        <w:rPr>
          <w:rFonts w:ascii="Verdana" w:hAnsi="Verdana"/>
          <w:sz w:val="18"/>
          <w:szCs w:val="18"/>
        </w:rPr>
        <w:t>”</w:t>
      </w:r>
      <w:r w:rsidR="007008C2" w:rsidRPr="001F68E3">
        <w:rPr>
          <w:rFonts w:ascii="Verdana" w:hAnsi="Verdana"/>
          <w:sz w:val="18"/>
          <w:szCs w:val="18"/>
        </w:rPr>
        <w:t>.</w:t>
      </w:r>
      <w:r w:rsidR="008D7076">
        <w:rPr>
          <w:rFonts w:ascii="Verdana" w:hAnsi="Verdana"/>
          <w:sz w:val="18"/>
          <w:szCs w:val="18"/>
        </w:rPr>
        <w:t>’</w:t>
      </w:r>
    </w:p>
    <w:p w14:paraId="4C747660" w14:textId="77777777" w:rsidR="00A46FE7" w:rsidRDefault="00A46FE7" w:rsidP="00903EF1">
      <w:pPr>
        <w:rPr>
          <w:rFonts w:ascii="Verdana" w:hAnsi="Verdana"/>
          <w:sz w:val="18"/>
          <w:szCs w:val="18"/>
        </w:rPr>
      </w:pPr>
    </w:p>
    <w:p w14:paraId="4EB629AC" w14:textId="1B0DB99F" w:rsidR="00FF18C4" w:rsidRPr="00B10AB4" w:rsidRDefault="001F68E3" w:rsidP="00A96E5F">
      <w:pPr>
        <w:tabs>
          <w:tab w:val="left" w:pos="5395"/>
        </w:tabs>
        <w:rPr>
          <w:rFonts w:ascii="Verdana" w:hAnsi="Verdana"/>
          <w:sz w:val="18"/>
        </w:rPr>
      </w:pPr>
      <w:r w:rsidRPr="00A96E5F">
        <w:rPr>
          <w:rFonts w:ascii="Verdana" w:hAnsi="Verdana"/>
          <w:sz w:val="18"/>
          <w:szCs w:val="18"/>
        </w:rPr>
        <w:t xml:space="preserve">For his part, Committee President </w:t>
      </w:r>
      <w:r w:rsidRPr="00A96E5F">
        <w:rPr>
          <w:rFonts w:ascii="Verdana" w:hAnsi="Verdana"/>
          <w:b/>
          <w:bCs/>
          <w:sz w:val="18"/>
          <w:szCs w:val="18"/>
        </w:rPr>
        <w:t>Séamus Boland</w:t>
      </w:r>
      <w:r w:rsidR="00A96E5F">
        <w:rPr>
          <w:rFonts w:ascii="Verdana" w:hAnsi="Verdana"/>
          <w:sz w:val="18"/>
          <w:szCs w:val="18"/>
        </w:rPr>
        <w:t xml:space="preserve"> </w:t>
      </w:r>
      <w:r w:rsidR="00A96E5F" w:rsidRPr="00A96E5F">
        <w:rPr>
          <w:rFonts w:ascii="Verdana" w:hAnsi="Verdana"/>
          <w:sz w:val="18"/>
          <w:szCs w:val="18"/>
        </w:rPr>
        <w:t>stressed that the M</w:t>
      </w:r>
      <w:r w:rsidR="00EC114E">
        <w:rPr>
          <w:rFonts w:ascii="Verdana" w:hAnsi="Verdana"/>
          <w:sz w:val="18"/>
          <w:szCs w:val="18"/>
        </w:rPr>
        <w:t>i</w:t>
      </w:r>
      <w:r w:rsidR="00A96E5F" w:rsidRPr="00A96E5F">
        <w:rPr>
          <w:rFonts w:ascii="Verdana" w:hAnsi="Verdana"/>
          <w:sz w:val="18"/>
          <w:szCs w:val="18"/>
        </w:rPr>
        <w:t>nister</w:t>
      </w:r>
      <w:r w:rsidR="00073872">
        <w:rPr>
          <w:rFonts w:ascii="Verdana" w:hAnsi="Verdana"/>
          <w:sz w:val="18"/>
          <w:szCs w:val="18"/>
        </w:rPr>
        <w:t>’</w:t>
      </w:r>
      <w:r w:rsidR="00A96E5F" w:rsidRPr="00A96E5F">
        <w:rPr>
          <w:rFonts w:ascii="Verdana" w:hAnsi="Verdana"/>
          <w:sz w:val="18"/>
          <w:szCs w:val="18"/>
        </w:rPr>
        <w:t>s presence was ‘</w:t>
      </w:r>
      <w:r w:rsidR="00926627" w:rsidRPr="00A96E5F">
        <w:rPr>
          <w:rFonts w:ascii="Verdana" w:hAnsi="Verdana"/>
          <w:sz w:val="18"/>
          <w:szCs w:val="18"/>
        </w:rPr>
        <w:t>politically significant</w:t>
      </w:r>
      <w:r w:rsidR="00EC114E">
        <w:rPr>
          <w:rFonts w:ascii="Verdana" w:hAnsi="Verdana"/>
          <w:sz w:val="18"/>
          <w:szCs w:val="18"/>
        </w:rPr>
        <w:t>’ and added:</w:t>
      </w:r>
      <w:r w:rsidR="00926627" w:rsidRPr="00A96E5F">
        <w:rPr>
          <w:rFonts w:ascii="Verdana" w:hAnsi="Verdana"/>
          <w:sz w:val="18"/>
          <w:szCs w:val="18"/>
        </w:rPr>
        <w:t xml:space="preserve"> </w:t>
      </w:r>
      <w:r w:rsidR="00EC114E">
        <w:rPr>
          <w:rFonts w:ascii="Verdana" w:hAnsi="Verdana"/>
          <w:sz w:val="18"/>
          <w:szCs w:val="18"/>
        </w:rPr>
        <w:t>‘</w:t>
      </w:r>
      <w:r w:rsidR="00926627" w:rsidRPr="00A96E5F">
        <w:rPr>
          <w:rFonts w:ascii="Verdana" w:hAnsi="Verdana"/>
          <w:sz w:val="18"/>
          <w:szCs w:val="18"/>
        </w:rPr>
        <w:t>We greatly appreciate that, at the very beginning of its Presidency, Ireland</w:t>
      </w:r>
      <w:r w:rsidR="00926627" w:rsidRPr="00B10AB4">
        <w:rPr>
          <w:rFonts w:ascii="Verdana" w:hAnsi="Verdana"/>
          <w:sz w:val="18"/>
        </w:rPr>
        <w:t xml:space="preserve"> has chosen to engage with the EESC at ministerial level. This sends a strong message about the importance your Presidency attaches to organised civil society and to the role of participatory democracy in shaping European policies</w:t>
      </w:r>
      <w:r w:rsidR="00EC114E">
        <w:rPr>
          <w:rFonts w:ascii="Verdana" w:hAnsi="Verdana"/>
          <w:sz w:val="18"/>
        </w:rPr>
        <w:t>.</w:t>
      </w:r>
      <w:r w:rsidR="00447DE1" w:rsidRPr="00447DE1">
        <w:rPr>
          <w:rFonts w:ascii="Verdana" w:hAnsi="Verdana"/>
          <w:sz w:val="18"/>
        </w:rPr>
        <w:t xml:space="preserve"> </w:t>
      </w:r>
      <w:r w:rsidR="00447DE1" w:rsidRPr="00B10AB4">
        <w:rPr>
          <w:rFonts w:ascii="Verdana" w:hAnsi="Verdana"/>
          <w:sz w:val="18"/>
        </w:rPr>
        <w:t>Your Presidency’s motto perfectly captures the spirit of the European project and the mission of this Committee</w:t>
      </w:r>
      <w:r w:rsidR="00FF18C4" w:rsidRPr="00B10AB4">
        <w:rPr>
          <w:rFonts w:ascii="Verdana" w:hAnsi="Verdana"/>
          <w:sz w:val="18"/>
        </w:rPr>
        <w:t>’</w:t>
      </w:r>
      <w:r w:rsidR="00570715">
        <w:rPr>
          <w:rFonts w:ascii="Verdana" w:hAnsi="Verdana"/>
          <w:sz w:val="18"/>
        </w:rPr>
        <w:t>.</w:t>
      </w:r>
    </w:p>
    <w:p w14:paraId="1BD53027" w14:textId="77777777" w:rsidR="00926627" w:rsidRPr="00B10AB4" w:rsidRDefault="00926627" w:rsidP="00903EF1">
      <w:pPr>
        <w:rPr>
          <w:rFonts w:ascii="Verdana" w:hAnsi="Verdana"/>
          <w:sz w:val="18"/>
        </w:rPr>
      </w:pPr>
    </w:p>
    <w:p w14:paraId="4563FD2F" w14:textId="0874B993" w:rsidR="00B16E3F" w:rsidRPr="00B10AB4" w:rsidRDefault="00B16E3F" w:rsidP="00903EF1">
      <w:pPr>
        <w:rPr>
          <w:rFonts w:ascii="Verdana" w:hAnsi="Verdana"/>
          <w:b/>
          <w:bCs/>
          <w:sz w:val="18"/>
        </w:rPr>
      </w:pPr>
      <w:r w:rsidRPr="00B10AB4">
        <w:rPr>
          <w:rFonts w:ascii="Verdana" w:hAnsi="Verdana"/>
          <w:b/>
          <w:bCs/>
          <w:sz w:val="18"/>
        </w:rPr>
        <w:t>The EESC</w:t>
      </w:r>
      <w:r w:rsidR="000E1591" w:rsidRPr="00B10AB4">
        <w:rPr>
          <w:rFonts w:ascii="Verdana" w:hAnsi="Verdana"/>
          <w:b/>
          <w:bCs/>
          <w:sz w:val="18"/>
        </w:rPr>
        <w:t>-Irish Presidency partnership</w:t>
      </w:r>
    </w:p>
    <w:p w14:paraId="3A6DB6E1" w14:textId="77777777" w:rsidR="000E1591" w:rsidRPr="00B10AB4" w:rsidRDefault="000E1591" w:rsidP="00903EF1">
      <w:pPr>
        <w:rPr>
          <w:rFonts w:ascii="Verdana" w:hAnsi="Verdana"/>
          <w:sz w:val="18"/>
        </w:rPr>
      </w:pPr>
    </w:p>
    <w:p w14:paraId="25BE2C74" w14:textId="7896C84C" w:rsidR="00B11C7F" w:rsidRDefault="000E1591" w:rsidP="005C7578">
      <w:pPr>
        <w:rPr>
          <w:rFonts w:ascii="Verdana" w:hAnsi="Verdana"/>
          <w:sz w:val="18"/>
        </w:rPr>
      </w:pPr>
      <w:r w:rsidRPr="00B10AB4">
        <w:rPr>
          <w:rFonts w:ascii="Verdana" w:hAnsi="Verdana"/>
          <w:sz w:val="18"/>
        </w:rPr>
        <w:t>Ireland’s strong commitment to dialogue with organised civil society has translated in</w:t>
      </w:r>
      <w:r w:rsidR="00B9308D">
        <w:rPr>
          <w:rFonts w:ascii="Verdana" w:hAnsi="Verdana"/>
          <w:sz w:val="18"/>
        </w:rPr>
        <w:t>to a</w:t>
      </w:r>
      <w:r w:rsidRPr="00B10AB4">
        <w:rPr>
          <w:rFonts w:ascii="Verdana" w:hAnsi="Verdana"/>
          <w:sz w:val="18"/>
        </w:rPr>
        <w:t xml:space="preserve"> request f</w:t>
      </w:r>
      <w:r w:rsidR="00B9308D">
        <w:rPr>
          <w:rFonts w:ascii="Verdana" w:hAnsi="Verdana"/>
          <w:sz w:val="18"/>
        </w:rPr>
        <w:t>or</w:t>
      </w:r>
      <w:r w:rsidRPr="00B10AB4">
        <w:rPr>
          <w:rFonts w:ascii="Verdana" w:hAnsi="Verdana"/>
          <w:sz w:val="18"/>
        </w:rPr>
        <w:t xml:space="preserve"> eight exploratory opinions</w:t>
      </w:r>
      <w:r w:rsidR="00B9308D">
        <w:rPr>
          <w:rFonts w:ascii="Verdana" w:hAnsi="Verdana"/>
          <w:sz w:val="18"/>
        </w:rPr>
        <w:t xml:space="preserve"> by the EESC</w:t>
      </w:r>
      <w:r w:rsidR="00B11C7F">
        <w:rPr>
          <w:rFonts w:ascii="Verdana" w:hAnsi="Verdana"/>
          <w:sz w:val="18"/>
        </w:rPr>
        <w:t>.</w:t>
      </w:r>
      <w:r w:rsidR="00B11C7F" w:rsidRPr="00B11C7F">
        <w:t xml:space="preserve"> </w:t>
      </w:r>
      <w:r w:rsidR="00B11C7F" w:rsidRPr="00A000F1">
        <w:rPr>
          <w:rFonts w:ascii="Verdana" w:hAnsi="Verdana"/>
          <w:sz w:val="18"/>
        </w:rPr>
        <w:t xml:space="preserve">Through this type of </w:t>
      </w:r>
      <w:r w:rsidR="00B11C7F" w:rsidRPr="00B11C7F">
        <w:rPr>
          <w:rFonts w:ascii="Verdana" w:hAnsi="Verdana"/>
          <w:sz w:val="18"/>
        </w:rPr>
        <w:t>opinion</w:t>
      </w:r>
      <w:r w:rsidR="00B11C7F">
        <w:rPr>
          <w:rFonts w:ascii="Verdana" w:hAnsi="Verdana"/>
          <w:sz w:val="18"/>
        </w:rPr>
        <w:t>, the Committee is able to issue recommendations before EU institutions</w:t>
      </w:r>
      <w:r w:rsidR="00B11C7F" w:rsidRPr="00B11C7F">
        <w:rPr>
          <w:rFonts w:ascii="Verdana" w:hAnsi="Verdana"/>
          <w:sz w:val="18"/>
        </w:rPr>
        <w:t xml:space="preserve"> propose new legislation, allowing civil society to provide early input on policy issues</w:t>
      </w:r>
      <w:r w:rsidR="00B11C7F">
        <w:rPr>
          <w:rFonts w:ascii="Verdana" w:hAnsi="Verdana"/>
          <w:sz w:val="18"/>
        </w:rPr>
        <w:t>.</w:t>
      </w:r>
    </w:p>
    <w:p w14:paraId="016AB313" w14:textId="77777777" w:rsidR="00B11C7F" w:rsidRDefault="00B11C7F" w:rsidP="005C7578">
      <w:pPr>
        <w:rPr>
          <w:rFonts w:ascii="Verdana" w:hAnsi="Verdana"/>
          <w:sz w:val="18"/>
        </w:rPr>
      </w:pPr>
    </w:p>
    <w:p w14:paraId="4A5CB572" w14:textId="65775234" w:rsidR="00311678" w:rsidRPr="00B10AB4" w:rsidRDefault="00B11C7F" w:rsidP="00A000F1">
      <w:pPr>
        <w:pStyle w:val="ListParagraph"/>
        <w:ind w:left="0"/>
        <w:rPr>
          <w:rFonts w:ascii="Verdana" w:hAnsi="Verdana"/>
          <w:sz w:val="18"/>
        </w:rPr>
      </w:pPr>
      <w:r>
        <w:rPr>
          <w:rFonts w:ascii="Verdana" w:hAnsi="Verdana"/>
          <w:sz w:val="18"/>
        </w:rPr>
        <w:t>The exploratory opinions requested by the Irish Presidency</w:t>
      </w:r>
      <w:r w:rsidR="000E1591" w:rsidRPr="00B10AB4">
        <w:rPr>
          <w:rFonts w:ascii="Verdana" w:hAnsi="Verdana"/>
          <w:sz w:val="18"/>
        </w:rPr>
        <w:t xml:space="preserve"> </w:t>
      </w:r>
      <w:r w:rsidR="00B9308D">
        <w:rPr>
          <w:rFonts w:ascii="Verdana" w:hAnsi="Verdana"/>
          <w:sz w:val="18"/>
        </w:rPr>
        <w:t>cover</w:t>
      </w:r>
      <w:r w:rsidR="000E1591" w:rsidRPr="00B10AB4">
        <w:rPr>
          <w:rFonts w:ascii="Verdana" w:hAnsi="Verdana"/>
          <w:sz w:val="18"/>
        </w:rPr>
        <w:t xml:space="preserve"> </w:t>
      </w:r>
      <w:r w:rsidR="00B9308D">
        <w:rPr>
          <w:rFonts w:ascii="Verdana" w:hAnsi="Verdana"/>
          <w:sz w:val="18"/>
        </w:rPr>
        <w:t>the following</w:t>
      </w:r>
      <w:r w:rsidR="000E1591" w:rsidRPr="00B10AB4">
        <w:rPr>
          <w:rFonts w:ascii="Verdana" w:hAnsi="Verdana"/>
          <w:sz w:val="18"/>
        </w:rPr>
        <w:t xml:space="preserve"> joint priorities:</w:t>
      </w:r>
      <w:r>
        <w:rPr>
          <w:rFonts w:ascii="Verdana" w:hAnsi="Verdana"/>
          <w:sz w:val="18"/>
        </w:rPr>
        <w:t xml:space="preserve"> </w:t>
      </w:r>
      <w:r w:rsidRPr="00A000F1">
        <w:rPr>
          <w:rFonts w:ascii="Verdana" w:hAnsi="Verdana"/>
          <w:sz w:val="18"/>
        </w:rPr>
        <w:t>e</w:t>
      </w:r>
      <w:r w:rsidR="00F92C00" w:rsidRPr="00A000F1">
        <w:rPr>
          <w:rFonts w:ascii="Verdana" w:hAnsi="Verdana"/>
          <w:sz w:val="18"/>
        </w:rPr>
        <w:t>quality and c</w:t>
      </w:r>
      <w:r w:rsidR="00CB3896" w:rsidRPr="00A000F1">
        <w:rPr>
          <w:rFonts w:ascii="Verdana" w:hAnsi="Verdana"/>
          <w:sz w:val="18"/>
        </w:rPr>
        <w:t>ompetitiveness</w:t>
      </w:r>
      <w:r w:rsidRPr="00A000F1">
        <w:rPr>
          <w:rFonts w:ascii="Verdana" w:hAnsi="Verdana"/>
          <w:sz w:val="18"/>
        </w:rPr>
        <w:t xml:space="preserve">, </w:t>
      </w:r>
      <w:r w:rsidR="00F92C00" w:rsidRPr="00A000F1">
        <w:rPr>
          <w:rFonts w:ascii="Verdana" w:hAnsi="Verdana"/>
          <w:sz w:val="18"/>
        </w:rPr>
        <w:t>SMEs and simplification</w:t>
      </w:r>
      <w:r w:rsidRPr="00A000F1">
        <w:rPr>
          <w:rFonts w:ascii="Verdana" w:hAnsi="Verdana"/>
          <w:sz w:val="18"/>
        </w:rPr>
        <w:t>, d</w:t>
      </w:r>
      <w:r w:rsidR="00CB3896" w:rsidRPr="00A000F1">
        <w:rPr>
          <w:rFonts w:ascii="Verdana" w:hAnsi="Verdana"/>
          <w:sz w:val="18"/>
        </w:rPr>
        <w:t>igital</w:t>
      </w:r>
      <w:r w:rsidR="00F92C00" w:rsidRPr="00A000F1">
        <w:rPr>
          <w:rFonts w:ascii="Verdana" w:hAnsi="Verdana"/>
          <w:sz w:val="18"/>
        </w:rPr>
        <w:t xml:space="preserve"> fairness</w:t>
      </w:r>
      <w:r w:rsidRPr="00A000F1">
        <w:rPr>
          <w:rFonts w:ascii="Verdana" w:hAnsi="Verdana"/>
          <w:sz w:val="18"/>
        </w:rPr>
        <w:t>, i</w:t>
      </w:r>
      <w:r w:rsidR="00F92C00" w:rsidRPr="00A000F1">
        <w:rPr>
          <w:rFonts w:ascii="Verdana" w:hAnsi="Verdana"/>
          <w:sz w:val="18"/>
        </w:rPr>
        <w:t>nclusive democratic participation</w:t>
      </w:r>
      <w:r w:rsidRPr="00A000F1">
        <w:rPr>
          <w:rFonts w:ascii="Verdana" w:hAnsi="Verdana"/>
          <w:sz w:val="18"/>
        </w:rPr>
        <w:t>, a</w:t>
      </w:r>
      <w:r w:rsidR="00F92C00" w:rsidRPr="00A000F1">
        <w:rPr>
          <w:rFonts w:ascii="Verdana" w:hAnsi="Verdana"/>
          <w:sz w:val="18"/>
        </w:rPr>
        <w:t>ffordable h</w:t>
      </w:r>
      <w:r w:rsidR="00CB3896" w:rsidRPr="00A000F1">
        <w:rPr>
          <w:rFonts w:ascii="Verdana" w:hAnsi="Verdana"/>
          <w:sz w:val="18"/>
        </w:rPr>
        <w:t>ousing</w:t>
      </w:r>
      <w:r w:rsidRPr="00A000F1">
        <w:rPr>
          <w:rFonts w:ascii="Verdana" w:hAnsi="Verdana"/>
          <w:sz w:val="18"/>
        </w:rPr>
        <w:t>, i</w:t>
      </w:r>
      <w:r w:rsidR="00F92C00" w:rsidRPr="00A000F1">
        <w:rPr>
          <w:rFonts w:ascii="Verdana" w:hAnsi="Verdana"/>
          <w:sz w:val="18"/>
        </w:rPr>
        <w:t>ntergenerational p</w:t>
      </w:r>
      <w:r w:rsidR="00CB3896" w:rsidRPr="00A000F1">
        <w:rPr>
          <w:rFonts w:ascii="Verdana" w:hAnsi="Verdana"/>
          <w:sz w:val="18"/>
        </w:rPr>
        <w:t>overty</w:t>
      </w:r>
      <w:r w:rsidRPr="00A000F1">
        <w:rPr>
          <w:rFonts w:ascii="Verdana" w:hAnsi="Verdana"/>
          <w:sz w:val="18"/>
        </w:rPr>
        <w:t>, and a</w:t>
      </w:r>
      <w:r w:rsidR="00CB3896" w:rsidRPr="00A000F1">
        <w:rPr>
          <w:rFonts w:ascii="Verdana" w:hAnsi="Verdana"/>
          <w:sz w:val="18"/>
        </w:rPr>
        <w:t>griculture</w:t>
      </w:r>
      <w:r w:rsidR="000B1411" w:rsidRPr="00A000F1">
        <w:rPr>
          <w:rFonts w:ascii="Verdana" w:hAnsi="Verdana"/>
          <w:sz w:val="18"/>
        </w:rPr>
        <w:t xml:space="preserve"> and food</w:t>
      </w:r>
      <w:r w:rsidRPr="00A000F1">
        <w:rPr>
          <w:rFonts w:ascii="Verdana" w:hAnsi="Verdana"/>
          <w:sz w:val="18"/>
        </w:rPr>
        <w:t>.</w:t>
      </w:r>
    </w:p>
    <w:p w14:paraId="2838E136" w14:textId="77777777" w:rsidR="00CB3896" w:rsidRPr="00B10AB4" w:rsidRDefault="00CB3896" w:rsidP="00B5704D">
      <w:pPr>
        <w:rPr>
          <w:rFonts w:ascii="Verdana" w:hAnsi="Verdana"/>
          <w:sz w:val="18"/>
        </w:rPr>
      </w:pPr>
    </w:p>
    <w:p w14:paraId="0202E831" w14:textId="2D997207" w:rsidR="005D0F76" w:rsidRPr="00B10AB4" w:rsidRDefault="005D0F76" w:rsidP="00B5704D">
      <w:pPr>
        <w:rPr>
          <w:rFonts w:ascii="Verdana" w:hAnsi="Verdana"/>
          <w:sz w:val="18"/>
        </w:rPr>
      </w:pPr>
    </w:p>
    <w:p w14:paraId="73DBEE73" w14:textId="77777777" w:rsidR="0017486B" w:rsidRDefault="0017486B" w:rsidP="00A85995">
      <w:pPr>
        <w:rPr>
          <w:rFonts w:ascii="Verdana" w:hAnsi="Verdana"/>
          <w:sz w:val="18"/>
        </w:rPr>
      </w:pPr>
    </w:p>
    <w:p w14:paraId="1D0D0C67" w14:textId="77777777" w:rsidR="00731025" w:rsidRDefault="007308F1" w:rsidP="00A85995">
      <w:pPr>
        <w:rPr>
          <w:rFonts w:ascii="Verdana" w:hAnsi="Verdana"/>
          <w:sz w:val="18"/>
        </w:rPr>
      </w:pPr>
      <w:r>
        <w:rPr>
          <w:rFonts w:ascii="Verdana" w:hAnsi="Verdana"/>
          <w:sz w:val="18"/>
        </w:rPr>
        <w:t xml:space="preserve">The </w:t>
      </w:r>
      <w:r w:rsidR="00734FD0">
        <w:rPr>
          <w:rFonts w:ascii="Verdana" w:hAnsi="Verdana"/>
          <w:sz w:val="18"/>
        </w:rPr>
        <w:t>partnership</w:t>
      </w:r>
      <w:r>
        <w:rPr>
          <w:rFonts w:ascii="Verdana" w:hAnsi="Verdana"/>
          <w:sz w:val="18"/>
        </w:rPr>
        <w:t xml:space="preserve"> will also include a high-level c</w:t>
      </w:r>
      <w:r w:rsidRPr="007308F1">
        <w:rPr>
          <w:rFonts w:ascii="Verdana" w:hAnsi="Verdana"/>
          <w:sz w:val="18"/>
        </w:rPr>
        <w:t xml:space="preserve">onference </w:t>
      </w:r>
      <w:r>
        <w:rPr>
          <w:rFonts w:ascii="Verdana" w:hAnsi="Verdana"/>
          <w:sz w:val="18"/>
        </w:rPr>
        <w:t>on a</w:t>
      </w:r>
      <w:r w:rsidRPr="007308F1">
        <w:rPr>
          <w:rFonts w:ascii="Verdana" w:hAnsi="Verdana"/>
          <w:sz w:val="18"/>
        </w:rPr>
        <w:t xml:space="preserve">ffordable </w:t>
      </w:r>
      <w:r>
        <w:rPr>
          <w:rFonts w:ascii="Verdana" w:hAnsi="Verdana"/>
          <w:sz w:val="18"/>
        </w:rPr>
        <w:t>h</w:t>
      </w:r>
      <w:r w:rsidRPr="007308F1">
        <w:rPr>
          <w:rFonts w:ascii="Verdana" w:hAnsi="Verdana"/>
          <w:sz w:val="18"/>
        </w:rPr>
        <w:t>ousing</w:t>
      </w:r>
      <w:r>
        <w:rPr>
          <w:rFonts w:ascii="Verdana" w:hAnsi="Verdana"/>
          <w:sz w:val="18"/>
        </w:rPr>
        <w:t xml:space="preserve">, which will take place in November in Dublin. </w:t>
      </w:r>
    </w:p>
    <w:p w14:paraId="52E227E7" w14:textId="77777777" w:rsidR="00731025" w:rsidRDefault="00731025" w:rsidP="00A85995">
      <w:pPr>
        <w:rPr>
          <w:rFonts w:ascii="Verdana" w:hAnsi="Verdana"/>
          <w:sz w:val="18"/>
        </w:rPr>
      </w:pPr>
    </w:p>
    <w:p w14:paraId="163225C1" w14:textId="0C55CE90" w:rsidR="007308F1" w:rsidRDefault="007308F1" w:rsidP="00A85995">
      <w:pPr>
        <w:rPr>
          <w:rFonts w:ascii="Verdana" w:hAnsi="Verdana"/>
          <w:sz w:val="18"/>
        </w:rPr>
      </w:pPr>
      <w:r>
        <w:rPr>
          <w:rFonts w:ascii="Verdana" w:hAnsi="Verdana"/>
          <w:sz w:val="18"/>
        </w:rPr>
        <w:t>In addition, the Committee</w:t>
      </w:r>
      <w:r w:rsidRPr="007308F1">
        <w:rPr>
          <w:rFonts w:ascii="Verdana" w:hAnsi="Verdana"/>
          <w:sz w:val="18"/>
        </w:rPr>
        <w:t xml:space="preserve"> will</w:t>
      </w:r>
      <w:r>
        <w:rPr>
          <w:rFonts w:ascii="Verdana" w:hAnsi="Verdana"/>
          <w:sz w:val="18"/>
        </w:rPr>
        <w:t xml:space="preserve"> c</w:t>
      </w:r>
      <w:r w:rsidRPr="007308F1">
        <w:rPr>
          <w:rFonts w:ascii="Verdana" w:hAnsi="Verdana"/>
          <w:sz w:val="18"/>
        </w:rPr>
        <w:t>ontribut</w:t>
      </w:r>
      <w:r>
        <w:rPr>
          <w:rFonts w:ascii="Verdana" w:hAnsi="Verdana"/>
          <w:sz w:val="18"/>
        </w:rPr>
        <w:t>e</w:t>
      </w:r>
      <w:r w:rsidRPr="007308F1">
        <w:rPr>
          <w:rFonts w:ascii="Verdana" w:hAnsi="Verdana"/>
          <w:sz w:val="18"/>
        </w:rPr>
        <w:t xml:space="preserve"> to the Presidency</w:t>
      </w:r>
      <w:r>
        <w:rPr>
          <w:rFonts w:ascii="Verdana" w:hAnsi="Verdana"/>
          <w:sz w:val="18"/>
        </w:rPr>
        <w:t>’</w:t>
      </w:r>
      <w:r w:rsidRPr="007308F1">
        <w:rPr>
          <w:rFonts w:ascii="Verdana" w:hAnsi="Verdana"/>
          <w:sz w:val="18"/>
        </w:rPr>
        <w:t xml:space="preserve">s cultural programme through a </w:t>
      </w:r>
      <w:r>
        <w:rPr>
          <w:rFonts w:ascii="Verdana" w:hAnsi="Verdana"/>
          <w:sz w:val="18"/>
        </w:rPr>
        <w:t>number of</w:t>
      </w:r>
      <w:r w:rsidRPr="007308F1">
        <w:rPr>
          <w:rFonts w:ascii="Verdana" w:hAnsi="Verdana"/>
          <w:sz w:val="18"/>
        </w:rPr>
        <w:t xml:space="preserve"> events celebrating Irish language, heritage and artistic expression.</w:t>
      </w:r>
    </w:p>
    <w:p w14:paraId="38075A70" w14:textId="77777777" w:rsidR="007308F1" w:rsidRDefault="007308F1" w:rsidP="00A85995">
      <w:pPr>
        <w:rPr>
          <w:rFonts w:ascii="Verdana" w:hAnsi="Verdana"/>
          <w:sz w:val="18"/>
        </w:rPr>
      </w:pPr>
    </w:p>
    <w:p w14:paraId="27802A7A" w14:textId="6523EB54" w:rsidR="00C37356" w:rsidRDefault="00C37356" w:rsidP="00A85995">
      <w:pPr>
        <w:rPr>
          <w:rFonts w:ascii="Verdana" w:hAnsi="Verdana"/>
          <w:sz w:val="18"/>
        </w:rPr>
      </w:pPr>
      <w:r w:rsidRPr="00B10AB4">
        <w:rPr>
          <w:rFonts w:ascii="Verdana" w:hAnsi="Verdana"/>
          <w:sz w:val="18"/>
          <w:szCs w:val="18"/>
        </w:rPr>
        <w:t xml:space="preserve">For more information about the </w:t>
      </w:r>
      <w:r w:rsidRPr="0087450D">
        <w:rPr>
          <w:rFonts w:ascii="Verdana" w:hAnsi="Verdana"/>
          <w:sz w:val="18"/>
          <w:szCs w:val="18"/>
        </w:rPr>
        <w:t>cooperation with the Irish presidency</w:t>
      </w:r>
      <w:r w:rsidRPr="00B10AB4">
        <w:rPr>
          <w:rFonts w:ascii="Verdana" w:hAnsi="Verdana"/>
          <w:sz w:val="18"/>
          <w:szCs w:val="18"/>
        </w:rPr>
        <w:t xml:space="preserve">, please visit our </w:t>
      </w:r>
      <w:hyperlink r:id="rId13" w:history="1">
        <w:r w:rsidRPr="0087450D">
          <w:rPr>
            <w:rStyle w:val="Hyperlink"/>
            <w:rFonts w:ascii="Verdana" w:hAnsi="Verdana"/>
            <w:sz w:val="18"/>
            <w:szCs w:val="18"/>
          </w:rPr>
          <w:t>website</w:t>
        </w:r>
      </w:hyperlink>
      <w:r w:rsidRPr="00B10AB4">
        <w:rPr>
          <w:rFonts w:ascii="Verdana" w:hAnsi="Verdana"/>
          <w:sz w:val="18"/>
          <w:szCs w:val="18"/>
        </w:rPr>
        <w:t>.</w:t>
      </w:r>
    </w:p>
    <w:p w14:paraId="07BEC7DF" w14:textId="77777777" w:rsidR="00C37356" w:rsidRPr="00B10AB4" w:rsidRDefault="00C37356" w:rsidP="00A85995">
      <w:pPr>
        <w:rPr>
          <w:rFonts w:ascii="Verdana" w:hAnsi="Verdana"/>
          <w:sz w:val="18"/>
        </w:rPr>
      </w:pPr>
    </w:p>
    <w:p w14:paraId="6F5DD11D" w14:textId="39E5AEC3" w:rsidR="00A110EC" w:rsidRPr="00B10AB4" w:rsidRDefault="009B0906" w:rsidP="008850E4">
      <w:pPr>
        <w:rPr>
          <w:rFonts w:ascii="Verdana" w:hAnsi="Verdana"/>
          <w:sz w:val="18"/>
        </w:rPr>
      </w:pPr>
      <w:r w:rsidRPr="00B10AB4">
        <w:rPr>
          <w:rFonts w:ascii="Verdana" w:hAnsi="Verdana"/>
          <w:b/>
          <w:bCs/>
          <w:sz w:val="18"/>
          <w:szCs w:val="18"/>
        </w:rPr>
        <w:t xml:space="preserve">The </w:t>
      </w:r>
      <w:r w:rsidR="000B1411" w:rsidRPr="00B10AB4">
        <w:rPr>
          <w:rFonts w:ascii="Verdana" w:hAnsi="Verdana"/>
          <w:b/>
          <w:bCs/>
          <w:sz w:val="18"/>
          <w:szCs w:val="18"/>
        </w:rPr>
        <w:t>views of</w:t>
      </w:r>
      <w:r w:rsidRPr="00B10AB4">
        <w:rPr>
          <w:rFonts w:ascii="Verdana" w:hAnsi="Verdana"/>
          <w:b/>
          <w:bCs/>
          <w:sz w:val="18"/>
          <w:szCs w:val="18"/>
        </w:rPr>
        <w:t xml:space="preserve"> </w:t>
      </w:r>
      <w:r w:rsidR="00622E99" w:rsidRPr="00B10AB4">
        <w:rPr>
          <w:rFonts w:ascii="Verdana" w:hAnsi="Verdana"/>
          <w:b/>
          <w:bCs/>
          <w:sz w:val="18"/>
          <w:szCs w:val="18"/>
        </w:rPr>
        <w:t>EU organised</w:t>
      </w:r>
      <w:r w:rsidR="00E561B1" w:rsidRPr="00B10AB4">
        <w:rPr>
          <w:rFonts w:ascii="Verdana" w:hAnsi="Verdana"/>
          <w:b/>
          <w:bCs/>
          <w:sz w:val="18"/>
          <w:szCs w:val="18"/>
        </w:rPr>
        <w:t xml:space="preserve"> civil society</w:t>
      </w:r>
    </w:p>
    <w:p w14:paraId="2625F94A" w14:textId="19D94E7F" w:rsidR="00A110EC" w:rsidRPr="00B10AB4" w:rsidRDefault="00A110EC" w:rsidP="008850E4">
      <w:pPr>
        <w:rPr>
          <w:rFonts w:ascii="Verdana" w:hAnsi="Verdana"/>
          <w:sz w:val="18"/>
        </w:rPr>
      </w:pPr>
    </w:p>
    <w:p w14:paraId="429702BA" w14:textId="602BAB96" w:rsidR="00CC75A6" w:rsidRPr="00B10AB4" w:rsidRDefault="00CC75A6" w:rsidP="008850E4">
      <w:pPr>
        <w:rPr>
          <w:rFonts w:ascii="Verdana" w:hAnsi="Verdana"/>
          <w:sz w:val="18"/>
        </w:rPr>
      </w:pPr>
      <w:r w:rsidRPr="00B10AB4">
        <w:rPr>
          <w:rFonts w:ascii="Verdana" w:hAnsi="Verdana"/>
          <w:sz w:val="18"/>
        </w:rPr>
        <w:t>‘</w:t>
      </w:r>
      <w:r w:rsidRPr="00CC75A6">
        <w:rPr>
          <w:rFonts w:ascii="Verdana" w:hAnsi="Verdana"/>
          <w:sz w:val="18"/>
        </w:rPr>
        <w:t>Ireland knows what it takes to turn a lingering economy into a competitive one. Competitiveness is the condition for quality jobs, for financing the green and digital transitions, and for sustaining our social model. Europe has the assets: industrial capacity, a world class workforce and a powerful Single Market. What we need now is to unlock them through simplification, a real completion of the Single Market and open trade</w:t>
      </w:r>
      <w:r w:rsidR="00570715">
        <w:rPr>
          <w:rFonts w:ascii="Verdana" w:hAnsi="Verdana"/>
          <w:sz w:val="18"/>
        </w:rPr>
        <w:t>.</w:t>
      </w:r>
      <w:r w:rsidR="00A0275B" w:rsidRPr="00B10AB4">
        <w:rPr>
          <w:rFonts w:ascii="Verdana" w:hAnsi="Verdana"/>
          <w:sz w:val="18"/>
        </w:rPr>
        <w:t>’</w:t>
      </w:r>
    </w:p>
    <w:p w14:paraId="2D33D79B" w14:textId="36C7A3C7" w:rsidR="003F423A" w:rsidRPr="00B10AB4" w:rsidRDefault="003F423A" w:rsidP="008850E4">
      <w:pPr>
        <w:rPr>
          <w:rFonts w:ascii="Verdana" w:hAnsi="Verdana"/>
          <w:sz w:val="18"/>
        </w:rPr>
      </w:pPr>
      <w:r w:rsidRPr="00B10AB4">
        <w:rPr>
          <w:rFonts w:ascii="Verdana" w:hAnsi="Verdana"/>
          <w:b/>
          <w:bCs/>
          <w:sz w:val="18"/>
          <w:szCs w:val="18"/>
        </w:rPr>
        <w:t>Sandra Parthie</w:t>
      </w:r>
      <w:r w:rsidRPr="00B10AB4">
        <w:rPr>
          <w:rFonts w:ascii="Verdana" w:hAnsi="Verdana"/>
          <w:sz w:val="18"/>
          <w:szCs w:val="18"/>
        </w:rPr>
        <w:t>, President of the EESC’s Employers’ Group</w:t>
      </w:r>
    </w:p>
    <w:p w14:paraId="0D473FC7" w14:textId="77777777" w:rsidR="003F423A" w:rsidRPr="00B10AB4" w:rsidRDefault="003F423A" w:rsidP="008850E4">
      <w:pPr>
        <w:rPr>
          <w:rFonts w:ascii="Verdana" w:hAnsi="Verdana"/>
          <w:sz w:val="18"/>
        </w:rPr>
      </w:pPr>
    </w:p>
    <w:p w14:paraId="475AF8D9" w14:textId="1A798F2F" w:rsidR="00F85283" w:rsidRPr="00B10AB4" w:rsidRDefault="003F423A" w:rsidP="008850E4">
      <w:pPr>
        <w:rPr>
          <w:rFonts w:ascii="Verdana" w:hAnsi="Verdana"/>
          <w:sz w:val="18"/>
        </w:rPr>
      </w:pPr>
      <w:r w:rsidRPr="00B10AB4">
        <w:rPr>
          <w:rFonts w:ascii="Verdana" w:hAnsi="Verdana"/>
          <w:sz w:val="18"/>
        </w:rPr>
        <w:t>‘</w:t>
      </w:r>
      <w:r w:rsidR="00A97BE7" w:rsidRPr="00A97BE7">
        <w:rPr>
          <w:rFonts w:ascii="Verdana" w:hAnsi="Verdana"/>
          <w:sz w:val="18"/>
        </w:rPr>
        <w:t xml:space="preserve">Hear the voice of the people, hear the voice of civil society: tackle the social crisis breeding under our feet. Inaccessible housing, persisting poverty, rising cost of living, few quality jobs. Your motto is </w:t>
      </w:r>
      <w:r w:rsidR="00A97BE7">
        <w:rPr>
          <w:rFonts w:ascii="Verdana" w:hAnsi="Verdana"/>
          <w:sz w:val="18"/>
        </w:rPr>
        <w:t>“</w:t>
      </w:r>
      <w:r w:rsidR="00A97BE7" w:rsidRPr="00A97BE7">
        <w:rPr>
          <w:rFonts w:ascii="Verdana" w:hAnsi="Verdana"/>
          <w:sz w:val="18"/>
        </w:rPr>
        <w:t xml:space="preserve">Strength </w:t>
      </w:r>
      <w:r w:rsidR="00571708">
        <w:rPr>
          <w:rFonts w:ascii="Verdana" w:hAnsi="Verdana"/>
          <w:sz w:val="18"/>
        </w:rPr>
        <w:t>w</w:t>
      </w:r>
      <w:r w:rsidR="00A97BE7" w:rsidRPr="00A97BE7">
        <w:rPr>
          <w:rFonts w:ascii="Verdana" w:hAnsi="Verdana"/>
          <w:sz w:val="18"/>
        </w:rPr>
        <w:t>i</w:t>
      </w:r>
      <w:r w:rsidR="00571708">
        <w:rPr>
          <w:rFonts w:ascii="Verdana" w:hAnsi="Verdana"/>
          <w:sz w:val="18"/>
        </w:rPr>
        <w:t>th</w:t>
      </w:r>
      <w:r w:rsidR="00A97BE7" w:rsidRPr="00A97BE7">
        <w:rPr>
          <w:rFonts w:ascii="Verdana" w:hAnsi="Verdana"/>
          <w:sz w:val="18"/>
        </w:rPr>
        <w:t xml:space="preserve"> unity</w:t>
      </w:r>
      <w:r w:rsidR="00A97BE7">
        <w:rPr>
          <w:rFonts w:ascii="Verdana" w:hAnsi="Verdana"/>
          <w:sz w:val="18"/>
        </w:rPr>
        <w:t>”</w:t>
      </w:r>
      <w:r w:rsidR="00A97BE7" w:rsidRPr="00A97BE7">
        <w:rPr>
          <w:rFonts w:ascii="Verdana" w:hAnsi="Verdana"/>
          <w:sz w:val="18"/>
        </w:rPr>
        <w:t>. True unity comes from solidarity, but we do</w:t>
      </w:r>
      <w:r w:rsidR="00A97BE7">
        <w:rPr>
          <w:rFonts w:ascii="Verdana" w:hAnsi="Verdana"/>
          <w:sz w:val="18"/>
        </w:rPr>
        <w:t xml:space="preserve"> </w:t>
      </w:r>
      <w:r w:rsidR="00A97BE7" w:rsidRPr="00A97BE7">
        <w:rPr>
          <w:rFonts w:ascii="Verdana" w:hAnsi="Verdana"/>
          <w:sz w:val="18"/>
        </w:rPr>
        <w:t>n</w:t>
      </w:r>
      <w:r w:rsidR="00A97BE7">
        <w:rPr>
          <w:rFonts w:ascii="Verdana" w:hAnsi="Verdana"/>
          <w:sz w:val="18"/>
        </w:rPr>
        <w:t>o</w:t>
      </w:r>
      <w:r w:rsidR="00A97BE7" w:rsidRPr="00A97BE7">
        <w:rPr>
          <w:rFonts w:ascii="Verdana" w:hAnsi="Verdana"/>
          <w:sz w:val="18"/>
        </w:rPr>
        <w:t xml:space="preserve">t see any </w:t>
      </w:r>
      <w:r w:rsidR="00495644">
        <w:rPr>
          <w:rFonts w:ascii="Verdana" w:hAnsi="Verdana"/>
          <w:sz w:val="18"/>
        </w:rPr>
        <w:t xml:space="preserve">significant </w:t>
      </w:r>
      <w:r w:rsidR="00A97BE7" w:rsidRPr="00A97BE7">
        <w:rPr>
          <w:rFonts w:ascii="Verdana" w:hAnsi="Verdana"/>
          <w:sz w:val="18"/>
        </w:rPr>
        <w:t>reference to social policy in your priorities. Push for a Europe that works for its people.</w:t>
      </w:r>
      <w:r w:rsidR="00A0275B" w:rsidRPr="00B10AB4">
        <w:rPr>
          <w:rFonts w:ascii="Verdana" w:hAnsi="Verdana"/>
          <w:sz w:val="18"/>
        </w:rPr>
        <w:t>’</w:t>
      </w:r>
    </w:p>
    <w:p w14:paraId="78C6D4B7" w14:textId="4B2EBDC8" w:rsidR="003F423A" w:rsidRPr="00B10AB4" w:rsidRDefault="00025B3F" w:rsidP="008850E4">
      <w:pPr>
        <w:rPr>
          <w:rFonts w:ascii="Verdana" w:hAnsi="Verdana"/>
          <w:sz w:val="18"/>
        </w:rPr>
      </w:pPr>
      <w:r w:rsidRPr="00B10AB4">
        <w:rPr>
          <w:rFonts w:ascii="Verdana" w:hAnsi="Verdana"/>
          <w:b/>
          <w:bCs/>
          <w:sz w:val="18"/>
          <w:szCs w:val="18"/>
        </w:rPr>
        <w:t>Lucie Studničná</w:t>
      </w:r>
      <w:r w:rsidR="003F423A" w:rsidRPr="00B10AB4">
        <w:rPr>
          <w:rFonts w:ascii="Verdana" w:hAnsi="Verdana"/>
          <w:sz w:val="18"/>
          <w:szCs w:val="18"/>
        </w:rPr>
        <w:t>, President of the EESC’s Workers’ Group</w:t>
      </w:r>
    </w:p>
    <w:p w14:paraId="4270877A" w14:textId="77777777" w:rsidR="003F423A" w:rsidRPr="00B10AB4" w:rsidRDefault="003F423A" w:rsidP="008850E4">
      <w:pPr>
        <w:rPr>
          <w:rFonts w:ascii="Verdana" w:hAnsi="Verdana"/>
          <w:sz w:val="18"/>
        </w:rPr>
      </w:pPr>
    </w:p>
    <w:p w14:paraId="419042CA" w14:textId="72C27C96" w:rsidR="00D121F6" w:rsidRPr="00D121F6" w:rsidRDefault="00D121F6" w:rsidP="00D121F6">
      <w:pPr>
        <w:rPr>
          <w:rFonts w:ascii="Verdana" w:hAnsi="Verdana"/>
          <w:sz w:val="18"/>
        </w:rPr>
      </w:pPr>
      <w:r w:rsidRPr="00B10AB4">
        <w:rPr>
          <w:rFonts w:ascii="Verdana" w:hAnsi="Verdana"/>
          <w:sz w:val="18"/>
        </w:rPr>
        <w:t>‘</w:t>
      </w:r>
      <w:r w:rsidRPr="00D121F6">
        <w:rPr>
          <w:rFonts w:ascii="Verdana" w:hAnsi="Verdana"/>
          <w:sz w:val="18"/>
        </w:rPr>
        <w:t>The European project will only succeed if civil society is effectively involved at every stage</w:t>
      </w:r>
      <w:r>
        <w:rPr>
          <w:rFonts w:ascii="Verdana" w:hAnsi="Verdana"/>
          <w:sz w:val="18"/>
        </w:rPr>
        <w:t xml:space="preserve">. </w:t>
      </w:r>
      <w:r w:rsidR="0058132B">
        <w:rPr>
          <w:rFonts w:ascii="Verdana" w:hAnsi="Verdana"/>
          <w:sz w:val="18"/>
        </w:rPr>
        <w:t>Bey</w:t>
      </w:r>
      <w:r w:rsidR="0060227F">
        <w:rPr>
          <w:rFonts w:ascii="Verdana" w:hAnsi="Verdana"/>
          <w:sz w:val="18"/>
        </w:rPr>
        <w:t>o</w:t>
      </w:r>
      <w:r w:rsidR="0058132B">
        <w:rPr>
          <w:rFonts w:ascii="Verdana" w:hAnsi="Verdana"/>
          <w:sz w:val="18"/>
        </w:rPr>
        <w:t>nd that w</w:t>
      </w:r>
      <w:r w:rsidRPr="00D121F6">
        <w:rPr>
          <w:rFonts w:ascii="Verdana" w:hAnsi="Verdana"/>
          <w:sz w:val="18"/>
        </w:rPr>
        <w:t>e must take all possible measures to protect our values and peace in the EU. Sustainable development must remain our compass, striking a balance between economic growth and a competitive social market economy</w:t>
      </w:r>
      <w:r w:rsidR="00570715">
        <w:rPr>
          <w:rFonts w:ascii="Verdana" w:hAnsi="Verdana"/>
          <w:sz w:val="18"/>
        </w:rPr>
        <w:t>.</w:t>
      </w:r>
      <w:r w:rsidR="00A0275B" w:rsidRPr="00B10AB4">
        <w:rPr>
          <w:rFonts w:ascii="Verdana" w:hAnsi="Verdana"/>
          <w:sz w:val="18"/>
        </w:rPr>
        <w:t>’</w:t>
      </w:r>
    </w:p>
    <w:p w14:paraId="006236C5" w14:textId="2896A57D" w:rsidR="003F423A" w:rsidRPr="00B10AB4" w:rsidRDefault="003F423A" w:rsidP="008850E4">
      <w:pPr>
        <w:rPr>
          <w:rFonts w:ascii="Verdana" w:hAnsi="Verdana"/>
          <w:sz w:val="18"/>
        </w:rPr>
      </w:pPr>
      <w:r w:rsidRPr="00B10AB4">
        <w:rPr>
          <w:rFonts w:ascii="Verdana" w:hAnsi="Verdana"/>
          <w:b/>
          <w:bCs/>
          <w:sz w:val="18"/>
          <w:szCs w:val="18"/>
        </w:rPr>
        <w:t>Cillian Lohan</w:t>
      </w:r>
      <w:r w:rsidRPr="00B10AB4">
        <w:rPr>
          <w:rFonts w:ascii="Verdana" w:hAnsi="Verdana"/>
          <w:sz w:val="18"/>
          <w:szCs w:val="18"/>
        </w:rPr>
        <w:t>, President of the EESC’s Civil Society Organisations’ Group</w:t>
      </w:r>
    </w:p>
    <w:p w14:paraId="1E966442" w14:textId="77777777" w:rsidR="003F423A" w:rsidRDefault="003F423A" w:rsidP="00CE5E52">
      <w:pPr>
        <w:rPr>
          <w:rFonts w:ascii="Verdana" w:hAnsi="Verdana"/>
          <w:sz w:val="18"/>
          <w:szCs w:val="18"/>
        </w:rPr>
      </w:pPr>
    </w:p>
    <w:p w14:paraId="77A7130D" w14:textId="6ACD587C" w:rsidR="00C67F7C" w:rsidRPr="00A000F1" w:rsidRDefault="00B11C7F" w:rsidP="00CE5E52">
      <w:pPr>
        <w:rPr>
          <w:rFonts w:ascii="Verdana" w:hAnsi="Verdana"/>
          <w:b/>
          <w:bCs/>
          <w:sz w:val="18"/>
          <w:szCs w:val="18"/>
        </w:rPr>
      </w:pPr>
      <w:r w:rsidRPr="00A000F1">
        <w:rPr>
          <w:rFonts w:ascii="Verdana" w:hAnsi="Verdana"/>
          <w:b/>
          <w:bCs/>
          <w:sz w:val="18"/>
          <w:szCs w:val="18"/>
        </w:rPr>
        <w:t>List of exploratory opinions</w:t>
      </w:r>
    </w:p>
    <w:p w14:paraId="4CF14580" w14:textId="77777777" w:rsidR="00B11C7F" w:rsidRDefault="00B11C7F" w:rsidP="00CE5E52">
      <w:pPr>
        <w:rPr>
          <w:rFonts w:ascii="Verdana" w:hAnsi="Verdana"/>
          <w:sz w:val="18"/>
          <w:szCs w:val="18"/>
        </w:rPr>
      </w:pPr>
    </w:p>
    <w:p w14:paraId="01574BA8" w14:textId="77777777" w:rsidR="00B11C7F" w:rsidRPr="00B10AB4" w:rsidRDefault="00B11C7F" w:rsidP="00B11C7F">
      <w:pPr>
        <w:rPr>
          <w:rFonts w:ascii="Verdana" w:hAnsi="Verdana"/>
          <w:sz w:val="18"/>
        </w:rPr>
      </w:pPr>
      <w:hyperlink r:id="rId14" w:history="1">
        <w:r w:rsidRPr="00B10AB4">
          <w:rPr>
            <w:rStyle w:val="Hyperlink"/>
            <w:rFonts w:ascii="Verdana" w:hAnsi="Verdana"/>
            <w:sz w:val="18"/>
          </w:rPr>
          <w:t>INT/1131 - Making civil society a driving force in the understanding and implementation of the Single Market Strategy</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September </w:t>
      </w:r>
      <w:r>
        <w:rPr>
          <w:rFonts w:ascii="Verdana" w:hAnsi="Verdana"/>
          <w:sz w:val="18"/>
        </w:rPr>
        <w:t>plenary</w:t>
      </w:r>
      <w:r w:rsidRPr="00B10AB4">
        <w:rPr>
          <w:rFonts w:ascii="Verdana" w:hAnsi="Verdana"/>
          <w:sz w:val="18"/>
        </w:rPr>
        <w:t>)</w:t>
      </w:r>
    </w:p>
    <w:p w14:paraId="0CFE1E29" w14:textId="77777777" w:rsidR="00B11C7F" w:rsidRPr="00B10AB4" w:rsidRDefault="00B11C7F" w:rsidP="00B11C7F">
      <w:pPr>
        <w:rPr>
          <w:rFonts w:ascii="Verdana" w:hAnsi="Verdana"/>
          <w:sz w:val="18"/>
        </w:rPr>
      </w:pPr>
    </w:p>
    <w:p w14:paraId="792827C1" w14:textId="0BD7D23B" w:rsidR="00B11C7F" w:rsidRDefault="00B11C7F" w:rsidP="00B11C7F">
      <w:pPr>
        <w:rPr>
          <w:rFonts w:ascii="Verdana" w:hAnsi="Verdana"/>
          <w:sz w:val="18"/>
          <w:szCs w:val="18"/>
        </w:rPr>
      </w:pPr>
      <w:hyperlink r:id="rId15" w:history="1">
        <w:r w:rsidRPr="00B10AB4">
          <w:rPr>
            <w:rStyle w:val="Hyperlink"/>
            <w:rFonts w:ascii="Verdana" w:hAnsi="Verdana"/>
            <w:sz w:val="18"/>
          </w:rPr>
          <w:t>SOC/874 -</w:t>
        </w:r>
        <w:r w:rsidRPr="00B10AB4">
          <w:rPr>
            <w:rStyle w:val="Hyperlink"/>
          </w:rPr>
          <w:t xml:space="preserve"> </w:t>
        </w:r>
        <w:r w:rsidRPr="00B10AB4">
          <w:rPr>
            <w:rStyle w:val="Hyperlink"/>
            <w:rFonts w:ascii="Verdana" w:hAnsi="Verdana"/>
            <w:sz w:val="18"/>
          </w:rPr>
          <w:t>Equality and the Competitiveness Agenda</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September </w:t>
      </w:r>
      <w:r>
        <w:rPr>
          <w:rFonts w:ascii="Verdana" w:hAnsi="Verdana"/>
          <w:sz w:val="18"/>
        </w:rPr>
        <w:t>plenary</w:t>
      </w:r>
      <w:r w:rsidRPr="00B10AB4">
        <w:rPr>
          <w:rFonts w:ascii="Verdana" w:hAnsi="Verdana"/>
          <w:sz w:val="18"/>
        </w:rPr>
        <w:t>)</w:t>
      </w:r>
    </w:p>
    <w:p w14:paraId="1C9D2EDB" w14:textId="77777777" w:rsidR="00C67F7C" w:rsidRDefault="00C67F7C" w:rsidP="00CE5E52">
      <w:pPr>
        <w:rPr>
          <w:rFonts w:ascii="Verdana" w:hAnsi="Verdana"/>
          <w:sz w:val="18"/>
          <w:szCs w:val="18"/>
        </w:rPr>
      </w:pPr>
    </w:p>
    <w:p w14:paraId="10783CA9" w14:textId="11DC5937" w:rsidR="00C67F7C" w:rsidRDefault="00B11C7F" w:rsidP="00CE5E52">
      <w:pPr>
        <w:rPr>
          <w:rFonts w:ascii="Verdana" w:hAnsi="Verdana"/>
          <w:sz w:val="18"/>
        </w:rPr>
      </w:pPr>
      <w:hyperlink r:id="rId16" w:history="1">
        <w:r w:rsidRPr="00B10AB4">
          <w:rPr>
            <w:rStyle w:val="Hyperlink"/>
            <w:rFonts w:ascii="Verdana" w:hAnsi="Verdana"/>
            <w:sz w:val="18"/>
          </w:rPr>
          <w:t>INT/1130 - SMEs &amp; Simplification: How the simplification agenda can deliver for SMEs</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September </w:t>
      </w:r>
      <w:r>
        <w:rPr>
          <w:rFonts w:ascii="Verdana" w:hAnsi="Verdana"/>
          <w:sz w:val="18"/>
        </w:rPr>
        <w:t>plenary</w:t>
      </w:r>
      <w:r w:rsidRPr="00B10AB4">
        <w:rPr>
          <w:rFonts w:ascii="Verdana" w:hAnsi="Verdana"/>
          <w:sz w:val="18"/>
        </w:rPr>
        <w:t>)</w:t>
      </w:r>
    </w:p>
    <w:p w14:paraId="092D8585" w14:textId="77777777" w:rsidR="00B11C7F" w:rsidRDefault="00B11C7F" w:rsidP="00CE5E52">
      <w:pPr>
        <w:rPr>
          <w:rFonts w:ascii="Verdana" w:hAnsi="Verdana"/>
          <w:sz w:val="18"/>
        </w:rPr>
      </w:pPr>
    </w:p>
    <w:p w14:paraId="0D24D3A4" w14:textId="27D9AEFC" w:rsidR="00B11C7F" w:rsidRDefault="00B11C7F" w:rsidP="00CE5E52">
      <w:pPr>
        <w:rPr>
          <w:rFonts w:ascii="Verdana" w:hAnsi="Verdana"/>
          <w:sz w:val="18"/>
        </w:rPr>
      </w:pPr>
      <w:hyperlink r:id="rId17" w:history="1">
        <w:r w:rsidRPr="00B10AB4">
          <w:rPr>
            <w:rStyle w:val="Hyperlink"/>
            <w:rFonts w:ascii="Verdana" w:hAnsi="Verdana"/>
            <w:sz w:val="18"/>
          </w:rPr>
          <w:t>INT/1132 -</w:t>
        </w:r>
        <w:r w:rsidRPr="00B10AB4">
          <w:rPr>
            <w:rStyle w:val="Hyperlink"/>
          </w:rPr>
          <w:t xml:space="preserve"> </w:t>
        </w:r>
        <w:r w:rsidRPr="00B10AB4">
          <w:rPr>
            <w:rStyle w:val="Hyperlink"/>
            <w:rFonts w:ascii="Verdana" w:hAnsi="Verdana"/>
            <w:sz w:val="18"/>
          </w:rPr>
          <w:t>Digital Fairness Act</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September </w:t>
      </w:r>
      <w:r>
        <w:rPr>
          <w:rFonts w:ascii="Verdana" w:hAnsi="Verdana"/>
          <w:sz w:val="18"/>
        </w:rPr>
        <w:t>plenary</w:t>
      </w:r>
      <w:r w:rsidRPr="00B10AB4">
        <w:rPr>
          <w:rFonts w:ascii="Verdana" w:hAnsi="Verdana"/>
          <w:sz w:val="18"/>
        </w:rPr>
        <w:t>)</w:t>
      </w:r>
    </w:p>
    <w:p w14:paraId="1983C9F7" w14:textId="77777777" w:rsidR="00B11C7F" w:rsidRDefault="00B11C7F" w:rsidP="00CE5E52">
      <w:pPr>
        <w:rPr>
          <w:rFonts w:ascii="Verdana" w:hAnsi="Verdana"/>
          <w:sz w:val="18"/>
        </w:rPr>
      </w:pPr>
    </w:p>
    <w:p w14:paraId="7A16D124" w14:textId="75C08D2F" w:rsidR="00B11C7F" w:rsidRDefault="00B11C7F" w:rsidP="00CE5E52">
      <w:pPr>
        <w:rPr>
          <w:rFonts w:ascii="Verdana" w:hAnsi="Verdana"/>
          <w:sz w:val="18"/>
        </w:rPr>
      </w:pPr>
      <w:hyperlink r:id="rId18" w:history="1">
        <w:r w:rsidRPr="00B10AB4">
          <w:rPr>
            <w:rStyle w:val="Hyperlink"/>
            <w:rFonts w:ascii="Verdana" w:hAnsi="Verdana"/>
            <w:sz w:val="18"/>
          </w:rPr>
          <w:t>SOC/873 - Inclusive Democratic Participation: Promoting Civil Society in Communities</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October </w:t>
      </w:r>
      <w:r>
        <w:rPr>
          <w:rFonts w:ascii="Verdana" w:hAnsi="Verdana"/>
          <w:sz w:val="18"/>
        </w:rPr>
        <w:t>plenary</w:t>
      </w:r>
      <w:r w:rsidRPr="00B10AB4">
        <w:rPr>
          <w:rFonts w:ascii="Verdana" w:hAnsi="Verdana"/>
          <w:sz w:val="18"/>
        </w:rPr>
        <w:t>)</w:t>
      </w:r>
    </w:p>
    <w:p w14:paraId="79F4693A" w14:textId="77777777" w:rsidR="00B11C7F" w:rsidRDefault="00B11C7F" w:rsidP="00CE5E52">
      <w:pPr>
        <w:rPr>
          <w:rFonts w:ascii="Verdana" w:hAnsi="Verdana"/>
          <w:sz w:val="18"/>
        </w:rPr>
      </w:pPr>
    </w:p>
    <w:p w14:paraId="5B351835" w14:textId="10B90F8F" w:rsidR="00B11C7F" w:rsidRDefault="00B11C7F" w:rsidP="00CE5E52">
      <w:pPr>
        <w:rPr>
          <w:rFonts w:ascii="Verdana" w:hAnsi="Verdana"/>
          <w:sz w:val="18"/>
        </w:rPr>
      </w:pPr>
      <w:hyperlink r:id="rId19" w:history="1">
        <w:r w:rsidRPr="00B10AB4">
          <w:rPr>
            <w:rStyle w:val="Hyperlink"/>
            <w:rFonts w:ascii="Verdana" w:hAnsi="Verdana"/>
            <w:sz w:val="18"/>
          </w:rPr>
          <w:t>TEN/889 - Making Housing Affordable – Increasing Modern Methods of Construction and Lowering Costs</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September </w:t>
      </w:r>
      <w:r>
        <w:rPr>
          <w:rFonts w:ascii="Verdana" w:hAnsi="Verdana"/>
          <w:sz w:val="18"/>
        </w:rPr>
        <w:t>plenary</w:t>
      </w:r>
      <w:r w:rsidRPr="00B10AB4">
        <w:rPr>
          <w:rFonts w:ascii="Verdana" w:hAnsi="Verdana"/>
          <w:sz w:val="18"/>
        </w:rPr>
        <w:t>)</w:t>
      </w:r>
    </w:p>
    <w:p w14:paraId="3EDC788B" w14:textId="77777777" w:rsidR="00B11C7F" w:rsidRDefault="00B11C7F" w:rsidP="00CE5E52">
      <w:pPr>
        <w:rPr>
          <w:rFonts w:ascii="Verdana" w:hAnsi="Verdana"/>
          <w:sz w:val="18"/>
          <w:szCs w:val="18"/>
        </w:rPr>
      </w:pPr>
    </w:p>
    <w:p w14:paraId="71CB66C8" w14:textId="10FD876F" w:rsidR="00B11C7F" w:rsidRDefault="00B11C7F" w:rsidP="00CE5E52">
      <w:pPr>
        <w:rPr>
          <w:rFonts w:ascii="Verdana" w:hAnsi="Verdana"/>
          <w:sz w:val="18"/>
          <w:szCs w:val="18"/>
        </w:rPr>
      </w:pPr>
      <w:hyperlink r:id="rId20" w:history="1">
        <w:r w:rsidRPr="00B10AB4">
          <w:rPr>
            <w:rStyle w:val="Hyperlink"/>
            <w:rFonts w:ascii="Verdana" w:hAnsi="Verdana"/>
            <w:sz w:val="18"/>
          </w:rPr>
          <w:t>SOC/875 - Anti-poverty strategy and inter-generational poverty</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September </w:t>
      </w:r>
      <w:r>
        <w:rPr>
          <w:rFonts w:ascii="Verdana" w:hAnsi="Verdana"/>
          <w:sz w:val="18"/>
        </w:rPr>
        <w:t>plenary</w:t>
      </w:r>
      <w:r w:rsidRPr="00B10AB4">
        <w:rPr>
          <w:rFonts w:ascii="Verdana" w:hAnsi="Verdana"/>
          <w:sz w:val="18"/>
        </w:rPr>
        <w:t>)</w:t>
      </w:r>
    </w:p>
    <w:p w14:paraId="6D1DA4A4" w14:textId="77777777" w:rsidR="00B11C7F" w:rsidRDefault="00B11C7F" w:rsidP="00CE5E52">
      <w:pPr>
        <w:rPr>
          <w:rFonts w:ascii="Verdana" w:hAnsi="Verdana"/>
          <w:sz w:val="18"/>
          <w:szCs w:val="18"/>
        </w:rPr>
      </w:pPr>
    </w:p>
    <w:p w14:paraId="394FFFF9" w14:textId="7F547D5C" w:rsidR="00B11C7F" w:rsidRDefault="00B11C7F" w:rsidP="00CE5E52">
      <w:pPr>
        <w:rPr>
          <w:rFonts w:ascii="Verdana" w:hAnsi="Verdana"/>
          <w:sz w:val="18"/>
        </w:rPr>
      </w:pPr>
      <w:hyperlink r:id="rId21" w:history="1">
        <w:r w:rsidRPr="00B10AB4">
          <w:rPr>
            <w:rStyle w:val="Hyperlink"/>
            <w:rFonts w:ascii="Verdana" w:hAnsi="Verdana"/>
            <w:sz w:val="18"/>
          </w:rPr>
          <w:t>NAT/993</w:t>
        </w:r>
        <w:r w:rsidR="00811F61">
          <w:rPr>
            <w:rStyle w:val="Hyperlink"/>
            <w:rFonts w:ascii="Verdana" w:hAnsi="Verdana"/>
            <w:sz w:val="18"/>
          </w:rPr>
          <w:t xml:space="preserve"> </w:t>
        </w:r>
        <w:r w:rsidRPr="00B10AB4">
          <w:rPr>
            <w:rStyle w:val="Hyperlink"/>
            <w:rFonts w:ascii="Verdana" w:hAnsi="Verdana"/>
            <w:sz w:val="18"/>
          </w:rPr>
          <w:t>- Sustainable Livestock Strategy 2026</w:t>
        </w:r>
      </w:hyperlink>
      <w:r w:rsidRPr="00B10AB4">
        <w:t xml:space="preserve"> </w:t>
      </w:r>
      <w:r w:rsidRPr="00B10AB4">
        <w:rPr>
          <w:rFonts w:ascii="Verdana" w:hAnsi="Verdana"/>
          <w:sz w:val="18"/>
        </w:rPr>
        <w:t xml:space="preserve">(to be adopted </w:t>
      </w:r>
      <w:r>
        <w:rPr>
          <w:rFonts w:ascii="Verdana" w:hAnsi="Verdana"/>
          <w:sz w:val="18"/>
        </w:rPr>
        <w:t>at</w:t>
      </w:r>
      <w:r w:rsidRPr="00B10AB4">
        <w:rPr>
          <w:rFonts w:ascii="Verdana" w:hAnsi="Verdana"/>
          <w:sz w:val="18"/>
        </w:rPr>
        <w:t xml:space="preserve"> July </w:t>
      </w:r>
      <w:r>
        <w:rPr>
          <w:rFonts w:ascii="Verdana" w:hAnsi="Verdana"/>
          <w:sz w:val="18"/>
        </w:rPr>
        <w:t>plenary</w:t>
      </w:r>
      <w:r w:rsidRPr="00B10AB4">
        <w:rPr>
          <w:rFonts w:ascii="Verdana" w:hAnsi="Verdana"/>
          <w:sz w:val="18"/>
        </w:rPr>
        <w:t>)</w:t>
      </w:r>
    </w:p>
    <w:p w14:paraId="36EE8942" w14:textId="77777777" w:rsidR="00B11C7F" w:rsidRDefault="00B11C7F" w:rsidP="00CE5E52">
      <w:pPr>
        <w:rPr>
          <w:rFonts w:ascii="Verdana" w:hAnsi="Verdana"/>
          <w:sz w:val="18"/>
        </w:rPr>
      </w:pPr>
    </w:p>
    <w:p w14:paraId="396DA1A8" w14:textId="77777777" w:rsidR="00B11C7F" w:rsidRDefault="00B11C7F" w:rsidP="00CE5E52">
      <w:pPr>
        <w:rPr>
          <w:rFonts w:ascii="Verdana" w:hAnsi="Verdana"/>
          <w:sz w:val="18"/>
        </w:rPr>
      </w:pPr>
    </w:p>
    <w:p w14:paraId="0B9EFA2A" w14:textId="77777777" w:rsidR="00B11C7F" w:rsidRDefault="00B11C7F" w:rsidP="00CE5E52">
      <w:pPr>
        <w:rPr>
          <w:rFonts w:ascii="Verdana" w:hAnsi="Verdana"/>
          <w:sz w:val="18"/>
        </w:rPr>
      </w:pPr>
    </w:p>
    <w:p w14:paraId="59A1ECE6" w14:textId="77777777" w:rsidR="00B11C7F" w:rsidRDefault="00B11C7F" w:rsidP="00CE5E52">
      <w:pPr>
        <w:rPr>
          <w:rFonts w:ascii="Verdana" w:hAnsi="Verdana"/>
          <w:sz w:val="18"/>
        </w:rPr>
      </w:pPr>
    </w:p>
    <w:p w14:paraId="7D6AD656" w14:textId="77777777" w:rsidR="00B11C7F" w:rsidRDefault="00B11C7F" w:rsidP="00CE5E52">
      <w:pPr>
        <w:rPr>
          <w:rFonts w:ascii="Verdana" w:hAnsi="Verdana"/>
          <w:sz w:val="18"/>
        </w:rPr>
      </w:pPr>
    </w:p>
    <w:p w14:paraId="7F535857" w14:textId="77777777" w:rsidR="00B11C7F" w:rsidRDefault="00B11C7F" w:rsidP="00CE5E52">
      <w:pPr>
        <w:rPr>
          <w:rFonts w:ascii="Verdana" w:hAnsi="Verdana"/>
          <w:sz w:val="18"/>
        </w:rPr>
      </w:pPr>
    </w:p>
    <w:p w14:paraId="46C56023" w14:textId="77777777" w:rsidR="00B11C7F" w:rsidRDefault="00B11C7F" w:rsidP="00CE5E52">
      <w:pPr>
        <w:rPr>
          <w:rFonts w:ascii="Verdana" w:hAnsi="Verdana"/>
          <w:sz w:val="18"/>
          <w:szCs w:val="18"/>
        </w:rPr>
      </w:pPr>
    </w:p>
    <w:p w14:paraId="14FCD685" w14:textId="77777777" w:rsidR="00C67F7C" w:rsidRPr="00B10AB4" w:rsidRDefault="00C67F7C" w:rsidP="00CE5E52">
      <w:pPr>
        <w:rPr>
          <w:rFonts w:ascii="Verdana" w:hAnsi="Verdana"/>
          <w:sz w:val="18"/>
          <w:szCs w:val="18"/>
        </w:rPr>
      </w:pPr>
    </w:p>
    <w:p w14:paraId="721508B5" w14:textId="77777777" w:rsidR="00BD7293" w:rsidRPr="00B10AB4" w:rsidRDefault="00BD7293" w:rsidP="00BD7293">
      <w:pPr>
        <w:jc w:val="center"/>
        <w:rPr>
          <w:rFonts w:ascii="Verdana" w:hAnsi="Verdana"/>
          <w:sz w:val="18"/>
          <w:szCs w:val="18"/>
        </w:rPr>
      </w:pPr>
      <w:r w:rsidRPr="00B10AB4">
        <w:rPr>
          <w:rFonts w:ascii="Verdana" w:hAnsi="Verdana"/>
          <w:b/>
          <w:sz w:val="18"/>
          <w:szCs w:val="18"/>
        </w:rPr>
        <w:t>For more information, please contact:</w:t>
      </w:r>
    </w:p>
    <w:p w14:paraId="2BFC0303" w14:textId="77777777" w:rsidR="00BD7293" w:rsidRPr="00CC75A6" w:rsidRDefault="00BD7293" w:rsidP="00BD7293">
      <w:pPr>
        <w:pStyle w:val="Heading1"/>
        <w:numPr>
          <w:ilvl w:val="0"/>
          <w:numId w:val="0"/>
        </w:numPr>
        <w:ind w:left="360"/>
        <w:jc w:val="center"/>
        <w:rPr>
          <w:rFonts w:ascii="Verdana" w:hAnsi="Verdana"/>
          <w:sz w:val="18"/>
          <w:szCs w:val="18"/>
          <w:lang w:val="it-IT"/>
        </w:rPr>
      </w:pPr>
      <w:r w:rsidRPr="00CC75A6">
        <w:rPr>
          <w:rFonts w:ascii="Verdana" w:hAnsi="Verdana"/>
          <w:sz w:val="18"/>
          <w:szCs w:val="18"/>
          <w:lang w:val="it-IT"/>
        </w:rPr>
        <w:t>EESC Press Unit – Marco Pezzani</w:t>
      </w:r>
      <w:r w:rsidRPr="00CC75A6">
        <w:rPr>
          <w:rFonts w:ascii="Verdana" w:hAnsi="Verdana"/>
          <w:sz w:val="18"/>
          <w:szCs w:val="18"/>
          <w:lang w:val="it-IT"/>
        </w:rPr>
        <w:br/>
        <w:t>+32 (0)2 546 97 93 · Mob. +32 (0)470 881 903</w:t>
      </w:r>
    </w:p>
    <w:p w14:paraId="7E0C5C48" w14:textId="77777777" w:rsidR="00BD7293" w:rsidRPr="00CC75A6" w:rsidRDefault="00BD7293" w:rsidP="00BD7293">
      <w:pPr>
        <w:jc w:val="center"/>
        <w:rPr>
          <w:rFonts w:ascii="Verdana" w:hAnsi="Verdana"/>
          <w:sz w:val="18"/>
          <w:szCs w:val="18"/>
          <w:lang w:val="it-IT"/>
        </w:rPr>
      </w:pPr>
      <w:hyperlink r:id="rId22" w:history="1">
        <w:r w:rsidRPr="00CC75A6">
          <w:rPr>
            <w:rStyle w:val="Hyperlink"/>
            <w:rFonts w:ascii="Verdana" w:eastAsiaTheme="majorEastAsia" w:hAnsi="Verdana"/>
            <w:sz w:val="18"/>
            <w:szCs w:val="18"/>
            <w:lang w:val="it-IT"/>
          </w:rPr>
          <w:t>marco.pezzani@eesc.europa.eu</w:t>
        </w:r>
      </w:hyperlink>
    </w:p>
    <w:p w14:paraId="3B3D4053" w14:textId="5DAC4801" w:rsidR="00BD7293" w:rsidRPr="00CC75A6" w:rsidRDefault="00BD7293" w:rsidP="00BD7293">
      <w:pPr>
        <w:pStyle w:val="Heading1"/>
        <w:numPr>
          <w:ilvl w:val="0"/>
          <w:numId w:val="0"/>
        </w:numPr>
        <w:jc w:val="center"/>
        <w:rPr>
          <w:rFonts w:ascii="Verdana" w:hAnsi="Verdana"/>
          <w:b/>
          <w:bCs/>
          <w:sz w:val="18"/>
          <w:szCs w:val="18"/>
          <w:lang w:val="it-IT"/>
        </w:rPr>
      </w:pPr>
      <w:r w:rsidRPr="00CC75A6">
        <w:rPr>
          <w:rFonts w:ascii="Verdana" w:hAnsi="Verdana"/>
          <w:b/>
          <w:bCs/>
          <w:sz w:val="18"/>
          <w:szCs w:val="18"/>
          <w:lang w:val="it-IT"/>
        </w:rPr>
        <w:t>@EESC_PRESS</w:t>
      </w:r>
    </w:p>
    <w:p w14:paraId="2F3F2A91" w14:textId="77777777" w:rsidR="00F83179" w:rsidRPr="00B10AB4" w:rsidRDefault="00F83179" w:rsidP="00CE439D">
      <w:pPr>
        <w:rPr>
          <w:rFonts w:ascii="Verdana" w:hAnsi="Verdana"/>
          <w:b/>
          <w:bCs/>
          <w:i/>
          <w:sz w:val="16"/>
          <w:szCs w:val="16"/>
        </w:rPr>
      </w:pPr>
      <w:r w:rsidRPr="00B10AB4">
        <w:rPr>
          <w:rFonts w:ascii="Verdana" w:hAnsi="Verdana"/>
          <w:bCs/>
          <w:i/>
          <w:sz w:val="16"/>
          <w:szCs w:val="16"/>
        </w:rPr>
        <w:t>__</w:t>
      </w:r>
      <w:r w:rsidRPr="00B10AB4">
        <w:rPr>
          <w:rFonts w:ascii="Verdana" w:hAnsi="Verdana"/>
          <w:b/>
          <w:bCs/>
          <w:i/>
          <w:sz w:val="16"/>
          <w:szCs w:val="16"/>
        </w:rPr>
        <w:t>_____________________________________________________________________________</w:t>
      </w:r>
    </w:p>
    <w:p w14:paraId="2550D65E" w14:textId="77777777" w:rsidR="00F83179" w:rsidRPr="00B10AB4" w:rsidRDefault="00F83179" w:rsidP="00CE439D">
      <w:pPr>
        <w:rPr>
          <w:rFonts w:ascii="Verdana" w:hAnsi="Verdana"/>
          <w:i/>
          <w:sz w:val="16"/>
          <w:szCs w:val="16"/>
        </w:rPr>
      </w:pPr>
      <w:r w:rsidRPr="00B10AB4">
        <w:rPr>
          <w:rFonts w:ascii="Verdana" w:hAnsi="Verdana"/>
          <w:i/>
          <w:sz w:val="16"/>
          <w:szCs w:val="16"/>
        </w:rPr>
        <w:t xml:space="preserve">The European Economic and Social Committee represents the various economic and social components of organised civil society. It is an institutional consultative body established by the 1957 Treaty of Rome. Its consultative role enables its members, and hence the organisations they represent, to participate in </w:t>
      </w:r>
      <w:r w:rsidR="003C1F6B" w:rsidRPr="00B10AB4">
        <w:rPr>
          <w:rFonts w:ascii="Verdana" w:hAnsi="Verdana"/>
          <w:i/>
          <w:sz w:val="16"/>
          <w:szCs w:val="16"/>
        </w:rPr>
        <w:t>the EU decision-making process.</w:t>
      </w:r>
    </w:p>
    <w:p w14:paraId="293C97E3" w14:textId="77777777" w:rsidR="00F83179" w:rsidRPr="00B10AB4" w:rsidRDefault="00F83179" w:rsidP="00AB5D9C">
      <w:pPr>
        <w:rPr>
          <w:rFonts w:ascii="Verdana" w:hAnsi="Verdana"/>
          <w:sz w:val="18"/>
        </w:rPr>
      </w:pPr>
      <w:r w:rsidRPr="00B10AB4">
        <w:rPr>
          <w:rFonts w:ascii="Verdana" w:hAnsi="Verdana"/>
          <w:bCs/>
          <w:i/>
          <w:sz w:val="16"/>
          <w:szCs w:val="16"/>
        </w:rPr>
        <w:t>__</w:t>
      </w:r>
      <w:r w:rsidRPr="00B10AB4">
        <w:rPr>
          <w:rFonts w:ascii="Verdana" w:hAnsi="Verdana"/>
          <w:b/>
          <w:bCs/>
          <w:i/>
          <w:sz w:val="16"/>
          <w:szCs w:val="16"/>
        </w:rPr>
        <w:t>_____________________________________________________________________________</w:t>
      </w:r>
    </w:p>
    <w:sectPr w:rsidR="00F83179" w:rsidRPr="00B10AB4" w:rsidSect="00A70691">
      <w:type w:val="continuous"/>
      <w:pgSz w:w="11907" w:h="16839" w:code="9"/>
      <w:pgMar w:top="425" w:right="1418" w:bottom="1418" w:left="1418" w:header="3062" w:footer="1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89D4A" w14:textId="77777777" w:rsidR="00CC7710" w:rsidRDefault="00CC7710">
      <w:r>
        <w:separator/>
      </w:r>
    </w:p>
  </w:endnote>
  <w:endnote w:type="continuationSeparator" w:id="0">
    <w:p w14:paraId="7BD73BF0" w14:textId="77777777" w:rsidR="00CC7710" w:rsidRDefault="00CC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8EF4" w14:textId="77777777" w:rsidR="00F83179" w:rsidRPr="0004715C" w:rsidRDefault="00F83179" w:rsidP="0004715C">
    <w:pPr>
      <w:spacing w:line="240" w:lineRule="auto"/>
      <w:jc w:val="center"/>
      <w:rPr>
        <w:rFonts w:ascii="Verdana" w:hAnsi="Verdana"/>
        <w:sz w:val="16"/>
        <w:szCs w:val="16"/>
      </w:rPr>
    </w:pPr>
    <w:r w:rsidRPr="0004715C">
      <w:rPr>
        <w:rFonts w:ascii="Verdana" w:hAnsi="Verdana"/>
        <w:sz w:val="16"/>
        <w:szCs w:val="16"/>
      </w:rPr>
      <w:t>Rue Belliard/Belliardstr</w:t>
    </w:r>
    <w:r>
      <w:rPr>
        <w:rFonts w:ascii="Verdana" w:hAnsi="Verdana"/>
        <w:sz w:val="16"/>
        <w:szCs w:val="16"/>
      </w:rPr>
      <w:t>aat 99 – 1040 Bruxelles/Brussel</w:t>
    </w:r>
    <w:r w:rsidRPr="0004715C">
      <w:rPr>
        <w:rFonts w:ascii="Verdana" w:hAnsi="Verdana"/>
        <w:sz w:val="16"/>
        <w:szCs w:val="16"/>
      </w:rPr>
      <w:t xml:space="preserve"> – BELGIQUE/BELGIË</w:t>
    </w:r>
  </w:p>
  <w:p w14:paraId="7818F7A3" w14:textId="77777777" w:rsidR="00F83179" w:rsidRPr="0004715C" w:rsidRDefault="00F83179" w:rsidP="0004715C">
    <w:pPr>
      <w:spacing w:line="240" w:lineRule="auto"/>
      <w:jc w:val="center"/>
      <w:rPr>
        <w:rFonts w:ascii="Verdana" w:hAnsi="Verdana"/>
        <w:sz w:val="16"/>
        <w:szCs w:val="16"/>
      </w:rPr>
    </w:pPr>
    <w:r w:rsidRPr="0004715C">
      <w:rPr>
        <w:rFonts w:ascii="Verdana" w:hAnsi="Verdana"/>
        <w:sz w:val="16"/>
        <w:szCs w:val="16"/>
      </w:rPr>
      <w:t xml:space="preserve">Tel. +32 </w:t>
    </w:r>
    <w:r>
      <w:rPr>
        <w:rFonts w:ascii="Verdana" w:hAnsi="Verdana"/>
        <w:sz w:val="16"/>
        <w:szCs w:val="16"/>
      </w:rPr>
      <w:t xml:space="preserve">25469406 </w:t>
    </w:r>
    <w:r w:rsidRPr="0004715C">
      <w:rPr>
        <w:rFonts w:ascii="Verdana" w:hAnsi="Verdana"/>
        <w:sz w:val="16"/>
        <w:szCs w:val="16"/>
      </w:rPr>
      <w:t>– Fax +32 25469764</w:t>
    </w:r>
  </w:p>
  <w:p w14:paraId="70E10F9D" w14:textId="77777777" w:rsidR="00F83179" w:rsidRDefault="00F83179" w:rsidP="0004715C">
    <w:pPr>
      <w:spacing w:line="240" w:lineRule="auto"/>
      <w:jc w:val="center"/>
      <w:rPr>
        <w:rFonts w:ascii="Verdana" w:hAnsi="Verdana"/>
        <w:sz w:val="16"/>
        <w:szCs w:val="16"/>
      </w:rPr>
    </w:pPr>
    <w:r w:rsidRPr="0004715C">
      <w:rPr>
        <w:rFonts w:ascii="Verdana" w:hAnsi="Verdana"/>
        <w:sz w:val="16"/>
        <w:szCs w:val="16"/>
      </w:rPr>
      <w:t xml:space="preserve">E-mail: </w:t>
    </w:r>
    <w:hyperlink r:id="rId1" w:history="1">
      <w:r w:rsidRPr="0004715C">
        <w:rPr>
          <w:rStyle w:val="Hyperlink"/>
          <w:rFonts w:ascii="Verdana" w:hAnsi="Verdana"/>
          <w:sz w:val="16"/>
          <w:szCs w:val="16"/>
        </w:rPr>
        <w:t>press@eesc.europa.eu</w:t>
      </w:r>
    </w:hyperlink>
    <w:r w:rsidRPr="0004715C">
      <w:rPr>
        <w:rFonts w:ascii="Verdana" w:hAnsi="Verdana"/>
        <w:sz w:val="16"/>
        <w:szCs w:val="16"/>
      </w:rPr>
      <w:t xml:space="preserve"> – Internet: </w:t>
    </w:r>
    <w:hyperlink r:id="rId2" w:history="1">
      <w:r w:rsidRPr="0004715C">
        <w:rPr>
          <w:rStyle w:val="Hyperlink"/>
          <w:rFonts w:ascii="Verdana" w:hAnsi="Verdana"/>
          <w:sz w:val="16"/>
          <w:szCs w:val="16"/>
        </w:rPr>
        <w:t>www.eesc.europa.eu</w:t>
      </w:r>
    </w:hyperlink>
  </w:p>
  <w:p w14:paraId="0520ED5B" w14:textId="77777777" w:rsidR="00F83179" w:rsidRPr="0004715C" w:rsidRDefault="00046C01" w:rsidP="00F61167">
    <w:pPr>
      <w:spacing w:line="240" w:lineRule="auto"/>
      <w:jc w:val="center"/>
      <w:rPr>
        <w:rFonts w:ascii="Verdana" w:hAnsi="Verdana"/>
        <w:sz w:val="16"/>
        <w:szCs w:val="16"/>
      </w:rPr>
    </w:pPr>
    <w:r>
      <w:rPr>
        <w:rFonts w:ascii="Verdana" w:hAnsi="Verdana"/>
        <w:sz w:val="16"/>
        <w:szCs w:val="16"/>
      </w:rPr>
      <w:t xml:space="preserve">Follow the EESC on </w:t>
    </w:r>
    <w:r w:rsidR="00DB6FF3" w:rsidRPr="00DB6FF3">
      <w:rPr>
        <w:rFonts w:ascii="Verdana" w:hAnsi="Verdana"/>
        <w:noProof/>
        <w:sz w:val="16"/>
        <w:szCs w:val="16"/>
        <w:lang w:val="en-US"/>
      </w:rPr>
      <w:drawing>
        <wp:inline distT="0" distB="0" distL="0" distR="0" wp14:anchorId="06994DCF" wp14:editId="424AC23D">
          <wp:extent cx="323850" cy="323850"/>
          <wp:effectExtent l="0" t="0" r="0" b="0"/>
          <wp:docPr id="4" name="Graphic 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3"/>
                  </pic:cNvPr>
                  <pic:cNvPicPr/>
                </pic:nvPicPr>
                <pic:blipFill>
                  <a:blip r:embed="rId4">
                    <a:extLst>
                      <a:ext uri="{96DAC541-7B7A-43D3-8B79-37D633B846F1}">
                        <asvg:svgBlip xmlns:asvg="http://schemas.microsoft.com/office/drawing/2016/SVG/main" r:embed="rId5"/>
                      </a:ext>
                    </a:extLst>
                  </a:blip>
                  <a:stretch>
                    <a:fillRect/>
                  </a:stretch>
                </pic:blipFill>
                <pic:spPr>
                  <a:xfrm>
                    <a:off x="0" y="0"/>
                    <a:ext cx="323850" cy="323850"/>
                  </a:xfrm>
                  <a:prstGeom prst="rect">
                    <a:avLst/>
                  </a:prstGeom>
                </pic:spPr>
              </pic:pic>
            </a:graphicData>
          </a:graphic>
        </wp:inline>
      </w:drawing>
    </w:r>
    <w:r w:rsidR="00DB6FF3" w:rsidRPr="00DB6FF3">
      <w:rPr>
        <w:rFonts w:ascii="Verdana" w:hAnsi="Verdana"/>
        <w:noProof/>
        <w:sz w:val="16"/>
        <w:szCs w:val="16"/>
        <w:lang w:val="en-US"/>
      </w:rPr>
      <w:drawing>
        <wp:inline distT="0" distB="0" distL="0" distR="0" wp14:anchorId="490A65EF" wp14:editId="2EF54CD4">
          <wp:extent cx="323850" cy="323850"/>
          <wp:effectExtent l="0" t="0" r="0" b="0"/>
          <wp:docPr id="5" name="Graphic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hlinkClick r:id="rId6"/>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323850" cy="323850"/>
                  </a:xfrm>
                  <a:prstGeom prst="rect">
                    <a:avLst/>
                  </a:prstGeom>
                </pic:spPr>
              </pic:pic>
            </a:graphicData>
          </a:graphic>
        </wp:inline>
      </w:drawing>
    </w:r>
    <w:r w:rsidR="00DB6FF3" w:rsidRPr="00DB6FF3">
      <w:rPr>
        <w:rFonts w:ascii="Verdana" w:hAnsi="Verdana"/>
        <w:noProof/>
        <w:sz w:val="16"/>
        <w:szCs w:val="16"/>
        <w:lang w:val="en-US"/>
      </w:rPr>
      <w:drawing>
        <wp:inline distT="0" distB="0" distL="0" distR="0" wp14:anchorId="1391340A" wp14:editId="44862100">
          <wp:extent cx="323850" cy="323850"/>
          <wp:effectExtent l="0" t="0" r="0" b="0"/>
          <wp:docPr id="9" name="Graphic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hlinkClick r:id="rId9"/>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323850" cy="323850"/>
                  </a:xfrm>
                  <a:prstGeom prst="rect">
                    <a:avLst/>
                  </a:prstGeom>
                </pic:spPr>
              </pic:pic>
            </a:graphicData>
          </a:graphic>
        </wp:inline>
      </w:drawing>
    </w:r>
    <w:r w:rsidR="00DB6FF3" w:rsidRPr="00DB6FF3">
      <w:rPr>
        <w:rFonts w:ascii="Verdana" w:hAnsi="Verdana"/>
        <w:noProof/>
        <w:sz w:val="16"/>
        <w:szCs w:val="16"/>
        <w:lang w:val="en-US"/>
      </w:rPr>
      <w:drawing>
        <wp:inline distT="0" distB="0" distL="0" distR="0" wp14:anchorId="68ACCDC5" wp14:editId="485EF76D">
          <wp:extent cx="323850" cy="323850"/>
          <wp:effectExtent l="0" t="0" r="0" b="0"/>
          <wp:docPr id="10" name="Graphic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hlinkClick r:id="rId12"/>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inline>
      </w:drawing>
    </w:r>
    <w:r w:rsidR="00DB6FF3" w:rsidRPr="00DB6FF3">
      <w:rPr>
        <w:rFonts w:ascii="Verdana" w:hAnsi="Verdana"/>
        <w:noProof/>
        <w:sz w:val="16"/>
        <w:szCs w:val="16"/>
        <w:lang w:val="en-US"/>
      </w:rPr>
      <w:drawing>
        <wp:inline distT="0" distB="0" distL="0" distR="0" wp14:anchorId="7E46E9E9" wp14:editId="01887D45">
          <wp:extent cx="323850" cy="323850"/>
          <wp:effectExtent l="0" t="0" r="0" b="0"/>
          <wp:docPr id="11" name="Graphic 11" descr="https://www.facebook.com/EuropeanEconomicAndSocialCommittee&#1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ttps://www.facebook.com/EuropeanEconomicAndSocialCommittee&#10;">
                    <a:hlinkClick r:id="rId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F6A1F" w14:textId="77777777" w:rsidR="00CC7710" w:rsidRDefault="00CC7710">
      <w:r>
        <w:separator/>
      </w:r>
    </w:p>
  </w:footnote>
  <w:footnote w:type="continuationSeparator" w:id="0">
    <w:p w14:paraId="72315598" w14:textId="77777777" w:rsidR="00CC7710" w:rsidRDefault="00CC7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194F2E1E"/>
    <w:multiLevelType w:val="hybridMultilevel"/>
    <w:tmpl w:val="DDC43F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751BEF"/>
    <w:multiLevelType w:val="hybridMultilevel"/>
    <w:tmpl w:val="AEF436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9BD6CE7"/>
    <w:multiLevelType w:val="hybridMultilevel"/>
    <w:tmpl w:val="43C432C4"/>
    <w:lvl w:ilvl="0" w:tplc="08090011">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DD620D5"/>
    <w:multiLevelType w:val="hybridMultilevel"/>
    <w:tmpl w:val="E72891F4"/>
    <w:lvl w:ilvl="0" w:tplc="AA2E322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3A176A"/>
    <w:multiLevelType w:val="hybridMultilevel"/>
    <w:tmpl w:val="E29038C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7725C48"/>
    <w:multiLevelType w:val="hybridMultilevel"/>
    <w:tmpl w:val="FF60C2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A6B5C2D"/>
    <w:multiLevelType w:val="hybridMultilevel"/>
    <w:tmpl w:val="C28A9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9596901">
    <w:abstractNumId w:val="0"/>
  </w:num>
  <w:num w:numId="2" w16cid:durableId="1845319210">
    <w:abstractNumId w:val="6"/>
  </w:num>
  <w:num w:numId="3" w16cid:durableId="895550749">
    <w:abstractNumId w:val="4"/>
  </w:num>
  <w:num w:numId="4" w16cid:durableId="1892233781">
    <w:abstractNumId w:val="1"/>
  </w:num>
  <w:num w:numId="5" w16cid:durableId="1654677521">
    <w:abstractNumId w:val="2"/>
  </w:num>
  <w:num w:numId="6" w16cid:durableId="821972782">
    <w:abstractNumId w:val="5"/>
  </w:num>
  <w:num w:numId="7" w16cid:durableId="73547869">
    <w:abstractNumId w:val="3"/>
  </w:num>
  <w:num w:numId="8" w16cid:durableId="2107966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F5"/>
    <w:rsid w:val="00000BF5"/>
    <w:rsid w:val="00003609"/>
    <w:rsid w:val="00006230"/>
    <w:rsid w:val="00023F9C"/>
    <w:rsid w:val="00025B3F"/>
    <w:rsid w:val="000355AC"/>
    <w:rsid w:val="00035866"/>
    <w:rsid w:val="00037986"/>
    <w:rsid w:val="000410DC"/>
    <w:rsid w:val="000440D3"/>
    <w:rsid w:val="00045128"/>
    <w:rsid w:val="00046C01"/>
    <w:rsid w:val="00046C51"/>
    <w:rsid w:val="0004715C"/>
    <w:rsid w:val="00050AFC"/>
    <w:rsid w:val="00051A68"/>
    <w:rsid w:val="00053110"/>
    <w:rsid w:val="00066609"/>
    <w:rsid w:val="00067F21"/>
    <w:rsid w:val="00071F79"/>
    <w:rsid w:val="00073872"/>
    <w:rsid w:val="00083CEF"/>
    <w:rsid w:val="00094F32"/>
    <w:rsid w:val="000B1411"/>
    <w:rsid w:val="000B600F"/>
    <w:rsid w:val="000C733D"/>
    <w:rsid w:val="000C7A56"/>
    <w:rsid w:val="000D0449"/>
    <w:rsid w:val="000D316B"/>
    <w:rsid w:val="000D5B69"/>
    <w:rsid w:val="000D6283"/>
    <w:rsid w:val="000E1591"/>
    <w:rsid w:val="000F2AD2"/>
    <w:rsid w:val="00100731"/>
    <w:rsid w:val="00100C49"/>
    <w:rsid w:val="00104DFA"/>
    <w:rsid w:val="00105E49"/>
    <w:rsid w:val="00107D39"/>
    <w:rsid w:val="00112EAE"/>
    <w:rsid w:val="00115153"/>
    <w:rsid w:val="001243FA"/>
    <w:rsid w:val="001250AB"/>
    <w:rsid w:val="00132CB8"/>
    <w:rsid w:val="00142677"/>
    <w:rsid w:val="00145838"/>
    <w:rsid w:val="001527B2"/>
    <w:rsid w:val="00155ED8"/>
    <w:rsid w:val="0017486B"/>
    <w:rsid w:val="00177BD4"/>
    <w:rsid w:val="00182168"/>
    <w:rsid w:val="001846CE"/>
    <w:rsid w:val="00184D84"/>
    <w:rsid w:val="0018613F"/>
    <w:rsid w:val="001930A7"/>
    <w:rsid w:val="00193C28"/>
    <w:rsid w:val="00194BAB"/>
    <w:rsid w:val="001A424C"/>
    <w:rsid w:val="001A4B63"/>
    <w:rsid w:val="001B1143"/>
    <w:rsid w:val="001C287F"/>
    <w:rsid w:val="001C5F46"/>
    <w:rsid w:val="001D4984"/>
    <w:rsid w:val="001D5BDB"/>
    <w:rsid w:val="001D73C0"/>
    <w:rsid w:val="001E78B7"/>
    <w:rsid w:val="001F68E3"/>
    <w:rsid w:val="0020115E"/>
    <w:rsid w:val="00202123"/>
    <w:rsid w:val="002150A2"/>
    <w:rsid w:val="00220030"/>
    <w:rsid w:val="00227A31"/>
    <w:rsid w:val="0023666D"/>
    <w:rsid w:val="0024064E"/>
    <w:rsid w:val="00247AE0"/>
    <w:rsid w:val="002560DE"/>
    <w:rsid w:val="002607AD"/>
    <w:rsid w:val="0026528E"/>
    <w:rsid w:val="002734D7"/>
    <w:rsid w:val="002734F3"/>
    <w:rsid w:val="00275154"/>
    <w:rsid w:val="00285BD5"/>
    <w:rsid w:val="002A2267"/>
    <w:rsid w:val="002B4379"/>
    <w:rsid w:val="002C4430"/>
    <w:rsid w:val="002D0CCC"/>
    <w:rsid w:val="002D4629"/>
    <w:rsid w:val="002D5709"/>
    <w:rsid w:val="002E59F4"/>
    <w:rsid w:val="002E7E18"/>
    <w:rsid w:val="002F1B62"/>
    <w:rsid w:val="002F79A3"/>
    <w:rsid w:val="00302A8A"/>
    <w:rsid w:val="00307B36"/>
    <w:rsid w:val="00311678"/>
    <w:rsid w:val="00315B08"/>
    <w:rsid w:val="00321382"/>
    <w:rsid w:val="0032732C"/>
    <w:rsid w:val="00337F0A"/>
    <w:rsid w:val="00342785"/>
    <w:rsid w:val="00342C08"/>
    <w:rsid w:val="00347036"/>
    <w:rsid w:val="0035711A"/>
    <w:rsid w:val="00357BB5"/>
    <w:rsid w:val="00364474"/>
    <w:rsid w:val="00366F08"/>
    <w:rsid w:val="00367499"/>
    <w:rsid w:val="003759BE"/>
    <w:rsid w:val="00376DF9"/>
    <w:rsid w:val="00384F7A"/>
    <w:rsid w:val="0038577F"/>
    <w:rsid w:val="003872F9"/>
    <w:rsid w:val="003907DE"/>
    <w:rsid w:val="00394D81"/>
    <w:rsid w:val="003959F5"/>
    <w:rsid w:val="00397909"/>
    <w:rsid w:val="003A77E7"/>
    <w:rsid w:val="003B714A"/>
    <w:rsid w:val="003C1F6B"/>
    <w:rsid w:val="003C2229"/>
    <w:rsid w:val="003C60BB"/>
    <w:rsid w:val="003E76A5"/>
    <w:rsid w:val="003F1A2A"/>
    <w:rsid w:val="003F423A"/>
    <w:rsid w:val="00402BAA"/>
    <w:rsid w:val="00411C90"/>
    <w:rsid w:val="0041304A"/>
    <w:rsid w:val="004138F2"/>
    <w:rsid w:val="00414734"/>
    <w:rsid w:val="00415456"/>
    <w:rsid w:val="0042358F"/>
    <w:rsid w:val="0042470A"/>
    <w:rsid w:val="00424928"/>
    <w:rsid w:val="004342F0"/>
    <w:rsid w:val="004417A9"/>
    <w:rsid w:val="00441CEC"/>
    <w:rsid w:val="00447DE1"/>
    <w:rsid w:val="004605FD"/>
    <w:rsid w:val="004642A7"/>
    <w:rsid w:val="00474606"/>
    <w:rsid w:val="004761EE"/>
    <w:rsid w:val="00486D46"/>
    <w:rsid w:val="004873DA"/>
    <w:rsid w:val="00494BBC"/>
    <w:rsid w:val="00495644"/>
    <w:rsid w:val="004B5441"/>
    <w:rsid w:val="004C0408"/>
    <w:rsid w:val="004C14F0"/>
    <w:rsid w:val="004C740B"/>
    <w:rsid w:val="004D28EB"/>
    <w:rsid w:val="004D2966"/>
    <w:rsid w:val="004D6672"/>
    <w:rsid w:val="004E422F"/>
    <w:rsid w:val="004E7A36"/>
    <w:rsid w:val="004F1D3B"/>
    <w:rsid w:val="004F4C5B"/>
    <w:rsid w:val="004F5BDA"/>
    <w:rsid w:val="005042EC"/>
    <w:rsid w:val="00512080"/>
    <w:rsid w:val="00522754"/>
    <w:rsid w:val="005244B3"/>
    <w:rsid w:val="005270ED"/>
    <w:rsid w:val="00527D5E"/>
    <w:rsid w:val="00535322"/>
    <w:rsid w:val="00545D35"/>
    <w:rsid w:val="005520A7"/>
    <w:rsid w:val="00552EA9"/>
    <w:rsid w:val="005549A1"/>
    <w:rsid w:val="00554BEC"/>
    <w:rsid w:val="00554D62"/>
    <w:rsid w:val="00556CD0"/>
    <w:rsid w:val="00560900"/>
    <w:rsid w:val="00561A46"/>
    <w:rsid w:val="00566D83"/>
    <w:rsid w:val="0056705F"/>
    <w:rsid w:val="00570715"/>
    <w:rsid w:val="00571708"/>
    <w:rsid w:val="005730BB"/>
    <w:rsid w:val="00574D18"/>
    <w:rsid w:val="0058132B"/>
    <w:rsid w:val="00582C7E"/>
    <w:rsid w:val="00593228"/>
    <w:rsid w:val="00596DC0"/>
    <w:rsid w:val="005A0E46"/>
    <w:rsid w:val="005A186C"/>
    <w:rsid w:val="005A1ABE"/>
    <w:rsid w:val="005A1BC6"/>
    <w:rsid w:val="005B3342"/>
    <w:rsid w:val="005C07A3"/>
    <w:rsid w:val="005C08F4"/>
    <w:rsid w:val="005C2258"/>
    <w:rsid w:val="005C43A1"/>
    <w:rsid w:val="005C46DB"/>
    <w:rsid w:val="005C5238"/>
    <w:rsid w:val="005C6161"/>
    <w:rsid w:val="005C7578"/>
    <w:rsid w:val="005C78A8"/>
    <w:rsid w:val="005D0F76"/>
    <w:rsid w:val="005D3D97"/>
    <w:rsid w:val="005D4A5F"/>
    <w:rsid w:val="005D4F9B"/>
    <w:rsid w:val="005E1801"/>
    <w:rsid w:val="005E2455"/>
    <w:rsid w:val="005F089F"/>
    <w:rsid w:val="005F1F61"/>
    <w:rsid w:val="005F32AF"/>
    <w:rsid w:val="0060227F"/>
    <w:rsid w:val="00604C57"/>
    <w:rsid w:val="00612931"/>
    <w:rsid w:val="00612B3A"/>
    <w:rsid w:val="00612EA8"/>
    <w:rsid w:val="006150AF"/>
    <w:rsid w:val="006211A8"/>
    <w:rsid w:val="00622E99"/>
    <w:rsid w:val="00624950"/>
    <w:rsid w:val="00626C38"/>
    <w:rsid w:val="00631847"/>
    <w:rsid w:val="00633F6A"/>
    <w:rsid w:val="0063783D"/>
    <w:rsid w:val="00640DDB"/>
    <w:rsid w:val="00640E00"/>
    <w:rsid w:val="0064141E"/>
    <w:rsid w:val="0064298E"/>
    <w:rsid w:val="00642F54"/>
    <w:rsid w:val="006448DF"/>
    <w:rsid w:val="00651B8D"/>
    <w:rsid w:val="00662EE3"/>
    <w:rsid w:val="00670E5B"/>
    <w:rsid w:val="00680F1F"/>
    <w:rsid w:val="00686EC2"/>
    <w:rsid w:val="00692F34"/>
    <w:rsid w:val="006960CD"/>
    <w:rsid w:val="006977DE"/>
    <w:rsid w:val="006A0D60"/>
    <w:rsid w:val="006A2E23"/>
    <w:rsid w:val="006A744F"/>
    <w:rsid w:val="006B3560"/>
    <w:rsid w:val="006B3979"/>
    <w:rsid w:val="006B4D96"/>
    <w:rsid w:val="006B4DBE"/>
    <w:rsid w:val="006D2651"/>
    <w:rsid w:val="006E1BC9"/>
    <w:rsid w:val="006E2FE3"/>
    <w:rsid w:val="006E4259"/>
    <w:rsid w:val="006F287C"/>
    <w:rsid w:val="006F338B"/>
    <w:rsid w:val="006F774D"/>
    <w:rsid w:val="007008C2"/>
    <w:rsid w:val="007027DF"/>
    <w:rsid w:val="007064C3"/>
    <w:rsid w:val="00712975"/>
    <w:rsid w:val="00712EA3"/>
    <w:rsid w:val="007159BA"/>
    <w:rsid w:val="007253F3"/>
    <w:rsid w:val="007308F1"/>
    <w:rsid w:val="00731025"/>
    <w:rsid w:val="007313DC"/>
    <w:rsid w:val="00734FD0"/>
    <w:rsid w:val="0073691E"/>
    <w:rsid w:val="00741024"/>
    <w:rsid w:val="00741C63"/>
    <w:rsid w:val="00750138"/>
    <w:rsid w:val="00755D16"/>
    <w:rsid w:val="007577ED"/>
    <w:rsid w:val="00761BCA"/>
    <w:rsid w:val="00763DD2"/>
    <w:rsid w:val="00776302"/>
    <w:rsid w:val="00776BCF"/>
    <w:rsid w:val="00777FD0"/>
    <w:rsid w:val="007808D7"/>
    <w:rsid w:val="0079001F"/>
    <w:rsid w:val="007933A1"/>
    <w:rsid w:val="00795B49"/>
    <w:rsid w:val="007A1AE7"/>
    <w:rsid w:val="007A23CA"/>
    <w:rsid w:val="007A5486"/>
    <w:rsid w:val="007A5F27"/>
    <w:rsid w:val="007B7A3F"/>
    <w:rsid w:val="007C080D"/>
    <w:rsid w:val="007C3914"/>
    <w:rsid w:val="007C71FD"/>
    <w:rsid w:val="007D5510"/>
    <w:rsid w:val="007D76CF"/>
    <w:rsid w:val="007E14EC"/>
    <w:rsid w:val="007E27E3"/>
    <w:rsid w:val="007E2E9E"/>
    <w:rsid w:val="007E7541"/>
    <w:rsid w:val="007F330A"/>
    <w:rsid w:val="007F61F6"/>
    <w:rsid w:val="007F63A5"/>
    <w:rsid w:val="007F693C"/>
    <w:rsid w:val="00807DED"/>
    <w:rsid w:val="00811F61"/>
    <w:rsid w:val="008133EA"/>
    <w:rsid w:val="008141F8"/>
    <w:rsid w:val="00816631"/>
    <w:rsid w:val="008217D3"/>
    <w:rsid w:val="00826961"/>
    <w:rsid w:val="008345E9"/>
    <w:rsid w:val="00836955"/>
    <w:rsid w:val="00837B82"/>
    <w:rsid w:val="008412F6"/>
    <w:rsid w:val="00853D56"/>
    <w:rsid w:val="0087450D"/>
    <w:rsid w:val="00874A65"/>
    <w:rsid w:val="00880012"/>
    <w:rsid w:val="008820BE"/>
    <w:rsid w:val="00882391"/>
    <w:rsid w:val="008850E4"/>
    <w:rsid w:val="008928C0"/>
    <w:rsid w:val="008A055C"/>
    <w:rsid w:val="008A15C7"/>
    <w:rsid w:val="008B0C97"/>
    <w:rsid w:val="008B663C"/>
    <w:rsid w:val="008C4C63"/>
    <w:rsid w:val="008C573E"/>
    <w:rsid w:val="008C7069"/>
    <w:rsid w:val="008D7076"/>
    <w:rsid w:val="008E2965"/>
    <w:rsid w:val="008E4530"/>
    <w:rsid w:val="008E60E8"/>
    <w:rsid w:val="008E71E6"/>
    <w:rsid w:val="008F4CA5"/>
    <w:rsid w:val="0090349C"/>
    <w:rsid w:val="00903EF1"/>
    <w:rsid w:val="00904607"/>
    <w:rsid w:val="009100DF"/>
    <w:rsid w:val="0091356C"/>
    <w:rsid w:val="00915B25"/>
    <w:rsid w:val="00921A9C"/>
    <w:rsid w:val="00926627"/>
    <w:rsid w:val="00945B9A"/>
    <w:rsid w:val="00946498"/>
    <w:rsid w:val="00950ECF"/>
    <w:rsid w:val="00955D3C"/>
    <w:rsid w:val="009572EA"/>
    <w:rsid w:val="009666A2"/>
    <w:rsid w:val="00981B81"/>
    <w:rsid w:val="0098368F"/>
    <w:rsid w:val="00990253"/>
    <w:rsid w:val="009A4C63"/>
    <w:rsid w:val="009A4CD6"/>
    <w:rsid w:val="009B0906"/>
    <w:rsid w:val="009C1CF9"/>
    <w:rsid w:val="009C2FCF"/>
    <w:rsid w:val="009D3245"/>
    <w:rsid w:val="009E41C4"/>
    <w:rsid w:val="009E5EAE"/>
    <w:rsid w:val="009E62D2"/>
    <w:rsid w:val="009E75B7"/>
    <w:rsid w:val="00A000F1"/>
    <w:rsid w:val="00A010F0"/>
    <w:rsid w:val="00A0275B"/>
    <w:rsid w:val="00A110EC"/>
    <w:rsid w:val="00A1723B"/>
    <w:rsid w:val="00A403B7"/>
    <w:rsid w:val="00A46FE7"/>
    <w:rsid w:val="00A6016E"/>
    <w:rsid w:val="00A61926"/>
    <w:rsid w:val="00A70691"/>
    <w:rsid w:val="00A74687"/>
    <w:rsid w:val="00A76362"/>
    <w:rsid w:val="00A778B6"/>
    <w:rsid w:val="00A85995"/>
    <w:rsid w:val="00A8615B"/>
    <w:rsid w:val="00A958A6"/>
    <w:rsid w:val="00A96CE7"/>
    <w:rsid w:val="00A96E5F"/>
    <w:rsid w:val="00A97BE7"/>
    <w:rsid w:val="00AA61D9"/>
    <w:rsid w:val="00AB5D9C"/>
    <w:rsid w:val="00AB6492"/>
    <w:rsid w:val="00AC0E62"/>
    <w:rsid w:val="00AE5986"/>
    <w:rsid w:val="00AF2692"/>
    <w:rsid w:val="00B0186C"/>
    <w:rsid w:val="00B02181"/>
    <w:rsid w:val="00B061F5"/>
    <w:rsid w:val="00B10AB4"/>
    <w:rsid w:val="00B11C7F"/>
    <w:rsid w:val="00B15098"/>
    <w:rsid w:val="00B15E6A"/>
    <w:rsid w:val="00B16E3F"/>
    <w:rsid w:val="00B2321D"/>
    <w:rsid w:val="00B239E2"/>
    <w:rsid w:val="00B26429"/>
    <w:rsid w:val="00B3271E"/>
    <w:rsid w:val="00B40FE0"/>
    <w:rsid w:val="00B4334B"/>
    <w:rsid w:val="00B514E0"/>
    <w:rsid w:val="00B5704D"/>
    <w:rsid w:val="00B62E63"/>
    <w:rsid w:val="00B66648"/>
    <w:rsid w:val="00B66DB9"/>
    <w:rsid w:val="00B6700D"/>
    <w:rsid w:val="00B67595"/>
    <w:rsid w:val="00B710AF"/>
    <w:rsid w:val="00B75489"/>
    <w:rsid w:val="00B8166F"/>
    <w:rsid w:val="00B871EF"/>
    <w:rsid w:val="00B87297"/>
    <w:rsid w:val="00B9308D"/>
    <w:rsid w:val="00B9349D"/>
    <w:rsid w:val="00B96D77"/>
    <w:rsid w:val="00BA0F12"/>
    <w:rsid w:val="00BA72BC"/>
    <w:rsid w:val="00BA766F"/>
    <w:rsid w:val="00BA7E3D"/>
    <w:rsid w:val="00BB1E8F"/>
    <w:rsid w:val="00BB36F5"/>
    <w:rsid w:val="00BC0660"/>
    <w:rsid w:val="00BD21F6"/>
    <w:rsid w:val="00BD617C"/>
    <w:rsid w:val="00BD7293"/>
    <w:rsid w:val="00BE45DD"/>
    <w:rsid w:val="00BF0A2A"/>
    <w:rsid w:val="00BF0E86"/>
    <w:rsid w:val="00BF393E"/>
    <w:rsid w:val="00BF6293"/>
    <w:rsid w:val="00C003EF"/>
    <w:rsid w:val="00C0652E"/>
    <w:rsid w:val="00C114CB"/>
    <w:rsid w:val="00C21FB5"/>
    <w:rsid w:val="00C22A5C"/>
    <w:rsid w:val="00C25FED"/>
    <w:rsid w:val="00C3214C"/>
    <w:rsid w:val="00C324EA"/>
    <w:rsid w:val="00C353A0"/>
    <w:rsid w:val="00C37356"/>
    <w:rsid w:val="00C554AB"/>
    <w:rsid w:val="00C656C5"/>
    <w:rsid w:val="00C67A6F"/>
    <w:rsid w:val="00C67F7C"/>
    <w:rsid w:val="00C708C8"/>
    <w:rsid w:val="00C70E1A"/>
    <w:rsid w:val="00C72B00"/>
    <w:rsid w:val="00C73E17"/>
    <w:rsid w:val="00C740E7"/>
    <w:rsid w:val="00C838ED"/>
    <w:rsid w:val="00C847F4"/>
    <w:rsid w:val="00C8634A"/>
    <w:rsid w:val="00C93E55"/>
    <w:rsid w:val="00C97D1B"/>
    <w:rsid w:val="00CA5E8D"/>
    <w:rsid w:val="00CB17D3"/>
    <w:rsid w:val="00CB3896"/>
    <w:rsid w:val="00CB5993"/>
    <w:rsid w:val="00CC0601"/>
    <w:rsid w:val="00CC276E"/>
    <w:rsid w:val="00CC2A4F"/>
    <w:rsid w:val="00CC75A6"/>
    <w:rsid w:val="00CC7710"/>
    <w:rsid w:val="00CD2604"/>
    <w:rsid w:val="00CD658F"/>
    <w:rsid w:val="00CE03E6"/>
    <w:rsid w:val="00CE439D"/>
    <w:rsid w:val="00CE5E52"/>
    <w:rsid w:val="00CE6DB7"/>
    <w:rsid w:val="00CE7AC7"/>
    <w:rsid w:val="00CF3901"/>
    <w:rsid w:val="00CF6769"/>
    <w:rsid w:val="00D016BE"/>
    <w:rsid w:val="00D03DFA"/>
    <w:rsid w:val="00D05649"/>
    <w:rsid w:val="00D06185"/>
    <w:rsid w:val="00D1029C"/>
    <w:rsid w:val="00D121F6"/>
    <w:rsid w:val="00D212E0"/>
    <w:rsid w:val="00D26DD6"/>
    <w:rsid w:val="00D33655"/>
    <w:rsid w:val="00D36209"/>
    <w:rsid w:val="00D37ECE"/>
    <w:rsid w:val="00D41605"/>
    <w:rsid w:val="00D44F8B"/>
    <w:rsid w:val="00D5675C"/>
    <w:rsid w:val="00D56843"/>
    <w:rsid w:val="00D6369C"/>
    <w:rsid w:val="00D65D94"/>
    <w:rsid w:val="00D70036"/>
    <w:rsid w:val="00D7459F"/>
    <w:rsid w:val="00D75C6E"/>
    <w:rsid w:val="00D80790"/>
    <w:rsid w:val="00D8197C"/>
    <w:rsid w:val="00D831D3"/>
    <w:rsid w:val="00D866FF"/>
    <w:rsid w:val="00D9016E"/>
    <w:rsid w:val="00D9379D"/>
    <w:rsid w:val="00D93A09"/>
    <w:rsid w:val="00DA0099"/>
    <w:rsid w:val="00DA5918"/>
    <w:rsid w:val="00DA5C92"/>
    <w:rsid w:val="00DB20AC"/>
    <w:rsid w:val="00DB575B"/>
    <w:rsid w:val="00DB6CD7"/>
    <w:rsid w:val="00DB6FF3"/>
    <w:rsid w:val="00DC207D"/>
    <w:rsid w:val="00DC5DA3"/>
    <w:rsid w:val="00DC66B3"/>
    <w:rsid w:val="00DC7290"/>
    <w:rsid w:val="00DD29BC"/>
    <w:rsid w:val="00DD3BAC"/>
    <w:rsid w:val="00DE0845"/>
    <w:rsid w:val="00DE4A7B"/>
    <w:rsid w:val="00DF5312"/>
    <w:rsid w:val="00E001D1"/>
    <w:rsid w:val="00E002B7"/>
    <w:rsid w:val="00E01BEB"/>
    <w:rsid w:val="00E059CF"/>
    <w:rsid w:val="00E10E3C"/>
    <w:rsid w:val="00E2007F"/>
    <w:rsid w:val="00E214F6"/>
    <w:rsid w:val="00E26142"/>
    <w:rsid w:val="00E27081"/>
    <w:rsid w:val="00E31C39"/>
    <w:rsid w:val="00E33656"/>
    <w:rsid w:val="00E346F6"/>
    <w:rsid w:val="00E369B2"/>
    <w:rsid w:val="00E41D13"/>
    <w:rsid w:val="00E47ED9"/>
    <w:rsid w:val="00E561B1"/>
    <w:rsid w:val="00E57121"/>
    <w:rsid w:val="00E61A8F"/>
    <w:rsid w:val="00E82C6D"/>
    <w:rsid w:val="00EA17E9"/>
    <w:rsid w:val="00EA22E5"/>
    <w:rsid w:val="00EA2448"/>
    <w:rsid w:val="00EB74C4"/>
    <w:rsid w:val="00EC114E"/>
    <w:rsid w:val="00EC55A1"/>
    <w:rsid w:val="00EC68D5"/>
    <w:rsid w:val="00ED0D17"/>
    <w:rsid w:val="00ED1370"/>
    <w:rsid w:val="00ED35AF"/>
    <w:rsid w:val="00ED61A2"/>
    <w:rsid w:val="00EE089C"/>
    <w:rsid w:val="00EE1D7B"/>
    <w:rsid w:val="00EE424A"/>
    <w:rsid w:val="00EE66AF"/>
    <w:rsid w:val="00EF5F0D"/>
    <w:rsid w:val="00F01633"/>
    <w:rsid w:val="00F03194"/>
    <w:rsid w:val="00F135E2"/>
    <w:rsid w:val="00F20AA9"/>
    <w:rsid w:val="00F27CD5"/>
    <w:rsid w:val="00F35A2B"/>
    <w:rsid w:val="00F376C6"/>
    <w:rsid w:val="00F45A6F"/>
    <w:rsid w:val="00F45D0B"/>
    <w:rsid w:val="00F47DA6"/>
    <w:rsid w:val="00F51000"/>
    <w:rsid w:val="00F61167"/>
    <w:rsid w:val="00F711B3"/>
    <w:rsid w:val="00F71B63"/>
    <w:rsid w:val="00F7410C"/>
    <w:rsid w:val="00F76B4C"/>
    <w:rsid w:val="00F82A68"/>
    <w:rsid w:val="00F83179"/>
    <w:rsid w:val="00F84076"/>
    <w:rsid w:val="00F85283"/>
    <w:rsid w:val="00F8635A"/>
    <w:rsid w:val="00F90CFF"/>
    <w:rsid w:val="00F92C00"/>
    <w:rsid w:val="00F92DAC"/>
    <w:rsid w:val="00F95DAB"/>
    <w:rsid w:val="00FA1B78"/>
    <w:rsid w:val="00FA5699"/>
    <w:rsid w:val="00FD794D"/>
    <w:rsid w:val="00FE59ED"/>
    <w:rsid w:val="00FF18C4"/>
    <w:rsid w:val="00FF4788"/>
  </w:rsids>
  <m:mathPr>
    <m:mathFont m:val="Cambria Math"/>
    <m:brkBin m:val="before"/>
    <m:brkBinSub m:val="--"/>
    <m:smallFrac m:val="0"/>
    <m:dispDef/>
    <m:lMargin m:val="0"/>
    <m:rMargin m:val="0"/>
    <m:defJc m:val="centerGroup"/>
    <m:wrapIndent m:val="1440"/>
    <m:intLim m:val="subSup"/>
    <m:naryLim m:val="undOvr"/>
  </m:mathPr>
  <w:themeFontLang w:val="fr-BE"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AEBB43"/>
  <w15:docId w15:val="{E1200CD2-0F58-4465-8C7F-6A425784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167"/>
    <w:pPr>
      <w:overflowPunct w:val="0"/>
      <w:autoSpaceDE w:val="0"/>
      <w:autoSpaceDN w:val="0"/>
      <w:adjustRightInd w:val="0"/>
      <w:spacing w:line="288" w:lineRule="auto"/>
      <w:jc w:val="both"/>
      <w:textAlignment w:val="baseline"/>
    </w:pPr>
    <w:rPr>
      <w:sz w:val="22"/>
      <w:lang w:val="en-GB" w:eastAsia="en-US"/>
    </w:rPr>
  </w:style>
  <w:style w:type="paragraph" w:styleId="Heading1">
    <w:name w:val="heading 1"/>
    <w:basedOn w:val="Normal"/>
    <w:next w:val="Normal"/>
    <w:link w:val="Heading1Char"/>
    <w:uiPriority w:val="9"/>
    <w:qFormat/>
    <w:rsid w:val="00F61167"/>
    <w:pPr>
      <w:numPr>
        <w:numId w:val="1"/>
      </w:numPr>
      <w:ind w:left="720" w:hanging="720"/>
      <w:outlineLvl w:val="0"/>
    </w:pPr>
    <w:rPr>
      <w:kern w:val="28"/>
    </w:rPr>
  </w:style>
  <w:style w:type="paragraph" w:styleId="Heading2">
    <w:name w:val="heading 2"/>
    <w:basedOn w:val="Normal"/>
    <w:next w:val="Normal"/>
    <w:link w:val="Heading2Char"/>
    <w:uiPriority w:val="9"/>
    <w:qFormat/>
    <w:rsid w:val="00F61167"/>
    <w:pPr>
      <w:numPr>
        <w:ilvl w:val="1"/>
        <w:numId w:val="1"/>
      </w:numPr>
      <w:ind w:left="720" w:hanging="720"/>
      <w:outlineLvl w:val="1"/>
    </w:pPr>
  </w:style>
  <w:style w:type="paragraph" w:styleId="Heading3">
    <w:name w:val="heading 3"/>
    <w:basedOn w:val="Normal"/>
    <w:next w:val="Normal"/>
    <w:link w:val="Heading3Char"/>
    <w:uiPriority w:val="9"/>
    <w:qFormat/>
    <w:rsid w:val="00F61167"/>
    <w:pPr>
      <w:numPr>
        <w:ilvl w:val="2"/>
        <w:numId w:val="1"/>
      </w:numPr>
      <w:ind w:left="720" w:hanging="720"/>
      <w:outlineLvl w:val="2"/>
    </w:pPr>
  </w:style>
  <w:style w:type="paragraph" w:styleId="Heading4">
    <w:name w:val="heading 4"/>
    <w:basedOn w:val="Normal"/>
    <w:next w:val="Normal"/>
    <w:link w:val="Heading4Char"/>
    <w:uiPriority w:val="9"/>
    <w:qFormat/>
    <w:rsid w:val="00F61167"/>
    <w:pPr>
      <w:numPr>
        <w:ilvl w:val="3"/>
        <w:numId w:val="1"/>
      </w:numPr>
      <w:ind w:left="720" w:hanging="720"/>
      <w:outlineLvl w:val="3"/>
    </w:pPr>
  </w:style>
  <w:style w:type="paragraph" w:styleId="Heading5">
    <w:name w:val="heading 5"/>
    <w:basedOn w:val="Normal"/>
    <w:next w:val="Normal"/>
    <w:link w:val="Heading5Char"/>
    <w:uiPriority w:val="9"/>
    <w:qFormat/>
    <w:rsid w:val="00F61167"/>
    <w:pPr>
      <w:numPr>
        <w:ilvl w:val="4"/>
        <w:numId w:val="1"/>
      </w:numPr>
      <w:ind w:left="720" w:hanging="720"/>
      <w:outlineLvl w:val="4"/>
    </w:pPr>
  </w:style>
  <w:style w:type="paragraph" w:styleId="Heading6">
    <w:name w:val="heading 6"/>
    <w:basedOn w:val="Normal"/>
    <w:next w:val="Normal"/>
    <w:link w:val="Heading6Char"/>
    <w:uiPriority w:val="9"/>
    <w:qFormat/>
    <w:rsid w:val="00F61167"/>
    <w:pPr>
      <w:numPr>
        <w:ilvl w:val="5"/>
        <w:numId w:val="1"/>
      </w:numPr>
      <w:ind w:left="720" w:hanging="720"/>
      <w:outlineLvl w:val="5"/>
    </w:pPr>
  </w:style>
  <w:style w:type="paragraph" w:styleId="Heading7">
    <w:name w:val="heading 7"/>
    <w:basedOn w:val="Normal"/>
    <w:next w:val="Normal"/>
    <w:link w:val="Heading7Char"/>
    <w:uiPriority w:val="9"/>
    <w:qFormat/>
    <w:rsid w:val="00F61167"/>
    <w:pPr>
      <w:numPr>
        <w:ilvl w:val="6"/>
        <w:numId w:val="1"/>
      </w:numPr>
      <w:ind w:left="720" w:hanging="720"/>
      <w:outlineLvl w:val="6"/>
    </w:pPr>
  </w:style>
  <w:style w:type="paragraph" w:styleId="Heading8">
    <w:name w:val="heading 8"/>
    <w:basedOn w:val="Normal"/>
    <w:next w:val="Normal"/>
    <w:link w:val="Heading8Char"/>
    <w:uiPriority w:val="9"/>
    <w:qFormat/>
    <w:rsid w:val="00F61167"/>
    <w:pPr>
      <w:numPr>
        <w:ilvl w:val="7"/>
        <w:numId w:val="1"/>
      </w:numPr>
      <w:ind w:left="720" w:hanging="720"/>
      <w:outlineLvl w:val="7"/>
    </w:pPr>
  </w:style>
  <w:style w:type="paragraph" w:styleId="Heading9">
    <w:name w:val="heading 9"/>
    <w:basedOn w:val="Normal"/>
    <w:next w:val="Normal"/>
    <w:link w:val="Heading9Char"/>
    <w:uiPriority w:val="9"/>
    <w:qFormat/>
    <w:rsid w:val="00F6116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4F9"/>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1374F9"/>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1374F9"/>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1374F9"/>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1374F9"/>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1374F9"/>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1374F9"/>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1374F9"/>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1374F9"/>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F61167"/>
  </w:style>
  <w:style w:type="character" w:customStyle="1" w:styleId="FooterChar">
    <w:name w:val="Footer Char"/>
    <w:basedOn w:val="DefaultParagraphFont"/>
    <w:link w:val="Footer"/>
    <w:uiPriority w:val="99"/>
    <w:semiHidden/>
    <w:rsid w:val="001374F9"/>
    <w:rPr>
      <w:sz w:val="22"/>
      <w:lang w:val="en-GB" w:eastAsia="en-US"/>
    </w:rPr>
  </w:style>
  <w:style w:type="paragraph" w:styleId="FootnoteText">
    <w:name w:val="footnote text"/>
    <w:basedOn w:val="Normal"/>
    <w:link w:val="FootnoteTextChar"/>
    <w:uiPriority w:val="99"/>
    <w:rsid w:val="00F6116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1374F9"/>
    <w:rPr>
      <w:lang w:val="en-GB" w:eastAsia="en-US"/>
    </w:rPr>
  </w:style>
  <w:style w:type="paragraph" w:styleId="Header">
    <w:name w:val="header"/>
    <w:basedOn w:val="Normal"/>
    <w:link w:val="HeaderChar"/>
    <w:uiPriority w:val="99"/>
    <w:rsid w:val="00F61167"/>
  </w:style>
  <w:style w:type="character" w:customStyle="1" w:styleId="HeaderChar">
    <w:name w:val="Header Char"/>
    <w:basedOn w:val="DefaultParagraphFont"/>
    <w:link w:val="Header"/>
    <w:uiPriority w:val="99"/>
    <w:semiHidden/>
    <w:rsid w:val="001374F9"/>
    <w:rPr>
      <w:sz w:val="22"/>
      <w:lang w:val="en-GB" w:eastAsia="en-US"/>
    </w:rPr>
  </w:style>
  <w:style w:type="paragraph" w:customStyle="1" w:styleId="quotes">
    <w:name w:val="quotes"/>
    <w:basedOn w:val="Normal"/>
    <w:next w:val="Normal"/>
    <w:rsid w:val="00F61167"/>
    <w:pPr>
      <w:ind w:left="720"/>
    </w:pPr>
    <w:rPr>
      <w:i/>
    </w:rPr>
  </w:style>
  <w:style w:type="character" w:styleId="FootnoteReference">
    <w:name w:val="footnote reference"/>
    <w:basedOn w:val="DefaultParagraphFont"/>
    <w:uiPriority w:val="99"/>
    <w:semiHidden/>
    <w:rsid w:val="00F61167"/>
    <w:rPr>
      <w:sz w:val="24"/>
      <w:vertAlign w:val="superscript"/>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rsid w:val="00B710A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10AF"/>
    <w:rPr>
      <w:rFonts w:ascii="Tahoma" w:hAnsi="Tahoma" w:cs="Tahoma"/>
      <w:sz w:val="16"/>
      <w:szCs w:val="16"/>
      <w:lang w:val="en-GB" w:eastAsia="en-US"/>
    </w:rPr>
  </w:style>
  <w:style w:type="table" w:styleId="TableGrid">
    <w:name w:val="Table Grid"/>
    <w:basedOn w:val="TableNormal"/>
    <w:uiPriority w:val="59"/>
    <w:rsid w:val="00BD729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7A3"/>
    <w:pPr>
      <w:ind w:left="720"/>
      <w:contextualSpacing/>
    </w:pPr>
  </w:style>
  <w:style w:type="character" w:styleId="CommentReference">
    <w:name w:val="annotation reference"/>
    <w:basedOn w:val="DefaultParagraphFont"/>
    <w:semiHidden/>
    <w:unhideWhenUsed/>
    <w:rsid w:val="0073691E"/>
    <w:rPr>
      <w:sz w:val="16"/>
      <w:szCs w:val="16"/>
    </w:rPr>
  </w:style>
  <w:style w:type="paragraph" w:styleId="CommentText">
    <w:name w:val="annotation text"/>
    <w:basedOn w:val="Normal"/>
    <w:link w:val="CommentTextChar"/>
    <w:unhideWhenUsed/>
    <w:rsid w:val="0073691E"/>
    <w:pPr>
      <w:spacing w:line="240" w:lineRule="auto"/>
    </w:pPr>
    <w:rPr>
      <w:sz w:val="20"/>
    </w:rPr>
  </w:style>
  <w:style w:type="character" w:customStyle="1" w:styleId="CommentTextChar">
    <w:name w:val="Comment Text Char"/>
    <w:basedOn w:val="DefaultParagraphFont"/>
    <w:link w:val="CommentText"/>
    <w:rsid w:val="0073691E"/>
    <w:rPr>
      <w:lang w:val="en-GB" w:eastAsia="en-US"/>
    </w:rPr>
  </w:style>
  <w:style w:type="paragraph" w:styleId="CommentSubject">
    <w:name w:val="annotation subject"/>
    <w:basedOn w:val="CommentText"/>
    <w:next w:val="CommentText"/>
    <w:link w:val="CommentSubjectChar"/>
    <w:semiHidden/>
    <w:unhideWhenUsed/>
    <w:rsid w:val="0073691E"/>
    <w:rPr>
      <w:b/>
      <w:bCs/>
    </w:rPr>
  </w:style>
  <w:style w:type="character" w:customStyle="1" w:styleId="CommentSubjectChar">
    <w:name w:val="Comment Subject Char"/>
    <w:basedOn w:val="CommentTextChar"/>
    <w:link w:val="CommentSubject"/>
    <w:semiHidden/>
    <w:rsid w:val="0073691E"/>
    <w:rPr>
      <w:b/>
      <w:bCs/>
      <w:lang w:val="en-GB" w:eastAsia="en-US"/>
    </w:rPr>
  </w:style>
  <w:style w:type="paragraph" w:styleId="Revision">
    <w:name w:val="Revision"/>
    <w:hidden/>
    <w:uiPriority w:val="99"/>
    <w:semiHidden/>
    <w:rsid w:val="0073691E"/>
    <w:rPr>
      <w:sz w:val="22"/>
      <w:lang w:val="en-GB" w:eastAsia="en-US"/>
    </w:rPr>
  </w:style>
  <w:style w:type="character" w:customStyle="1" w:styleId="UnresolvedMention1">
    <w:name w:val="Unresolved Mention1"/>
    <w:basedOn w:val="DefaultParagraphFont"/>
    <w:uiPriority w:val="99"/>
    <w:semiHidden/>
    <w:unhideWhenUsed/>
    <w:rsid w:val="002E59F4"/>
    <w:rPr>
      <w:color w:val="605E5C"/>
      <w:shd w:val="clear" w:color="auto" w:fill="E1DFDD"/>
    </w:rPr>
  </w:style>
  <w:style w:type="character" w:styleId="UnresolvedMention">
    <w:name w:val="Unresolved Mention"/>
    <w:basedOn w:val="DefaultParagraphFont"/>
    <w:uiPriority w:val="99"/>
    <w:semiHidden/>
    <w:unhideWhenUsed/>
    <w:rsid w:val="00622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7344">
      <w:bodyDiv w:val="1"/>
      <w:marLeft w:val="0"/>
      <w:marRight w:val="0"/>
      <w:marTop w:val="0"/>
      <w:marBottom w:val="0"/>
      <w:divBdr>
        <w:top w:val="none" w:sz="0" w:space="0" w:color="auto"/>
        <w:left w:val="none" w:sz="0" w:space="0" w:color="auto"/>
        <w:bottom w:val="none" w:sz="0" w:space="0" w:color="auto"/>
        <w:right w:val="none" w:sz="0" w:space="0" w:color="auto"/>
      </w:divBdr>
    </w:div>
    <w:div w:id="274794976">
      <w:bodyDiv w:val="1"/>
      <w:marLeft w:val="0"/>
      <w:marRight w:val="0"/>
      <w:marTop w:val="0"/>
      <w:marBottom w:val="0"/>
      <w:divBdr>
        <w:top w:val="none" w:sz="0" w:space="0" w:color="auto"/>
        <w:left w:val="none" w:sz="0" w:space="0" w:color="auto"/>
        <w:bottom w:val="none" w:sz="0" w:space="0" w:color="auto"/>
        <w:right w:val="none" w:sz="0" w:space="0" w:color="auto"/>
      </w:divBdr>
    </w:div>
    <w:div w:id="569652106">
      <w:bodyDiv w:val="1"/>
      <w:marLeft w:val="0"/>
      <w:marRight w:val="0"/>
      <w:marTop w:val="0"/>
      <w:marBottom w:val="0"/>
      <w:divBdr>
        <w:top w:val="none" w:sz="0" w:space="0" w:color="auto"/>
        <w:left w:val="none" w:sz="0" w:space="0" w:color="auto"/>
        <w:bottom w:val="none" w:sz="0" w:space="0" w:color="auto"/>
        <w:right w:val="none" w:sz="0" w:space="0" w:color="auto"/>
      </w:divBdr>
    </w:div>
    <w:div w:id="677274054">
      <w:bodyDiv w:val="1"/>
      <w:marLeft w:val="0"/>
      <w:marRight w:val="0"/>
      <w:marTop w:val="0"/>
      <w:marBottom w:val="0"/>
      <w:divBdr>
        <w:top w:val="none" w:sz="0" w:space="0" w:color="auto"/>
        <w:left w:val="none" w:sz="0" w:space="0" w:color="auto"/>
        <w:bottom w:val="none" w:sz="0" w:space="0" w:color="auto"/>
        <w:right w:val="none" w:sz="0" w:space="0" w:color="auto"/>
      </w:divBdr>
    </w:div>
    <w:div w:id="937757973">
      <w:marLeft w:val="0"/>
      <w:marRight w:val="0"/>
      <w:marTop w:val="0"/>
      <w:marBottom w:val="0"/>
      <w:divBdr>
        <w:top w:val="none" w:sz="0" w:space="0" w:color="auto"/>
        <w:left w:val="none" w:sz="0" w:space="0" w:color="auto"/>
        <w:bottom w:val="none" w:sz="0" w:space="0" w:color="auto"/>
        <w:right w:val="none" w:sz="0" w:space="0" w:color="auto"/>
      </w:divBdr>
    </w:div>
    <w:div w:id="937757974">
      <w:marLeft w:val="0"/>
      <w:marRight w:val="0"/>
      <w:marTop w:val="0"/>
      <w:marBottom w:val="0"/>
      <w:divBdr>
        <w:top w:val="none" w:sz="0" w:space="0" w:color="auto"/>
        <w:left w:val="none" w:sz="0" w:space="0" w:color="auto"/>
        <w:bottom w:val="none" w:sz="0" w:space="0" w:color="auto"/>
        <w:right w:val="none" w:sz="0" w:space="0" w:color="auto"/>
      </w:divBdr>
    </w:div>
    <w:div w:id="14086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sc.europa.eu/en/initiatives/irish-presidency-council-eu" TargetMode="External"/><Relationship Id="rId18" Type="http://schemas.openxmlformats.org/officeDocument/2006/relationships/hyperlink" Target="https://www.eesc.europa.eu/en/our-work/opinions-information-reports/opinions/inclusive-democratic-participation-promoting-civil-society-communities" TargetMode="External"/><Relationship Id="rId3" Type="http://schemas.openxmlformats.org/officeDocument/2006/relationships/customXml" Target="../customXml/item3.xml"/><Relationship Id="rId21" Type="http://schemas.openxmlformats.org/officeDocument/2006/relationships/hyperlink" Target="https://www.eesc.europa.eu/en/our-work/opinions-information-reports/opinions/sustainable-livestock-strategy-2026"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esc.europa.eu/en/our-work/opinions-information-reports/opinions/digital-fairness-act" TargetMode="External"/><Relationship Id="rId2" Type="http://schemas.openxmlformats.org/officeDocument/2006/relationships/customXml" Target="../customXml/item2.xml"/><Relationship Id="rId16" Type="http://schemas.openxmlformats.org/officeDocument/2006/relationships/hyperlink" Target="https://www.eesc.europa.eu/en/our-work/opinions-information-reports/opinions/smes-simplification-how-simplification-agenda-can-deliver-smes" TargetMode="External"/><Relationship Id="rId20" Type="http://schemas.openxmlformats.org/officeDocument/2006/relationships/hyperlink" Target="https://www.eesc.europa.eu/en/our-work/opinions-information-reports/opinions/anti-poverty-strategy-and-inter-generational-pover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esc.europa.eu/en/our-work/opinions-information-reports/opinions/equality-and-competitiveness-agend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esc.europa.eu/en/our-work/opinions-information-reports/opinions/making-housing-affordable-increasing-modern-methods-construction-and-lowering-cos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esc.europa.eu/en/our-work/opinions-information-reports/opinions/making-civil-society-driving-force-understanding-and-implementation-single-market-strategy" TargetMode="External"/><Relationship Id="rId22" Type="http://schemas.openxmlformats.org/officeDocument/2006/relationships/hyperlink" Target="mailto:marco.pezzani@eesc.europa.eu"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5.svg"/><Relationship Id="rId13" Type="http://schemas.openxmlformats.org/officeDocument/2006/relationships/image" Target="media/image8.png"/><Relationship Id="rId3" Type="http://schemas.openxmlformats.org/officeDocument/2006/relationships/hyperlink" Target="https://www.youtube.com/user/EurEcoSocCommittee" TargetMode="External"/><Relationship Id="rId7" Type="http://schemas.openxmlformats.org/officeDocument/2006/relationships/image" Target="media/image4.png"/><Relationship Id="rId12" Type="http://schemas.openxmlformats.org/officeDocument/2006/relationships/hyperlink" Target="https://www.instagram.com/accounts/login/?next=/eu_civilsociety/" TargetMode="External"/><Relationship Id="rId17" Type="http://schemas.openxmlformats.org/officeDocument/2006/relationships/image" Target="media/image11.svg"/><Relationship Id="rId2" Type="http://schemas.openxmlformats.org/officeDocument/2006/relationships/hyperlink" Target="http://www.eesc.europa.eu" TargetMode="External"/><Relationship Id="rId16" Type="http://schemas.openxmlformats.org/officeDocument/2006/relationships/image" Target="media/image10.png"/><Relationship Id="rId1" Type="http://schemas.openxmlformats.org/officeDocument/2006/relationships/hyperlink" Target="mailto:press@eesc.europa.eu" TargetMode="External"/><Relationship Id="rId6" Type="http://schemas.openxmlformats.org/officeDocument/2006/relationships/hyperlink" Target="https://twitter.com/EU_EESC" TargetMode="External"/><Relationship Id="rId11" Type="http://schemas.openxmlformats.org/officeDocument/2006/relationships/image" Target="media/image7.svg"/><Relationship Id="rId5" Type="http://schemas.openxmlformats.org/officeDocument/2006/relationships/image" Target="media/image3.svg"/><Relationship Id="rId15" Type="http://schemas.openxmlformats.org/officeDocument/2006/relationships/hyperlink" Target="https://www.facebook.com/EuropeanEconomicAndSocialCommittee" TargetMode="External"/><Relationship Id="rId10" Type="http://schemas.openxmlformats.org/officeDocument/2006/relationships/image" Target="media/image6.png"/><Relationship Id="rId4" Type="http://schemas.openxmlformats.org/officeDocument/2006/relationships/image" Target="media/image2.png"/><Relationship Id="rId9" Type="http://schemas.openxmlformats.org/officeDocument/2006/relationships/hyperlink" Target="https://be.linkedin.com/company/european-economic-social-committee" TargetMode="External"/><Relationship Id="rId14" Type="http://schemas.openxmlformats.org/officeDocument/2006/relationships/image" Target="media/image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A6WAAD5KZT2Q-604569563-3172</_dlc_DocId>
    <_dlc_DocIdUrl xmlns="1a33af13-4045-4f88-9d7b-618e30f79918">
      <Url>http://dm/eesc/2025/_layouts/15/DocIdRedir.aspx?ID=A6WAAD5KZT2Q-604569563-3172</Url>
      <Description>A6WAAD5KZT2Q-604569563-3172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CP</TermName>
          <TermId xmlns="http://schemas.microsoft.com/office/infopath/2007/PartnerControls">de8ad211-9e8d-408b-8324-674d21bb7d18</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2025-02-27T12:00:00+00:00</ProductionDate>
    <FicheYear xmlns="1a33af13-4045-4f88-9d7b-618e30f79918">2025</FicheYear>
    <DocumentNumber xmlns="be3ca9a7-9286-4008-99ec-aebc20da9dc2">664</DocumentNumber>
    <DossierNumber xmlns="1a33af13-4045-4f88-9d7b-618e30f7991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15</Value>
      <Value>13</Value>
      <Value>8</Value>
      <Value>5</Value>
      <Value>54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1a33af13-4045-4f88-9d7b-618e30f79918" xsi:nil="true"/>
    <DocumentYear xmlns="1a33af13-4045-4f88-9d7b-618e30f79918">2025</DocumentYear>
    <FicheNumber xmlns="1a33af13-4045-4f88-9d7b-618e30f79918">1665</FicheNumber>
    <OriginalSender xmlns="1a33af13-4045-4f88-9d7b-618e30f79918">
      <UserInfo>
        <DisplayName>TDriveSVCUserProd</DisplayName>
        <AccountId>1358</AccountId>
        <AccountType/>
      </UserInfo>
    </OriginalSender>
    <DocumentPart xmlns="1a33af13-4045-4f88-9d7b-618e30f79918">0</DocumentPart>
    <AdoptionDate xmlns="1a33af13-4045-4f88-9d7b-618e30f79918" xsi:nil="true"/>
    <RequestingService xmlns="1a33af13-4045-4f88-9d7b-618e30f79918">Presse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DossierName_0>
    <DocumentVersion xmlns="1a33af13-4045-4f88-9d7b-618e30f79918">0</Document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C1CE1-35E6-4D04-94ED-6B8471B69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3af13-4045-4f88-9d7b-618e30f79918"/>
    <ds:schemaRef ds:uri="http://schemas.microsoft.com/sharepoint/v3/fields"/>
    <ds:schemaRef ds:uri="be3ca9a7-9286-4008-99ec-aebc20da9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08849-EF71-45A0-84F2-6AE8A7445E4C}">
  <ds:schemaRefs>
    <ds:schemaRef ds:uri="http://schemas.microsoft.com/office/2006/metadata/properties"/>
    <ds:schemaRef ds:uri="http://schemas.microsoft.com/office/infopath/2007/PartnerControls"/>
    <ds:schemaRef ds:uri="1a33af13-4045-4f88-9d7b-618e30f79918"/>
    <ds:schemaRef ds:uri="http://schemas.microsoft.com/sharepoint/v3/fields"/>
    <ds:schemaRef ds:uri="be3ca9a7-9286-4008-99ec-aebc20da9dc2"/>
  </ds:schemaRefs>
</ds:datastoreItem>
</file>

<file path=customXml/itemProps3.xml><?xml version="1.0" encoding="utf-8"?>
<ds:datastoreItem xmlns:ds="http://schemas.openxmlformats.org/officeDocument/2006/customXml" ds:itemID="{5DFACBF1-3BF6-4A17-9694-009F83310CFF}">
  <ds:schemaRefs>
    <ds:schemaRef ds:uri="http://schemas.microsoft.com/sharepoint/events"/>
  </ds:schemaRefs>
</ds:datastoreItem>
</file>

<file path=customXml/itemProps4.xml><?xml version="1.0" encoding="utf-8"?>
<ds:datastoreItem xmlns:ds="http://schemas.openxmlformats.org/officeDocument/2006/customXml" ds:itemID="{5119EF06-30B0-4084-93DD-D2480946728B}">
  <ds:schemaRefs>
    <ds:schemaRef ds:uri="http://schemas.microsoft.com/sharepoint/v3/contenttype/form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Polish EU Presidency priority: strengthening European security and keeping Europe united</vt:lpstr>
    </vt:vector>
  </TitlesOfParts>
  <Company>CESE-CdR</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Polish EU Presidency priority: strengthening European security and keeping Europe united</dc:title>
  <dc:subject>Press release</dc:subject>
  <dc:creator>Emma Nieddu</dc:creator>
  <cp:keywords>EESC-2025-00664-00-00-CP-TRA-EN</cp:keywords>
  <dc:description>Rapporteur: -  Original language: - EN Date of document: - 27/02/2025 Date of meeting: -  External documents: -  Administrator responsible: - M. PEZZANI Marco</dc:description>
  <cp:lastModifiedBy>Pezzani Marco</cp:lastModifiedBy>
  <cp:revision>11</cp:revision>
  <cp:lastPrinted>2026-07-09T15:48:00Z</cp:lastPrinted>
  <dcterms:created xsi:type="dcterms:W3CDTF">2026-07-15T16:34:00Z</dcterms:created>
  <dcterms:modified xsi:type="dcterms:W3CDTF">2026-07-15T16:53:00Z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27/02/2025, 05/04/2022</vt:lpwstr>
  </property>
  <property fmtid="{D5CDD505-2E9C-101B-9397-08002B2CF9AE}" pid="4" name="Pref_Time">
    <vt:lpwstr>14:40:27, 16:28:46</vt:lpwstr>
  </property>
  <property fmtid="{D5CDD505-2E9C-101B-9397-08002B2CF9AE}" pid="5" name="Pref_User">
    <vt:lpwstr>amett, enied</vt:lpwstr>
  </property>
  <property fmtid="{D5CDD505-2E9C-101B-9397-08002B2CF9AE}" pid="6" name="Pref_FileName">
    <vt:lpwstr>EESC-2025-00664-00-00-CP-ORI.docx, EESC-2022-01954-00-00-ADMIN-ORI.docx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2e784e8a-0cb7-416b-a5c5-7a814b28be74</vt:lpwstr>
  </property>
  <property fmtid="{D5CDD505-2E9C-101B-9397-08002B2CF9AE}" pid="9" name="AvailableTranslations">
    <vt:lpwstr>5;#EN|f2175f21-25d7-44a3-96da-d6a61b075e1b</vt:lpwstr>
  </property>
  <property fmtid="{D5CDD505-2E9C-101B-9397-08002B2CF9AE}" pid="10" name="DocumentType_0">
    <vt:lpwstr>CP|de8ad211-9e8d-408b-8324-674d21bb7d18</vt:lpwstr>
  </property>
  <property fmtid="{D5CDD505-2E9C-101B-9397-08002B2CF9AE}" pid="11" name="DossierName_0">
    <vt:lpwstr/>
  </property>
  <property fmtid="{D5CDD505-2E9C-101B-9397-08002B2CF9AE}" pid="12" name="DocumentSource_0">
    <vt:lpwstr>EESC|422833ec-8d7e-4e65-8e4e-8bed07ffb729</vt:lpwstr>
  </property>
  <property fmtid="{D5CDD505-2E9C-101B-9397-08002B2CF9AE}" pid="13" name="DocumentNumber">
    <vt:i4>664</vt:i4>
  </property>
  <property fmtid="{D5CDD505-2E9C-101B-9397-08002B2CF9AE}" pid="14" name="FicheYear">
    <vt:i4>2025</vt:i4>
  </property>
  <property fmtid="{D5CDD505-2E9C-101B-9397-08002B2CF9AE}" pid="15" name="DocumentVersion">
    <vt:i4>0</vt:i4>
  </property>
  <property fmtid="{D5CDD505-2E9C-101B-9397-08002B2CF9AE}" pid="16" name="DocumentStatus">
    <vt:lpwstr>13;#TRA|150d2a88-1431-44e6-a8ca-0bb753ab8672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1;#EESC|422833ec-8d7e-4e65-8e4e-8bed07ffb729</vt:lpwstr>
  </property>
  <property fmtid="{D5CDD505-2E9C-101B-9397-08002B2CF9AE}" pid="20" name="DocumentType">
    <vt:lpwstr>54;#CP|de8ad211-9e8d-408b-8324-674d21bb7d18</vt:lpwstr>
  </property>
  <property fmtid="{D5CDD505-2E9C-101B-9397-08002B2CF9AE}" pid="21" name="RequestingService">
    <vt:lpwstr>Presse</vt:lpwstr>
  </property>
  <property fmtid="{D5CDD505-2E9C-101B-9397-08002B2CF9AE}" pid="22" name="Confidentiality">
    <vt:lpwstr>15;#Unrestricted|826e22d7-d029-4ec0-a450-0c28ff673572</vt:lpwstr>
  </property>
  <property fmtid="{D5CDD505-2E9C-101B-9397-08002B2CF9AE}" pid="23" name="MeetingName_0">
    <vt:lpwstr/>
  </property>
  <property fmtid="{D5CDD505-2E9C-101B-9397-08002B2CF9AE}" pid="24" name="Confidentiality_0">
    <vt:lpwstr>Unrestricted|826e22d7-d029-4ec0-a450-0c28ff673572</vt:lpwstr>
  </property>
  <property fmtid="{D5CDD505-2E9C-101B-9397-08002B2CF9AE}" pid="25" name="OriginalLanguage">
    <vt:lpwstr>5;#EN|f2175f21-25d7-44a3-96da-d6a61b075e1b</vt:lpwstr>
  </property>
  <property fmtid="{D5CDD505-2E9C-101B-9397-08002B2CF9AE}" pid="26" name="MeetingName">
    <vt:lpwstr/>
  </property>
  <property fmtid="{D5CDD505-2E9C-101B-9397-08002B2CF9AE}" pid="27" name="AvailableTranslations_0">
    <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15;#Unrestricted|826e22d7-d029-4ec0-a450-0c28ff673572;#13;#TRA|150d2a88-1431-44e6-a8ca-0bb753ab8672;#8;#Final|ea5e6674-7b27-4bac-b091-73adbb394efe;#5;#EN|f2175f21-25d7-44a3-96da-d6a61b075e1b;#54;#CP|de8ad211-9e8d-408b-8324-674d21bb7d18;#1;#EESC|422833ec-8d7e-4e65-8e4e-8bed07ffb729</vt:lpwstr>
  </property>
  <property fmtid="{D5CDD505-2E9C-101B-9397-08002B2CF9AE}" pid="31" name="VersionStatus_0">
    <vt:lpwstr>Final|ea5e6674-7b27-4bac-b091-73adbb394efe</vt:lpwstr>
  </property>
  <property fmtid="{D5CDD505-2E9C-101B-9397-08002B2CF9AE}" pid="32" name="VersionStatus">
    <vt:lpwstr>8;#Final|ea5e6674-7b27-4bac-b091-73adbb394efe</vt:lpwstr>
  </property>
  <property fmtid="{D5CDD505-2E9C-101B-9397-08002B2CF9AE}" pid="33" name="DocumentYear">
    <vt:i4>2025</vt:i4>
  </property>
  <property fmtid="{D5CDD505-2E9C-101B-9397-08002B2CF9AE}" pid="34" name="FicheNumber">
    <vt:i4>1665</vt:i4>
  </property>
  <property fmtid="{D5CDD505-2E9C-101B-9397-08002B2CF9AE}" pid="35" name="DocumentLanguage">
    <vt:lpwstr>5;#EN|f2175f21-25d7-44a3-96da-d6a61b075e1b</vt:lpwstr>
  </property>
  <property fmtid="{D5CDD505-2E9C-101B-9397-08002B2CF9AE}" pid="36" name="_docset_NoMedatataSyncRequired">
    <vt:lpwstr>False</vt:lpwstr>
  </property>
</Properties>
</file>