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49"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0207"/>
      </w:tblGrid>
      <w:tr w:rsidR="709C1201" w14:paraId="76945745" w14:textId="77777777" w:rsidTr="00CD2596">
        <w:trPr>
          <w:trHeight w:val="300"/>
        </w:trPr>
        <w:tc>
          <w:tcPr>
            <w:tcW w:w="10207" w:type="dxa"/>
            <w:tcBorders>
              <w:top w:val="double" w:sz="6" w:space="0" w:color="auto"/>
              <w:left w:val="double" w:sz="6" w:space="0" w:color="auto"/>
              <w:bottom w:val="single" w:sz="6" w:space="0" w:color="auto"/>
              <w:right w:val="double" w:sz="6" w:space="0" w:color="auto"/>
            </w:tcBorders>
            <w:tcMar>
              <w:left w:w="90" w:type="dxa"/>
              <w:right w:w="90" w:type="dxa"/>
            </w:tcMar>
          </w:tcPr>
          <w:p w14:paraId="47C19DB6" w14:textId="5916A5A5" w:rsidR="55ABAB8C" w:rsidRPr="00BF0BB4" w:rsidRDefault="027FF0AC" w:rsidP="695048BB">
            <w:pPr>
              <w:spacing w:before="120" w:after="120" w:line="276" w:lineRule="auto"/>
              <w:rPr>
                <w:rFonts w:ascii="Times New Roman" w:eastAsia="Times New Roman" w:hAnsi="Times New Roman" w:cs="Times New Roman"/>
                <w:color w:val="000000" w:themeColor="text1"/>
              </w:rPr>
            </w:pPr>
            <w:r w:rsidRPr="00BF0BB4">
              <w:rPr>
                <w:rFonts w:ascii="Times New Roman" w:eastAsia="Times New Roman" w:hAnsi="Times New Roman" w:cs="Times New Roman"/>
                <w:b/>
                <w:bCs/>
                <w:color w:val="000000" w:themeColor="text1"/>
              </w:rPr>
              <w:t>Exemption for N2 electric vehicles from speed-limiter requirements</w:t>
            </w:r>
            <w:r w:rsidR="55ABAB8C" w:rsidRPr="00BF0BB4">
              <w:rPr>
                <w:rFonts w:ascii="Times New Roman" w:hAnsi="Times New Roman" w:cs="Times New Roman"/>
              </w:rPr>
              <w:br/>
            </w:r>
            <w:r w:rsidR="23BFA48C" w:rsidRPr="00BF0BB4">
              <w:rPr>
                <w:rFonts w:ascii="Times New Roman" w:eastAsia="Times New Roman" w:hAnsi="Times New Roman" w:cs="Times New Roman"/>
                <w:b/>
                <w:bCs/>
                <w:color w:val="000000" w:themeColor="text1"/>
                <w:lang w:val="en-GB"/>
              </w:rPr>
              <w:t>(mandatory opinion)</w:t>
            </w:r>
            <w:r w:rsidR="55ABAB8C" w:rsidRPr="00BF0BB4">
              <w:rPr>
                <w:rFonts w:ascii="Times New Roman" w:hAnsi="Times New Roman" w:cs="Times New Roman"/>
              </w:rPr>
              <w:br/>
            </w:r>
            <w:r w:rsidR="23BFA48C" w:rsidRPr="00BF0BB4">
              <w:rPr>
                <w:rFonts w:ascii="Times New Roman" w:eastAsia="Times New Roman" w:hAnsi="Times New Roman" w:cs="Times New Roman"/>
                <w:b/>
                <w:bCs/>
                <w:color w:val="000000" w:themeColor="text1"/>
                <w:lang w:val="en-GB"/>
              </w:rPr>
              <w:t>COM(2025) 99</w:t>
            </w:r>
            <w:r w:rsidR="2FF819D9" w:rsidRPr="00BF0BB4">
              <w:rPr>
                <w:rFonts w:ascii="Times New Roman" w:hAnsi="Times New Roman" w:cs="Times New Roman"/>
                <w:b/>
                <w:bCs/>
                <w:color w:val="000000" w:themeColor="text1"/>
                <w:lang w:val="en-GB"/>
              </w:rPr>
              <w:t>9</w:t>
            </w:r>
            <w:r w:rsidR="63CCAA19" w:rsidRPr="00BF0BB4">
              <w:rPr>
                <w:rFonts w:ascii="Times New Roman" w:hAnsi="Times New Roman" w:cs="Times New Roman"/>
                <w:b/>
                <w:bCs/>
                <w:color w:val="000000" w:themeColor="text1"/>
                <w:lang w:val="en-GB"/>
              </w:rPr>
              <w:t xml:space="preserve"> </w:t>
            </w:r>
            <w:r w:rsidR="63CCAA19" w:rsidRPr="00BF0BB4">
              <w:rPr>
                <w:rFonts w:ascii="Times New Roman" w:hAnsi="Times New Roman" w:cs="Times New Roman"/>
                <w:b/>
                <w:bCs/>
                <w:color w:val="000000" w:themeColor="text1"/>
              </w:rPr>
              <w:t>final</w:t>
            </w:r>
            <w:r w:rsidR="55ABAB8C" w:rsidRPr="00BF0BB4">
              <w:rPr>
                <w:rFonts w:ascii="Times New Roman" w:hAnsi="Times New Roman" w:cs="Times New Roman"/>
              </w:rPr>
              <w:br/>
            </w:r>
            <w:r w:rsidR="23BFA48C" w:rsidRPr="00BF0BB4">
              <w:rPr>
                <w:rFonts w:ascii="Times New Roman" w:hAnsi="Times New Roman" w:cs="Times New Roman"/>
                <w:b/>
                <w:bCs/>
                <w:color w:val="000000" w:themeColor="text1"/>
              </w:rPr>
              <w:t>EESC-2026-</w:t>
            </w:r>
            <w:r w:rsidR="23BFA48C" w:rsidRPr="00BF0BB4">
              <w:rPr>
                <w:rFonts w:ascii="Times New Roman" w:hAnsi="Times New Roman" w:cs="Times New Roman"/>
                <w:b/>
                <w:bCs/>
                <w:color w:val="000000" w:themeColor="text1"/>
                <w:lang w:val="en-GB"/>
              </w:rPr>
              <w:t>002</w:t>
            </w:r>
            <w:r w:rsidR="3C6EDA0B" w:rsidRPr="00BF0BB4">
              <w:rPr>
                <w:rFonts w:ascii="Times New Roman" w:hAnsi="Times New Roman" w:cs="Times New Roman"/>
                <w:b/>
                <w:bCs/>
                <w:color w:val="000000" w:themeColor="text1"/>
                <w:lang w:val="en-GB"/>
              </w:rPr>
              <w:t>19</w:t>
            </w:r>
            <w:r w:rsidR="23BFA48C" w:rsidRPr="00BF0BB4">
              <w:rPr>
                <w:rFonts w:ascii="Times New Roman" w:hAnsi="Times New Roman" w:cs="Times New Roman"/>
                <w:b/>
                <w:bCs/>
                <w:color w:val="000000" w:themeColor="text1"/>
                <w:lang w:val="en-GB"/>
              </w:rPr>
              <w:t xml:space="preserve"> ‒ </w:t>
            </w:r>
            <w:r w:rsidR="605562B8" w:rsidRPr="00BF0BB4">
              <w:rPr>
                <w:rFonts w:ascii="Times New Roman" w:hAnsi="Times New Roman" w:cs="Times New Roman"/>
                <w:b/>
                <w:bCs/>
                <w:color w:val="000000" w:themeColor="text1"/>
                <w:lang w:val="en-GB"/>
              </w:rPr>
              <w:t>T</w:t>
            </w:r>
            <w:r w:rsidR="605562B8" w:rsidRPr="00BF0BB4">
              <w:rPr>
                <w:rFonts w:ascii="Times New Roman" w:eastAsia="Times New Roman" w:hAnsi="Times New Roman" w:cs="Times New Roman"/>
                <w:b/>
                <w:bCs/>
                <w:color w:val="000000" w:themeColor="text1"/>
                <w:lang w:val="en-GB"/>
              </w:rPr>
              <w:t>EN</w:t>
            </w:r>
            <w:r w:rsidR="23BFA48C" w:rsidRPr="00BF0BB4">
              <w:rPr>
                <w:rFonts w:ascii="Times New Roman" w:eastAsia="Times New Roman" w:hAnsi="Times New Roman" w:cs="Times New Roman"/>
                <w:b/>
                <w:bCs/>
                <w:color w:val="000000" w:themeColor="text1"/>
                <w:lang w:val="en-GB"/>
              </w:rPr>
              <w:t>/</w:t>
            </w:r>
            <w:r w:rsidR="3C5B6071" w:rsidRPr="00BF0BB4">
              <w:rPr>
                <w:rFonts w:ascii="Times New Roman" w:eastAsia="Times New Roman" w:hAnsi="Times New Roman" w:cs="Times New Roman"/>
                <w:b/>
                <w:bCs/>
                <w:color w:val="000000" w:themeColor="text1"/>
                <w:lang w:val="en-GB"/>
              </w:rPr>
              <w:t>870</w:t>
            </w:r>
            <w:r w:rsidR="55ABAB8C" w:rsidRPr="00BF0BB4">
              <w:rPr>
                <w:rFonts w:ascii="Times New Roman" w:hAnsi="Times New Roman" w:cs="Times New Roman"/>
              </w:rPr>
              <w:br/>
            </w:r>
            <w:r w:rsidR="23BFA48C" w:rsidRPr="00BF0BB4">
              <w:rPr>
                <w:rFonts w:ascii="Times New Roman" w:eastAsia="Times New Roman" w:hAnsi="Times New Roman" w:cs="Times New Roman"/>
                <w:b/>
                <w:bCs/>
                <w:color w:val="000000" w:themeColor="text1"/>
                <w:lang w:val="en-GB"/>
              </w:rPr>
              <w:t>604</w:t>
            </w:r>
            <w:r w:rsidR="23BFA48C" w:rsidRPr="00A3655B">
              <w:rPr>
                <w:rFonts w:ascii="Times New Roman" w:eastAsia="Times New Roman" w:hAnsi="Times New Roman" w:cs="Times New Roman"/>
                <w:b/>
                <w:bCs/>
                <w:color w:val="000000" w:themeColor="text1"/>
                <w:vertAlign w:val="superscript"/>
                <w:lang w:val="en-GB"/>
              </w:rPr>
              <w:t>th</w:t>
            </w:r>
            <w:r w:rsidR="23BFA48C" w:rsidRPr="00BF0BB4">
              <w:rPr>
                <w:rFonts w:ascii="Times New Roman" w:eastAsia="Times New Roman" w:hAnsi="Times New Roman" w:cs="Times New Roman"/>
                <w:b/>
                <w:bCs/>
                <w:color w:val="000000" w:themeColor="text1"/>
                <w:lang w:val="en-GB"/>
              </w:rPr>
              <w:t xml:space="preserve"> Plenary Session – March 2026</w:t>
            </w:r>
            <w:r w:rsidR="55ABAB8C" w:rsidRPr="00BF0BB4">
              <w:rPr>
                <w:rFonts w:ascii="Times New Roman" w:hAnsi="Times New Roman" w:cs="Times New Roman"/>
              </w:rPr>
              <w:br/>
            </w:r>
            <w:r w:rsidR="23BFA48C" w:rsidRPr="00BF0BB4">
              <w:rPr>
                <w:rFonts w:ascii="Times New Roman" w:eastAsia="Times New Roman" w:hAnsi="Times New Roman" w:cs="Times New Roman"/>
                <w:b/>
                <w:bCs/>
                <w:color w:val="000000" w:themeColor="text1"/>
                <w:lang w:val="en-GB"/>
              </w:rPr>
              <w:t xml:space="preserve">Rapporteur: </w:t>
            </w:r>
            <w:r w:rsidR="21FC20A6" w:rsidRPr="00BF0BB4">
              <w:rPr>
                <w:rFonts w:ascii="Times New Roman" w:eastAsia="Times New Roman" w:hAnsi="Times New Roman" w:cs="Times New Roman"/>
                <w:b/>
                <w:bCs/>
                <w:color w:val="000000" w:themeColor="text1"/>
                <w:lang w:val="en-GB"/>
              </w:rPr>
              <w:t>Miroslav</w:t>
            </w:r>
            <w:r w:rsidR="23BFA48C" w:rsidRPr="00BF0BB4">
              <w:rPr>
                <w:rFonts w:ascii="Times New Roman" w:eastAsia="Times New Roman" w:hAnsi="Times New Roman" w:cs="Times New Roman"/>
                <w:b/>
                <w:bCs/>
                <w:color w:val="000000" w:themeColor="text1"/>
                <w:lang w:val="en-GB"/>
              </w:rPr>
              <w:t xml:space="preserve"> </w:t>
            </w:r>
            <w:r w:rsidR="7EF74A48" w:rsidRPr="00BF0BB4">
              <w:rPr>
                <w:rFonts w:ascii="Times New Roman" w:eastAsia="Times New Roman" w:hAnsi="Times New Roman" w:cs="Times New Roman"/>
                <w:b/>
                <w:bCs/>
                <w:color w:val="000000" w:themeColor="text1"/>
                <w:lang w:val="en-GB"/>
              </w:rPr>
              <w:t>HAJNOŠ</w:t>
            </w:r>
            <w:r w:rsidR="23BFA48C" w:rsidRPr="00BF0BB4">
              <w:rPr>
                <w:rFonts w:ascii="Times New Roman" w:eastAsia="Times New Roman" w:hAnsi="Times New Roman" w:cs="Times New Roman"/>
                <w:b/>
                <w:bCs/>
                <w:color w:val="000000" w:themeColor="text1"/>
                <w:lang w:val="en-GB"/>
              </w:rPr>
              <w:t xml:space="preserve"> </w:t>
            </w:r>
            <w:r w:rsidR="23BFA48C" w:rsidRPr="00BF0BB4">
              <w:rPr>
                <w:rFonts w:ascii="Times New Roman" w:eastAsia="Times New Roman" w:hAnsi="Times New Roman" w:cs="Times New Roman"/>
                <w:b/>
                <w:bCs/>
                <w:color w:val="000000" w:themeColor="text1"/>
              </w:rPr>
              <w:t>(</w:t>
            </w:r>
            <w:r w:rsidR="7EE08D8C" w:rsidRPr="00BF0BB4">
              <w:rPr>
                <w:rFonts w:ascii="Times New Roman" w:eastAsia="Times New Roman" w:hAnsi="Times New Roman" w:cs="Times New Roman"/>
                <w:b/>
                <w:bCs/>
                <w:color w:val="000000" w:themeColor="text1"/>
              </w:rPr>
              <w:t>SK</w:t>
            </w:r>
            <w:r w:rsidR="23BFA48C" w:rsidRPr="00BF0BB4">
              <w:rPr>
                <w:rFonts w:ascii="Times New Roman" w:eastAsia="Times New Roman" w:hAnsi="Times New Roman" w:cs="Times New Roman"/>
                <w:b/>
                <w:bCs/>
                <w:color w:val="000000" w:themeColor="text1"/>
              </w:rPr>
              <w:t>-II)</w:t>
            </w:r>
            <w:r w:rsidR="55ABAB8C" w:rsidRPr="00BF0BB4">
              <w:rPr>
                <w:rFonts w:ascii="Times New Roman" w:hAnsi="Times New Roman" w:cs="Times New Roman"/>
              </w:rPr>
              <w:br/>
            </w:r>
            <w:r w:rsidR="23BFA48C" w:rsidRPr="00BF0BB4">
              <w:rPr>
                <w:rFonts w:ascii="Times New Roman" w:eastAsia="Times New Roman" w:hAnsi="Times New Roman" w:cs="Times New Roman"/>
                <w:b/>
                <w:bCs/>
                <w:color w:val="000000" w:themeColor="text1"/>
                <w:lang w:val="en-GB"/>
              </w:rPr>
              <w:t>DG GROW – Executive Vice-President SÉJOURNÉ</w:t>
            </w:r>
          </w:p>
        </w:tc>
      </w:tr>
      <w:tr w:rsidR="709C1201" w14:paraId="2E9138AE" w14:textId="77777777" w:rsidTr="00CD2596">
        <w:trPr>
          <w:trHeight w:val="615"/>
        </w:trPr>
        <w:tc>
          <w:tcPr>
            <w:tcW w:w="10207" w:type="dxa"/>
            <w:tcBorders>
              <w:top w:val="single" w:sz="6" w:space="0" w:color="auto"/>
              <w:left w:val="double" w:sz="6" w:space="0" w:color="auto"/>
              <w:bottom w:val="single" w:sz="6" w:space="0" w:color="000000" w:themeColor="text1"/>
              <w:right w:val="double" w:sz="6" w:space="0" w:color="auto"/>
            </w:tcBorders>
            <w:tcMar>
              <w:left w:w="90" w:type="dxa"/>
              <w:right w:w="90" w:type="dxa"/>
            </w:tcMar>
          </w:tcPr>
          <w:p w14:paraId="331AF259" w14:textId="3D6F7C6E" w:rsidR="709C1201" w:rsidRDefault="709C1201" w:rsidP="709C1201">
            <w:pPr>
              <w:spacing w:before="120" w:after="120" w:line="276" w:lineRule="auto"/>
              <w:jc w:val="center"/>
              <w:rPr>
                <w:rFonts w:ascii="Times New Roman" w:eastAsia="Times New Roman" w:hAnsi="Times New Roman" w:cs="Times New Roman"/>
                <w:color w:val="000000" w:themeColor="text1"/>
              </w:rPr>
            </w:pPr>
            <w:r w:rsidRPr="709C1201">
              <w:rPr>
                <w:rFonts w:ascii="Times New Roman" w:eastAsia="Times New Roman" w:hAnsi="Times New Roman" w:cs="Times New Roman"/>
                <w:b/>
                <w:bCs/>
                <w:color w:val="000000" w:themeColor="text1"/>
                <w:lang w:val="en-GB"/>
              </w:rPr>
              <w:t>European Commission position on points</w:t>
            </w:r>
            <w:r>
              <w:br/>
            </w:r>
            <w:r w:rsidRPr="709C1201">
              <w:rPr>
                <w:rFonts w:ascii="Times New Roman" w:eastAsia="Times New Roman" w:hAnsi="Times New Roman" w:cs="Times New Roman"/>
                <w:b/>
                <w:bCs/>
                <w:color w:val="000000" w:themeColor="text1"/>
                <w:lang w:val="en-GB"/>
              </w:rPr>
              <w:t>of the European Economic and Social Committee (EESC) opinion considered as essential</w:t>
            </w:r>
          </w:p>
        </w:tc>
      </w:tr>
      <w:tr w:rsidR="709C1201" w14:paraId="57ED07BF" w14:textId="77777777" w:rsidTr="00CD2596">
        <w:trPr>
          <w:trHeight w:val="795"/>
        </w:trPr>
        <w:tc>
          <w:tcPr>
            <w:tcW w:w="10207" w:type="dxa"/>
            <w:tcBorders>
              <w:top w:val="sing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05623B9E" w14:textId="6B348672" w:rsidR="6469FA2E" w:rsidRDefault="6469FA2E" w:rsidP="08716939">
            <w:pPr>
              <w:spacing w:before="120" w:after="120" w:line="276" w:lineRule="auto"/>
              <w:jc w:val="both"/>
              <w:rPr>
                <w:rFonts w:ascii="Times New Roman" w:eastAsia="Times New Roman" w:hAnsi="Times New Roman" w:cs="Times New Roman"/>
                <w:lang w:val="en-GB"/>
              </w:rPr>
            </w:pPr>
            <w:r w:rsidRPr="08716939">
              <w:rPr>
                <w:rFonts w:ascii="Times New Roman" w:eastAsia="Times New Roman" w:hAnsi="Times New Roman" w:cs="Times New Roman"/>
                <w:lang w:val="en-GB"/>
              </w:rPr>
              <w:t>The Commission thank</w:t>
            </w:r>
            <w:r w:rsidR="3DDE744C" w:rsidRPr="08716939">
              <w:rPr>
                <w:rFonts w:ascii="Times New Roman" w:eastAsia="Times New Roman" w:hAnsi="Times New Roman" w:cs="Times New Roman"/>
                <w:lang w:val="en-GB"/>
              </w:rPr>
              <w:t>s</w:t>
            </w:r>
            <w:r w:rsidRPr="08716939">
              <w:rPr>
                <w:rFonts w:ascii="Times New Roman" w:eastAsia="Times New Roman" w:hAnsi="Times New Roman" w:cs="Times New Roman"/>
                <w:lang w:val="en-GB"/>
              </w:rPr>
              <w:t xml:space="preserve"> the Committee for </w:t>
            </w:r>
            <w:r w:rsidR="29475951" w:rsidRPr="08716939">
              <w:rPr>
                <w:rFonts w:ascii="Times New Roman" w:eastAsia="Times New Roman" w:hAnsi="Times New Roman" w:cs="Times New Roman"/>
                <w:lang w:val="en-GB"/>
              </w:rPr>
              <w:t>its</w:t>
            </w:r>
            <w:r w:rsidRPr="08716939">
              <w:rPr>
                <w:rFonts w:ascii="Times New Roman" w:eastAsia="Times New Roman" w:hAnsi="Times New Roman" w:cs="Times New Roman"/>
                <w:lang w:val="en-GB"/>
              </w:rPr>
              <w:t xml:space="preserve"> opinion a</w:t>
            </w:r>
            <w:r w:rsidR="0134F906" w:rsidRPr="08716939">
              <w:rPr>
                <w:rFonts w:ascii="Times New Roman" w:eastAsia="Times New Roman" w:hAnsi="Times New Roman" w:cs="Times New Roman"/>
                <w:lang w:val="en-GB"/>
              </w:rPr>
              <w:t xml:space="preserve">nd the cooperation </w:t>
            </w:r>
            <w:r w:rsidR="646EEAAE" w:rsidRPr="08716939">
              <w:rPr>
                <w:rFonts w:ascii="Times New Roman" w:eastAsia="Times New Roman" w:hAnsi="Times New Roman" w:cs="Times New Roman"/>
                <w:lang w:val="en-GB"/>
              </w:rPr>
              <w:t xml:space="preserve">during the drafting phase </w:t>
            </w:r>
            <w:r w:rsidR="0134F906" w:rsidRPr="08716939">
              <w:rPr>
                <w:rFonts w:ascii="Times New Roman" w:eastAsia="Times New Roman" w:hAnsi="Times New Roman" w:cs="Times New Roman"/>
                <w:lang w:val="en-GB"/>
              </w:rPr>
              <w:t xml:space="preserve">and would like </w:t>
            </w:r>
            <w:r w:rsidR="00785C85" w:rsidRPr="08716939">
              <w:rPr>
                <w:rFonts w:ascii="Times New Roman" w:eastAsia="Times New Roman" w:hAnsi="Times New Roman" w:cs="Times New Roman"/>
                <w:lang w:val="en-GB"/>
              </w:rPr>
              <w:t>to share</w:t>
            </w:r>
            <w:r w:rsidR="4455FC99" w:rsidRPr="08716939">
              <w:rPr>
                <w:rFonts w:ascii="Times New Roman" w:eastAsia="Times New Roman" w:hAnsi="Times New Roman" w:cs="Times New Roman"/>
                <w:lang w:val="en-GB"/>
              </w:rPr>
              <w:t xml:space="preserve"> the below points.</w:t>
            </w:r>
          </w:p>
          <w:p w14:paraId="465A3F27" w14:textId="240B2A24" w:rsidR="00450194" w:rsidRDefault="00450194" w:rsidP="00D20168">
            <w:pPr>
              <w:spacing w:before="120" w:after="120" w:line="276" w:lineRule="auto"/>
              <w:jc w:val="both"/>
              <w:rPr>
                <w:rFonts w:ascii="Times New Roman" w:eastAsia="Times New Roman" w:hAnsi="Times New Roman" w:cs="Times New Roman"/>
                <w:lang w:val="en-GB"/>
              </w:rPr>
            </w:pPr>
            <w:r w:rsidRPr="00A17915">
              <w:rPr>
                <w:rFonts w:ascii="Times New Roman" w:eastAsia="Times New Roman" w:hAnsi="Times New Roman" w:cs="Times New Roman"/>
                <w:lang w:val="en-GB"/>
              </w:rPr>
              <w:t>The legislative proposal</w:t>
            </w:r>
            <w:r w:rsidR="006265F4" w:rsidRPr="00A17915">
              <w:rPr>
                <w:rStyle w:val="FootnoteReference"/>
                <w:rFonts w:ascii="Times New Roman" w:eastAsia="Times New Roman" w:hAnsi="Times New Roman" w:cs="Times New Roman"/>
                <w:lang w:val="en-GB"/>
              </w:rPr>
              <w:footnoteReference w:id="1"/>
            </w:r>
            <w:r w:rsidR="006265F4" w:rsidRPr="00A17915">
              <w:rPr>
                <w:rFonts w:ascii="Times New Roman" w:hAnsi="Times New Roman" w:cs="Times New Roman"/>
              </w:rPr>
              <w:t xml:space="preserve"> </w:t>
            </w:r>
            <w:r w:rsidRPr="00A17915">
              <w:rPr>
                <w:rFonts w:ascii="Times New Roman" w:eastAsia="Times New Roman" w:hAnsi="Times New Roman" w:cs="Times New Roman"/>
                <w:lang w:val="en-GB"/>
              </w:rPr>
              <w:t>amending Directive 92/6/EEC</w:t>
            </w:r>
            <w:r w:rsidR="00A13B2B">
              <w:rPr>
                <w:rStyle w:val="FootnoteReference"/>
                <w:rFonts w:ascii="Times New Roman" w:eastAsia="Times New Roman" w:hAnsi="Times New Roman" w:cs="Times New Roman"/>
                <w:lang w:val="en-GB"/>
              </w:rPr>
              <w:footnoteReference w:id="2"/>
            </w:r>
            <w:r w:rsidRPr="00A17915">
              <w:rPr>
                <w:rFonts w:ascii="Times New Roman" w:eastAsia="Times New Roman" w:hAnsi="Times New Roman" w:cs="Times New Roman"/>
                <w:lang w:val="en-GB"/>
              </w:rPr>
              <w:t xml:space="preserve"> </w:t>
            </w:r>
            <w:r w:rsidR="00A17915" w:rsidRPr="00A17915">
              <w:rPr>
                <w:rFonts w:ascii="Times New Roman" w:eastAsia="Times New Roman" w:hAnsi="Times New Roman" w:cs="Times New Roman"/>
                <w:lang w:val="en-GB"/>
              </w:rPr>
              <w:t>to</w:t>
            </w:r>
            <w:r w:rsidR="00A17915" w:rsidRPr="00A17915">
              <w:rPr>
                <w:rFonts w:ascii="Times New Roman" w:eastAsia="Times New Roman" w:hAnsi="Times New Roman" w:cs="Times New Roman"/>
              </w:rPr>
              <w:t xml:space="preserve"> exempt certain N2 electric vehicles, </w:t>
            </w:r>
            <w:r w:rsidR="00A17915" w:rsidRPr="00A17915">
              <w:rPr>
                <w:rFonts w:ascii="Times New Roman" w:eastAsia="Times New Roman" w:hAnsi="Times New Roman" w:cs="Times New Roman"/>
                <w:lang w:val="en-GB"/>
              </w:rPr>
              <w:t xml:space="preserve">hereinafter ‘N2 e-vans’, </w:t>
            </w:r>
            <w:r w:rsidR="00A17915" w:rsidRPr="00A17915">
              <w:rPr>
                <w:rFonts w:ascii="Times New Roman" w:eastAsia="Times New Roman" w:hAnsi="Times New Roman" w:cs="Times New Roman"/>
              </w:rPr>
              <w:t xml:space="preserve">from the requirement to install and use a speed limitation device </w:t>
            </w:r>
            <w:r w:rsidRPr="00A17915">
              <w:rPr>
                <w:rFonts w:ascii="Times New Roman" w:eastAsia="Times New Roman" w:hAnsi="Times New Roman" w:cs="Times New Roman"/>
                <w:lang w:val="en-GB"/>
              </w:rPr>
              <w:t>is part of the</w:t>
            </w:r>
            <w:r w:rsidR="00A13B2B">
              <w:rPr>
                <w:rFonts w:ascii="Times New Roman" w:eastAsia="Times New Roman" w:hAnsi="Times New Roman" w:cs="Times New Roman"/>
                <w:lang w:val="en-GB"/>
              </w:rPr>
              <w:t> </w:t>
            </w:r>
            <w:r w:rsidRPr="00A17915">
              <w:rPr>
                <w:rFonts w:ascii="Times New Roman" w:eastAsia="Times New Roman" w:hAnsi="Times New Roman" w:cs="Times New Roman"/>
                <w:lang w:val="en-GB"/>
              </w:rPr>
              <w:t>Automotive</w:t>
            </w:r>
            <w:r w:rsidR="00785C85" w:rsidRPr="00A17915">
              <w:rPr>
                <w:rFonts w:ascii="Times New Roman" w:eastAsia="Times New Roman" w:hAnsi="Times New Roman" w:cs="Times New Roman"/>
                <w:lang w:val="en-GB"/>
              </w:rPr>
              <w:t xml:space="preserve"> </w:t>
            </w:r>
            <w:r w:rsidRPr="00A17915">
              <w:rPr>
                <w:rFonts w:ascii="Times New Roman" w:eastAsia="Times New Roman" w:hAnsi="Times New Roman" w:cs="Times New Roman"/>
                <w:lang w:val="en-GB"/>
              </w:rPr>
              <w:t>Omnibus that the Commission adopted on 16 December 2025.</w:t>
            </w:r>
            <w:r w:rsidR="00785C85" w:rsidRPr="00A17915">
              <w:rPr>
                <w:rFonts w:ascii="Times New Roman" w:eastAsia="Times New Roman" w:hAnsi="Times New Roman" w:cs="Times New Roman"/>
                <w:lang w:val="en-GB"/>
              </w:rPr>
              <w:t xml:space="preserve"> </w:t>
            </w:r>
            <w:r w:rsidRPr="00A17915">
              <w:rPr>
                <w:rFonts w:ascii="Times New Roman" w:eastAsia="Times New Roman" w:hAnsi="Times New Roman" w:cs="Times New Roman"/>
                <w:lang w:val="en-GB"/>
              </w:rPr>
              <w:t>It should be possible</w:t>
            </w:r>
            <w:r w:rsidRPr="00450194">
              <w:rPr>
                <w:rFonts w:ascii="Times New Roman" w:eastAsia="Times New Roman" w:hAnsi="Times New Roman" w:cs="Times New Roman"/>
                <w:lang w:val="en-GB"/>
              </w:rPr>
              <w:t xml:space="preserve"> to use</w:t>
            </w:r>
            <w:r w:rsidR="00825421">
              <w:rPr>
                <w:rFonts w:ascii="Times New Roman" w:eastAsia="Times New Roman" w:hAnsi="Times New Roman" w:cs="Times New Roman"/>
                <w:lang w:val="en-GB"/>
              </w:rPr>
              <w:t xml:space="preserve"> </w:t>
            </w:r>
            <w:r w:rsidRPr="00450194">
              <w:rPr>
                <w:rFonts w:ascii="Times New Roman" w:eastAsia="Times New Roman" w:hAnsi="Times New Roman" w:cs="Times New Roman"/>
                <w:lang w:val="en-GB"/>
              </w:rPr>
              <w:t>such N2</w:t>
            </w:r>
            <w:r w:rsidR="00785C85">
              <w:rPr>
                <w:rFonts w:ascii="Times New Roman" w:eastAsia="Times New Roman" w:hAnsi="Times New Roman" w:cs="Times New Roman"/>
                <w:lang w:val="en-GB"/>
              </w:rPr>
              <w:t xml:space="preserve"> </w:t>
            </w:r>
            <w:r w:rsidRPr="00450194">
              <w:rPr>
                <w:rFonts w:ascii="Times New Roman" w:eastAsia="Times New Roman" w:hAnsi="Times New Roman" w:cs="Times New Roman"/>
                <w:lang w:val="en-GB"/>
              </w:rPr>
              <w:t>e-vans on public roads without them being equipped with a speed limitation device.</w:t>
            </w:r>
          </w:p>
          <w:p w14:paraId="0AB39809" w14:textId="4669FDA5" w:rsidR="00D20168" w:rsidRDefault="00D20168" w:rsidP="00D20168">
            <w:pPr>
              <w:spacing w:before="120" w:after="120" w:line="276" w:lineRule="auto"/>
              <w:jc w:val="both"/>
              <w:rPr>
                <w:rFonts w:ascii="Times New Roman" w:eastAsia="Times New Roman" w:hAnsi="Times New Roman" w:cs="Times New Roman"/>
                <w:lang w:val="en-GB"/>
              </w:rPr>
            </w:pPr>
            <w:r w:rsidRPr="08716939">
              <w:rPr>
                <w:rFonts w:ascii="Times New Roman" w:eastAsia="Times New Roman" w:hAnsi="Times New Roman" w:cs="Times New Roman"/>
                <w:lang w:val="en-GB"/>
              </w:rPr>
              <w:t>The proposal complements the parallel legislative proposal</w:t>
            </w:r>
            <w:r w:rsidR="00EE1BC9">
              <w:rPr>
                <w:rFonts w:ascii="Times New Roman" w:eastAsia="Times New Roman" w:hAnsi="Times New Roman" w:cs="Times New Roman"/>
                <w:lang w:val="en-GB"/>
              </w:rPr>
              <w:t xml:space="preserve"> </w:t>
            </w:r>
            <w:r w:rsidR="001669F8">
              <w:rPr>
                <w:rFonts w:ascii="Times New Roman" w:eastAsia="Times New Roman" w:hAnsi="Times New Roman" w:cs="Times New Roman"/>
                <w:lang w:val="en-GB"/>
              </w:rPr>
              <w:t>on</w:t>
            </w:r>
            <w:r w:rsidR="001669F8" w:rsidRPr="001669F8">
              <w:rPr>
                <w:rFonts w:ascii="Times New Roman" w:eastAsia="Times New Roman" w:hAnsi="Times New Roman" w:cs="Times New Roman"/>
                <w:lang w:val="en-GB"/>
              </w:rPr>
              <w:t xml:space="preserve"> </w:t>
            </w:r>
            <w:r w:rsidR="001669F8" w:rsidRPr="00A17915">
              <w:rPr>
                <w:rFonts w:ascii="Times New Roman" w:eastAsia="Times New Roman" w:hAnsi="Times New Roman" w:cs="Times New Roman"/>
              </w:rPr>
              <w:t>the simplification of technical requirements and testing procedures for motor vehicles</w:t>
            </w:r>
            <w:r w:rsidR="001669F8" w:rsidRPr="001669F8" w:rsidDel="001669F8">
              <w:rPr>
                <w:rFonts w:ascii="Times New Roman" w:eastAsia="Times New Roman" w:hAnsi="Times New Roman" w:cs="Times New Roman"/>
                <w:lang w:val="en-GB"/>
              </w:rPr>
              <w:t xml:space="preserve"> </w:t>
            </w:r>
            <w:r w:rsidR="006265F4">
              <w:rPr>
                <w:rStyle w:val="FootnoteReference"/>
                <w:rFonts w:ascii="Times New Roman" w:eastAsia="Times New Roman" w:hAnsi="Times New Roman" w:cs="Times New Roman"/>
                <w:lang w:val="en-GB"/>
              </w:rPr>
              <w:footnoteReference w:id="3"/>
            </w:r>
            <w:r w:rsidRPr="08716939">
              <w:rPr>
                <w:rFonts w:ascii="Times New Roman" w:eastAsia="Times New Roman" w:hAnsi="Times New Roman" w:cs="Times New Roman"/>
                <w:lang w:val="en-GB"/>
              </w:rPr>
              <w:t xml:space="preserve"> that amends among others the General Safety Regulation</w:t>
            </w:r>
            <w:r w:rsidR="001669F8">
              <w:rPr>
                <w:rStyle w:val="FootnoteReference"/>
                <w:rFonts w:ascii="Times New Roman" w:eastAsia="Times New Roman" w:hAnsi="Times New Roman" w:cs="Times New Roman"/>
                <w:lang w:val="en-GB"/>
              </w:rPr>
              <w:footnoteReference w:id="4"/>
            </w:r>
            <w:r w:rsidRPr="08716939">
              <w:rPr>
                <w:rFonts w:ascii="Times New Roman" w:eastAsia="Times New Roman" w:hAnsi="Times New Roman" w:cs="Times New Roman"/>
                <w:lang w:val="en-GB"/>
              </w:rPr>
              <w:t xml:space="preserve"> with a view to exempting N2 e-vans from the requirement to be equipped with a speed limitation device for type-approval purposes. </w:t>
            </w:r>
            <w:r w:rsidR="00BE3FC8" w:rsidRPr="08716939">
              <w:rPr>
                <w:rFonts w:ascii="Times New Roman" w:eastAsia="Times New Roman" w:hAnsi="Times New Roman" w:cs="Times New Roman"/>
                <w:lang w:val="en-GB"/>
              </w:rPr>
              <w:t>D</w:t>
            </w:r>
            <w:r w:rsidRPr="08716939">
              <w:rPr>
                <w:rFonts w:ascii="Times New Roman" w:eastAsia="Times New Roman" w:hAnsi="Times New Roman" w:cs="Times New Roman"/>
                <w:lang w:val="en-GB"/>
              </w:rPr>
              <w:t>rop</w:t>
            </w:r>
            <w:r w:rsidR="3D4E7CFF" w:rsidRPr="08716939">
              <w:rPr>
                <w:rFonts w:ascii="Times New Roman" w:eastAsia="Times New Roman" w:hAnsi="Times New Roman" w:cs="Times New Roman"/>
                <w:lang w:val="en-GB"/>
              </w:rPr>
              <w:t>ping</w:t>
            </w:r>
            <w:r w:rsidRPr="08716939">
              <w:rPr>
                <w:rFonts w:ascii="Times New Roman" w:eastAsia="Times New Roman" w:hAnsi="Times New Roman" w:cs="Times New Roman"/>
                <w:lang w:val="en-GB"/>
              </w:rPr>
              <w:t xml:space="preserve"> the requirement to install a speed limitation device in N2 e-vans for type-approval purposes </w:t>
            </w:r>
            <w:r w:rsidR="400ED39A" w:rsidRPr="08716939">
              <w:rPr>
                <w:rFonts w:ascii="Times New Roman" w:eastAsia="Times New Roman" w:hAnsi="Times New Roman" w:cs="Times New Roman"/>
                <w:lang w:val="en-GB"/>
              </w:rPr>
              <w:t xml:space="preserve">is only </w:t>
            </w:r>
            <w:r w:rsidR="66E10179" w:rsidRPr="08716939">
              <w:rPr>
                <w:rFonts w:ascii="Times New Roman" w:eastAsia="Times New Roman" w:hAnsi="Times New Roman" w:cs="Times New Roman"/>
                <w:lang w:val="en-GB"/>
              </w:rPr>
              <w:t xml:space="preserve">meaningful </w:t>
            </w:r>
            <w:r w:rsidR="04A7EECD" w:rsidRPr="08716939">
              <w:rPr>
                <w:rFonts w:ascii="Times New Roman" w:eastAsia="Times New Roman" w:hAnsi="Times New Roman" w:cs="Times New Roman"/>
                <w:lang w:val="en-GB"/>
              </w:rPr>
              <w:t xml:space="preserve">if </w:t>
            </w:r>
            <w:r w:rsidRPr="08716939">
              <w:rPr>
                <w:rFonts w:ascii="Times New Roman" w:eastAsia="Times New Roman" w:hAnsi="Times New Roman" w:cs="Times New Roman"/>
                <w:lang w:val="en-GB"/>
              </w:rPr>
              <w:t xml:space="preserve">these vehicles </w:t>
            </w:r>
            <w:r w:rsidR="1942442D" w:rsidRPr="08716939">
              <w:rPr>
                <w:rFonts w:ascii="Times New Roman" w:eastAsia="Times New Roman" w:hAnsi="Times New Roman" w:cs="Times New Roman"/>
                <w:lang w:val="en-GB"/>
              </w:rPr>
              <w:t xml:space="preserve">can </w:t>
            </w:r>
            <w:r w:rsidRPr="08716939">
              <w:rPr>
                <w:rFonts w:ascii="Times New Roman" w:eastAsia="Times New Roman" w:hAnsi="Times New Roman" w:cs="Times New Roman"/>
                <w:lang w:val="en-GB"/>
              </w:rPr>
              <w:t>be used on public roads</w:t>
            </w:r>
            <w:r w:rsidR="59ACF110" w:rsidRPr="08716939">
              <w:rPr>
                <w:rFonts w:ascii="Times New Roman" w:eastAsia="Times New Roman" w:hAnsi="Times New Roman" w:cs="Times New Roman"/>
                <w:lang w:val="en-GB"/>
              </w:rPr>
              <w:t xml:space="preserve"> </w:t>
            </w:r>
            <w:r w:rsidR="6689ED06" w:rsidRPr="08716939">
              <w:rPr>
                <w:rFonts w:ascii="Times New Roman" w:eastAsia="Times New Roman" w:hAnsi="Times New Roman" w:cs="Times New Roman"/>
                <w:lang w:val="en-GB"/>
              </w:rPr>
              <w:t>without being</w:t>
            </w:r>
            <w:r w:rsidRPr="08716939">
              <w:rPr>
                <w:rFonts w:ascii="Times New Roman" w:eastAsia="Times New Roman" w:hAnsi="Times New Roman" w:cs="Times New Roman"/>
                <w:lang w:val="en-GB"/>
              </w:rPr>
              <w:t xml:space="preserve"> equipped with such a device.</w:t>
            </w:r>
          </w:p>
          <w:p w14:paraId="45F4E372" w14:textId="203E1464" w:rsidR="00D20168" w:rsidRDefault="00D20168" w:rsidP="00D20168">
            <w:pPr>
              <w:spacing w:before="120" w:after="120" w:line="276" w:lineRule="auto"/>
              <w:jc w:val="both"/>
              <w:rPr>
                <w:rFonts w:ascii="Times New Roman" w:eastAsia="Times New Roman" w:hAnsi="Times New Roman" w:cs="Times New Roman"/>
                <w:lang w:val="en-GB"/>
              </w:rPr>
            </w:pPr>
            <w:r w:rsidRPr="35ADCBB8">
              <w:rPr>
                <w:rFonts w:ascii="Times New Roman" w:eastAsia="Times New Roman" w:hAnsi="Times New Roman" w:cs="Times New Roman"/>
                <w:lang w:val="en-GB"/>
              </w:rPr>
              <w:t>The Committee recognises the regulatory barriers that hinder the uptake of light electric commercial vehicles but underlines that regulatory simplification should not come at the expense of established road safety standards or the protection of drivers and vulnerable road users, including cyclists and pedestrians. As indicated in the Staff Working Document accompanying the legislative proposal</w:t>
            </w:r>
            <w:r w:rsidR="00EE1BC9">
              <w:rPr>
                <w:rFonts w:ascii="Times New Roman" w:eastAsia="Times New Roman" w:hAnsi="Times New Roman" w:cs="Times New Roman"/>
                <w:lang w:val="en-GB"/>
              </w:rPr>
              <w:t xml:space="preserve"> </w:t>
            </w:r>
            <w:r w:rsidR="001669F8">
              <w:rPr>
                <w:rFonts w:ascii="Times New Roman" w:eastAsia="Times New Roman" w:hAnsi="Times New Roman" w:cs="Times New Roman"/>
                <w:lang w:val="en-GB"/>
              </w:rPr>
              <w:t>on</w:t>
            </w:r>
            <w:r w:rsidR="001669F8" w:rsidRPr="001669F8">
              <w:rPr>
                <w:rFonts w:ascii="Times New Roman" w:eastAsia="Times New Roman" w:hAnsi="Times New Roman" w:cs="Times New Roman"/>
                <w:lang w:val="en-GB"/>
              </w:rPr>
              <w:t xml:space="preserve"> </w:t>
            </w:r>
            <w:r w:rsidR="001669F8" w:rsidRPr="00855E21">
              <w:rPr>
                <w:rFonts w:ascii="Times New Roman" w:eastAsia="Times New Roman" w:hAnsi="Times New Roman" w:cs="Times New Roman"/>
              </w:rPr>
              <w:t>the simplification of technical requirements and testing procedures for motor vehicles</w:t>
            </w:r>
            <w:r w:rsidRPr="35ADCBB8">
              <w:rPr>
                <w:rFonts w:ascii="Times New Roman" w:eastAsia="Times New Roman" w:hAnsi="Times New Roman" w:cs="Times New Roman"/>
                <w:lang w:val="en-GB"/>
              </w:rPr>
              <w:t xml:space="preserve">, the impact of the measure on road safety is likely to be neutral. Speed limitation devices would limit the speed of N2 e-vans to 90 km/h. </w:t>
            </w:r>
            <w:r w:rsidRPr="35ADCBB8">
              <w:rPr>
                <w:rFonts w:ascii="Times New Roman" w:eastAsia="Times New Roman" w:hAnsi="Times New Roman" w:cs="Times New Roman"/>
                <w:lang w:val="en-GB"/>
              </w:rPr>
              <w:lastRenderedPageBreak/>
              <w:t xml:space="preserve">Vehicle speeds above 90 km/h only occur on motorways and interurban roads where there are </w:t>
            </w:r>
            <w:r w:rsidR="00670825">
              <w:rPr>
                <w:rFonts w:ascii="Times New Roman" w:eastAsia="Times New Roman" w:hAnsi="Times New Roman" w:cs="Times New Roman"/>
                <w:lang w:val="en-GB"/>
              </w:rPr>
              <w:t>few</w:t>
            </w:r>
            <w:r w:rsidRPr="35ADCBB8">
              <w:rPr>
                <w:rFonts w:ascii="Times New Roman" w:eastAsia="Times New Roman" w:hAnsi="Times New Roman" w:cs="Times New Roman"/>
                <w:lang w:val="en-GB"/>
              </w:rPr>
              <w:t xml:space="preserve"> vulnerable road users such as pedestrians and cyclists. In accordance with</w:t>
            </w:r>
            <w:r w:rsidR="001669F8">
              <w:rPr>
                <w:rFonts w:ascii="Times New Roman" w:eastAsia="Times New Roman" w:hAnsi="Times New Roman" w:cs="Times New Roman"/>
                <w:lang w:val="en-GB"/>
              </w:rPr>
              <w:t xml:space="preserve"> the previously mentioned</w:t>
            </w:r>
            <w:r w:rsidRPr="35ADCBB8">
              <w:rPr>
                <w:rFonts w:ascii="Times New Roman" w:eastAsia="Times New Roman" w:hAnsi="Times New Roman" w:cs="Times New Roman"/>
                <w:lang w:val="en-GB"/>
              </w:rPr>
              <w:t xml:space="preserve"> Regulation, N2 e-vans </w:t>
            </w:r>
            <w:proofErr w:type="gramStart"/>
            <w:r w:rsidRPr="35ADCBB8">
              <w:rPr>
                <w:rFonts w:ascii="Times New Roman" w:eastAsia="Times New Roman" w:hAnsi="Times New Roman" w:cs="Times New Roman"/>
                <w:lang w:val="en-GB"/>
              </w:rPr>
              <w:t>have to</w:t>
            </w:r>
            <w:proofErr w:type="gramEnd"/>
            <w:r w:rsidRPr="35ADCBB8">
              <w:rPr>
                <w:rFonts w:ascii="Times New Roman" w:eastAsia="Times New Roman" w:hAnsi="Times New Roman" w:cs="Times New Roman"/>
                <w:lang w:val="en-GB"/>
              </w:rPr>
              <w:t xml:space="preserve"> be equipped with several advanced driver assistance systems including intelligent speed assistance systems which notify drivers whenever they drive faster than the applicable speed limit. Moreover, N2 e-vans can only be driven by professional drivers (with a category C or C1 driving licence) and/or by experienced drivers (with a category B driving licence that has been issued at least two years before). Finally, a combination of an N1 vehicle with a maximum mass of 3,5 tonnes and a 750 kg trailer can be used on public roads without a speed limitation device; exempting N2 e-vans with a maximum mass not exceeding 4,25 tonnes is consistent with that rule.</w:t>
            </w:r>
          </w:p>
          <w:p w14:paraId="7CBF29DF" w14:textId="5B5C7DC5" w:rsidR="00D20168" w:rsidRDefault="00D20168" w:rsidP="00D20168">
            <w:pPr>
              <w:spacing w:before="120" w:after="120" w:line="276" w:lineRule="auto"/>
              <w:jc w:val="both"/>
              <w:rPr>
                <w:rFonts w:ascii="Times New Roman" w:eastAsia="Times New Roman" w:hAnsi="Times New Roman" w:cs="Times New Roman"/>
                <w:lang w:val="en-GB"/>
              </w:rPr>
            </w:pPr>
            <w:r w:rsidRPr="08716939">
              <w:rPr>
                <w:rFonts w:ascii="Times New Roman" w:eastAsia="Times New Roman" w:hAnsi="Times New Roman" w:cs="Times New Roman"/>
                <w:lang w:val="en-GB"/>
              </w:rPr>
              <w:t xml:space="preserve">The </w:t>
            </w:r>
            <w:r w:rsidR="00450194" w:rsidRPr="08716939">
              <w:rPr>
                <w:rFonts w:ascii="Times New Roman" w:eastAsia="Times New Roman" w:hAnsi="Times New Roman" w:cs="Times New Roman"/>
                <w:lang w:val="en-GB"/>
              </w:rPr>
              <w:t>Committee’s</w:t>
            </w:r>
            <w:r w:rsidRPr="08716939">
              <w:rPr>
                <w:rFonts w:ascii="Times New Roman" w:eastAsia="Times New Roman" w:hAnsi="Times New Roman" w:cs="Times New Roman"/>
                <w:lang w:val="en-GB"/>
              </w:rPr>
              <w:t xml:space="preserve"> recommendation to extend the requirement to have a speed limitation device installed in all N1 vehicles instead of exempting N2 e-vans from that requirement has not been considered as this would not be a simplification </w:t>
            </w:r>
            <w:r w:rsidR="57789732" w:rsidRPr="08716939">
              <w:rPr>
                <w:rFonts w:ascii="Times New Roman" w:eastAsia="Times New Roman" w:hAnsi="Times New Roman" w:cs="Times New Roman"/>
                <w:lang w:val="en-GB"/>
              </w:rPr>
              <w:t>(</w:t>
            </w:r>
            <w:r w:rsidR="62DFD8EF" w:rsidRPr="08716939">
              <w:rPr>
                <w:rFonts w:ascii="Times New Roman" w:eastAsia="Times New Roman" w:hAnsi="Times New Roman" w:cs="Times New Roman"/>
                <w:lang w:val="en-GB"/>
              </w:rPr>
              <w:t>which is the purpose of the proposal</w:t>
            </w:r>
            <w:r w:rsidR="0E70F064" w:rsidRPr="08716939">
              <w:rPr>
                <w:rFonts w:ascii="Times New Roman" w:eastAsia="Times New Roman" w:hAnsi="Times New Roman" w:cs="Times New Roman"/>
                <w:lang w:val="en-GB"/>
              </w:rPr>
              <w:t>).</w:t>
            </w:r>
            <w:r w:rsidRPr="08716939">
              <w:rPr>
                <w:rFonts w:ascii="Times New Roman" w:eastAsia="Times New Roman" w:hAnsi="Times New Roman" w:cs="Times New Roman"/>
                <w:lang w:val="en-GB"/>
              </w:rPr>
              <w:t xml:space="preserve"> </w:t>
            </w:r>
            <w:r w:rsidR="135F0766" w:rsidRPr="08716939">
              <w:rPr>
                <w:rFonts w:ascii="Times New Roman" w:eastAsia="Times New Roman" w:hAnsi="Times New Roman" w:cs="Times New Roman"/>
                <w:lang w:val="en-GB"/>
              </w:rPr>
              <w:t>Moreover, t</w:t>
            </w:r>
            <w:r w:rsidRPr="08716939">
              <w:rPr>
                <w:rFonts w:ascii="Times New Roman" w:eastAsia="Times New Roman" w:hAnsi="Times New Roman" w:cs="Times New Roman"/>
                <w:lang w:val="en-GB"/>
              </w:rPr>
              <w:t xml:space="preserve">he </w:t>
            </w:r>
            <w:r w:rsidR="00450194" w:rsidRPr="08716939">
              <w:rPr>
                <w:rFonts w:ascii="Times New Roman" w:eastAsia="Times New Roman" w:hAnsi="Times New Roman" w:cs="Times New Roman"/>
                <w:lang w:val="en-GB"/>
              </w:rPr>
              <w:t>Committee</w:t>
            </w:r>
            <w:r w:rsidRPr="08716939">
              <w:rPr>
                <w:rFonts w:ascii="Times New Roman" w:eastAsia="Times New Roman" w:hAnsi="Times New Roman" w:cs="Times New Roman"/>
                <w:lang w:val="en-GB"/>
              </w:rPr>
              <w:t xml:space="preserve"> </w:t>
            </w:r>
            <w:r w:rsidR="08F005AF" w:rsidRPr="08716939">
              <w:rPr>
                <w:rFonts w:ascii="Times New Roman" w:eastAsia="Times New Roman" w:hAnsi="Times New Roman" w:cs="Times New Roman"/>
                <w:lang w:val="en-GB"/>
              </w:rPr>
              <w:t>notes</w:t>
            </w:r>
            <w:r w:rsidRPr="08716939">
              <w:rPr>
                <w:rFonts w:ascii="Times New Roman" w:eastAsia="Times New Roman" w:hAnsi="Times New Roman" w:cs="Times New Roman"/>
                <w:lang w:val="en-GB"/>
              </w:rPr>
              <w:t xml:space="preserve"> that </w:t>
            </w:r>
            <w:r w:rsidR="001669F8">
              <w:rPr>
                <w:rFonts w:ascii="Times New Roman" w:eastAsia="Times New Roman" w:hAnsi="Times New Roman" w:cs="Times New Roman"/>
                <w:lang w:val="en-GB"/>
              </w:rPr>
              <w:t>‘</w:t>
            </w:r>
            <w:r w:rsidRPr="08716939">
              <w:rPr>
                <w:rFonts w:ascii="Times New Roman" w:eastAsia="Times New Roman" w:hAnsi="Times New Roman" w:cs="Times New Roman"/>
                <w:lang w:val="en-GB"/>
              </w:rPr>
              <w:t>the Commission advocated fitting speed limiters to N1 vehicles</w:t>
            </w:r>
            <w:r w:rsidR="001669F8">
              <w:rPr>
                <w:rFonts w:ascii="Times New Roman" w:eastAsia="Times New Roman" w:hAnsi="Times New Roman" w:cs="Times New Roman"/>
                <w:lang w:val="en-GB"/>
              </w:rPr>
              <w:t>’</w:t>
            </w:r>
            <w:r w:rsidRPr="08716939">
              <w:rPr>
                <w:rFonts w:ascii="Times New Roman" w:eastAsia="Times New Roman" w:hAnsi="Times New Roman" w:cs="Times New Roman"/>
                <w:lang w:val="en-GB"/>
              </w:rPr>
              <w:t xml:space="preserve"> in 2012</w:t>
            </w:r>
            <w:r w:rsidR="1EA7E57A" w:rsidRPr="08716939">
              <w:rPr>
                <w:rFonts w:ascii="Times New Roman" w:eastAsia="Times New Roman" w:hAnsi="Times New Roman" w:cs="Times New Roman"/>
                <w:lang w:val="en-GB"/>
              </w:rPr>
              <w:t>.</w:t>
            </w:r>
            <w:r w:rsidRPr="08716939">
              <w:rPr>
                <w:rFonts w:ascii="Times New Roman" w:eastAsia="Times New Roman" w:hAnsi="Times New Roman" w:cs="Times New Roman"/>
                <w:lang w:val="en-GB"/>
              </w:rPr>
              <w:t xml:space="preserve"> While the final report of the</w:t>
            </w:r>
            <w:r w:rsidR="00A13B2B">
              <w:rPr>
                <w:rFonts w:ascii="Times New Roman" w:eastAsia="Times New Roman" w:hAnsi="Times New Roman" w:cs="Times New Roman"/>
                <w:lang w:val="en-GB"/>
              </w:rPr>
              <w:t> </w:t>
            </w:r>
            <w:r w:rsidRPr="08716939">
              <w:rPr>
                <w:rFonts w:ascii="Times New Roman" w:eastAsia="Times New Roman" w:hAnsi="Times New Roman" w:cs="Times New Roman"/>
                <w:lang w:val="en-GB"/>
              </w:rPr>
              <w:t>evaluation study on speed limitation devices of 2014</w:t>
            </w:r>
            <w:r w:rsidR="006265F4">
              <w:rPr>
                <w:rStyle w:val="FootnoteReference"/>
                <w:rFonts w:ascii="Times New Roman" w:eastAsia="Times New Roman" w:hAnsi="Times New Roman" w:cs="Times New Roman"/>
                <w:lang w:val="en-GB"/>
              </w:rPr>
              <w:footnoteReference w:id="5"/>
            </w:r>
            <w:r w:rsidRPr="08716939">
              <w:rPr>
                <w:rFonts w:ascii="Times New Roman" w:eastAsia="Times New Roman" w:hAnsi="Times New Roman" w:cs="Times New Roman"/>
                <w:lang w:val="en-GB"/>
              </w:rPr>
              <w:t xml:space="preserve"> recommended </w:t>
            </w:r>
            <w:r w:rsidR="001669F8">
              <w:rPr>
                <w:rFonts w:ascii="Times New Roman" w:eastAsia="Times New Roman" w:hAnsi="Times New Roman" w:cs="Times New Roman"/>
                <w:lang w:val="en-GB"/>
              </w:rPr>
              <w:t>‘</w:t>
            </w:r>
            <w:r w:rsidRPr="08716939">
              <w:rPr>
                <w:rFonts w:ascii="Times New Roman" w:eastAsia="Times New Roman" w:hAnsi="Times New Roman" w:cs="Times New Roman"/>
                <w:lang w:val="en-GB"/>
              </w:rPr>
              <w:t>to further investigate options for including all or subsets of N1 vehicles […],</w:t>
            </w:r>
            <w:r w:rsidR="001669F8">
              <w:rPr>
                <w:rFonts w:ascii="Times New Roman" w:eastAsia="Times New Roman" w:hAnsi="Times New Roman" w:cs="Times New Roman"/>
                <w:lang w:val="en-GB"/>
              </w:rPr>
              <w:t>’</w:t>
            </w:r>
            <w:r w:rsidRPr="08716939">
              <w:rPr>
                <w:rFonts w:ascii="Times New Roman" w:eastAsia="Times New Roman" w:hAnsi="Times New Roman" w:cs="Times New Roman"/>
                <w:lang w:val="en-GB"/>
              </w:rPr>
              <w:t xml:space="preserve"> </w:t>
            </w:r>
            <w:r w:rsidR="577F4592" w:rsidRPr="08716939">
              <w:rPr>
                <w:rFonts w:ascii="Times New Roman" w:eastAsia="Times New Roman" w:hAnsi="Times New Roman" w:cs="Times New Roman"/>
                <w:lang w:val="en-GB"/>
              </w:rPr>
              <w:t xml:space="preserve">the Commission would like to highlight that </w:t>
            </w:r>
            <w:r w:rsidRPr="08716939">
              <w:rPr>
                <w:rFonts w:ascii="Times New Roman" w:eastAsia="Times New Roman" w:hAnsi="Times New Roman" w:cs="Times New Roman"/>
                <w:lang w:val="en-GB"/>
              </w:rPr>
              <w:t>no such investigation has taken place. Moreover, the views set out in that study are those of the authors and do not necessarily reflect the official position of the Commission.</w:t>
            </w:r>
          </w:p>
          <w:p w14:paraId="2739E270" w14:textId="7AE5C2F9" w:rsidR="00D20168" w:rsidRDefault="1BA690BB" w:rsidP="00D20168">
            <w:pPr>
              <w:spacing w:before="120" w:after="120" w:line="276" w:lineRule="auto"/>
              <w:jc w:val="both"/>
              <w:rPr>
                <w:rFonts w:ascii="Times New Roman" w:eastAsia="Times New Roman" w:hAnsi="Times New Roman" w:cs="Times New Roman"/>
                <w:lang w:val="en-GB"/>
              </w:rPr>
            </w:pPr>
            <w:r w:rsidRPr="08716939">
              <w:rPr>
                <w:rFonts w:ascii="Times New Roman" w:eastAsia="Times New Roman" w:hAnsi="Times New Roman" w:cs="Times New Roman"/>
                <w:lang w:val="en-GB"/>
              </w:rPr>
              <w:t>The Commission agrees with the Committee</w:t>
            </w:r>
            <w:r w:rsidR="00D20168" w:rsidRPr="08716939">
              <w:rPr>
                <w:rFonts w:ascii="Times New Roman" w:eastAsia="Times New Roman" w:hAnsi="Times New Roman" w:cs="Times New Roman"/>
                <w:lang w:val="en-GB"/>
              </w:rPr>
              <w:t xml:space="preserve"> that speed and the increasing weight of a vehicle are </w:t>
            </w:r>
            <w:r w:rsidR="2B58BB91" w:rsidRPr="08716939">
              <w:rPr>
                <w:rFonts w:ascii="Times New Roman" w:eastAsia="Times New Roman" w:hAnsi="Times New Roman" w:cs="Times New Roman"/>
                <w:lang w:val="en-GB"/>
              </w:rPr>
              <w:t>important variables</w:t>
            </w:r>
            <w:r w:rsidR="00D20168" w:rsidRPr="08716939">
              <w:rPr>
                <w:rFonts w:ascii="Times New Roman" w:eastAsia="Times New Roman" w:hAnsi="Times New Roman" w:cs="Times New Roman"/>
                <w:lang w:val="en-GB"/>
              </w:rPr>
              <w:t xml:space="preserve"> for road safety, </w:t>
            </w:r>
            <w:r w:rsidR="44F0FBF4" w:rsidRPr="08716939">
              <w:rPr>
                <w:rFonts w:ascii="Times New Roman" w:eastAsia="Times New Roman" w:hAnsi="Times New Roman" w:cs="Times New Roman"/>
                <w:lang w:val="en-GB"/>
              </w:rPr>
              <w:t>which is</w:t>
            </w:r>
            <w:r w:rsidR="00D20168" w:rsidRPr="08716939">
              <w:rPr>
                <w:rFonts w:ascii="Times New Roman" w:eastAsia="Times New Roman" w:hAnsi="Times New Roman" w:cs="Times New Roman"/>
                <w:lang w:val="en-GB"/>
              </w:rPr>
              <w:t xml:space="preserve"> why the installation of speed limitation devices is only required for heavy vehicles (of categories N2, N3, M2 and M3) and not for light vehicles (of categories N1 and M1). Extending the requirement to install speed limitation devices to all light vehicles would be disproportionate. </w:t>
            </w:r>
            <w:r w:rsidR="08C27920" w:rsidRPr="08716939">
              <w:rPr>
                <w:rFonts w:ascii="Times New Roman" w:eastAsia="Times New Roman" w:hAnsi="Times New Roman" w:cs="Times New Roman"/>
                <w:lang w:val="en-GB"/>
              </w:rPr>
              <w:t>As there appears to be no</w:t>
            </w:r>
            <w:r w:rsidR="00D20168" w:rsidRPr="08716939">
              <w:rPr>
                <w:rFonts w:ascii="Times New Roman" w:eastAsia="Times New Roman" w:hAnsi="Times New Roman" w:cs="Times New Roman"/>
                <w:lang w:val="en-GB"/>
              </w:rPr>
              <w:t xml:space="preserve"> </w:t>
            </w:r>
            <w:proofErr w:type="gramStart"/>
            <w:r w:rsidR="00D20168" w:rsidRPr="08716939">
              <w:rPr>
                <w:rFonts w:ascii="Times New Roman" w:eastAsia="Times New Roman" w:hAnsi="Times New Roman" w:cs="Times New Roman"/>
                <w:lang w:val="en-GB"/>
              </w:rPr>
              <w:t>particular issue</w:t>
            </w:r>
            <w:proofErr w:type="gramEnd"/>
            <w:r w:rsidR="00D20168" w:rsidRPr="08716939">
              <w:rPr>
                <w:rFonts w:ascii="Times New Roman" w:eastAsia="Times New Roman" w:hAnsi="Times New Roman" w:cs="Times New Roman"/>
                <w:lang w:val="en-GB"/>
              </w:rPr>
              <w:t xml:space="preserve"> with (commercially used) N1 vehicles speeding above 90 km/h as opposed to other light vehicles at such speeds</w:t>
            </w:r>
            <w:r w:rsidR="4A2B68B8" w:rsidRPr="08716939">
              <w:rPr>
                <w:rFonts w:ascii="Times New Roman" w:eastAsia="Times New Roman" w:hAnsi="Times New Roman" w:cs="Times New Roman"/>
                <w:lang w:val="en-GB"/>
              </w:rPr>
              <w:t>,</w:t>
            </w:r>
            <w:r w:rsidR="00D20168" w:rsidRPr="08716939">
              <w:rPr>
                <w:rFonts w:ascii="Times New Roman" w:eastAsia="Times New Roman" w:hAnsi="Times New Roman" w:cs="Times New Roman"/>
                <w:lang w:val="en-GB"/>
              </w:rPr>
              <w:t xml:space="preserve"> extending the requirement to install speed limitation devices only to (commercially used) N1 vehicles could not be justified.</w:t>
            </w:r>
          </w:p>
          <w:p w14:paraId="18A3C167" w14:textId="0C3C3226" w:rsidR="709C1201" w:rsidRPr="006265F4" w:rsidRDefault="00D20168" w:rsidP="006265F4">
            <w:pPr>
              <w:spacing w:before="120" w:after="120" w:line="276" w:lineRule="auto"/>
              <w:jc w:val="both"/>
              <w:rPr>
                <w:rFonts w:ascii="Times New Roman" w:eastAsia="Times New Roman" w:hAnsi="Times New Roman" w:cs="Times New Roman"/>
                <w:lang w:val="en-GB"/>
              </w:rPr>
            </w:pPr>
            <w:r w:rsidRPr="08716939">
              <w:rPr>
                <w:rFonts w:ascii="Times New Roman" w:eastAsia="Times New Roman" w:hAnsi="Times New Roman" w:cs="Times New Roman"/>
                <w:lang w:val="en-GB"/>
              </w:rPr>
              <w:t xml:space="preserve">The recommendation to keep the exemption of N2 e-vans, if accepted, conditional for the time being, linked to an evaluation after a certain </w:t>
            </w:r>
            <w:proofErr w:type="gramStart"/>
            <w:r w:rsidRPr="08716939">
              <w:rPr>
                <w:rFonts w:ascii="Times New Roman" w:eastAsia="Times New Roman" w:hAnsi="Times New Roman" w:cs="Times New Roman"/>
                <w:lang w:val="en-GB"/>
              </w:rPr>
              <w:t>period of time</w:t>
            </w:r>
            <w:proofErr w:type="gramEnd"/>
            <w:r w:rsidRPr="08716939">
              <w:rPr>
                <w:rFonts w:ascii="Times New Roman" w:eastAsia="Times New Roman" w:hAnsi="Times New Roman" w:cs="Times New Roman"/>
                <w:lang w:val="en-GB"/>
              </w:rPr>
              <w:t xml:space="preserve"> of its impact on road safety, the environment and sales data of N2 e-vans, may be considered depending on the outcome of the legislative process.</w:t>
            </w:r>
          </w:p>
        </w:tc>
      </w:tr>
    </w:tbl>
    <w:p w14:paraId="2C078E63" w14:textId="470DD43A" w:rsidR="000F6CED" w:rsidRPr="00CD2596" w:rsidRDefault="000F6CED" w:rsidP="00A3655B">
      <w:pPr>
        <w:ind w:left="-426"/>
        <w:rPr>
          <w:rFonts w:ascii="Times New Roman" w:hAnsi="Times New Roman" w:cs="Times New Roman"/>
          <w:sz w:val="12"/>
          <w:szCs w:val="12"/>
        </w:rPr>
      </w:pPr>
    </w:p>
    <w:sectPr w:rsidR="000F6CED" w:rsidRPr="00CD25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4E3E" w14:textId="77777777" w:rsidR="00D20168" w:rsidRDefault="00D20168" w:rsidP="00D20168">
      <w:pPr>
        <w:spacing w:after="0" w:line="240" w:lineRule="auto"/>
      </w:pPr>
      <w:r>
        <w:separator/>
      </w:r>
    </w:p>
  </w:endnote>
  <w:endnote w:type="continuationSeparator" w:id="0">
    <w:p w14:paraId="536B86A4" w14:textId="77777777" w:rsidR="00D20168" w:rsidRDefault="00D20168" w:rsidP="00D2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0D0A" w14:textId="77777777" w:rsidR="00D20168" w:rsidRDefault="00D20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10904575"/>
      <w:docPartObj>
        <w:docPartGallery w:val="Page Numbers (Bottom of Page)"/>
        <w:docPartUnique/>
      </w:docPartObj>
    </w:sdtPr>
    <w:sdtEndPr>
      <w:rPr>
        <w:noProof/>
      </w:rPr>
    </w:sdtEndPr>
    <w:sdtContent>
      <w:p w14:paraId="19890651" w14:textId="5707B508" w:rsidR="00D20168" w:rsidRPr="00D20168" w:rsidRDefault="00D20168">
        <w:pPr>
          <w:pStyle w:val="Footer"/>
          <w:jc w:val="right"/>
          <w:rPr>
            <w:rFonts w:ascii="Times New Roman" w:hAnsi="Times New Roman" w:cs="Times New Roman"/>
          </w:rPr>
        </w:pPr>
        <w:r w:rsidRPr="00D20168">
          <w:rPr>
            <w:rFonts w:ascii="Times New Roman" w:hAnsi="Times New Roman" w:cs="Times New Roman"/>
          </w:rPr>
          <w:fldChar w:fldCharType="begin"/>
        </w:r>
        <w:r w:rsidRPr="00D20168">
          <w:rPr>
            <w:rFonts w:ascii="Times New Roman" w:hAnsi="Times New Roman" w:cs="Times New Roman"/>
          </w:rPr>
          <w:instrText xml:space="preserve"> PAGE   \* MERGEFORMAT </w:instrText>
        </w:r>
        <w:r w:rsidRPr="00D20168">
          <w:rPr>
            <w:rFonts w:ascii="Times New Roman" w:hAnsi="Times New Roman" w:cs="Times New Roman"/>
          </w:rPr>
          <w:fldChar w:fldCharType="separate"/>
        </w:r>
        <w:r w:rsidRPr="00D20168">
          <w:rPr>
            <w:rFonts w:ascii="Times New Roman" w:hAnsi="Times New Roman" w:cs="Times New Roman"/>
            <w:noProof/>
          </w:rPr>
          <w:t>2</w:t>
        </w:r>
        <w:r w:rsidRPr="00D20168">
          <w:rPr>
            <w:rFonts w:ascii="Times New Roman" w:hAnsi="Times New Roman" w:cs="Times New Roman"/>
            <w:noProof/>
          </w:rPr>
          <w:fldChar w:fldCharType="end"/>
        </w:r>
      </w:p>
    </w:sdtContent>
  </w:sdt>
  <w:p w14:paraId="3F1BA522" w14:textId="77777777" w:rsidR="00D20168" w:rsidRDefault="00D20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A9D" w14:textId="77777777" w:rsidR="00D20168" w:rsidRDefault="00D20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35B8" w14:textId="77777777" w:rsidR="00D20168" w:rsidRDefault="00D20168" w:rsidP="00D20168">
      <w:pPr>
        <w:spacing w:after="0" w:line="240" w:lineRule="auto"/>
      </w:pPr>
      <w:r>
        <w:separator/>
      </w:r>
    </w:p>
  </w:footnote>
  <w:footnote w:type="continuationSeparator" w:id="0">
    <w:p w14:paraId="1AA60967" w14:textId="77777777" w:rsidR="00D20168" w:rsidRDefault="00D20168" w:rsidP="00D20168">
      <w:pPr>
        <w:spacing w:after="0" w:line="240" w:lineRule="auto"/>
      </w:pPr>
      <w:r>
        <w:continuationSeparator/>
      </w:r>
    </w:p>
  </w:footnote>
  <w:footnote w:id="1">
    <w:p w14:paraId="420E542D" w14:textId="3CBF838C" w:rsidR="006265F4" w:rsidRPr="00A13B2B" w:rsidRDefault="006265F4" w:rsidP="00A3655B">
      <w:pPr>
        <w:pStyle w:val="FootnoteText"/>
        <w:widowControl w:val="0"/>
        <w:ind w:right="-421" w:hanging="284"/>
        <w:jc w:val="both"/>
        <w:rPr>
          <w:rFonts w:ascii="Times New Roman" w:hAnsi="Times New Roman" w:cs="Times New Roman"/>
          <w:lang w:val="en-IE"/>
        </w:rPr>
      </w:pPr>
      <w:r w:rsidRPr="00A13B2B">
        <w:rPr>
          <w:rStyle w:val="FootnoteReference"/>
          <w:rFonts w:ascii="Times New Roman" w:hAnsi="Times New Roman" w:cs="Times New Roman"/>
        </w:rPr>
        <w:footnoteRef/>
      </w:r>
      <w:r w:rsidRPr="00A13B2B">
        <w:rPr>
          <w:rFonts w:ascii="Times New Roman" w:hAnsi="Times New Roman" w:cs="Times New Roman"/>
          <w:lang w:val="en-IE"/>
        </w:rPr>
        <w:t xml:space="preserve"> </w:t>
      </w:r>
      <w:r w:rsidR="00C74A75" w:rsidRPr="00A13B2B">
        <w:rPr>
          <w:rFonts w:ascii="Times New Roman" w:hAnsi="Times New Roman" w:cs="Times New Roman"/>
          <w:lang w:val="en-IE"/>
        </w:rPr>
        <w:tab/>
      </w:r>
      <w:r w:rsidRPr="00A13B2B">
        <w:rPr>
          <w:rFonts w:ascii="Times New Roman" w:hAnsi="Times New Roman" w:cs="Times New Roman"/>
          <w:lang w:val="en-IE"/>
        </w:rPr>
        <w:t>COM(2025) 999 final (</w:t>
      </w:r>
      <w:hyperlink r:id="rId1" w:history="1">
        <w:r w:rsidRPr="00A13B2B">
          <w:rPr>
            <w:rStyle w:val="Hyperlink"/>
            <w:rFonts w:ascii="Times New Roman" w:hAnsi="Times New Roman" w:cs="Times New Roman"/>
            <w:lang w:val="en-IE"/>
          </w:rPr>
          <w:t>EUR-Lex - 52025PC0999 - EN - EUR-Lex</w:t>
        </w:r>
      </w:hyperlink>
      <w:r w:rsidRPr="00A13B2B">
        <w:rPr>
          <w:rFonts w:ascii="Times New Roman" w:hAnsi="Times New Roman" w:cs="Times New Roman"/>
          <w:lang w:val="en-IE"/>
        </w:rPr>
        <w:t>).</w:t>
      </w:r>
    </w:p>
  </w:footnote>
  <w:footnote w:id="2">
    <w:p w14:paraId="662B6A42" w14:textId="19791D51" w:rsidR="00A13B2B" w:rsidRPr="00A3655B" w:rsidRDefault="00A13B2B" w:rsidP="00A3655B">
      <w:pPr>
        <w:pStyle w:val="FootnoteText"/>
        <w:ind w:right="-420" w:hanging="284"/>
        <w:jc w:val="both"/>
        <w:rPr>
          <w:rFonts w:ascii="Times New Roman" w:hAnsi="Times New Roman" w:cs="Times New Roman"/>
          <w:lang w:val="en-IE"/>
        </w:rPr>
      </w:pPr>
      <w:r w:rsidRPr="00A3655B">
        <w:rPr>
          <w:rStyle w:val="FootnoteReference"/>
          <w:rFonts w:ascii="Times New Roman" w:hAnsi="Times New Roman" w:cs="Times New Roman"/>
        </w:rPr>
        <w:footnoteRef/>
      </w:r>
      <w:r w:rsidRPr="00A3655B">
        <w:rPr>
          <w:rFonts w:ascii="Times New Roman" w:hAnsi="Times New Roman" w:cs="Times New Roman"/>
        </w:rPr>
        <w:t xml:space="preserve"> </w:t>
      </w:r>
      <w:r w:rsidRPr="00A3655B">
        <w:rPr>
          <w:rFonts w:ascii="Times New Roman" w:hAnsi="Times New Roman" w:cs="Times New Roman"/>
          <w:lang w:val="en-IE"/>
        </w:rPr>
        <w:tab/>
      </w:r>
      <w:r w:rsidRPr="00A13B2B">
        <w:rPr>
          <w:rFonts w:ascii="Times New Roman" w:hAnsi="Times New Roman" w:cs="Times New Roman"/>
        </w:rPr>
        <w:t>Council Directive 92/6/EEC of 10 February 1992 on the installation and use of speed limitation devices for certain categories of motor vehicles in the Community</w:t>
      </w:r>
      <w:r w:rsidRPr="00A13B2B">
        <w:rPr>
          <w:rFonts w:ascii="Times New Roman" w:hAnsi="Times New Roman" w:cs="Times New Roman"/>
          <w:lang w:val="en-IE"/>
        </w:rPr>
        <w:t xml:space="preserve"> (</w:t>
      </w:r>
      <w:hyperlink r:id="rId2" w:history="1">
        <w:r w:rsidRPr="00A13B2B">
          <w:rPr>
            <w:rStyle w:val="Hyperlink"/>
            <w:rFonts w:ascii="Times New Roman" w:hAnsi="Times New Roman" w:cs="Times New Roman"/>
          </w:rPr>
          <w:t>http://data.europa.eu/eli/dir/1992/6/oj</w:t>
        </w:r>
      </w:hyperlink>
      <w:r w:rsidRPr="00A13B2B">
        <w:rPr>
          <w:rFonts w:ascii="Times New Roman" w:hAnsi="Times New Roman" w:cs="Times New Roman"/>
        </w:rPr>
        <w:t>).</w:t>
      </w:r>
    </w:p>
  </w:footnote>
  <w:footnote w:id="3">
    <w:p w14:paraId="4F8675AC" w14:textId="4CC2CE63" w:rsidR="006265F4" w:rsidRPr="00A13B2B" w:rsidRDefault="006265F4" w:rsidP="00A3655B">
      <w:pPr>
        <w:pStyle w:val="FootnoteText"/>
        <w:widowControl w:val="0"/>
        <w:ind w:right="-421" w:hanging="284"/>
        <w:jc w:val="both"/>
        <w:rPr>
          <w:rFonts w:ascii="Times New Roman" w:hAnsi="Times New Roman" w:cs="Times New Roman"/>
          <w:lang w:val="en-IE"/>
        </w:rPr>
      </w:pPr>
      <w:r w:rsidRPr="00A13B2B">
        <w:rPr>
          <w:rStyle w:val="FootnoteReference"/>
          <w:rFonts w:ascii="Times New Roman" w:hAnsi="Times New Roman" w:cs="Times New Roman"/>
        </w:rPr>
        <w:footnoteRef/>
      </w:r>
      <w:r w:rsidRPr="00A13B2B">
        <w:rPr>
          <w:rFonts w:ascii="Times New Roman" w:hAnsi="Times New Roman" w:cs="Times New Roman"/>
          <w:lang w:val="en-IE"/>
        </w:rPr>
        <w:t xml:space="preserve"> </w:t>
      </w:r>
      <w:r w:rsidR="00C74A75" w:rsidRPr="00A13B2B">
        <w:rPr>
          <w:rFonts w:ascii="Times New Roman" w:hAnsi="Times New Roman" w:cs="Times New Roman"/>
          <w:lang w:val="en-IE"/>
        </w:rPr>
        <w:tab/>
      </w:r>
      <w:r w:rsidRPr="00A13B2B">
        <w:rPr>
          <w:rFonts w:ascii="Times New Roman" w:hAnsi="Times New Roman" w:cs="Times New Roman"/>
          <w:lang w:val="en-IE"/>
        </w:rPr>
        <w:t>COM(2025) 993 final (</w:t>
      </w:r>
      <w:hyperlink r:id="rId3" w:history="1">
        <w:r w:rsidRPr="00A13B2B">
          <w:rPr>
            <w:rStyle w:val="Hyperlink"/>
            <w:rFonts w:ascii="Times New Roman" w:hAnsi="Times New Roman" w:cs="Times New Roman"/>
            <w:lang w:val="en-IE"/>
          </w:rPr>
          <w:t>EUR-Lex - 52025PC0993 - EN - EUR-Lex</w:t>
        </w:r>
      </w:hyperlink>
      <w:r w:rsidRPr="00A13B2B">
        <w:rPr>
          <w:rFonts w:ascii="Times New Roman" w:hAnsi="Times New Roman" w:cs="Times New Roman"/>
          <w:lang w:val="en-IE"/>
        </w:rPr>
        <w:t>).</w:t>
      </w:r>
    </w:p>
  </w:footnote>
  <w:footnote w:id="4">
    <w:p w14:paraId="319206A3" w14:textId="0B6AE4FB" w:rsidR="001669F8" w:rsidRPr="00A3655B" w:rsidRDefault="001669F8" w:rsidP="00A3655B">
      <w:pPr>
        <w:pStyle w:val="FootnoteText"/>
        <w:widowControl w:val="0"/>
        <w:ind w:right="-421" w:hanging="284"/>
        <w:jc w:val="both"/>
        <w:rPr>
          <w:rFonts w:ascii="Times New Roman" w:hAnsi="Times New Roman" w:cs="Times New Roman"/>
          <w:lang w:val="en-IE"/>
        </w:rPr>
      </w:pPr>
      <w:r w:rsidRPr="00A13B2B">
        <w:rPr>
          <w:rStyle w:val="FootnoteReference"/>
          <w:rFonts w:ascii="Times New Roman" w:hAnsi="Times New Roman" w:cs="Times New Roman"/>
        </w:rPr>
        <w:footnoteRef/>
      </w:r>
      <w:r w:rsidRPr="00A13B2B">
        <w:rPr>
          <w:rFonts w:ascii="Times New Roman" w:hAnsi="Times New Roman" w:cs="Times New Roman"/>
          <w:lang w:val="en-IE"/>
        </w:rPr>
        <w:t xml:space="preserve"> </w:t>
      </w:r>
      <w:r w:rsidRPr="00A13B2B">
        <w:rPr>
          <w:rFonts w:ascii="Times New Roman" w:hAnsi="Times New Roman" w:cs="Times New Roman"/>
          <w:lang w:val="en-IE"/>
        </w:rPr>
        <w:tab/>
      </w:r>
      <w:r w:rsidRPr="00A13B2B">
        <w:rPr>
          <w:rFonts w:ascii="Times New Roman" w:hAnsi="Times New Roman" w:cs="Times New Roman"/>
        </w:rPr>
        <w:t>Regulation (EU) 2019/2144 of the European Parliament and of the Council of 27 November 2019 on type-approval requirements for motor vehicles and their trailers, and systems, components and separate technical units intended for such vehicles, as regards their general safety and the protection of vehicle occupants and vulnerable road users, amending Regulation (EU) 2018/858 of the European Parliament and of the Council and repealing Regulations (EC) No 78/2009, (EC) No 79/2009 and (EC) No 661/2009 of the European Parliament and of the Council and Commission Regulations (EC)</w:t>
      </w:r>
      <w:r w:rsidR="00A13B2B">
        <w:rPr>
          <w:rFonts w:ascii="Times New Roman" w:hAnsi="Times New Roman" w:cs="Times New Roman"/>
        </w:rPr>
        <w:t> </w:t>
      </w:r>
      <w:r w:rsidRPr="00A13B2B">
        <w:rPr>
          <w:rFonts w:ascii="Times New Roman" w:hAnsi="Times New Roman" w:cs="Times New Roman"/>
        </w:rPr>
        <w:t>No 631/2009, (EU) No 406/2010, (EU) No 672/2010, (EU) No 1003/2010, (EU) No 1005/2010, (EU) No 1008/2010, (EU) No 1009/2010, (EU) No 19/2011, (EU) No 109/2011, (EU) No 458/2011, (EU) No 65/2012, (EU) No 130/2012, (EU)No 347/2012, (EU) No 351/2012, (EU) No 1230/2012 and (EU) 2015/166  (</w:t>
      </w:r>
      <w:hyperlink r:id="rId4" w:tooltip="Gives access to this document through its ELI URI." w:history="1">
        <w:r w:rsidRPr="00A13B2B">
          <w:rPr>
            <w:rStyle w:val="Hyperlink"/>
            <w:rFonts w:ascii="Times New Roman" w:hAnsi="Times New Roman" w:cs="Times New Roman"/>
          </w:rPr>
          <w:t>http://data.europa.eu/eli/reg/2019/2144/oj</w:t>
        </w:r>
      </w:hyperlink>
      <w:r w:rsidRPr="00A13B2B">
        <w:rPr>
          <w:rFonts w:ascii="Times New Roman" w:hAnsi="Times New Roman" w:cs="Times New Roman"/>
        </w:rPr>
        <w:t>).</w:t>
      </w:r>
    </w:p>
  </w:footnote>
  <w:footnote w:id="5">
    <w:p w14:paraId="3E9A02D1" w14:textId="1EDF2FAD" w:rsidR="006265F4" w:rsidRPr="00A13B2B" w:rsidRDefault="006265F4" w:rsidP="00A3655B">
      <w:pPr>
        <w:pStyle w:val="FootnoteText"/>
        <w:ind w:right="-421" w:hanging="284"/>
        <w:rPr>
          <w:rFonts w:ascii="Times New Roman" w:hAnsi="Times New Roman" w:cs="Times New Roman"/>
          <w:lang w:val="en-IE"/>
        </w:rPr>
      </w:pPr>
      <w:r w:rsidRPr="00A13B2B">
        <w:rPr>
          <w:rStyle w:val="FootnoteReference"/>
          <w:rFonts w:ascii="Times New Roman" w:hAnsi="Times New Roman" w:cs="Times New Roman"/>
        </w:rPr>
        <w:footnoteRef/>
      </w:r>
      <w:r w:rsidRPr="00A13B2B">
        <w:rPr>
          <w:rFonts w:ascii="Times New Roman" w:hAnsi="Times New Roman" w:cs="Times New Roman"/>
          <w:lang w:val="en-IE"/>
        </w:rPr>
        <w:t xml:space="preserve"> </w:t>
      </w:r>
      <w:r w:rsidR="00C74A75" w:rsidRPr="00A13B2B">
        <w:rPr>
          <w:rFonts w:ascii="Times New Roman" w:hAnsi="Times New Roman" w:cs="Times New Roman"/>
          <w:lang w:val="en-IE"/>
        </w:rPr>
        <w:tab/>
      </w:r>
      <w:hyperlink r:id="rId5" w:history="1">
        <w:r w:rsidR="00C74A75" w:rsidRPr="00A13B2B">
          <w:rPr>
            <w:rStyle w:val="Hyperlink"/>
            <w:rFonts w:ascii="Times New Roman" w:eastAsia="Calibri" w:hAnsi="Times New Roman" w:cs="Times New Roman"/>
            <w:lang w:val="en-IE"/>
          </w:rPr>
          <w:t>https://op.europa.eu/en/publication-detail/-/publication/6741cad5-38ce-4102-8887-14bebbafc81b</w:t>
        </w:r>
      </w:hyperlink>
      <w:r w:rsidR="00C74A75" w:rsidRPr="00A3655B">
        <w:rPr>
          <w:rFonts w:ascii="Times New Roman" w:hAnsi="Times New Roman" w:cs="Times New Roman"/>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C8B1" w14:textId="77777777" w:rsidR="00D20168" w:rsidRDefault="00D20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F032" w14:textId="77777777" w:rsidR="00D20168" w:rsidRDefault="00D20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1062" w14:textId="77777777" w:rsidR="00D20168" w:rsidRDefault="00D20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432FC986"/>
    <w:rsid w:val="000F6CED"/>
    <w:rsid w:val="00124BE5"/>
    <w:rsid w:val="001669F8"/>
    <w:rsid w:val="002650D9"/>
    <w:rsid w:val="00300C1D"/>
    <w:rsid w:val="003256D7"/>
    <w:rsid w:val="00450194"/>
    <w:rsid w:val="00542A9A"/>
    <w:rsid w:val="00553E92"/>
    <w:rsid w:val="005B556A"/>
    <w:rsid w:val="006265F4"/>
    <w:rsid w:val="00670825"/>
    <w:rsid w:val="006F3050"/>
    <w:rsid w:val="00785C85"/>
    <w:rsid w:val="00825421"/>
    <w:rsid w:val="009834B4"/>
    <w:rsid w:val="009F3991"/>
    <w:rsid w:val="00A13B2B"/>
    <w:rsid w:val="00A17915"/>
    <w:rsid w:val="00A3655B"/>
    <w:rsid w:val="00B477DC"/>
    <w:rsid w:val="00BE3FC8"/>
    <w:rsid w:val="00BF0BB4"/>
    <w:rsid w:val="00C23232"/>
    <w:rsid w:val="00C6603E"/>
    <w:rsid w:val="00C74A75"/>
    <w:rsid w:val="00CA2507"/>
    <w:rsid w:val="00CD2596"/>
    <w:rsid w:val="00CE6A4B"/>
    <w:rsid w:val="00D01A90"/>
    <w:rsid w:val="00D20168"/>
    <w:rsid w:val="00D73D92"/>
    <w:rsid w:val="00E47A95"/>
    <w:rsid w:val="00EE1BC9"/>
    <w:rsid w:val="00EE7CFF"/>
    <w:rsid w:val="00FD0036"/>
    <w:rsid w:val="0122B456"/>
    <w:rsid w:val="0134F906"/>
    <w:rsid w:val="027FF0AC"/>
    <w:rsid w:val="035DBF6D"/>
    <w:rsid w:val="03FA9729"/>
    <w:rsid w:val="0498E29F"/>
    <w:rsid w:val="04A7EECD"/>
    <w:rsid w:val="053CF56D"/>
    <w:rsid w:val="0695B553"/>
    <w:rsid w:val="06CCE1C3"/>
    <w:rsid w:val="07DD2A8A"/>
    <w:rsid w:val="07EACFA3"/>
    <w:rsid w:val="083C5897"/>
    <w:rsid w:val="08716939"/>
    <w:rsid w:val="08C27920"/>
    <w:rsid w:val="08F005AF"/>
    <w:rsid w:val="09033021"/>
    <w:rsid w:val="09CCEA72"/>
    <w:rsid w:val="0BB64B8F"/>
    <w:rsid w:val="0D7EFCF2"/>
    <w:rsid w:val="0DADFC45"/>
    <w:rsid w:val="0E70F064"/>
    <w:rsid w:val="0EA5F80E"/>
    <w:rsid w:val="0F155AD3"/>
    <w:rsid w:val="0FC2AD95"/>
    <w:rsid w:val="12346989"/>
    <w:rsid w:val="123F4B40"/>
    <w:rsid w:val="131A540C"/>
    <w:rsid w:val="135D0A11"/>
    <w:rsid w:val="135F0766"/>
    <w:rsid w:val="138DB60E"/>
    <w:rsid w:val="13AD2259"/>
    <w:rsid w:val="144A7CEA"/>
    <w:rsid w:val="14AE870A"/>
    <w:rsid w:val="15DF6F45"/>
    <w:rsid w:val="172ADA4F"/>
    <w:rsid w:val="1795977E"/>
    <w:rsid w:val="18425917"/>
    <w:rsid w:val="19370AAE"/>
    <w:rsid w:val="1942442D"/>
    <w:rsid w:val="19AE8AC0"/>
    <w:rsid w:val="1B5DBE99"/>
    <w:rsid w:val="1BA690BB"/>
    <w:rsid w:val="1BAB84BC"/>
    <w:rsid w:val="1BCDFBBA"/>
    <w:rsid w:val="1C5C8E49"/>
    <w:rsid w:val="1D715B69"/>
    <w:rsid w:val="1E967806"/>
    <w:rsid w:val="1EA7E57A"/>
    <w:rsid w:val="1EC42BAB"/>
    <w:rsid w:val="1FA4D2CB"/>
    <w:rsid w:val="2019402D"/>
    <w:rsid w:val="20505222"/>
    <w:rsid w:val="20512633"/>
    <w:rsid w:val="21FC20A6"/>
    <w:rsid w:val="22127878"/>
    <w:rsid w:val="22416893"/>
    <w:rsid w:val="22A76756"/>
    <w:rsid w:val="233F8911"/>
    <w:rsid w:val="23658E17"/>
    <w:rsid w:val="2383686D"/>
    <w:rsid w:val="23BFA48C"/>
    <w:rsid w:val="23E889EB"/>
    <w:rsid w:val="24121B73"/>
    <w:rsid w:val="241D9685"/>
    <w:rsid w:val="2422B95A"/>
    <w:rsid w:val="24932E6D"/>
    <w:rsid w:val="25A88216"/>
    <w:rsid w:val="2632D48F"/>
    <w:rsid w:val="26353E3E"/>
    <w:rsid w:val="26698351"/>
    <w:rsid w:val="26FEDA4C"/>
    <w:rsid w:val="281544A4"/>
    <w:rsid w:val="28DD234D"/>
    <w:rsid w:val="290B7B01"/>
    <w:rsid w:val="29475951"/>
    <w:rsid w:val="2ACE1354"/>
    <w:rsid w:val="2B172F35"/>
    <w:rsid w:val="2B25B74B"/>
    <w:rsid w:val="2B28838F"/>
    <w:rsid w:val="2B58BB91"/>
    <w:rsid w:val="2BBCF7B4"/>
    <w:rsid w:val="2CDFACDD"/>
    <w:rsid w:val="2CE0D224"/>
    <w:rsid w:val="2CFEF31D"/>
    <w:rsid w:val="2D867F9D"/>
    <w:rsid w:val="2ECB3F66"/>
    <w:rsid w:val="2FB2710F"/>
    <w:rsid w:val="2FF819D9"/>
    <w:rsid w:val="3075A3EF"/>
    <w:rsid w:val="309FE4AA"/>
    <w:rsid w:val="30C2D5F8"/>
    <w:rsid w:val="32CB8A49"/>
    <w:rsid w:val="35ADCBB8"/>
    <w:rsid w:val="35BE7061"/>
    <w:rsid w:val="36637B1F"/>
    <w:rsid w:val="38EA8110"/>
    <w:rsid w:val="39B146EA"/>
    <w:rsid w:val="39FF16BA"/>
    <w:rsid w:val="3A6E7FCC"/>
    <w:rsid w:val="3B32A0FE"/>
    <w:rsid w:val="3B3D907B"/>
    <w:rsid w:val="3B3F05BB"/>
    <w:rsid w:val="3B431D16"/>
    <w:rsid w:val="3C5B6071"/>
    <w:rsid w:val="3C6EDA0B"/>
    <w:rsid w:val="3CC13E02"/>
    <w:rsid w:val="3D2AC1CF"/>
    <w:rsid w:val="3D4E7CFF"/>
    <w:rsid w:val="3D889591"/>
    <w:rsid w:val="3DDE744C"/>
    <w:rsid w:val="3E34C263"/>
    <w:rsid w:val="3EC8AB33"/>
    <w:rsid w:val="3F200977"/>
    <w:rsid w:val="3F3C835A"/>
    <w:rsid w:val="3F9977C8"/>
    <w:rsid w:val="3FC40905"/>
    <w:rsid w:val="3FE76628"/>
    <w:rsid w:val="400ED39A"/>
    <w:rsid w:val="408BD832"/>
    <w:rsid w:val="41CBF897"/>
    <w:rsid w:val="42AFEC09"/>
    <w:rsid w:val="42D0AA17"/>
    <w:rsid w:val="42FCA6A7"/>
    <w:rsid w:val="432FC986"/>
    <w:rsid w:val="4381F11C"/>
    <w:rsid w:val="4455FC99"/>
    <w:rsid w:val="44F0FBF4"/>
    <w:rsid w:val="456D51F4"/>
    <w:rsid w:val="46B08DEA"/>
    <w:rsid w:val="47E17E03"/>
    <w:rsid w:val="480301AA"/>
    <w:rsid w:val="485AD4AE"/>
    <w:rsid w:val="491D6B09"/>
    <w:rsid w:val="49292CAC"/>
    <w:rsid w:val="4951D84A"/>
    <w:rsid w:val="49628827"/>
    <w:rsid w:val="49929599"/>
    <w:rsid w:val="4A2B68B8"/>
    <w:rsid w:val="4A57730A"/>
    <w:rsid w:val="4A7B5CDB"/>
    <w:rsid w:val="4AE62619"/>
    <w:rsid w:val="4B6AECD5"/>
    <w:rsid w:val="4BDE0B04"/>
    <w:rsid w:val="4C1B6786"/>
    <w:rsid w:val="4C35B06B"/>
    <w:rsid w:val="4CBC8661"/>
    <w:rsid w:val="4D496EA9"/>
    <w:rsid w:val="4DC8B9A0"/>
    <w:rsid w:val="4E2FEBA8"/>
    <w:rsid w:val="4E670432"/>
    <w:rsid w:val="4E6A060C"/>
    <w:rsid w:val="4E8710EF"/>
    <w:rsid w:val="4EE8D385"/>
    <w:rsid w:val="51541692"/>
    <w:rsid w:val="518DD85D"/>
    <w:rsid w:val="54790DA0"/>
    <w:rsid w:val="55ABAB8C"/>
    <w:rsid w:val="55CB45E4"/>
    <w:rsid w:val="56167B81"/>
    <w:rsid w:val="56709AEB"/>
    <w:rsid w:val="5690282E"/>
    <w:rsid w:val="56C2999B"/>
    <w:rsid w:val="56E1FDA3"/>
    <w:rsid w:val="56EEEC5C"/>
    <w:rsid w:val="57789732"/>
    <w:rsid w:val="577F4592"/>
    <w:rsid w:val="58246C73"/>
    <w:rsid w:val="5950E1C2"/>
    <w:rsid w:val="59ACF110"/>
    <w:rsid w:val="59CAD426"/>
    <w:rsid w:val="59F022C2"/>
    <w:rsid w:val="5AF63FD2"/>
    <w:rsid w:val="5D716726"/>
    <w:rsid w:val="5E998DB2"/>
    <w:rsid w:val="5EF4EA08"/>
    <w:rsid w:val="5FF8489C"/>
    <w:rsid w:val="600AB55A"/>
    <w:rsid w:val="605562B8"/>
    <w:rsid w:val="6178E89F"/>
    <w:rsid w:val="61EDEBD2"/>
    <w:rsid w:val="62DFD8EF"/>
    <w:rsid w:val="63CCAA19"/>
    <w:rsid w:val="63F543CC"/>
    <w:rsid w:val="644365B1"/>
    <w:rsid w:val="646188B8"/>
    <w:rsid w:val="6469FA2E"/>
    <w:rsid w:val="646EEAAE"/>
    <w:rsid w:val="6689ED06"/>
    <w:rsid w:val="66B4FA68"/>
    <w:rsid w:val="66BA528E"/>
    <w:rsid w:val="66E10179"/>
    <w:rsid w:val="674D130F"/>
    <w:rsid w:val="68CECBC9"/>
    <w:rsid w:val="69421FF2"/>
    <w:rsid w:val="695048BB"/>
    <w:rsid w:val="69BD1D52"/>
    <w:rsid w:val="6C1C07EC"/>
    <w:rsid w:val="6C1EBAF6"/>
    <w:rsid w:val="6D13FBA3"/>
    <w:rsid w:val="6D21521B"/>
    <w:rsid w:val="6E195C8F"/>
    <w:rsid w:val="6EB5B990"/>
    <w:rsid w:val="6F6D2228"/>
    <w:rsid w:val="709C1201"/>
    <w:rsid w:val="724ABF46"/>
    <w:rsid w:val="729D95AF"/>
    <w:rsid w:val="72E4363B"/>
    <w:rsid w:val="7332B41A"/>
    <w:rsid w:val="745A995B"/>
    <w:rsid w:val="74F0D1DB"/>
    <w:rsid w:val="7577BA48"/>
    <w:rsid w:val="759E98D8"/>
    <w:rsid w:val="75B4807B"/>
    <w:rsid w:val="75EC8780"/>
    <w:rsid w:val="763C29CB"/>
    <w:rsid w:val="766A3422"/>
    <w:rsid w:val="76A2FE1F"/>
    <w:rsid w:val="76D85E6D"/>
    <w:rsid w:val="76FEE18E"/>
    <w:rsid w:val="77208D0B"/>
    <w:rsid w:val="7778845B"/>
    <w:rsid w:val="77B24654"/>
    <w:rsid w:val="78179552"/>
    <w:rsid w:val="7973E89C"/>
    <w:rsid w:val="79E04D0B"/>
    <w:rsid w:val="79E8B4A6"/>
    <w:rsid w:val="7B07FEBB"/>
    <w:rsid w:val="7B361CB2"/>
    <w:rsid w:val="7BFB4A23"/>
    <w:rsid w:val="7C60A18D"/>
    <w:rsid w:val="7CCB31E0"/>
    <w:rsid w:val="7D03937D"/>
    <w:rsid w:val="7DF631D3"/>
    <w:rsid w:val="7E5B87AF"/>
    <w:rsid w:val="7EB7DC32"/>
    <w:rsid w:val="7EE08D8C"/>
    <w:rsid w:val="7EF74A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1C3E"/>
  <w15:chartTrackingRefBased/>
  <w15:docId w15:val="{DEC7C79F-AA7F-499F-8D62-C2F975B4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C60A18D"/>
    <w:rPr>
      <w:color w:val="467886"/>
      <w:u w:val="single"/>
    </w:rPr>
  </w:style>
  <w:style w:type="paragraph" w:styleId="Header">
    <w:name w:val="header"/>
    <w:basedOn w:val="Normal"/>
    <w:link w:val="HeaderChar"/>
    <w:uiPriority w:val="99"/>
    <w:unhideWhenUsed/>
    <w:rsid w:val="00D2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168"/>
  </w:style>
  <w:style w:type="paragraph" w:styleId="Footer">
    <w:name w:val="footer"/>
    <w:basedOn w:val="Normal"/>
    <w:link w:val="FooterChar"/>
    <w:uiPriority w:val="99"/>
    <w:unhideWhenUsed/>
    <w:rsid w:val="00D20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168"/>
  </w:style>
  <w:style w:type="character" w:styleId="UnresolvedMention">
    <w:name w:val="Unresolved Mention"/>
    <w:basedOn w:val="DefaultParagraphFont"/>
    <w:uiPriority w:val="99"/>
    <w:semiHidden/>
    <w:unhideWhenUsed/>
    <w:rsid w:val="00450194"/>
    <w:rPr>
      <w:color w:val="605E5C"/>
      <w:shd w:val="clear" w:color="auto" w:fill="E1DFDD"/>
    </w:rPr>
  </w:style>
  <w:style w:type="character" w:styleId="FollowedHyperlink">
    <w:name w:val="FollowedHyperlink"/>
    <w:basedOn w:val="DefaultParagraphFont"/>
    <w:uiPriority w:val="99"/>
    <w:semiHidden/>
    <w:unhideWhenUsed/>
    <w:rsid w:val="006265F4"/>
    <w:rPr>
      <w:color w:val="96607D" w:themeColor="followedHyperlink"/>
      <w:u w:val="single"/>
    </w:rPr>
  </w:style>
  <w:style w:type="paragraph" w:styleId="FootnoteText">
    <w:name w:val="footnote text"/>
    <w:basedOn w:val="Normal"/>
    <w:link w:val="FootnoteTextChar"/>
    <w:uiPriority w:val="99"/>
    <w:semiHidden/>
    <w:unhideWhenUsed/>
    <w:rsid w:val="006265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5F4"/>
    <w:rPr>
      <w:sz w:val="20"/>
      <w:szCs w:val="20"/>
    </w:rPr>
  </w:style>
  <w:style w:type="character" w:styleId="FootnoteReference">
    <w:name w:val="footnote reference"/>
    <w:basedOn w:val="DefaultParagraphFont"/>
    <w:uiPriority w:val="99"/>
    <w:semiHidden/>
    <w:unhideWhenUsed/>
    <w:rsid w:val="006265F4"/>
    <w:rPr>
      <w:vertAlign w:val="superscript"/>
    </w:rPr>
  </w:style>
  <w:style w:type="paragraph" w:styleId="Revision">
    <w:name w:val="Revision"/>
    <w:hidden/>
    <w:uiPriority w:val="99"/>
    <w:semiHidden/>
    <w:rsid w:val="00C74A75"/>
    <w:pPr>
      <w:spacing w:after="0" w:line="240" w:lineRule="auto"/>
    </w:pPr>
  </w:style>
  <w:style w:type="character" w:styleId="CommentReference">
    <w:name w:val="annotation reference"/>
    <w:basedOn w:val="DefaultParagraphFont"/>
    <w:uiPriority w:val="99"/>
    <w:semiHidden/>
    <w:unhideWhenUsed/>
    <w:rsid w:val="00B477DC"/>
    <w:rPr>
      <w:sz w:val="16"/>
      <w:szCs w:val="16"/>
    </w:rPr>
  </w:style>
  <w:style w:type="paragraph" w:styleId="CommentText">
    <w:name w:val="annotation text"/>
    <w:basedOn w:val="Normal"/>
    <w:link w:val="CommentTextChar"/>
    <w:uiPriority w:val="99"/>
    <w:unhideWhenUsed/>
    <w:rsid w:val="00B477DC"/>
    <w:pPr>
      <w:spacing w:line="240" w:lineRule="auto"/>
    </w:pPr>
    <w:rPr>
      <w:sz w:val="20"/>
      <w:szCs w:val="20"/>
    </w:rPr>
  </w:style>
  <w:style w:type="character" w:customStyle="1" w:styleId="CommentTextChar">
    <w:name w:val="Comment Text Char"/>
    <w:basedOn w:val="DefaultParagraphFont"/>
    <w:link w:val="CommentText"/>
    <w:uiPriority w:val="99"/>
    <w:rsid w:val="00B477DC"/>
    <w:rPr>
      <w:sz w:val="20"/>
      <w:szCs w:val="20"/>
    </w:rPr>
  </w:style>
  <w:style w:type="paragraph" w:styleId="CommentSubject">
    <w:name w:val="annotation subject"/>
    <w:basedOn w:val="CommentText"/>
    <w:next w:val="CommentText"/>
    <w:link w:val="CommentSubjectChar"/>
    <w:uiPriority w:val="99"/>
    <w:semiHidden/>
    <w:unhideWhenUsed/>
    <w:rsid w:val="00B477DC"/>
    <w:rPr>
      <w:b/>
      <w:bCs/>
    </w:rPr>
  </w:style>
  <w:style w:type="character" w:customStyle="1" w:styleId="CommentSubjectChar">
    <w:name w:val="Comment Subject Char"/>
    <w:basedOn w:val="CommentTextChar"/>
    <w:link w:val="CommentSubject"/>
    <w:uiPriority w:val="99"/>
    <w:semiHidden/>
    <w:rsid w:val="00B477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5PC0993" TargetMode="External"/><Relationship Id="rId2" Type="http://schemas.openxmlformats.org/officeDocument/2006/relationships/hyperlink" Target="http://data.europa.eu/eli/dir/1992/6/oj" TargetMode="External"/><Relationship Id="rId1" Type="http://schemas.openxmlformats.org/officeDocument/2006/relationships/hyperlink" Target="https://eur-lex.europa.eu/legal-content/EN/TXT/?uri=CELEX:52025PC0999" TargetMode="External"/><Relationship Id="rId5" Type="http://schemas.openxmlformats.org/officeDocument/2006/relationships/hyperlink" Target="https://op.europa.eu/en/publication-detail/-/publication/6741cad5-38ce-4102-8887-14bebbafc81b" TargetMode="External"/><Relationship Id="rId4" Type="http://schemas.openxmlformats.org/officeDocument/2006/relationships/hyperlink" Target="http://data.europa.eu/eli/reg/2019/214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D2C354A9B80F4897019BC7E2880A88" ma:contentTypeVersion="4" ma:contentTypeDescription="Create a new document." ma:contentTypeScope="" ma:versionID="caea1a69ce3dc0c39cc726368ded7aa8">
  <xsd:schema xmlns:xsd="http://www.w3.org/2001/XMLSchema" xmlns:xs="http://www.w3.org/2001/XMLSchema" xmlns:p="http://schemas.microsoft.com/office/2006/metadata/properties" xmlns:ns2="2a565401-6124-4834-af4c-bc1a772a6083" targetNamespace="http://schemas.microsoft.com/office/2006/metadata/properties" ma:root="true" ma:fieldsID="2283f32238b260abd87f3a6f43294de9" ns2:_="">
    <xsd:import namespace="2a565401-6124-4834-af4c-bc1a772a6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65401-6124-4834-af4c-bc1a772a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423A9-1C2C-47EA-84A8-EA0E014FB9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5D9BD-0246-4955-AEA3-6F44584FED67}">
  <ds:schemaRefs>
    <ds:schemaRef ds:uri="http://schemas.openxmlformats.org/officeDocument/2006/bibliography"/>
  </ds:schemaRefs>
</ds:datastoreItem>
</file>

<file path=customXml/itemProps3.xml><?xml version="1.0" encoding="utf-8"?>
<ds:datastoreItem xmlns:ds="http://schemas.openxmlformats.org/officeDocument/2006/customXml" ds:itemID="{2D3D6B13-C207-44C1-B6DA-EAFC19FDA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65401-6124-4834-af4c-bc1a772a6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4546A-007E-4FE8-AD6E-4B81C831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4014</Characters>
  <Application>Microsoft Office Word</Application>
  <DocSecurity>0</DocSecurity>
  <Lines>54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 Erik (GROW-EXT)</dc:creator>
  <cp:keywords/>
  <dc:description/>
  <cp:lastModifiedBy>ROSSI Simona (SG)</cp:lastModifiedBy>
  <cp:revision>2</cp:revision>
  <dcterms:created xsi:type="dcterms:W3CDTF">2026-06-29T14:45:00Z</dcterms:created>
  <dcterms:modified xsi:type="dcterms:W3CDTF">2026-06-29T14:45:00Z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0x01010078D2C354A9B80F4897019BC7E2880A88</vt:lpwstr>
  </property>
  <property fmtid="{D5CDD505-2E9C-101B-9397-08002B2CF9AE}" pid="3" name="MSIP_Label_6bd9ddd1-4d20-43f6-abfa-fc3c07406f94_Enabled">
    <vt:lpwstr>true</vt:lpwstr>
  </property>
  <property fmtid="{D5CDD505-2E9C-101B-9397-08002B2CF9AE}" pid="4" name="MSIP_Label_6bd9ddd1-4d20-43f6-abfa-fc3c07406f94_SetDate">
    <vt:lpwstr>2026-03-24T14:32:19Z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d07cbb19-de1a-484e-a5c2-3490a9fab37b</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ies>
</file>