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4B6B" w:rsidP="00F01EB5" w:rsidRDefault="00F01EB5" w14:paraId="08C99350" w14:textId="77777777">
      <w:pPr>
        <w:jc w:val="center"/>
      </w:pPr>
      <w:bookmarkStart w:name="_GoBack" w:id="0"/>
      <w:bookmarkEnd w:id="0"/>
      <w:r>
        <w:rPr>
          <w:noProof/>
          <w:lang w:val="en-US"/>
        </w:rPr>
        <w:drawing>
          <wp:inline distT="0" distB="0" distL="0" distR="0" wp14:anchorId="7AA3D77F" wp14:editId="7A8F2DFA">
            <wp:extent cx="1792800" cy="1240079"/>
            <wp:effectExtent l="0" t="0" r="0" b="0"/>
            <wp:docPr id="5" name="Picture 5" title="EESC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logo_EESC-vertical-positive-en-quadri_MR.jpg"/>
                    <pic:cNvPicPr/>
                  </pic:nvPicPr>
                  <pic:blipFill>
                    <a:blip r:embed="rId11">
                      <a:extLst>
                        <a:ext uri="{28A0092B-C50C-407E-A947-70E740481C1C}">
                          <a14:useLocalDpi xmlns:a14="http://schemas.microsoft.com/office/drawing/2010/main" val="0"/>
                        </a:ext>
                      </a:extLst>
                    </a:blip>
                    <a:stretch>
                      <a:fillRect/>
                    </a:stretch>
                  </pic:blipFill>
                  <pic:spPr>
                    <a:xfrm>
                      <a:off x="0" y="0"/>
                      <a:ext cx="1792800" cy="1240079"/>
                    </a:xfrm>
                    <a:prstGeom prst="rect">
                      <a:avLst/>
                    </a:prstGeom>
                  </pic:spPr>
                </pic:pic>
              </a:graphicData>
            </a:graphic>
          </wp:inline>
        </w:drawing>
      </w:r>
      <w:r w:rsidR="00165632">
        <w:rPr>
          <w:noProof/>
          <w:sz w:val="20"/>
          <w:lang w:val="en-US"/>
        </w:rPr>
        <mc:AlternateContent>
          <mc:Choice Requires="wps">
            <w:drawing>
              <wp:anchor distT="0" distB="0" distL="114300" distR="114300" simplePos="0" relativeHeight="251659264" behindDoc="1" locked="0" layoutInCell="0" allowOverlap="1" wp14:editId="79492399" wp14:anchorId="61E3BFFC">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165632" w:rsidRDefault="00165632" w14:paraId="77C545E5" w14:textId="77777777">
                            <w:pPr>
                              <w:jc w:val="center"/>
                              <w:rPr>
                                <w:rFonts w:ascii="Arial" w:hAnsi="Arial" w:cs="Arial"/>
                                <w:b/>
                                <w:bCs/>
                                <w:sz w:val="48"/>
                                <w:lang w:val="nl-BE"/>
                              </w:rPr>
                            </w:pPr>
                            <w:r>
                              <w:rPr>
                                <w:rFonts w:ascii="Arial" w:hAnsi="Arial" w:cs="Arial"/>
                                <w:b/>
                                <w:bCs/>
                                <w:sz w:val="48"/>
                                <w:lang w:val="nl-BE"/>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1E3BFFC">
                <v:stroke joinstyle="miter"/>
                <v:path gradientshapeok="t" o:connecttype="rect"/>
              </v:shapetype>
              <v:shape id="Text Box 17"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v:textbox>
                  <w:txbxContent>
                    <w:p w:rsidRPr="00260E65" w:rsidR="00165632" w:rsidRDefault="00165632" w14:paraId="77C545E5" w14:textId="77777777">
                      <w:pPr>
                        <w:jc w:val="center"/>
                        <w:rPr>
                          <w:rFonts w:ascii="Arial" w:hAnsi="Arial" w:cs="Arial"/>
                          <w:b/>
                          <w:bCs/>
                          <w:sz w:val="48"/>
                          <w:lang w:val="nl-BE"/>
                        </w:rPr>
                      </w:pPr>
                      <w:r>
                        <w:rPr>
                          <w:rFonts w:ascii="Arial" w:hAnsi="Arial" w:cs="Arial"/>
                          <w:b/>
                          <w:bCs/>
                          <w:sz w:val="48"/>
                          <w:lang w:val="nl-BE"/>
                        </w:rPr>
                        <w:t>EN</w:t>
                      </w:r>
                    </w:p>
                  </w:txbxContent>
                </v:textbox>
                <w10:wrap anchorx="page" anchory="page"/>
              </v:shape>
            </w:pict>
          </mc:Fallback>
        </mc:AlternateContent>
      </w:r>
    </w:p>
    <w:p w:rsidRPr="00F01EB5" w:rsidR="00F01EB5" w:rsidP="00F01EB5" w:rsidRDefault="00F01EB5" w14:paraId="382519A3" w14:textId="77777777">
      <w:pPr>
        <w:jc w:val="left"/>
      </w:pPr>
    </w:p>
    <w:p w:rsidRPr="0082636E" w:rsidR="0015330A" w:rsidP="0015330A" w:rsidRDefault="00C538D4" w14:paraId="02555730" w14:textId="11882184">
      <w:pPr>
        <w:jc w:val="right"/>
      </w:pPr>
      <w:r>
        <w:rPr>
          <w:b/>
        </w:rPr>
        <w:t>ECO</w:t>
      </w:r>
      <w:r w:rsidRPr="0082636E" w:rsidR="0015330A">
        <w:rPr>
          <w:b/>
        </w:rPr>
        <w:t>/</w:t>
      </w:r>
      <w:r>
        <w:rPr>
          <w:b/>
        </w:rPr>
        <w:t>692</w:t>
      </w:r>
    </w:p>
    <w:p w:rsidRPr="00A67235" w:rsidR="000E4B6B" w:rsidP="0015330A" w:rsidRDefault="00281D8E" w14:paraId="1EFE7F2B" w14:textId="4E170852">
      <w:pPr>
        <w:jc w:val="right"/>
      </w:pPr>
      <w:r w:rsidRPr="00281D8E">
        <w:rPr>
          <w:b/>
        </w:rPr>
        <w:t>The reform and investment proposals as part of the 2025-2026 European Semester cycle</w:t>
      </w:r>
    </w:p>
    <w:p w:rsidR="000E4B6B" w:rsidP="00EC0F0F" w:rsidRDefault="000E4B6B" w14:paraId="246146FA" w14:textId="77777777"/>
    <w:p w:rsidRPr="00A67235" w:rsidR="0015330A" w:rsidP="00EC0F0F" w:rsidRDefault="0015330A" w14:paraId="42ECB1B2" w14:textId="77777777"/>
    <w:p w:rsidRPr="00A67235" w:rsidR="000E4B6B" w:rsidP="00EC0F0F" w:rsidRDefault="000E4B6B" w14:paraId="0D69E171" w14:textId="438CDB00">
      <w:pPr>
        <w:jc w:val="right"/>
      </w:pPr>
      <w:r w:rsidRPr="00A67235">
        <w:t xml:space="preserve">Brussels, </w:t>
      </w:r>
      <w:r w:rsidR="00172370">
        <w:t>1</w:t>
      </w:r>
      <w:r w:rsidR="00281D8E">
        <w:t>8</w:t>
      </w:r>
      <w:r w:rsidR="00172370">
        <w:t xml:space="preserve"> June</w:t>
      </w:r>
      <w:r w:rsidR="00281D8E">
        <w:t xml:space="preserve"> 2026</w:t>
      </w:r>
    </w:p>
    <w:p w:rsidRPr="00A67235" w:rsidR="000E4B6B" w:rsidP="00EC0F0F" w:rsidRDefault="000E4B6B" w14:paraId="31FA757B" w14:textId="77777777"/>
    <w:p w:rsidRPr="00A67235" w:rsidR="000E4B6B" w:rsidP="00EC0F0F" w:rsidRDefault="000E4B6B" w14:paraId="7079C9D2" w14:textId="77777777"/>
    <w:p w:rsidRPr="00A67235" w:rsidR="000E4B6B" w:rsidP="00EC0F0F" w:rsidRDefault="000E4B6B" w14:paraId="0B406AD6" w14:textId="77777777"/>
    <w:p w:rsidRPr="00A67235" w:rsidR="000E4B6B" w:rsidP="00EC0F0F" w:rsidRDefault="000E4B6B" w14:paraId="414F5CCC" w14:textId="77777777"/>
    <w:p w:rsidRPr="00A67235" w:rsidR="00964A13" w:rsidP="00EC0F0F" w:rsidRDefault="00964A13" w14:paraId="1CA7DBC6" w14:textId="0859E286">
      <w:pPr>
        <w:jc w:val="center"/>
      </w:pPr>
      <w:r w:rsidRPr="00A67235">
        <w:rPr>
          <w:b/>
          <w:sz w:val="32"/>
        </w:rPr>
        <w:t>RECORD OF THE PROCEEDINGS</w:t>
      </w:r>
      <w:r w:rsidR="009E138D">
        <w:rPr>
          <w:b/>
          <w:sz w:val="32"/>
        </w:rPr>
        <w:br/>
      </w:r>
      <w:r w:rsidR="003876B5">
        <w:br/>
      </w:r>
      <w:r w:rsidRPr="00A67235">
        <w:t>European Economic and Social Committee</w:t>
      </w:r>
      <w:r w:rsidR="009E138D">
        <w:br/>
      </w:r>
      <w:r w:rsidR="009E138D">
        <w:br/>
      </w:r>
      <w:r w:rsidRPr="00281D8E" w:rsidR="00172370">
        <w:rPr>
          <w:b/>
        </w:rPr>
        <w:t>The EESC’s recommendations on the reform and investment proposals formulated as part of the 2025-2026 European Semester cycle</w:t>
      </w:r>
      <w:r w:rsidRPr="00A67235">
        <w:rPr>
          <w:b/>
          <w:bCs/>
        </w:rPr>
        <w:br/>
      </w:r>
    </w:p>
    <w:p w:rsidRPr="00A67235" w:rsidR="00964A13" w:rsidP="00EC0F0F" w:rsidRDefault="00964A13" w14:paraId="6EA6F05A" w14:textId="77777777">
      <w:pPr>
        <w:jc w:val="center"/>
      </w:pPr>
      <w:r w:rsidRPr="00A67235">
        <w:t>_____________</w:t>
      </w:r>
    </w:p>
    <w:p w:rsidRPr="00A67235" w:rsidR="00964A13" w:rsidP="00EC0F0F" w:rsidRDefault="00964A13" w14:paraId="155F9A18" w14:textId="77777777">
      <w:pPr>
        <w:jc w:val="center"/>
      </w:pPr>
    </w:p>
    <w:p w:rsidRPr="00A67235" w:rsidR="00964A13" w:rsidP="00EC0F0F" w:rsidRDefault="00172370" w14:paraId="0FA745B1" w14:textId="3F40E110">
      <w:pPr>
        <w:jc w:val="center"/>
        <w:rPr>
          <w:bCs/>
        </w:rPr>
      </w:pPr>
      <w:r>
        <w:t>606</w:t>
      </w:r>
      <w:r w:rsidRPr="00172370">
        <w:rPr>
          <w:vertAlign w:val="superscript"/>
        </w:rPr>
        <w:t>th</w:t>
      </w:r>
      <w:r w:rsidR="00177DAC">
        <w:t xml:space="preserve"> </w:t>
      </w:r>
      <w:r w:rsidR="0015330A">
        <w:t>plenary session</w:t>
      </w:r>
      <w:r w:rsidR="009E138D">
        <w:br/>
      </w:r>
      <w:r w:rsidR="009E138D">
        <w:rPr>
          <w:bCs/>
        </w:rPr>
        <w:br/>
      </w:r>
      <w:r w:rsidRPr="00A67235" w:rsidR="00964A13">
        <w:rPr>
          <w:bCs/>
        </w:rPr>
        <w:t>Brussels</w:t>
      </w:r>
      <w:r w:rsidR="009E138D">
        <w:rPr>
          <w:bCs/>
        </w:rPr>
        <w:br/>
      </w:r>
      <w:r>
        <w:rPr>
          <w:bCs/>
        </w:rPr>
        <w:t>17</w:t>
      </w:r>
      <w:r w:rsidR="0015330A">
        <w:rPr>
          <w:bCs/>
        </w:rPr>
        <w:t>-</w:t>
      </w:r>
      <w:r>
        <w:rPr>
          <w:bCs/>
        </w:rPr>
        <w:t>18 June 2026</w:t>
      </w:r>
    </w:p>
    <w:p w:rsidRPr="00A67235" w:rsidR="00964A13" w:rsidP="00EC0F0F" w:rsidRDefault="00964A13" w14:paraId="1F2948E8" w14:textId="77777777">
      <w:pPr>
        <w:jc w:val="center"/>
      </w:pPr>
      <w:r w:rsidRPr="00A67235">
        <w:t>_____________</w:t>
      </w:r>
    </w:p>
    <w:p w:rsidRPr="00A67235" w:rsidR="00964A13" w:rsidP="00EC0F0F" w:rsidRDefault="00964A13" w14:paraId="0DDEA934" w14:textId="77777777">
      <w:pPr>
        <w:jc w:val="center"/>
      </w:pPr>
    </w:p>
    <w:p w:rsidRPr="00A67235" w:rsidR="00964A13" w:rsidP="00EC0F0F" w:rsidRDefault="00964A13" w14:paraId="320DD6DB" w14:textId="33714B57">
      <w:pPr>
        <w:jc w:val="center"/>
      </w:pPr>
      <w:r w:rsidRPr="00A67235">
        <w:t xml:space="preserve">Meeting of </w:t>
      </w:r>
      <w:r w:rsidR="00172370">
        <w:t>1</w:t>
      </w:r>
      <w:r w:rsidR="00281D8E">
        <w:t>8</w:t>
      </w:r>
      <w:r w:rsidR="00172370">
        <w:t xml:space="preserve"> June</w:t>
      </w:r>
      <w:r w:rsidR="009E138D">
        <w:br/>
      </w:r>
      <w:r w:rsidRPr="00A67235">
        <w:rPr>
          <w:bCs/>
        </w:rPr>
        <w:t>_____________</w:t>
      </w:r>
    </w:p>
    <w:p w:rsidRPr="00A67235" w:rsidR="00964A13" w:rsidP="00EC0F0F" w:rsidRDefault="00964A13" w14:paraId="57F8546B" w14:textId="77777777">
      <w:pPr>
        <w:jc w:val="center"/>
      </w:pPr>
    </w:p>
    <w:p w:rsidRPr="00A67235" w:rsidR="00964A13" w:rsidP="00EC0F0F" w:rsidRDefault="00964A13" w14:paraId="6CCB63EF" w14:textId="26A5C2A8">
      <w:pPr>
        <w:pStyle w:val="Footer"/>
        <w:jc w:val="center"/>
      </w:pPr>
      <w:r w:rsidRPr="00A67235">
        <w:t>Agenda item</w:t>
      </w:r>
      <w:r w:rsidR="00177DAC">
        <w:t xml:space="preserve"> </w:t>
      </w:r>
      <w:r w:rsidR="00172370">
        <w:t>2</w:t>
      </w:r>
      <w:r w:rsidR="00281D8E">
        <w:t>1</w:t>
      </w:r>
    </w:p>
    <w:p w:rsidRPr="00A67235" w:rsidR="00964A13" w:rsidP="00EC0F0F" w:rsidRDefault="00964A13" w14:paraId="51C5CA93" w14:textId="77777777">
      <w:pPr>
        <w:pStyle w:val="Footer"/>
        <w:jc w:val="center"/>
      </w:pPr>
      <w:r w:rsidRPr="00A67235">
        <w:t>_____________</w:t>
      </w:r>
    </w:p>
    <w:p w:rsidRPr="00A67235" w:rsidR="000E4B6B" w:rsidP="00EC0F0F" w:rsidRDefault="000E4B6B" w14:paraId="2BF941E5" w14:textId="77777777"/>
    <w:p w:rsidRPr="00A67235" w:rsidR="000E4B6B" w:rsidP="00EC0F0F" w:rsidRDefault="00964A13" w14:paraId="1461B587" w14:textId="45D2ECA4">
      <w:r w:rsidRPr="00A67235">
        <w:rPr>
          <w:b/>
          <w:bCs/>
        </w:rPr>
        <w:br w:type="page"/>
      </w:r>
      <w:r w:rsidRPr="00A67235" w:rsidR="000E4B6B">
        <w:rPr>
          <w:b/>
          <w:bCs/>
        </w:rPr>
        <w:lastRenderedPageBreak/>
        <w:t xml:space="preserve">The </w:t>
      </w:r>
      <w:r w:rsidR="00281D8E">
        <w:rPr>
          <w:b/>
          <w:bCs/>
        </w:rPr>
        <w:t>vice-</w:t>
      </w:r>
      <w:r w:rsidRPr="00A67235" w:rsidR="000E4B6B">
        <w:rPr>
          <w:b/>
          <w:bCs/>
        </w:rPr>
        <w:t xml:space="preserve">president </w:t>
      </w:r>
      <w:r w:rsidR="00281D8E">
        <w:rPr>
          <w:b/>
          <w:bCs/>
        </w:rPr>
        <w:t xml:space="preserve">Mastantuono </w:t>
      </w:r>
      <w:r w:rsidRPr="00A67235" w:rsidR="000E4B6B">
        <w:t xml:space="preserve">moved that the Committee turn to agenda item </w:t>
      </w:r>
      <w:r w:rsidR="00281D8E">
        <w:t>21</w:t>
      </w:r>
      <w:r w:rsidRPr="00A67235" w:rsidR="000E4B6B">
        <w:t xml:space="preserve"> - adoption of a</w:t>
      </w:r>
      <w:r w:rsidR="00281D8E">
        <w:t xml:space="preserve"> resolution</w:t>
      </w:r>
      <w:r w:rsidRPr="00A67235" w:rsidR="000E4B6B">
        <w:t xml:space="preserve"> on </w:t>
      </w:r>
    </w:p>
    <w:p w:rsidRPr="00A67235" w:rsidR="000E4B6B" w:rsidP="00EC0F0F" w:rsidRDefault="000E4B6B" w14:paraId="037DAC87" w14:textId="77777777"/>
    <w:p w:rsidRPr="00172370" w:rsidR="000E4B6B" w:rsidP="00EC0F0F" w:rsidRDefault="00172370" w14:paraId="305301AD" w14:textId="3B3E32AF">
      <w:pPr>
        <w:ind w:left="1430"/>
        <w:rPr>
          <w:i/>
          <w:iCs/>
        </w:rPr>
      </w:pPr>
      <w:r w:rsidRPr="00172370">
        <w:rPr>
          <w:i/>
          <w:iCs/>
        </w:rPr>
        <w:t>The EESC’s recommendations on the reform and investment proposals formulated as part of the 2025-2026 European Semester cycle</w:t>
      </w:r>
      <w:r w:rsidRPr="00A67235" w:rsidR="000E4B6B">
        <w:t>.</w:t>
      </w:r>
    </w:p>
    <w:p w:rsidRPr="00A67235" w:rsidR="000E4B6B" w:rsidP="00EC0F0F" w:rsidRDefault="000E4B6B" w14:paraId="7B740915" w14:textId="77777777"/>
    <w:p w:rsidRPr="00A67235" w:rsidR="000E4B6B" w:rsidP="00EC0F0F" w:rsidRDefault="00172370" w14:paraId="2D8D7685" w14:textId="42E0D8EB">
      <w:r w:rsidRPr="00172370">
        <w:t xml:space="preserve">The preliminary work had been carried out by the Section for Economic and Monetary Union and Economic and Social Cohesion (president: </w:t>
      </w:r>
      <w:r w:rsidRPr="00172370">
        <w:rPr>
          <w:b/>
        </w:rPr>
        <w:t>Ms Elena Calistru</w:t>
      </w:r>
      <w:r w:rsidRPr="00172370">
        <w:t xml:space="preserve">). The rapporteurs </w:t>
      </w:r>
      <w:r w:rsidRPr="005059E3">
        <w:t>were</w:t>
      </w:r>
      <w:r w:rsidRPr="00172370">
        <w:rPr>
          <w:b/>
          <w:bCs/>
        </w:rPr>
        <w:t xml:space="preserve"> </w:t>
      </w:r>
      <w:r w:rsidRPr="003A05AA">
        <w:rPr>
          <w:b/>
          <w:bCs/>
        </w:rPr>
        <w:t>Gonçalo L</w:t>
      </w:r>
      <w:r w:rsidRPr="003A05AA" w:rsidR="003A05AA">
        <w:rPr>
          <w:b/>
          <w:bCs/>
        </w:rPr>
        <w:t>obo</w:t>
      </w:r>
      <w:r w:rsidRPr="003A05AA">
        <w:rPr>
          <w:b/>
          <w:bCs/>
        </w:rPr>
        <w:t xml:space="preserve"> X</w:t>
      </w:r>
      <w:r w:rsidRPr="003A05AA" w:rsidR="003A05AA">
        <w:rPr>
          <w:b/>
          <w:bCs/>
        </w:rPr>
        <w:t>avier</w:t>
      </w:r>
      <w:r w:rsidRPr="003A05AA">
        <w:t xml:space="preserve">, </w:t>
      </w:r>
      <w:r w:rsidRPr="003A05AA">
        <w:rPr>
          <w:b/>
          <w:bCs/>
        </w:rPr>
        <w:t>Andrea M</w:t>
      </w:r>
      <w:r w:rsidRPr="003A05AA" w:rsidR="003A05AA">
        <w:rPr>
          <w:b/>
          <w:bCs/>
        </w:rPr>
        <w:t>one</w:t>
      </w:r>
      <w:r w:rsidRPr="003A05AA">
        <w:t xml:space="preserve"> and </w:t>
      </w:r>
      <w:r w:rsidRPr="003A05AA">
        <w:rPr>
          <w:b/>
          <w:bCs/>
        </w:rPr>
        <w:t>Luca J</w:t>
      </w:r>
      <w:r w:rsidRPr="003A05AA" w:rsidR="003A05AA">
        <w:rPr>
          <w:b/>
          <w:bCs/>
        </w:rPr>
        <w:t>ahier</w:t>
      </w:r>
      <w:r w:rsidRPr="003A05AA">
        <w:rPr>
          <w:b/>
          <w:bCs/>
        </w:rPr>
        <w:t>.</w:t>
      </w:r>
    </w:p>
    <w:p w:rsidR="008F4AEE" w:rsidP="008F4AEE" w:rsidRDefault="008F4AEE" w14:paraId="3E5B10D0" w14:textId="77777777">
      <w:pPr>
        <w:pStyle w:val="Heading2"/>
        <w:numPr>
          <w:ilvl w:val="0"/>
          <w:numId w:val="0"/>
        </w:numPr>
        <w:rPr>
          <w:b/>
          <w:bCs/>
        </w:rPr>
      </w:pPr>
    </w:p>
    <w:p w:rsidRPr="008F4AEE" w:rsidR="00F03BC7" w:rsidP="00F03BC7" w:rsidRDefault="00F03BC7" w14:paraId="0E4745FF" w14:textId="157FEFA5">
      <w:pPr>
        <w:pStyle w:val="Heading2"/>
        <w:numPr>
          <w:ilvl w:val="0"/>
          <w:numId w:val="0"/>
        </w:numPr>
      </w:pPr>
      <w:r w:rsidRPr="00DA296B">
        <w:rPr>
          <w:b/>
          <w:bCs/>
        </w:rPr>
        <w:t xml:space="preserve">Mr Lobo Xavier </w:t>
      </w:r>
      <w:r w:rsidRPr="008F4AEE" w:rsidR="008F4AEE">
        <w:t>stated that</w:t>
      </w:r>
      <w:r w:rsidR="00FE0F68">
        <w:t>,</w:t>
      </w:r>
      <w:r w:rsidRPr="008F4AEE" w:rsidR="008F4AEE">
        <w:t xml:space="preserve"> </w:t>
      </w:r>
      <w:r w:rsidR="008F4AEE">
        <w:t>b</w:t>
      </w:r>
      <w:r w:rsidRPr="00BC2885" w:rsidR="008F4AEE">
        <w:t xml:space="preserve">uilding on the views and experiences shared by stakeholders across the Member States, </w:t>
      </w:r>
      <w:r w:rsidR="008F4AEE">
        <w:t>the rapporteurs</w:t>
      </w:r>
      <w:r w:rsidRPr="00BC2885" w:rsidR="008F4AEE">
        <w:t xml:space="preserve"> formulated a number of key recommendations. </w:t>
      </w:r>
      <w:r w:rsidR="008F4AEE">
        <w:t>The</w:t>
      </w:r>
      <w:r w:rsidRPr="00BC2885" w:rsidR="008F4AEE">
        <w:t xml:space="preserve"> first recommendation </w:t>
      </w:r>
      <w:r w:rsidR="008F4AEE">
        <w:t>was</w:t>
      </w:r>
      <w:r w:rsidRPr="00BC2885" w:rsidR="008F4AEE">
        <w:t xml:space="preserve"> to enhance the </w:t>
      </w:r>
      <w:r w:rsidRPr="008F4AEE" w:rsidR="008F4AEE">
        <w:t>partnership principle,</w:t>
      </w:r>
      <w:r w:rsidRPr="00BC2885" w:rsidR="008F4AEE">
        <w:t xml:space="preserve"> step by step, as the governance of the </w:t>
      </w:r>
      <w:r w:rsidRPr="00DA296B" w:rsidR="008F4AEE">
        <w:t xml:space="preserve">Multiannual Financial Framework </w:t>
      </w:r>
      <w:r w:rsidR="008F4AEE">
        <w:t>(</w:t>
      </w:r>
      <w:r w:rsidRPr="00BC2885" w:rsidR="008F4AEE">
        <w:t>MFF</w:t>
      </w:r>
      <w:r w:rsidR="008F4AEE">
        <w:t>)</w:t>
      </w:r>
      <w:r w:rsidRPr="00BC2885" w:rsidR="008F4AEE">
        <w:t xml:space="preserve"> and the European Semester converge.</w:t>
      </w:r>
      <w:r w:rsidR="008F4AEE">
        <w:t xml:space="preserve"> </w:t>
      </w:r>
      <w:r w:rsidRPr="00DA296B">
        <w:t>Stakeholder involvement should evolve from a procedural requirement into a genuine driver of policy effectiveness. Secondly, the resolution call</w:t>
      </w:r>
      <w:r w:rsidR="008F4AEE">
        <w:t>ed</w:t>
      </w:r>
      <w:r w:rsidRPr="00DA296B">
        <w:t xml:space="preserve"> on the Commission </w:t>
      </w:r>
      <w:r w:rsidRPr="00BC2885" w:rsidR="008F4AEE">
        <w:t xml:space="preserve">to improve both the </w:t>
      </w:r>
      <w:r w:rsidRPr="008F4AEE" w:rsidR="008F4AEE">
        <w:t>quality and the timing of the information and consultation processes</w:t>
      </w:r>
      <w:r w:rsidRPr="00BC2885" w:rsidR="008F4AEE">
        <w:t xml:space="preserve"> within the European Semester. </w:t>
      </w:r>
      <w:r w:rsidRPr="00BC2885" w:rsidR="00B85EF2">
        <w:t xml:space="preserve">In addition, the resolution </w:t>
      </w:r>
      <w:r w:rsidRPr="00B85EF2" w:rsidR="00B85EF2">
        <w:t>called for the introduction of a mandatory assessment of the quality and impact of the partnership. This assessment should not examine not only whether partners have been consulted, but also the extent to which their input has shaped final operational programmes. Finally, he stresse</w:t>
      </w:r>
      <w:r w:rsidR="00FE0F68">
        <w:t>d</w:t>
      </w:r>
      <w:r w:rsidRPr="00B85EF2" w:rsidR="00B85EF2">
        <w:t xml:space="preserve"> that this should be accompanied by a radical simplification of delivery mechanisms.</w:t>
      </w:r>
    </w:p>
    <w:p w:rsidRPr="00511557" w:rsidR="00F03BC7" w:rsidP="00F03BC7" w:rsidRDefault="00F03BC7" w14:paraId="5F54FE68" w14:textId="77777777">
      <w:pPr>
        <w:pStyle w:val="Heading2"/>
        <w:numPr>
          <w:ilvl w:val="0"/>
          <w:numId w:val="0"/>
        </w:numPr>
        <w:rPr>
          <w:rFonts w:eastAsiaTheme="minorHAnsi"/>
        </w:rPr>
      </w:pPr>
    </w:p>
    <w:p w:rsidRPr="00BC2885" w:rsidR="008F6CA1" w:rsidP="008F6CA1" w:rsidRDefault="00F03BC7" w14:paraId="5B5055D4" w14:textId="2E10A04B">
      <w:r w:rsidRPr="00DA296B">
        <w:rPr>
          <w:b/>
          <w:bCs/>
        </w:rPr>
        <w:t xml:space="preserve">Mr Jahier </w:t>
      </w:r>
      <w:r w:rsidRPr="00DA296B">
        <w:t>noted that</w:t>
      </w:r>
      <w:r w:rsidR="00C61FD6">
        <w:t xml:space="preserve"> </w:t>
      </w:r>
      <w:r w:rsidRPr="00DA296B">
        <w:t>the resolution focuse</w:t>
      </w:r>
      <w:r w:rsidR="00C61FD6">
        <w:t>d</w:t>
      </w:r>
      <w:r w:rsidRPr="00DA296B">
        <w:t xml:space="preserve"> on </w:t>
      </w:r>
      <w:r w:rsidR="00C61FD6">
        <w:t>ten</w:t>
      </w:r>
      <w:r w:rsidRPr="00DA296B">
        <w:t xml:space="preserve"> key priorities and is accompanied by a </w:t>
      </w:r>
      <w:r w:rsidR="00C61FD6">
        <w:t>13</w:t>
      </w:r>
      <w:r w:rsidRPr="00DA296B">
        <w:t xml:space="preserve">-page report and </w:t>
      </w:r>
      <w:r w:rsidR="00622983">
        <w:t xml:space="preserve">a </w:t>
      </w:r>
      <w:r w:rsidR="00C61FD6">
        <w:t>71-</w:t>
      </w:r>
      <w:r w:rsidRPr="00DA296B">
        <w:t>page annex, which the relevant European institutions should properly consider. First, it call</w:t>
      </w:r>
      <w:r w:rsidR="00973961">
        <w:t>ed</w:t>
      </w:r>
      <w:r w:rsidRPr="00DA296B">
        <w:t xml:space="preserve"> on the Commission to better integrate the four forms of capital: economic, human, social and environmental, moving beyond a GDP-centred approach toward broader prosperity based on resilience, cohesion and sustainability. Second, regarding the</w:t>
      </w:r>
      <w:r w:rsidR="00973961">
        <w:t xml:space="preserve"> link between the next</w:t>
      </w:r>
      <w:r w:rsidRPr="00DA296B">
        <w:t xml:space="preserve"> MFF and European Semester, it support</w:t>
      </w:r>
      <w:r w:rsidR="00973961">
        <w:t>ed</w:t>
      </w:r>
      <w:r w:rsidRPr="00DA296B">
        <w:t xml:space="preserve"> closer, more coherent integration to align the EU budget with national finances and strategic priorities. It also call</w:t>
      </w:r>
      <w:r w:rsidR="00973961">
        <w:t>ed</w:t>
      </w:r>
      <w:r w:rsidRPr="00DA296B">
        <w:t xml:space="preserve"> for </w:t>
      </w:r>
      <w:r w:rsidRPr="00973961" w:rsidR="00973961">
        <w:t>the implementation of the single market, paying particular attention to the capital markets union, to be fully integrated into the European Semester and the Country-Specific Recommendations (CSRs)</w:t>
      </w:r>
      <w:r w:rsidR="00973961">
        <w:t>.</w:t>
      </w:r>
      <w:r w:rsidR="008F6CA1">
        <w:t xml:space="preserve"> He</w:t>
      </w:r>
      <w:r w:rsidRPr="00DA296B">
        <w:t xml:space="preserve"> stresse</w:t>
      </w:r>
      <w:r w:rsidR="008F6CA1">
        <w:t>d</w:t>
      </w:r>
      <w:r w:rsidRPr="00DA296B">
        <w:t xml:space="preserve"> that </w:t>
      </w:r>
      <w:r w:rsidRPr="00BC2885" w:rsidR="008F6CA1">
        <w:t xml:space="preserve">in order to pursue and deliver genuine European added value through the intertwining of the European Semester and the MFF, it </w:t>
      </w:r>
      <w:r w:rsidR="008F6CA1">
        <w:t>was</w:t>
      </w:r>
      <w:r w:rsidRPr="00BC2885" w:rsidR="008F6CA1">
        <w:t xml:space="preserve"> </w:t>
      </w:r>
      <w:r w:rsidRPr="008F6CA1" w:rsidR="008F6CA1">
        <w:t>crucial to unlock the EU’s potential while preserving flexibility, subsidiarity and multilevel governance</w:t>
      </w:r>
      <w:r w:rsidRPr="00BC2885" w:rsidR="008F6CA1">
        <w:t>.</w:t>
      </w:r>
      <w:r w:rsidR="008F6CA1">
        <w:t xml:space="preserve"> Finally, he stated that they </w:t>
      </w:r>
      <w:r w:rsidRPr="00BC2885" w:rsidR="008F6CA1">
        <w:t xml:space="preserve">firmly </w:t>
      </w:r>
      <w:r w:rsidRPr="008F6CA1" w:rsidR="008F6CA1">
        <w:t>rejected the logic of punitive macroeconomic conditionality</w:t>
      </w:r>
      <w:r w:rsidR="008F6CA1">
        <w:t>, and</w:t>
      </w:r>
      <w:r w:rsidRPr="00BC2885" w:rsidR="008F6CA1">
        <w:t xml:space="preserve"> </w:t>
      </w:r>
      <w:r w:rsidRPr="008F6CA1" w:rsidR="008F6CA1">
        <w:t>recommended, instead, a structure of positive incentives</w:t>
      </w:r>
      <w:r w:rsidRPr="00BC2885" w:rsidR="008F6CA1">
        <w:t>, whereby the European Semester identifie</w:t>
      </w:r>
      <w:r w:rsidR="008F6CA1">
        <w:t>d</w:t>
      </w:r>
      <w:r w:rsidRPr="00BC2885" w:rsidR="008F6CA1">
        <w:t xml:space="preserve"> strategic bottlenecks and the MFF provide</w:t>
      </w:r>
      <w:r w:rsidR="008F6CA1">
        <w:t>d</w:t>
      </w:r>
      <w:r w:rsidRPr="00BC2885" w:rsidR="008F6CA1">
        <w:t xml:space="preserve"> targeted support to address them.</w:t>
      </w:r>
    </w:p>
    <w:p w:rsidRPr="00511557" w:rsidR="00F03BC7" w:rsidP="00F03BC7" w:rsidRDefault="00F03BC7" w14:paraId="4CAF52D5" w14:textId="77777777"/>
    <w:p w:rsidR="00F03BC7" w:rsidP="00F03BC7" w:rsidRDefault="00F03BC7" w14:paraId="7D099416" w14:textId="6D341981">
      <w:r w:rsidRPr="00F15ADC">
        <w:rPr>
          <w:b/>
          <w:bCs/>
        </w:rPr>
        <w:t xml:space="preserve">Mr Mone </w:t>
      </w:r>
      <w:r w:rsidRPr="00F15ADC">
        <w:t>added that the resolution highlight</w:t>
      </w:r>
      <w:r w:rsidR="00A83B03">
        <w:t>ed</w:t>
      </w:r>
      <w:r w:rsidRPr="00F15ADC">
        <w:t xml:space="preserve"> that</w:t>
      </w:r>
      <w:r w:rsidR="00A83B03">
        <w:t xml:space="preserve"> </w:t>
      </w:r>
      <w:r w:rsidRPr="00BC2885" w:rsidR="00A83B03">
        <w:t xml:space="preserve">in order to ensure the long-term sustainability of the EU’s strategic objectives and the resilience of its economy, </w:t>
      </w:r>
      <w:r w:rsidRPr="00A83B03" w:rsidR="00A83B03">
        <w:t>fiscal space should be created to achieve the EU’s common social objectives</w:t>
      </w:r>
      <w:r w:rsidR="00682BC5">
        <w:t>.</w:t>
      </w:r>
      <w:r w:rsidRPr="00F15ADC">
        <w:t xml:space="preserve"> </w:t>
      </w:r>
      <w:r w:rsidRPr="00682BC5" w:rsidR="00682BC5">
        <w:t>In particular, it should contribute to the Social Investment Hub recently launched by the European Commission.</w:t>
      </w:r>
      <w:r w:rsidR="00682BC5">
        <w:t xml:space="preserve"> He stressed that </w:t>
      </w:r>
      <w:r w:rsidRPr="00682BC5" w:rsidR="00682BC5">
        <w:t>the implementation of social CSRs has historically been inadequate, inefficient or even non-existent</w:t>
      </w:r>
      <w:r w:rsidRPr="00BC2885" w:rsidR="00682BC5">
        <w:t>.</w:t>
      </w:r>
      <w:r w:rsidR="00682BC5">
        <w:t xml:space="preserve"> He underlined that the rapporteurs called for </w:t>
      </w:r>
      <w:r w:rsidRPr="00682BC5" w:rsidR="00682BC5">
        <w:t>government action to be mandated and strengthened in order to trigger the necessary dynamism at national level</w:t>
      </w:r>
      <w:r w:rsidRPr="00BC2885" w:rsidR="00682BC5">
        <w:t>.</w:t>
      </w:r>
      <w:r w:rsidR="00682BC5">
        <w:t xml:space="preserve"> He said that it was essential </w:t>
      </w:r>
      <w:r w:rsidRPr="00BC2885" w:rsidR="00682BC5">
        <w:t xml:space="preserve">to </w:t>
      </w:r>
      <w:r w:rsidRPr="00682BC5" w:rsidR="00682BC5">
        <w:t>accelerate the design, implementation and delivery of reforms, as well as their democratic evaluation</w:t>
      </w:r>
      <w:r w:rsidR="00682BC5">
        <w:t>. He said that</w:t>
      </w:r>
      <w:r w:rsidRPr="00BC2885" w:rsidR="00682BC5">
        <w:t xml:space="preserve"> in order to achieve this objective, </w:t>
      </w:r>
      <w:r w:rsidRPr="00B72AB2" w:rsidR="00682BC5">
        <w:t xml:space="preserve">the European Union </w:t>
      </w:r>
      <w:r w:rsidRPr="00B72AB2" w:rsidR="00B72AB2">
        <w:t xml:space="preserve">had to </w:t>
      </w:r>
      <w:r w:rsidRPr="00B72AB2" w:rsidR="00682BC5">
        <w:t>develop a more robust collaborative framework</w:t>
      </w:r>
      <w:r w:rsidRPr="00BC2885" w:rsidR="00682BC5">
        <w:t>.</w:t>
      </w:r>
      <w:r w:rsidR="00B72AB2">
        <w:t xml:space="preserve"> </w:t>
      </w:r>
      <w:r w:rsidRPr="00BC2885" w:rsidR="00682BC5">
        <w:t xml:space="preserve">Within such </w:t>
      </w:r>
      <w:r w:rsidR="00FE0F68">
        <w:t xml:space="preserve">a </w:t>
      </w:r>
      <w:r w:rsidRPr="00BC2885" w:rsidR="00682BC5">
        <w:t xml:space="preserve">framework, results and performance </w:t>
      </w:r>
      <w:r w:rsidR="00B72AB2">
        <w:t>wer</w:t>
      </w:r>
      <w:r w:rsidRPr="00BC2885" w:rsidR="00682BC5">
        <w:t xml:space="preserve">e rewarded through </w:t>
      </w:r>
      <w:r w:rsidRPr="00B72AB2" w:rsidR="00682BC5">
        <w:t>targeted technical assistance and flexibility in co-financing</w:t>
      </w:r>
      <w:r w:rsidRPr="00BC2885" w:rsidR="00682BC5">
        <w:t>.</w:t>
      </w:r>
      <w:r w:rsidR="00B72AB2">
        <w:t xml:space="preserve"> </w:t>
      </w:r>
      <w:r w:rsidRPr="00BC2885" w:rsidR="00682BC5">
        <w:t xml:space="preserve">At the same time, due account should be taken of the </w:t>
      </w:r>
      <w:r w:rsidRPr="00B72AB2" w:rsidR="00682BC5">
        <w:t>specific characteristics of national and regional contexts</w:t>
      </w:r>
      <w:r w:rsidRPr="00BC2885" w:rsidR="00682BC5">
        <w:t>.</w:t>
      </w:r>
    </w:p>
    <w:p w:rsidR="00F03BC7" w:rsidP="00F03BC7" w:rsidRDefault="00F03BC7" w14:paraId="7383009B" w14:textId="77777777"/>
    <w:p w:rsidR="00754199" w:rsidP="00EC0F0F" w:rsidRDefault="00281804" w14:paraId="5FA880CB" w14:textId="15C9C989">
      <w:r>
        <w:t>Following this presentation,</w:t>
      </w:r>
      <w:r w:rsidRPr="002564B2">
        <w:t xml:space="preserve"> </w:t>
      </w:r>
      <w:r w:rsidRPr="002564B2">
        <w:rPr>
          <w:b/>
          <w:bCs/>
        </w:rPr>
        <w:t>Mr Doz Orrit</w:t>
      </w:r>
      <w:r>
        <w:t xml:space="preserve"> took the floor and</w:t>
      </w:r>
      <w:r w:rsidRPr="002564B2">
        <w:t xml:space="preserve"> </w:t>
      </w:r>
      <w:r w:rsidRPr="00DA296B" w:rsidR="00F03BC7">
        <w:t xml:space="preserve">noted that there may be significant challenges in implementing CSRs at the national level, which could affect the overall coherence and effectiveness of the European Semester framework. </w:t>
      </w:r>
      <w:r>
        <w:t>He added that, a</w:t>
      </w:r>
      <w:r w:rsidRPr="00DA296B" w:rsidR="00F03BC7">
        <w:t xml:space="preserve">t the same time, the EU </w:t>
      </w:r>
      <w:r>
        <w:t>wa</w:t>
      </w:r>
      <w:r w:rsidRPr="00DA296B" w:rsidR="00F03BC7">
        <w:t>s facing major geopolitical and economic challenges. Defence commitments, recovery efforts and long-term strategic planning all require</w:t>
      </w:r>
      <w:r>
        <w:t>d</w:t>
      </w:r>
      <w:r w:rsidRPr="00DA296B" w:rsidR="00F03BC7">
        <w:t xml:space="preserve"> a higher degree of coordination between Member States and at EU level. He stressed that countries too often act</w:t>
      </w:r>
      <w:r>
        <w:t>ed</w:t>
      </w:r>
      <w:r w:rsidRPr="00DA296B" w:rsidR="00F03BC7">
        <w:t xml:space="preserve"> individually rather than in a coordinated, collective manner, limiting the effectiveness of common responses to shared challenges. Against this background, the broader policy environment remain</w:t>
      </w:r>
      <w:r>
        <w:t>ed</w:t>
      </w:r>
      <w:r w:rsidRPr="00DA296B" w:rsidR="00F03BC7">
        <w:t xml:space="preserve"> demanding. </w:t>
      </w:r>
      <w:r>
        <w:t xml:space="preserve">Finally, he stressed that </w:t>
      </w:r>
      <w:r w:rsidRPr="00DA296B" w:rsidR="00F03BC7">
        <w:t xml:space="preserve">stronger coordination and a more collective approach </w:t>
      </w:r>
      <w:r>
        <w:t>we</w:t>
      </w:r>
      <w:r w:rsidRPr="00DA296B" w:rsidR="00F03BC7">
        <w:t>re essential to address both current and future challenges effectively.</w:t>
      </w:r>
    </w:p>
    <w:p w:rsidRPr="00A67235" w:rsidR="00754199" w:rsidP="00EC0F0F" w:rsidRDefault="00754199" w14:paraId="41E80B63" w14:textId="77777777"/>
    <w:p w:rsidRPr="00A67235" w:rsidR="000E4B6B" w:rsidP="00EC0F0F" w:rsidRDefault="003A05AA" w14:paraId="129315EE" w14:textId="4F8683FC">
      <w:r w:rsidRPr="003A05AA">
        <w:t>As no amendments has been tabled, the resolution had been put straight to the vote.</w:t>
      </w:r>
    </w:p>
    <w:p w:rsidRPr="00A67235" w:rsidR="000E4B6B" w:rsidP="00EC0F0F" w:rsidRDefault="000E4B6B" w14:paraId="2FBD0349" w14:textId="77777777"/>
    <w:p w:rsidRPr="00A67235" w:rsidR="000E4B6B" w:rsidP="00EC0F0F" w:rsidRDefault="000E4B6B" w14:paraId="0133C75D" w14:textId="279B02B4">
      <w:r w:rsidRPr="00A67235">
        <w:t>The opinion was adopted by</w:t>
      </w:r>
      <w:r w:rsidR="00177DAC">
        <w:t xml:space="preserve"> </w:t>
      </w:r>
      <w:r w:rsidRPr="00274C26" w:rsidR="003A05AA">
        <w:t>1</w:t>
      </w:r>
      <w:r w:rsidR="003A05AA">
        <w:t>7</w:t>
      </w:r>
      <w:r w:rsidR="00D36DBA">
        <w:t>5</w:t>
      </w:r>
      <w:r w:rsidRPr="00274C26" w:rsidR="003A05AA">
        <w:t xml:space="preserve"> votes </w:t>
      </w:r>
      <w:r w:rsidR="00754199">
        <w:t xml:space="preserve">to </w:t>
      </w:r>
      <w:r w:rsidR="003A05AA">
        <w:t>3</w:t>
      </w:r>
      <w:r w:rsidRPr="00CA2712" w:rsidR="003A05AA">
        <w:t>.</w:t>
      </w:r>
    </w:p>
    <w:p w:rsidRPr="00A67235" w:rsidR="000E4B6B" w:rsidP="00EC0F0F" w:rsidRDefault="000E4B6B" w14:paraId="3A73E4F8" w14:textId="77777777">
      <w:pPr>
        <w:rPr>
          <w:b/>
          <w:bCs/>
        </w:rPr>
      </w:pPr>
    </w:p>
    <w:p w:rsidRPr="00A67235" w:rsidR="000E4B6B" w:rsidP="00EC0F0F" w:rsidRDefault="000E4B6B" w14:paraId="0B23E20E" w14:textId="77777777">
      <w:pPr>
        <w:jc w:val="center"/>
      </w:pPr>
      <w:r w:rsidRPr="00A67235">
        <w:t>_____________</w:t>
      </w:r>
    </w:p>
    <w:sectPr w:rsidRPr="00A67235" w:rsidR="000E4B6B" w:rsidSect="00EC0F0F">
      <w:headerReference w:type="even" r:id="rId12"/>
      <w:headerReference w:type="default" r:id="rId13"/>
      <w:footerReference w:type="even" r:id="rId14"/>
      <w:footerReference w:type="default" r:id="rId15"/>
      <w:headerReference w:type="first" r:id="rId16"/>
      <w:footerReference w:type="first" r:id="rId17"/>
      <w:pgSz w:w="11907" w:h="16839" w:code="9"/>
      <w:pgMar w:top="1417" w:right="1417" w:bottom="1417" w:left="1417"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44AE4E" w14:textId="77777777" w:rsidR="000D6DBC" w:rsidRDefault="000D6DBC">
      <w:r>
        <w:separator/>
      </w:r>
    </w:p>
  </w:endnote>
  <w:endnote w:type="continuationSeparator" w:id="0">
    <w:p w14:paraId="396BB289" w14:textId="77777777" w:rsidR="000D6DBC" w:rsidRDefault="000D6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106D7" w14:textId="77777777" w:rsidR="00885B2D" w:rsidRDefault="00885B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45121" w14:textId="6495D593" w:rsidR="00964A13" w:rsidRPr="00897980" w:rsidRDefault="00281D8E" w:rsidP="00964A13">
    <w:pPr>
      <w:pStyle w:val="Footer"/>
      <w:rPr>
        <w:lang w:val="es-ES"/>
      </w:rPr>
    </w:pPr>
    <w:r w:rsidRPr="00897980">
      <w:rPr>
        <w:lang w:val="es-ES"/>
      </w:rPr>
      <w:t xml:space="preserve">ECO/692 - </w:t>
    </w:r>
    <w:r w:rsidR="00DB0999" w:rsidRPr="00897980">
      <w:rPr>
        <w:lang w:val="es-ES"/>
      </w:rPr>
      <w:t>EESC-2026-01186-00-0</w:t>
    </w:r>
    <w:r w:rsidR="00FB431D">
      <w:rPr>
        <w:lang w:val="es-ES"/>
      </w:rPr>
      <w:t>1</w:t>
    </w:r>
    <w:r w:rsidR="00DB0999" w:rsidRPr="00897980">
      <w:rPr>
        <w:lang w:val="es-ES"/>
      </w:rPr>
      <w:t>-CR-</w:t>
    </w:r>
    <w:r w:rsidR="00897980">
      <w:rPr>
        <w:lang w:val="es-ES"/>
      </w:rPr>
      <w:t>REF</w:t>
    </w:r>
    <w:r w:rsidR="00DB0999" w:rsidRPr="00897980">
      <w:rPr>
        <w:lang w:val="es-ES"/>
      </w:rPr>
      <w:t xml:space="preserve"> </w:t>
    </w:r>
    <w:r w:rsidR="00964A13" w:rsidRPr="00897980">
      <w:rPr>
        <w:lang w:val="es-ES"/>
      </w:rPr>
      <w:t>(</w:t>
    </w:r>
    <w:r w:rsidR="00DB0999" w:rsidRPr="00897980">
      <w:rPr>
        <w:lang w:val="es-ES"/>
      </w:rPr>
      <w:t>EN</w:t>
    </w:r>
    <w:r w:rsidR="00964A13" w:rsidRPr="00897980">
      <w:rPr>
        <w:lang w:val="es-ES"/>
      </w:rPr>
      <w:t xml:space="preserve">) </w:t>
    </w:r>
    <w:r w:rsidR="00964A13">
      <w:fldChar w:fldCharType="begin"/>
    </w:r>
    <w:r w:rsidR="00964A13" w:rsidRPr="00897980">
      <w:rPr>
        <w:lang w:val="es-ES"/>
      </w:rPr>
      <w:instrText xml:space="preserve"> PAGE  \* Arabic  \* MERGEFORMAT </w:instrText>
    </w:r>
    <w:r w:rsidR="00964A13">
      <w:fldChar w:fldCharType="separate"/>
    </w:r>
    <w:r w:rsidR="004903D7">
      <w:rPr>
        <w:noProof/>
        <w:lang w:val="es-ES"/>
      </w:rPr>
      <w:t>1</w:t>
    </w:r>
    <w:r w:rsidR="00964A13">
      <w:fldChar w:fldCharType="end"/>
    </w:r>
    <w:r w:rsidR="00964A13" w:rsidRPr="00897980">
      <w:rPr>
        <w:lang w:val="es-ES"/>
      </w:rPr>
      <w:t>/</w:t>
    </w:r>
    <w:r w:rsidR="00964A13">
      <w:fldChar w:fldCharType="begin"/>
    </w:r>
    <w:r w:rsidR="00964A13" w:rsidRPr="00897980">
      <w:rPr>
        <w:lang w:val="es-ES"/>
      </w:rPr>
      <w:instrText xml:space="preserve"> = </w:instrText>
    </w:r>
    <w:r w:rsidR="00964A13">
      <w:fldChar w:fldCharType="begin"/>
    </w:r>
    <w:r w:rsidR="00964A13" w:rsidRPr="00897980">
      <w:rPr>
        <w:lang w:val="es-ES"/>
      </w:rPr>
      <w:instrText xml:space="preserve"> NUMPAGES </w:instrText>
    </w:r>
    <w:r w:rsidR="00964A13">
      <w:fldChar w:fldCharType="separate"/>
    </w:r>
    <w:r w:rsidR="004903D7">
      <w:rPr>
        <w:noProof/>
        <w:lang w:val="es-ES"/>
      </w:rPr>
      <w:instrText>1</w:instrText>
    </w:r>
    <w:r w:rsidR="00964A13">
      <w:fldChar w:fldCharType="end"/>
    </w:r>
    <w:r w:rsidR="00964A13" w:rsidRPr="00897980">
      <w:rPr>
        <w:lang w:val="es-ES"/>
      </w:rPr>
      <w:instrText xml:space="preserve"> -0 </w:instrText>
    </w:r>
    <w:r w:rsidR="00964A13">
      <w:fldChar w:fldCharType="separate"/>
    </w:r>
    <w:r w:rsidR="004903D7">
      <w:rPr>
        <w:noProof/>
        <w:lang w:val="es-ES"/>
      </w:rPr>
      <w:t>1</w:t>
    </w:r>
    <w:r w:rsidR="00964A13">
      <w:fldChar w:fldCharType="end"/>
    </w:r>
    <w:r w:rsidR="00897980" w:rsidRPr="00897980">
      <w:rPr>
        <w:lang w:val="es-E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8590FC" w14:textId="77777777" w:rsidR="00885B2D" w:rsidRDefault="00885B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6484AA" w14:textId="77777777" w:rsidR="000D6DBC" w:rsidRDefault="000D6DBC">
      <w:r>
        <w:separator/>
      </w:r>
    </w:p>
  </w:footnote>
  <w:footnote w:type="continuationSeparator" w:id="0">
    <w:p w14:paraId="44EDD8E2" w14:textId="77777777" w:rsidR="000D6DBC" w:rsidRDefault="000D6D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F28124" w14:textId="77777777" w:rsidR="00885B2D" w:rsidRDefault="00885B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6CD1C7" w14:textId="77777777" w:rsidR="00885B2D" w:rsidRDefault="00885B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2F5F2F" w14:textId="77777777" w:rsidR="00885B2D" w:rsidRDefault="00885B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DDE088C8"/>
    <w:lvl w:ilvl="0">
      <w:numFmt w:val="decimal"/>
      <w:lvlText w:val="*"/>
      <w:lvlJc w:val="left"/>
    </w:lvl>
  </w:abstractNum>
  <w:abstractNum w:abstractNumId="2" w15:restartNumberingAfterBreak="0">
    <w:nsid w:val="3AC56566"/>
    <w:multiLevelType w:val="hybridMultilevel"/>
    <w:tmpl w:val="A50C394E"/>
    <w:lvl w:ilvl="0" w:tplc="87125F4E">
      <w:start w:val="1"/>
      <w:numFmt w:val="bullet"/>
      <w:lvlRestart w:val="0"/>
      <w:lvlText w:val=""/>
      <w:lvlJc w:val="left"/>
      <w:pPr>
        <w:tabs>
          <w:tab w:val="num" w:pos="720"/>
        </w:tabs>
        <w:ind w:left="1089" w:hanging="369"/>
      </w:pPr>
      <w:rPr>
        <w:rFonts w:ascii="Symbol" w:hAnsi="Symbol"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47833896"/>
    <w:multiLevelType w:val="hybridMultilevel"/>
    <w:tmpl w:val="20AE3244"/>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4" w15:restartNumberingAfterBreak="0">
    <w:nsid w:val="6AAB6B96"/>
    <w:multiLevelType w:val="hybridMultilevel"/>
    <w:tmpl w:val="45ECFAFC"/>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5" w15:restartNumberingAfterBreak="0">
    <w:nsid w:val="6E063133"/>
    <w:multiLevelType w:val="hybridMultilevel"/>
    <w:tmpl w:val="37BA42EA"/>
    <w:lvl w:ilvl="0" w:tplc="61429412">
      <w:start w:val="1"/>
      <w:numFmt w:val="bullet"/>
      <w:lvlRestart w:val="0"/>
      <w:lvlText w:val="–"/>
      <w:lvlJc w:val="left"/>
      <w:pPr>
        <w:tabs>
          <w:tab w:val="num" w:pos="1089"/>
        </w:tabs>
        <w:ind w:left="1089" w:hanging="369"/>
      </w:pPr>
      <w:rPr>
        <w:rFonts w:ascii="Times New Roman" w:hAnsi="Times New Roman"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2"/>
  </w:num>
  <w:num w:numId="3">
    <w:abstractNumId w:val="5"/>
  </w:num>
  <w:num w:numId="4">
    <w:abstractNumId w:val="1"/>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rawingGridVerticalSpacing w:val="299"/>
  <w:displayHorizontalDrawingGridEvery w:val="2"/>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604"/>
    <w:rsid w:val="00036097"/>
    <w:rsid w:val="00060C19"/>
    <w:rsid w:val="000963E1"/>
    <w:rsid w:val="000B3441"/>
    <w:rsid w:val="000D1516"/>
    <w:rsid w:val="000D4239"/>
    <w:rsid w:val="000D6AA3"/>
    <w:rsid w:val="000D6DBC"/>
    <w:rsid w:val="000E4B6B"/>
    <w:rsid w:val="000F03D6"/>
    <w:rsid w:val="00143A71"/>
    <w:rsid w:val="0015330A"/>
    <w:rsid w:val="00165632"/>
    <w:rsid w:val="00172370"/>
    <w:rsid w:val="001766AB"/>
    <w:rsid w:val="00177DAC"/>
    <w:rsid w:val="001C7254"/>
    <w:rsid w:val="001D645E"/>
    <w:rsid w:val="002346F9"/>
    <w:rsid w:val="002601CF"/>
    <w:rsid w:val="00273FDB"/>
    <w:rsid w:val="00281804"/>
    <w:rsid w:val="00281D8E"/>
    <w:rsid w:val="002925F3"/>
    <w:rsid w:val="00297572"/>
    <w:rsid w:val="002F030E"/>
    <w:rsid w:val="00320C0B"/>
    <w:rsid w:val="00331C1D"/>
    <w:rsid w:val="003439B0"/>
    <w:rsid w:val="00357C4D"/>
    <w:rsid w:val="003876B5"/>
    <w:rsid w:val="00392924"/>
    <w:rsid w:val="003A05AA"/>
    <w:rsid w:val="003C15D7"/>
    <w:rsid w:val="003C2604"/>
    <w:rsid w:val="003E1619"/>
    <w:rsid w:val="003E593D"/>
    <w:rsid w:val="003F07F2"/>
    <w:rsid w:val="00423299"/>
    <w:rsid w:val="00460CC5"/>
    <w:rsid w:val="004733E8"/>
    <w:rsid w:val="004903D7"/>
    <w:rsid w:val="004A0843"/>
    <w:rsid w:val="004A139E"/>
    <w:rsid w:val="00501324"/>
    <w:rsid w:val="005059E3"/>
    <w:rsid w:val="00564B0D"/>
    <w:rsid w:val="00590C1E"/>
    <w:rsid w:val="005C1F03"/>
    <w:rsid w:val="005E1A79"/>
    <w:rsid w:val="005E44B5"/>
    <w:rsid w:val="00622983"/>
    <w:rsid w:val="00646E27"/>
    <w:rsid w:val="00682BC5"/>
    <w:rsid w:val="0073571F"/>
    <w:rsid w:val="00754199"/>
    <w:rsid w:val="007C6A55"/>
    <w:rsid w:val="00815851"/>
    <w:rsid w:val="00826375"/>
    <w:rsid w:val="00862EFF"/>
    <w:rsid w:val="00885B2D"/>
    <w:rsid w:val="00897980"/>
    <w:rsid w:val="008A371F"/>
    <w:rsid w:val="008C73EA"/>
    <w:rsid w:val="008E0097"/>
    <w:rsid w:val="008F2211"/>
    <w:rsid w:val="008F4AEE"/>
    <w:rsid w:val="008F6CA1"/>
    <w:rsid w:val="00911202"/>
    <w:rsid w:val="009326E3"/>
    <w:rsid w:val="00961F04"/>
    <w:rsid w:val="00964A13"/>
    <w:rsid w:val="00973961"/>
    <w:rsid w:val="009E138D"/>
    <w:rsid w:val="00A14D3A"/>
    <w:rsid w:val="00A53158"/>
    <w:rsid w:val="00A64D59"/>
    <w:rsid w:val="00A67235"/>
    <w:rsid w:val="00A83B03"/>
    <w:rsid w:val="00AB3A39"/>
    <w:rsid w:val="00B30A09"/>
    <w:rsid w:val="00B72AB2"/>
    <w:rsid w:val="00B85EF2"/>
    <w:rsid w:val="00BE7410"/>
    <w:rsid w:val="00C05B64"/>
    <w:rsid w:val="00C4683E"/>
    <w:rsid w:val="00C538D4"/>
    <w:rsid w:val="00C61FD6"/>
    <w:rsid w:val="00C87758"/>
    <w:rsid w:val="00D3036D"/>
    <w:rsid w:val="00D36DBA"/>
    <w:rsid w:val="00D53EEE"/>
    <w:rsid w:val="00D54F5F"/>
    <w:rsid w:val="00D806A2"/>
    <w:rsid w:val="00DB0999"/>
    <w:rsid w:val="00DD05A8"/>
    <w:rsid w:val="00E24886"/>
    <w:rsid w:val="00E30792"/>
    <w:rsid w:val="00E55BBF"/>
    <w:rsid w:val="00E70261"/>
    <w:rsid w:val="00E800DE"/>
    <w:rsid w:val="00EB02C8"/>
    <w:rsid w:val="00EB2A93"/>
    <w:rsid w:val="00EC0182"/>
    <w:rsid w:val="00EC0F0F"/>
    <w:rsid w:val="00ED6BB4"/>
    <w:rsid w:val="00F01EB5"/>
    <w:rsid w:val="00F03BC7"/>
    <w:rsid w:val="00FB431D"/>
    <w:rsid w:val="00FE0F6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558A1E8"/>
  <w15:docId w15:val="{EB7F1B43-D025-4A1C-B9BD-0170EEDD3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7235"/>
    <w:pPr>
      <w:spacing w:line="288" w:lineRule="auto"/>
      <w:jc w:val="both"/>
    </w:pPr>
    <w:rPr>
      <w:sz w:val="22"/>
      <w:szCs w:val="22"/>
      <w:lang w:val="en-GB" w:eastAsia="en-US"/>
    </w:rPr>
  </w:style>
  <w:style w:type="paragraph" w:styleId="Heading1">
    <w:name w:val="heading 1"/>
    <w:basedOn w:val="Normal"/>
    <w:next w:val="Normal"/>
    <w:link w:val="Heading1Char"/>
    <w:qFormat/>
    <w:rsid w:val="00A67235"/>
    <w:pPr>
      <w:numPr>
        <w:numId w:val="1"/>
      </w:numPr>
      <w:ind w:left="567" w:hanging="567"/>
      <w:outlineLvl w:val="0"/>
    </w:pPr>
    <w:rPr>
      <w:kern w:val="28"/>
    </w:rPr>
  </w:style>
  <w:style w:type="paragraph" w:styleId="Heading2">
    <w:name w:val="heading 2"/>
    <w:basedOn w:val="Normal"/>
    <w:next w:val="Normal"/>
    <w:link w:val="Heading2Char"/>
    <w:qFormat/>
    <w:rsid w:val="00A67235"/>
    <w:pPr>
      <w:numPr>
        <w:ilvl w:val="1"/>
        <w:numId w:val="1"/>
      </w:numPr>
      <w:ind w:left="567" w:hanging="567"/>
      <w:outlineLvl w:val="1"/>
    </w:pPr>
  </w:style>
  <w:style w:type="paragraph" w:styleId="Heading3">
    <w:name w:val="heading 3"/>
    <w:basedOn w:val="Normal"/>
    <w:next w:val="Normal"/>
    <w:link w:val="Heading3Char"/>
    <w:qFormat/>
    <w:rsid w:val="00A67235"/>
    <w:pPr>
      <w:numPr>
        <w:ilvl w:val="2"/>
        <w:numId w:val="1"/>
      </w:numPr>
      <w:ind w:left="567" w:hanging="567"/>
      <w:outlineLvl w:val="2"/>
    </w:pPr>
  </w:style>
  <w:style w:type="paragraph" w:styleId="Heading4">
    <w:name w:val="heading 4"/>
    <w:basedOn w:val="Normal"/>
    <w:next w:val="Normal"/>
    <w:link w:val="Heading4Char"/>
    <w:qFormat/>
    <w:rsid w:val="00A67235"/>
    <w:pPr>
      <w:numPr>
        <w:ilvl w:val="3"/>
        <w:numId w:val="1"/>
      </w:numPr>
      <w:ind w:left="567" w:hanging="567"/>
      <w:outlineLvl w:val="3"/>
    </w:pPr>
  </w:style>
  <w:style w:type="paragraph" w:styleId="Heading5">
    <w:name w:val="heading 5"/>
    <w:basedOn w:val="Normal"/>
    <w:next w:val="Normal"/>
    <w:link w:val="Heading5Char"/>
    <w:qFormat/>
    <w:rsid w:val="00A67235"/>
    <w:pPr>
      <w:numPr>
        <w:ilvl w:val="4"/>
        <w:numId w:val="1"/>
      </w:numPr>
      <w:ind w:left="567" w:hanging="567"/>
      <w:outlineLvl w:val="4"/>
    </w:pPr>
  </w:style>
  <w:style w:type="paragraph" w:styleId="Heading6">
    <w:name w:val="heading 6"/>
    <w:basedOn w:val="Normal"/>
    <w:next w:val="Normal"/>
    <w:link w:val="Heading6Char"/>
    <w:qFormat/>
    <w:rsid w:val="00A67235"/>
    <w:pPr>
      <w:numPr>
        <w:ilvl w:val="5"/>
        <w:numId w:val="1"/>
      </w:numPr>
      <w:ind w:left="567" w:hanging="567"/>
      <w:outlineLvl w:val="5"/>
    </w:pPr>
  </w:style>
  <w:style w:type="paragraph" w:styleId="Heading7">
    <w:name w:val="heading 7"/>
    <w:basedOn w:val="Normal"/>
    <w:next w:val="Normal"/>
    <w:link w:val="Heading7Char"/>
    <w:qFormat/>
    <w:rsid w:val="00A67235"/>
    <w:pPr>
      <w:numPr>
        <w:ilvl w:val="6"/>
        <w:numId w:val="1"/>
      </w:numPr>
      <w:ind w:left="567" w:hanging="567"/>
      <w:outlineLvl w:val="6"/>
    </w:pPr>
  </w:style>
  <w:style w:type="paragraph" w:styleId="Heading8">
    <w:name w:val="heading 8"/>
    <w:basedOn w:val="Normal"/>
    <w:next w:val="Normal"/>
    <w:link w:val="Heading8Char"/>
    <w:qFormat/>
    <w:rsid w:val="00A67235"/>
    <w:pPr>
      <w:numPr>
        <w:ilvl w:val="7"/>
        <w:numId w:val="1"/>
      </w:numPr>
      <w:ind w:left="567" w:hanging="567"/>
      <w:outlineLvl w:val="7"/>
    </w:pPr>
  </w:style>
  <w:style w:type="paragraph" w:styleId="Heading9">
    <w:name w:val="heading 9"/>
    <w:basedOn w:val="Normal"/>
    <w:next w:val="Normal"/>
    <w:link w:val="Heading9Char"/>
    <w:qFormat/>
    <w:rsid w:val="00A67235"/>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047C"/>
    <w:rPr>
      <w:kern w:val="28"/>
      <w:sz w:val="22"/>
      <w:szCs w:val="22"/>
      <w:lang w:val="en-US" w:eastAsia="en-US"/>
    </w:rPr>
  </w:style>
  <w:style w:type="character" w:customStyle="1" w:styleId="Heading2Char">
    <w:name w:val="Heading 2 Char"/>
    <w:basedOn w:val="DefaultParagraphFont"/>
    <w:link w:val="Heading2"/>
    <w:rsid w:val="00B3047C"/>
    <w:rPr>
      <w:sz w:val="22"/>
      <w:szCs w:val="22"/>
      <w:lang w:val="en-US" w:eastAsia="en-US"/>
    </w:rPr>
  </w:style>
  <w:style w:type="character" w:customStyle="1" w:styleId="Heading3Char">
    <w:name w:val="Heading 3 Char"/>
    <w:basedOn w:val="DefaultParagraphFont"/>
    <w:link w:val="Heading3"/>
    <w:rsid w:val="00B3047C"/>
    <w:rPr>
      <w:sz w:val="22"/>
      <w:szCs w:val="22"/>
      <w:lang w:val="en-US" w:eastAsia="en-US"/>
    </w:rPr>
  </w:style>
  <w:style w:type="character" w:customStyle="1" w:styleId="Heading4Char">
    <w:name w:val="Heading 4 Char"/>
    <w:basedOn w:val="DefaultParagraphFont"/>
    <w:link w:val="Heading4"/>
    <w:rsid w:val="00B3047C"/>
    <w:rPr>
      <w:sz w:val="22"/>
      <w:szCs w:val="22"/>
      <w:lang w:val="en-US" w:eastAsia="en-US"/>
    </w:rPr>
  </w:style>
  <w:style w:type="character" w:customStyle="1" w:styleId="Heading5Char">
    <w:name w:val="Heading 5 Char"/>
    <w:basedOn w:val="DefaultParagraphFont"/>
    <w:link w:val="Heading5"/>
    <w:rsid w:val="00B3047C"/>
    <w:rPr>
      <w:sz w:val="22"/>
      <w:szCs w:val="22"/>
      <w:lang w:val="en-US" w:eastAsia="en-US"/>
    </w:rPr>
  </w:style>
  <w:style w:type="character" w:customStyle="1" w:styleId="Heading6Char">
    <w:name w:val="Heading 6 Char"/>
    <w:basedOn w:val="DefaultParagraphFont"/>
    <w:link w:val="Heading6"/>
    <w:rsid w:val="00B3047C"/>
    <w:rPr>
      <w:sz w:val="22"/>
      <w:szCs w:val="22"/>
      <w:lang w:val="en-US" w:eastAsia="en-US"/>
    </w:rPr>
  </w:style>
  <w:style w:type="character" w:customStyle="1" w:styleId="Heading7Char">
    <w:name w:val="Heading 7 Char"/>
    <w:basedOn w:val="DefaultParagraphFont"/>
    <w:link w:val="Heading7"/>
    <w:rsid w:val="00B3047C"/>
    <w:rPr>
      <w:sz w:val="22"/>
      <w:szCs w:val="22"/>
      <w:lang w:val="en-US" w:eastAsia="en-US"/>
    </w:rPr>
  </w:style>
  <w:style w:type="character" w:customStyle="1" w:styleId="Heading8Char">
    <w:name w:val="Heading 8 Char"/>
    <w:basedOn w:val="DefaultParagraphFont"/>
    <w:link w:val="Heading8"/>
    <w:rsid w:val="00B3047C"/>
    <w:rPr>
      <w:sz w:val="22"/>
      <w:szCs w:val="22"/>
      <w:lang w:val="en-US" w:eastAsia="en-US"/>
    </w:rPr>
  </w:style>
  <w:style w:type="character" w:customStyle="1" w:styleId="Heading9Char">
    <w:name w:val="Heading 9 Char"/>
    <w:basedOn w:val="DefaultParagraphFont"/>
    <w:link w:val="Heading9"/>
    <w:rsid w:val="00B3047C"/>
    <w:rPr>
      <w:sz w:val="22"/>
      <w:szCs w:val="22"/>
      <w:lang w:val="en-US" w:eastAsia="en-US"/>
    </w:rPr>
  </w:style>
  <w:style w:type="paragraph" w:styleId="Footer">
    <w:name w:val="footer"/>
    <w:basedOn w:val="Normal"/>
    <w:link w:val="FooterChar"/>
    <w:qFormat/>
    <w:rsid w:val="00A67235"/>
  </w:style>
  <w:style w:type="character" w:customStyle="1" w:styleId="FooterChar">
    <w:name w:val="Footer Char"/>
    <w:basedOn w:val="DefaultParagraphFont"/>
    <w:link w:val="Footer"/>
    <w:rsid w:val="00B3047C"/>
    <w:rPr>
      <w:sz w:val="22"/>
      <w:szCs w:val="22"/>
      <w:lang w:val="en-US" w:eastAsia="en-US"/>
    </w:rPr>
  </w:style>
  <w:style w:type="paragraph" w:styleId="FootnoteText">
    <w:name w:val="footnote text"/>
    <w:basedOn w:val="Normal"/>
    <w:link w:val="FootnoteTextChar"/>
    <w:qFormat/>
    <w:rsid w:val="00A67235"/>
    <w:pPr>
      <w:keepLines/>
      <w:spacing w:after="60" w:line="240" w:lineRule="auto"/>
      <w:ind w:left="567" w:hanging="567"/>
    </w:pPr>
    <w:rPr>
      <w:sz w:val="16"/>
    </w:rPr>
  </w:style>
  <w:style w:type="character" w:customStyle="1" w:styleId="FootnoteTextChar">
    <w:name w:val="Footnote Text Char"/>
    <w:basedOn w:val="DefaultParagraphFont"/>
    <w:link w:val="FootnoteText"/>
    <w:rsid w:val="00B3047C"/>
    <w:rPr>
      <w:sz w:val="16"/>
      <w:szCs w:val="22"/>
      <w:lang w:val="en-US" w:eastAsia="en-US"/>
    </w:rPr>
  </w:style>
  <w:style w:type="paragraph" w:styleId="Header">
    <w:name w:val="header"/>
    <w:basedOn w:val="Normal"/>
    <w:link w:val="HeaderChar"/>
    <w:qFormat/>
    <w:rsid w:val="00A67235"/>
  </w:style>
  <w:style w:type="character" w:customStyle="1" w:styleId="HeaderChar">
    <w:name w:val="Header Char"/>
    <w:basedOn w:val="DefaultParagraphFont"/>
    <w:link w:val="Header"/>
    <w:rsid w:val="00B3047C"/>
    <w:rPr>
      <w:sz w:val="22"/>
      <w:szCs w:val="22"/>
      <w:lang w:val="en-US" w:eastAsia="en-US"/>
    </w:rPr>
  </w:style>
  <w:style w:type="paragraph" w:customStyle="1" w:styleId="quotes">
    <w:name w:val="quotes"/>
    <w:basedOn w:val="Normal"/>
    <w:next w:val="Normal"/>
    <w:rsid w:val="00A67235"/>
    <w:pPr>
      <w:ind w:left="720"/>
    </w:pPr>
    <w:rPr>
      <w:i/>
    </w:rPr>
  </w:style>
  <w:style w:type="character" w:styleId="Hyperlink">
    <w:name w:val="Hyperlink"/>
    <w:basedOn w:val="DefaultParagraphFont"/>
    <w:uiPriority w:val="99"/>
    <w:rPr>
      <w:rFonts w:cs="Times New Roman"/>
      <w:color w:val="0000FF"/>
      <w:u w:val="single"/>
    </w:rPr>
  </w:style>
  <w:style w:type="character" w:styleId="FootnoteReference">
    <w:name w:val="footnote reference"/>
    <w:basedOn w:val="DefaultParagraphFont"/>
    <w:unhideWhenUsed/>
    <w:qFormat/>
    <w:rsid w:val="00A67235"/>
    <w:rPr>
      <w:sz w:val="24"/>
      <w:vertAlign w:val="superscript"/>
    </w:rPr>
  </w:style>
  <w:style w:type="character" w:styleId="FollowedHyperlink">
    <w:name w:val="FollowedHyperlink"/>
    <w:basedOn w:val="DefaultParagraphFont"/>
    <w:uiPriority w:val="99"/>
    <w:rPr>
      <w:rFonts w:cs="Times New Roman"/>
      <w:color w:val="800080"/>
      <w:u w:val="single"/>
    </w:rPr>
  </w:style>
  <w:style w:type="paragraph" w:customStyle="1" w:styleId="LOGO">
    <w:name w:val="LOGO"/>
    <w:basedOn w:val="Normal"/>
    <w:pPr>
      <w:jc w:val="center"/>
    </w:pPr>
    <w:rPr>
      <w:rFonts w:ascii="Arial" w:hAnsi="Arial"/>
      <w:b/>
      <w:i/>
      <w:sz w:val="20"/>
    </w:rPr>
  </w:style>
  <w:style w:type="paragraph" w:styleId="BalloonText">
    <w:name w:val="Balloon Text"/>
    <w:basedOn w:val="Normal"/>
    <w:link w:val="BalloonTextChar"/>
    <w:rsid w:val="00A67235"/>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A67235"/>
    <w:rPr>
      <w:rFonts w:ascii="Tahoma" w:hAnsi="Tahoma" w:cs="Tahoma"/>
      <w:sz w:val="16"/>
      <w:szCs w:val="16"/>
      <w:lang w:val="en-US" w:eastAsia="en-US"/>
    </w:rPr>
  </w:style>
  <w:style w:type="paragraph" w:styleId="Revision">
    <w:name w:val="Revision"/>
    <w:hidden/>
    <w:uiPriority w:val="99"/>
    <w:semiHidden/>
    <w:rsid w:val="00172370"/>
    <w:rPr>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8DB70E9ED1E50D4285F2944EED0BA178" ma:contentTypeVersion="4" ma:contentTypeDescription="Defines the documents for Document Manager V2" ma:contentTypeScope="" ma:versionID="283023acf4b964714ba604722b5381ea">
  <xsd:schema xmlns:xsd="http://www.w3.org/2001/XMLSchema" xmlns:xs="http://www.w3.org/2001/XMLSchema" xmlns:p="http://schemas.microsoft.com/office/2006/metadata/properties" xmlns:ns2="7d640e6d-779c-472f-a269-6b546787f1c9" xmlns:ns3="http://schemas.microsoft.com/sharepoint/v3/fields" xmlns:ns4="1819524c-29f2-4026-988c-b363cca822d9" targetNamespace="http://schemas.microsoft.com/office/2006/metadata/properties" ma:root="true" ma:fieldsID="73fbf92d162c12cfda624dbfc784d413" ns2:_="" ns3:_="" ns4:_="">
    <xsd:import namespace="7d640e6d-779c-472f-a269-6b546787f1c9"/>
    <xsd:import namespace="http://schemas.microsoft.com/sharepoint/v3/fields"/>
    <xsd:import namespace="1819524c-29f2-4026-988c-b363cca822d9"/>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640e6d-779c-472f-a269-6b546787f1c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5d5f94b-50e9-4cbb-ab92-b4cc43d6d222}" ma:internalName="TaxCatchAll" ma:showField="CatchAllData" ma:web="7d640e6d-779c-472f-a269-6b546787f1c9">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5d5f94b-50e9-4cbb-ab92-b4cc43d6d222}" ma:internalName="TaxCatchAllLabel" ma:readOnly="true" ma:showField="CatchAllDataLabel" ma:web="7d640e6d-779c-472f-a269-6b546787f1c9">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19524c-29f2-4026-988c-b363cca822d9"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7d640e6d-779c-472f-a269-6b546787f1c9">VP3JK3XSEPRV-1795132703-4552</_dlc_DocId>
    <_dlc_DocIdUrl xmlns="7d640e6d-779c-472f-a269-6b546787f1c9">
      <Url>http://dm/eesc/2026/_layouts/15/DocIdRedir.aspx?ID=VP3JK3XSEPRV-1795132703-4552</Url>
      <Description>VP3JK3XSEPRV-1795132703-4552</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CR</TermName>
          <TermId xmlns="http://schemas.microsoft.com/office/infopath/2007/PartnerControls">3d8a0a7b-557a-49c4-997f-22056dbd9ff4</TermId>
        </TermInfo>
      </Terms>
    </DocumentType_0>
    <Procedure xmlns="7d640e6d-779c-472f-a269-6b546787f1c9"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7d640e6d-779c-472f-a269-6b546787f1c9">2026-06-22T12:00:00+00:00</ProductionDate>
    <FicheYear xmlns="7d640e6d-779c-472f-a269-6b546787f1c9">2026</FicheYear>
    <DocumentNumber xmlns="1819524c-29f2-4026-988c-b363cca822d9">1186</DocumentNumber>
    <DossierNumber xmlns="7d640e6d-779c-472f-a269-6b546787f1c9">692</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7d640e6d-779c-472f-a269-6b546787f1c9" xsi:nil="true"/>
    <TaxCatchAll xmlns="7d640e6d-779c-472f-a269-6b546787f1c9">
      <Value>79</Value>
      <Value>7</Value>
      <Value>4</Value>
      <Value>122</Value>
      <Value>19</Value>
      <Value>1</Value>
      <Value>17</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Rapporteur xmlns="7d640e6d-779c-472f-a269-6b546787f1c9">LOBO XAVIER &amp; MONE &amp; JAHIER</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7d640e6d-779c-472f-a269-6b546787f1c9">2026</DocumentYear>
    <FicheNumber xmlns="7d640e6d-779c-472f-a269-6b546787f1c9">6638</FicheNumber>
    <OriginalSender xmlns="7d640e6d-779c-472f-a269-6b546787f1c9">
      <UserInfo>
        <DisplayName>TDriveSVCUserProd</DisplayName>
        <AccountId>1262</AccountId>
        <AccountType/>
      </UserInfo>
    </OriginalSender>
    <DocumentPart xmlns="7d640e6d-779c-472f-a269-6b546787f1c9">0</DocumentPart>
    <AdoptionDate xmlns="7d640e6d-779c-472f-a269-6b546787f1c9">2026-06-18T12:00:00+00:00</AdoptionDate>
    <RequestingService xmlns="7d640e6d-779c-472f-a269-6b546787f1c9">Union économique et monétaire et cohésion économique et sociale</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REF</TermName>
          <TermId xmlns="http://schemas.microsoft.com/office/infopath/2007/PartnerControls">722611fd-7eaf-44e3-8780-a3226646f5f0</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1819524c-29f2-4026-988c-b363cca822d9"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ECO</TermName>
          <TermId xmlns="http://schemas.microsoft.com/office/infopath/2007/PartnerControls">8df351f5-c957-404c-8cf3-8ffb22c9cba2</TermId>
        </TermInfo>
      </Terms>
    </DossierName_0>
    <DocumentVersion xmlns="7d640e6d-779c-472f-a269-6b546787f1c9">1</DocumentVersion>
  </documentManagement>
</p:properties>
</file>

<file path=customXml/itemProps1.xml><?xml version="1.0" encoding="utf-8"?>
<ds:datastoreItem xmlns:ds="http://schemas.openxmlformats.org/officeDocument/2006/customXml" ds:itemID="{2A1E2BCB-ADD3-45AE-86B8-16E706D4C373}"/>
</file>

<file path=customXml/itemProps2.xml><?xml version="1.0" encoding="utf-8"?>
<ds:datastoreItem xmlns:ds="http://schemas.openxmlformats.org/officeDocument/2006/customXml" ds:itemID="{15377694-D46D-490E-8D24-04FFD9354A76}"/>
</file>

<file path=customXml/itemProps3.xml><?xml version="1.0" encoding="utf-8"?>
<ds:datastoreItem xmlns:ds="http://schemas.openxmlformats.org/officeDocument/2006/customXml" ds:itemID="{1932DB2B-0A98-4389-9FC1-BDE2CE43317F}"/>
</file>

<file path=customXml/itemProps4.xml><?xml version="1.0" encoding="utf-8"?>
<ds:datastoreItem xmlns:ds="http://schemas.openxmlformats.org/officeDocument/2006/customXml" ds:itemID="{C5016C4B-051F-4F0B-88AD-5EDDA97A7712}"/>
</file>

<file path=docProps/app.xml><?xml version="1.0" encoding="utf-8"?>
<Properties xmlns="http://schemas.openxmlformats.org/officeDocument/2006/extended-properties" xmlns:vt="http://schemas.openxmlformats.org/officeDocument/2006/docPropsVTypes">
  <Template>Normal</Template>
  <TotalTime>2</TotalTime>
  <Pages>2</Pages>
  <Words>823</Words>
  <Characters>4694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INTERNAL DOCUMENT F_SOC5910-2008_PIEC_DOC-INT_EN</vt:lpstr>
    </vt:vector>
  </TitlesOfParts>
  <Company>CESE-CdR</Company>
  <LinksUpToDate>false</LinksUpToDate>
  <CharactersWithSpaces>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reform and investment proposals as part of the 2025-2026 European Semester cycle </dc:title>
  <dc:subject>Record of proceedings</dc:subject>
  <dc:creator>Hilary Morris</dc:creator>
  <cp:keywords>EESC-2026-01186-00-01-CR-TRA-EN</cp:keywords>
  <dc:description>Rapporteur: - LOBO XAVIER &amp; MONE &amp; JAHIER Original language: - EN Date of document: - 22/06/2026 Date of meeting: -  External documents: -  Administrator responsible: -  GREGOIRE COLOMBE</dc:description>
  <cp:lastModifiedBy>TDriveSVCUserProd</cp:lastModifiedBy>
  <cp:revision>10</cp:revision>
  <cp:lastPrinted>2004-02-16T15:16:00Z</cp:lastPrinted>
  <dcterms:created xsi:type="dcterms:W3CDTF">2026-06-19T13:07:00Z</dcterms:created>
  <dcterms:modified xsi:type="dcterms:W3CDTF">2026-06-22T13:03:00Z</dcterms:modified>
  <cp:category>ECO/692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17/05/2022</vt:lpwstr>
  </property>
  <property fmtid="{D5CDD505-2E9C-101B-9397-08002B2CF9AE}" pid="4" name="Pref_Time">
    <vt:lpwstr>11:03:32</vt:lpwstr>
  </property>
  <property fmtid="{D5CDD505-2E9C-101B-9397-08002B2CF9AE}" pid="5" name="Pref_User">
    <vt:lpwstr>enied</vt:lpwstr>
  </property>
  <property fmtid="{D5CDD505-2E9C-101B-9397-08002B2CF9AE}" pid="6" name="Pref_FileName">
    <vt:lpwstr>COR-EESC-2022-02584-00-00-ADMIN-ORI.docx</vt:lpwstr>
  </property>
  <property fmtid="{D5CDD505-2E9C-101B-9397-08002B2CF9AE}" pid="7" name="ContentTypeId">
    <vt:lpwstr>0x010100EA97B91038054C99906057A708A1480A008DB70E9ED1E50D4285F2944EED0BA178</vt:lpwstr>
  </property>
  <property fmtid="{D5CDD505-2E9C-101B-9397-08002B2CF9AE}" pid="8" name="_dlc_DocIdItemGuid">
    <vt:lpwstr>9d955c2f-6520-45ff-8c97-7e460f510003</vt:lpwstr>
  </property>
  <property fmtid="{D5CDD505-2E9C-101B-9397-08002B2CF9AE}" pid="9" name="AvailableTranslations">
    <vt:lpwstr>4;#EN|f2175f21-25d7-44a3-96da-d6a61b075e1b</vt:lpwstr>
  </property>
  <property fmtid="{D5CDD505-2E9C-101B-9397-08002B2CF9AE}" pid="10" name="DocumentType_0">
    <vt:lpwstr>CR|3d8a0a7b-557a-49c4-997f-22056dbd9ff4</vt:lpwstr>
  </property>
  <property fmtid="{D5CDD505-2E9C-101B-9397-08002B2CF9AE}" pid="11" name="DossierName_0">
    <vt:lpwstr>ECO|8df351f5-c957-404c-8cf3-8ffb22c9cba2</vt:lpwstr>
  </property>
  <property fmtid="{D5CDD505-2E9C-101B-9397-08002B2CF9AE}" pid="12" name="DocumentSource_0">
    <vt:lpwstr>EESC|422833ec-8d7e-4e65-8e4e-8bed07ffb729</vt:lpwstr>
  </property>
  <property fmtid="{D5CDD505-2E9C-101B-9397-08002B2CF9AE}" pid="13" name="DocumentNumber">
    <vt:i4>1186</vt:i4>
  </property>
  <property fmtid="{D5CDD505-2E9C-101B-9397-08002B2CF9AE}" pid="14" name="FicheYear">
    <vt:i4>2026</vt:i4>
  </property>
  <property fmtid="{D5CDD505-2E9C-101B-9397-08002B2CF9AE}" pid="15" name="DocumentVersion">
    <vt:i4>1</vt:i4>
  </property>
  <property fmtid="{D5CDD505-2E9C-101B-9397-08002B2CF9AE}" pid="16" name="DossierNumber">
    <vt:i4>692</vt:i4>
  </property>
  <property fmtid="{D5CDD505-2E9C-101B-9397-08002B2CF9AE}" pid="17" name="DocumentStatus">
    <vt:lpwstr>17;#REF|722611fd-7eaf-44e3-8780-a3226646f5f0</vt:lpwstr>
  </property>
  <property fmtid="{D5CDD505-2E9C-101B-9397-08002B2CF9AE}" pid="18" name="DossierName">
    <vt:lpwstr>122;#ECO|8df351f5-c957-404c-8cf3-8ffb22c9cba2</vt:lpwstr>
  </property>
  <property fmtid="{D5CDD505-2E9C-101B-9397-08002B2CF9AE}" pid="19" name="RequestingService">
    <vt:lpwstr>Union économique et monétaire et cohésion économique et sociale</vt:lpwstr>
  </property>
  <property fmtid="{D5CDD505-2E9C-101B-9397-08002B2CF9AE}" pid="20" name="Confidentiality">
    <vt:lpwstr>19;#Unrestricted|826e22d7-d029-4ec0-a450-0c28ff673572</vt:lpwstr>
  </property>
  <property fmtid="{D5CDD505-2E9C-101B-9397-08002B2CF9AE}" pid="21" name="MeetingName_0">
    <vt:lpwstr/>
  </property>
  <property fmtid="{D5CDD505-2E9C-101B-9397-08002B2CF9AE}" pid="22" name="Confidentiality_0">
    <vt:lpwstr>Unrestricted|826e22d7-d029-4ec0-a450-0c28ff673572</vt:lpwstr>
  </property>
  <property fmtid="{D5CDD505-2E9C-101B-9397-08002B2CF9AE}" pid="23" name="OriginalLanguage">
    <vt:lpwstr>4;#EN|f2175f21-25d7-44a3-96da-d6a61b075e1b</vt:lpwstr>
  </property>
  <property fmtid="{D5CDD505-2E9C-101B-9397-08002B2CF9AE}" pid="24" name="MeetingName">
    <vt:lpwstr/>
  </property>
  <property fmtid="{D5CDD505-2E9C-101B-9397-08002B2CF9AE}" pid="26" name="AvailableTranslations_0">
    <vt:lpwstr/>
  </property>
  <property fmtid="{D5CDD505-2E9C-101B-9397-08002B2CF9AE}" pid="27" name="DocumentStatus_0">
    <vt:lpwstr>REF|722611fd-7eaf-44e3-8780-a3226646f5f0</vt:lpwstr>
  </property>
  <property fmtid="{D5CDD505-2E9C-101B-9397-08002B2CF9AE}" pid="28" name="OriginalLanguage_0">
    <vt:lpwstr>EN|f2175f21-25d7-44a3-96da-d6a61b075e1b</vt:lpwstr>
  </property>
  <property fmtid="{D5CDD505-2E9C-101B-9397-08002B2CF9AE}" pid="29" name="TaxCatchAll">
    <vt:lpwstr>79;#CR|3d8a0a7b-557a-49c4-997f-22056dbd9ff4;#7;#Final|ea5e6674-7b27-4bac-b091-73adbb394efe;#4;#EN|f2175f21-25d7-44a3-96da-d6a61b075e1b;#122;#ECO|8df351f5-c957-404c-8cf3-8ffb22c9cba2;#19;#Unrestricted|826e22d7-d029-4ec0-a450-0c28ff673572;#1;#EESC|422833ec-8d7e-4e65-8e4e-8bed07ffb729;#17;#REF|722611fd-7eaf-44e3-8780-a3226646f5f0</vt:lpwstr>
  </property>
  <property fmtid="{D5CDD505-2E9C-101B-9397-08002B2CF9AE}" pid="30" name="Rapporteur">
    <vt:lpwstr>LOBO XAVIER &amp; MONE &amp; JAHIER</vt:lpwstr>
  </property>
  <property fmtid="{D5CDD505-2E9C-101B-9397-08002B2CF9AE}" pid="31" name="VersionStatus_0">
    <vt:lpwstr>Final|ea5e6674-7b27-4bac-b091-73adbb394efe</vt:lpwstr>
  </property>
  <property fmtid="{D5CDD505-2E9C-101B-9397-08002B2CF9AE}" pid="32" name="VersionStatus">
    <vt:lpwstr>7;#Final|ea5e6674-7b27-4bac-b091-73adbb394efe</vt:lpwstr>
  </property>
  <property fmtid="{D5CDD505-2E9C-101B-9397-08002B2CF9AE}" pid="33" name="DocumentYear">
    <vt:i4>2026</vt:i4>
  </property>
  <property fmtid="{D5CDD505-2E9C-101B-9397-08002B2CF9AE}" pid="34" name="FicheNumber">
    <vt:i4>6638</vt:i4>
  </property>
  <property fmtid="{D5CDD505-2E9C-101B-9397-08002B2CF9AE}" pid="35" name="DocumentPart">
    <vt:i4>0</vt:i4>
  </property>
  <property fmtid="{D5CDD505-2E9C-101B-9397-08002B2CF9AE}" pid="36" name="DocumentSource">
    <vt:lpwstr>1;#EESC|422833ec-8d7e-4e65-8e4e-8bed07ffb729</vt:lpwstr>
  </property>
  <property fmtid="{D5CDD505-2E9C-101B-9397-08002B2CF9AE}" pid="37" name="AdoptionDate">
    <vt:filetime>2026-06-18T12:00:00Z</vt:filetime>
  </property>
  <property fmtid="{D5CDD505-2E9C-101B-9397-08002B2CF9AE}" pid="38" name="DocumentType">
    <vt:lpwstr>79;#CR|3d8a0a7b-557a-49c4-997f-22056dbd9ff4</vt:lpwstr>
  </property>
  <property fmtid="{D5CDD505-2E9C-101B-9397-08002B2CF9AE}" pid="39" name="DocumentLanguage">
    <vt:lpwstr>4;#EN|f2175f21-25d7-44a3-96da-d6a61b075e1b</vt:lpwstr>
  </property>
  <property fmtid="{D5CDD505-2E9C-101B-9397-08002B2CF9AE}" pid="40" name="_docset_NoMedatataSyncRequired">
    <vt:lpwstr>False</vt:lpwstr>
  </property>
</Properties>
</file>