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2263BA" w:rsidR="00205164" w:rsidP="00205164" w:rsidRDefault="00205164" w14:paraId="56D8ACC7" w14:textId="53678E09">
      <w:pPr>
        <w:jc w:val="right"/>
      </w:pPr>
      <w:r w:rsidRPr="002263BA">
        <w:rPr>
          <w:b/>
          <w:bCs/>
        </w:rPr>
        <w:t>CCMI/2</w:t>
      </w:r>
      <w:r w:rsidR="00512BAC">
        <w:rPr>
          <w:b/>
          <w:bCs/>
        </w:rPr>
        <w:t>54</w:t>
      </w:r>
    </w:p>
    <w:p w:rsidR="00512BAC" w:rsidP="00512BAC" w:rsidRDefault="00512BAC" w14:paraId="5F8BC68A" w14:textId="77777777">
      <w:pPr>
        <w:jc w:val="right"/>
      </w:pPr>
      <w:r>
        <w:rPr>
          <w:b/>
          <w:bCs/>
        </w:rPr>
        <w:t>UN Water Conference 2026</w:t>
      </w:r>
    </w:p>
    <w:p w:rsidRPr="002263BA" w:rsidR="00205164" w:rsidP="00205164" w:rsidRDefault="00205164" w14:paraId="49919965" w14:textId="3A72C211">
      <w:pPr>
        <w:jc w:val="right"/>
      </w:pPr>
    </w:p>
    <w:p w:rsidR="0015330A" w:rsidP="00906634" w:rsidRDefault="0015330A" w14:paraId="42ECB1B2" w14:textId="089F003C">
      <w:pPr>
        <w:jc w:val="right"/>
        <w:rPr>
          <w:b/>
          <w:bCs/>
        </w:rPr>
      </w:pPr>
    </w:p>
    <w:p w:rsidRPr="00A67235" w:rsidR="00906634" w:rsidP="00906634" w:rsidRDefault="00906634" w14:paraId="6652A19D" w14:textId="77777777">
      <w:pPr>
        <w:jc w:val="right"/>
      </w:pPr>
    </w:p>
    <w:p w:rsidRPr="00A67235" w:rsidR="000E4B6B" w:rsidP="00EC0F0F" w:rsidRDefault="000E4B6B" w14:paraId="0D69E171" w14:textId="7DB147F8">
      <w:pPr>
        <w:jc w:val="right"/>
      </w:pPr>
      <w:r w:rsidRPr="00A67235">
        <w:t>Brussels</w:t>
      </w:r>
      <w:r w:rsidR="00906634">
        <w:t xml:space="preserve">, </w:t>
      </w:r>
      <w:r w:rsidR="00724F3D">
        <w:t>18 June</w:t>
      </w:r>
      <w:r w:rsidR="00205164">
        <w:t xml:space="preserve"> 2026</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00512BAC" w:rsidP="00512BAC" w:rsidRDefault="00964A13" w14:paraId="62044328" w14:textId="77777777">
      <w:pPr>
        <w:jc w:val="center"/>
        <w:rPr>
          <w:b/>
          <w:bCs/>
        </w:rPr>
      </w:pPr>
      <w:r w:rsidRPr="00A67235">
        <w:rPr>
          <w:b/>
          <w:sz w:val="32"/>
        </w:rPr>
        <w:t>RECORD OF THE PROCEEDINGS</w:t>
      </w:r>
      <w:r w:rsidR="009E138D">
        <w:rPr>
          <w:b/>
          <w:sz w:val="32"/>
        </w:rPr>
        <w:br/>
      </w:r>
      <w:r w:rsidR="003876B5">
        <w:br/>
      </w:r>
      <w:r w:rsidRPr="00A67235">
        <w:t>European Economic and Social Committee</w:t>
      </w:r>
      <w:r w:rsidR="009E138D">
        <w:br/>
      </w:r>
      <w:r w:rsidR="009E138D">
        <w:br/>
      </w:r>
      <w:r w:rsidR="00512BAC">
        <w:rPr>
          <w:b/>
          <w:bCs/>
        </w:rPr>
        <w:t>EESC Contribution to the UN Water Conference 2026: from the EU Blue Deal and Water Resilience Strategy to global water action</w:t>
      </w:r>
    </w:p>
    <w:p w:rsidR="00512BAC" w:rsidP="00512BAC" w:rsidRDefault="00512BAC" w14:paraId="58914F10" w14:textId="77777777">
      <w:pPr>
        <w:jc w:val="center"/>
        <w:rPr>
          <w:b/>
          <w:bCs/>
        </w:rPr>
      </w:pPr>
      <w:r>
        <w:rPr>
          <w:b/>
          <w:bCs/>
        </w:rPr>
        <w:t>(own-initiative opinion)</w:t>
      </w:r>
    </w:p>
    <w:p w:rsidRPr="00A67235" w:rsidR="00964A13" w:rsidP="00512BAC" w:rsidRDefault="00964A13" w14:paraId="6EA6F05A" w14:textId="59930A7A">
      <w:pPr>
        <w:jc w:val="center"/>
      </w:pPr>
      <w:r w:rsidRPr="00A67235">
        <w:t>_____________</w:t>
      </w:r>
    </w:p>
    <w:p w:rsidRPr="00A67235" w:rsidR="00964A13" w:rsidP="00EC0F0F" w:rsidRDefault="00964A13" w14:paraId="155F9A18" w14:textId="77777777">
      <w:pPr>
        <w:jc w:val="center"/>
      </w:pPr>
    </w:p>
    <w:p w:rsidRPr="00A67235" w:rsidR="00964A13" w:rsidP="00EC0F0F" w:rsidRDefault="00205164" w14:paraId="0FA745B1" w14:textId="584D3686">
      <w:pPr>
        <w:jc w:val="center"/>
        <w:rPr>
          <w:bCs/>
        </w:rPr>
      </w:pPr>
      <w:r>
        <w:t>60</w:t>
      </w:r>
      <w:r w:rsidR="00724F3D">
        <w:t>6</w:t>
      </w:r>
      <w:r w:rsidRPr="00DA349F" w:rsidR="00DA349F">
        <w:rPr>
          <w:vertAlign w:val="superscript"/>
        </w:rPr>
        <w:t>st</w:t>
      </w:r>
      <w:r w:rsidR="00DA349F">
        <w:t xml:space="preserve"> </w:t>
      </w:r>
      <w:r w:rsidR="0015330A">
        <w:t>plenary session</w:t>
      </w:r>
      <w:r w:rsidR="009E138D">
        <w:br/>
      </w:r>
      <w:r w:rsidR="009E138D">
        <w:rPr>
          <w:bCs/>
        </w:rPr>
        <w:br/>
      </w:r>
      <w:r w:rsidRPr="00A67235" w:rsidR="00964A13">
        <w:rPr>
          <w:bCs/>
        </w:rPr>
        <w:t>Brussels</w:t>
      </w:r>
      <w:r w:rsidR="009E138D">
        <w:rPr>
          <w:bCs/>
        </w:rPr>
        <w:br/>
      </w:r>
      <w:r w:rsidR="00724F3D">
        <w:rPr>
          <w:bCs/>
        </w:rPr>
        <w:t>17</w:t>
      </w:r>
      <w:r w:rsidR="00906634">
        <w:rPr>
          <w:bCs/>
        </w:rPr>
        <w:t>-</w:t>
      </w:r>
      <w:r w:rsidR="00724F3D">
        <w:rPr>
          <w:bCs/>
        </w:rPr>
        <w:t>18</w:t>
      </w:r>
      <w:r w:rsidR="00DA349F">
        <w:rPr>
          <w:bCs/>
        </w:rPr>
        <w:t xml:space="preserve"> </w:t>
      </w:r>
      <w:r>
        <w:t>J</w:t>
      </w:r>
      <w:r w:rsidR="00724F3D">
        <w:t>une</w:t>
      </w:r>
      <w:r>
        <w:t xml:space="preserve"> 2026</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1A52ADF2">
      <w:pPr>
        <w:jc w:val="center"/>
      </w:pPr>
      <w:r w:rsidRPr="00A67235">
        <w:t>Meeting of</w:t>
      </w:r>
      <w:r w:rsidR="00205164">
        <w:t xml:space="preserve"> </w:t>
      </w:r>
      <w:r w:rsidR="00724F3D">
        <w:t>18 June</w:t>
      </w:r>
      <w:r w:rsidR="00205164">
        <w:t xml:space="preserve"> 2026</w:t>
      </w:r>
      <w:r w:rsidRPr="00A67235">
        <w:t xml:space="preserve"> </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6D27FAEB">
      <w:pPr>
        <w:pStyle w:val="Footer"/>
        <w:jc w:val="center"/>
      </w:pPr>
      <w:r w:rsidRPr="00A67235">
        <w:t>Agenda item</w:t>
      </w:r>
      <w:r w:rsidR="00177DAC">
        <w:t xml:space="preserve"> </w:t>
      </w:r>
      <w:r w:rsidR="00B84797">
        <w:t>1</w:t>
      </w:r>
      <w:r w:rsidR="00512BAC">
        <w:t>6</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Pr="00A67235" w:rsidR="000E4B6B" w:rsidP="00EC0F0F" w:rsidRDefault="00964A13" w14:paraId="1461B587" w14:textId="6734804C">
      <w:r w:rsidRPr="00A67235">
        <w:rPr>
          <w:b/>
          <w:bCs/>
        </w:rPr>
        <w:br w:type="page"/>
      </w:r>
      <w:r w:rsidRPr="00A67235" w:rsidR="000E4B6B">
        <w:rPr>
          <w:b/>
          <w:bCs/>
        </w:rPr>
        <w:lastRenderedPageBreak/>
        <w:t xml:space="preserve">The president </w:t>
      </w:r>
      <w:r w:rsidRPr="00A67235" w:rsidR="000E4B6B">
        <w:t xml:space="preserve">moved that the Committee turn to agenda item </w:t>
      </w:r>
      <w:r w:rsidR="00B84797">
        <w:t>1</w:t>
      </w:r>
      <w:r w:rsidR="00205164">
        <w:t>3</w:t>
      </w:r>
      <w:r w:rsidRPr="00A67235" w:rsidR="000E4B6B">
        <w:t xml:space="preserve"> - adoption of an opinion on</w:t>
      </w:r>
    </w:p>
    <w:p w:rsidRPr="00A67235" w:rsidR="000E4B6B" w:rsidP="00EC0F0F" w:rsidRDefault="000E4B6B" w14:paraId="037DAC87" w14:textId="77777777"/>
    <w:p w:rsidRPr="00205164" w:rsidR="00205164" w:rsidP="00205164" w:rsidRDefault="00205164" w14:paraId="48B51A0E" w14:textId="77777777">
      <w:pPr>
        <w:rPr>
          <w:i/>
          <w:iCs/>
        </w:rPr>
      </w:pPr>
    </w:p>
    <w:p w:rsidRPr="00724F3D" w:rsidR="00724F3D" w:rsidP="00512BAC" w:rsidRDefault="00724F3D" w14:paraId="1A7782C8" w14:textId="77777777">
      <w:pPr>
        <w:jc w:val="center"/>
        <w:rPr>
          <w:i/>
          <w:iCs/>
        </w:rPr>
      </w:pPr>
    </w:p>
    <w:p w:rsidRPr="00512BAC" w:rsidR="00512BAC" w:rsidP="00512BAC" w:rsidRDefault="00512BAC" w14:paraId="1DB02024" w14:textId="77777777">
      <w:pPr>
        <w:jc w:val="center"/>
        <w:rPr>
          <w:i/>
          <w:iCs/>
        </w:rPr>
      </w:pPr>
      <w:r w:rsidRPr="00512BAC">
        <w:rPr>
          <w:i/>
          <w:iCs/>
        </w:rPr>
        <w:t>EESC Contribution to the UN Water Conference 2026: from the EU Blue Deal and Water Resilience Strategy to global water action</w:t>
      </w:r>
    </w:p>
    <w:p w:rsidR="00205164" w:rsidP="00512BAC" w:rsidRDefault="00512BAC" w14:paraId="033FB281" w14:textId="08CDC2D3">
      <w:pPr>
        <w:jc w:val="center"/>
        <w:rPr>
          <w:i/>
          <w:iCs/>
        </w:rPr>
      </w:pPr>
      <w:r w:rsidRPr="00512BAC">
        <w:rPr>
          <w:i/>
          <w:iCs/>
        </w:rPr>
        <w:t>(own-initiative opinion)</w:t>
      </w:r>
    </w:p>
    <w:p w:rsidR="00512BAC" w:rsidP="00512BAC" w:rsidRDefault="00512BAC" w14:paraId="2689DE58" w14:textId="77777777">
      <w:pPr>
        <w:jc w:val="center"/>
      </w:pPr>
    </w:p>
    <w:p w:rsidRPr="00A67235" w:rsidR="00DA349F" w:rsidP="00DA349F" w:rsidRDefault="000E4B6B" w14:paraId="53D84F06" w14:textId="285E4D2B">
      <w:r w:rsidRPr="00A67235">
        <w:t xml:space="preserve">The preliminary work had been carried out by the </w:t>
      </w:r>
      <w:r w:rsidR="00DA349F">
        <w:t xml:space="preserve">Consultative Commission on Industrial Change </w:t>
      </w:r>
      <w:r w:rsidRPr="00A67235" w:rsidR="00DA349F">
        <w:t>(</w:t>
      </w:r>
      <w:r w:rsidR="00DA349F">
        <w:t>P</w:t>
      </w:r>
      <w:r w:rsidRPr="00A67235" w:rsidR="00DA349F">
        <w:t>resident:</w:t>
      </w:r>
      <w:r w:rsidR="00DA349F">
        <w:t xml:space="preserve"> </w:t>
      </w:r>
      <w:r w:rsidRPr="00B84797" w:rsidR="00205164">
        <w:rPr>
          <w:b/>
          <w:bCs/>
        </w:rPr>
        <w:t>Alain COHEUR</w:t>
      </w:r>
      <w:r w:rsidRPr="00A67235" w:rsidR="00DA349F">
        <w:t>)</w:t>
      </w:r>
      <w:r w:rsidR="00DA349F">
        <w:t xml:space="preserve">. </w:t>
      </w:r>
      <w:r w:rsidRPr="00A67235">
        <w:t>The rapporteur was</w:t>
      </w:r>
      <w:r w:rsidRPr="00205164" w:rsidR="00205164">
        <w:rPr>
          <w:b/>
          <w:bCs/>
        </w:rPr>
        <w:t xml:space="preserve"> </w:t>
      </w:r>
      <w:r w:rsidR="00512BAC">
        <w:rPr>
          <w:b/>
        </w:rPr>
        <w:t>Paul RÜBIG</w:t>
      </w:r>
      <w:r w:rsidRPr="00724F3D" w:rsidR="00724F3D">
        <w:rPr>
          <w:b/>
          <w:bCs/>
        </w:rPr>
        <w:t>.</w:t>
      </w:r>
      <w:r w:rsidR="00724F3D">
        <w:rPr>
          <w:b/>
          <w:bCs/>
        </w:rPr>
        <w:t xml:space="preserve"> </w:t>
      </w:r>
      <w:r w:rsidRPr="001E0490" w:rsidR="00DA349F">
        <w:t>The Co-rapporteur was</w:t>
      </w:r>
      <w:r w:rsidR="00DA349F">
        <w:rPr>
          <w:b/>
          <w:bCs/>
        </w:rPr>
        <w:t xml:space="preserve"> </w:t>
      </w:r>
      <w:r w:rsidRPr="00512BAC" w:rsidR="00512BAC">
        <w:rPr>
          <w:b/>
        </w:rPr>
        <w:t>Hervé JEANNIN</w:t>
      </w:r>
      <w:r w:rsidRPr="00A67235" w:rsidR="00DA349F">
        <w:t>.</w:t>
      </w:r>
    </w:p>
    <w:p w:rsidR="000E4B6B" w:rsidP="00EC0F0F" w:rsidRDefault="000E4B6B" w14:paraId="2D8D7685" w14:textId="2C5C86BA"/>
    <w:p w:rsidR="007441B9" w:rsidP="007441B9" w:rsidRDefault="007441B9" w14:paraId="6807A800" w14:textId="298BB85E">
      <w:r>
        <w:t>The</w:t>
      </w:r>
      <w:r w:rsidR="008C4709">
        <w:t xml:space="preserve"> CCMI</w:t>
      </w:r>
      <w:r>
        <w:t xml:space="preserve"> adopted its opinion by </w:t>
      </w:r>
      <w:r w:rsidR="00512BAC">
        <w:t>33</w:t>
      </w:r>
      <w:r>
        <w:rPr>
          <w:i/>
          <w:iCs/>
        </w:rPr>
        <w:t xml:space="preserve"> </w:t>
      </w:r>
      <w:r>
        <w:t xml:space="preserve">votes in favour, </w:t>
      </w:r>
      <w:r w:rsidR="00512BAC">
        <w:t>no</w:t>
      </w:r>
      <w:r>
        <w:t xml:space="preserve"> votes against and </w:t>
      </w:r>
      <w:r w:rsidR="00724F3D">
        <w:t>no</w:t>
      </w:r>
      <w:r>
        <w:t xml:space="preserve"> abstentions by CCMI Members, and by </w:t>
      </w:r>
      <w:r w:rsidR="00724F3D">
        <w:t>33</w:t>
      </w:r>
      <w:r>
        <w:t xml:space="preserve"> votes in favour, </w:t>
      </w:r>
      <w:r w:rsidR="00724F3D">
        <w:t>no</w:t>
      </w:r>
      <w:r>
        <w:t xml:space="preserve"> vote against and no abstentions by CCMI Delegates on </w:t>
      </w:r>
      <w:r w:rsidR="00724F3D">
        <w:t>20</w:t>
      </w:r>
      <w:r>
        <w:t xml:space="preserve"> </w:t>
      </w:r>
      <w:r w:rsidR="00724F3D">
        <w:t>May</w:t>
      </w:r>
      <w:r>
        <w:t xml:space="preserve"> 202</w:t>
      </w:r>
      <w:r w:rsidR="008C4709">
        <w:t>6</w:t>
      </w:r>
      <w:r>
        <w:t>.</w:t>
      </w:r>
    </w:p>
    <w:p w:rsidR="008C4709" w:rsidP="007441B9" w:rsidRDefault="008C4709" w14:paraId="69B47D01" w14:textId="77777777"/>
    <w:p w:rsidR="008C4709" w:rsidP="008C4709" w:rsidRDefault="008C4709" w14:paraId="0BA86E1C" w14:textId="1B33302C">
      <w:r>
        <w:t>The adoption of the opinion in the EESC Plenary was preceded by the high-level debate entitled "</w:t>
      </w:r>
      <w:r w:rsidRPr="00892151">
        <w:t>From the EU Blue Deal and water resilience to global water action</w:t>
      </w:r>
      <w:r>
        <w:t xml:space="preserve">" </w:t>
      </w:r>
      <w:r w:rsidRPr="00892151">
        <w:t>with Jessika Roswall, European Commissioner for Environment, Water Resilience and a Competitive Circular Economy, Hildegard Bentele, Member of the European Parliament, vice-chair of the Committee on Development (DEVE) and chair of the MEP Water Group, and Pedro Arrojo-Agudo, UN Special Rapporteur on the human rights to safe drinking water and sanitation</w:t>
      </w:r>
      <w:r>
        <w:t xml:space="preserve">. </w:t>
      </w:r>
    </w:p>
    <w:p w:rsidR="008C4709" w:rsidP="008C4709" w:rsidRDefault="008C4709" w14:paraId="2D36F16B" w14:textId="77777777"/>
    <w:p w:rsidR="008C4709" w:rsidP="008C4709" w:rsidRDefault="008C4709" w14:paraId="3AA13DA1" w14:textId="1B904545">
      <w:r>
        <w:t xml:space="preserve">Mr </w:t>
      </w:r>
      <w:r>
        <w:rPr>
          <w:b/>
        </w:rPr>
        <w:t>RÜBIG</w:t>
      </w:r>
      <w:r>
        <w:t xml:space="preserve"> and Mr</w:t>
      </w:r>
      <w:r w:rsidRPr="00DC0045">
        <w:rPr>
          <w:b/>
        </w:rPr>
        <w:t xml:space="preserve"> </w:t>
      </w:r>
      <w:r w:rsidRPr="00512BAC">
        <w:rPr>
          <w:b/>
        </w:rPr>
        <w:t xml:space="preserve">JEANNIN </w:t>
      </w:r>
      <w:r>
        <w:t>presented the opinion during the debate.</w:t>
      </w:r>
    </w:p>
    <w:p w:rsidRPr="00A67235" w:rsidR="008C4709" w:rsidP="008C4709" w:rsidRDefault="008C4709" w14:paraId="5794E9E2" w14:textId="77777777"/>
    <w:p w:rsidR="008C4709" w:rsidP="008C4709" w:rsidRDefault="008C4709" w14:paraId="06DD73E9" w14:textId="482AB678">
      <w:r>
        <w:t xml:space="preserve">The </w:t>
      </w:r>
      <w:r w:rsidRPr="00D6012C">
        <w:t>Assembly then examined the following amendment to the opinion:</w:t>
      </w:r>
    </w:p>
    <w:p w:rsidR="008C4709" w:rsidP="007441B9" w:rsidRDefault="008C4709" w14:paraId="6C59983E" w14:textId="77777777">
      <w:pPr>
        <w:rPr>
          <w:lang w:eastAsia="fr-BE"/>
        </w:rPr>
      </w:pPr>
    </w:p>
    <w:p w:rsidR="00AD4D38" w:rsidP="00AD4D38" w:rsidRDefault="00AD4D38" w14:paraId="4C227CF6" w14:textId="59675318">
      <w:r w:rsidRPr="00D6012C">
        <w:rPr>
          <w:b/>
          <w:bCs/>
        </w:rPr>
        <w:t>Amendment 1</w:t>
      </w:r>
      <w:r>
        <w:t xml:space="preserve"> (tabled by </w:t>
      </w:r>
      <w:r w:rsidRPr="000D2EB9">
        <w:t>Brigitta HIDVÉGHINÉ PULAY</w:t>
      </w:r>
      <w:r>
        <w:t>)</w:t>
      </w:r>
    </w:p>
    <w:p w:rsidR="00AD4D38" w:rsidP="00AD4D38" w:rsidRDefault="00AD4D38" w14:paraId="5BD3A3B4" w14:textId="77777777"/>
    <w:p w:rsidRPr="00D6012C" w:rsidR="00AD4D38" w:rsidP="00AD4D38" w:rsidRDefault="00AD4D38" w14:paraId="30071BB8" w14:textId="150FCD5A">
      <w:pPr>
        <w:rPr>
          <w:b/>
          <w:bCs/>
        </w:rPr>
      </w:pPr>
      <w:r w:rsidRPr="00D6012C">
        <w:rPr>
          <w:b/>
          <w:bCs/>
        </w:rPr>
        <w:t>Point 1.</w:t>
      </w:r>
      <w:r>
        <w:rPr>
          <w:b/>
          <w:bCs/>
        </w:rPr>
        <w:t>8</w:t>
      </w:r>
    </w:p>
    <w:p w:rsidR="007441B9" w:rsidP="008C4709" w:rsidRDefault="00AD4D38" w14:paraId="06D0677C" w14:textId="4EF8C2F9">
      <w:pPr>
        <w:rPr>
          <w:lang w:eastAsia="fr-BE"/>
        </w:rPr>
      </w:pPr>
      <w:r w:rsidRPr="00D6012C">
        <w:rPr>
          <w:b/>
          <w:bCs/>
        </w:rPr>
        <w:t>Amend as follows:</w:t>
      </w:r>
      <w:r>
        <w:tab/>
      </w:r>
      <w:r w:rsidRPr="00A67235" w:rsidR="007441B9">
        <w:fldChar w:fldCharType="begin"/>
      </w:r>
      <w:r w:rsidRPr="00A67235" w:rsidR="007441B9">
        <w:instrText xml:space="preserve">  </w:instrText>
      </w:r>
      <w:r w:rsidRPr="00A67235" w:rsidR="007441B9">
        <w:fldChar w:fldCharType="end"/>
      </w:r>
    </w:p>
    <w:p w:rsidRPr="000D2EB9" w:rsidR="00AD4D38" w:rsidP="00AD4D38" w:rsidRDefault="00AD4D38" w14:paraId="456DDDC3"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0D2EB9" w:rsidR="00AD4D38" w:rsidTr="00A114EB" w14:paraId="194EA28B" w14:textId="77777777">
        <w:tc>
          <w:tcPr>
            <w:tcW w:w="2500" w:type="pct"/>
            <w:tcBorders>
              <w:top w:val="single" w:color="auto" w:sz="4" w:space="0"/>
              <w:left w:val="single" w:color="auto" w:sz="4" w:space="0"/>
              <w:bottom w:val="single" w:color="auto" w:sz="4" w:space="0"/>
              <w:right w:val="single" w:color="auto" w:sz="4" w:space="0"/>
            </w:tcBorders>
            <w:hideMark/>
          </w:tcPr>
          <w:p w:rsidRPr="000D2EB9" w:rsidR="00AD4D38" w:rsidP="00A114EB" w:rsidRDefault="00AD4D38" w14:paraId="22E16280" w14:textId="77777777">
            <w:pPr>
              <w:jc w:val="center"/>
              <w:rPr>
                <w:b/>
                <w:bCs/>
                <w:i/>
              </w:rPr>
            </w:pPr>
            <w:r w:rsidRPr="000D2EB9">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0D2EB9" w:rsidR="00AD4D38" w:rsidP="00A114EB" w:rsidRDefault="00AD4D38" w14:paraId="3B8C881D" w14:textId="77777777">
            <w:pPr>
              <w:jc w:val="center"/>
              <w:rPr>
                <w:b/>
                <w:bCs/>
                <w:i/>
              </w:rPr>
            </w:pPr>
            <w:r w:rsidRPr="000D2EB9">
              <w:rPr>
                <w:b/>
                <w:bCs/>
                <w:i/>
              </w:rPr>
              <w:t>Amendment</w:t>
            </w:r>
          </w:p>
        </w:tc>
      </w:tr>
      <w:tr w:rsidRPr="000D2EB9" w:rsidR="00AD4D38" w:rsidTr="00A114EB" w14:paraId="381E6A09" w14:textId="77777777">
        <w:tc>
          <w:tcPr>
            <w:tcW w:w="2500" w:type="pct"/>
            <w:tcBorders>
              <w:top w:val="single" w:color="auto" w:sz="4" w:space="0"/>
              <w:left w:val="single" w:color="auto" w:sz="4" w:space="0"/>
              <w:bottom w:val="single" w:color="auto" w:sz="4" w:space="0"/>
              <w:right w:val="single" w:color="auto" w:sz="4" w:space="0"/>
            </w:tcBorders>
            <w:hideMark/>
          </w:tcPr>
          <w:p w:rsidRPr="000D2EB9" w:rsidR="00AD4D38" w:rsidP="00A114EB" w:rsidRDefault="00AD4D38" w14:paraId="78BE7872" w14:textId="77777777">
            <w:pPr>
              <w:spacing w:before="80" w:after="40"/>
              <w:ind w:left="80" w:right="80"/>
            </w:pPr>
            <w:r w:rsidRPr="000D2EB9">
              <w:t xml:space="preserve">Increased investment is critical, but public resources alone will not be sufficient. The EESC calls for the phase-out of environmentally harmful subsidies </w:t>
            </w:r>
            <w:r w:rsidRPr="000D2EB9">
              <w:rPr>
                <w:b/>
                <w:bCs/>
                <w:i/>
              </w:rPr>
              <w:t>[3]</w:t>
            </w:r>
            <w:r w:rsidRPr="000D2EB9">
              <w:t>, as well as stronger and clear enabling conditions for the mobilisation of private investments, including via evidence-based risk assessment and risk-sharing mechanisms. Blended finance approaches should mobilise public and private capital and support a robust pipeline of bankable SDG 6 projects. Experience shows that the provision of drinking water by the public sector is a sound option for citizens as the public sector is committed to the public sustainable infrastructure., Consequently, the financing of drinking water and wastewater services should primarily come from public funds and no tax on water should be granted.</w:t>
            </w:r>
          </w:p>
          <w:p w:rsidRPr="000D2EB9" w:rsidR="00AD4D38" w:rsidP="00A114EB" w:rsidRDefault="00AD4D38" w14:paraId="3E1FB855" w14:textId="77777777">
            <w:pPr>
              <w:spacing w:before="40" w:after="80"/>
              <w:ind w:left="80" w:right="80"/>
            </w:pPr>
            <w:r w:rsidRPr="000D2EB9">
              <w:rPr>
                <w:b/>
                <w:bCs/>
                <w:i/>
              </w:rPr>
              <w:t>[3] NAT/946 Phasing out fossil fuel subsidies while ensuring European competitiveness, mitigating the cost-of-living crisis, and promoting a just transition.</w:t>
            </w:r>
          </w:p>
        </w:tc>
        <w:tc>
          <w:tcPr>
            <w:tcW w:w="2500" w:type="pct"/>
            <w:tcBorders>
              <w:top w:val="single" w:color="auto" w:sz="4" w:space="0"/>
              <w:left w:val="single" w:color="auto" w:sz="4" w:space="0"/>
              <w:bottom w:val="single" w:color="auto" w:sz="4" w:space="0"/>
              <w:right w:val="single" w:color="auto" w:sz="4" w:space="0"/>
            </w:tcBorders>
            <w:hideMark/>
          </w:tcPr>
          <w:p w:rsidRPr="000D2EB9" w:rsidR="00AD4D38" w:rsidP="00A114EB" w:rsidRDefault="00AD4D38" w14:paraId="61EF65BA" w14:textId="77777777">
            <w:pPr>
              <w:spacing w:before="80" w:after="80"/>
              <w:ind w:left="80" w:right="80"/>
            </w:pPr>
            <w:r w:rsidRPr="000D2EB9">
              <w:t>Increased investment is critical, but public resources alone will not be sufficient. The EESC calls for the phase-out of environmentally harmful subsidies, as well as stronger and clear enabling conditions for the mobilisation of private investments, including via evidence-based risk assessment and risk-sharing mechanisms. Blended finance approaches should mobilise public and private capital and support a robust pipeline of bankable SDG 6 projects. Experience shows that the provision of drinking water by the public sector is a sound option for citizens as the public sector is committed to the public sustainable infrastructure., Consequently, the financing of drinking water and wastewater services should primarily come from public funds and no tax on water should be granted.</w:t>
            </w:r>
          </w:p>
        </w:tc>
      </w:tr>
    </w:tbl>
    <w:p w:rsidR="00AF666F" w:rsidP="00AF666F" w:rsidRDefault="00AF666F" w14:paraId="76304166" w14:textId="41583656"/>
    <w:p w:rsidR="00AF666F" w:rsidP="00AF666F" w:rsidRDefault="00AD4D38" w14:paraId="3449D387" w14:textId="3AB6039B">
      <w:r>
        <w:t>The amendment was approved.</w:t>
      </w:r>
    </w:p>
    <w:p w:rsidR="00AD4D38" w:rsidP="00AF666F" w:rsidRDefault="00AD4D38" w14:paraId="183CA49E" w14:textId="77777777"/>
    <w:p w:rsidR="00AF666F" w:rsidP="00AF666F" w:rsidRDefault="00AF666F" w14:paraId="7DC10B4B" w14:textId="3F2C9AEB">
      <w:r>
        <w:t xml:space="preserve">The opinion thus amended was put to the vote and was adopted by </w:t>
      </w:r>
      <w:r w:rsidR="00AD4D38">
        <w:t xml:space="preserve">182 </w:t>
      </w:r>
      <w:r>
        <w:t>votes in favour,</w:t>
      </w:r>
      <w:r w:rsidR="00AD4D38">
        <w:t xml:space="preserve"> 0</w:t>
      </w:r>
      <w:r>
        <w:t xml:space="preserve"> against and </w:t>
      </w:r>
      <w:r w:rsidR="00AD4D38">
        <w:t>4</w:t>
      </w:r>
      <w:r>
        <w:t xml:space="preserve"> abstention</w:t>
      </w:r>
      <w:r w:rsidR="00AD4D38">
        <w:t>s</w:t>
      </w:r>
      <w:r>
        <w:t>.</w:t>
      </w:r>
    </w:p>
    <w:p w:rsidRPr="00A67235" w:rsidR="000E4B6B" w:rsidP="00EC0F0F" w:rsidRDefault="000E4B6B" w14:paraId="3A73E4F8" w14:textId="77777777">
      <w:pPr>
        <w:rPr>
          <w:b/>
          <w:bCs/>
        </w:rPr>
      </w:pPr>
    </w:p>
    <w:p w:rsidRPr="00A67235" w:rsidR="000E4B6B" w:rsidP="00EC0F0F" w:rsidRDefault="000E4B6B" w14:paraId="0B23E20E" w14:textId="77777777">
      <w:pPr>
        <w:jc w:val="center"/>
      </w:pPr>
      <w:r w:rsidRPr="00A67235">
        <w:t>_____________</w:t>
      </w:r>
    </w:p>
    <w:sectPr w:rsidRPr="00A67235" w:rsidR="000E4B6B"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D3CF8" w14:textId="77777777" w:rsidR="00D73C9E" w:rsidRDefault="00D73C9E">
      <w:r>
        <w:separator/>
      </w:r>
    </w:p>
  </w:endnote>
  <w:endnote w:type="continuationSeparator" w:id="0">
    <w:p w14:paraId="0C3ED295" w14:textId="77777777" w:rsidR="00D73C9E" w:rsidRDefault="00D7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32ED546A" w:rsidR="00964A13" w:rsidRPr="00964A13" w:rsidRDefault="00BB23F6" w:rsidP="00964A13">
    <w:pPr>
      <w:pStyle w:val="Footer"/>
    </w:pPr>
    <w:r w:rsidRPr="00BB23F6">
      <w:t>EESC</w:t>
    </w:r>
    <w:r w:rsidR="00724F3D">
      <w:t>-</w:t>
    </w:r>
    <w:r w:rsidR="00512BAC">
      <w:t>2026-00500</w:t>
    </w:r>
    <w:r w:rsidRPr="00BB23F6">
      <w:t xml:space="preserve">-00-00-CR-REF </w:t>
    </w:r>
    <w:r w:rsidR="00964A13">
      <w:t>(</w:t>
    </w:r>
    <w:r w:rsidR="00DA349F">
      <w:t>EN</w:t>
    </w:r>
    <w:r w:rsidR="00964A13">
      <w:t xml:space="preserve">) </w:t>
    </w:r>
    <w:r w:rsidR="00964A13">
      <w:fldChar w:fldCharType="begin"/>
    </w:r>
    <w:r w:rsidR="00964A13">
      <w:instrText xml:space="preserve"> PAGE  \* Arabic  \* MERGEFORMAT </w:instrText>
    </w:r>
    <w:r w:rsidR="00964A13">
      <w:fldChar w:fldCharType="separate"/>
    </w:r>
    <w:r w:rsidR="009D2ACC">
      <w:rPr>
        <w:noProof/>
      </w:rPr>
      <w:t>1</w:t>
    </w:r>
    <w:r w:rsidR="00964A13">
      <w:fldChar w:fldCharType="end"/>
    </w:r>
    <w:r w:rsidR="00964A13">
      <w:t>/</w:t>
    </w:r>
    <w:r w:rsidR="00964A13">
      <w:fldChar w:fldCharType="begin"/>
    </w:r>
    <w:r w:rsidR="00964A13">
      <w:instrText xml:space="preserve"> = </w:instrText>
    </w:r>
    <w:r w:rsidR="00964A13">
      <w:fldChar w:fldCharType="begin"/>
    </w:r>
    <w:r w:rsidR="00964A13">
      <w:instrText xml:space="preserve"> NUMPAGES </w:instrText>
    </w:r>
    <w:r w:rsidR="00964A13">
      <w:fldChar w:fldCharType="separate"/>
    </w:r>
    <w:r w:rsidR="009D2ACC">
      <w:rPr>
        <w:noProof/>
      </w:rPr>
      <w:instrText>1</w:instrText>
    </w:r>
    <w:r w:rsidR="00964A13">
      <w:fldChar w:fldCharType="end"/>
    </w:r>
    <w:r w:rsidR="00964A13">
      <w:instrText xml:space="preserve"> -0 </w:instrText>
    </w:r>
    <w:r w:rsidR="00964A13">
      <w:fldChar w:fldCharType="separate"/>
    </w:r>
    <w:r w:rsidR="009D2ACC">
      <w:rPr>
        <w:noProof/>
      </w:rPr>
      <w:t>1</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C7E30" w14:textId="77777777" w:rsidR="00D73C9E" w:rsidRDefault="00D73C9E">
      <w:r>
        <w:separator/>
      </w:r>
    </w:p>
  </w:footnote>
  <w:footnote w:type="continuationSeparator" w:id="0">
    <w:p w14:paraId="36383F2D" w14:textId="77777777" w:rsidR="00D73C9E" w:rsidRDefault="00D73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19C355C"/>
    <w:multiLevelType w:val="hybridMultilevel"/>
    <w:tmpl w:val="7AAC8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060B9"/>
    <w:rsid w:val="00016FA2"/>
    <w:rsid w:val="00036097"/>
    <w:rsid w:val="000433D1"/>
    <w:rsid w:val="000B3441"/>
    <w:rsid w:val="000D6AA3"/>
    <w:rsid w:val="000E4B6B"/>
    <w:rsid w:val="000F03D6"/>
    <w:rsid w:val="0012645D"/>
    <w:rsid w:val="00143A71"/>
    <w:rsid w:val="0015330A"/>
    <w:rsid w:val="00165632"/>
    <w:rsid w:val="001766AB"/>
    <w:rsid w:val="00177DAC"/>
    <w:rsid w:val="001B7835"/>
    <w:rsid w:val="001C7254"/>
    <w:rsid w:val="001E6233"/>
    <w:rsid w:val="00205164"/>
    <w:rsid w:val="002346F9"/>
    <w:rsid w:val="002601CF"/>
    <w:rsid w:val="00273FDB"/>
    <w:rsid w:val="002925F3"/>
    <w:rsid w:val="00297572"/>
    <w:rsid w:val="002A00CF"/>
    <w:rsid w:val="002B7ABF"/>
    <w:rsid w:val="00320C0B"/>
    <w:rsid w:val="003439B0"/>
    <w:rsid w:val="003876B5"/>
    <w:rsid w:val="00392924"/>
    <w:rsid w:val="003C15D7"/>
    <w:rsid w:val="003C2604"/>
    <w:rsid w:val="003E1619"/>
    <w:rsid w:val="00423299"/>
    <w:rsid w:val="00460CC5"/>
    <w:rsid w:val="004A0843"/>
    <w:rsid w:val="004F250A"/>
    <w:rsid w:val="00512BAC"/>
    <w:rsid w:val="0052256D"/>
    <w:rsid w:val="00564B0D"/>
    <w:rsid w:val="0058284B"/>
    <w:rsid w:val="005901AE"/>
    <w:rsid w:val="00590C1E"/>
    <w:rsid w:val="005E1A79"/>
    <w:rsid w:val="00646E27"/>
    <w:rsid w:val="00724F3D"/>
    <w:rsid w:val="0073571F"/>
    <w:rsid w:val="007441B9"/>
    <w:rsid w:val="007C6A55"/>
    <w:rsid w:val="00815851"/>
    <w:rsid w:val="00826375"/>
    <w:rsid w:val="00862EFF"/>
    <w:rsid w:val="00872005"/>
    <w:rsid w:val="008A371F"/>
    <w:rsid w:val="008B6710"/>
    <w:rsid w:val="008C4709"/>
    <w:rsid w:val="008E0097"/>
    <w:rsid w:val="008F2211"/>
    <w:rsid w:val="00906634"/>
    <w:rsid w:val="00911202"/>
    <w:rsid w:val="009326E3"/>
    <w:rsid w:val="00961F04"/>
    <w:rsid w:val="00964A13"/>
    <w:rsid w:val="009D2ACC"/>
    <w:rsid w:val="009E138D"/>
    <w:rsid w:val="00A14D3A"/>
    <w:rsid w:val="00A53158"/>
    <w:rsid w:val="00A64D59"/>
    <w:rsid w:val="00A67235"/>
    <w:rsid w:val="00AC4F74"/>
    <w:rsid w:val="00AD1EDF"/>
    <w:rsid w:val="00AD4D38"/>
    <w:rsid w:val="00AF666F"/>
    <w:rsid w:val="00B4188C"/>
    <w:rsid w:val="00B84797"/>
    <w:rsid w:val="00BB23F6"/>
    <w:rsid w:val="00BE7410"/>
    <w:rsid w:val="00C05B64"/>
    <w:rsid w:val="00C4683E"/>
    <w:rsid w:val="00C87758"/>
    <w:rsid w:val="00D54F5F"/>
    <w:rsid w:val="00D73C9E"/>
    <w:rsid w:val="00D806A2"/>
    <w:rsid w:val="00DA349F"/>
    <w:rsid w:val="00DD05A8"/>
    <w:rsid w:val="00E21E5A"/>
    <w:rsid w:val="00E24886"/>
    <w:rsid w:val="00E55BBF"/>
    <w:rsid w:val="00E64D5A"/>
    <w:rsid w:val="00E70261"/>
    <w:rsid w:val="00EC0F0F"/>
    <w:rsid w:val="00ED6BB4"/>
    <w:rsid w:val="00EF50E4"/>
    <w:rsid w:val="00F01EB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paragraph" w:styleId="ListParagraph">
    <w:name w:val="List Paragraph"/>
    <w:basedOn w:val="Normal"/>
    <w:uiPriority w:val="34"/>
    <w:qFormat/>
    <w:rsid w:val="007441B9"/>
    <w:pPr>
      <w:overflowPunct w:val="0"/>
      <w:autoSpaceDE w:val="0"/>
      <w:autoSpaceDN w:val="0"/>
      <w:adjustRightInd w:val="0"/>
      <w:ind w:left="720"/>
      <w:contextualSpacing/>
      <w:textAlignment w:val="baseline"/>
    </w:pPr>
    <w:rPr>
      <w:szCs w:val="20"/>
    </w:rPr>
  </w:style>
  <w:style w:type="table" w:customStyle="1" w:styleId="TableGrid1">
    <w:name w:val="Table Grid1"/>
    <w:basedOn w:val="TableNormal"/>
    <w:next w:val="TableGrid"/>
    <w:rsid w:val="00AD4D38"/>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D4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VP3JK3XSEPRV-2087481956-11055</_dlc_DocId>
    <_dlc_DocIdUrl xmlns="7d640e6d-779c-472f-a269-6b546787f1c9">
      <Url>http://dm/eesc/2026/_layouts/15/DocIdRedir.aspx?ID=VP3JK3XSEPRV-2087481956-11055</Url>
      <Description>VP3JK3XSEPRV-2087481956-11055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2026-06-19T12:00:00+00:00</ProductionDate>
    <FicheYear xmlns="7d640e6d-779c-472f-a269-6b546787f1c9">2026</FicheYear>
    <DocumentNumber xmlns="a95533f8-59af-4217-bc7a-c1167744adb0">500</DocumentNumber>
    <DossierNumber xmlns="7d640e6d-779c-472f-a269-6b546787f1c9">254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 xsi:nil="true"/>
    <TaxCatchAll xmlns="7d640e6d-779c-472f-a269-6b546787f1c9">
      <Value>47</Value>
      <Value>79</Value>
      <Value>7</Value>
      <Value>4</Value>
      <Value>19</Value>
      <Value>1</Value>
      <Value>17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7d640e6d-779c-472f-a269-6b546787f1c9">JEANNIN &amp; RÜBIG</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7d640e6d-779c-472f-a269-6b546787f1c9">2026</DocumentYear>
    <FicheNumber xmlns="7d640e6d-779c-472f-a269-6b546787f1c9">6587</FicheNumber>
    <OriginalSender xmlns="7d640e6d-779c-472f-a269-6b546787f1c9">
      <UserInfo>
        <DisplayName>TDriveSVCUserProd</DisplayName>
        <AccountId>1262</AccountId>
        <AccountType/>
      </UserInfo>
    </OriginalSender>
    <DocumentPart xmlns="7d640e6d-779c-472f-a269-6b546787f1c9">0</DocumentPart>
    <AdoptionDate xmlns="7d640e6d-779c-472f-a269-6b546787f1c9">2026-06-18T12:00:00+00:00</AdoptionDate>
    <RequestingService xmlns="7d640e6d-779c-472f-a269-6b546787f1c9">Commission consultative des mutations industrielles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CCMI</TermName>
          <TermId xmlns="http://schemas.microsoft.com/office/infopath/2007/PartnerControls">3451ec22-e6ff-42b3-8610-379fec773b3a</TermId>
        </TermInfo>
      </Terms>
    </DossierName_0>
    <DocumentVersion xmlns="7d640e6d-779c-472f-a269-6b546787f1c9">0</DocumentVersion>
  </documentManagement>
</p:properties>
</file>

<file path=customXml/itemProps1.xml><?xml version="1.0" encoding="utf-8"?>
<ds:datastoreItem xmlns:ds="http://schemas.openxmlformats.org/officeDocument/2006/customXml" ds:itemID="{2D17A8F5-6092-4F33-B295-24535A637111}"/>
</file>

<file path=customXml/itemProps2.xml><?xml version="1.0" encoding="utf-8"?>
<ds:datastoreItem xmlns:ds="http://schemas.openxmlformats.org/officeDocument/2006/customXml" ds:itemID="{CBAD6DFB-E143-4B61-A87A-9C0A4B13091E}"/>
</file>

<file path=customXml/itemProps3.xml><?xml version="1.0" encoding="utf-8"?>
<ds:datastoreItem xmlns:ds="http://schemas.openxmlformats.org/officeDocument/2006/customXml" ds:itemID="{D37B73C6-BAA7-4AF8-83DE-593732E397AA}"/>
</file>

<file path=customXml/itemProps4.xml><?xml version="1.0" encoding="utf-8"?>
<ds:datastoreItem xmlns:ds="http://schemas.openxmlformats.org/officeDocument/2006/customXml" ds:itemID="{75DD8CA2-648D-4F85-BDE9-ADC806302DD5}"/>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CR - EESC revised template</vt:lpstr>
    </vt:vector>
  </TitlesOfParts>
  <Company>CESE-CdR</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EESC Contribution to the UN Water Conference 2026: from the EU Blue Deal and Water Resilience Strategy to global water action</dc:title>
  <dc:subject>Record of proceedings</dc:subject>
  <dc:creator>Hilary Morris</dc:creator>
  <cp:keywords>EESC-2026-00500-00-00-CR-TRA-EN</cp:keywords>
  <dc:description>Rapporteur: - JEANNIN &amp; RÜBIG Original language: - EN Date of document: - 19/06/2026 Date of meeting: -  External documents: -  Administrator responsible: -  DOS SANTOS LOPES BARBOSA E SILVA LUÍS</dc:description>
  <cp:lastModifiedBy>TDriveSVCUserProd</cp:lastModifiedBy>
  <cp:revision>5</cp:revision>
  <cp:lastPrinted>2004-02-16T15:16:00Z</cp:lastPrinted>
  <dcterms:created xsi:type="dcterms:W3CDTF">2026-06-18T08:21:00Z</dcterms:created>
  <dcterms:modified xsi:type="dcterms:W3CDTF">2026-06-19T15:02:00Z</dcterms:modified>
  <cp:category>CCMI/254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0x010100EA97B91038054C99906057A708A1480A0042CFDF3EA65A64469BBC042F89C9AB74</vt:lpwstr>
  </property>
  <property fmtid="{D5CDD505-2E9C-101B-9397-08002B2CF9AE}" pid="8" name="_dlc_DocIdItemGuid">
    <vt:lpwstr>572283bb-0f17-46f8-8277-149bf5e66514</vt:lpwstr>
  </property>
  <property fmtid="{D5CDD505-2E9C-101B-9397-08002B2CF9AE}" pid="9" name="AvailableTranslations">
    <vt:lpwstr>4;#EN|f2175f21-25d7-44a3-96da-d6a61b075e1b</vt:lpwstr>
  </property>
  <property fmtid="{D5CDD505-2E9C-101B-9397-08002B2CF9AE}" pid="10" name="DocumentType_0">
    <vt:lpwstr>CR|3d8a0a7b-557a-49c4-997f-22056dbd9ff4</vt:lpwstr>
  </property>
  <property fmtid="{D5CDD505-2E9C-101B-9397-08002B2CF9AE}" pid="11" name="DossierName_0">
    <vt:lpwstr>CCMI|3451ec22-e6ff-42b3-8610-379fec773b3a</vt:lpwstr>
  </property>
  <property fmtid="{D5CDD505-2E9C-101B-9397-08002B2CF9AE}" pid="12" name="DocumentSource_0">
    <vt:lpwstr>EESC|422833ec-8d7e-4e65-8e4e-8bed07ffb729</vt:lpwstr>
  </property>
  <property fmtid="{D5CDD505-2E9C-101B-9397-08002B2CF9AE}" pid="13" name="DocumentNumber">
    <vt:i4>500</vt:i4>
  </property>
  <property fmtid="{D5CDD505-2E9C-101B-9397-08002B2CF9AE}" pid="14" name="FicheYear">
    <vt:i4>2026</vt:i4>
  </property>
  <property fmtid="{D5CDD505-2E9C-101B-9397-08002B2CF9AE}" pid="15" name="DocumentVersion">
    <vt:i4>0</vt:i4>
  </property>
  <property fmtid="{D5CDD505-2E9C-101B-9397-08002B2CF9AE}" pid="16" name="DossierNumber">
    <vt:i4>254</vt:i4>
  </property>
  <property fmtid="{D5CDD505-2E9C-101B-9397-08002B2CF9AE}" pid="17" name="DocumentStatus">
    <vt:lpwstr>17;#REF|722611fd-7eaf-44e3-8780-a3226646f5f0</vt:lpwstr>
  </property>
  <property fmtid="{D5CDD505-2E9C-101B-9397-08002B2CF9AE}" pid="18" name="DossierName">
    <vt:lpwstr>47;#CCMI|3451ec22-e6ff-42b3-8610-379fec773b3a</vt:lpwstr>
  </property>
  <property fmtid="{D5CDD505-2E9C-101B-9397-08002B2CF9AE}" pid="19" name="RequestingService">
    <vt:lpwstr>Commission consultative des mutations industrielles</vt:lpwstr>
  </property>
  <property fmtid="{D5CDD505-2E9C-101B-9397-08002B2CF9AE}" pid="20" name="Confidentiality">
    <vt:lpwstr>19;#Unrestricted|826e22d7-d029-4ec0-a450-0c28ff673572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47;#CCMI|3451ec22-e6ff-42b3-8610-379fec773b3a;#79;#CR|3d8a0a7b-557a-49c4-997f-22056dbd9ff4;#7;#Final|ea5e6674-7b27-4bac-b091-73adbb394efe;#4;#EN|f2175f21-25d7-44a3-96da-d6a61b075e1b;#19;#Unrestricted|826e22d7-d029-4ec0-a450-0c28ff673572;#1;#EESC|422833ec-8d7e-4e65-8e4e-8bed07ffb729;#17;#REF|722611fd-7eaf-44e3-8780-a3226646f5f0</vt:lpwstr>
  </property>
  <property fmtid="{D5CDD505-2E9C-101B-9397-08002B2CF9AE}" pid="30" name="Rapporteur">
    <vt:lpwstr>JEANNIN &amp; RÜBIG</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2026</vt:i4>
  </property>
  <property fmtid="{D5CDD505-2E9C-101B-9397-08002B2CF9AE}" pid="34" name="FicheNumber">
    <vt:i4>6587</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2026-06-18T12:00:00Z</vt:filetime>
  </property>
  <property fmtid="{D5CDD505-2E9C-101B-9397-08002B2CF9AE}" pid="38" name="DocumentType">
    <vt:lpwstr>79;#CR|3d8a0a7b-557a-49c4-997f-22056dbd9ff4</vt:lpwstr>
  </property>
  <property fmtid="{D5CDD505-2E9C-101B-9397-08002B2CF9AE}" pid="39" name="DocumentLanguage">
    <vt:lpwstr>4;#EN|f2175f21-25d7-44a3-96da-d6a61b075e1b</vt:lpwstr>
  </property>
  <property fmtid="{D5CDD505-2E9C-101B-9397-08002B2CF9AE}" pid="40" name="_docset_NoMedatataSyncRequired">
    <vt:lpwstr>False</vt:lpwstr>
  </property>
</Properties>
</file>