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B30C" w14:textId="1707419F" w:rsidR="00396892" w:rsidRPr="00532871" w:rsidRDefault="00801167" w:rsidP="00396892">
      <w:pPr>
        <w:pStyle w:val="NormalWeb"/>
        <w:rPr>
          <w:rFonts w:ascii="Verdana" w:hAnsi="Verdana"/>
          <w:sz w:val="28"/>
          <w:szCs w:val="28"/>
          <w:lang w:val="en-GB"/>
        </w:rPr>
      </w:pPr>
      <w:r w:rsidRPr="00532871">
        <w:rPr>
          <w:rFonts w:ascii="Verdana" w:hAnsi="Verdana"/>
          <w:b/>
          <w:bCs/>
          <w:sz w:val="28"/>
          <w:szCs w:val="28"/>
          <w:lang w:val="en-GB"/>
        </w:rPr>
        <w:t>Delivering shared prosperity in the Euro-Mediterranean Region</w:t>
      </w:r>
    </w:p>
    <w:p w14:paraId="5EE9A33B" w14:textId="2BA4A503" w:rsidR="00396892" w:rsidRPr="00532871" w:rsidRDefault="00396892" w:rsidP="00396892">
      <w:pPr>
        <w:pStyle w:val="NormalWeb"/>
        <w:jc w:val="both"/>
        <w:rPr>
          <w:rFonts w:ascii="Verdana" w:hAnsi="Verdana"/>
          <w:b/>
          <w:bCs/>
          <w:i/>
          <w:iCs/>
          <w:sz w:val="22"/>
          <w:szCs w:val="22"/>
          <w:lang w:val="en-GB"/>
        </w:rPr>
      </w:pPr>
      <w:r w:rsidRPr="00532871">
        <w:rPr>
          <w:rStyle w:val="Emphasis"/>
          <w:rFonts w:ascii="Verdana" w:hAnsi="Verdana"/>
          <w:b/>
          <w:bCs/>
          <w:i w:val="0"/>
          <w:iCs w:val="0"/>
          <w:sz w:val="22"/>
          <w:szCs w:val="22"/>
          <w:lang w:val="en-GB"/>
        </w:rPr>
        <w:t xml:space="preserve">The European Economic and Social Committee (EESC) calls for a renewed </w:t>
      </w:r>
      <w:r w:rsidR="005E3576" w:rsidRPr="00532871">
        <w:rPr>
          <w:rStyle w:val="Emphasis"/>
          <w:rFonts w:ascii="Verdana" w:hAnsi="Verdana"/>
          <w:b/>
          <w:bCs/>
          <w:i w:val="0"/>
          <w:iCs w:val="0"/>
          <w:sz w:val="22"/>
          <w:szCs w:val="22"/>
          <w:lang w:val="en-GB"/>
        </w:rPr>
        <w:t xml:space="preserve">genuine </w:t>
      </w:r>
      <w:r w:rsidRPr="00532871">
        <w:rPr>
          <w:rStyle w:val="Emphasis"/>
          <w:rFonts w:ascii="Verdana" w:hAnsi="Verdana"/>
          <w:b/>
          <w:bCs/>
          <w:i w:val="0"/>
          <w:iCs w:val="0"/>
          <w:sz w:val="22"/>
          <w:szCs w:val="22"/>
          <w:lang w:val="en-GB"/>
        </w:rPr>
        <w:t xml:space="preserve">partnership between the European Union and southern Mediterranean countries—one that places people, sustainability, and shared responsibility at its core. </w:t>
      </w:r>
    </w:p>
    <w:p w14:paraId="3DEA66D3" w14:textId="77777777" w:rsidR="00396892" w:rsidRPr="00532871" w:rsidRDefault="00396892" w:rsidP="00396892">
      <w:pPr>
        <w:pStyle w:val="NormalWeb"/>
        <w:spacing w:before="0" w:beforeAutospacing="0" w:after="0" w:afterAutospacing="0" w:line="312" w:lineRule="auto"/>
        <w:rPr>
          <w:rFonts w:ascii="Verdana" w:hAnsi="Verdana"/>
          <w:sz w:val="18"/>
          <w:szCs w:val="18"/>
          <w:lang w:val="en-GB"/>
        </w:rPr>
      </w:pPr>
    </w:p>
    <w:p w14:paraId="2C6E5DA5" w14:textId="1A25FA3F" w:rsidR="00801167" w:rsidRPr="00532871" w:rsidRDefault="00396892" w:rsidP="004833C2">
      <w:pPr>
        <w:pStyle w:val="NormalWeb"/>
        <w:spacing w:before="0" w:beforeAutospacing="0" w:after="0" w:afterAutospacing="0" w:line="312" w:lineRule="auto"/>
        <w:jc w:val="both"/>
        <w:rPr>
          <w:rFonts w:ascii="Verdana" w:hAnsi="Verdana"/>
          <w:sz w:val="18"/>
          <w:szCs w:val="18"/>
          <w:lang w:val="en-GB"/>
        </w:rPr>
      </w:pPr>
      <w:r w:rsidRPr="00532871">
        <w:rPr>
          <w:rFonts w:ascii="Verdana" w:hAnsi="Verdana"/>
          <w:sz w:val="18"/>
          <w:szCs w:val="18"/>
          <w:lang w:val="en-GB"/>
        </w:rPr>
        <w:t xml:space="preserve">The opinion </w:t>
      </w:r>
      <w:hyperlink r:id="rId6" w:history="1">
        <w:r w:rsidR="00F2777B" w:rsidRPr="00F2777B">
          <w:rPr>
            <w:rStyle w:val="Hyperlink"/>
            <w:rFonts w:ascii="Verdana" w:hAnsi="Verdana"/>
            <w:sz w:val="18"/>
            <w:szCs w:val="18"/>
            <w:lang w:val="en-GB"/>
          </w:rPr>
          <w:t>The Role of the Private Sector and Civil Society in Strengthening Economic Cooperation within the Pact for the Mediterranean</w:t>
        </w:r>
      </w:hyperlink>
      <w:r w:rsidR="00F2777B">
        <w:rPr>
          <w:rFonts w:ascii="Verdana" w:hAnsi="Verdana"/>
          <w:sz w:val="18"/>
          <w:szCs w:val="18"/>
          <w:lang w:val="en-GB"/>
        </w:rPr>
        <w:t xml:space="preserve">, </w:t>
      </w:r>
      <w:r w:rsidRPr="00532871">
        <w:rPr>
          <w:rFonts w:ascii="Verdana" w:hAnsi="Verdana"/>
          <w:sz w:val="18"/>
          <w:szCs w:val="18"/>
          <w:lang w:val="en-GB"/>
        </w:rPr>
        <w:t>adopted at</w:t>
      </w:r>
      <w:r w:rsidR="004833C2" w:rsidRPr="00532871">
        <w:rPr>
          <w:rFonts w:ascii="Verdana" w:hAnsi="Verdana"/>
          <w:sz w:val="18"/>
          <w:szCs w:val="18"/>
          <w:lang w:val="en-GB"/>
        </w:rPr>
        <w:t xml:space="preserve"> the EESC </w:t>
      </w:r>
      <w:r w:rsidRPr="00532871">
        <w:rPr>
          <w:rFonts w:ascii="Verdana" w:hAnsi="Verdana"/>
          <w:sz w:val="18"/>
          <w:szCs w:val="18"/>
          <w:lang w:val="en-GB"/>
        </w:rPr>
        <w:t>April plenary</w:t>
      </w:r>
      <w:r w:rsidR="00C947C0">
        <w:rPr>
          <w:rFonts w:ascii="Verdana" w:hAnsi="Verdana"/>
          <w:sz w:val="18"/>
          <w:szCs w:val="18"/>
          <w:lang w:val="en-GB"/>
        </w:rPr>
        <w:t>,</w:t>
      </w:r>
      <w:r w:rsidRPr="00532871">
        <w:rPr>
          <w:rFonts w:ascii="Verdana" w:hAnsi="Verdana"/>
          <w:sz w:val="18"/>
          <w:szCs w:val="18"/>
          <w:lang w:val="en-GB"/>
        </w:rPr>
        <w:t xml:space="preserve"> outlines how </w:t>
      </w:r>
      <w:r w:rsidR="00801167" w:rsidRPr="00532871">
        <w:rPr>
          <w:rFonts w:ascii="Verdana" w:hAnsi="Verdana"/>
          <w:sz w:val="18"/>
          <w:szCs w:val="18"/>
          <w:lang w:val="en-GB"/>
        </w:rPr>
        <w:t xml:space="preserve">organised civil society and the private sector can strengthen economic cooperation under the EU’s Pact for the Mediterranean, </w:t>
      </w:r>
      <w:r w:rsidR="00C947C0">
        <w:rPr>
          <w:rFonts w:ascii="Verdana" w:hAnsi="Verdana"/>
          <w:sz w:val="18"/>
          <w:szCs w:val="18"/>
          <w:lang w:val="en-GB"/>
        </w:rPr>
        <w:t xml:space="preserve">which aims to foster </w:t>
      </w:r>
      <w:r w:rsidR="00801167" w:rsidRPr="00532871">
        <w:rPr>
          <w:rFonts w:ascii="Verdana" w:hAnsi="Verdana"/>
          <w:sz w:val="18"/>
          <w:szCs w:val="18"/>
          <w:lang w:val="en-GB"/>
        </w:rPr>
        <w:t>sustainable</w:t>
      </w:r>
      <w:r w:rsidR="005E3576" w:rsidRPr="00532871">
        <w:rPr>
          <w:rFonts w:ascii="Verdana" w:hAnsi="Verdana"/>
          <w:sz w:val="18"/>
          <w:szCs w:val="18"/>
          <w:lang w:val="en-GB"/>
        </w:rPr>
        <w:t xml:space="preserve"> economic and social development </w:t>
      </w:r>
      <w:r w:rsidR="00801167" w:rsidRPr="00532871">
        <w:rPr>
          <w:rFonts w:ascii="Verdana" w:hAnsi="Verdana"/>
          <w:sz w:val="18"/>
          <w:szCs w:val="18"/>
          <w:lang w:val="en-GB"/>
        </w:rPr>
        <w:t>between the EU and southern Mediterranean countries.</w:t>
      </w:r>
    </w:p>
    <w:p w14:paraId="48B19BD5" w14:textId="77777777" w:rsidR="00801167" w:rsidRPr="00532871" w:rsidRDefault="00801167" w:rsidP="004833C2">
      <w:pPr>
        <w:pStyle w:val="NormalWeb"/>
        <w:spacing w:before="0" w:beforeAutospacing="0" w:after="0" w:afterAutospacing="0" w:line="312" w:lineRule="auto"/>
        <w:jc w:val="both"/>
        <w:rPr>
          <w:rFonts w:ascii="Verdana" w:hAnsi="Verdana"/>
          <w:sz w:val="18"/>
          <w:szCs w:val="18"/>
          <w:lang w:val="en-GB"/>
        </w:rPr>
      </w:pPr>
    </w:p>
    <w:p w14:paraId="040CC527" w14:textId="7233C959" w:rsidR="005E3576" w:rsidRPr="00532871" w:rsidRDefault="00396892" w:rsidP="005E3576">
      <w:pPr>
        <w:pStyle w:val="NormalWeb"/>
        <w:spacing w:before="0" w:beforeAutospacing="0" w:after="0" w:afterAutospacing="0" w:line="312" w:lineRule="auto"/>
        <w:jc w:val="both"/>
        <w:rPr>
          <w:rFonts w:ascii="Verdana" w:hAnsi="Verdana"/>
          <w:sz w:val="18"/>
          <w:szCs w:val="18"/>
          <w:lang w:val="en-GB"/>
        </w:rPr>
      </w:pPr>
      <w:r w:rsidRPr="00532871">
        <w:rPr>
          <w:rFonts w:ascii="Verdana" w:hAnsi="Verdana"/>
          <w:sz w:val="18"/>
          <w:szCs w:val="18"/>
          <w:lang w:val="en-GB"/>
        </w:rPr>
        <w:t xml:space="preserve">The proposed Pact for the Mediterranean represents a strategic opportunity to reshape relations between the European Union and its southern </w:t>
      </w:r>
      <w:r w:rsidR="004833C2" w:rsidRPr="00532871">
        <w:rPr>
          <w:rFonts w:ascii="Verdana" w:hAnsi="Verdana"/>
          <w:sz w:val="18"/>
          <w:szCs w:val="18"/>
          <w:lang w:val="en-GB"/>
        </w:rPr>
        <w:t>neighbours</w:t>
      </w:r>
      <w:r w:rsidRPr="00532871">
        <w:rPr>
          <w:rFonts w:ascii="Verdana" w:hAnsi="Verdana"/>
          <w:sz w:val="18"/>
          <w:szCs w:val="18"/>
          <w:lang w:val="en-GB"/>
        </w:rPr>
        <w:t>. At the heart of the EESC’s recommendations lies a clear message: economic cooperation must deliver for people, not just markets.</w:t>
      </w:r>
      <w:r w:rsidR="005E3576" w:rsidRPr="00532871">
        <w:rPr>
          <w:rFonts w:ascii="Verdana" w:hAnsi="Verdana"/>
          <w:sz w:val="18"/>
          <w:szCs w:val="18"/>
          <w:lang w:val="en-GB"/>
        </w:rPr>
        <w:t xml:space="preserve"> Ongoing wars and instability are causing severe human suffering and damaging economies, hindering the Pact’s progress. The EESC calls on the EU to support a just peace under the </w:t>
      </w:r>
      <w:r w:rsidR="00532871" w:rsidRPr="00532871">
        <w:rPr>
          <w:rFonts w:ascii="Verdana" w:hAnsi="Verdana"/>
          <w:sz w:val="18"/>
          <w:szCs w:val="18"/>
          <w:lang w:val="en-GB"/>
        </w:rPr>
        <w:t>UN and</w:t>
      </w:r>
      <w:r w:rsidR="005E3576" w:rsidRPr="00532871">
        <w:rPr>
          <w:rFonts w:ascii="Verdana" w:hAnsi="Verdana"/>
          <w:sz w:val="18"/>
          <w:szCs w:val="18"/>
          <w:lang w:val="en-GB"/>
        </w:rPr>
        <w:t xml:space="preserve"> uphold international law. The EESC urges an immediate end to conflicts and </w:t>
      </w:r>
      <w:r w:rsidR="00C947C0">
        <w:rPr>
          <w:rFonts w:ascii="Verdana" w:hAnsi="Verdana"/>
          <w:sz w:val="18"/>
          <w:szCs w:val="18"/>
          <w:lang w:val="en-GB"/>
        </w:rPr>
        <w:t xml:space="preserve">calls for </w:t>
      </w:r>
      <w:r w:rsidR="005E3576" w:rsidRPr="00532871">
        <w:rPr>
          <w:rFonts w:ascii="Verdana" w:hAnsi="Verdana"/>
          <w:sz w:val="18"/>
          <w:szCs w:val="18"/>
          <w:lang w:val="en-GB"/>
        </w:rPr>
        <w:t>respect for human rights, stressing the EU’s key role in promoting dialogue and peace.</w:t>
      </w:r>
    </w:p>
    <w:p w14:paraId="0421BE91" w14:textId="77777777" w:rsidR="00672C71" w:rsidRPr="00532871" w:rsidRDefault="00672C71" w:rsidP="00396892">
      <w:pPr>
        <w:pStyle w:val="NormalWeb"/>
        <w:spacing w:before="0" w:beforeAutospacing="0" w:after="0" w:afterAutospacing="0" w:line="312" w:lineRule="auto"/>
        <w:rPr>
          <w:rFonts w:ascii="Verdana" w:hAnsi="Verdana"/>
          <w:sz w:val="18"/>
          <w:szCs w:val="18"/>
          <w:lang w:val="en-GB"/>
        </w:rPr>
      </w:pPr>
    </w:p>
    <w:p w14:paraId="4A2D0698" w14:textId="6307C0C0" w:rsidR="00E673D3" w:rsidRPr="00532871" w:rsidRDefault="00E673D3" w:rsidP="00801167">
      <w:pPr>
        <w:pStyle w:val="NormalWeb"/>
        <w:spacing w:before="0" w:beforeAutospacing="0" w:after="0" w:afterAutospacing="0" w:line="312" w:lineRule="auto"/>
        <w:jc w:val="both"/>
        <w:rPr>
          <w:rFonts w:ascii="Verdana" w:hAnsi="Verdana"/>
          <w:sz w:val="18"/>
          <w:szCs w:val="18"/>
          <w:lang w:val="en-GB"/>
        </w:rPr>
      </w:pPr>
      <w:r w:rsidRPr="00532871">
        <w:rPr>
          <w:rFonts w:ascii="Verdana" w:hAnsi="Verdana"/>
          <w:sz w:val="18"/>
          <w:szCs w:val="18"/>
          <w:lang w:val="en-GB"/>
        </w:rPr>
        <w:t xml:space="preserve">EESC member </w:t>
      </w:r>
      <w:r w:rsidRPr="00532871">
        <w:rPr>
          <w:rFonts w:ascii="Verdana" w:hAnsi="Verdana"/>
          <w:b/>
          <w:bCs/>
          <w:sz w:val="18"/>
          <w:szCs w:val="18"/>
          <w:lang w:val="en-GB"/>
        </w:rPr>
        <w:t>Thomas Wagnsonne</w:t>
      </w:r>
      <w:r w:rsidRPr="00F44F6A">
        <w:rPr>
          <w:rFonts w:ascii="Verdana" w:hAnsi="Verdana"/>
          <w:b/>
          <w:bCs/>
          <w:sz w:val="18"/>
          <w:szCs w:val="18"/>
          <w:lang w:val="en-GB"/>
        </w:rPr>
        <w:t>r</w:t>
      </w:r>
      <w:r w:rsidR="00C947C0">
        <w:rPr>
          <w:rFonts w:ascii="Verdana" w:hAnsi="Verdana"/>
          <w:sz w:val="18"/>
          <w:szCs w:val="18"/>
          <w:lang w:val="en-GB"/>
        </w:rPr>
        <w:t>,</w:t>
      </w:r>
      <w:r w:rsidRPr="00532871">
        <w:rPr>
          <w:rFonts w:ascii="Verdana" w:hAnsi="Verdana"/>
          <w:sz w:val="18"/>
          <w:szCs w:val="18"/>
          <w:lang w:val="en-GB"/>
        </w:rPr>
        <w:t xml:space="preserve"> rapporteur for the opinion</w:t>
      </w:r>
      <w:r w:rsidR="00C947C0">
        <w:rPr>
          <w:rFonts w:ascii="Verdana" w:hAnsi="Verdana"/>
          <w:sz w:val="18"/>
          <w:szCs w:val="18"/>
          <w:lang w:val="en-GB"/>
        </w:rPr>
        <w:t>,</w:t>
      </w:r>
      <w:r w:rsidRPr="00532871">
        <w:rPr>
          <w:rFonts w:ascii="Verdana" w:hAnsi="Verdana"/>
          <w:sz w:val="18"/>
          <w:szCs w:val="18"/>
          <w:lang w:val="en-GB"/>
        </w:rPr>
        <w:t xml:space="preserve"> stressed: "The Pact for the Mediterranean will be successful only if peace and stability are guaranteed. This is a chance for a positive future, to improve the lives of the people in the region. Strengthening civil society involvement and supporting the micro, small and medium</w:t>
      </w:r>
      <w:r w:rsidR="00F6591B" w:rsidRPr="00532871">
        <w:rPr>
          <w:rFonts w:ascii="Verdana" w:hAnsi="Verdana"/>
          <w:sz w:val="18"/>
          <w:szCs w:val="18"/>
          <w:lang w:val="en-GB"/>
        </w:rPr>
        <w:t xml:space="preserve">-sized </w:t>
      </w:r>
      <w:r w:rsidRPr="00532871">
        <w:rPr>
          <w:rFonts w:ascii="Verdana" w:hAnsi="Verdana"/>
          <w:sz w:val="18"/>
          <w:szCs w:val="18"/>
          <w:lang w:val="en-GB"/>
        </w:rPr>
        <w:t>enterprises</w:t>
      </w:r>
      <w:r w:rsidR="000E394A" w:rsidRPr="00532871">
        <w:rPr>
          <w:rFonts w:ascii="Verdana" w:hAnsi="Verdana"/>
          <w:sz w:val="18"/>
          <w:szCs w:val="18"/>
          <w:lang w:val="en-GB"/>
        </w:rPr>
        <w:t>, social entrepreneurs</w:t>
      </w:r>
      <w:r w:rsidRPr="00532871">
        <w:rPr>
          <w:rFonts w:ascii="Verdana" w:hAnsi="Verdana"/>
          <w:sz w:val="18"/>
          <w:szCs w:val="18"/>
          <w:lang w:val="en-GB"/>
        </w:rPr>
        <w:t xml:space="preserve"> and</w:t>
      </w:r>
      <w:r w:rsidR="000E394A" w:rsidRPr="00532871">
        <w:rPr>
          <w:rFonts w:ascii="Verdana" w:hAnsi="Verdana"/>
          <w:sz w:val="18"/>
          <w:szCs w:val="18"/>
          <w:lang w:val="en-GB"/>
        </w:rPr>
        <w:t xml:space="preserve"> cooperatives</w:t>
      </w:r>
      <w:r w:rsidRPr="00532871">
        <w:rPr>
          <w:rFonts w:ascii="Verdana" w:hAnsi="Verdana"/>
          <w:sz w:val="18"/>
          <w:szCs w:val="18"/>
          <w:lang w:val="en-GB"/>
        </w:rPr>
        <w:t xml:space="preserve"> are crucial for </w:t>
      </w:r>
      <w:r w:rsidR="00F6591B" w:rsidRPr="00532871">
        <w:rPr>
          <w:rFonts w:ascii="Verdana" w:hAnsi="Verdana"/>
          <w:sz w:val="18"/>
          <w:szCs w:val="18"/>
          <w:lang w:val="en-GB"/>
        </w:rPr>
        <w:t>the process</w:t>
      </w:r>
      <w:r w:rsidRPr="00532871">
        <w:rPr>
          <w:rFonts w:ascii="Verdana" w:hAnsi="Verdana"/>
          <w:sz w:val="18"/>
          <w:szCs w:val="18"/>
          <w:lang w:val="en-GB"/>
        </w:rPr>
        <w:t>. Innovation and social fairness need to go hand in hand"</w:t>
      </w:r>
      <w:r w:rsidR="00F6591B" w:rsidRPr="00532871">
        <w:rPr>
          <w:rFonts w:ascii="Verdana" w:hAnsi="Verdana"/>
          <w:sz w:val="18"/>
          <w:szCs w:val="18"/>
          <w:lang w:val="en-GB"/>
        </w:rPr>
        <w:t>.</w:t>
      </w:r>
    </w:p>
    <w:p w14:paraId="0F040A79" w14:textId="77777777" w:rsidR="00E673D3" w:rsidRPr="00532871" w:rsidRDefault="00E673D3" w:rsidP="00396892">
      <w:pPr>
        <w:pStyle w:val="NormalWeb"/>
        <w:spacing w:before="0" w:beforeAutospacing="0" w:after="0" w:afterAutospacing="0" w:line="312" w:lineRule="auto"/>
        <w:rPr>
          <w:rFonts w:ascii="Verdana" w:hAnsi="Verdana"/>
          <w:sz w:val="18"/>
          <w:szCs w:val="18"/>
          <w:lang w:val="en-GB"/>
        </w:rPr>
      </w:pPr>
    </w:p>
    <w:p w14:paraId="4DA42D75" w14:textId="2CABC310" w:rsidR="00396892" w:rsidRPr="00532871" w:rsidRDefault="00C947C0" w:rsidP="00532871">
      <w:pPr>
        <w:pStyle w:val="NormalWeb"/>
        <w:spacing w:before="0" w:beforeAutospacing="0" w:after="0" w:afterAutospacing="0" w:line="312" w:lineRule="auto"/>
        <w:jc w:val="both"/>
        <w:rPr>
          <w:rFonts w:ascii="Verdana" w:hAnsi="Verdana"/>
          <w:sz w:val="18"/>
          <w:szCs w:val="18"/>
          <w:lang w:val="en-GB"/>
        </w:rPr>
      </w:pPr>
      <w:r>
        <w:rPr>
          <w:rFonts w:ascii="Verdana" w:hAnsi="Verdana"/>
          <w:sz w:val="18"/>
          <w:szCs w:val="18"/>
          <w:lang w:val="en-GB"/>
        </w:rPr>
        <w:t>The s</w:t>
      </w:r>
      <w:r w:rsidR="003C5C51" w:rsidRPr="00532871">
        <w:rPr>
          <w:rFonts w:ascii="Verdana" w:hAnsi="Verdana"/>
          <w:sz w:val="18"/>
          <w:szCs w:val="18"/>
          <w:lang w:val="en-GB"/>
        </w:rPr>
        <w:t>tructured and permanent involvement of organised civil society is c</w:t>
      </w:r>
      <w:r w:rsidR="00396892" w:rsidRPr="00532871">
        <w:rPr>
          <w:rFonts w:ascii="Verdana" w:hAnsi="Verdana"/>
          <w:sz w:val="18"/>
          <w:szCs w:val="18"/>
          <w:lang w:val="en-GB"/>
        </w:rPr>
        <w:t>entral to this vision</w:t>
      </w:r>
      <w:r w:rsidR="003C5C51" w:rsidRPr="00532871">
        <w:rPr>
          <w:rFonts w:ascii="Verdana" w:hAnsi="Verdana"/>
          <w:sz w:val="18"/>
          <w:szCs w:val="18"/>
          <w:lang w:val="en-GB"/>
        </w:rPr>
        <w:t>.</w:t>
      </w:r>
      <w:r w:rsidR="00396892" w:rsidRPr="00532871">
        <w:rPr>
          <w:rFonts w:ascii="Verdana" w:hAnsi="Verdana"/>
          <w:sz w:val="18"/>
          <w:szCs w:val="18"/>
          <w:lang w:val="en-GB"/>
        </w:rPr>
        <w:t xml:space="preserve"> Trade unions, employers’ organisations and civil society organisations should not be limited to occasional consultations but formally integrated into governance, implementation and monitoring processes. </w:t>
      </w:r>
    </w:p>
    <w:p w14:paraId="0F622C0A" w14:textId="77777777" w:rsidR="00F6591B" w:rsidRPr="00532871" w:rsidRDefault="00F6591B" w:rsidP="00396892">
      <w:pPr>
        <w:pStyle w:val="NormalWeb"/>
        <w:spacing w:before="0" w:beforeAutospacing="0" w:after="0" w:afterAutospacing="0" w:line="312" w:lineRule="auto"/>
        <w:rPr>
          <w:rFonts w:ascii="Verdana" w:hAnsi="Verdana"/>
          <w:sz w:val="18"/>
          <w:szCs w:val="18"/>
          <w:lang w:val="en-GB"/>
        </w:rPr>
      </w:pPr>
    </w:p>
    <w:p w14:paraId="2E70CAA1" w14:textId="4D32ED91" w:rsidR="00396892" w:rsidRPr="00532871" w:rsidRDefault="00C947C0" w:rsidP="00801167">
      <w:pPr>
        <w:pStyle w:val="NormalWeb"/>
        <w:spacing w:before="0" w:beforeAutospacing="0" w:after="0" w:afterAutospacing="0" w:line="312" w:lineRule="auto"/>
        <w:jc w:val="both"/>
        <w:rPr>
          <w:rFonts w:ascii="Verdana" w:hAnsi="Verdana"/>
          <w:sz w:val="18"/>
          <w:szCs w:val="18"/>
          <w:lang w:val="en-GB"/>
        </w:rPr>
      </w:pPr>
      <w:r>
        <w:rPr>
          <w:rFonts w:ascii="Verdana" w:hAnsi="Verdana"/>
          <w:sz w:val="18"/>
          <w:szCs w:val="18"/>
          <w:lang w:val="en-GB"/>
        </w:rPr>
        <w:t>M</w:t>
      </w:r>
      <w:r w:rsidR="00396892" w:rsidRPr="00532871">
        <w:rPr>
          <w:rFonts w:ascii="Verdana" w:hAnsi="Verdana"/>
          <w:sz w:val="18"/>
          <w:szCs w:val="18"/>
          <w:lang w:val="en-GB"/>
        </w:rPr>
        <w:t>icro, small and medium-sized enterprises (MSMEs)</w:t>
      </w:r>
      <w:r w:rsidR="000E394A" w:rsidRPr="00532871">
        <w:rPr>
          <w:rFonts w:ascii="Verdana" w:hAnsi="Verdana"/>
          <w:sz w:val="18"/>
          <w:szCs w:val="18"/>
          <w:lang w:val="en-GB"/>
        </w:rPr>
        <w:t>, social entrepreneurs and cooperatives</w:t>
      </w:r>
      <w:r>
        <w:rPr>
          <w:rFonts w:ascii="Verdana" w:hAnsi="Verdana"/>
          <w:sz w:val="18"/>
          <w:szCs w:val="18"/>
          <w:lang w:val="en-GB"/>
        </w:rPr>
        <w:t xml:space="preserve"> </w:t>
      </w:r>
      <w:proofErr w:type="gramStart"/>
      <w:r>
        <w:rPr>
          <w:rFonts w:ascii="Verdana" w:hAnsi="Verdana"/>
          <w:sz w:val="18"/>
          <w:szCs w:val="18"/>
          <w:lang w:val="en-GB"/>
        </w:rPr>
        <w:t>in particular</w:t>
      </w:r>
      <w:r w:rsidR="005E3576" w:rsidRPr="00532871">
        <w:rPr>
          <w:rFonts w:ascii="Verdana" w:hAnsi="Verdana"/>
          <w:sz w:val="18"/>
          <w:szCs w:val="18"/>
          <w:lang w:val="en-GB"/>
        </w:rPr>
        <w:t xml:space="preserve"> </w:t>
      </w:r>
      <w:r w:rsidR="000E394A" w:rsidRPr="00532871">
        <w:rPr>
          <w:rFonts w:ascii="Verdana" w:hAnsi="Verdana"/>
          <w:sz w:val="18"/>
          <w:szCs w:val="18"/>
          <w:lang w:val="en-GB"/>
        </w:rPr>
        <w:t>are</w:t>
      </w:r>
      <w:proofErr w:type="gramEnd"/>
      <w:r w:rsidR="000E394A" w:rsidRPr="00532871">
        <w:rPr>
          <w:rFonts w:ascii="Verdana" w:hAnsi="Verdana"/>
          <w:sz w:val="18"/>
          <w:szCs w:val="18"/>
          <w:lang w:val="en-GB"/>
        </w:rPr>
        <w:t xml:space="preserve"> </w:t>
      </w:r>
      <w:r w:rsidR="00396892" w:rsidRPr="00532871">
        <w:rPr>
          <w:rFonts w:ascii="Verdana" w:hAnsi="Verdana"/>
          <w:sz w:val="18"/>
          <w:szCs w:val="18"/>
          <w:lang w:val="en-GB"/>
        </w:rPr>
        <w:t xml:space="preserve">identified as a key driver of growth and employment in the region. However, structural barriers—such as limited access to finance, complex administrative procedures and weak regulatory environments—continue to </w:t>
      </w:r>
      <w:r>
        <w:rPr>
          <w:rFonts w:ascii="Verdana" w:hAnsi="Verdana"/>
          <w:sz w:val="18"/>
          <w:szCs w:val="18"/>
          <w:lang w:val="en-GB"/>
        </w:rPr>
        <w:t>hinder</w:t>
      </w:r>
      <w:r w:rsidRPr="00532871">
        <w:rPr>
          <w:rFonts w:ascii="Verdana" w:hAnsi="Verdana"/>
          <w:sz w:val="18"/>
          <w:szCs w:val="18"/>
          <w:lang w:val="en-GB"/>
        </w:rPr>
        <w:t xml:space="preserve"> </w:t>
      </w:r>
      <w:r w:rsidR="00396892" w:rsidRPr="00532871">
        <w:rPr>
          <w:rFonts w:ascii="Verdana" w:hAnsi="Verdana"/>
          <w:sz w:val="18"/>
          <w:szCs w:val="18"/>
          <w:lang w:val="en-GB"/>
        </w:rPr>
        <w:t xml:space="preserve">their potential. The EESC </w:t>
      </w:r>
      <w:r>
        <w:rPr>
          <w:rFonts w:ascii="Verdana" w:hAnsi="Verdana"/>
          <w:sz w:val="18"/>
          <w:szCs w:val="18"/>
          <w:lang w:val="en-GB"/>
        </w:rPr>
        <w:t>calls for</w:t>
      </w:r>
      <w:r w:rsidRPr="00532871">
        <w:rPr>
          <w:rFonts w:ascii="Verdana" w:hAnsi="Verdana"/>
          <w:sz w:val="18"/>
          <w:szCs w:val="18"/>
          <w:lang w:val="en-GB"/>
        </w:rPr>
        <w:t xml:space="preserve"> </w:t>
      </w:r>
      <w:r w:rsidR="00396892" w:rsidRPr="00532871">
        <w:rPr>
          <w:rFonts w:ascii="Verdana" w:hAnsi="Verdana"/>
          <w:sz w:val="18"/>
          <w:szCs w:val="18"/>
          <w:lang w:val="en-GB"/>
        </w:rPr>
        <w:t>targeted reforms, including digitalisation, improved connectivity and regulatory simplification, to enable MSMEs</w:t>
      </w:r>
      <w:r w:rsidR="000E394A" w:rsidRPr="00532871">
        <w:rPr>
          <w:rFonts w:ascii="Verdana" w:hAnsi="Verdana"/>
          <w:sz w:val="18"/>
          <w:szCs w:val="18"/>
          <w:lang w:val="en-GB"/>
        </w:rPr>
        <w:t>, social entrepreneurs and cooperatives</w:t>
      </w:r>
      <w:r w:rsidR="00396892" w:rsidRPr="00532871">
        <w:rPr>
          <w:rFonts w:ascii="Verdana" w:hAnsi="Verdana"/>
          <w:sz w:val="18"/>
          <w:szCs w:val="18"/>
          <w:lang w:val="en-GB"/>
        </w:rPr>
        <w:t xml:space="preserve"> to integrate into regional value chains and attract investment.</w:t>
      </w:r>
      <w:r w:rsidR="00532871" w:rsidRPr="00532871">
        <w:rPr>
          <w:sz w:val="22"/>
          <w:szCs w:val="22"/>
          <w:lang w:val="en-GB"/>
        </w:rPr>
        <w:t xml:space="preserve"> </w:t>
      </w:r>
      <w:r w:rsidR="00532871" w:rsidRPr="00532871">
        <w:rPr>
          <w:rFonts w:ascii="Verdana" w:hAnsi="Verdana"/>
          <w:sz w:val="18"/>
          <w:szCs w:val="18"/>
          <w:lang w:val="en-GB"/>
        </w:rPr>
        <w:t xml:space="preserve">In this context, it may also be worth exploring additional regional financial mechanisms, such as the establishment of a regional development bank, with the aim of </w:t>
      </w:r>
      <w:r w:rsidRPr="00532871">
        <w:rPr>
          <w:rFonts w:ascii="Verdana" w:hAnsi="Verdana"/>
          <w:sz w:val="18"/>
          <w:szCs w:val="18"/>
          <w:lang w:val="en-GB"/>
        </w:rPr>
        <w:t>mobili</w:t>
      </w:r>
      <w:r>
        <w:rPr>
          <w:rFonts w:ascii="Verdana" w:hAnsi="Verdana"/>
          <w:sz w:val="18"/>
          <w:szCs w:val="18"/>
          <w:lang w:val="en-GB"/>
        </w:rPr>
        <w:t>s</w:t>
      </w:r>
      <w:r w:rsidRPr="00532871">
        <w:rPr>
          <w:rFonts w:ascii="Verdana" w:hAnsi="Verdana"/>
          <w:sz w:val="18"/>
          <w:szCs w:val="18"/>
          <w:lang w:val="en-GB"/>
        </w:rPr>
        <w:t xml:space="preserve">ing </w:t>
      </w:r>
      <w:r w:rsidR="00532871" w:rsidRPr="00532871">
        <w:rPr>
          <w:rFonts w:ascii="Verdana" w:hAnsi="Verdana"/>
          <w:sz w:val="18"/>
          <w:szCs w:val="18"/>
          <w:lang w:val="en-GB"/>
        </w:rPr>
        <w:t>further financial resources.</w:t>
      </w:r>
    </w:p>
    <w:p w14:paraId="22A94D92" w14:textId="77777777" w:rsidR="00F6591B" w:rsidRPr="00532871" w:rsidRDefault="00F6591B" w:rsidP="00396892">
      <w:pPr>
        <w:pStyle w:val="NormalWeb"/>
        <w:spacing w:before="0" w:beforeAutospacing="0" w:after="0" w:afterAutospacing="0" w:line="312" w:lineRule="auto"/>
        <w:rPr>
          <w:rFonts w:ascii="Verdana" w:hAnsi="Verdana"/>
          <w:sz w:val="18"/>
          <w:szCs w:val="18"/>
          <w:lang w:val="en-GB"/>
        </w:rPr>
      </w:pPr>
    </w:p>
    <w:p w14:paraId="381A5642" w14:textId="35D0B2C3" w:rsidR="00396892" w:rsidRPr="00532871" w:rsidRDefault="00396892" w:rsidP="00532871">
      <w:pPr>
        <w:pStyle w:val="NormalWeb"/>
        <w:spacing w:before="0" w:beforeAutospacing="0" w:after="0" w:afterAutospacing="0" w:line="312" w:lineRule="auto"/>
        <w:jc w:val="both"/>
        <w:rPr>
          <w:rFonts w:ascii="Verdana" w:hAnsi="Verdana"/>
          <w:sz w:val="18"/>
          <w:szCs w:val="18"/>
          <w:lang w:val="en-GB"/>
        </w:rPr>
      </w:pPr>
      <w:r w:rsidRPr="00532871">
        <w:rPr>
          <w:rFonts w:ascii="Verdana" w:hAnsi="Verdana"/>
          <w:sz w:val="18"/>
          <w:szCs w:val="18"/>
          <w:lang w:val="en-GB"/>
        </w:rPr>
        <w:t xml:space="preserve">Trade and investment policies must also evolve. Existing agreements between the EU and several southern Mediterranean countries are considered outdated and in need of modernisation. Updated frameworks should incorporate strong sustainability commitments, with civil society playing a monitoring role through dedicated </w:t>
      </w:r>
      <w:r w:rsidR="000E394A" w:rsidRPr="00532871">
        <w:rPr>
          <w:rFonts w:ascii="Verdana" w:hAnsi="Verdana"/>
          <w:sz w:val="18"/>
          <w:szCs w:val="18"/>
          <w:lang w:val="en-GB"/>
        </w:rPr>
        <w:t>control mechanisms.</w:t>
      </w:r>
    </w:p>
    <w:p w14:paraId="704BE561" w14:textId="77777777" w:rsidR="00ED20B0" w:rsidRDefault="00ED20B0">
      <w:pPr>
        <w:spacing w:after="160" w:line="278" w:lineRule="auto"/>
        <w:jc w:val="left"/>
        <w:rPr>
          <w:rFonts w:ascii="Verdana" w:hAnsi="Verdana"/>
          <w:sz w:val="18"/>
          <w:szCs w:val="18"/>
          <w:lang w:val="en-GB"/>
        </w:rPr>
      </w:pPr>
      <w:r>
        <w:rPr>
          <w:rFonts w:ascii="Verdana" w:hAnsi="Verdana"/>
          <w:sz w:val="18"/>
          <w:szCs w:val="18"/>
          <w:lang w:val="en-GB"/>
        </w:rPr>
        <w:br w:type="page"/>
      </w:r>
    </w:p>
    <w:p w14:paraId="2031DE82" w14:textId="0579AD60" w:rsidR="00941288" w:rsidRPr="00532871" w:rsidRDefault="00396892" w:rsidP="00532871">
      <w:pPr>
        <w:pStyle w:val="NormalWeb"/>
        <w:spacing w:before="0" w:beforeAutospacing="0" w:after="0" w:afterAutospacing="0" w:line="312" w:lineRule="auto"/>
        <w:jc w:val="both"/>
        <w:rPr>
          <w:rFonts w:ascii="Verdana" w:hAnsi="Verdana"/>
          <w:sz w:val="18"/>
          <w:szCs w:val="18"/>
          <w:lang w:val="en-GB"/>
        </w:rPr>
      </w:pPr>
      <w:r w:rsidRPr="00532871">
        <w:rPr>
          <w:rFonts w:ascii="Verdana" w:hAnsi="Verdana"/>
          <w:sz w:val="18"/>
          <w:szCs w:val="18"/>
          <w:lang w:val="en-GB"/>
        </w:rPr>
        <w:lastRenderedPageBreak/>
        <w:t xml:space="preserve">A significant challenge in the region is informal employment, particularly among </w:t>
      </w:r>
      <w:r w:rsidR="00C947C0">
        <w:rPr>
          <w:rFonts w:ascii="Verdana" w:hAnsi="Verdana"/>
          <w:sz w:val="18"/>
          <w:szCs w:val="18"/>
          <w:lang w:val="en-GB"/>
        </w:rPr>
        <w:t>young people</w:t>
      </w:r>
      <w:r w:rsidR="00C947C0" w:rsidRPr="00532871">
        <w:rPr>
          <w:rFonts w:ascii="Verdana" w:hAnsi="Verdana"/>
          <w:sz w:val="18"/>
          <w:szCs w:val="18"/>
          <w:lang w:val="en-GB"/>
        </w:rPr>
        <w:t xml:space="preserve"> </w:t>
      </w:r>
      <w:r w:rsidRPr="00532871">
        <w:rPr>
          <w:rFonts w:ascii="Verdana" w:hAnsi="Verdana"/>
          <w:sz w:val="18"/>
          <w:szCs w:val="18"/>
          <w:lang w:val="en-GB"/>
        </w:rPr>
        <w:t>and women.</w:t>
      </w:r>
      <w:r w:rsidR="00F6591B" w:rsidRPr="00532871">
        <w:rPr>
          <w:rFonts w:ascii="Verdana" w:hAnsi="Verdana"/>
          <w:sz w:val="18"/>
          <w:szCs w:val="18"/>
          <w:lang w:val="en-GB"/>
        </w:rPr>
        <w:t xml:space="preserve"> </w:t>
      </w:r>
      <w:r w:rsidR="00941288" w:rsidRPr="00532871">
        <w:rPr>
          <w:rFonts w:ascii="Verdana" w:hAnsi="Verdana"/>
          <w:sz w:val="18"/>
          <w:szCs w:val="18"/>
          <w:lang w:val="en-GB"/>
        </w:rPr>
        <w:t>The opinion highlights that education, vocational training and lifelong learning are critical tools for improving employability and productivity.</w:t>
      </w:r>
      <w:r w:rsidR="00ED20B0">
        <w:rPr>
          <w:rFonts w:ascii="Verdana" w:hAnsi="Verdana"/>
          <w:sz w:val="18"/>
          <w:szCs w:val="18"/>
          <w:lang w:val="en-GB"/>
        </w:rPr>
        <w:t xml:space="preserve"> </w:t>
      </w:r>
      <w:r w:rsidR="00ED20B0" w:rsidRPr="00ED20B0">
        <w:rPr>
          <w:rFonts w:ascii="Verdana" w:hAnsi="Verdana"/>
          <w:sz w:val="18"/>
          <w:szCs w:val="18"/>
        </w:rPr>
        <w:t>At the same time, environmental protection and sustainable practices must be integrated into economic development, ensuring that growth respects natural resources and contributes to long-term resilience in the region</w:t>
      </w:r>
      <w:r w:rsidR="00B71531">
        <w:rPr>
          <w:rFonts w:ascii="Verdana" w:hAnsi="Verdana"/>
          <w:sz w:val="18"/>
          <w:szCs w:val="18"/>
        </w:rPr>
        <w:t>.</w:t>
      </w:r>
    </w:p>
    <w:p w14:paraId="33198BDD" w14:textId="77777777" w:rsidR="00532871" w:rsidRPr="00532871" w:rsidRDefault="00532871" w:rsidP="00532871">
      <w:pPr>
        <w:pStyle w:val="NormalWeb"/>
        <w:spacing w:before="0" w:beforeAutospacing="0" w:after="0" w:afterAutospacing="0" w:line="312" w:lineRule="auto"/>
        <w:jc w:val="both"/>
        <w:rPr>
          <w:rFonts w:ascii="Verdana" w:hAnsi="Verdana"/>
          <w:sz w:val="18"/>
          <w:szCs w:val="18"/>
          <w:lang w:val="en-GB"/>
        </w:rPr>
      </w:pPr>
    </w:p>
    <w:p w14:paraId="7B58C185" w14:textId="27FCF74C" w:rsidR="00F6591B" w:rsidRPr="00532871" w:rsidRDefault="00F6591B" w:rsidP="00532871">
      <w:pPr>
        <w:pStyle w:val="NormalWeb"/>
        <w:spacing w:before="0" w:beforeAutospacing="0" w:after="0" w:afterAutospacing="0" w:line="312" w:lineRule="auto"/>
        <w:jc w:val="both"/>
        <w:rPr>
          <w:rFonts w:ascii="Verdana" w:hAnsi="Verdana"/>
          <w:sz w:val="18"/>
          <w:szCs w:val="18"/>
          <w:lang w:val="en-GB"/>
        </w:rPr>
      </w:pPr>
      <w:r w:rsidRPr="00532871">
        <w:rPr>
          <w:rFonts w:ascii="Verdana" w:hAnsi="Verdana"/>
          <w:sz w:val="18"/>
          <w:szCs w:val="18"/>
          <w:lang w:val="en-GB"/>
        </w:rPr>
        <w:t xml:space="preserve">EESC member and co-rapporteur </w:t>
      </w:r>
      <w:r w:rsidRPr="008E4A8C">
        <w:rPr>
          <w:rFonts w:ascii="Verdana" w:hAnsi="Verdana"/>
          <w:b/>
          <w:bCs/>
          <w:sz w:val="18"/>
          <w:szCs w:val="18"/>
          <w:lang w:val="en-GB"/>
        </w:rPr>
        <w:t>Lidija Pavić-Rogošić</w:t>
      </w:r>
      <w:r w:rsidRPr="00532871">
        <w:rPr>
          <w:rFonts w:ascii="Verdana" w:hAnsi="Verdana"/>
          <w:sz w:val="18"/>
          <w:szCs w:val="18"/>
          <w:lang w:val="en-GB"/>
        </w:rPr>
        <w:t xml:space="preserve"> underlined the importance of empowering young people and women by increasing their participation in governance structures and entrepreneurship programmes. </w:t>
      </w:r>
      <w:r w:rsidR="00941288" w:rsidRPr="00532871">
        <w:rPr>
          <w:rFonts w:ascii="Verdana" w:hAnsi="Verdana"/>
          <w:sz w:val="18"/>
          <w:szCs w:val="18"/>
          <w:lang w:val="en-GB"/>
        </w:rPr>
        <w:t>"Social and solidarity economy actors, including cooperatives, are powerful engines of inclusive development. Often led by youth and women, these organisations contribute to job creation, social cohesion, and local resilience. The EESC calls for dedicated funding, supportive legal frameworks to strengthen their role across the region" said Ms Pavić-Rogošić.</w:t>
      </w:r>
    </w:p>
    <w:sectPr w:rsidR="00F6591B" w:rsidRPr="00532871" w:rsidSect="00396892">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9D5296"/>
    <w:multiLevelType w:val="multilevel"/>
    <w:tmpl w:val="19426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E5D63"/>
    <w:multiLevelType w:val="multilevel"/>
    <w:tmpl w:val="CEE6F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E121F"/>
    <w:multiLevelType w:val="multilevel"/>
    <w:tmpl w:val="C51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290091">
    <w:abstractNumId w:val="0"/>
  </w:num>
  <w:num w:numId="2" w16cid:durableId="36320363">
    <w:abstractNumId w:val="3"/>
  </w:num>
  <w:num w:numId="3" w16cid:durableId="162549141">
    <w:abstractNumId w:val="2"/>
  </w:num>
  <w:num w:numId="4" w16cid:durableId="96280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92"/>
    <w:rsid w:val="00031334"/>
    <w:rsid w:val="000E394A"/>
    <w:rsid w:val="000F23F8"/>
    <w:rsid w:val="001570BE"/>
    <w:rsid w:val="00187920"/>
    <w:rsid w:val="00241C53"/>
    <w:rsid w:val="002B07A1"/>
    <w:rsid w:val="00396892"/>
    <w:rsid w:val="003A07E2"/>
    <w:rsid w:val="003C5C51"/>
    <w:rsid w:val="00435D28"/>
    <w:rsid w:val="004833C2"/>
    <w:rsid w:val="004A2CC0"/>
    <w:rsid w:val="004B1FB7"/>
    <w:rsid w:val="00532871"/>
    <w:rsid w:val="00584D44"/>
    <w:rsid w:val="005E3576"/>
    <w:rsid w:val="00672C71"/>
    <w:rsid w:val="006A41B6"/>
    <w:rsid w:val="007233B4"/>
    <w:rsid w:val="00801167"/>
    <w:rsid w:val="00864E49"/>
    <w:rsid w:val="008C59A1"/>
    <w:rsid w:val="008E4A8C"/>
    <w:rsid w:val="00937E16"/>
    <w:rsid w:val="00941288"/>
    <w:rsid w:val="00950392"/>
    <w:rsid w:val="009A2EEB"/>
    <w:rsid w:val="009C34A1"/>
    <w:rsid w:val="00B43A73"/>
    <w:rsid w:val="00B71531"/>
    <w:rsid w:val="00C05350"/>
    <w:rsid w:val="00C947C0"/>
    <w:rsid w:val="00D66D37"/>
    <w:rsid w:val="00E27BAD"/>
    <w:rsid w:val="00E673D3"/>
    <w:rsid w:val="00ED20B0"/>
    <w:rsid w:val="00F2777B"/>
    <w:rsid w:val="00F44F6A"/>
    <w:rsid w:val="00F6591B"/>
    <w:rsid w:val="00F929F4"/>
    <w:rsid w:val="00F957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1914"/>
  <w15:chartTrackingRefBased/>
  <w15:docId w15:val="{7A435C6B-4C07-42DE-8BBB-017FB7E2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92"/>
    <w:pPr>
      <w:spacing w:after="0" w:line="288" w:lineRule="auto"/>
      <w:jc w:val="both"/>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qFormat/>
    <w:rsid w:val="00396892"/>
    <w:pPr>
      <w:numPr>
        <w:numId w:val="1"/>
      </w:numPr>
      <w:ind w:left="567" w:hanging="567"/>
      <w:outlineLvl w:val="0"/>
    </w:pPr>
    <w:rPr>
      <w:kern w:val="28"/>
    </w:rPr>
  </w:style>
  <w:style w:type="paragraph" w:styleId="Heading2">
    <w:name w:val="heading 2"/>
    <w:basedOn w:val="Normal"/>
    <w:next w:val="Normal"/>
    <w:link w:val="Heading2Char"/>
    <w:qFormat/>
    <w:rsid w:val="00396892"/>
    <w:pPr>
      <w:numPr>
        <w:ilvl w:val="1"/>
        <w:numId w:val="1"/>
      </w:numPr>
      <w:ind w:left="567" w:hanging="567"/>
      <w:outlineLvl w:val="1"/>
    </w:pPr>
  </w:style>
  <w:style w:type="paragraph" w:styleId="Heading3">
    <w:name w:val="heading 3"/>
    <w:basedOn w:val="Normal"/>
    <w:next w:val="Normal"/>
    <w:link w:val="Heading3Char"/>
    <w:qFormat/>
    <w:rsid w:val="00396892"/>
    <w:pPr>
      <w:numPr>
        <w:ilvl w:val="2"/>
        <w:numId w:val="1"/>
      </w:numPr>
      <w:ind w:left="567" w:hanging="567"/>
      <w:outlineLvl w:val="2"/>
    </w:pPr>
  </w:style>
  <w:style w:type="paragraph" w:styleId="Heading4">
    <w:name w:val="heading 4"/>
    <w:basedOn w:val="Normal"/>
    <w:next w:val="Normal"/>
    <w:link w:val="Heading4Char"/>
    <w:qFormat/>
    <w:rsid w:val="00396892"/>
    <w:pPr>
      <w:numPr>
        <w:ilvl w:val="3"/>
        <w:numId w:val="1"/>
      </w:numPr>
      <w:ind w:left="567" w:hanging="567"/>
      <w:outlineLvl w:val="3"/>
    </w:pPr>
  </w:style>
  <w:style w:type="paragraph" w:styleId="Heading5">
    <w:name w:val="heading 5"/>
    <w:basedOn w:val="Normal"/>
    <w:next w:val="Normal"/>
    <w:link w:val="Heading5Char"/>
    <w:qFormat/>
    <w:rsid w:val="00396892"/>
    <w:pPr>
      <w:numPr>
        <w:ilvl w:val="4"/>
        <w:numId w:val="1"/>
      </w:numPr>
      <w:ind w:left="567" w:hanging="567"/>
      <w:outlineLvl w:val="4"/>
    </w:pPr>
  </w:style>
  <w:style w:type="paragraph" w:styleId="Heading6">
    <w:name w:val="heading 6"/>
    <w:basedOn w:val="Normal"/>
    <w:next w:val="Normal"/>
    <w:link w:val="Heading6Char"/>
    <w:qFormat/>
    <w:rsid w:val="00396892"/>
    <w:pPr>
      <w:numPr>
        <w:ilvl w:val="5"/>
        <w:numId w:val="1"/>
      </w:numPr>
      <w:ind w:left="567" w:hanging="567"/>
      <w:outlineLvl w:val="5"/>
    </w:pPr>
  </w:style>
  <w:style w:type="paragraph" w:styleId="Heading7">
    <w:name w:val="heading 7"/>
    <w:basedOn w:val="Normal"/>
    <w:next w:val="Normal"/>
    <w:link w:val="Heading7Char"/>
    <w:qFormat/>
    <w:rsid w:val="00396892"/>
    <w:pPr>
      <w:numPr>
        <w:ilvl w:val="6"/>
        <w:numId w:val="1"/>
      </w:numPr>
      <w:ind w:left="567" w:hanging="567"/>
      <w:outlineLvl w:val="6"/>
    </w:pPr>
  </w:style>
  <w:style w:type="paragraph" w:styleId="Heading8">
    <w:name w:val="heading 8"/>
    <w:basedOn w:val="Normal"/>
    <w:next w:val="Normal"/>
    <w:link w:val="Heading8Char"/>
    <w:qFormat/>
    <w:rsid w:val="00396892"/>
    <w:pPr>
      <w:numPr>
        <w:ilvl w:val="7"/>
        <w:numId w:val="1"/>
      </w:numPr>
      <w:ind w:left="567" w:hanging="567"/>
      <w:outlineLvl w:val="7"/>
    </w:pPr>
  </w:style>
  <w:style w:type="paragraph" w:styleId="Heading9">
    <w:name w:val="heading 9"/>
    <w:basedOn w:val="Normal"/>
    <w:next w:val="Normal"/>
    <w:link w:val="Heading9Char"/>
    <w:qFormat/>
    <w:rsid w:val="0039689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892"/>
    <w:rPr>
      <w:rFonts w:ascii="Times New Roman" w:eastAsia="Times New Roman" w:hAnsi="Times New Roman" w:cs="Times New Roman"/>
      <w:kern w:val="28"/>
      <w:sz w:val="22"/>
      <w:szCs w:val="22"/>
      <w:lang w:val="en-US"/>
      <w14:ligatures w14:val="none"/>
    </w:rPr>
  </w:style>
  <w:style w:type="character" w:customStyle="1" w:styleId="Heading2Char">
    <w:name w:val="Heading 2 Char"/>
    <w:basedOn w:val="DefaultParagraphFont"/>
    <w:link w:val="Heading2"/>
    <w:rsid w:val="00396892"/>
    <w:rPr>
      <w:rFonts w:ascii="Times New Roman" w:eastAsia="Times New Roman" w:hAnsi="Times New Roman" w:cs="Times New Roman"/>
      <w:kern w:val="0"/>
      <w:sz w:val="22"/>
      <w:szCs w:val="22"/>
      <w:lang w:val="en-US"/>
      <w14:ligatures w14:val="none"/>
    </w:rPr>
  </w:style>
  <w:style w:type="character" w:customStyle="1" w:styleId="Heading3Char">
    <w:name w:val="Heading 3 Char"/>
    <w:basedOn w:val="DefaultParagraphFont"/>
    <w:link w:val="Heading3"/>
    <w:rsid w:val="00396892"/>
    <w:rPr>
      <w:rFonts w:ascii="Times New Roman" w:eastAsia="Times New Roman" w:hAnsi="Times New Roman" w:cs="Times New Roman"/>
      <w:kern w:val="0"/>
      <w:sz w:val="22"/>
      <w:szCs w:val="22"/>
      <w:lang w:val="en-US"/>
      <w14:ligatures w14:val="none"/>
    </w:rPr>
  </w:style>
  <w:style w:type="character" w:customStyle="1" w:styleId="Heading4Char">
    <w:name w:val="Heading 4 Char"/>
    <w:basedOn w:val="DefaultParagraphFont"/>
    <w:link w:val="Heading4"/>
    <w:rsid w:val="00396892"/>
    <w:rPr>
      <w:rFonts w:ascii="Times New Roman" w:eastAsia="Times New Roman" w:hAnsi="Times New Roman" w:cs="Times New Roman"/>
      <w:kern w:val="0"/>
      <w:sz w:val="22"/>
      <w:szCs w:val="22"/>
      <w:lang w:val="en-US"/>
      <w14:ligatures w14:val="none"/>
    </w:rPr>
  </w:style>
  <w:style w:type="character" w:customStyle="1" w:styleId="Heading5Char">
    <w:name w:val="Heading 5 Char"/>
    <w:basedOn w:val="DefaultParagraphFont"/>
    <w:link w:val="Heading5"/>
    <w:rsid w:val="00396892"/>
    <w:rPr>
      <w:rFonts w:ascii="Times New Roman" w:eastAsia="Times New Roman" w:hAnsi="Times New Roman" w:cs="Times New Roman"/>
      <w:kern w:val="0"/>
      <w:sz w:val="22"/>
      <w:szCs w:val="22"/>
      <w:lang w:val="en-US"/>
      <w14:ligatures w14:val="none"/>
    </w:rPr>
  </w:style>
  <w:style w:type="character" w:customStyle="1" w:styleId="Heading6Char">
    <w:name w:val="Heading 6 Char"/>
    <w:basedOn w:val="DefaultParagraphFont"/>
    <w:link w:val="Heading6"/>
    <w:rsid w:val="00396892"/>
    <w:rPr>
      <w:rFonts w:ascii="Times New Roman" w:eastAsia="Times New Roman" w:hAnsi="Times New Roman" w:cs="Times New Roman"/>
      <w:kern w:val="0"/>
      <w:sz w:val="22"/>
      <w:szCs w:val="22"/>
      <w:lang w:val="en-US"/>
      <w14:ligatures w14:val="none"/>
    </w:rPr>
  </w:style>
  <w:style w:type="character" w:customStyle="1" w:styleId="Heading7Char">
    <w:name w:val="Heading 7 Char"/>
    <w:basedOn w:val="DefaultParagraphFont"/>
    <w:link w:val="Heading7"/>
    <w:rsid w:val="00396892"/>
    <w:rPr>
      <w:rFonts w:ascii="Times New Roman" w:eastAsia="Times New Roman" w:hAnsi="Times New Roman" w:cs="Times New Roman"/>
      <w:kern w:val="0"/>
      <w:sz w:val="22"/>
      <w:szCs w:val="22"/>
      <w:lang w:val="en-US"/>
      <w14:ligatures w14:val="none"/>
    </w:rPr>
  </w:style>
  <w:style w:type="character" w:customStyle="1" w:styleId="Heading8Char">
    <w:name w:val="Heading 8 Char"/>
    <w:basedOn w:val="DefaultParagraphFont"/>
    <w:link w:val="Heading8"/>
    <w:rsid w:val="00396892"/>
    <w:rPr>
      <w:rFonts w:ascii="Times New Roman" w:eastAsia="Times New Roman" w:hAnsi="Times New Roman" w:cs="Times New Roman"/>
      <w:kern w:val="0"/>
      <w:sz w:val="22"/>
      <w:szCs w:val="22"/>
      <w:lang w:val="en-US"/>
      <w14:ligatures w14:val="none"/>
    </w:rPr>
  </w:style>
  <w:style w:type="character" w:customStyle="1" w:styleId="Heading9Char">
    <w:name w:val="Heading 9 Char"/>
    <w:basedOn w:val="DefaultParagraphFont"/>
    <w:link w:val="Heading9"/>
    <w:rsid w:val="00396892"/>
    <w:rPr>
      <w:rFonts w:ascii="Times New Roman" w:eastAsia="Times New Roman" w:hAnsi="Times New Roman" w:cs="Times New Roman"/>
      <w:kern w:val="0"/>
      <w:sz w:val="22"/>
      <w:szCs w:val="22"/>
      <w:lang w:val="en-US"/>
      <w14:ligatures w14:val="none"/>
    </w:rPr>
  </w:style>
  <w:style w:type="paragraph" w:styleId="Title">
    <w:name w:val="Title"/>
    <w:basedOn w:val="Normal"/>
    <w:next w:val="Normal"/>
    <w:link w:val="TitleChar"/>
    <w:uiPriority w:val="10"/>
    <w:qFormat/>
    <w:rsid w:val="00396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892"/>
    <w:pPr>
      <w:spacing w:before="160"/>
      <w:jc w:val="center"/>
    </w:pPr>
    <w:rPr>
      <w:i/>
      <w:iCs/>
      <w:color w:val="404040" w:themeColor="text1" w:themeTint="BF"/>
    </w:rPr>
  </w:style>
  <w:style w:type="character" w:customStyle="1" w:styleId="QuoteChar">
    <w:name w:val="Quote Char"/>
    <w:basedOn w:val="DefaultParagraphFont"/>
    <w:link w:val="Quote"/>
    <w:uiPriority w:val="29"/>
    <w:rsid w:val="00396892"/>
    <w:rPr>
      <w:i/>
      <w:iCs/>
      <w:color w:val="404040" w:themeColor="text1" w:themeTint="BF"/>
    </w:rPr>
  </w:style>
  <w:style w:type="paragraph" w:styleId="ListParagraph">
    <w:name w:val="List Paragraph"/>
    <w:basedOn w:val="Normal"/>
    <w:uiPriority w:val="34"/>
    <w:qFormat/>
    <w:rsid w:val="00396892"/>
    <w:pPr>
      <w:ind w:left="720"/>
      <w:contextualSpacing/>
    </w:pPr>
  </w:style>
  <w:style w:type="character" w:styleId="IntenseEmphasis">
    <w:name w:val="Intense Emphasis"/>
    <w:basedOn w:val="DefaultParagraphFont"/>
    <w:uiPriority w:val="21"/>
    <w:qFormat/>
    <w:rsid w:val="00396892"/>
    <w:rPr>
      <w:i/>
      <w:iCs/>
      <w:color w:val="0F4761" w:themeColor="accent1" w:themeShade="BF"/>
    </w:rPr>
  </w:style>
  <w:style w:type="paragraph" w:styleId="IntenseQuote">
    <w:name w:val="Intense Quote"/>
    <w:basedOn w:val="Normal"/>
    <w:next w:val="Normal"/>
    <w:link w:val="IntenseQuoteChar"/>
    <w:uiPriority w:val="30"/>
    <w:qFormat/>
    <w:rsid w:val="00396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892"/>
    <w:rPr>
      <w:i/>
      <w:iCs/>
      <w:color w:val="0F4761" w:themeColor="accent1" w:themeShade="BF"/>
    </w:rPr>
  </w:style>
  <w:style w:type="character" w:styleId="IntenseReference">
    <w:name w:val="Intense Reference"/>
    <w:basedOn w:val="DefaultParagraphFont"/>
    <w:uiPriority w:val="32"/>
    <w:qFormat/>
    <w:rsid w:val="00396892"/>
    <w:rPr>
      <w:b/>
      <w:bCs/>
      <w:smallCaps/>
      <w:color w:val="0F4761" w:themeColor="accent1" w:themeShade="BF"/>
      <w:spacing w:val="5"/>
    </w:rPr>
  </w:style>
  <w:style w:type="paragraph" w:styleId="Footer">
    <w:name w:val="footer"/>
    <w:basedOn w:val="Normal"/>
    <w:link w:val="FooterChar"/>
    <w:qFormat/>
    <w:rsid w:val="00396892"/>
  </w:style>
  <w:style w:type="character" w:customStyle="1" w:styleId="FooterChar">
    <w:name w:val="Footer Char"/>
    <w:basedOn w:val="DefaultParagraphFont"/>
    <w:link w:val="Footer"/>
    <w:rsid w:val="00396892"/>
    <w:rPr>
      <w:rFonts w:ascii="Times New Roman" w:eastAsia="Times New Roman" w:hAnsi="Times New Roman" w:cs="Times New Roman"/>
      <w:kern w:val="0"/>
      <w:sz w:val="22"/>
      <w:szCs w:val="22"/>
      <w:lang w:val="en-US"/>
      <w14:ligatures w14:val="none"/>
    </w:rPr>
  </w:style>
  <w:style w:type="paragraph" w:styleId="FootnoteText">
    <w:name w:val="footnote text"/>
    <w:basedOn w:val="Normal"/>
    <w:link w:val="FootnoteTextChar"/>
    <w:qFormat/>
    <w:rsid w:val="00396892"/>
    <w:pPr>
      <w:keepLines/>
      <w:spacing w:after="60" w:line="240" w:lineRule="auto"/>
      <w:ind w:left="567" w:hanging="567"/>
    </w:pPr>
    <w:rPr>
      <w:sz w:val="16"/>
    </w:rPr>
  </w:style>
  <w:style w:type="character" w:customStyle="1" w:styleId="FootnoteTextChar">
    <w:name w:val="Footnote Text Char"/>
    <w:basedOn w:val="DefaultParagraphFont"/>
    <w:link w:val="FootnoteText"/>
    <w:rsid w:val="00396892"/>
    <w:rPr>
      <w:rFonts w:ascii="Times New Roman" w:eastAsia="Times New Roman" w:hAnsi="Times New Roman" w:cs="Times New Roman"/>
      <w:kern w:val="0"/>
      <w:sz w:val="16"/>
      <w:szCs w:val="22"/>
      <w:lang w:val="en-US"/>
      <w14:ligatures w14:val="none"/>
    </w:rPr>
  </w:style>
  <w:style w:type="paragraph" w:styleId="Header">
    <w:name w:val="header"/>
    <w:basedOn w:val="Normal"/>
    <w:link w:val="HeaderChar"/>
    <w:qFormat/>
    <w:rsid w:val="00396892"/>
  </w:style>
  <w:style w:type="character" w:customStyle="1" w:styleId="HeaderChar">
    <w:name w:val="Header Char"/>
    <w:basedOn w:val="DefaultParagraphFont"/>
    <w:link w:val="Header"/>
    <w:rsid w:val="00396892"/>
    <w:rPr>
      <w:rFonts w:ascii="Times New Roman" w:eastAsia="Times New Roman" w:hAnsi="Times New Roman" w:cs="Times New Roman"/>
      <w:kern w:val="0"/>
      <w:sz w:val="22"/>
      <w:szCs w:val="22"/>
      <w:lang w:val="en-US"/>
      <w14:ligatures w14:val="none"/>
    </w:rPr>
  </w:style>
  <w:style w:type="paragraph" w:customStyle="1" w:styleId="quotes">
    <w:name w:val="quotes"/>
    <w:basedOn w:val="Normal"/>
    <w:next w:val="Normal"/>
    <w:rsid w:val="00396892"/>
    <w:pPr>
      <w:ind w:left="720"/>
    </w:pPr>
    <w:rPr>
      <w:i/>
    </w:rPr>
  </w:style>
  <w:style w:type="character" w:styleId="FootnoteReference">
    <w:name w:val="footnote reference"/>
    <w:basedOn w:val="DefaultParagraphFont"/>
    <w:unhideWhenUsed/>
    <w:qFormat/>
    <w:rsid w:val="00396892"/>
    <w:rPr>
      <w:sz w:val="24"/>
      <w:vertAlign w:val="superscript"/>
    </w:rPr>
  </w:style>
  <w:style w:type="paragraph" w:styleId="NormalWeb">
    <w:name w:val="Normal (Web)"/>
    <w:basedOn w:val="Normal"/>
    <w:uiPriority w:val="99"/>
    <w:semiHidden/>
    <w:unhideWhenUsed/>
    <w:rsid w:val="00396892"/>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396892"/>
    <w:rPr>
      <w:b/>
      <w:bCs/>
    </w:rPr>
  </w:style>
  <w:style w:type="character" w:styleId="Emphasis">
    <w:name w:val="Emphasis"/>
    <w:basedOn w:val="DefaultParagraphFont"/>
    <w:uiPriority w:val="20"/>
    <w:qFormat/>
    <w:rsid w:val="00396892"/>
    <w:rPr>
      <w:i/>
      <w:iCs/>
    </w:rPr>
  </w:style>
  <w:style w:type="character" w:styleId="Hyperlink">
    <w:name w:val="Hyperlink"/>
    <w:basedOn w:val="DefaultParagraphFont"/>
    <w:uiPriority w:val="99"/>
    <w:unhideWhenUsed/>
    <w:rsid w:val="00396892"/>
    <w:rPr>
      <w:color w:val="467886" w:themeColor="hyperlink"/>
      <w:u w:val="single"/>
    </w:rPr>
  </w:style>
  <w:style w:type="character" w:styleId="UnresolvedMention">
    <w:name w:val="Unresolved Mention"/>
    <w:basedOn w:val="DefaultParagraphFont"/>
    <w:uiPriority w:val="99"/>
    <w:semiHidden/>
    <w:unhideWhenUsed/>
    <w:rsid w:val="00396892"/>
    <w:rPr>
      <w:color w:val="605E5C"/>
      <w:shd w:val="clear" w:color="auto" w:fill="E1DFDD"/>
    </w:rPr>
  </w:style>
  <w:style w:type="character" w:styleId="CommentReference">
    <w:name w:val="annotation reference"/>
    <w:basedOn w:val="DefaultParagraphFont"/>
    <w:uiPriority w:val="99"/>
    <w:semiHidden/>
    <w:unhideWhenUsed/>
    <w:rsid w:val="000E394A"/>
    <w:rPr>
      <w:sz w:val="16"/>
      <w:szCs w:val="16"/>
    </w:rPr>
  </w:style>
  <w:style w:type="paragraph" w:styleId="CommentText">
    <w:name w:val="annotation text"/>
    <w:basedOn w:val="Normal"/>
    <w:link w:val="CommentTextChar"/>
    <w:uiPriority w:val="99"/>
    <w:semiHidden/>
    <w:unhideWhenUsed/>
    <w:rsid w:val="000E394A"/>
    <w:pPr>
      <w:spacing w:line="240" w:lineRule="auto"/>
    </w:pPr>
    <w:rPr>
      <w:sz w:val="20"/>
      <w:szCs w:val="20"/>
    </w:rPr>
  </w:style>
  <w:style w:type="character" w:customStyle="1" w:styleId="CommentTextChar">
    <w:name w:val="Comment Text Char"/>
    <w:basedOn w:val="DefaultParagraphFont"/>
    <w:link w:val="CommentText"/>
    <w:uiPriority w:val="99"/>
    <w:semiHidden/>
    <w:rsid w:val="000E394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E394A"/>
    <w:rPr>
      <w:b/>
      <w:bCs/>
    </w:rPr>
  </w:style>
  <w:style w:type="character" w:customStyle="1" w:styleId="CommentSubjectChar">
    <w:name w:val="Comment Subject Char"/>
    <w:basedOn w:val="CommentTextChar"/>
    <w:link w:val="CommentSubject"/>
    <w:uiPriority w:val="99"/>
    <w:semiHidden/>
    <w:rsid w:val="000E394A"/>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C947C0"/>
    <w:pPr>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esc.europa.eu/en/our-work/opinions-information-reports/opinions/role-private-sector-and-civil-society-strengthening-economic-cooperation-within-pact-mediterranean"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365\Templates\Styles\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8C5D-5014-4E35-9A4D-CF203228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TotalTime>
  <Pages>2</Pages>
  <Words>625</Words>
  <Characters>3871</Characters>
  <Application>Microsoft Office Word</Application>
  <DocSecurity>0</DocSecurity>
  <Lines>60</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CESE-CdR</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3</cp:revision>
  <dcterms:created xsi:type="dcterms:W3CDTF">2026-05-05T13:56:00Z</dcterms:created>
  <dcterms:modified xsi:type="dcterms:W3CDTF">2026-05-06T07:05:00Z</dcterms:modified>
</cp:coreProperties>
</file>