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306C" w14:textId="531C4593" w:rsidR="003C2229" w:rsidRPr="00CB2F6C" w:rsidRDefault="001C521A" w:rsidP="00686EC2">
      <w:pPr>
        <w:spacing w:line="240" w:lineRule="auto"/>
        <w:rPr>
          <w:rFonts w:ascii="Verdana" w:hAnsi="Verdana"/>
          <w:sz w:val="20"/>
        </w:rPr>
      </w:pPr>
      <w:r>
        <w:rPr>
          <w:rFonts w:ascii="Verdana" w:hAnsi="Verdana"/>
          <w:noProof/>
          <w:sz w:val="20"/>
        </w:rPr>
        <w:drawing>
          <wp:inline distT="0" distB="0" distL="0" distR="0" wp14:anchorId="7EA5EB6B" wp14:editId="3E4571F7">
            <wp:extent cx="5757987"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a:fillRect/>
                    </a:stretch>
                  </pic:blipFill>
                  <pic:spPr>
                    <a:xfrm>
                      <a:off x="0" y="0"/>
                      <a:ext cx="5757987" cy="1396800"/>
                    </a:xfrm>
                    <a:prstGeom prst="rect">
                      <a:avLst/>
                    </a:prstGeom>
                  </pic:spPr>
                </pic:pic>
              </a:graphicData>
            </a:graphic>
          </wp:inline>
        </w:drawing>
      </w:r>
    </w:p>
    <w:tbl>
      <w:tblPr>
        <w:tblW w:w="0" w:type="auto"/>
        <w:tblLook w:val="0000" w:firstRow="0" w:lastRow="0" w:firstColumn="0" w:lastColumn="0" w:noHBand="0" w:noVBand="0"/>
      </w:tblPr>
      <w:tblGrid>
        <w:gridCol w:w="5051"/>
        <w:gridCol w:w="4020"/>
      </w:tblGrid>
      <w:tr w:rsidR="00C93E55" w:rsidRPr="00CB2F6C" w14:paraId="16E539E7" w14:textId="77777777" w:rsidTr="00705C0F">
        <w:trPr>
          <w:cantSplit/>
        </w:trPr>
        <w:tc>
          <w:tcPr>
            <w:tcW w:w="5168" w:type="dxa"/>
          </w:tcPr>
          <w:p w14:paraId="2A287900" w14:textId="7253EB78" w:rsidR="00C93E55" w:rsidRPr="00CB2F6C" w:rsidRDefault="00C93E55" w:rsidP="002F79A3">
            <w:pPr>
              <w:spacing w:before="120" w:after="120" w:line="240" w:lineRule="auto"/>
              <w:rPr>
                <w:rFonts w:ascii="Verdana" w:hAnsi="Verdana"/>
                <w:b/>
                <w:bCs/>
                <w:sz w:val="20"/>
              </w:rPr>
            </w:pPr>
            <w:r>
              <w:rPr>
                <w:rFonts w:ascii="Verdana" w:hAnsi="Verdana"/>
                <w:b/>
                <w:sz w:val="20"/>
              </w:rPr>
              <w:t>Nr. 25/2026</w:t>
            </w:r>
          </w:p>
        </w:tc>
        <w:tc>
          <w:tcPr>
            <w:tcW w:w="4119" w:type="dxa"/>
          </w:tcPr>
          <w:p w14:paraId="6DB6BFB3" w14:textId="7A90F75A" w:rsidR="00C93E55" w:rsidRPr="00CB2F6C" w:rsidRDefault="004F1011" w:rsidP="00F92DAC">
            <w:pPr>
              <w:spacing w:before="120" w:after="120" w:line="240" w:lineRule="auto"/>
              <w:jc w:val="right"/>
              <w:rPr>
                <w:rFonts w:ascii="Verdana" w:hAnsi="Verdana"/>
                <w:b/>
                <w:bCs/>
                <w:sz w:val="20"/>
              </w:rPr>
            </w:pPr>
            <w:r>
              <w:rPr>
                <w:rFonts w:ascii="Verdana" w:hAnsi="Verdana"/>
                <w:b/>
                <w:sz w:val="20"/>
              </w:rPr>
              <w:t>9 mai 2026</w:t>
            </w:r>
          </w:p>
        </w:tc>
      </w:tr>
    </w:tbl>
    <w:p w14:paraId="72EB20C4" w14:textId="41F4C791" w:rsidR="00F83179" w:rsidRPr="00CB2F6C" w:rsidRDefault="00F83179" w:rsidP="00686EC2">
      <w:pPr>
        <w:spacing w:line="240" w:lineRule="auto"/>
        <w:rPr>
          <w:rFonts w:ascii="Verdana" w:hAnsi="Verdana"/>
          <w:sz w:val="20"/>
        </w:rPr>
      </w:pPr>
    </w:p>
    <w:p w14:paraId="4154F4D7" w14:textId="77777777" w:rsidR="00F83179" w:rsidRPr="00CB2F6C" w:rsidRDefault="00F83179" w:rsidP="00686EC2">
      <w:pPr>
        <w:spacing w:line="240" w:lineRule="auto"/>
        <w:rPr>
          <w:rFonts w:ascii="Verdana" w:hAnsi="Verdana"/>
          <w:sz w:val="20"/>
        </w:rPr>
        <w:sectPr w:rsidR="00F83179" w:rsidRPr="00CB2F6C" w:rsidSect="00837B82">
          <w:headerReference w:type="even" r:id="rId12"/>
          <w:headerReference w:type="default" r:id="rId13"/>
          <w:footerReference w:type="even" r:id="rId14"/>
          <w:footerReference w:type="default" r:id="rId15"/>
          <w:headerReference w:type="first" r:id="rId16"/>
          <w:footerReference w:type="first" r:id="rId17"/>
          <w:pgSz w:w="11907" w:h="16839" w:code="9"/>
          <w:pgMar w:top="425" w:right="1418" w:bottom="1418" w:left="1418" w:header="709" w:footer="709" w:gutter="0"/>
          <w:cols w:space="720"/>
          <w:docGrid w:linePitch="299"/>
        </w:sectPr>
      </w:pPr>
    </w:p>
    <w:p w14:paraId="65469246" w14:textId="187D5627" w:rsidR="002E1371" w:rsidRPr="00CB2F6C" w:rsidRDefault="0074371D" w:rsidP="002E1371">
      <w:pPr>
        <w:rPr>
          <w:rFonts w:ascii="Verdana" w:hAnsi="Verdana"/>
          <w:sz w:val="18"/>
        </w:rPr>
      </w:pPr>
      <w:r>
        <w:rPr>
          <w:rFonts w:ascii="Verdana" w:hAnsi="Verdana"/>
          <w:noProof/>
          <w:sz w:val="20"/>
        </w:rPr>
        <mc:AlternateContent>
          <mc:Choice Requires="wps">
            <w:drawing>
              <wp:anchor distT="0" distB="0" distL="114300" distR="114300" simplePos="0" relativeHeight="251656704" behindDoc="1" locked="0" layoutInCell="0" allowOverlap="1" wp14:anchorId="02E0DDBB" wp14:editId="560BAA92">
                <wp:simplePos x="0" y="0"/>
                <wp:positionH relativeFrom="page">
                  <wp:posOffset>6769100</wp:posOffset>
                </wp:positionH>
                <wp:positionV relativeFrom="page">
                  <wp:posOffset>10081260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A69A6" w14:textId="77777777" w:rsidR="00321382" w:rsidRPr="00260E65" w:rsidRDefault="00321382">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0DDBB"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6C3A69A6" w14:textId="77777777" w:rsidR="00321382" w:rsidRPr="00260E65" w:rsidRDefault="00321382">
                      <w:pPr>
                        <w:jc w:val="center"/>
                        <w:rPr>
                          <w:rFonts w:ascii="Arial" w:hAnsi="Arial" w:cs="Arial"/>
                          <w:b/>
                          <w:bCs/>
                          <w:sz w:val="48"/>
                        </w:rPr>
                      </w:pPr>
                      <w:r>
                        <w:rPr>
                          <w:rFonts w:ascii="Arial" w:hAnsi="Arial"/>
                          <w:b/>
                          <w:sz w:val="48"/>
                        </w:rPr>
                        <w:t>RO</w:t>
                      </w:r>
                    </w:p>
                  </w:txbxContent>
                </v:textbox>
                <w10:wrap anchorx="page" anchory="page"/>
              </v:shape>
            </w:pict>
          </mc:Fallback>
        </mc:AlternateContent>
      </w:r>
    </w:p>
    <w:p w14:paraId="5F668562" w14:textId="6579B64C" w:rsidR="002E1371" w:rsidRPr="00CD47FB" w:rsidRDefault="00CF6EE3" w:rsidP="002E1371">
      <w:pPr>
        <w:jc w:val="center"/>
        <w:rPr>
          <w:rFonts w:ascii="Verdana" w:hAnsi="Verdana"/>
          <w:b/>
          <w:bCs/>
          <w:color w:val="0070C0"/>
          <w:sz w:val="28"/>
          <w:szCs w:val="24"/>
        </w:rPr>
      </w:pPr>
      <w:r>
        <w:rPr>
          <w:rFonts w:ascii="Verdana" w:hAnsi="Verdana"/>
          <w:b/>
          <w:color w:val="0070C0"/>
          <w:sz w:val="28"/>
        </w:rPr>
        <w:t>Ziua Porților Deschise 2026: cu ocazia Zilei Europei (#EuropeDay), CESE oferă o ocazie unică de a înțelege îndeaproape ce înseamnă spiritul de implicare</w:t>
      </w:r>
    </w:p>
    <w:p w14:paraId="4819A101" w14:textId="77777777" w:rsidR="00F50AB8" w:rsidRDefault="00F50AB8" w:rsidP="002E1371">
      <w:pPr>
        <w:rPr>
          <w:rFonts w:ascii="Verdana" w:hAnsi="Verdana"/>
          <w:b/>
          <w:bCs/>
          <w:sz w:val="20"/>
        </w:rPr>
      </w:pPr>
    </w:p>
    <w:p w14:paraId="08B4F747" w14:textId="681D5382" w:rsidR="004F1011" w:rsidRDefault="00185E90" w:rsidP="002E1371">
      <w:pPr>
        <w:rPr>
          <w:rFonts w:ascii="Verdana" w:hAnsi="Verdana"/>
          <w:sz w:val="18"/>
        </w:rPr>
      </w:pPr>
      <w:r>
        <w:rPr>
          <w:rFonts w:ascii="Verdana" w:hAnsi="Verdana"/>
          <w:b/>
          <w:sz w:val="20"/>
        </w:rPr>
        <w:t>Comitetul Economic și Social European (CESE) a organizat o zi a porților deschise pentru a sărbători Europa și a evidenția rolul important pe care societatea civilă organizată îl joacă în realizările Uniunii Europene.</w:t>
      </w:r>
    </w:p>
    <w:p w14:paraId="261479E7" w14:textId="77777777" w:rsidR="004F1011" w:rsidRDefault="004F1011" w:rsidP="002E1371">
      <w:pPr>
        <w:rPr>
          <w:rFonts w:ascii="Verdana" w:hAnsi="Verdana"/>
          <w:sz w:val="18"/>
        </w:rPr>
      </w:pPr>
    </w:p>
    <w:p w14:paraId="5592B18A" w14:textId="5789EE3C" w:rsidR="00810F41" w:rsidRDefault="00146984" w:rsidP="002E1371">
      <w:pPr>
        <w:rPr>
          <w:rFonts w:ascii="Verdana" w:hAnsi="Verdana"/>
          <w:sz w:val="18"/>
        </w:rPr>
      </w:pPr>
      <w:r>
        <w:rPr>
          <w:rFonts w:ascii="Verdana" w:hAnsi="Verdana"/>
          <w:sz w:val="18"/>
        </w:rPr>
        <w:t xml:space="preserve">Mii de persoane au vizitat sediul CESE din Bruxelles sâmbătă, 9 mai 2026, pentru a participa la </w:t>
      </w:r>
      <w:hyperlink r:id="rId18" w:history="1">
        <w:r>
          <w:rPr>
            <w:rStyle w:val="Hyperlink"/>
            <w:rFonts w:ascii="Verdana" w:hAnsi="Verdana"/>
            <w:sz w:val="18"/>
          </w:rPr>
          <w:t>Ziua Porților Deschise</w:t>
        </w:r>
      </w:hyperlink>
      <w:r>
        <w:rPr>
          <w:rFonts w:ascii="Verdana" w:hAnsi="Verdana"/>
          <w:sz w:val="18"/>
        </w:rPr>
        <w:t xml:space="preserve"> pe care cel mai vechi organ consultativ al UE o organizează în mod tradițional în fiecare an.</w:t>
      </w:r>
    </w:p>
    <w:p w14:paraId="41A803FA" w14:textId="77777777" w:rsidR="00810F41" w:rsidRDefault="00810F41" w:rsidP="00810F41">
      <w:pPr>
        <w:rPr>
          <w:rFonts w:ascii="Verdana" w:hAnsi="Verdana"/>
          <w:sz w:val="18"/>
        </w:rPr>
      </w:pPr>
    </w:p>
    <w:p w14:paraId="44119809" w14:textId="42A04C21" w:rsidR="00C352F3" w:rsidRDefault="00810F41" w:rsidP="00810F41">
      <w:pPr>
        <w:rPr>
          <w:rFonts w:ascii="Verdana" w:hAnsi="Verdana"/>
          <w:sz w:val="18"/>
        </w:rPr>
      </w:pPr>
      <w:r>
        <w:rPr>
          <w:rFonts w:ascii="Verdana" w:hAnsi="Verdana"/>
          <w:sz w:val="18"/>
        </w:rPr>
        <w:t>9 mai, Ziua Europei, marchează anul acesta cea de a 76-a aniversare a Declarației Schuman, discursul istoric pe care ministrul francez al afacerilor externe, Robert Schuman, l-a pronunțat în 1950, și care a deschis calea integrării europene. Ziua Europei reprezintă o ocazie de a recunoaște realizările proiectului european și de a sărbători comunitatea de valori pe care UE le reprezintă și pe care noi, în calitate de europeni, le protejăm și le cultivăm în fiecare zi.</w:t>
      </w:r>
    </w:p>
    <w:p w14:paraId="28566E34" w14:textId="77777777" w:rsidR="00A505E8" w:rsidRDefault="00A505E8" w:rsidP="00A505E8">
      <w:pPr>
        <w:rPr>
          <w:rFonts w:ascii="Verdana" w:hAnsi="Verdana"/>
          <w:sz w:val="18"/>
        </w:rPr>
      </w:pPr>
    </w:p>
    <w:p w14:paraId="384A0B07" w14:textId="38D24A09" w:rsidR="00A505E8" w:rsidRPr="00A505E8" w:rsidRDefault="00A505E8" w:rsidP="00A505E8">
      <w:pPr>
        <w:rPr>
          <w:rFonts w:ascii="Verdana" w:hAnsi="Verdana"/>
          <w:sz w:val="18"/>
        </w:rPr>
      </w:pPr>
      <w:r>
        <w:rPr>
          <w:rFonts w:ascii="Verdana" w:hAnsi="Verdana"/>
          <w:sz w:val="18"/>
        </w:rPr>
        <w:t>„Ziua Europei este o zi foarte importantă pentru a face un bilanț al realizărilor proiectului european</w:t>
      </w:r>
      <w:r w:rsidR="001C521A">
        <w:rPr>
          <w:rFonts w:ascii="Verdana" w:hAnsi="Verdana"/>
          <w:sz w:val="18"/>
        </w:rPr>
        <w:t> – </w:t>
      </w:r>
      <w:r>
        <w:rPr>
          <w:rFonts w:ascii="Verdana" w:hAnsi="Verdana"/>
          <w:sz w:val="18"/>
        </w:rPr>
        <w:t>printre</w:t>
      </w:r>
      <w:r w:rsidR="001C521A">
        <w:rPr>
          <w:rFonts w:ascii="Verdana" w:hAnsi="Verdana"/>
          <w:sz w:val="18"/>
        </w:rPr>
        <w:t xml:space="preserve"> </w:t>
      </w:r>
      <w:r>
        <w:rPr>
          <w:rFonts w:ascii="Verdana" w:hAnsi="Verdana"/>
          <w:sz w:val="18"/>
        </w:rPr>
        <w:t>care se numără pacea, democrația și incluziunea - și a le sărbători”, a afirmat dl</w:t>
      </w:r>
      <w:r w:rsidR="001C521A">
        <w:rPr>
          <w:rFonts w:ascii="Verdana" w:hAnsi="Verdana"/>
          <w:sz w:val="18"/>
        </w:rPr>
        <w:t> </w:t>
      </w:r>
      <w:proofErr w:type="spellStart"/>
      <w:r>
        <w:rPr>
          <w:rFonts w:ascii="Verdana" w:hAnsi="Verdana"/>
          <w:b/>
          <w:sz w:val="18"/>
        </w:rPr>
        <w:t>Séamus</w:t>
      </w:r>
      <w:proofErr w:type="spellEnd"/>
      <w:r w:rsidR="001C521A">
        <w:rPr>
          <w:rFonts w:ascii="Verdana" w:hAnsi="Verdana"/>
          <w:b/>
          <w:sz w:val="18"/>
        </w:rPr>
        <w:t> </w:t>
      </w:r>
      <w:proofErr w:type="spellStart"/>
      <w:r>
        <w:rPr>
          <w:rFonts w:ascii="Verdana" w:hAnsi="Verdana"/>
          <w:b/>
          <w:sz w:val="18"/>
        </w:rPr>
        <w:t>Boland</w:t>
      </w:r>
      <w:proofErr w:type="spellEnd"/>
      <w:r>
        <w:rPr>
          <w:rFonts w:ascii="Verdana" w:hAnsi="Verdana"/>
          <w:sz w:val="18"/>
        </w:rPr>
        <w:t>, președintele CESE. „A fost o adevărată plăcere să îi primim pe vizitatori astăzi la Ziua Porților Deschise organizată de CESE și să celebrăm acest spirit de participare”.</w:t>
      </w:r>
    </w:p>
    <w:p w14:paraId="62C67F5D" w14:textId="77777777" w:rsidR="0023622D" w:rsidRPr="00A505E8" w:rsidRDefault="0023622D" w:rsidP="00810F41">
      <w:pPr>
        <w:rPr>
          <w:rFonts w:ascii="Verdana" w:hAnsi="Verdana"/>
          <w:sz w:val="18"/>
        </w:rPr>
      </w:pPr>
    </w:p>
    <w:p w14:paraId="72FAF28A" w14:textId="6ED2341E" w:rsidR="00DA704C" w:rsidRDefault="0023622D" w:rsidP="002E1371">
      <w:pPr>
        <w:rPr>
          <w:rFonts w:ascii="Verdana" w:hAnsi="Verdana"/>
          <w:sz w:val="18"/>
        </w:rPr>
      </w:pPr>
      <w:r>
        <w:rPr>
          <w:rFonts w:ascii="Verdana" w:hAnsi="Verdana"/>
          <w:sz w:val="18"/>
        </w:rPr>
        <w:t xml:space="preserve">„Mă bucur foarte mult că CESE a putut găzdui o zi a porților deschise și organiza festivități pentru a sărbători Ziua Europei”, a adăugat dna </w:t>
      </w:r>
      <w:proofErr w:type="spellStart"/>
      <w:r>
        <w:rPr>
          <w:rFonts w:ascii="Verdana" w:hAnsi="Verdana"/>
          <w:b/>
          <w:sz w:val="18"/>
        </w:rPr>
        <w:t>Marija</w:t>
      </w:r>
      <w:proofErr w:type="spellEnd"/>
      <w:r>
        <w:rPr>
          <w:rFonts w:ascii="Verdana" w:hAnsi="Verdana"/>
          <w:b/>
          <w:sz w:val="18"/>
        </w:rPr>
        <w:t xml:space="preserve"> </w:t>
      </w:r>
      <w:proofErr w:type="spellStart"/>
      <w:r>
        <w:rPr>
          <w:rFonts w:ascii="Verdana" w:hAnsi="Verdana"/>
          <w:b/>
          <w:sz w:val="18"/>
        </w:rPr>
        <w:t>Hanževački</w:t>
      </w:r>
      <w:proofErr w:type="spellEnd"/>
      <w:r>
        <w:rPr>
          <w:rFonts w:ascii="Verdana" w:hAnsi="Verdana"/>
          <w:sz w:val="18"/>
        </w:rPr>
        <w:t xml:space="preserve">, vicepreședinta CESE pentru comunicare. „Ziua Europei este o ocazie de a sărbători bucuria și unitatea cetățenilor de toate vârstele care se reunesc în jurul valorilor europene, pentru a construi o </w:t>
      </w:r>
      <w:proofErr w:type="spellStart"/>
      <w:r>
        <w:rPr>
          <w:rFonts w:ascii="Verdana" w:hAnsi="Verdana"/>
          <w:sz w:val="18"/>
        </w:rPr>
        <w:t>Europă</w:t>
      </w:r>
      <w:proofErr w:type="spellEnd"/>
      <w:r>
        <w:rPr>
          <w:rFonts w:ascii="Verdana" w:hAnsi="Verdana"/>
          <w:sz w:val="18"/>
        </w:rPr>
        <w:t xml:space="preserve"> pentru toți. Ziua porților deschise oferă un prilej unic de a înțelege îndeaproape ce înseamnă spiritul de implicare, de a descoperi modul de funcționare a Comitetului și de a afla cum reușește acesta să transforme dezbateri complexe în avize.”</w:t>
      </w:r>
    </w:p>
    <w:p w14:paraId="638427DE" w14:textId="4D54EFBE" w:rsidR="0023622D" w:rsidRDefault="0023622D" w:rsidP="002E1371">
      <w:pPr>
        <w:rPr>
          <w:rFonts w:ascii="Verdana" w:hAnsi="Verdana"/>
          <w:sz w:val="18"/>
        </w:rPr>
      </w:pPr>
    </w:p>
    <w:p w14:paraId="007455E5" w14:textId="5444EF14" w:rsidR="00810F41" w:rsidRDefault="00DA704C" w:rsidP="002E1371">
      <w:pPr>
        <w:rPr>
          <w:rFonts w:ascii="Verdana" w:hAnsi="Verdana"/>
          <w:sz w:val="18"/>
        </w:rPr>
      </w:pPr>
      <w:r>
        <w:rPr>
          <w:rFonts w:ascii="Verdana" w:hAnsi="Verdana"/>
          <w:sz w:val="18"/>
        </w:rPr>
        <w:t>CESE este singura instituție a UE care reprezintă societatea civilă organizată. Membrii săi provin din toate mediile sociale și profesionale și aduc cu ei o gamă vastă de cunoștințe și de experiență. Ei reprezintă asociații patronale, sectoare din industrie, camere de comerț, asociații ale întreprinderilor mici și mijlocii (IMM-uri), sindicate, consumatori, fermieri, militanți pentru persoanele cu handicap, mediul universitar, grupuri pentru drepturile femeilor, ecologiști, cooperative, organizații de tineret, organizații pentru drepturile omului și multe altele.</w:t>
      </w:r>
    </w:p>
    <w:p w14:paraId="4AEDD3F2" w14:textId="77777777" w:rsidR="0084570A" w:rsidRPr="0084570A" w:rsidRDefault="0084570A" w:rsidP="0084570A">
      <w:pPr>
        <w:rPr>
          <w:rFonts w:ascii="Verdana" w:hAnsi="Verdana"/>
          <w:sz w:val="18"/>
        </w:rPr>
      </w:pPr>
    </w:p>
    <w:p w14:paraId="229FBC71" w14:textId="3FC7BB98" w:rsidR="0084570A" w:rsidRDefault="0084570A" w:rsidP="0084570A">
      <w:pPr>
        <w:rPr>
          <w:rFonts w:ascii="Verdana" w:hAnsi="Verdana"/>
          <w:sz w:val="18"/>
        </w:rPr>
      </w:pPr>
      <w:r>
        <w:rPr>
          <w:rFonts w:ascii="Verdana" w:hAnsi="Verdana"/>
          <w:sz w:val="18"/>
        </w:rPr>
        <w:lastRenderedPageBreak/>
        <w:t>Membrii CESE provin din toate statele membre ale UE și se exprimă în numele celor a căror voce nu ar putea fi altfel auzită. Ei contribuie la lucrările Comitetului prin expertiza lor și, atunci când consiliază instituțiile UE, se asigură că avizele CESE reflectă opiniile, preocupările și așteptările cetățenilor.</w:t>
      </w:r>
    </w:p>
    <w:p w14:paraId="16D1006D" w14:textId="77777777" w:rsidR="0084570A" w:rsidRDefault="0084570A" w:rsidP="00810F41">
      <w:pPr>
        <w:rPr>
          <w:rFonts w:ascii="Verdana" w:hAnsi="Verdana"/>
          <w:sz w:val="18"/>
        </w:rPr>
      </w:pPr>
    </w:p>
    <w:p w14:paraId="4C98A6DA" w14:textId="4F7F58D8" w:rsidR="0023622D" w:rsidRDefault="00DA704C" w:rsidP="00810F41">
      <w:pPr>
        <w:rPr>
          <w:rFonts w:ascii="Verdana" w:hAnsi="Verdana"/>
          <w:sz w:val="18"/>
        </w:rPr>
      </w:pPr>
      <w:r>
        <w:rPr>
          <w:rFonts w:ascii="Verdana" w:hAnsi="Verdana"/>
          <w:sz w:val="18"/>
        </w:rPr>
        <w:t>Cu ocazia Zilei porților deschise a CESE, vizitatorii au putut să pășească în interiorul clădirii Comitetului pentru a descoperi modul în care acesta face auzită vocea societății civile organizate din întreaga UE, contribuind astfel la democrația europeană. Ei au avut ocazia de a se întâlni cu persoane care lucrează la Comitet, de a explora modul în care sunt elaborate avizele CESE și de a vedea ei înșiși cum dialogul incluziv contribuie la conturarea viitorului Europei și la construirea unei Uniuni mai puternice.</w:t>
      </w:r>
    </w:p>
    <w:p w14:paraId="5EA76F27" w14:textId="77777777" w:rsidR="00F50AB8" w:rsidRDefault="00F50AB8" w:rsidP="00810F41">
      <w:pPr>
        <w:rPr>
          <w:rFonts w:ascii="Verdana" w:hAnsi="Verdana"/>
          <w:sz w:val="18"/>
        </w:rPr>
      </w:pPr>
    </w:p>
    <w:p w14:paraId="28553119" w14:textId="4D71A869" w:rsidR="00810F41" w:rsidRDefault="0073273E" w:rsidP="00810F41">
      <w:pPr>
        <w:rPr>
          <w:rFonts w:ascii="Verdana" w:hAnsi="Verdana"/>
          <w:sz w:val="18"/>
        </w:rPr>
      </w:pPr>
      <w:r>
        <w:rPr>
          <w:rFonts w:ascii="Verdana" w:hAnsi="Verdana"/>
          <w:sz w:val="18"/>
        </w:rPr>
        <w:t>Pe scurt, Ziua porților deschise a oferit posibilitatea de a:</w:t>
      </w:r>
    </w:p>
    <w:p w14:paraId="0035E51E" w14:textId="77777777" w:rsidR="0073273E" w:rsidRDefault="0073273E" w:rsidP="00810F41">
      <w:pPr>
        <w:rPr>
          <w:rFonts w:ascii="Verdana" w:hAnsi="Verdana"/>
          <w:sz w:val="18"/>
        </w:rPr>
      </w:pPr>
    </w:p>
    <w:p w14:paraId="2BDEE696" w14:textId="0E707B60" w:rsidR="0073273E" w:rsidRPr="0073273E" w:rsidRDefault="0073273E" w:rsidP="0073273E">
      <w:pPr>
        <w:pStyle w:val="ListParagraph"/>
        <w:numPr>
          <w:ilvl w:val="0"/>
          <w:numId w:val="7"/>
        </w:numPr>
        <w:tabs>
          <w:tab w:val="num" w:pos="720"/>
        </w:tabs>
        <w:ind w:left="284" w:hanging="284"/>
        <w:rPr>
          <w:rFonts w:ascii="Verdana" w:hAnsi="Verdana"/>
          <w:sz w:val="18"/>
        </w:rPr>
      </w:pPr>
      <w:r>
        <w:rPr>
          <w:rFonts w:ascii="Verdana" w:hAnsi="Verdana"/>
          <w:sz w:val="18"/>
        </w:rPr>
        <w:t>întâlni membri CESE și membri ai personalului și de a constata îndeaproape modul în care societatea civilă organizată are un impact asupra politicilor UE;</w:t>
      </w:r>
    </w:p>
    <w:p w14:paraId="6929ABBE" w14:textId="77777777" w:rsidR="0073273E" w:rsidRDefault="0073273E" w:rsidP="0073273E">
      <w:pPr>
        <w:rPr>
          <w:rFonts w:ascii="Verdana" w:hAnsi="Verdana"/>
          <w:sz w:val="18"/>
        </w:rPr>
      </w:pPr>
    </w:p>
    <w:p w14:paraId="15C56DCB" w14:textId="2EA3555D" w:rsidR="00DA704C" w:rsidRDefault="00D43F9F" w:rsidP="00DA704C">
      <w:pPr>
        <w:pStyle w:val="ListParagraph"/>
        <w:numPr>
          <w:ilvl w:val="0"/>
          <w:numId w:val="7"/>
        </w:numPr>
        <w:tabs>
          <w:tab w:val="num" w:pos="720"/>
        </w:tabs>
        <w:ind w:left="284" w:hanging="284"/>
        <w:rPr>
          <w:rFonts w:ascii="Verdana" w:hAnsi="Verdana"/>
          <w:sz w:val="18"/>
        </w:rPr>
      </w:pPr>
      <w:r>
        <w:rPr>
          <w:rFonts w:ascii="Verdana" w:hAnsi="Verdana"/>
          <w:sz w:val="18"/>
        </w:rPr>
        <w:t>afla mai multe despre rolul și activitățile CESE și despre modul în care acesta contribuie la procesul decizional al UE;</w:t>
      </w:r>
    </w:p>
    <w:p w14:paraId="07010C7A" w14:textId="77777777" w:rsidR="00965AE6" w:rsidRPr="00DA704C" w:rsidRDefault="00965AE6" w:rsidP="00965AE6">
      <w:pPr>
        <w:rPr>
          <w:rFonts w:ascii="Verdana" w:hAnsi="Verdana"/>
          <w:sz w:val="18"/>
        </w:rPr>
      </w:pPr>
    </w:p>
    <w:p w14:paraId="4CB65E84" w14:textId="33391EC0" w:rsidR="00633517" w:rsidRPr="00DA704C" w:rsidRDefault="009B5126" w:rsidP="00DA704C">
      <w:pPr>
        <w:pStyle w:val="ListParagraph"/>
        <w:numPr>
          <w:ilvl w:val="0"/>
          <w:numId w:val="7"/>
        </w:numPr>
        <w:ind w:left="284" w:hanging="284"/>
        <w:rPr>
          <w:rFonts w:ascii="Verdana" w:hAnsi="Verdana"/>
          <w:sz w:val="18"/>
        </w:rPr>
      </w:pPr>
      <w:r>
        <w:rPr>
          <w:rFonts w:ascii="Verdana" w:hAnsi="Verdana"/>
          <w:sz w:val="18"/>
        </w:rPr>
        <w:t xml:space="preserve">afla mai multe despre </w:t>
      </w:r>
      <w:hyperlink r:id="rId19" w:history="1">
        <w:r>
          <w:rPr>
            <w:rStyle w:val="Hyperlink"/>
            <w:rFonts w:ascii="Verdana" w:hAnsi="Verdana"/>
            <w:sz w:val="18"/>
          </w:rPr>
          <w:t>programul</w:t>
        </w:r>
      </w:hyperlink>
      <w:r>
        <w:rPr>
          <w:rFonts w:ascii="Verdana" w:hAnsi="Verdana"/>
          <w:sz w:val="18"/>
        </w:rPr>
        <w:t xml:space="preserve"> președintelui CESE, despre </w:t>
      </w:r>
      <w:hyperlink r:id="rId20" w:history="1">
        <w:r>
          <w:rPr>
            <w:rStyle w:val="Hyperlink"/>
            <w:rFonts w:ascii="Verdana" w:hAnsi="Verdana"/>
            <w:sz w:val="18"/>
          </w:rPr>
          <w:t>activitatea</w:t>
        </w:r>
      </w:hyperlink>
      <w:r>
        <w:rPr>
          <w:rFonts w:ascii="Verdana" w:hAnsi="Verdana"/>
          <w:sz w:val="18"/>
        </w:rPr>
        <w:t xml:space="preserve"> actuală a Comitetului și despre </w:t>
      </w:r>
      <w:hyperlink r:id="rId21" w:history="1">
        <w:r>
          <w:rPr>
            <w:rStyle w:val="Hyperlink"/>
            <w:rFonts w:ascii="Verdana" w:hAnsi="Verdana"/>
            <w:sz w:val="18"/>
          </w:rPr>
          <w:t>realizările</w:t>
        </w:r>
      </w:hyperlink>
      <w:r>
        <w:t xml:space="preserve"> </w:t>
      </w:r>
      <w:r>
        <w:rPr>
          <w:rFonts w:ascii="Verdana" w:hAnsi="Verdana"/>
          <w:sz w:val="18"/>
        </w:rPr>
        <w:t>sale din trecut.</w:t>
      </w:r>
    </w:p>
    <w:p w14:paraId="7E1C7F28" w14:textId="25F4775C" w:rsidR="00633517" w:rsidRDefault="00633517" w:rsidP="00810F41">
      <w:pPr>
        <w:rPr>
          <w:rFonts w:ascii="Verdana" w:hAnsi="Verdana"/>
          <w:sz w:val="18"/>
        </w:rPr>
      </w:pPr>
    </w:p>
    <w:p w14:paraId="2CA22209" w14:textId="4E4D7675" w:rsidR="00810F41" w:rsidRDefault="00633517" w:rsidP="00633517">
      <w:pPr>
        <w:tabs>
          <w:tab w:val="num" w:pos="720"/>
        </w:tabs>
        <w:rPr>
          <w:rFonts w:ascii="Verdana" w:hAnsi="Verdana"/>
          <w:sz w:val="18"/>
        </w:rPr>
      </w:pPr>
      <w:r>
        <w:rPr>
          <w:rFonts w:ascii="Verdana" w:hAnsi="Verdana"/>
          <w:sz w:val="18"/>
        </w:rPr>
        <w:t>Manifestarea a reprezentat o oportunitate de deschidere, schimburi și sărbătorire pentru public, membrii și personalul CESE, cu discuții interesante, experiențe interactive, standuri tematice și vizite ghidate ale clădirii Jacques Delors.</w:t>
      </w:r>
    </w:p>
    <w:p w14:paraId="25A93ED3" w14:textId="77777777" w:rsidR="00633517" w:rsidRDefault="00633517" w:rsidP="00633517">
      <w:pPr>
        <w:tabs>
          <w:tab w:val="num" w:pos="720"/>
        </w:tabs>
        <w:rPr>
          <w:rFonts w:ascii="Verdana" w:hAnsi="Verdana"/>
          <w:sz w:val="18"/>
        </w:rPr>
      </w:pPr>
    </w:p>
    <w:p w14:paraId="595A897B" w14:textId="335AFD36" w:rsidR="00633517" w:rsidRDefault="00172CDD" w:rsidP="00633517">
      <w:pPr>
        <w:tabs>
          <w:tab w:val="num" w:pos="720"/>
        </w:tabs>
        <w:rPr>
          <w:rFonts w:ascii="Verdana" w:hAnsi="Verdana"/>
          <w:sz w:val="18"/>
        </w:rPr>
      </w:pPr>
      <w:r>
        <w:rPr>
          <w:rFonts w:ascii="Verdana" w:hAnsi="Verdana"/>
          <w:sz w:val="18"/>
        </w:rPr>
        <w:t xml:space="preserve">Pentru informații suplimentare despre CESE, vă invităm să vizitați </w:t>
      </w:r>
      <w:hyperlink r:id="rId22" w:history="1">
        <w:r>
          <w:rPr>
            <w:rStyle w:val="Hyperlink"/>
            <w:rFonts w:ascii="Verdana" w:hAnsi="Verdana"/>
            <w:sz w:val="18"/>
          </w:rPr>
          <w:t>site-ul nostru web</w:t>
        </w:r>
      </w:hyperlink>
      <w:r>
        <w:t>.</w:t>
      </w:r>
    </w:p>
    <w:p w14:paraId="3DED80BF" w14:textId="77777777" w:rsidR="00F90BA1" w:rsidRDefault="00F90BA1" w:rsidP="00177BD4">
      <w:pPr>
        <w:rPr>
          <w:rFonts w:ascii="Verdana" w:hAnsi="Verdana"/>
          <w:sz w:val="18"/>
          <w:szCs w:val="18"/>
        </w:rPr>
      </w:pPr>
    </w:p>
    <w:p w14:paraId="4C4CD39F" w14:textId="77777777" w:rsidR="00172CDD" w:rsidRDefault="00172CDD" w:rsidP="00177BD4">
      <w:pPr>
        <w:rPr>
          <w:rFonts w:ascii="Verdana" w:hAnsi="Verdana"/>
          <w:sz w:val="18"/>
          <w:szCs w:val="18"/>
        </w:rPr>
      </w:pPr>
    </w:p>
    <w:p w14:paraId="74D05A0A" w14:textId="77777777" w:rsidR="00172CDD" w:rsidRPr="008C6EE3" w:rsidRDefault="00172CDD" w:rsidP="00177BD4">
      <w:pPr>
        <w:rPr>
          <w:rFonts w:ascii="Verdana" w:hAnsi="Verdana"/>
          <w:sz w:val="18"/>
          <w:szCs w:val="18"/>
        </w:rPr>
      </w:pPr>
    </w:p>
    <w:p w14:paraId="4255D68F" w14:textId="77777777" w:rsidR="005C43A1" w:rsidRPr="008C6EE3" w:rsidRDefault="005C43A1" w:rsidP="00795B49">
      <w:pPr>
        <w:rPr>
          <w:rFonts w:ascii="Verdana" w:hAnsi="Verdana"/>
          <w:sz w:val="18"/>
          <w:szCs w:val="18"/>
        </w:rPr>
      </w:pPr>
    </w:p>
    <w:p w14:paraId="721508B5" w14:textId="77777777" w:rsidR="00BD7293" w:rsidRPr="00CB2F6C" w:rsidRDefault="00BD7293" w:rsidP="00BD7293">
      <w:pPr>
        <w:jc w:val="center"/>
        <w:rPr>
          <w:rFonts w:ascii="Verdana" w:hAnsi="Verdana"/>
          <w:sz w:val="18"/>
          <w:szCs w:val="18"/>
        </w:rPr>
      </w:pPr>
      <w:r>
        <w:rPr>
          <w:rFonts w:ascii="Verdana" w:hAnsi="Verdana"/>
          <w:b/>
          <w:sz w:val="18"/>
        </w:rPr>
        <w:t>Pentru informații suplimentare, vă rugăm să luați legătura cu:</w:t>
      </w:r>
    </w:p>
    <w:p w14:paraId="2BFC0303" w14:textId="587F60A4" w:rsidR="00BD7293" w:rsidRPr="00146984" w:rsidRDefault="00BD7293" w:rsidP="00BD7293">
      <w:pPr>
        <w:pStyle w:val="Heading1"/>
        <w:numPr>
          <w:ilvl w:val="0"/>
          <w:numId w:val="0"/>
        </w:numPr>
        <w:ind w:left="360"/>
        <w:jc w:val="center"/>
        <w:rPr>
          <w:rFonts w:ascii="Verdana" w:hAnsi="Verdana"/>
          <w:sz w:val="18"/>
          <w:szCs w:val="18"/>
        </w:rPr>
      </w:pPr>
      <w:r>
        <w:rPr>
          <w:rFonts w:ascii="Verdana" w:hAnsi="Verdana"/>
          <w:sz w:val="18"/>
        </w:rPr>
        <w:t xml:space="preserve">Unitatea Presă a CESE – Marco </w:t>
      </w:r>
      <w:proofErr w:type="spellStart"/>
      <w:r>
        <w:rPr>
          <w:rFonts w:ascii="Verdana" w:hAnsi="Verdana"/>
          <w:sz w:val="18"/>
        </w:rPr>
        <w:t>Pezzani</w:t>
      </w:r>
      <w:proofErr w:type="spellEnd"/>
      <w:r>
        <w:rPr>
          <w:rFonts w:ascii="Verdana" w:hAnsi="Verdana"/>
          <w:sz w:val="18"/>
        </w:rPr>
        <w:br/>
        <w:t>Tel. fix +32 (0)2 546 97 93 – Tel. mobil +32 (0)470 881 903</w:t>
      </w:r>
    </w:p>
    <w:p w14:paraId="7E0C5C48" w14:textId="77777777" w:rsidR="00BD7293" w:rsidRPr="00146984" w:rsidRDefault="0065511A" w:rsidP="00BD7293">
      <w:pPr>
        <w:jc w:val="center"/>
        <w:rPr>
          <w:rFonts w:ascii="Verdana" w:hAnsi="Verdana"/>
          <w:sz w:val="18"/>
          <w:szCs w:val="18"/>
        </w:rPr>
      </w:pPr>
      <w:hyperlink r:id="rId23" w:history="1">
        <w:r>
          <w:rPr>
            <w:rStyle w:val="Hyperlink"/>
            <w:rFonts w:ascii="Verdana" w:hAnsi="Verdana"/>
            <w:sz w:val="18"/>
          </w:rPr>
          <w:t>marco.pezzani@eesc.europa.eu</w:t>
        </w:r>
      </w:hyperlink>
    </w:p>
    <w:p w14:paraId="3B3D4053" w14:textId="77777777" w:rsidR="00BD7293" w:rsidRPr="00146984" w:rsidRDefault="00BD7293" w:rsidP="00BD7293">
      <w:pPr>
        <w:pStyle w:val="Heading1"/>
        <w:numPr>
          <w:ilvl w:val="0"/>
          <w:numId w:val="0"/>
        </w:numPr>
        <w:jc w:val="center"/>
        <w:rPr>
          <w:rFonts w:ascii="Verdana" w:hAnsi="Verdana"/>
          <w:b/>
          <w:bCs/>
          <w:sz w:val="18"/>
          <w:szCs w:val="18"/>
        </w:rPr>
      </w:pPr>
      <w:r>
        <w:rPr>
          <w:rFonts w:ascii="Verdana" w:hAnsi="Verdana"/>
          <w:b/>
          <w:sz w:val="18"/>
        </w:rPr>
        <w:t>@EESC_PRESS</w:t>
      </w:r>
    </w:p>
    <w:p w14:paraId="180845CD" w14:textId="106A8B30" w:rsidR="00F90BA1" w:rsidRPr="00177FE7" w:rsidRDefault="00F90BA1" w:rsidP="00F90BA1">
      <w:pPr>
        <w:rPr>
          <w:rFonts w:ascii="Verdana" w:hAnsi="Verdana"/>
          <w:sz w:val="18"/>
          <w:szCs w:val="18"/>
          <w:lang w:val="it-IT"/>
        </w:rPr>
      </w:pPr>
    </w:p>
    <w:p w14:paraId="2F3F2A91" w14:textId="77777777" w:rsidR="00F83179" w:rsidRPr="00CB2F6C" w:rsidRDefault="00F83179" w:rsidP="00CE439D">
      <w:pPr>
        <w:rPr>
          <w:rFonts w:ascii="Verdana" w:hAnsi="Verdana"/>
          <w:b/>
          <w:bCs/>
          <w:i/>
          <w:sz w:val="16"/>
          <w:szCs w:val="16"/>
        </w:rPr>
      </w:pPr>
      <w:r>
        <w:rPr>
          <w:rFonts w:ascii="Verdana" w:hAnsi="Verdana"/>
          <w:i/>
          <w:sz w:val="16"/>
        </w:rPr>
        <w:t>__</w:t>
      </w:r>
      <w:r>
        <w:rPr>
          <w:rFonts w:ascii="Verdana" w:hAnsi="Verdana"/>
          <w:b/>
          <w:i/>
          <w:sz w:val="16"/>
        </w:rPr>
        <w:t>_____________________________________________________________________________</w:t>
      </w:r>
    </w:p>
    <w:p w14:paraId="2550D65E" w14:textId="77777777" w:rsidR="00F83179" w:rsidRPr="00CB2F6C" w:rsidRDefault="00F83179" w:rsidP="00CE439D">
      <w:pPr>
        <w:rPr>
          <w:rFonts w:ascii="Verdana" w:hAnsi="Verdana"/>
          <w:i/>
          <w:sz w:val="16"/>
          <w:szCs w:val="16"/>
        </w:rPr>
      </w:pPr>
      <w:r>
        <w:rPr>
          <w:rFonts w:ascii="Verdana" w:hAnsi="Verdana"/>
          <w:i/>
          <w:sz w:val="16"/>
        </w:rPr>
        <w:t>Comitetul Economic și Social European asigură reprezentarea diferitelor componente cu caracter economic și social ale societății civile organizate. Este un organ instituțional consultativ, instituit prin Tratatul de la Roma din 1957. Rolul său consultativ le permite membrilor Comitetului, deci și organizațiilor pe care ei le reprezintă, să participe la procesul de luare a deciziilor la nivelul UE.</w:t>
      </w:r>
    </w:p>
    <w:p w14:paraId="293C97E3" w14:textId="77777777" w:rsidR="00F83179" w:rsidRPr="00CB2F6C" w:rsidRDefault="00F83179" w:rsidP="00AB5D9C">
      <w:pPr>
        <w:rPr>
          <w:rFonts w:ascii="Verdana" w:hAnsi="Verdana"/>
          <w:sz w:val="18"/>
        </w:rPr>
      </w:pPr>
      <w:r>
        <w:rPr>
          <w:rFonts w:ascii="Verdana" w:hAnsi="Verdana"/>
          <w:i/>
          <w:sz w:val="16"/>
        </w:rPr>
        <w:t>__</w:t>
      </w:r>
      <w:r>
        <w:rPr>
          <w:rFonts w:ascii="Verdana" w:hAnsi="Verdana"/>
          <w:b/>
          <w:i/>
          <w:sz w:val="16"/>
        </w:rPr>
        <w:t>_____________________________________________________________________________</w:t>
      </w:r>
    </w:p>
    <w:sectPr w:rsidR="00F83179" w:rsidRPr="00CB2F6C" w:rsidSect="00A70691">
      <w:type w:val="continuous"/>
      <w:pgSz w:w="11907" w:h="16839" w:code="9"/>
      <w:pgMar w:top="425" w:right="1418" w:bottom="1418"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F7842" w14:textId="77777777" w:rsidR="004338BC" w:rsidRDefault="004338BC">
      <w:r>
        <w:separator/>
      </w:r>
    </w:p>
  </w:endnote>
  <w:endnote w:type="continuationSeparator" w:id="0">
    <w:p w14:paraId="07F03652" w14:textId="77777777" w:rsidR="004338BC" w:rsidRDefault="0043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AD79" w14:textId="77777777" w:rsidR="00A8496E" w:rsidRDefault="00A84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8EF4" w14:textId="77777777" w:rsidR="00F83179" w:rsidRPr="0004715C" w:rsidRDefault="00F83179" w:rsidP="0004715C">
    <w:pPr>
      <w:spacing w:line="240" w:lineRule="auto"/>
      <w:jc w:val="center"/>
      <w:rPr>
        <w:rFonts w:ascii="Verdana" w:hAnsi="Verdana"/>
        <w:sz w:val="16"/>
        <w:szCs w:val="16"/>
      </w:rPr>
    </w:pPr>
    <w:proofErr w:type="spellStart"/>
    <w:r>
      <w:rPr>
        <w:rFonts w:ascii="Verdana" w:hAnsi="Verdana"/>
        <w:sz w:val="16"/>
      </w:rPr>
      <w:t>Rue</w:t>
    </w:r>
    <w:proofErr w:type="spellEnd"/>
    <w:r>
      <w:rPr>
        <w:rFonts w:ascii="Verdana" w:hAnsi="Verdana"/>
        <w:sz w:val="16"/>
      </w:rPr>
      <w:t xml:space="preserve"> </w:t>
    </w:r>
    <w:proofErr w:type="spellStart"/>
    <w:r>
      <w:rPr>
        <w:rFonts w:ascii="Verdana" w:hAnsi="Verdana"/>
        <w:sz w:val="16"/>
      </w:rPr>
      <w:t>Belliard</w:t>
    </w:r>
    <w:proofErr w:type="spellEnd"/>
    <w:r>
      <w:rPr>
        <w:rFonts w:ascii="Verdana" w:hAnsi="Verdana"/>
        <w:sz w:val="16"/>
      </w:rPr>
      <w:t>/</w:t>
    </w:r>
    <w:proofErr w:type="spellStart"/>
    <w:r>
      <w:rPr>
        <w:rFonts w:ascii="Verdana" w:hAnsi="Verdana"/>
        <w:sz w:val="16"/>
      </w:rPr>
      <w:t>Belliardstraat</w:t>
    </w:r>
    <w:proofErr w:type="spellEnd"/>
    <w:r>
      <w:rPr>
        <w:rFonts w:ascii="Verdana" w:hAnsi="Verdana"/>
        <w:sz w:val="16"/>
      </w:rPr>
      <w:t xml:space="preserve"> 99 – 1040 Bruxelles/</w:t>
    </w:r>
    <w:proofErr w:type="spellStart"/>
    <w:r>
      <w:rPr>
        <w:rFonts w:ascii="Verdana" w:hAnsi="Verdana"/>
        <w:sz w:val="16"/>
      </w:rPr>
      <w:t>Brussel</w:t>
    </w:r>
    <w:proofErr w:type="spellEnd"/>
    <w:r>
      <w:rPr>
        <w:rFonts w:ascii="Verdana" w:hAnsi="Verdana"/>
        <w:sz w:val="16"/>
      </w:rPr>
      <w:t xml:space="preserve"> – BELGIQUE/BELGIË</w:t>
    </w:r>
  </w:p>
  <w:p w14:paraId="7818F7A3" w14:textId="77777777" w:rsidR="00F83179" w:rsidRPr="0004715C" w:rsidRDefault="00F83179" w:rsidP="0004715C">
    <w:pPr>
      <w:spacing w:line="240" w:lineRule="auto"/>
      <w:jc w:val="center"/>
      <w:rPr>
        <w:rFonts w:ascii="Verdana" w:hAnsi="Verdana"/>
        <w:sz w:val="16"/>
        <w:szCs w:val="16"/>
      </w:rPr>
    </w:pPr>
    <w:r>
      <w:rPr>
        <w:rFonts w:ascii="Verdana" w:hAnsi="Verdana"/>
        <w:sz w:val="16"/>
      </w:rPr>
      <w:t>Tel. +32 25469406 – Fax +32 25469764</w:t>
    </w:r>
  </w:p>
  <w:p w14:paraId="70E10F9D" w14:textId="77777777" w:rsidR="00F83179" w:rsidRDefault="00F83179" w:rsidP="0004715C">
    <w:pPr>
      <w:spacing w:line="240" w:lineRule="auto"/>
      <w:jc w:val="center"/>
      <w:rPr>
        <w:rFonts w:ascii="Verdana" w:hAnsi="Verdana"/>
        <w:sz w:val="16"/>
        <w:szCs w:val="16"/>
      </w:rPr>
    </w:pPr>
    <w:r>
      <w:rPr>
        <w:rFonts w:ascii="Verdana" w:hAnsi="Verdana"/>
        <w:sz w:val="16"/>
      </w:rPr>
      <w:t xml:space="preserve">E-mail: </w:t>
    </w:r>
    <w:hyperlink r:id="rId1" w:history="1">
      <w:r>
        <w:rPr>
          <w:rStyle w:val="Hyperlink"/>
          <w:rFonts w:ascii="Verdana" w:hAnsi="Verdana"/>
          <w:sz w:val="16"/>
        </w:rPr>
        <w:t>press@eesc.europa.eu</w:t>
      </w:r>
    </w:hyperlink>
    <w:r>
      <w:rPr>
        <w:rFonts w:ascii="Verdana" w:hAnsi="Verdana"/>
        <w:sz w:val="16"/>
      </w:rPr>
      <w:t xml:space="preserve"> – Internet: </w:t>
    </w:r>
    <w:hyperlink r:id="rId2" w:history="1">
      <w:r>
        <w:rPr>
          <w:rStyle w:val="Hyperlink"/>
          <w:rFonts w:ascii="Verdana" w:hAnsi="Verdana"/>
          <w:sz w:val="16"/>
        </w:rPr>
        <w:t>www.eesc.europa.eu</w:t>
      </w:r>
    </w:hyperlink>
  </w:p>
  <w:p w14:paraId="0520ED5B" w14:textId="77777777" w:rsidR="00F83179" w:rsidRPr="0004715C" w:rsidRDefault="00046C01" w:rsidP="00F61167">
    <w:pPr>
      <w:spacing w:line="240" w:lineRule="auto"/>
      <w:jc w:val="center"/>
      <w:rPr>
        <w:rFonts w:ascii="Verdana" w:hAnsi="Verdana"/>
        <w:sz w:val="16"/>
        <w:szCs w:val="16"/>
      </w:rPr>
    </w:pPr>
    <w:r>
      <w:rPr>
        <w:rFonts w:ascii="Verdana" w:hAnsi="Verdana"/>
        <w:sz w:val="16"/>
      </w:rPr>
      <w:t xml:space="preserve">Urmăriți CESE pe </w:t>
    </w:r>
    <w:r>
      <w:rPr>
        <w:noProof/>
      </w:rPr>
      <w:drawing>
        <wp:inline distT="0" distB="0" distL="0" distR="0" wp14:anchorId="06994DCF" wp14:editId="424AC23D">
          <wp:extent cx="323850" cy="323850"/>
          <wp:effectExtent l="0" t="0" r="0" b="0"/>
          <wp:docPr id="8" name="Graphic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490A65EF" wp14:editId="2EF54CD4">
          <wp:extent cx="323850" cy="323850"/>
          <wp:effectExtent l="0" t="0" r="0" b="0"/>
          <wp:docPr id="7" name="Graphic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1391340A" wp14:editId="44862100">
          <wp:extent cx="323850" cy="323850"/>
          <wp:effectExtent l="0" t="0" r="0" b="0"/>
          <wp:docPr id="3" name="Graphic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68ACCDC5" wp14:editId="485EF76D">
          <wp:extent cx="323850" cy="323850"/>
          <wp:effectExtent l="0" t="0" r="0" b="0"/>
          <wp:docPr id="2" name="Graphic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7E46E9E9" wp14:editId="01887D45">
          <wp:extent cx="323850" cy="323850"/>
          <wp:effectExtent l="0" t="0" r="0" b="0"/>
          <wp:docPr id="1" name="Graphic 1"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C9FF" w14:textId="77777777" w:rsidR="00A8496E" w:rsidRDefault="00A84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E82FB" w14:textId="77777777" w:rsidR="004338BC" w:rsidRDefault="004338BC">
      <w:r>
        <w:separator/>
      </w:r>
    </w:p>
  </w:footnote>
  <w:footnote w:type="continuationSeparator" w:id="0">
    <w:p w14:paraId="670B8BA2" w14:textId="77777777" w:rsidR="004338BC" w:rsidRDefault="00433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0329" w14:textId="77777777" w:rsidR="00A8496E" w:rsidRDefault="00A84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AD56" w14:textId="77777777" w:rsidR="00A8496E" w:rsidRDefault="00A849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0C84" w14:textId="77777777" w:rsidR="00A8496E" w:rsidRDefault="00A84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11C30A16"/>
    <w:multiLevelType w:val="hybridMultilevel"/>
    <w:tmpl w:val="1D24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708B7"/>
    <w:multiLevelType w:val="multilevel"/>
    <w:tmpl w:val="FA30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7209C"/>
    <w:multiLevelType w:val="multilevel"/>
    <w:tmpl w:val="9472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25C48"/>
    <w:multiLevelType w:val="hybridMultilevel"/>
    <w:tmpl w:val="FF60C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E51513D"/>
    <w:multiLevelType w:val="hybridMultilevel"/>
    <w:tmpl w:val="B7748F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85A4D90"/>
    <w:multiLevelType w:val="hybridMultilevel"/>
    <w:tmpl w:val="A8BA9A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93950231">
    <w:abstractNumId w:val="0"/>
  </w:num>
  <w:num w:numId="2" w16cid:durableId="1330984515">
    <w:abstractNumId w:val="4"/>
  </w:num>
  <w:num w:numId="3" w16cid:durableId="13458970">
    <w:abstractNumId w:val="6"/>
  </w:num>
  <w:num w:numId="4" w16cid:durableId="1237858478">
    <w:abstractNumId w:val="5"/>
  </w:num>
  <w:num w:numId="5" w16cid:durableId="546262663">
    <w:abstractNumId w:val="2"/>
  </w:num>
  <w:num w:numId="6" w16cid:durableId="1151139979">
    <w:abstractNumId w:val="3"/>
  </w:num>
  <w:num w:numId="7" w16cid:durableId="1181965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F5"/>
    <w:rsid w:val="00000BF5"/>
    <w:rsid w:val="00002706"/>
    <w:rsid w:val="00023F9C"/>
    <w:rsid w:val="000277B4"/>
    <w:rsid w:val="00041E31"/>
    <w:rsid w:val="000440D3"/>
    <w:rsid w:val="00045128"/>
    <w:rsid w:val="00046C01"/>
    <w:rsid w:val="00046C51"/>
    <w:rsid w:val="0004715C"/>
    <w:rsid w:val="000508D0"/>
    <w:rsid w:val="00067F21"/>
    <w:rsid w:val="0007055E"/>
    <w:rsid w:val="00071F79"/>
    <w:rsid w:val="00092D16"/>
    <w:rsid w:val="000B4413"/>
    <w:rsid w:val="000D06C7"/>
    <w:rsid w:val="000D3FE0"/>
    <w:rsid w:val="000E657D"/>
    <w:rsid w:val="000F2AD2"/>
    <w:rsid w:val="000F629A"/>
    <w:rsid w:val="000F6D61"/>
    <w:rsid w:val="00100731"/>
    <w:rsid w:val="00104DFA"/>
    <w:rsid w:val="00105914"/>
    <w:rsid w:val="00105E49"/>
    <w:rsid w:val="00106A30"/>
    <w:rsid w:val="00112EAE"/>
    <w:rsid w:val="00115153"/>
    <w:rsid w:val="00120CE0"/>
    <w:rsid w:val="0012641E"/>
    <w:rsid w:val="00132CB8"/>
    <w:rsid w:val="00142677"/>
    <w:rsid w:val="00146984"/>
    <w:rsid w:val="00151F40"/>
    <w:rsid w:val="001527B2"/>
    <w:rsid w:val="00155ED8"/>
    <w:rsid w:val="00172CDD"/>
    <w:rsid w:val="00177BD4"/>
    <w:rsid w:val="00177FE7"/>
    <w:rsid w:val="00185E90"/>
    <w:rsid w:val="0018613F"/>
    <w:rsid w:val="001B0569"/>
    <w:rsid w:val="001B6B11"/>
    <w:rsid w:val="001C521A"/>
    <w:rsid w:val="001C5F46"/>
    <w:rsid w:val="001D404A"/>
    <w:rsid w:val="001D64EA"/>
    <w:rsid w:val="001D73C0"/>
    <w:rsid w:val="001E62BC"/>
    <w:rsid w:val="001F0BE1"/>
    <w:rsid w:val="002150A2"/>
    <w:rsid w:val="00220030"/>
    <w:rsid w:val="00227A31"/>
    <w:rsid w:val="002349A2"/>
    <w:rsid w:val="0023622D"/>
    <w:rsid w:val="0023776A"/>
    <w:rsid w:val="00253452"/>
    <w:rsid w:val="0026528E"/>
    <w:rsid w:val="0026646E"/>
    <w:rsid w:val="002734F3"/>
    <w:rsid w:val="00274D99"/>
    <w:rsid w:val="00275154"/>
    <w:rsid w:val="002810CA"/>
    <w:rsid w:val="002A2267"/>
    <w:rsid w:val="002B4379"/>
    <w:rsid w:val="002B6595"/>
    <w:rsid w:val="002C3970"/>
    <w:rsid w:val="002D0CCC"/>
    <w:rsid w:val="002D5709"/>
    <w:rsid w:val="002E1371"/>
    <w:rsid w:val="002E2B93"/>
    <w:rsid w:val="002E4D3E"/>
    <w:rsid w:val="002F1B62"/>
    <w:rsid w:val="002F79A3"/>
    <w:rsid w:val="00306D62"/>
    <w:rsid w:val="00321382"/>
    <w:rsid w:val="00322D65"/>
    <w:rsid w:val="00333F66"/>
    <w:rsid w:val="00337F0A"/>
    <w:rsid w:val="00347036"/>
    <w:rsid w:val="003759BE"/>
    <w:rsid w:val="00384F7A"/>
    <w:rsid w:val="0038577F"/>
    <w:rsid w:val="003872F9"/>
    <w:rsid w:val="00394D81"/>
    <w:rsid w:val="003959F5"/>
    <w:rsid w:val="003A77E7"/>
    <w:rsid w:val="003B714A"/>
    <w:rsid w:val="003C1F6B"/>
    <w:rsid w:val="003C2229"/>
    <w:rsid w:val="003C42BA"/>
    <w:rsid w:val="003C60BB"/>
    <w:rsid w:val="003D0161"/>
    <w:rsid w:val="003E4E60"/>
    <w:rsid w:val="003E76A5"/>
    <w:rsid w:val="003F3EA6"/>
    <w:rsid w:val="003F5587"/>
    <w:rsid w:val="00404E22"/>
    <w:rsid w:val="00404E43"/>
    <w:rsid w:val="00405274"/>
    <w:rsid w:val="004138F2"/>
    <w:rsid w:val="00414734"/>
    <w:rsid w:val="00415456"/>
    <w:rsid w:val="0042470A"/>
    <w:rsid w:val="00424928"/>
    <w:rsid w:val="004338BC"/>
    <w:rsid w:val="00440A8C"/>
    <w:rsid w:val="004605FD"/>
    <w:rsid w:val="004673DD"/>
    <w:rsid w:val="00474606"/>
    <w:rsid w:val="00486D46"/>
    <w:rsid w:val="004873DA"/>
    <w:rsid w:val="00494573"/>
    <w:rsid w:val="00494BBC"/>
    <w:rsid w:val="004C0408"/>
    <w:rsid w:val="004D6672"/>
    <w:rsid w:val="004E3999"/>
    <w:rsid w:val="004E422F"/>
    <w:rsid w:val="004E536F"/>
    <w:rsid w:val="004F1011"/>
    <w:rsid w:val="004F4C5B"/>
    <w:rsid w:val="00511BE8"/>
    <w:rsid w:val="00512080"/>
    <w:rsid w:val="005134C8"/>
    <w:rsid w:val="00516128"/>
    <w:rsid w:val="005244B3"/>
    <w:rsid w:val="005270ED"/>
    <w:rsid w:val="00527D5E"/>
    <w:rsid w:val="0054731F"/>
    <w:rsid w:val="005520A7"/>
    <w:rsid w:val="00552EA9"/>
    <w:rsid w:val="005549A1"/>
    <w:rsid w:val="00556CD0"/>
    <w:rsid w:val="00560900"/>
    <w:rsid w:val="005664C6"/>
    <w:rsid w:val="00566D83"/>
    <w:rsid w:val="0056705F"/>
    <w:rsid w:val="005730BB"/>
    <w:rsid w:val="00574D18"/>
    <w:rsid w:val="00582C7E"/>
    <w:rsid w:val="005A0E46"/>
    <w:rsid w:val="005A186C"/>
    <w:rsid w:val="005A1ABE"/>
    <w:rsid w:val="005A260D"/>
    <w:rsid w:val="005B3342"/>
    <w:rsid w:val="005C07A3"/>
    <w:rsid w:val="005C08F4"/>
    <w:rsid w:val="005C2258"/>
    <w:rsid w:val="005C43A1"/>
    <w:rsid w:val="005C46DB"/>
    <w:rsid w:val="005D3D97"/>
    <w:rsid w:val="005D4A5F"/>
    <w:rsid w:val="005D544D"/>
    <w:rsid w:val="005E2455"/>
    <w:rsid w:val="00612B3A"/>
    <w:rsid w:val="0061756E"/>
    <w:rsid w:val="00624950"/>
    <w:rsid w:val="00626C38"/>
    <w:rsid w:val="00633517"/>
    <w:rsid w:val="0063783D"/>
    <w:rsid w:val="00640604"/>
    <w:rsid w:val="00640DDB"/>
    <w:rsid w:val="00640E00"/>
    <w:rsid w:val="0064141E"/>
    <w:rsid w:val="0064298E"/>
    <w:rsid w:val="00642F54"/>
    <w:rsid w:val="006449A3"/>
    <w:rsid w:val="0065511A"/>
    <w:rsid w:val="00662EE3"/>
    <w:rsid w:val="00685FB4"/>
    <w:rsid w:val="00686EC2"/>
    <w:rsid w:val="006A0D60"/>
    <w:rsid w:val="006A1419"/>
    <w:rsid w:val="006A744F"/>
    <w:rsid w:val="006B3979"/>
    <w:rsid w:val="006B4D96"/>
    <w:rsid w:val="006B4DBE"/>
    <w:rsid w:val="006B7454"/>
    <w:rsid w:val="006C3015"/>
    <w:rsid w:val="006C3695"/>
    <w:rsid w:val="006D4623"/>
    <w:rsid w:val="006E06DC"/>
    <w:rsid w:val="006E2FE3"/>
    <w:rsid w:val="006F09FB"/>
    <w:rsid w:val="006F338B"/>
    <w:rsid w:val="006F774D"/>
    <w:rsid w:val="00702309"/>
    <w:rsid w:val="007114EC"/>
    <w:rsid w:val="0071198F"/>
    <w:rsid w:val="00712975"/>
    <w:rsid w:val="00712EA3"/>
    <w:rsid w:val="00713E86"/>
    <w:rsid w:val="00722D04"/>
    <w:rsid w:val="007245F5"/>
    <w:rsid w:val="007253F3"/>
    <w:rsid w:val="007260DE"/>
    <w:rsid w:val="007313DC"/>
    <w:rsid w:val="0073273E"/>
    <w:rsid w:val="0073691E"/>
    <w:rsid w:val="00741024"/>
    <w:rsid w:val="00742E1D"/>
    <w:rsid w:val="0074371D"/>
    <w:rsid w:val="007600CC"/>
    <w:rsid w:val="0077776D"/>
    <w:rsid w:val="0079001F"/>
    <w:rsid w:val="00795B49"/>
    <w:rsid w:val="00795F29"/>
    <w:rsid w:val="007A23CA"/>
    <w:rsid w:val="007A33E5"/>
    <w:rsid w:val="007A5486"/>
    <w:rsid w:val="007C71FD"/>
    <w:rsid w:val="007D5510"/>
    <w:rsid w:val="007D76CF"/>
    <w:rsid w:val="007E14EC"/>
    <w:rsid w:val="007E7541"/>
    <w:rsid w:val="007F6CB3"/>
    <w:rsid w:val="00807DED"/>
    <w:rsid w:val="00810F41"/>
    <w:rsid w:val="008133EA"/>
    <w:rsid w:val="008141F8"/>
    <w:rsid w:val="0081463C"/>
    <w:rsid w:val="00816631"/>
    <w:rsid w:val="00826961"/>
    <w:rsid w:val="00837248"/>
    <w:rsid w:val="00837609"/>
    <w:rsid w:val="00837B82"/>
    <w:rsid w:val="00837D5E"/>
    <w:rsid w:val="008412F6"/>
    <w:rsid w:val="00844786"/>
    <w:rsid w:val="0084570A"/>
    <w:rsid w:val="00853D56"/>
    <w:rsid w:val="00855802"/>
    <w:rsid w:val="00874A65"/>
    <w:rsid w:val="008820BE"/>
    <w:rsid w:val="008850E4"/>
    <w:rsid w:val="00892A07"/>
    <w:rsid w:val="008A055C"/>
    <w:rsid w:val="008A15C7"/>
    <w:rsid w:val="008A560C"/>
    <w:rsid w:val="008C573E"/>
    <w:rsid w:val="008C6EE3"/>
    <w:rsid w:val="008D60DD"/>
    <w:rsid w:val="008E2965"/>
    <w:rsid w:val="008E3BA2"/>
    <w:rsid w:val="008E71E6"/>
    <w:rsid w:val="008F4CA5"/>
    <w:rsid w:val="00904607"/>
    <w:rsid w:val="0091356C"/>
    <w:rsid w:val="00921A9C"/>
    <w:rsid w:val="009349E2"/>
    <w:rsid w:val="0094444D"/>
    <w:rsid w:val="009449D1"/>
    <w:rsid w:val="00944A83"/>
    <w:rsid w:val="00945B9A"/>
    <w:rsid w:val="009515C5"/>
    <w:rsid w:val="00951761"/>
    <w:rsid w:val="00955D3C"/>
    <w:rsid w:val="009572EA"/>
    <w:rsid w:val="00965AE6"/>
    <w:rsid w:val="009666A2"/>
    <w:rsid w:val="0098368F"/>
    <w:rsid w:val="00990253"/>
    <w:rsid w:val="009A012C"/>
    <w:rsid w:val="009A4C63"/>
    <w:rsid w:val="009B5126"/>
    <w:rsid w:val="009C2FCF"/>
    <w:rsid w:val="009D3245"/>
    <w:rsid w:val="009D33D1"/>
    <w:rsid w:val="009E08D8"/>
    <w:rsid w:val="009E41C4"/>
    <w:rsid w:val="009E75B7"/>
    <w:rsid w:val="00A010F0"/>
    <w:rsid w:val="00A06535"/>
    <w:rsid w:val="00A065E9"/>
    <w:rsid w:val="00A1341B"/>
    <w:rsid w:val="00A1723B"/>
    <w:rsid w:val="00A308C6"/>
    <w:rsid w:val="00A505E8"/>
    <w:rsid w:val="00A57B10"/>
    <w:rsid w:val="00A70691"/>
    <w:rsid w:val="00A74687"/>
    <w:rsid w:val="00A778B6"/>
    <w:rsid w:val="00A8496E"/>
    <w:rsid w:val="00A94AE3"/>
    <w:rsid w:val="00A96CE7"/>
    <w:rsid w:val="00AA29ED"/>
    <w:rsid w:val="00AA61D9"/>
    <w:rsid w:val="00AB1496"/>
    <w:rsid w:val="00AB5D9C"/>
    <w:rsid w:val="00AD216D"/>
    <w:rsid w:val="00AF2692"/>
    <w:rsid w:val="00B15098"/>
    <w:rsid w:val="00B162D7"/>
    <w:rsid w:val="00B2321D"/>
    <w:rsid w:val="00B239E2"/>
    <w:rsid w:val="00B26429"/>
    <w:rsid w:val="00B3271E"/>
    <w:rsid w:val="00B40FE0"/>
    <w:rsid w:val="00B42F9E"/>
    <w:rsid w:val="00B47574"/>
    <w:rsid w:val="00B512A4"/>
    <w:rsid w:val="00B514E0"/>
    <w:rsid w:val="00B5702B"/>
    <w:rsid w:val="00B66648"/>
    <w:rsid w:val="00B66DB9"/>
    <w:rsid w:val="00B710AF"/>
    <w:rsid w:val="00B75489"/>
    <w:rsid w:val="00B8166F"/>
    <w:rsid w:val="00B87297"/>
    <w:rsid w:val="00B91556"/>
    <w:rsid w:val="00B9349D"/>
    <w:rsid w:val="00B96D77"/>
    <w:rsid w:val="00BA72BC"/>
    <w:rsid w:val="00BB1A21"/>
    <w:rsid w:val="00BB36F5"/>
    <w:rsid w:val="00BC0660"/>
    <w:rsid w:val="00BD1D6F"/>
    <w:rsid w:val="00BD617C"/>
    <w:rsid w:val="00BD7293"/>
    <w:rsid w:val="00BF0E86"/>
    <w:rsid w:val="00BF6293"/>
    <w:rsid w:val="00BF6669"/>
    <w:rsid w:val="00C0652E"/>
    <w:rsid w:val="00C22A5C"/>
    <w:rsid w:val="00C33584"/>
    <w:rsid w:val="00C352F3"/>
    <w:rsid w:val="00C7168A"/>
    <w:rsid w:val="00C72B00"/>
    <w:rsid w:val="00C740E7"/>
    <w:rsid w:val="00C84F65"/>
    <w:rsid w:val="00C8634A"/>
    <w:rsid w:val="00C90739"/>
    <w:rsid w:val="00C920F4"/>
    <w:rsid w:val="00C93E55"/>
    <w:rsid w:val="00C97D1B"/>
    <w:rsid w:val="00CB17D3"/>
    <w:rsid w:val="00CB2F6C"/>
    <w:rsid w:val="00CB3D64"/>
    <w:rsid w:val="00CB5993"/>
    <w:rsid w:val="00CB68E4"/>
    <w:rsid w:val="00CC276E"/>
    <w:rsid w:val="00CD47FB"/>
    <w:rsid w:val="00CD6A47"/>
    <w:rsid w:val="00CE0255"/>
    <w:rsid w:val="00CE439D"/>
    <w:rsid w:val="00CE6DB7"/>
    <w:rsid w:val="00CF3901"/>
    <w:rsid w:val="00CF6EE3"/>
    <w:rsid w:val="00D016BE"/>
    <w:rsid w:val="00D06185"/>
    <w:rsid w:val="00D1029C"/>
    <w:rsid w:val="00D12070"/>
    <w:rsid w:val="00D212E0"/>
    <w:rsid w:val="00D33655"/>
    <w:rsid w:val="00D3767F"/>
    <w:rsid w:val="00D41605"/>
    <w:rsid w:val="00D43F9F"/>
    <w:rsid w:val="00D44F8B"/>
    <w:rsid w:val="00D450F0"/>
    <w:rsid w:val="00D56843"/>
    <w:rsid w:val="00D6369C"/>
    <w:rsid w:val="00D70036"/>
    <w:rsid w:val="00D8197C"/>
    <w:rsid w:val="00D831D3"/>
    <w:rsid w:val="00D9016E"/>
    <w:rsid w:val="00D9379D"/>
    <w:rsid w:val="00D93A09"/>
    <w:rsid w:val="00DA6993"/>
    <w:rsid w:val="00DA704C"/>
    <w:rsid w:val="00DB575B"/>
    <w:rsid w:val="00DB6FF3"/>
    <w:rsid w:val="00DC66B3"/>
    <w:rsid w:val="00DD3BAC"/>
    <w:rsid w:val="00DE0845"/>
    <w:rsid w:val="00DE26A1"/>
    <w:rsid w:val="00DE7226"/>
    <w:rsid w:val="00DE7713"/>
    <w:rsid w:val="00E00824"/>
    <w:rsid w:val="00E01BEB"/>
    <w:rsid w:val="00E02A60"/>
    <w:rsid w:val="00E179B2"/>
    <w:rsid w:val="00E27017"/>
    <w:rsid w:val="00E27081"/>
    <w:rsid w:val="00E326C0"/>
    <w:rsid w:val="00E45E91"/>
    <w:rsid w:val="00E47ED9"/>
    <w:rsid w:val="00E519C4"/>
    <w:rsid w:val="00E520E0"/>
    <w:rsid w:val="00E52A4F"/>
    <w:rsid w:val="00E91056"/>
    <w:rsid w:val="00EA22E5"/>
    <w:rsid w:val="00EB3335"/>
    <w:rsid w:val="00EC55A1"/>
    <w:rsid w:val="00ED0226"/>
    <w:rsid w:val="00ED35AF"/>
    <w:rsid w:val="00EE424A"/>
    <w:rsid w:val="00EE6566"/>
    <w:rsid w:val="00EE66AF"/>
    <w:rsid w:val="00F11D6A"/>
    <w:rsid w:val="00F135E2"/>
    <w:rsid w:val="00F17C90"/>
    <w:rsid w:val="00F268D7"/>
    <w:rsid w:val="00F27CD5"/>
    <w:rsid w:val="00F376C6"/>
    <w:rsid w:val="00F45A6F"/>
    <w:rsid w:val="00F50AB8"/>
    <w:rsid w:val="00F51000"/>
    <w:rsid w:val="00F5353A"/>
    <w:rsid w:val="00F56655"/>
    <w:rsid w:val="00F61167"/>
    <w:rsid w:val="00F70FFB"/>
    <w:rsid w:val="00F7410C"/>
    <w:rsid w:val="00F76B4C"/>
    <w:rsid w:val="00F83179"/>
    <w:rsid w:val="00F90BA1"/>
    <w:rsid w:val="00F90CFF"/>
    <w:rsid w:val="00F92DAC"/>
    <w:rsid w:val="00FA1B78"/>
    <w:rsid w:val="00FA2E14"/>
    <w:rsid w:val="00FA5559"/>
    <w:rsid w:val="00FB1F97"/>
    <w:rsid w:val="00FB4D23"/>
    <w:rsid w:val="00FD0343"/>
    <w:rsid w:val="00FD794D"/>
    <w:rsid w:val="00FE2A0A"/>
    <w:rsid w:val="00FF4788"/>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AE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ro-RO"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ro-RO"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ro-RO"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ro-RO"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ro-RO"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ro-RO"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ro-RO"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ro-RO"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ro-RO"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ro-RO"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ro-RO"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ro-RO"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ro-RO" w:eastAsia="en-US"/>
    </w:rPr>
  </w:style>
  <w:style w:type="table" w:styleId="TableGrid">
    <w:name w:val="Table Grid"/>
    <w:basedOn w:val="TableNormal"/>
    <w:uiPriority w:val="59"/>
    <w:rsid w:val="00BD72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7A3"/>
    <w:pPr>
      <w:ind w:left="720"/>
      <w:contextualSpacing/>
    </w:pPr>
  </w:style>
  <w:style w:type="character" w:styleId="CommentReference">
    <w:name w:val="annotation reference"/>
    <w:basedOn w:val="DefaultParagraphFont"/>
    <w:semiHidden/>
    <w:unhideWhenUsed/>
    <w:rsid w:val="0073691E"/>
    <w:rPr>
      <w:sz w:val="16"/>
      <w:szCs w:val="16"/>
    </w:rPr>
  </w:style>
  <w:style w:type="paragraph" w:styleId="CommentText">
    <w:name w:val="annotation text"/>
    <w:basedOn w:val="Normal"/>
    <w:link w:val="CommentTextChar"/>
    <w:semiHidden/>
    <w:unhideWhenUsed/>
    <w:rsid w:val="0073691E"/>
    <w:pPr>
      <w:spacing w:line="240" w:lineRule="auto"/>
    </w:pPr>
    <w:rPr>
      <w:sz w:val="20"/>
    </w:rPr>
  </w:style>
  <w:style w:type="character" w:customStyle="1" w:styleId="CommentTextChar">
    <w:name w:val="Comment Text Char"/>
    <w:basedOn w:val="DefaultParagraphFont"/>
    <w:link w:val="CommentText"/>
    <w:semiHidden/>
    <w:rsid w:val="0073691E"/>
    <w:rPr>
      <w:lang w:val="ro-RO" w:eastAsia="en-US"/>
    </w:rPr>
  </w:style>
  <w:style w:type="paragraph" w:styleId="CommentSubject">
    <w:name w:val="annotation subject"/>
    <w:basedOn w:val="CommentText"/>
    <w:next w:val="CommentText"/>
    <w:link w:val="CommentSubjectChar"/>
    <w:semiHidden/>
    <w:unhideWhenUsed/>
    <w:rsid w:val="0073691E"/>
    <w:rPr>
      <w:b/>
      <w:bCs/>
    </w:rPr>
  </w:style>
  <w:style w:type="character" w:customStyle="1" w:styleId="CommentSubjectChar">
    <w:name w:val="Comment Subject Char"/>
    <w:basedOn w:val="CommentTextChar"/>
    <w:link w:val="CommentSubject"/>
    <w:semiHidden/>
    <w:rsid w:val="0073691E"/>
    <w:rPr>
      <w:b/>
      <w:bCs/>
      <w:lang w:val="ro-RO" w:eastAsia="en-US"/>
    </w:rPr>
  </w:style>
  <w:style w:type="paragraph" w:styleId="Revision">
    <w:name w:val="Revision"/>
    <w:hidden/>
    <w:uiPriority w:val="99"/>
    <w:semiHidden/>
    <w:rsid w:val="0073691E"/>
    <w:rPr>
      <w:sz w:val="22"/>
      <w:lang w:eastAsia="en-US"/>
    </w:rPr>
  </w:style>
  <w:style w:type="character" w:customStyle="1" w:styleId="UnresolvedMention1">
    <w:name w:val="Unresolved Mention1"/>
    <w:basedOn w:val="DefaultParagraphFont"/>
    <w:uiPriority w:val="99"/>
    <w:semiHidden/>
    <w:unhideWhenUsed/>
    <w:rsid w:val="009D3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328406">
      <w:bodyDiv w:val="1"/>
      <w:marLeft w:val="0"/>
      <w:marRight w:val="0"/>
      <w:marTop w:val="0"/>
      <w:marBottom w:val="0"/>
      <w:divBdr>
        <w:top w:val="none" w:sz="0" w:space="0" w:color="auto"/>
        <w:left w:val="none" w:sz="0" w:space="0" w:color="auto"/>
        <w:bottom w:val="none" w:sz="0" w:space="0" w:color="auto"/>
        <w:right w:val="none" w:sz="0" w:space="0" w:color="auto"/>
      </w:divBdr>
    </w:div>
    <w:div w:id="677274054">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408651520">
      <w:bodyDiv w:val="1"/>
      <w:marLeft w:val="0"/>
      <w:marRight w:val="0"/>
      <w:marTop w:val="0"/>
      <w:marBottom w:val="0"/>
      <w:divBdr>
        <w:top w:val="none" w:sz="0" w:space="0" w:color="auto"/>
        <w:left w:val="none" w:sz="0" w:space="0" w:color="auto"/>
        <w:bottom w:val="none" w:sz="0" w:space="0" w:color="auto"/>
        <w:right w:val="none" w:sz="0" w:space="0" w:color="auto"/>
      </w:divBdr>
    </w:div>
    <w:div w:id="212356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esc.europa.eu/ro/agenda/our-events/events/ten-section-2026" TargetMode="External"/><Relationship Id="rId3" Type="http://schemas.openxmlformats.org/officeDocument/2006/relationships/customXml" Target="../customXml/item3.xml"/><Relationship Id="rId21" Type="http://schemas.openxmlformats.org/officeDocument/2006/relationships/hyperlink" Target="https://www.eesc.europa.eu/ro/our-work/publications-other-work/publications/recent-eesc-achievemen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esc.europa.eu/ro/our-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marco.pezzani@eesc.europa.eu" TargetMode="External"/><Relationship Id="rId10" Type="http://schemas.openxmlformats.org/officeDocument/2006/relationships/endnotes" Target="endnotes.xml"/><Relationship Id="rId19" Type="http://schemas.openxmlformats.org/officeDocument/2006/relationships/hyperlink" Target="http://www.eesc.europa.eu/ro/president/priorities/work-program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esc.europa.eu/ro"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www.eesc.europa.eu" TargetMode="External"/><Relationship Id="rId16" Type="http://schemas.openxmlformats.org/officeDocument/2006/relationships/image" Target="media/image10.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VP3JK3XSEPRV-1795132703-1158</_dlc_DocId>
    <_dlc_DocIdUrl xmlns="7d640e6d-779c-472f-a269-6b546787f1c9">
      <Url>http://dm/eesc/2026/_layouts/15/DocIdRedir.aspx?ID=VP3JK3XSEPRV-1795132703-1158</Url>
      <Description>VP3JK3XSEPRV-1795132703-1158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2026-05-08T12:00:00+00:00</ProductionDate>
    <DocumentNumber xmlns="1819524c-29f2-4026-988c-b363cca822d9">1371</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36</Value>
      <Value>34</Value>
      <Value>28</Value>
      <Value>23</Value>
      <Value>19</Value>
      <Value>55</Value>
      <Value>13</Value>
      <Value>49</Value>
      <Value>11</Value>
      <Value>9</Value>
      <Value>7</Value>
      <Value>43</Value>
      <Value>4</Value>
      <Value>1</Value>
      <Value>12</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MeetingDate xmlns="7d640e6d-779c-472f-a269-6b546787f1c9"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303139</FicheNumber>
    <OriginalSender xmlns="7d640e6d-779c-472f-a269-6b546787f1c9">
      <UserInfo>
        <DisplayName>Soldan Aureliana Cristiana</DisplayName>
        <AccountId>1412</AccountId>
        <AccountType/>
      </UserInfo>
    </OriginalSender>
    <DocumentPart xmlns="7d640e6d-779c-472f-a269-6b546787f1c9">0</DocumentPart>
    <AdoptionDate xmlns="7d640e6d-779c-472f-a269-6b546787f1c9" xsi:nil="true"/>
    <RequestingService xmlns="7d640e6d-779c-472f-a269-6b546787f1c9">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819524c-29f2-4026-988c-b363cca822d9" xsi:nil="true"/>
    <DossierName_0 xmlns="http://schemas.microsoft.com/sharepoint/v3/fields">
      <Terms xmlns="http://schemas.microsoft.com/office/infopath/2007/PartnerControls"/>
    </DossierName_0>
    <DocumentVersion xmlns="7d640e6d-779c-472f-a269-6b546787f1c9">1</DocumentVersion>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8DB70E9ED1E50D4285F2944EED0BA178" ma:contentTypeVersion="4" ma:contentTypeDescription="Defines the documents for Document Manager V2" ma:contentTypeScope="" ma:versionID="283023acf4b964714ba604722b5381ea">
  <xsd:schema xmlns:xsd="http://www.w3.org/2001/XMLSchema" xmlns:xs="http://www.w3.org/2001/XMLSchema" xmlns:p="http://schemas.microsoft.com/office/2006/metadata/properties" xmlns:ns2="7d640e6d-779c-472f-a269-6b546787f1c9" xmlns:ns3="http://schemas.microsoft.com/sharepoint/v3/fields" xmlns:ns4="1819524c-29f2-4026-988c-b363cca822d9" targetNamespace="http://schemas.microsoft.com/office/2006/metadata/properties" ma:root="true" ma:fieldsID="73fbf92d162c12cfda624dbfc784d413" ns2:_="" ns3:_="" ns4:_="">
    <xsd:import namespace="7d640e6d-779c-472f-a269-6b546787f1c9"/>
    <xsd:import namespace="http://schemas.microsoft.com/sharepoint/v3/fields"/>
    <xsd:import namespace="1819524c-29f2-4026-988c-b363cca822d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19524c-29f2-4026-988c-b363cca822d9"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15827-2F25-4D07-8EDC-6EA812071B36}">
  <ds:schemaRefs>
    <ds:schemaRef ds:uri="http://schemas.microsoft.com/sharepoint/events"/>
  </ds:schemaRefs>
</ds:datastoreItem>
</file>

<file path=customXml/itemProps2.xml><?xml version="1.0" encoding="utf-8"?>
<ds:datastoreItem xmlns:ds="http://schemas.openxmlformats.org/officeDocument/2006/customXml" ds:itemID="{53D858AC-C124-413A-AD43-B260485E9A12}">
  <ds:schemaRefs>
    <ds:schemaRef ds:uri="http://schemas.microsoft.com/sharepoint/v3/contenttype/forms"/>
  </ds:schemaRefs>
</ds:datastoreItem>
</file>

<file path=customXml/itemProps3.xml><?xml version="1.0" encoding="utf-8"?>
<ds:datastoreItem xmlns:ds="http://schemas.openxmlformats.org/officeDocument/2006/customXml" ds:itemID="{A8FE0E60-AA13-47A2-8968-79D9E8C5D1AA}">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1819524c-29f2-4026-988c-b363cca822d9"/>
  </ds:schemaRefs>
</ds:datastoreItem>
</file>

<file path=customXml/itemProps4.xml><?xml version="1.0" encoding="utf-8"?>
<ds:datastoreItem xmlns:ds="http://schemas.openxmlformats.org/officeDocument/2006/customXml" ds:itemID="{540B421B-0B21-47F9-9B4B-02D2DC5E4DD3}"/>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4748</Characters>
  <Application>Microsoft Office Word</Application>
  <DocSecurity>0</DocSecurity>
  <Lines>103</Lines>
  <Paragraphs>31</Paragraphs>
  <ScaleCrop>false</ScaleCrop>
  <HeadingPairs>
    <vt:vector size="2" baseType="variant">
      <vt:variant>
        <vt:lpstr>Title</vt:lpstr>
      </vt:variant>
      <vt:variant>
        <vt:i4>1</vt:i4>
      </vt:variant>
    </vt:vector>
  </HeadingPairs>
  <TitlesOfParts>
    <vt:vector size="1" baseType="lpstr">
      <vt:lpstr>EESC CP template updated</vt:lpstr>
    </vt:vector>
  </TitlesOfParts>
  <Manager/>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Ziua Porților Deschise 2026: cu ocazia Zilei Europei (#EuropeDay), CESE oferă o ocazie unică de a înțelege îndeaproape ce înseamnă spiritul de implicare</dc:title>
  <dc:subject>Press release</dc:subject>
  <dc:creator/>
  <cp:keywords>EESC-2026-01371-00-00-CP-TRA-EN</cp:keywords>
  <dc:description>Rapporteur: -  Original language: - EN Date of document: - 07/05/2026 Date of meeting: -  External documents: -  Administrator responsible: - M. PEZZANI Marco</dc:description>
  <cp:lastModifiedBy/>
  <cp:revision>4</cp:revision>
  <cp:lastPrinted>2026-05-05T14:19:00Z</cp:lastPrinted>
  <dcterms:created xsi:type="dcterms:W3CDTF">2026-05-08T14:49:00Z</dcterms:created>
  <dcterms:modified xsi:type="dcterms:W3CDTF">2026-05-08T14:51:00Z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07/05/2026, 05/04/2022</vt:lpwstr>
  </property>
  <property fmtid="{D5CDD505-2E9C-101B-9397-08002B2CF9AE}" pid="4" name="Pref_Time">
    <vt:lpwstr>16:22:52, 16:28:46</vt:lpwstr>
  </property>
  <property fmtid="{D5CDD505-2E9C-101B-9397-08002B2CF9AE}" pid="5" name="Pref_User">
    <vt:lpwstr>pacup, enied</vt:lpwstr>
  </property>
  <property fmtid="{D5CDD505-2E9C-101B-9397-08002B2CF9AE}" pid="6" name="Pref_FileName">
    <vt:lpwstr>EESC-2026-01371-00-00-CP-ORI.docx, EESC-2022-01954-00-00-ADMIN-ORI.docx</vt:lpwstr>
  </property>
  <property fmtid="{D5CDD505-2E9C-101B-9397-08002B2CF9AE}" pid="7" name="ContentTypeId">
    <vt:lpwstr>0x010100EA97B91038054C99906057A708A1480A008DB70E9ED1E50D4285F2944EED0BA178</vt:lpwstr>
  </property>
  <property fmtid="{D5CDD505-2E9C-101B-9397-08002B2CF9AE}" pid="8" name="_dlc_DocIdItemGuid">
    <vt:lpwstr>5d1621f1-9856-4705-8495-3d6a255ac743</vt:lpwstr>
  </property>
  <property fmtid="{D5CDD505-2E9C-101B-9397-08002B2CF9AE}" pid="9" name="AvailableTranslations">
    <vt:lpwstr>43;#BG|1a1b3951-7821-4e6a-85f5-5673fc08bd2c;#23;#FR|d2afafd3-4c81-4f60-8f52-ee33f2f54ff3;#36;#NL|55c6556c-b4f4-441d-9acf-c498d4f838bd;#34;#HR|2f555653-ed1a-4fe6-8362-9082d95989e5;#55;#RO|feb747a2-64cd-4299-af12-4833ddc30497;#11;#DE|f6b31e5a-26fa-4935-b661-318e46daf27e;#4;#EN|f2175f21-25d7-44a3-96da-d6a61b075e1b;#13;#IT|0774613c-01ed-4e5d-a25d-11d2388de825;#28;#PT|50ccc04a-eadd-42ae-a0cb-acaf45f812ba;#12;#ES|e7a6b05b-ae16-40c8-add9-68b64b03aeba</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1371</vt:i4>
  </property>
  <property fmtid="{D5CDD505-2E9C-101B-9397-08002B2CF9AE}" pid="14" name="FicheYear">
    <vt:i4>2026</vt:i4>
  </property>
  <property fmtid="{D5CDD505-2E9C-101B-9397-08002B2CF9AE}" pid="15" name="DocumentVersion">
    <vt:i4>1</vt:i4>
  </property>
  <property fmtid="{D5CDD505-2E9C-101B-9397-08002B2CF9AE}" pid="16" name="DocumentStatus">
    <vt:lpwstr>9;#TRA|150d2a88-1431-44e6-a8ca-0bb753ab8672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49;#CP|de8ad211-9e8d-408b-8324-674d21bb7d18</vt:lpwstr>
  </property>
  <property fmtid="{D5CDD505-2E9C-101B-9397-08002B2CF9AE}" pid="21" name="RequestingService">
    <vt:lpwstr>Presse</vt:lpwstr>
  </property>
  <property fmtid="{D5CDD505-2E9C-101B-9397-08002B2CF9AE}" pid="22" name="Confidentiality">
    <vt:lpwstr>19;#Unrestricted|826e22d7-d029-4ec0-a450-0c28ff673572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FR|d2afafd3-4c81-4f60-8f52-ee33f2f54ff3;EN|f2175f21-25d7-44a3-96da-d6a61b075e1b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49;#CP|de8ad211-9e8d-408b-8324-674d21bb7d18;#9;#TRA|150d2a88-1431-44e6-a8ca-0bb753ab8672;#7;#Final|ea5e6674-7b27-4bac-b091-73adbb394efe;#23;#FR|d2afafd3-4c81-4f60-8f52-ee33f2f54ff3;#4;#EN|f2175f21-25d7-44a3-96da-d6a61b075e1b;#19;#Unrestricted|826e22d7-d029-4ec0-a450-0c28ff673572;#1;#EESC|422833ec-8d7e-4e65-8e4e-8bed07ffb729</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303139</vt:i4>
  </property>
  <property fmtid="{D5CDD505-2E9C-101B-9397-08002B2CF9AE}" pid="35" name="DocumentLanguage">
    <vt:lpwstr>55;#RO|feb747a2-64cd-4299-af12-4833ddc30497</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