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1499" w:rsidR="000E4B6B" w:rsidP="00F01EB5" w:rsidRDefault="00F01EB5" w14:paraId="08C99350" w14:textId="77777777">
      <w:pPr>
        <w:jc w:val="center"/>
      </w:pPr>
      <w:bookmarkStart w:name="_GoBack" w:id="0"/>
      <w:bookmarkEnd w:id="0"/>
      <w:r w:rsidRPr="00EF1499"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1499"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F1499" w:rsidR="00F01EB5" w:rsidP="00F01EB5" w:rsidRDefault="00F01EB5" w14:paraId="382519A3" w14:textId="77777777">
      <w:pPr>
        <w:jc w:val="left"/>
      </w:pPr>
    </w:p>
    <w:p w:rsidRPr="00EF1499" w:rsidR="00126BD1" w:rsidP="00126BD1" w:rsidRDefault="00126BD1" w14:paraId="20A16DEF" w14:textId="39B9B714">
      <w:pPr>
        <w:jc w:val="right"/>
      </w:pPr>
      <w:r w:rsidRPr="00EF1499">
        <w:rPr>
          <w:b/>
          <w:bCs/>
        </w:rPr>
        <w:t>NAT/9</w:t>
      </w:r>
      <w:r w:rsidRPr="00EF1499" w:rsidR="00A91E0F">
        <w:rPr>
          <w:b/>
          <w:bCs/>
        </w:rPr>
        <w:t>71</w:t>
      </w:r>
    </w:p>
    <w:p w:rsidRPr="00EF1499" w:rsidR="000E4B6B" w:rsidP="00126BD1" w:rsidRDefault="00A91E0F" w14:paraId="1EFE7F2B" w14:textId="23AEA482">
      <w:pPr>
        <w:jc w:val="right"/>
      </w:pPr>
      <w:r w:rsidRPr="00EF1499">
        <w:rPr>
          <w:b/>
          <w:bCs/>
        </w:rPr>
        <w:t>Food and feed simplification omnibus</w:t>
      </w:r>
    </w:p>
    <w:p w:rsidRPr="00EF1499" w:rsidR="000E4B6B" w:rsidP="00EC0F0F" w:rsidRDefault="000E4B6B" w14:paraId="246146FA" w14:textId="77777777"/>
    <w:p w:rsidRPr="00EF1499" w:rsidR="0015330A" w:rsidP="00EC0F0F" w:rsidRDefault="0015330A" w14:paraId="42ECB1B2" w14:textId="77777777"/>
    <w:p w:rsidRPr="00EF1499" w:rsidR="000E4B6B" w:rsidP="00EC0F0F" w:rsidRDefault="000E4B6B" w14:paraId="0D69E171" w14:textId="25FC578D">
      <w:pPr>
        <w:jc w:val="right"/>
      </w:pPr>
      <w:r w:rsidRPr="00EF1499">
        <w:t xml:space="preserve">Brussels, </w:t>
      </w:r>
      <w:r w:rsidRPr="00EF1499" w:rsidR="00A91E0F">
        <w:t>29 April 2026</w:t>
      </w:r>
    </w:p>
    <w:p w:rsidRPr="00EF1499" w:rsidR="000E4B6B" w:rsidP="00EC0F0F" w:rsidRDefault="000E4B6B" w14:paraId="31FA757B" w14:textId="77777777"/>
    <w:p w:rsidRPr="00EF1499" w:rsidR="000E4B6B" w:rsidP="00EC0F0F" w:rsidRDefault="000E4B6B" w14:paraId="7079C9D2" w14:textId="77777777"/>
    <w:p w:rsidRPr="00EF1499" w:rsidR="000E4B6B" w:rsidP="00EC0F0F" w:rsidRDefault="000E4B6B" w14:paraId="0B406AD6" w14:textId="77777777"/>
    <w:p w:rsidRPr="00EF1499" w:rsidR="000E4B6B" w:rsidP="00EC0F0F" w:rsidRDefault="000E4B6B" w14:paraId="414F5CCC" w14:textId="77777777"/>
    <w:p w:rsidRPr="00EF1499" w:rsidR="004051FB" w:rsidP="00EC0F0F" w:rsidRDefault="00964A13" w14:paraId="48EE84F4" w14:textId="77777777">
      <w:pPr>
        <w:jc w:val="center"/>
        <w:rPr>
          <w:b/>
          <w:bCs/>
        </w:rPr>
      </w:pPr>
      <w:r w:rsidRPr="00EF1499">
        <w:rPr>
          <w:b/>
          <w:sz w:val="32"/>
        </w:rPr>
        <w:t>RECORD OF THE PROCEEDINGS</w:t>
      </w:r>
      <w:r w:rsidRPr="00EF1499" w:rsidR="009E138D">
        <w:rPr>
          <w:b/>
          <w:sz w:val="32"/>
        </w:rPr>
        <w:br/>
      </w:r>
      <w:r w:rsidRPr="00EF1499" w:rsidR="003876B5">
        <w:br/>
      </w:r>
      <w:r w:rsidRPr="00EF1499">
        <w:t>European Economic and Social Committee</w:t>
      </w:r>
      <w:r w:rsidRPr="00EF1499" w:rsidR="009E138D">
        <w:br/>
      </w:r>
      <w:r w:rsidRPr="00EF1499" w:rsidR="009E138D">
        <w:br/>
      </w:r>
      <w:r w:rsidRPr="00EF1499" w:rsidR="004051FB">
        <w:rPr>
          <w:b/>
          <w:bCs/>
        </w:rPr>
        <w:t>Proposal for a Directive of the European Parliament and of the Council amending Council Directive 98/58/EC and Directive 2009/128/EC of the European Parliament and of the Council as regards the simplification and strengthening of food and feed safety requirements, and repealing Council Directives 82/711/EEC and 85/572/EEC</w:t>
      </w:r>
    </w:p>
    <w:p w:rsidRPr="00EF1499" w:rsidR="004051FB" w:rsidP="00EC0F0F" w:rsidRDefault="004051FB" w14:paraId="1FD1B2FB" w14:textId="01F17265">
      <w:pPr>
        <w:jc w:val="center"/>
      </w:pPr>
      <w:r w:rsidRPr="00EF1499">
        <w:t>[COM(2025) 1021 final – 2025/0409 COD]</w:t>
      </w:r>
    </w:p>
    <w:p w:rsidRPr="00EF1499" w:rsidR="00964A13" w:rsidP="00EC0F0F" w:rsidRDefault="004051FB" w14:paraId="1CA7DBC6" w14:textId="408986FB">
      <w:pPr>
        <w:jc w:val="center"/>
        <w:rPr>
          <w:b/>
          <w:bCs/>
        </w:rPr>
      </w:pPr>
      <w:r w:rsidRPr="00EF1499">
        <w:rPr>
          <w:b/>
          <w:bCs/>
        </w:rPr>
        <w:t>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</w:t>
      </w:r>
      <w:r w:rsidRPr="00EF1499" w:rsidR="00964A13">
        <w:rPr>
          <w:b/>
          <w:bCs/>
        </w:rPr>
        <w:br/>
      </w:r>
      <w:r w:rsidRPr="00EF1499" w:rsidR="0015330A">
        <w:t>[</w:t>
      </w:r>
      <w:r w:rsidRPr="00EF1499" w:rsidR="00F32F47">
        <w:t>COM(2025) 1030 final – 2025/0410 COD</w:t>
      </w:r>
      <w:r w:rsidRPr="00EF1499" w:rsidR="0015330A">
        <w:t>]</w:t>
      </w:r>
    </w:p>
    <w:p w:rsidRPr="00EF1499" w:rsidR="00964A13" w:rsidP="00EC0F0F" w:rsidRDefault="00964A13" w14:paraId="6EA6F05A" w14:textId="77777777">
      <w:pPr>
        <w:jc w:val="center"/>
      </w:pPr>
      <w:r w:rsidRPr="00EF1499">
        <w:t>_____________</w:t>
      </w:r>
    </w:p>
    <w:p w:rsidRPr="00EF1499" w:rsidR="00964A13" w:rsidP="00EC0F0F" w:rsidRDefault="00964A13" w14:paraId="155F9A18" w14:textId="77777777">
      <w:pPr>
        <w:jc w:val="center"/>
      </w:pPr>
    </w:p>
    <w:p w:rsidRPr="00EF1499" w:rsidR="00964A13" w:rsidP="00EC0F0F" w:rsidRDefault="00F341EF" w14:paraId="0FA745B1" w14:textId="61AC5620">
      <w:pPr>
        <w:jc w:val="center"/>
        <w:rPr>
          <w:bCs/>
        </w:rPr>
      </w:pPr>
      <w:r w:rsidRPr="00EF1499">
        <w:t>605</w:t>
      </w:r>
      <w:r w:rsidRPr="00EF1499" w:rsidR="00177DAC">
        <w:t xml:space="preserve"> </w:t>
      </w:r>
      <w:r w:rsidRPr="00EF1499" w:rsidR="0015330A">
        <w:t>plenary session</w:t>
      </w:r>
      <w:r w:rsidRPr="00EF1499" w:rsidR="009E138D">
        <w:br/>
      </w:r>
      <w:r w:rsidRPr="00EF1499" w:rsidR="009E138D">
        <w:rPr>
          <w:bCs/>
        </w:rPr>
        <w:br/>
      </w:r>
      <w:r w:rsidRPr="00EF1499" w:rsidR="00964A13">
        <w:rPr>
          <w:bCs/>
        </w:rPr>
        <w:t>Brussels</w:t>
      </w:r>
      <w:r w:rsidRPr="00EF1499" w:rsidR="009E138D">
        <w:rPr>
          <w:bCs/>
        </w:rPr>
        <w:br/>
      </w:r>
      <w:r w:rsidRPr="00EF1499">
        <w:rPr>
          <w:bCs/>
        </w:rPr>
        <w:t>29-30 April 2026</w:t>
      </w:r>
    </w:p>
    <w:p w:rsidRPr="00EF1499" w:rsidR="00964A13" w:rsidP="00EC0F0F" w:rsidRDefault="00964A13" w14:paraId="1F2948E8" w14:textId="77777777">
      <w:pPr>
        <w:jc w:val="center"/>
      </w:pPr>
      <w:r w:rsidRPr="00EF1499">
        <w:t>_____________</w:t>
      </w:r>
    </w:p>
    <w:p w:rsidRPr="00EF1499" w:rsidR="00964A13" w:rsidP="00EC0F0F" w:rsidRDefault="00964A13" w14:paraId="0DDEA934" w14:textId="77777777">
      <w:pPr>
        <w:jc w:val="center"/>
      </w:pPr>
    </w:p>
    <w:p w:rsidRPr="00EF1499" w:rsidR="00964A13" w:rsidP="00EC0F0F" w:rsidRDefault="00964A13" w14:paraId="320DD6DB" w14:textId="6A2D060C">
      <w:pPr>
        <w:jc w:val="center"/>
      </w:pPr>
      <w:r w:rsidRPr="00EF1499">
        <w:t xml:space="preserve">Meeting of </w:t>
      </w:r>
      <w:r w:rsidRPr="00EF1499" w:rsidR="00F341EF">
        <w:t>29</w:t>
      </w:r>
      <w:r w:rsidRPr="00EF1499" w:rsidR="00F341EF">
        <w:rPr>
          <w:vertAlign w:val="superscript"/>
        </w:rPr>
        <w:t>th</w:t>
      </w:r>
      <w:r w:rsidRPr="00EF1499" w:rsidR="0093378B">
        <w:t xml:space="preserve"> </w:t>
      </w:r>
      <w:r w:rsidRPr="00EF1499" w:rsidR="00F13CCF">
        <w:t xml:space="preserve">of </w:t>
      </w:r>
      <w:r w:rsidRPr="00EF1499" w:rsidR="00F341EF">
        <w:t>April</w:t>
      </w:r>
      <w:r w:rsidRPr="00EF1499" w:rsidR="009E138D">
        <w:br/>
      </w:r>
      <w:r w:rsidRPr="00EF1499">
        <w:rPr>
          <w:bCs/>
        </w:rPr>
        <w:t>_____________</w:t>
      </w:r>
    </w:p>
    <w:p w:rsidRPr="00EF1499" w:rsidR="00964A13" w:rsidP="00EC0F0F" w:rsidRDefault="00964A13" w14:paraId="57F8546B" w14:textId="77777777">
      <w:pPr>
        <w:jc w:val="center"/>
      </w:pPr>
    </w:p>
    <w:p w:rsidRPr="00EF1499" w:rsidR="00964A13" w:rsidP="00EC0F0F" w:rsidRDefault="00964A13" w14:paraId="6CCB63EF" w14:textId="1A3E7E60">
      <w:pPr>
        <w:pStyle w:val="Footer"/>
        <w:jc w:val="center"/>
      </w:pPr>
      <w:r w:rsidRPr="00EF1499">
        <w:t>Agenda item</w:t>
      </w:r>
      <w:r w:rsidRPr="00EF1499" w:rsidR="00177DAC">
        <w:t xml:space="preserve"> </w:t>
      </w:r>
      <w:r w:rsidRPr="00EF1499" w:rsidR="0022495E">
        <w:t>1</w:t>
      </w:r>
      <w:r w:rsidRPr="00EF1499" w:rsidR="005951EC">
        <w:t>7</w:t>
      </w:r>
    </w:p>
    <w:p w:rsidRPr="00EF1499" w:rsidR="00964A13" w:rsidP="00EC0F0F" w:rsidRDefault="00964A13" w14:paraId="51C5CA93" w14:textId="77777777">
      <w:pPr>
        <w:pStyle w:val="Footer"/>
        <w:jc w:val="center"/>
      </w:pPr>
      <w:r w:rsidRPr="00EF1499">
        <w:t>_____________</w:t>
      </w:r>
    </w:p>
    <w:p w:rsidRPr="00EF1499" w:rsidR="000E4B6B" w:rsidP="00EC0F0F" w:rsidRDefault="000E4B6B" w14:paraId="2BF941E5" w14:textId="77777777"/>
    <w:p w:rsidRPr="00EF1499" w:rsidR="000E4B6B" w:rsidP="00EC0F0F" w:rsidRDefault="00964A13" w14:paraId="1461B587" w14:textId="544925E1">
      <w:r w:rsidRPr="00EF1499">
        <w:rPr>
          <w:b/>
          <w:bCs/>
        </w:rPr>
        <w:br w:type="page"/>
      </w:r>
      <w:r w:rsidRPr="00EF1499" w:rsidR="000E4B6B">
        <w:rPr>
          <w:b/>
          <w:bCs/>
        </w:rPr>
        <w:lastRenderedPageBreak/>
        <w:t xml:space="preserve">The president </w:t>
      </w:r>
      <w:r w:rsidRPr="00EF1499" w:rsidR="000E4B6B">
        <w:t xml:space="preserve">moved that the Committee turn to agenda item </w:t>
      </w:r>
      <w:r w:rsidRPr="00EF1499" w:rsidR="00152179">
        <w:t>2</w:t>
      </w:r>
      <w:r w:rsidRPr="00EF1499" w:rsidR="009D2486">
        <w:t>3</w:t>
      </w:r>
      <w:r w:rsidRPr="00EF1499" w:rsidR="000E4B6B">
        <w:t xml:space="preserve"> - adoption of an opinion on the</w:t>
      </w:r>
    </w:p>
    <w:p w:rsidRPr="00EF1499" w:rsidR="000E4B6B" w:rsidP="00EC0F0F" w:rsidRDefault="000E4B6B" w14:paraId="037DAC87" w14:textId="77777777"/>
    <w:p w:rsidRPr="00EF1499" w:rsidR="000E4B6B" w:rsidP="00EC0F0F" w:rsidRDefault="00F32F47" w14:paraId="305301AD" w14:textId="16C286AD">
      <w:pPr>
        <w:ind w:left="1430"/>
      </w:pPr>
      <w:r w:rsidRPr="00EF1499">
        <w:rPr>
          <w:i/>
          <w:iCs/>
        </w:rPr>
        <w:t>Proposal for a Directive of the European Parliament and of the Council amending Council Directive 98/58/EC and Directive 2009/128/EC of the European Parliament and of the Council as regards the simplification and strengthening of food and feed safety requirements, and repealing Council Directives 82/711/EEC and 85/572/EEC COM(2025) 1021 final – 2025/0409 COD 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 COM(2025) 1030 final – 2025/0410 COD.</w:t>
      </w:r>
    </w:p>
    <w:p w:rsidRPr="00EF1499" w:rsidR="000E4B6B" w:rsidP="00EC0F0F" w:rsidRDefault="000E4B6B" w14:paraId="7B740915" w14:textId="77777777"/>
    <w:p w:rsidRPr="00EF1499" w:rsidR="00305695" w:rsidP="00305695" w:rsidRDefault="000E4B6B" w14:paraId="137BFB66" w14:textId="6050C87F">
      <w:pPr>
        <w:autoSpaceDE w:val="0"/>
        <w:autoSpaceDN w:val="0"/>
      </w:pPr>
      <w:r w:rsidRPr="00EF1499">
        <w:t xml:space="preserve">The preliminary work had been carried out by the Section for </w:t>
      </w:r>
      <w:r w:rsidRPr="00EF1499" w:rsidR="00816604">
        <w:t xml:space="preserve">Agriculture, Rural Development and the Environment </w:t>
      </w:r>
      <w:r w:rsidRPr="00EF1499">
        <w:t>(president:</w:t>
      </w:r>
      <w:r w:rsidRPr="00EF1499" w:rsidR="00177DAC">
        <w:t xml:space="preserve"> </w:t>
      </w:r>
      <w:r w:rsidRPr="00EF1499" w:rsidR="00A62E59">
        <w:rPr>
          <w:b/>
          <w:bCs/>
        </w:rPr>
        <w:t xml:space="preserve">Mr </w:t>
      </w:r>
      <w:r w:rsidRPr="00EF1499" w:rsidR="00F32F47">
        <w:rPr>
          <w:b/>
          <w:bCs/>
        </w:rPr>
        <w:t xml:space="preserve">Stoyan </w:t>
      </w:r>
      <w:r w:rsidRPr="00EF1499" w:rsidR="004A44F5">
        <w:rPr>
          <w:b/>
          <w:bCs/>
        </w:rPr>
        <w:t>TCHOUKANOV</w:t>
      </w:r>
      <w:r w:rsidRPr="00EF1499">
        <w:t>). The rapporteur was</w:t>
      </w:r>
      <w:r w:rsidRPr="00EF1499">
        <w:rPr>
          <w:b/>
          <w:bCs/>
        </w:rPr>
        <w:t xml:space="preserve"> </w:t>
      </w:r>
      <w:r w:rsidRPr="00EF1499" w:rsidR="00A56AD6">
        <w:rPr>
          <w:b/>
          <w:bCs/>
        </w:rPr>
        <w:t xml:space="preserve">Mr </w:t>
      </w:r>
      <w:r w:rsidRPr="00EF1499" w:rsidR="009A1A03">
        <w:rPr>
          <w:b/>
          <w:bCs/>
        </w:rPr>
        <w:t xml:space="preserve">Felipe MEDINA MARTIN </w:t>
      </w:r>
      <w:r w:rsidRPr="00EF1499" w:rsidR="00A56AD6">
        <w:t xml:space="preserve">and </w:t>
      </w:r>
      <w:r w:rsidRPr="00EF1499" w:rsidR="00B006CB">
        <w:t xml:space="preserve">co-rapporteur </w:t>
      </w:r>
      <w:r w:rsidRPr="00EF1499" w:rsidR="00B006CB">
        <w:rPr>
          <w:b/>
          <w:bCs/>
        </w:rPr>
        <w:t xml:space="preserve">Mr </w:t>
      </w:r>
      <w:r w:rsidRPr="00EF1499" w:rsidR="009A1A03">
        <w:rPr>
          <w:b/>
          <w:bCs/>
        </w:rPr>
        <w:t>John COMER</w:t>
      </w:r>
      <w:r w:rsidRPr="00EF1499">
        <w:t>.</w:t>
      </w:r>
      <w:r w:rsidRPr="00EF1499" w:rsidR="7313D43E">
        <w:t xml:space="preserve"> </w:t>
      </w:r>
      <w:r w:rsidRPr="00EF1499" w:rsidR="00305695">
        <w:t>In the ensuing debate</w:t>
      </w:r>
      <w:r w:rsidRPr="00EF1499" w:rsidR="18C5421A">
        <w:t>,</w:t>
      </w:r>
      <w:r w:rsidRPr="00EF1499" w:rsidR="00305695">
        <w:t xml:space="preserve"> </w:t>
      </w:r>
      <w:r w:rsidRPr="00EF1499" w:rsidR="00305695">
        <w:rPr>
          <w:b/>
          <w:bCs/>
        </w:rPr>
        <w:t>M</w:t>
      </w:r>
      <w:r w:rsidRPr="00EF1499" w:rsidR="4230531E">
        <w:rPr>
          <w:b/>
          <w:bCs/>
        </w:rPr>
        <w:t>r</w:t>
      </w:r>
      <w:r w:rsidRPr="00EF1499" w:rsidR="00401A48">
        <w:rPr>
          <w:b/>
          <w:bCs/>
        </w:rPr>
        <w:t xml:space="preserve"> Tchoukanov</w:t>
      </w:r>
      <w:r w:rsidRPr="00EF1499" w:rsidR="00305695">
        <w:rPr>
          <w:b/>
          <w:bCs/>
        </w:rPr>
        <w:t xml:space="preserve"> </w:t>
      </w:r>
      <w:r w:rsidRPr="00EF1499" w:rsidR="6AED7910">
        <w:t>took the floor.</w:t>
      </w:r>
      <w:r w:rsidRPr="00EF1499" w:rsidR="00305695">
        <w:t xml:space="preserve"> The m</w:t>
      </w:r>
      <w:r w:rsidRPr="00EF1499" w:rsidR="234E1726">
        <w:t>ain issues discussed were the following</w:t>
      </w:r>
      <w:r w:rsidRPr="00EF1499" w:rsidR="00305695">
        <w:t>:</w:t>
      </w:r>
    </w:p>
    <w:p w:rsidRPr="00EF1499" w:rsidR="00A94DA1" w:rsidP="00305695" w:rsidRDefault="00A94DA1" w14:paraId="3DDDFCD3" w14:textId="77777777">
      <w:pPr>
        <w:autoSpaceDE w:val="0"/>
        <w:autoSpaceDN w:val="0"/>
      </w:pPr>
    </w:p>
    <w:p w:rsidR="00EF1499" w:rsidP="00776F2B" w:rsidRDefault="00EF1499" w14:paraId="260ED2F2" w14:textId="1E63913B">
      <w:pPr>
        <w:pStyle w:val="ListParagraph"/>
        <w:numPr>
          <w:ilvl w:val="0"/>
          <w:numId w:val="4"/>
        </w:numPr>
      </w:pPr>
      <w:r>
        <w:t xml:space="preserve">The </w:t>
      </w:r>
      <w:r w:rsidR="00776F2B">
        <w:t xml:space="preserve">complexity of the </w:t>
      </w:r>
      <w:r>
        <w:t>EU simplification package for food and animal feed</w:t>
      </w:r>
      <w:r w:rsidR="00776F2B">
        <w:t xml:space="preserve"> which</w:t>
      </w:r>
      <w:r w:rsidR="00CE5E94">
        <w:t xml:space="preserve"> </w:t>
      </w:r>
      <w:r>
        <w:t>combine</w:t>
      </w:r>
      <w:r w:rsidR="00CE5E94">
        <w:t>s</w:t>
      </w:r>
      <w:r>
        <w:t xml:space="preserve"> many different legislative proposals from the Commission.</w:t>
      </w:r>
    </w:p>
    <w:p w:rsidR="00EF1499" w:rsidP="00EF1499" w:rsidRDefault="00EF1499" w14:paraId="21BF5D31" w14:textId="4B086DBE">
      <w:pPr>
        <w:pStyle w:val="ListParagraph"/>
        <w:numPr>
          <w:ilvl w:val="0"/>
          <w:numId w:val="4"/>
        </w:numPr>
      </w:pPr>
      <w:r>
        <w:t xml:space="preserve">The </w:t>
      </w:r>
      <w:r w:rsidR="000216D8">
        <w:t xml:space="preserve">fact that the </w:t>
      </w:r>
      <w:r>
        <w:t>simplification effort must not undermine workers’ safety and rights, food safety, or environmental protection.</w:t>
      </w:r>
      <w:r w:rsidR="00D31BA9">
        <w:t xml:space="preserve"> The goal is simplification, not deregulation, while maintaining the highest food standards.</w:t>
      </w:r>
    </w:p>
    <w:p w:rsidR="00EF1499" w:rsidP="00B060D6" w:rsidRDefault="00EF1499" w14:paraId="4AEB4E6B" w14:textId="62C53963">
      <w:pPr>
        <w:pStyle w:val="ListParagraph"/>
        <w:numPr>
          <w:ilvl w:val="0"/>
          <w:numId w:val="4"/>
        </w:numPr>
      </w:pPr>
      <w:r>
        <w:t xml:space="preserve">The </w:t>
      </w:r>
      <w:r w:rsidR="000216D8">
        <w:t xml:space="preserve">opinion </w:t>
      </w:r>
      <w:r w:rsidR="00DD3ACD">
        <w:t xml:space="preserve">generally welcomes the EC proposal with specific recommendations and </w:t>
      </w:r>
      <w:r w:rsidR="00B658E2">
        <w:t xml:space="preserve">while </w:t>
      </w:r>
      <w:r w:rsidR="00C97E96">
        <w:t>also looking</w:t>
      </w:r>
      <w:r>
        <w:t xml:space="preserve"> beyond the Commission’s original scope, including elements that were initially left out, with strong reflection on the single market</w:t>
      </w:r>
      <w:r w:rsidR="00B060D6">
        <w:t xml:space="preserve"> </w:t>
      </w:r>
      <w:r w:rsidR="003825D0">
        <w:t xml:space="preserve">and </w:t>
      </w:r>
      <w:r w:rsidR="00B060D6">
        <w:t>on improving</w:t>
      </w:r>
      <w:r>
        <w:t xml:space="preserve"> EU competitiveness, including greater engagement with </w:t>
      </w:r>
      <w:r w:rsidR="00DA74CE">
        <w:t xml:space="preserve">innovative and </w:t>
      </w:r>
      <w:r>
        <w:t>digital solutions</w:t>
      </w:r>
      <w:r w:rsidR="002A35F2">
        <w:t xml:space="preserve"> such as </w:t>
      </w:r>
      <w:r w:rsidR="00DA74CE">
        <w:t xml:space="preserve">the </w:t>
      </w:r>
      <w:r w:rsidR="00834A8E">
        <w:t xml:space="preserve">use of </w:t>
      </w:r>
      <w:r w:rsidR="002A35F2">
        <w:t>drones</w:t>
      </w:r>
      <w:r>
        <w:t>.</w:t>
      </w:r>
    </w:p>
    <w:p w:rsidRPr="00EF1499" w:rsidR="77B4D038" w:rsidP="0063719F" w:rsidRDefault="00624AB3" w14:paraId="262A2055" w14:textId="2C0AE978">
      <w:pPr>
        <w:pStyle w:val="ListParagraph"/>
        <w:numPr>
          <w:ilvl w:val="0"/>
          <w:numId w:val="4"/>
        </w:numPr>
      </w:pPr>
      <w:r>
        <w:t>Simplifications for p</w:t>
      </w:r>
      <w:r w:rsidR="001148F5">
        <w:t xml:space="preserve">lant protection </w:t>
      </w:r>
      <w:r w:rsidR="00112C8E">
        <w:t>(including biocontrol</w:t>
      </w:r>
      <w:r w:rsidR="00810EAA">
        <w:t xml:space="preserve">) </w:t>
      </w:r>
      <w:r w:rsidR="001148F5">
        <w:t xml:space="preserve">products </w:t>
      </w:r>
      <w:r w:rsidR="00EF1499">
        <w:t xml:space="preserve">are a major element of the package and require caution, </w:t>
      </w:r>
      <w:r w:rsidR="00834A8E">
        <w:t xml:space="preserve">while </w:t>
      </w:r>
      <w:r w:rsidR="00EF1499">
        <w:t>also present</w:t>
      </w:r>
      <w:r w:rsidR="00834A8E">
        <w:t>ing</w:t>
      </w:r>
      <w:r w:rsidR="00EF1499">
        <w:t xml:space="preserve"> significant potential savings, both economic and environmental.</w:t>
      </w:r>
      <w:r w:rsidR="00BE56F8">
        <w:t xml:space="preserve"> The removal of </w:t>
      </w:r>
      <w:r w:rsidR="00834A8E">
        <w:t xml:space="preserve">import </w:t>
      </w:r>
      <w:r w:rsidR="00BE56F8">
        <w:t xml:space="preserve">tolerances </w:t>
      </w:r>
      <w:r w:rsidR="005E3528">
        <w:t xml:space="preserve">for some </w:t>
      </w:r>
      <w:r w:rsidR="006C0B13">
        <w:t xml:space="preserve">of these </w:t>
      </w:r>
      <w:r w:rsidR="005E3528">
        <w:t>products need</w:t>
      </w:r>
      <w:r w:rsidR="00BE56F8">
        <w:t xml:space="preserve"> a full impact assessment.</w:t>
      </w:r>
    </w:p>
    <w:p w:rsidRPr="00EF1499" w:rsidR="000E4B6B" w:rsidP="00EC0F0F" w:rsidRDefault="000E4B6B" w14:paraId="129315EE" w14:textId="0E5FFD10"/>
    <w:p w:rsidRPr="00EF1499" w:rsidR="00080C7C" w:rsidP="16C6C2E1" w:rsidRDefault="00080C7C" w14:paraId="3FBA5867" w14:textId="40E4FF51">
      <w:r w:rsidRPr="00EF1499">
        <w:t>3</w:t>
      </w:r>
      <w:r w:rsidRPr="00EF1499" w:rsidR="39BD56A5">
        <w:t xml:space="preserve"> amendments </w:t>
      </w:r>
      <w:r w:rsidRPr="006672F4" w:rsidR="04C4B3C7">
        <w:t xml:space="preserve">by </w:t>
      </w:r>
      <w:r w:rsidRPr="006672F4" w:rsidR="04C4B3C7">
        <w:rPr>
          <w:b/>
          <w:bCs/>
        </w:rPr>
        <w:t>Mr</w:t>
      </w:r>
      <w:r w:rsidRPr="006672F4" w:rsidR="006672F4">
        <w:rPr>
          <w:b/>
          <w:bCs/>
        </w:rPr>
        <w:t xml:space="preserve"> MARIN Florian</w:t>
      </w:r>
      <w:r w:rsidR="006672F4">
        <w:rPr>
          <w:b/>
          <w:bCs/>
        </w:rPr>
        <w:t xml:space="preserve"> </w:t>
      </w:r>
      <w:r w:rsidRPr="006672F4" w:rsidR="006672F4">
        <w:t>and</w:t>
      </w:r>
      <w:r w:rsidR="006672F4">
        <w:rPr>
          <w:b/>
          <w:bCs/>
        </w:rPr>
        <w:t xml:space="preserve"> </w:t>
      </w:r>
      <w:r w:rsidRPr="006672F4" w:rsidR="04C4B3C7">
        <w:rPr>
          <w:b/>
          <w:bCs/>
        </w:rPr>
        <w:t>M</w:t>
      </w:r>
      <w:r w:rsidR="006672F4">
        <w:rPr>
          <w:b/>
          <w:bCs/>
        </w:rPr>
        <w:t>s</w:t>
      </w:r>
      <w:r w:rsidRPr="006672F4" w:rsidR="002979EE">
        <w:rPr>
          <w:b/>
          <w:bCs/>
        </w:rPr>
        <w:t xml:space="preserve"> </w:t>
      </w:r>
      <w:r w:rsidRPr="006672F4" w:rsidR="006672F4">
        <w:rPr>
          <w:b/>
          <w:bCs/>
        </w:rPr>
        <w:t>UHL Susanne</w:t>
      </w:r>
      <w:r w:rsidR="006672F4">
        <w:t xml:space="preserve"> </w:t>
      </w:r>
      <w:r w:rsidRPr="00EF1499" w:rsidR="0D728FBF">
        <w:t xml:space="preserve">were </w:t>
      </w:r>
      <w:r w:rsidRPr="00EF1499">
        <w:t>compromised</w:t>
      </w:r>
      <w:r w:rsidRPr="00EF1499" w:rsidR="000C50B3">
        <w:t xml:space="preserve"> and accepted by the rapporteurs and the floor</w:t>
      </w:r>
      <w:r w:rsidRPr="00EF1499" w:rsidR="25E07897">
        <w:t>.</w:t>
      </w:r>
    </w:p>
    <w:p w:rsidRPr="00EF1499" w:rsidR="000E4B6B" w:rsidP="00EC0F0F" w:rsidRDefault="000E4B6B" w14:paraId="2FBD0349" w14:textId="77777777"/>
    <w:p w:rsidRPr="00EF1499" w:rsidR="001150D2" w:rsidP="001150D2" w:rsidRDefault="00FC4793" w14:paraId="6132671E" w14:textId="13230E11">
      <w:r w:rsidRPr="00EF1499">
        <w:t xml:space="preserve">The opinion </w:t>
      </w:r>
      <w:r w:rsidRPr="00EF1499" w:rsidR="5D598452">
        <w:t xml:space="preserve">thus amended </w:t>
      </w:r>
      <w:r w:rsidRPr="00EF1499">
        <w:t xml:space="preserve">was put to </w:t>
      </w:r>
      <w:r w:rsidRPr="00EF1499" w:rsidR="34A04B74">
        <w:t xml:space="preserve">a </w:t>
      </w:r>
      <w:r w:rsidRPr="00EF1499">
        <w:t xml:space="preserve">vote and adopted by the Assembly by </w:t>
      </w:r>
      <w:r w:rsidRPr="00EF1499" w:rsidR="006079C8">
        <w:t>171</w:t>
      </w:r>
      <w:r w:rsidRPr="00EF1499" w:rsidR="001150D2">
        <w:t xml:space="preserve"> votes in favour,</w:t>
      </w:r>
      <w:r w:rsidR="003C7539">
        <w:t xml:space="preserve"> two</w:t>
      </w:r>
      <w:r w:rsidRPr="00EF1499" w:rsidR="001150D2">
        <w:t xml:space="preserve"> votes against and </w:t>
      </w:r>
      <w:r w:rsidRPr="00EF1499" w:rsidR="006079C8">
        <w:t>one</w:t>
      </w:r>
      <w:r w:rsidRPr="00EF1499" w:rsidR="001150D2">
        <w:t> abstention.</w:t>
      </w:r>
    </w:p>
    <w:p w:rsidRPr="00EF1499" w:rsidR="000E4B6B" w:rsidP="00EC0F0F" w:rsidRDefault="000E4B6B" w14:paraId="0133C75D" w14:textId="65AAC828"/>
    <w:p w:rsidRPr="00EF1499" w:rsidR="000E4B6B" w:rsidP="00EC0F0F" w:rsidRDefault="000E4B6B" w14:paraId="0B23E20E" w14:textId="77777777">
      <w:pPr>
        <w:jc w:val="center"/>
      </w:pPr>
      <w:r w:rsidRPr="00EF1499">
        <w:t>_____________</w:t>
      </w:r>
    </w:p>
    <w:sectPr w:rsidRPr="00EF1499" w:rsidR="000E4B6B" w:rsidSect="00EC0F0F">
      <w:footerReference w:type="default" r:id="rId11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2C70" w14:textId="77777777" w:rsidR="0057523D" w:rsidRDefault="0057523D">
      <w:r>
        <w:separator/>
      </w:r>
    </w:p>
  </w:endnote>
  <w:endnote w:type="continuationSeparator" w:id="0">
    <w:p w14:paraId="3A6C22C5" w14:textId="77777777" w:rsidR="0057523D" w:rsidRDefault="0057523D">
      <w:r>
        <w:continuationSeparator/>
      </w:r>
    </w:p>
  </w:endnote>
  <w:endnote w:type="continuationNotice" w:id="1">
    <w:p w14:paraId="52A1DEB9" w14:textId="77777777" w:rsidR="0057523D" w:rsidRDefault="005752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BDD7BB4" w:rsidR="00964A13" w:rsidRPr="00DE06C2" w:rsidRDefault="00FF6A77" w:rsidP="00964A13">
    <w:pPr>
      <w:pStyle w:val="Footer"/>
      <w:rPr>
        <w:lang w:val="fr-BE"/>
      </w:rPr>
    </w:pPr>
    <w:r w:rsidRPr="00DE06C2">
      <w:rPr>
        <w:lang w:val="fr-BE"/>
      </w:rPr>
      <w:t>NAT/9</w:t>
    </w:r>
    <w:r w:rsidR="0022495E" w:rsidRPr="00DE06C2">
      <w:rPr>
        <w:lang w:val="fr-BE"/>
      </w:rPr>
      <w:t>71</w:t>
    </w:r>
    <w:r w:rsidRPr="00DE06C2">
      <w:rPr>
        <w:lang w:val="fr-BE"/>
      </w:rPr>
      <w:t xml:space="preserve"> – </w:t>
    </w:r>
    <w:r w:rsidR="00DE06C2" w:rsidRPr="00DE06C2">
      <w:rPr>
        <w:lang w:val="fr-BE"/>
      </w:rPr>
      <w:t>EESC-2025-04381-00-00</w:t>
    </w:r>
    <w:r w:rsidRPr="00DE06C2">
      <w:rPr>
        <w:lang w:val="fr-BE"/>
      </w:rPr>
      <w:t>-</w:t>
    </w:r>
    <w:r w:rsidR="00964A13" w:rsidRPr="00DE06C2">
      <w:rPr>
        <w:lang w:val="fr-BE"/>
      </w:rPr>
      <w:t>CR-REF (</w:t>
    </w:r>
    <w:r w:rsidRPr="00DE06C2">
      <w:rPr>
        <w:lang w:val="fr-BE"/>
      </w:rPr>
      <w:t>EN</w:t>
    </w:r>
    <w:r w:rsidR="00964A13" w:rsidRPr="00DE06C2">
      <w:rPr>
        <w:lang w:val="fr-BE"/>
      </w:rPr>
      <w:t xml:space="preserve">) </w:t>
    </w:r>
    <w:r w:rsidR="00964A13">
      <w:fldChar w:fldCharType="begin"/>
    </w:r>
    <w:r w:rsidR="00964A13" w:rsidRPr="00DE06C2">
      <w:rPr>
        <w:lang w:val="fr-BE"/>
      </w:rPr>
      <w:instrText xml:space="preserve"> PAGE  \* Arabic  \* MERGEFORMAT </w:instrText>
    </w:r>
    <w:r w:rsidR="00964A13">
      <w:fldChar w:fldCharType="separate"/>
    </w:r>
    <w:r w:rsidR="00A767F1">
      <w:rPr>
        <w:noProof/>
        <w:lang w:val="fr-BE"/>
      </w:rPr>
      <w:t>1</w:t>
    </w:r>
    <w:r w:rsidR="00964A13">
      <w:fldChar w:fldCharType="end"/>
    </w:r>
    <w:r w:rsidR="00964A13" w:rsidRPr="00DE06C2">
      <w:rPr>
        <w:lang w:val="fr-BE"/>
      </w:rPr>
      <w:t>/</w:t>
    </w:r>
    <w:r w:rsidR="00964A13">
      <w:fldChar w:fldCharType="begin"/>
    </w:r>
    <w:r w:rsidR="00964A13" w:rsidRPr="00DE06C2">
      <w:rPr>
        <w:lang w:val="fr-BE"/>
      </w:rPr>
      <w:instrText xml:space="preserve"> = </w:instrText>
    </w:r>
    <w:r w:rsidR="00964A13">
      <w:fldChar w:fldCharType="begin"/>
    </w:r>
    <w:r w:rsidR="00964A13" w:rsidRPr="00DE06C2">
      <w:rPr>
        <w:lang w:val="fr-BE"/>
      </w:rPr>
      <w:instrText xml:space="preserve"> NUMPAGES </w:instrText>
    </w:r>
    <w:r w:rsidR="00964A13">
      <w:fldChar w:fldCharType="separate"/>
    </w:r>
    <w:r w:rsidR="00A767F1">
      <w:rPr>
        <w:noProof/>
        <w:lang w:val="fr-BE"/>
      </w:rPr>
      <w:instrText>1</w:instrText>
    </w:r>
    <w:r w:rsidR="00964A13">
      <w:fldChar w:fldCharType="end"/>
    </w:r>
    <w:r w:rsidR="00964A13" w:rsidRPr="00DE06C2">
      <w:rPr>
        <w:lang w:val="fr-BE"/>
      </w:rPr>
      <w:instrText xml:space="preserve"> -0 </w:instrText>
    </w:r>
    <w:r w:rsidR="00964A13">
      <w:fldChar w:fldCharType="separate"/>
    </w:r>
    <w:r w:rsidR="00A767F1">
      <w:rPr>
        <w:noProof/>
        <w:lang w:val="fr-BE"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1D8F3" w14:textId="77777777" w:rsidR="0057523D" w:rsidRDefault="0057523D">
      <w:r>
        <w:separator/>
      </w:r>
    </w:p>
  </w:footnote>
  <w:footnote w:type="continuationSeparator" w:id="0">
    <w:p w14:paraId="6C8F7D6B" w14:textId="77777777" w:rsidR="0057523D" w:rsidRDefault="0057523D">
      <w:r>
        <w:continuationSeparator/>
      </w:r>
    </w:p>
  </w:footnote>
  <w:footnote w:type="continuationNotice" w:id="1">
    <w:p w14:paraId="2EB6C4C2" w14:textId="77777777" w:rsidR="0057523D" w:rsidRDefault="0057523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75248B8"/>
    <w:multiLevelType w:val="hybridMultilevel"/>
    <w:tmpl w:val="0C7684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10799"/>
    <w:rsid w:val="000216D8"/>
    <w:rsid w:val="00023C9F"/>
    <w:rsid w:val="0003591F"/>
    <w:rsid w:val="00036097"/>
    <w:rsid w:val="00080C7C"/>
    <w:rsid w:val="000B3441"/>
    <w:rsid w:val="000C50B3"/>
    <w:rsid w:val="000D6AA3"/>
    <w:rsid w:val="000E4B6B"/>
    <w:rsid w:val="000F03D6"/>
    <w:rsid w:val="001019C7"/>
    <w:rsid w:val="00110EC2"/>
    <w:rsid w:val="00112C8E"/>
    <w:rsid w:val="001148F5"/>
    <w:rsid w:val="001150D2"/>
    <w:rsid w:val="00126BD1"/>
    <w:rsid w:val="00143A71"/>
    <w:rsid w:val="00152179"/>
    <w:rsid w:val="0015330A"/>
    <w:rsid w:val="00165632"/>
    <w:rsid w:val="001766AB"/>
    <w:rsid w:val="00177DAC"/>
    <w:rsid w:val="001B255F"/>
    <w:rsid w:val="001C7254"/>
    <w:rsid w:val="0022495E"/>
    <w:rsid w:val="002346F9"/>
    <w:rsid w:val="002601CF"/>
    <w:rsid w:val="002678E5"/>
    <w:rsid w:val="00273FDB"/>
    <w:rsid w:val="002925F3"/>
    <w:rsid w:val="00297572"/>
    <w:rsid w:val="002979EE"/>
    <w:rsid w:val="002A35F2"/>
    <w:rsid w:val="002A7982"/>
    <w:rsid w:val="002B0AAC"/>
    <w:rsid w:val="002E7B79"/>
    <w:rsid w:val="002F1108"/>
    <w:rsid w:val="00305695"/>
    <w:rsid w:val="003064F3"/>
    <w:rsid w:val="0031292A"/>
    <w:rsid w:val="00320C0B"/>
    <w:rsid w:val="003439B0"/>
    <w:rsid w:val="003825D0"/>
    <w:rsid w:val="003876B5"/>
    <w:rsid w:val="00392924"/>
    <w:rsid w:val="003A6847"/>
    <w:rsid w:val="003C15D7"/>
    <w:rsid w:val="003C2604"/>
    <w:rsid w:val="003C7539"/>
    <w:rsid w:val="003D68BC"/>
    <w:rsid w:val="003E1619"/>
    <w:rsid w:val="00401A48"/>
    <w:rsid w:val="004051FB"/>
    <w:rsid w:val="00423299"/>
    <w:rsid w:val="00427D30"/>
    <w:rsid w:val="0044417A"/>
    <w:rsid w:val="00460CC5"/>
    <w:rsid w:val="00467196"/>
    <w:rsid w:val="004A0843"/>
    <w:rsid w:val="004A34AE"/>
    <w:rsid w:val="004A44F5"/>
    <w:rsid w:val="004B591E"/>
    <w:rsid w:val="005427D8"/>
    <w:rsid w:val="00547132"/>
    <w:rsid w:val="00564B0D"/>
    <w:rsid w:val="0057523D"/>
    <w:rsid w:val="00590C1E"/>
    <w:rsid w:val="005951EC"/>
    <w:rsid w:val="005E1A79"/>
    <w:rsid w:val="005E3528"/>
    <w:rsid w:val="005F69A6"/>
    <w:rsid w:val="006079C8"/>
    <w:rsid w:val="006118C5"/>
    <w:rsid w:val="0062477D"/>
    <w:rsid w:val="00624AB3"/>
    <w:rsid w:val="00625E04"/>
    <w:rsid w:val="0063719F"/>
    <w:rsid w:val="00646E27"/>
    <w:rsid w:val="00653405"/>
    <w:rsid w:val="0065463B"/>
    <w:rsid w:val="006672F4"/>
    <w:rsid w:val="00672424"/>
    <w:rsid w:val="006C0B13"/>
    <w:rsid w:val="0073571F"/>
    <w:rsid w:val="007666B9"/>
    <w:rsid w:val="007679A1"/>
    <w:rsid w:val="00776F2B"/>
    <w:rsid w:val="007C6A55"/>
    <w:rsid w:val="00810EAA"/>
    <w:rsid w:val="00815851"/>
    <w:rsid w:val="00816604"/>
    <w:rsid w:val="00826375"/>
    <w:rsid w:val="00834A8E"/>
    <w:rsid w:val="00862EFF"/>
    <w:rsid w:val="00891768"/>
    <w:rsid w:val="0089291B"/>
    <w:rsid w:val="008A371F"/>
    <w:rsid w:val="008B3AFA"/>
    <w:rsid w:val="008E0097"/>
    <w:rsid w:val="008F2211"/>
    <w:rsid w:val="00911202"/>
    <w:rsid w:val="009326E3"/>
    <w:rsid w:val="0093378B"/>
    <w:rsid w:val="009538BA"/>
    <w:rsid w:val="00961F04"/>
    <w:rsid w:val="00964A13"/>
    <w:rsid w:val="009A1A03"/>
    <w:rsid w:val="009B6E34"/>
    <w:rsid w:val="009D2486"/>
    <w:rsid w:val="009E138D"/>
    <w:rsid w:val="00A073C2"/>
    <w:rsid w:val="00A14D3A"/>
    <w:rsid w:val="00A53158"/>
    <w:rsid w:val="00A56AD6"/>
    <w:rsid w:val="00A62E59"/>
    <w:rsid w:val="00A64D59"/>
    <w:rsid w:val="00A67235"/>
    <w:rsid w:val="00A767F1"/>
    <w:rsid w:val="00A80C6C"/>
    <w:rsid w:val="00A91E0F"/>
    <w:rsid w:val="00A94DA1"/>
    <w:rsid w:val="00AB6F2F"/>
    <w:rsid w:val="00AD2727"/>
    <w:rsid w:val="00B006CB"/>
    <w:rsid w:val="00B054C7"/>
    <w:rsid w:val="00B060D6"/>
    <w:rsid w:val="00B10961"/>
    <w:rsid w:val="00B3721D"/>
    <w:rsid w:val="00B658E2"/>
    <w:rsid w:val="00BB6EF1"/>
    <w:rsid w:val="00BE56F8"/>
    <w:rsid w:val="00BE7410"/>
    <w:rsid w:val="00C05B64"/>
    <w:rsid w:val="00C4683E"/>
    <w:rsid w:val="00C67B3F"/>
    <w:rsid w:val="00C724C1"/>
    <w:rsid w:val="00C8358C"/>
    <w:rsid w:val="00C87758"/>
    <w:rsid w:val="00C97E96"/>
    <w:rsid w:val="00CE5E94"/>
    <w:rsid w:val="00D235FF"/>
    <w:rsid w:val="00D31BA9"/>
    <w:rsid w:val="00D54F5F"/>
    <w:rsid w:val="00D806A2"/>
    <w:rsid w:val="00DA74CE"/>
    <w:rsid w:val="00DD05A8"/>
    <w:rsid w:val="00DD3ACD"/>
    <w:rsid w:val="00DE06C2"/>
    <w:rsid w:val="00DF10DF"/>
    <w:rsid w:val="00E24886"/>
    <w:rsid w:val="00E347D9"/>
    <w:rsid w:val="00E55BBF"/>
    <w:rsid w:val="00E612F7"/>
    <w:rsid w:val="00E70261"/>
    <w:rsid w:val="00E70826"/>
    <w:rsid w:val="00EB3E38"/>
    <w:rsid w:val="00EB4060"/>
    <w:rsid w:val="00EC0F0F"/>
    <w:rsid w:val="00ED6BB4"/>
    <w:rsid w:val="00EE1792"/>
    <w:rsid w:val="00EF1499"/>
    <w:rsid w:val="00F01EB5"/>
    <w:rsid w:val="00F13CCF"/>
    <w:rsid w:val="00F32F47"/>
    <w:rsid w:val="00F341EF"/>
    <w:rsid w:val="00FB45F5"/>
    <w:rsid w:val="00FC3176"/>
    <w:rsid w:val="00FC4793"/>
    <w:rsid w:val="00FC6F7E"/>
    <w:rsid w:val="00FC72E7"/>
    <w:rsid w:val="00FF6A77"/>
    <w:rsid w:val="04C4B3C7"/>
    <w:rsid w:val="0C36F298"/>
    <w:rsid w:val="0C6887FC"/>
    <w:rsid w:val="0D728FBF"/>
    <w:rsid w:val="0DAD390C"/>
    <w:rsid w:val="0FDCC664"/>
    <w:rsid w:val="138B697E"/>
    <w:rsid w:val="16C6C2E1"/>
    <w:rsid w:val="18C5421A"/>
    <w:rsid w:val="1BBFFBB2"/>
    <w:rsid w:val="1DCFB516"/>
    <w:rsid w:val="1F870023"/>
    <w:rsid w:val="22187AC1"/>
    <w:rsid w:val="234E1726"/>
    <w:rsid w:val="238C70DE"/>
    <w:rsid w:val="25716D31"/>
    <w:rsid w:val="25E07897"/>
    <w:rsid w:val="25EABF41"/>
    <w:rsid w:val="2A24ABB1"/>
    <w:rsid w:val="2D01512D"/>
    <w:rsid w:val="2E4AB49F"/>
    <w:rsid w:val="2E796B4F"/>
    <w:rsid w:val="31949B27"/>
    <w:rsid w:val="34A04B74"/>
    <w:rsid w:val="39BD56A5"/>
    <w:rsid w:val="3EF2B581"/>
    <w:rsid w:val="40E2D86A"/>
    <w:rsid w:val="4230531E"/>
    <w:rsid w:val="42FAEAEF"/>
    <w:rsid w:val="4A1CD11A"/>
    <w:rsid w:val="4A7FE5DE"/>
    <w:rsid w:val="4CB42796"/>
    <w:rsid w:val="4E864E73"/>
    <w:rsid w:val="4EC49F3A"/>
    <w:rsid w:val="4F5E9781"/>
    <w:rsid w:val="5333A143"/>
    <w:rsid w:val="537F55E4"/>
    <w:rsid w:val="53DE28AA"/>
    <w:rsid w:val="5909180A"/>
    <w:rsid w:val="5D598452"/>
    <w:rsid w:val="5E9DB92C"/>
    <w:rsid w:val="60F527FC"/>
    <w:rsid w:val="626E2A6D"/>
    <w:rsid w:val="6AED7910"/>
    <w:rsid w:val="72EE273B"/>
    <w:rsid w:val="7313D43E"/>
    <w:rsid w:val="739FD994"/>
    <w:rsid w:val="77B4D038"/>
    <w:rsid w:val="7D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8A1E8"/>
  <w15:docId w15:val="{E64EB6C8-6A22-4362-B9D7-36176B60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E7B79"/>
    <w:pPr>
      <w:ind w:left="720"/>
      <w:contextualSpacing/>
    </w:pPr>
  </w:style>
  <w:style w:type="paragraph" w:styleId="Revision">
    <w:name w:val="Revision"/>
    <w:hidden/>
    <w:uiPriority w:val="99"/>
    <w:semiHidden/>
    <w:rsid w:val="004A34A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A6WAAD5KZT2Q-1415362569-8130</_dlc_DocId>
    <_dlc_DocIdUrl xmlns="1a33af13-4045-4f88-9d7b-618e30f79918">
      <Url>http://dm/eesc/2025/_layouts/15/DocIdRedir.aspx?ID=A6WAAD5KZT2Q-1415362569-8130</Url>
      <Description>A6WAAD5KZT2Q-1415362569-8130</Description>
    </_dlc_DocIdUrl>
    <Procedure xmlns="1a33af13-4045-4f88-9d7b-618e30f79918">2025/0410(COD)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2026-05-04T12:00:00+00:00</ProductionDate>
    <FicheYear xmlns="1a33af13-4045-4f88-9d7b-618e30f79918">2025</FicheYear>
    <DocumentNumber xmlns="03db1768-8e83-4c4e-a8fb-1eb1d05ab6cf">4381</DocumentNumber>
    <DossierNumber xmlns="1a33af13-4045-4f88-9d7b-618e30f79918">971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120</Value>
      <Value>8</Value>
      <Value>5</Value>
      <Value>3</Value>
      <Value>1</Value>
      <Value>78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COMER &amp; MEDINA MARTIN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4738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429EC6FB-A862-4E3E-9B0A-B3251E5C8E85}"/>
</file>

<file path=customXml/itemProps2.xml><?xml version="1.0" encoding="utf-8"?>
<ds:datastoreItem xmlns:ds="http://schemas.openxmlformats.org/officeDocument/2006/customXml" ds:itemID="{5B46292F-2BB8-40A3-9044-10027DC87F67}"/>
</file>

<file path=customXml/itemProps3.xml><?xml version="1.0" encoding="utf-8"?>
<ds:datastoreItem xmlns:ds="http://schemas.openxmlformats.org/officeDocument/2006/customXml" ds:itemID="{DAAEF45E-B281-46C1-B970-4B9551FDEC6B}"/>
</file>

<file path=customXml/itemProps4.xml><?xml version="1.0" encoding="utf-8"?>
<ds:datastoreItem xmlns:ds="http://schemas.openxmlformats.org/officeDocument/2006/customXml" ds:itemID="{57C2A1E7-6EDA-4BCA-A73F-4AB657308146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simplification package</vt:lpstr>
    </vt:vector>
  </TitlesOfParts>
  <Company>CESE-CdR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Food and Feed simplification omnibus</dc:title>
  <dc:subject>Record of proceedings</dc:subject>
  <dc:creator>Hilary Morris</dc:creator>
  <cp:keywords>EESC-2025-04381-00-00-CR-TRA-EN</cp:keywords>
  <dc:description>Rapporteur: - COMER &amp; MEDINA MARTIN Original language: - EN Date of document: - 04/05/2026 Date of meeting: -  External documents: - COM(2025)1030- final Administrator responsible: -  DELANOY MARTINE</dc:description>
  <cp:lastModifiedBy>TDriveSVCUserProd</cp:lastModifiedBy>
  <cp:revision>39</cp:revision>
  <cp:lastPrinted>2004-02-17T00:16:00Z</cp:lastPrinted>
  <dcterms:created xsi:type="dcterms:W3CDTF">2026-04-30T18:43:00Z</dcterms:created>
  <dcterms:modified xsi:type="dcterms:W3CDTF">2026-05-04T11:15:00Z</dcterms:modified>
  <cp:category>NAT/971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fe3b5788-bada-44a6-9527-e28f018ef58b</vt:lpwstr>
  </property>
  <property fmtid="{D5CDD505-2E9C-101B-9397-08002B2CF9AE}" pid="9" name="Procedure">
    <vt:lpwstr>2025/0410(COD)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4381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971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120;#NAT|b263ab5d-0564-42a8-87bf-1cc57d938922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15;#Unrestricted|826e22d7-d029-4ec0-a450-0c28ff673572;#120;#NAT|b263ab5d-0564-42a8-87bf-1cc57d938922;#8;#Final|ea5e6674-7b27-4bac-b091-73adbb394efe;#5;#EN|f2175f21-25d7-44a3-96da-d6a61b075e1b;#3;#REF|722611fd-7eaf-44e3-8780-a3226646f5f0;#1;#EESC|422833ec-8d7e-4e65-8e4e-8bed07ffb729;#78;#CR|3d8a0a7b-557a-49c4-997f-22056dbd9ff4</vt:lpwstr>
  </property>
  <property fmtid="{D5CDD505-2E9C-101B-9397-08002B2CF9AE}" pid="31" name="Rapporteur">
    <vt:lpwstr>COMER &amp; MEDINA MARTIN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4738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2026-04-29T12:00:00Z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