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026" w14:textId="46041CF2" w:rsidR="00E43371" w:rsidRPr="00003E86" w:rsidRDefault="00E43371" w:rsidP="00A01035">
      <w:pPr>
        <w:spacing w:after="0" w:line="240" w:lineRule="auto"/>
        <w:ind w:left="-142"/>
        <w:rPr>
          <w:rFonts w:ascii="Times New Roman" w:hAnsi="Times New Roman" w:cs="Times New Roman"/>
          <w:sz w:val="4"/>
          <w:szCs w:val="4"/>
          <w:lang w:val="en-GB"/>
        </w:rPr>
      </w:pPr>
    </w:p>
    <w:tbl>
      <w:tblPr>
        <w:tblW w:w="1057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571"/>
      </w:tblGrid>
      <w:tr w:rsidR="00C731F4" w:rsidRPr="00546E6E" w14:paraId="3DD5E0D7" w14:textId="77777777" w:rsidTr="00F436FE">
        <w:trPr>
          <w:jc w:val="center"/>
        </w:trPr>
        <w:tc>
          <w:tcPr>
            <w:tcW w:w="10571" w:type="dxa"/>
          </w:tcPr>
          <w:p w14:paraId="57A3B14E" w14:textId="2EB0D754" w:rsidR="00C731F4" w:rsidRPr="00AD7A6A" w:rsidRDefault="009A1A23" w:rsidP="006D3732">
            <w:pPr>
              <w:widowControl w:val="0"/>
              <w:spacing w:before="120" w:after="120"/>
              <w:rPr>
                <w:rFonts w:ascii="Times New Roman" w:hAnsi="Times New Roman" w:cs="Times New Roman"/>
                <w:b/>
                <w:sz w:val="24"/>
                <w:szCs w:val="24"/>
              </w:rPr>
            </w:pPr>
            <w:r w:rsidRPr="00AD7A6A">
              <w:rPr>
                <w:rFonts w:ascii="Times New Roman" w:hAnsi="Times New Roman" w:cs="Times New Roman"/>
                <w:b/>
                <w:sz w:val="24"/>
                <w:szCs w:val="24"/>
              </w:rPr>
              <w:t>Regulatory simplification – The use of digital tools in better law-making</w:t>
            </w:r>
            <w:r w:rsidRPr="00AD7A6A">
              <w:rPr>
                <w:rFonts w:ascii="Times New Roman" w:hAnsi="Times New Roman" w:cs="Times New Roman"/>
                <w:b/>
                <w:sz w:val="24"/>
                <w:szCs w:val="24"/>
              </w:rPr>
              <w:br/>
            </w:r>
            <w:r w:rsidR="00AB20CB" w:rsidRPr="00AD7A6A">
              <w:rPr>
                <w:rFonts w:ascii="Times New Roman" w:hAnsi="Times New Roman" w:cs="Times New Roman"/>
                <w:b/>
                <w:sz w:val="24"/>
                <w:szCs w:val="24"/>
              </w:rPr>
              <w:t>(</w:t>
            </w:r>
            <w:r w:rsidR="00E2116C" w:rsidRPr="00AD7A6A">
              <w:rPr>
                <w:rFonts w:ascii="Times New Roman" w:eastAsia="Times New Roman" w:hAnsi="Times New Roman" w:cs="Times New Roman"/>
                <w:b/>
                <w:bCs/>
                <w:sz w:val="24"/>
                <w:szCs w:val="24"/>
              </w:rPr>
              <w:t>Exploratory opinion requested by the Danish Presidency</w:t>
            </w:r>
            <w:r w:rsidR="00AB20CB" w:rsidRPr="00AD7A6A">
              <w:rPr>
                <w:rFonts w:ascii="Times New Roman" w:hAnsi="Times New Roman" w:cs="Times New Roman"/>
                <w:b/>
                <w:sz w:val="24"/>
                <w:szCs w:val="24"/>
              </w:rPr>
              <w:t>)</w:t>
            </w:r>
            <w:r w:rsidR="00C731F4" w:rsidRPr="00AD7A6A">
              <w:rPr>
                <w:rFonts w:ascii="Times New Roman" w:hAnsi="Times New Roman" w:cs="Times New Roman"/>
                <w:b/>
                <w:sz w:val="24"/>
                <w:szCs w:val="24"/>
              </w:rPr>
              <w:br/>
            </w:r>
            <w:r w:rsidR="004E3879" w:rsidRPr="00AD7A6A">
              <w:rPr>
                <w:rFonts w:ascii="Times New Roman" w:hAnsi="Times New Roman" w:cs="Times New Roman"/>
                <w:b/>
                <w:sz w:val="24"/>
                <w:szCs w:val="24"/>
              </w:rPr>
              <w:t>EESC</w:t>
            </w:r>
            <w:r w:rsidR="00F436FE">
              <w:rPr>
                <w:rFonts w:ascii="Times New Roman" w:hAnsi="Times New Roman" w:cs="Times New Roman"/>
                <w:b/>
                <w:sz w:val="24"/>
                <w:szCs w:val="24"/>
              </w:rPr>
              <w:t>-</w:t>
            </w:r>
            <w:r w:rsidR="00F436FE" w:rsidRPr="00852C2E">
              <w:rPr>
                <w:rFonts w:ascii="Times New Roman" w:hAnsi="Times New Roman" w:cs="Times New Roman"/>
                <w:b/>
                <w:sz w:val="24"/>
                <w:szCs w:val="24"/>
              </w:rPr>
              <w:t>2025-01017</w:t>
            </w:r>
            <w:r w:rsidR="00BD575F" w:rsidRPr="00AD7A6A">
              <w:rPr>
                <w:rFonts w:ascii="Times New Roman" w:hAnsi="Times New Roman" w:cs="Times New Roman"/>
                <w:b/>
                <w:sz w:val="24"/>
                <w:szCs w:val="24"/>
              </w:rPr>
              <w:t xml:space="preserve"> </w:t>
            </w:r>
            <w:r w:rsidR="00F436FE" w:rsidRPr="00AD7A6A">
              <w:rPr>
                <w:rFonts w:ascii="Times New Roman" w:hAnsi="Times New Roman" w:cs="Times New Roman"/>
                <w:b/>
                <w:sz w:val="24"/>
                <w:szCs w:val="24"/>
              </w:rPr>
              <w:t>–</w:t>
            </w:r>
            <w:r w:rsidR="00FF4D2B">
              <w:rPr>
                <w:rFonts w:ascii="Times New Roman" w:hAnsi="Times New Roman" w:cs="Times New Roman"/>
                <w:b/>
                <w:sz w:val="24"/>
                <w:szCs w:val="24"/>
              </w:rPr>
              <w:t xml:space="preserve"> </w:t>
            </w:r>
            <w:r w:rsidR="004E3879" w:rsidRPr="00AD7A6A">
              <w:rPr>
                <w:rFonts w:ascii="Times New Roman" w:hAnsi="Times New Roman" w:cs="Times New Roman"/>
                <w:b/>
                <w:sz w:val="24"/>
                <w:szCs w:val="24"/>
              </w:rPr>
              <w:t>INT</w:t>
            </w:r>
            <w:r w:rsidR="00BD575F" w:rsidRPr="00AD7A6A">
              <w:rPr>
                <w:rFonts w:ascii="Times New Roman" w:hAnsi="Times New Roman" w:cs="Times New Roman"/>
                <w:b/>
                <w:sz w:val="24"/>
                <w:szCs w:val="24"/>
              </w:rPr>
              <w:t>/</w:t>
            </w:r>
            <w:r w:rsidR="00017E0D" w:rsidRPr="00AD7A6A">
              <w:rPr>
                <w:rFonts w:ascii="Times New Roman" w:hAnsi="Times New Roman" w:cs="Times New Roman"/>
                <w:b/>
                <w:sz w:val="24"/>
                <w:szCs w:val="24"/>
              </w:rPr>
              <w:t>1088</w:t>
            </w:r>
            <w:r w:rsidR="00C731F4" w:rsidRPr="00AD7A6A">
              <w:rPr>
                <w:rFonts w:ascii="Times New Roman" w:hAnsi="Times New Roman" w:cs="Times New Roman"/>
                <w:b/>
                <w:sz w:val="24"/>
                <w:szCs w:val="24"/>
              </w:rPr>
              <w:br/>
            </w:r>
            <w:r w:rsidR="002F236F" w:rsidRPr="00AD7A6A">
              <w:rPr>
                <w:rFonts w:ascii="Times New Roman" w:hAnsi="Times New Roman" w:cs="Times New Roman"/>
                <w:b/>
                <w:sz w:val="24"/>
                <w:szCs w:val="24"/>
              </w:rPr>
              <w:t>598</w:t>
            </w:r>
            <w:r w:rsidR="002F236F" w:rsidRPr="00AD7A6A">
              <w:rPr>
                <w:rFonts w:ascii="Times New Roman" w:hAnsi="Times New Roman" w:cs="Times New Roman"/>
                <w:b/>
                <w:sz w:val="24"/>
                <w:szCs w:val="24"/>
                <w:vertAlign w:val="superscript"/>
              </w:rPr>
              <w:t>th</w:t>
            </w:r>
            <w:r w:rsidR="00C731F4" w:rsidRPr="00AD7A6A">
              <w:rPr>
                <w:rFonts w:ascii="Times New Roman" w:hAnsi="Times New Roman" w:cs="Times New Roman"/>
                <w:b/>
                <w:sz w:val="24"/>
                <w:szCs w:val="24"/>
              </w:rPr>
              <w:t xml:space="preserve"> plenary session – </w:t>
            </w:r>
            <w:r w:rsidR="00342399" w:rsidRPr="00AD7A6A">
              <w:rPr>
                <w:rFonts w:ascii="Times New Roman" w:hAnsi="Times New Roman" w:cs="Times New Roman"/>
                <w:b/>
                <w:sz w:val="24"/>
                <w:szCs w:val="24"/>
              </w:rPr>
              <w:t>July 2025</w:t>
            </w:r>
            <w:r w:rsidR="00C731F4" w:rsidRPr="00AD7A6A">
              <w:rPr>
                <w:rFonts w:ascii="Times New Roman" w:hAnsi="Times New Roman" w:cs="Times New Roman"/>
                <w:b/>
                <w:sz w:val="24"/>
                <w:szCs w:val="24"/>
              </w:rPr>
              <w:br/>
              <w:t xml:space="preserve">Rapporteur: </w:t>
            </w:r>
            <w:r w:rsidR="00200FB3" w:rsidRPr="00AD7A6A">
              <w:rPr>
                <w:rFonts w:ascii="Times New Roman" w:eastAsia="Times New Roman" w:hAnsi="Times New Roman" w:cs="Times New Roman"/>
                <w:b/>
                <w:bCs/>
                <w:sz w:val="24"/>
                <w:szCs w:val="24"/>
              </w:rPr>
              <w:t>Alena MASTANTUONO</w:t>
            </w:r>
            <w:r w:rsidR="00200FB3" w:rsidRPr="00AD7A6A">
              <w:rPr>
                <w:rFonts w:ascii="Times New Roman" w:hAnsi="Times New Roman" w:cs="Times New Roman"/>
                <w:b/>
                <w:sz w:val="24"/>
                <w:szCs w:val="24"/>
              </w:rPr>
              <w:t xml:space="preserve"> </w:t>
            </w:r>
            <w:r w:rsidR="00C731F4" w:rsidRPr="00AD7A6A">
              <w:rPr>
                <w:rFonts w:ascii="Times New Roman" w:hAnsi="Times New Roman" w:cs="Times New Roman"/>
                <w:b/>
                <w:sz w:val="24"/>
                <w:szCs w:val="24"/>
              </w:rPr>
              <w:t>(</w:t>
            </w:r>
            <w:r w:rsidR="00241710" w:rsidRPr="00AD7A6A">
              <w:rPr>
                <w:rFonts w:ascii="Times New Roman" w:hAnsi="Times New Roman" w:cs="Times New Roman"/>
                <w:b/>
                <w:sz w:val="24"/>
                <w:szCs w:val="24"/>
              </w:rPr>
              <w:t>CZ</w:t>
            </w:r>
            <w:r w:rsidR="00F436FE">
              <w:rPr>
                <w:rFonts w:ascii="Times New Roman" w:hAnsi="Times New Roman" w:cs="Times New Roman"/>
                <w:b/>
                <w:sz w:val="24"/>
                <w:szCs w:val="24"/>
              </w:rPr>
              <w:t>-I</w:t>
            </w:r>
            <w:r w:rsidR="00C731F4" w:rsidRPr="00AD7A6A">
              <w:rPr>
                <w:rFonts w:ascii="Times New Roman" w:hAnsi="Times New Roman" w:cs="Times New Roman"/>
                <w:b/>
                <w:sz w:val="24"/>
                <w:szCs w:val="24"/>
              </w:rPr>
              <w:t>)</w:t>
            </w:r>
            <w:r w:rsidR="00200FB3" w:rsidRPr="00AD7A6A">
              <w:rPr>
                <w:rFonts w:ascii="Times New Roman" w:hAnsi="Times New Roman" w:cs="Times New Roman"/>
                <w:b/>
                <w:sz w:val="24"/>
                <w:szCs w:val="24"/>
              </w:rPr>
              <w:br/>
            </w:r>
            <w:r w:rsidR="00F277C0" w:rsidRPr="00AD7A6A">
              <w:rPr>
                <w:rFonts w:ascii="Times New Roman" w:hAnsi="Times New Roman" w:cs="Times New Roman"/>
                <w:b/>
                <w:bCs/>
                <w:sz w:val="24"/>
                <w:szCs w:val="24"/>
              </w:rPr>
              <w:t>Co-rapporteur: Tymoteusz ZYCH</w:t>
            </w:r>
            <w:r w:rsidR="00241710" w:rsidRPr="00AD7A6A">
              <w:rPr>
                <w:rFonts w:ascii="Times New Roman" w:hAnsi="Times New Roman" w:cs="Times New Roman"/>
                <w:b/>
                <w:bCs/>
                <w:sz w:val="24"/>
                <w:szCs w:val="24"/>
              </w:rPr>
              <w:t xml:space="preserve"> (PL</w:t>
            </w:r>
            <w:r w:rsidR="00F436FE">
              <w:rPr>
                <w:rFonts w:ascii="Times New Roman" w:hAnsi="Times New Roman" w:cs="Times New Roman"/>
                <w:b/>
                <w:sz w:val="24"/>
                <w:szCs w:val="24"/>
              </w:rPr>
              <w:t>-</w:t>
            </w:r>
            <w:r w:rsidR="000D4A96" w:rsidRPr="00AD7A6A">
              <w:rPr>
                <w:rFonts w:ascii="Times New Roman" w:hAnsi="Times New Roman" w:cs="Times New Roman"/>
                <w:b/>
                <w:sz w:val="24"/>
                <w:szCs w:val="24"/>
              </w:rPr>
              <w:t>III)</w:t>
            </w:r>
            <w:r w:rsidR="00C731F4" w:rsidRPr="00AD7A6A">
              <w:rPr>
                <w:rFonts w:ascii="Times New Roman" w:hAnsi="Times New Roman" w:cs="Times New Roman"/>
                <w:b/>
                <w:sz w:val="24"/>
                <w:szCs w:val="24"/>
              </w:rPr>
              <w:br/>
            </w:r>
            <w:r w:rsidR="0044522C" w:rsidRPr="00AD7A6A">
              <w:rPr>
                <w:rFonts w:ascii="Times New Roman" w:hAnsi="Times New Roman" w:cs="Times New Roman"/>
                <w:b/>
                <w:sz w:val="24"/>
                <w:szCs w:val="24"/>
              </w:rPr>
              <w:t>SG</w:t>
            </w:r>
            <w:r w:rsidR="00C731F4" w:rsidRPr="00AD7A6A">
              <w:rPr>
                <w:rFonts w:ascii="Times New Roman" w:hAnsi="Times New Roman" w:cs="Times New Roman"/>
                <w:b/>
                <w:sz w:val="24"/>
                <w:szCs w:val="24"/>
              </w:rPr>
              <w:t xml:space="preserve"> – </w:t>
            </w:r>
            <w:r w:rsidR="00872963" w:rsidRPr="00AD7A6A">
              <w:rPr>
                <w:rFonts w:ascii="Times New Roman" w:hAnsi="Times New Roman" w:cs="Times New Roman"/>
                <w:b/>
                <w:sz w:val="24"/>
                <w:szCs w:val="24"/>
              </w:rPr>
              <w:t>President VON DER LEYEN</w:t>
            </w:r>
          </w:p>
        </w:tc>
      </w:tr>
      <w:tr w:rsidR="001E1BA3" w:rsidRPr="00546E6E" w14:paraId="3FA5141A" w14:textId="77777777" w:rsidTr="00F436FE">
        <w:trPr>
          <w:jc w:val="center"/>
        </w:trPr>
        <w:tc>
          <w:tcPr>
            <w:tcW w:w="10571" w:type="dxa"/>
          </w:tcPr>
          <w:p w14:paraId="511F7A56" w14:textId="1DEE20A2" w:rsidR="001E1BA3" w:rsidRPr="00AD7A6A" w:rsidRDefault="001E1BA3" w:rsidP="00BE3244">
            <w:pPr>
              <w:widowControl w:val="0"/>
              <w:spacing w:before="120" w:after="120"/>
              <w:jc w:val="center"/>
              <w:rPr>
                <w:rFonts w:ascii="Times New Roman" w:hAnsi="Times New Roman"/>
                <w:b/>
                <w:sz w:val="24"/>
                <w:szCs w:val="24"/>
              </w:rPr>
            </w:pPr>
            <w:r w:rsidRPr="00AD7A6A">
              <w:rPr>
                <w:rFonts w:ascii="Times New Roman" w:hAnsi="Times New Roman"/>
                <w:b/>
                <w:sz w:val="24"/>
                <w:szCs w:val="24"/>
              </w:rPr>
              <w:t>European Commission position on points of the</w:t>
            </w:r>
            <w:r w:rsidR="00BE3244" w:rsidRPr="00AD7A6A">
              <w:rPr>
                <w:rFonts w:ascii="Times New Roman" w:hAnsi="Times New Roman"/>
                <w:b/>
                <w:sz w:val="24"/>
                <w:szCs w:val="24"/>
              </w:rPr>
              <w:br/>
            </w:r>
            <w:r w:rsidR="000F51EC" w:rsidRPr="00AD7A6A">
              <w:rPr>
                <w:rFonts w:ascii="Times New Roman" w:hAnsi="Times New Roman"/>
                <w:b/>
                <w:sz w:val="24"/>
                <w:szCs w:val="24"/>
              </w:rPr>
              <w:t xml:space="preserve">European Economic and Social Committee (EESC) </w:t>
            </w:r>
            <w:r w:rsidRPr="00AD7A6A">
              <w:rPr>
                <w:rFonts w:ascii="Times New Roman" w:hAnsi="Times New Roman"/>
                <w:b/>
                <w:sz w:val="24"/>
                <w:szCs w:val="24"/>
              </w:rPr>
              <w:t>opinion considered as essential</w:t>
            </w:r>
          </w:p>
        </w:tc>
      </w:tr>
      <w:tr w:rsidR="001E1BA3" w:rsidRPr="00546E6E" w14:paraId="63301D16" w14:textId="77777777" w:rsidTr="00F436FE">
        <w:trPr>
          <w:jc w:val="center"/>
        </w:trPr>
        <w:tc>
          <w:tcPr>
            <w:tcW w:w="10571" w:type="dxa"/>
          </w:tcPr>
          <w:p w14:paraId="63880DBF" w14:textId="2BB5FD7D" w:rsidR="00C96053" w:rsidRPr="00431A0E" w:rsidRDefault="002868D5" w:rsidP="006D3732">
            <w:pPr>
              <w:spacing w:before="120" w:after="120"/>
              <w:jc w:val="both"/>
              <w:rPr>
                <w:rFonts w:ascii="Times New Roman" w:eastAsia="Calibri" w:hAnsi="Times New Roman" w:cs="Times New Roman"/>
                <w:sz w:val="24"/>
                <w:szCs w:val="24"/>
              </w:rPr>
            </w:pPr>
            <w:r w:rsidRPr="00431A0E">
              <w:rPr>
                <w:rFonts w:ascii="Times New Roman" w:eastAsia="Calibri" w:hAnsi="Times New Roman" w:cs="Times New Roman"/>
                <w:i/>
                <w:sz w:val="24"/>
                <w:szCs w:val="24"/>
              </w:rPr>
              <w:t xml:space="preserve">Regarding </w:t>
            </w:r>
            <w:r w:rsidRPr="00852C2E">
              <w:rPr>
                <w:rFonts w:ascii="Times New Roman" w:eastAsia="Calibri" w:hAnsi="Times New Roman" w:cs="Times New Roman"/>
                <w:i/>
                <w:sz w:val="24"/>
                <w:szCs w:val="24"/>
                <w:u w:val="single"/>
              </w:rPr>
              <w:t>point 1.1</w:t>
            </w:r>
            <w:r w:rsidRPr="00431A0E">
              <w:rPr>
                <w:rFonts w:ascii="Times New Roman" w:eastAsia="Calibri" w:hAnsi="Times New Roman" w:cs="Times New Roman"/>
                <w:sz w:val="24"/>
                <w:szCs w:val="24"/>
              </w:rPr>
              <w:t xml:space="preserve"> </w:t>
            </w:r>
            <w:r w:rsidRPr="00431A0E">
              <w:rPr>
                <w:rFonts w:ascii="Times New Roman" w:eastAsia="Calibri" w:hAnsi="Times New Roman" w:cs="Times New Roman"/>
                <w:i/>
                <w:sz w:val="24"/>
                <w:szCs w:val="24"/>
              </w:rPr>
              <w:t>of the opinion</w:t>
            </w:r>
            <w:r w:rsidRPr="00431A0E">
              <w:rPr>
                <w:rFonts w:ascii="Times New Roman" w:eastAsia="Calibri" w:hAnsi="Times New Roman" w:cs="Times New Roman"/>
                <w:sz w:val="24"/>
                <w:szCs w:val="24"/>
              </w:rPr>
              <w:t xml:space="preserve">, the Commission fully </w:t>
            </w:r>
            <w:r w:rsidR="000B64ED" w:rsidRPr="00431A0E">
              <w:rPr>
                <w:rFonts w:ascii="Times New Roman" w:eastAsia="Calibri" w:hAnsi="Times New Roman" w:cs="Times New Roman"/>
                <w:sz w:val="24"/>
                <w:szCs w:val="24"/>
              </w:rPr>
              <w:t>agrees with</w:t>
            </w:r>
            <w:r w:rsidRPr="00431A0E">
              <w:rPr>
                <w:rFonts w:ascii="Times New Roman" w:eastAsia="Calibri" w:hAnsi="Times New Roman" w:cs="Times New Roman"/>
                <w:sz w:val="24"/>
                <w:szCs w:val="24"/>
              </w:rPr>
              <w:t xml:space="preserve"> the need for regulatory simplification and the power of </w:t>
            </w:r>
            <w:r w:rsidR="000B64ED" w:rsidRPr="00431A0E">
              <w:rPr>
                <w:rFonts w:ascii="Times New Roman" w:eastAsia="Calibri" w:hAnsi="Times New Roman" w:cs="Times New Roman"/>
                <w:sz w:val="24"/>
                <w:szCs w:val="24"/>
              </w:rPr>
              <w:t>digital tools</w:t>
            </w:r>
            <w:r w:rsidR="00B303FC" w:rsidRPr="00431A0E">
              <w:rPr>
                <w:rFonts w:ascii="Times New Roman" w:eastAsia="Calibri" w:hAnsi="Times New Roman" w:cs="Times New Roman"/>
                <w:sz w:val="24"/>
                <w:szCs w:val="24"/>
              </w:rPr>
              <w:t>.</w:t>
            </w:r>
            <w:r w:rsidR="000B6F17" w:rsidRPr="00431A0E">
              <w:rPr>
                <w:rFonts w:ascii="Times New Roman" w:eastAsia="Calibri" w:hAnsi="Times New Roman" w:cs="Times New Roman"/>
                <w:sz w:val="24"/>
                <w:szCs w:val="24"/>
              </w:rPr>
              <w:t xml:space="preserve"> </w:t>
            </w:r>
            <w:r w:rsidR="006A49F4" w:rsidRPr="00431A0E">
              <w:rPr>
                <w:rFonts w:ascii="Times New Roman" w:eastAsia="Calibri" w:hAnsi="Times New Roman" w:cs="Times New Roman"/>
                <w:sz w:val="24"/>
                <w:szCs w:val="24"/>
              </w:rPr>
              <w:t>The Political Guidelines</w:t>
            </w:r>
            <w:r w:rsidR="00003E86">
              <w:rPr>
                <w:rStyle w:val="FootnoteReference"/>
                <w:rFonts w:ascii="Times New Roman" w:eastAsia="Calibri" w:hAnsi="Times New Roman" w:cs="Times New Roman"/>
                <w:szCs w:val="24"/>
              </w:rPr>
              <w:footnoteReference w:id="2"/>
            </w:r>
            <w:r w:rsidR="006A49F4" w:rsidRPr="00431A0E">
              <w:rPr>
                <w:rFonts w:ascii="Times New Roman" w:eastAsia="Calibri" w:hAnsi="Times New Roman" w:cs="Times New Roman"/>
                <w:sz w:val="24"/>
                <w:szCs w:val="24"/>
              </w:rPr>
              <w:t xml:space="preserve"> and the mission letters have established simplification </w:t>
            </w:r>
            <w:r w:rsidR="00003E86">
              <w:rPr>
                <w:rFonts w:ascii="Times New Roman" w:eastAsia="Calibri" w:hAnsi="Times New Roman" w:cs="Times New Roman"/>
                <w:sz w:val="24"/>
                <w:szCs w:val="24"/>
              </w:rPr>
              <w:t xml:space="preserve">and implementation </w:t>
            </w:r>
            <w:r w:rsidR="006A49F4" w:rsidRPr="00431A0E">
              <w:rPr>
                <w:rFonts w:ascii="Times New Roman" w:eastAsia="Calibri" w:hAnsi="Times New Roman" w:cs="Times New Roman"/>
                <w:sz w:val="24"/>
                <w:szCs w:val="24"/>
              </w:rPr>
              <w:t xml:space="preserve">as key priorities for this Commission. </w:t>
            </w:r>
            <w:r w:rsidR="00C55D56" w:rsidRPr="00431A0E">
              <w:rPr>
                <w:rFonts w:ascii="Times New Roman" w:eastAsia="Calibri" w:hAnsi="Times New Roman" w:cs="Times New Roman"/>
                <w:sz w:val="24"/>
                <w:szCs w:val="24"/>
              </w:rPr>
              <w:t>The outline of this agenda has been presented in the</w:t>
            </w:r>
            <w:r w:rsidR="00382126" w:rsidRPr="00431A0E">
              <w:rPr>
                <w:rFonts w:ascii="Times New Roman" w:eastAsia="Calibri" w:hAnsi="Times New Roman" w:cs="Times New Roman"/>
                <w:sz w:val="24"/>
                <w:szCs w:val="24"/>
              </w:rPr>
              <w:t xml:space="preserve"> </w:t>
            </w:r>
            <w:r w:rsidR="00227E12" w:rsidRPr="00431A0E">
              <w:rPr>
                <w:rFonts w:ascii="Times New Roman" w:hAnsi="Times New Roman" w:cs="Times New Roman"/>
                <w:sz w:val="24"/>
                <w:szCs w:val="24"/>
              </w:rPr>
              <w:t>Communication on a simpler and faster Europe</w:t>
            </w:r>
            <w:r w:rsidR="00227E12" w:rsidRPr="52F9DCF6">
              <w:rPr>
                <w:rStyle w:val="FootnoteReference"/>
                <w:rFonts w:ascii="Times New Roman" w:eastAsia="Calibri" w:hAnsi="Times New Roman" w:cs="Times New Roman"/>
              </w:rPr>
              <w:footnoteReference w:id="3"/>
            </w:r>
            <w:r w:rsidR="00C55D56" w:rsidRPr="00431A0E">
              <w:rPr>
                <w:rFonts w:ascii="Times New Roman" w:eastAsia="Calibri" w:hAnsi="Times New Roman" w:cs="Times New Roman"/>
                <w:sz w:val="24"/>
                <w:szCs w:val="24"/>
              </w:rPr>
              <w:t xml:space="preserve">. </w:t>
            </w:r>
            <w:r w:rsidR="00A6692B" w:rsidRPr="00431A0E">
              <w:rPr>
                <w:rFonts w:ascii="Times New Roman" w:eastAsia="Calibri" w:hAnsi="Times New Roman" w:cs="Times New Roman"/>
                <w:sz w:val="24"/>
                <w:szCs w:val="24"/>
              </w:rPr>
              <w:t>Digital initiatives will contribute to simplification and implementation across all policy domains</w:t>
            </w:r>
            <w:r w:rsidR="00D258D2" w:rsidRPr="00431A0E">
              <w:rPr>
                <w:rFonts w:ascii="Times New Roman" w:eastAsia="Calibri" w:hAnsi="Times New Roman" w:cs="Times New Roman"/>
                <w:sz w:val="24"/>
                <w:szCs w:val="24"/>
              </w:rPr>
              <w:t>, leveraging the potential of digitalisation</w:t>
            </w:r>
            <w:r w:rsidR="00A6692B" w:rsidRPr="00431A0E">
              <w:rPr>
                <w:rFonts w:ascii="Times New Roman" w:eastAsia="Calibri" w:hAnsi="Times New Roman" w:cs="Times New Roman"/>
                <w:sz w:val="24"/>
                <w:szCs w:val="24"/>
              </w:rPr>
              <w:t xml:space="preserve">. </w:t>
            </w:r>
            <w:r w:rsidR="00A255E1" w:rsidRPr="00431A0E">
              <w:rPr>
                <w:rFonts w:ascii="Times New Roman" w:eastAsia="Calibri" w:hAnsi="Times New Roman" w:cs="Times New Roman"/>
                <w:sz w:val="24"/>
                <w:szCs w:val="24"/>
              </w:rPr>
              <w:t>Digital technologies can significantly simplify and enhance companies' efforts by automating tasks, improving accuracy and providing valuable insights.</w:t>
            </w:r>
            <w:r w:rsidR="006F2A82" w:rsidRPr="00431A0E">
              <w:rPr>
                <w:rFonts w:ascii="Times New Roman" w:eastAsia="Calibri" w:hAnsi="Times New Roman" w:cs="Times New Roman"/>
                <w:sz w:val="24"/>
                <w:szCs w:val="24"/>
              </w:rPr>
              <w:t xml:space="preserve"> </w:t>
            </w:r>
            <w:r w:rsidR="713658C9" w:rsidRPr="00431A0E">
              <w:rPr>
                <w:rFonts w:ascii="Times New Roman" w:eastAsia="Calibri" w:hAnsi="Times New Roman" w:cs="Times New Roman"/>
                <w:sz w:val="24"/>
                <w:szCs w:val="24"/>
              </w:rPr>
              <w:t xml:space="preserve">For example, the </w:t>
            </w:r>
            <w:r w:rsidR="1ECB1C68" w:rsidRPr="00431A0E">
              <w:rPr>
                <w:rFonts w:ascii="Times New Roman" w:eastAsia="Calibri" w:hAnsi="Times New Roman" w:cs="Times New Roman"/>
                <w:sz w:val="24"/>
                <w:szCs w:val="24"/>
              </w:rPr>
              <w:t>Commission</w:t>
            </w:r>
            <w:r w:rsidR="713658C9" w:rsidRPr="00431A0E">
              <w:rPr>
                <w:rFonts w:ascii="Times New Roman" w:eastAsia="Calibri" w:hAnsi="Times New Roman" w:cs="Times New Roman"/>
                <w:sz w:val="24"/>
                <w:szCs w:val="24"/>
              </w:rPr>
              <w:t xml:space="preserve"> </w:t>
            </w:r>
            <w:r w:rsidR="00003E86">
              <w:rPr>
                <w:rFonts w:ascii="Times New Roman" w:eastAsia="Calibri" w:hAnsi="Times New Roman" w:cs="Times New Roman"/>
                <w:sz w:val="24"/>
                <w:szCs w:val="24"/>
              </w:rPr>
              <w:t xml:space="preserve">has </w:t>
            </w:r>
            <w:r w:rsidR="713658C9" w:rsidRPr="00431A0E">
              <w:rPr>
                <w:rFonts w:ascii="Times New Roman" w:eastAsia="Calibri" w:hAnsi="Times New Roman" w:cs="Times New Roman"/>
                <w:sz w:val="24"/>
                <w:szCs w:val="24"/>
              </w:rPr>
              <w:t xml:space="preserve">put forward an Omnibus </w:t>
            </w:r>
            <w:r w:rsidR="032A5413" w:rsidRPr="00431A0E">
              <w:rPr>
                <w:rFonts w:ascii="Times New Roman" w:eastAsia="Calibri" w:hAnsi="Times New Roman" w:cs="Times New Roman"/>
                <w:sz w:val="24"/>
                <w:szCs w:val="24"/>
              </w:rPr>
              <w:t>proposal</w:t>
            </w:r>
            <w:r w:rsidR="00AA4CCB" w:rsidRPr="52F9DCF6">
              <w:rPr>
                <w:rStyle w:val="FootnoteReference"/>
                <w:rFonts w:ascii="Times New Roman" w:eastAsia="Calibri" w:hAnsi="Times New Roman" w:cs="Times New Roman"/>
              </w:rPr>
              <w:footnoteReference w:id="4"/>
            </w:r>
            <w:r w:rsidR="713658C9" w:rsidRPr="00431A0E">
              <w:rPr>
                <w:rFonts w:ascii="Times New Roman" w:eastAsia="Calibri" w:hAnsi="Times New Roman" w:cs="Times New Roman"/>
                <w:sz w:val="24"/>
                <w:szCs w:val="24"/>
              </w:rPr>
              <w:t xml:space="preserve"> to </w:t>
            </w:r>
            <w:r w:rsidR="2CD32055" w:rsidRPr="00431A0E">
              <w:rPr>
                <w:rFonts w:ascii="Times New Roman" w:eastAsia="Calibri" w:hAnsi="Times New Roman" w:cs="Times New Roman"/>
                <w:sz w:val="24"/>
                <w:szCs w:val="24"/>
              </w:rPr>
              <w:t xml:space="preserve">digitalise product legislation and make it easier for companies to comply with </w:t>
            </w:r>
            <w:r w:rsidR="00003E86">
              <w:rPr>
                <w:rFonts w:ascii="Times New Roman" w:eastAsia="Calibri" w:hAnsi="Times New Roman" w:cs="Times New Roman"/>
                <w:sz w:val="24"/>
                <w:szCs w:val="24"/>
              </w:rPr>
              <w:t>Union</w:t>
            </w:r>
            <w:r w:rsidR="00003E86" w:rsidRPr="00431A0E">
              <w:rPr>
                <w:rFonts w:ascii="Times New Roman" w:eastAsia="Calibri" w:hAnsi="Times New Roman" w:cs="Times New Roman"/>
                <w:sz w:val="24"/>
                <w:szCs w:val="24"/>
              </w:rPr>
              <w:t xml:space="preserve"> </w:t>
            </w:r>
            <w:r w:rsidR="2CD32055" w:rsidRPr="00431A0E">
              <w:rPr>
                <w:rFonts w:ascii="Times New Roman" w:eastAsia="Calibri" w:hAnsi="Times New Roman" w:cs="Times New Roman"/>
                <w:sz w:val="24"/>
                <w:szCs w:val="24"/>
              </w:rPr>
              <w:t xml:space="preserve">rules by allowing them to provide product information in digital format. This will reduce costs and </w:t>
            </w:r>
            <w:r w:rsidR="008814F0">
              <w:rPr>
                <w:rFonts w:ascii="Times New Roman" w:eastAsia="Calibri" w:hAnsi="Times New Roman" w:cs="Times New Roman"/>
                <w:sz w:val="24"/>
                <w:szCs w:val="24"/>
              </w:rPr>
              <w:t>the</w:t>
            </w:r>
            <w:r w:rsidR="006D3732">
              <w:rPr>
                <w:rFonts w:ascii="Times New Roman" w:eastAsia="Calibri" w:hAnsi="Times New Roman" w:cs="Times New Roman"/>
                <w:sz w:val="24"/>
                <w:szCs w:val="24"/>
              </w:rPr>
              <w:t> </w:t>
            </w:r>
            <w:r w:rsidR="2CD32055" w:rsidRPr="00431A0E">
              <w:rPr>
                <w:rFonts w:ascii="Times New Roman" w:eastAsia="Calibri" w:hAnsi="Times New Roman" w:cs="Times New Roman"/>
                <w:sz w:val="24"/>
                <w:szCs w:val="24"/>
              </w:rPr>
              <w:t xml:space="preserve">administrative </w:t>
            </w:r>
            <w:r w:rsidR="002A671D" w:rsidRPr="00431A0E">
              <w:rPr>
                <w:rFonts w:ascii="Times New Roman" w:eastAsia="Calibri" w:hAnsi="Times New Roman" w:cs="Times New Roman"/>
                <w:sz w:val="24"/>
                <w:szCs w:val="24"/>
              </w:rPr>
              <w:t>burden</w:t>
            </w:r>
            <w:r w:rsidR="2CD32055" w:rsidRPr="00431A0E">
              <w:rPr>
                <w:rFonts w:ascii="Times New Roman" w:eastAsia="Calibri" w:hAnsi="Times New Roman" w:cs="Times New Roman"/>
                <w:sz w:val="24"/>
                <w:szCs w:val="24"/>
              </w:rPr>
              <w:t xml:space="preserve"> and make it easier for consumers to access important product information directly online.</w:t>
            </w:r>
            <w:r w:rsidR="00B8768B" w:rsidRPr="00431A0E">
              <w:rPr>
                <w:rFonts w:ascii="Times New Roman" w:eastAsia="Calibri" w:hAnsi="Times New Roman" w:cs="Times New Roman"/>
                <w:sz w:val="24"/>
                <w:szCs w:val="24"/>
              </w:rPr>
              <w:t xml:space="preserve"> In addition, </w:t>
            </w:r>
            <w:r w:rsidR="44C2CC34" w:rsidRPr="59AABCB2">
              <w:rPr>
                <w:rFonts w:ascii="Times New Roman" w:eastAsia="Calibri" w:hAnsi="Times New Roman" w:cs="Times New Roman"/>
                <w:sz w:val="24"/>
                <w:szCs w:val="24"/>
              </w:rPr>
              <w:t xml:space="preserve">each Member of the </w:t>
            </w:r>
            <w:r w:rsidR="00B8768B" w:rsidRPr="00431A0E">
              <w:rPr>
                <w:rFonts w:ascii="Times New Roman" w:eastAsia="Calibri" w:hAnsi="Times New Roman" w:cs="Times New Roman"/>
                <w:sz w:val="24"/>
                <w:szCs w:val="24"/>
              </w:rPr>
              <w:t>Commission</w:t>
            </w:r>
            <w:r w:rsidR="5E91E493" w:rsidRPr="59AABCB2">
              <w:rPr>
                <w:rFonts w:ascii="Times New Roman" w:eastAsia="Calibri" w:hAnsi="Times New Roman" w:cs="Times New Roman"/>
                <w:sz w:val="24"/>
                <w:szCs w:val="24"/>
              </w:rPr>
              <w:t xml:space="preserve"> </w:t>
            </w:r>
            <w:r w:rsidR="7F391EE2" w:rsidRPr="114EBD6C">
              <w:rPr>
                <w:rFonts w:ascii="Times New Roman" w:eastAsia="Calibri" w:hAnsi="Times New Roman" w:cs="Times New Roman"/>
                <w:sz w:val="24"/>
                <w:szCs w:val="24"/>
              </w:rPr>
              <w:t>is</w:t>
            </w:r>
            <w:r w:rsidR="082FD1C0" w:rsidRPr="6B0DC925">
              <w:rPr>
                <w:rFonts w:ascii="Times New Roman" w:eastAsia="Calibri" w:hAnsi="Times New Roman" w:cs="Times New Roman"/>
                <w:sz w:val="24"/>
                <w:szCs w:val="24"/>
              </w:rPr>
              <w:t xml:space="preserve"> </w:t>
            </w:r>
            <w:r w:rsidR="082FD1C0" w:rsidRPr="5BB58305">
              <w:rPr>
                <w:rFonts w:ascii="Times New Roman" w:eastAsia="Calibri" w:hAnsi="Times New Roman" w:cs="Times New Roman"/>
                <w:sz w:val="24"/>
                <w:szCs w:val="24"/>
              </w:rPr>
              <w:t>carrying</w:t>
            </w:r>
            <w:r w:rsidR="082FD1C0" w:rsidRPr="6B0DC925">
              <w:rPr>
                <w:rFonts w:ascii="Times New Roman" w:eastAsia="Calibri" w:hAnsi="Times New Roman" w:cs="Times New Roman"/>
                <w:sz w:val="24"/>
                <w:szCs w:val="24"/>
              </w:rPr>
              <w:t xml:space="preserve"> out</w:t>
            </w:r>
            <w:r w:rsidR="714F69F4" w:rsidRPr="3198403B">
              <w:rPr>
                <w:rFonts w:ascii="Times New Roman" w:eastAsia="Calibri" w:hAnsi="Times New Roman" w:cs="Times New Roman"/>
                <w:sz w:val="24"/>
                <w:szCs w:val="24"/>
              </w:rPr>
              <w:t xml:space="preserve"> </w:t>
            </w:r>
            <w:r w:rsidR="00E93FAF" w:rsidRPr="00431A0E">
              <w:rPr>
                <w:rFonts w:ascii="Times New Roman" w:hAnsi="Times New Roman" w:cs="Times New Roman"/>
                <w:sz w:val="24"/>
                <w:szCs w:val="24"/>
              </w:rPr>
              <w:t>Implementation Dialogues</w:t>
            </w:r>
            <w:r w:rsidR="00E93FAF" w:rsidRPr="52F9DCF6">
              <w:rPr>
                <w:rStyle w:val="FootnoteReference"/>
                <w:rFonts w:ascii="Times New Roman" w:hAnsi="Times New Roman" w:cs="Times New Roman"/>
              </w:rPr>
              <w:footnoteReference w:id="5"/>
            </w:r>
            <w:r w:rsidR="0017007C" w:rsidRPr="00431A0E">
              <w:rPr>
                <w:rFonts w:ascii="Times New Roman" w:hAnsi="Times New Roman" w:cs="Times New Roman"/>
                <w:sz w:val="24"/>
                <w:szCs w:val="24"/>
              </w:rPr>
              <w:t xml:space="preserve"> (launched in spring 2025)</w:t>
            </w:r>
            <w:r w:rsidR="00B8768B" w:rsidRPr="00431A0E">
              <w:rPr>
                <w:rFonts w:ascii="Times New Roman" w:eastAsia="Calibri" w:hAnsi="Times New Roman" w:cs="Times New Roman"/>
                <w:sz w:val="24"/>
                <w:szCs w:val="24"/>
              </w:rPr>
              <w:t xml:space="preserve"> to</w:t>
            </w:r>
            <w:r w:rsidR="50E756BC" w:rsidRPr="00431A0E">
              <w:rPr>
                <w:rFonts w:ascii="Times New Roman" w:eastAsia="Calibri" w:hAnsi="Times New Roman" w:cs="Times New Roman"/>
                <w:sz w:val="24"/>
                <w:szCs w:val="24"/>
              </w:rPr>
              <w:t xml:space="preserve"> gather </w:t>
            </w:r>
            <w:r w:rsidR="50E756BC" w:rsidRPr="70B0E19A">
              <w:rPr>
                <w:rFonts w:ascii="Times New Roman" w:eastAsia="Calibri" w:hAnsi="Times New Roman" w:cs="Times New Roman"/>
                <w:sz w:val="24"/>
                <w:szCs w:val="24"/>
              </w:rPr>
              <w:t xml:space="preserve">input </w:t>
            </w:r>
            <w:r w:rsidR="50E756BC" w:rsidRPr="163BC367">
              <w:rPr>
                <w:rFonts w:ascii="Times New Roman" w:eastAsia="Calibri" w:hAnsi="Times New Roman" w:cs="Times New Roman"/>
                <w:sz w:val="24"/>
                <w:szCs w:val="24"/>
              </w:rPr>
              <w:t xml:space="preserve">and feedback </w:t>
            </w:r>
            <w:r w:rsidR="50E756BC" w:rsidRPr="659462DC">
              <w:rPr>
                <w:rFonts w:ascii="Times New Roman" w:eastAsia="Calibri" w:hAnsi="Times New Roman" w:cs="Times New Roman"/>
                <w:sz w:val="24"/>
                <w:szCs w:val="24"/>
              </w:rPr>
              <w:t>from stakeholders</w:t>
            </w:r>
            <w:r w:rsidR="50E756BC" w:rsidRPr="66595DE7">
              <w:rPr>
                <w:rFonts w:ascii="Times New Roman" w:eastAsia="Calibri" w:hAnsi="Times New Roman" w:cs="Times New Roman"/>
                <w:sz w:val="24"/>
                <w:szCs w:val="24"/>
              </w:rPr>
              <w:t xml:space="preserve"> </w:t>
            </w:r>
            <w:r w:rsidR="6D1D2DBC" w:rsidRPr="34A3054A">
              <w:rPr>
                <w:rFonts w:ascii="Times New Roman" w:eastAsia="Calibri" w:hAnsi="Times New Roman" w:cs="Times New Roman"/>
                <w:sz w:val="24"/>
                <w:szCs w:val="24"/>
              </w:rPr>
              <w:t xml:space="preserve">on </w:t>
            </w:r>
            <w:r w:rsidR="6D1D2DBC" w:rsidRPr="095B6D4E">
              <w:rPr>
                <w:rFonts w:ascii="Times New Roman" w:eastAsia="Calibri" w:hAnsi="Times New Roman" w:cs="Times New Roman"/>
                <w:sz w:val="24"/>
                <w:szCs w:val="24"/>
              </w:rPr>
              <w:t xml:space="preserve">simplification </w:t>
            </w:r>
            <w:r w:rsidR="6D1D2DBC" w:rsidRPr="00B1C7DA">
              <w:rPr>
                <w:rFonts w:ascii="Times New Roman" w:eastAsia="Calibri" w:hAnsi="Times New Roman" w:cs="Times New Roman"/>
                <w:sz w:val="24"/>
                <w:szCs w:val="24"/>
              </w:rPr>
              <w:t xml:space="preserve">measures and </w:t>
            </w:r>
            <w:r w:rsidR="50E756BC" w:rsidRPr="00B1C7DA">
              <w:rPr>
                <w:rFonts w:ascii="Times New Roman" w:eastAsia="Calibri" w:hAnsi="Times New Roman" w:cs="Times New Roman"/>
                <w:sz w:val="24"/>
                <w:szCs w:val="24"/>
              </w:rPr>
              <w:t>to</w:t>
            </w:r>
            <w:r w:rsidR="50E756BC" w:rsidRPr="66595DE7">
              <w:rPr>
                <w:rFonts w:ascii="Times New Roman" w:eastAsia="Calibri" w:hAnsi="Times New Roman" w:cs="Times New Roman"/>
                <w:sz w:val="24"/>
                <w:szCs w:val="24"/>
              </w:rPr>
              <w:t xml:space="preserve"> </w:t>
            </w:r>
            <w:r w:rsidR="00B8768B" w:rsidRPr="00431A0E">
              <w:rPr>
                <w:rFonts w:ascii="Times New Roman" w:eastAsia="Calibri" w:hAnsi="Times New Roman" w:cs="Times New Roman"/>
                <w:sz w:val="24"/>
                <w:szCs w:val="24"/>
              </w:rPr>
              <w:t xml:space="preserve">facilitate the implementation of </w:t>
            </w:r>
            <w:r w:rsidR="00003E86">
              <w:rPr>
                <w:rFonts w:ascii="Times New Roman" w:eastAsia="Calibri" w:hAnsi="Times New Roman" w:cs="Times New Roman"/>
                <w:sz w:val="24"/>
                <w:szCs w:val="24"/>
              </w:rPr>
              <w:t>Union</w:t>
            </w:r>
            <w:r w:rsidR="00B8768B" w:rsidRPr="00431A0E">
              <w:rPr>
                <w:rFonts w:ascii="Times New Roman" w:eastAsia="Calibri" w:hAnsi="Times New Roman" w:cs="Times New Roman"/>
                <w:sz w:val="24"/>
                <w:szCs w:val="24"/>
              </w:rPr>
              <w:t xml:space="preserve"> laws and policies</w:t>
            </w:r>
            <w:r w:rsidR="088C8181" w:rsidRPr="5EAACDE2">
              <w:rPr>
                <w:rFonts w:ascii="Times New Roman" w:eastAsia="Calibri" w:hAnsi="Times New Roman" w:cs="Times New Roman"/>
                <w:sz w:val="24"/>
                <w:szCs w:val="24"/>
              </w:rPr>
              <w:t>,</w:t>
            </w:r>
            <w:r w:rsidR="00B8768B" w:rsidRPr="5EAACDE2">
              <w:rPr>
                <w:rFonts w:ascii="Times New Roman" w:eastAsia="Calibri" w:hAnsi="Times New Roman" w:cs="Times New Roman"/>
                <w:sz w:val="24"/>
                <w:szCs w:val="24"/>
              </w:rPr>
              <w:t xml:space="preserve"> </w:t>
            </w:r>
            <w:r w:rsidR="088C8181" w:rsidRPr="5EAACDE2">
              <w:rPr>
                <w:rFonts w:ascii="Times New Roman" w:eastAsia="Calibri" w:hAnsi="Times New Roman" w:cs="Times New Roman"/>
                <w:sz w:val="24"/>
                <w:szCs w:val="24"/>
              </w:rPr>
              <w:t xml:space="preserve">and funding </w:t>
            </w:r>
            <w:r w:rsidR="088C8181" w:rsidRPr="3F12E5EE">
              <w:rPr>
                <w:rFonts w:ascii="Times New Roman" w:eastAsia="Calibri" w:hAnsi="Times New Roman" w:cs="Times New Roman"/>
                <w:sz w:val="24"/>
                <w:szCs w:val="24"/>
              </w:rPr>
              <w:t>programmes on the ground</w:t>
            </w:r>
            <w:r w:rsidR="088C8181" w:rsidRPr="25E698DC">
              <w:rPr>
                <w:rFonts w:ascii="Times New Roman" w:eastAsia="Calibri" w:hAnsi="Times New Roman" w:cs="Times New Roman"/>
                <w:sz w:val="24"/>
                <w:szCs w:val="24"/>
              </w:rPr>
              <w:t>.</w:t>
            </w:r>
            <w:r w:rsidR="00B8768B" w:rsidRPr="00431A0E">
              <w:rPr>
                <w:rFonts w:ascii="Times New Roman" w:eastAsia="Calibri" w:hAnsi="Times New Roman" w:cs="Times New Roman"/>
                <w:sz w:val="24"/>
                <w:szCs w:val="24"/>
              </w:rPr>
              <w:t xml:space="preserve"> </w:t>
            </w:r>
            <w:r w:rsidR="1217F78F" w:rsidRPr="00431A0E">
              <w:rPr>
                <w:rFonts w:ascii="Times New Roman" w:eastAsia="Calibri" w:hAnsi="Times New Roman" w:cs="Times New Roman"/>
                <w:sz w:val="24"/>
                <w:szCs w:val="24"/>
              </w:rPr>
              <w:t>Moreover</w:t>
            </w:r>
            <w:r w:rsidR="006F2A82" w:rsidRPr="00431A0E">
              <w:rPr>
                <w:rFonts w:ascii="Times New Roman" w:eastAsia="Calibri" w:hAnsi="Times New Roman" w:cs="Times New Roman"/>
                <w:sz w:val="24"/>
                <w:szCs w:val="24"/>
              </w:rPr>
              <w:t xml:space="preserve">, </w:t>
            </w:r>
            <w:r w:rsidR="006632E7">
              <w:rPr>
                <w:rFonts w:ascii="Times New Roman" w:eastAsia="Calibri" w:hAnsi="Times New Roman" w:cs="Times New Roman"/>
                <w:sz w:val="24"/>
                <w:szCs w:val="24"/>
              </w:rPr>
              <w:t>artificial intelligence (</w:t>
            </w:r>
            <w:r w:rsidR="006F2A82" w:rsidRPr="00431A0E">
              <w:rPr>
                <w:rFonts w:ascii="Times New Roman" w:eastAsia="Calibri" w:hAnsi="Times New Roman" w:cs="Times New Roman"/>
                <w:sz w:val="24"/>
                <w:szCs w:val="24"/>
              </w:rPr>
              <w:t>AI</w:t>
            </w:r>
            <w:r w:rsidR="006632E7">
              <w:rPr>
                <w:rFonts w:ascii="Times New Roman" w:eastAsia="Calibri" w:hAnsi="Times New Roman" w:cs="Times New Roman"/>
                <w:sz w:val="24"/>
                <w:szCs w:val="24"/>
              </w:rPr>
              <w:t>)</w:t>
            </w:r>
            <w:r w:rsidR="006F2A82" w:rsidRPr="00431A0E">
              <w:rPr>
                <w:rFonts w:ascii="Times New Roman" w:eastAsia="Calibri" w:hAnsi="Times New Roman" w:cs="Times New Roman"/>
                <w:sz w:val="24"/>
                <w:szCs w:val="24"/>
              </w:rPr>
              <w:t xml:space="preserve"> can automate repetitive time-consuming tasks and carry out document analysis, making reporting faster and more accurate.</w:t>
            </w:r>
            <w:r w:rsidR="006632E7">
              <w:rPr>
                <w:rFonts w:ascii="Times New Roman" w:eastAsia="Calibri" w:hAnsi="Times New Roman" w:cs="Times New Roman"/>
                <w:sz w:val="24"/>
                <w:szCs w:val="24"/>
              </w:rPr>
              <w:t xml:space="preserve"> </w:t>
            </w:r>
            <w:r w:rsidR="00837369" w:rsidRPr="00431A0E">
              <w:rPr>
                <w:rFonts w:ascii="Times New Roman" w:eastAsia="Calibri" w:hAnsi="Times New Roman" w:cs="Times New Roman"/>
                <w:sz w:val="24"/>
                <w:szCs w:val="24"/>
              </w:rPr>
              <w:t xml:space="preserve">This is the case with the </w:t>
            </w:r>
            <w:r w:rsidR="004D4276" w:rsidRPr="00431A0E">
              <w:rPr>
                <w:rFonts w:ascii="Times New Roman" w:hAnsi="Times New Roman" w:cs="Times New Roman"/>
                <w:sz w:val="24"/>
                <w:szCs w:val="24"/>
              </w:rPr>
              <w:t>Have Your Say Portal</w:t>
            </w:r>
            <w:r w:rsidR="004D4276" w:rsidRPr="00431A0E">
              <w:rPr>
                <w:rStyle w:val="FootnoteReference"/>
                <w:rFonts w:ascii="Times New Roman" w:hAnsi="Times New Roman" w:cs="Times New Roman"/>
                <w:szCs w:val="24"/>
              </w:rPr>
              <w:footnoteReference w:id="6"/>
            </w:r>
            <w:r w:rsidR="00837369" w:rsidRPr="00431A0E">
              <w:rPr>
                <w:rFonts w:ascii="Times New Roman" w:eastAsia="Calibri" w:hAnsi="Times New Roman" w:cs="Times New Roman"/>
                <w:sz w:val="24"/>
                <w:szCs w:val="24"/>
              </w:rPr>
              <w:t xml:space="preserve">, where several AI tools will be provided to </w:t>
            </w:r>
            <w:r w:rsidR="008920A6" w:rsidRPr="00431A0E">
              <w:rPr>
                <w:rFonts w:ascii="Times New Roman" w:eastAsia="Calibri" w:hAnsi="Times New Roman" w:cs="Times New Roman"/>
                <w:sz w:val="24"/>
                <w:szCs w:val="24"/>
              </w:rPr>
              <w:t xml:space="preserve">Commission </w:t>
            </w:r>
            <w:r w:rsidR="00095404" w:rsidRPr="00431A0E">
              <w:rPr>
                <w:rFonts w:ascii="Times New Roman" w:eastAsia="Calibri" w:hAnsi="Times New Roman" w:cs="Times New Roman"/>
                <w:sz w:val="24"/>
                <w:szCs w:val="24"/>
              </w:rPr>
              <w:t>staff</w:t>
            </w:r>
            <w:r w:rsidR="00837369" w:rsidRPr="00431A0E">
              <w:rPr>
                <w:rFonts w:ascii="Times New Roman" w:eastAsia="Calibri" w:hAnsi="Times New Roman" w:cs="Times New Roman"/>
                <w:sz w:val="24"/>
                <w:szCs w:val="24"/>
              </w:rPr>
              <w:t xml:space="preserve"> to help them process feedback from citizens and stakeholders, streamline data processing, provide faster and better summaries, and ultimately improve decision-making at the Commission.</w:t>
            </w:r>
          </w:p>
          <w:p w14:paraId="30E05E0D" w14:textId="249C277F" w:rsidR="00C96053" w:rsidRPr="00431A0E" w:rsidRDefault="0BE0B5A8" w:rsidP="006D3732">
            <w:pPr>
              <w:spacing w:before="120" w:after="120"/>
              <w:jc w:val="both"/>
              <w:rPr>
                <w:rFonts w:ascii="Times New Roman" w:eastAsia="Calibri" w:hAnsi="Times New Roman" w:cs="Times New Roman"/>
                <w:sz w:val="24"/>
                <w:szCs w:val="24"/>
                <w:lang w:val="en-GB"/>
              </w:rPr>
            </w:pPr>
            <w:r w:rsidRPr="00431A0E">
              <w:rPr>
                <w:rFonts w:ascii="Times New Roman" w:eastAsia="Calibri" w:hAnsi="Times New Roman" w:cs="Times New Roman"/>
                <w:sz w:val="24"/>
                <w:szCs w:val="24"/>
                <w:lang w:val="en-GB"/>
              </w:rPr>
              <w:t xml:space="preserve">The Commission will deliver digital-ready policies, by ensuring that digital considerations are embedded from the outset. </w:t>
            </w:r>
            <w:r w:rsidR="00A835BD" w:rsidRPr="00431A0E">
              <w:rPr>
                <w:rFonts w:ascii="Times New Roman" w:eastAsia="Calibri" w:hAnsi="Times New Roman" w:cs="Times New Roman"/>
                <w:sz w:val="24"/>
                <w:szCs w:val="24"/>
                <w:lang w:val="en-GB"/>
              </w:rPr>
              <w:t xml:space="preserve">The Better Regulation </w:t>
            </w:r>
            <w:r w:rsidR="38DBC2B2" w:rsidRPr="4E8267C3">
              <w:rPr>
                <w:rFonts w:ascii="Times New Roman" w:eastAsia="Calibri" w:hAnsi="Times New Roman" w:cs="Times New Roman"/>
                <w:sz w:val="24"/>
                <w:szCs w:val="24"/>
                <w:lang w:val="en-GB"/>
              </w:rPr>
              <w:t>rules</w:t>
            </w:r>
            <w:r w:rsidR="00355FCB" w:rsidRPr="1902502B">
              <w:rPr>
                <w:rFonts w:ascii="Times New Roman" w:eastAsia="Calibri" w:hAnsi="Times New Roman" w:cs="Times New Roman"/>
                <w:sz w:val="24"/>
                <w:szCs w:val="24"/>
                <w:lang w:val="en-GB"/>
              </w:rPr>
              <w:t xml:space="preserve"> </w:t>
            </w:r>
            <w:r w:rsidR="1723CC8A" w:rsidRPr="1902502B">
              <w:rPr>
                <w:rFonts w:ascii="Times New Roman" w:eastAsia="Calibri" w:hAnsi="Times New Roman" w:cs="Times New Roman"/>
                <w:sz w:val="24"/>
                <w:szCs w:val="24"/>
                <w:lang w:val="en-GB"/>
              </w:rPr>
              <w:t>ensure that</w:t>
            </w:r>
            <w:r w:rsidR="00355FCB" w:rsidRPr="00431A0E">
              <w:rPr>
                <w:rFonts w:ascii="Times New Roman" w:eastAsia="Calibri" w:hAnsi="Times New Roman" w:cs="Times New Roman"/>
                <w:sz w:val="24"/>
                <w:szCs w:val="24"/>
                <w:lang w:val="en-GB"/>
              </w:rPr>
              <w:t xml:space="preserve"> digital </w:t>
            </w:r>
            <w:r w:rsidR="409F04ED" w:rsidRPr="0318E8C4">
              <w:rPr>
                <w:rFonts w:ascii="Times New Roman" w:eastAsia="Calibri" w:hAnsi="Times New Roman" w:cs="Times New Roman"/>
                <w:sz w:val="24"/>
                <w:szCs w:val="24"/>
                <w:lang w:val="en-GB"/>
              </w:rPr>
              <w:t xml:space="preserve">impacts </w:t>
            </w:r>
            <w:r w:rsidR="409F04ED" w:rsidRPr="019CE59B">
              <w:rPr>
                <w:rFonts w:ascii="Times New Roman" w:eastAsia="Calibri" w:hAnsi="Times New Roman" w:cs="Times New Roman"/>
                <w:sz w:val="24"/>
                <w:szCs w:val="24"/>
                <w:lang w:val="en-GB"/>
              </w:rPr>
              <w:t xml:space="preserve">are fully </w:t>
            </w:r>
            <w:r w:rsidR="409F04ED" w:rsidRPr="4589B977">
              <w:rPr>
                <w:rFonts w:ascii="Times New Roman" w:eastAsia="Calibri" w:hAnsi="Times New Roman" w:cs="Times New Roman"/>
                <w:sz w:val="24"/>
                <w:szCs w:val="24"/>
                <w:lang w:val="en-GB"/>
              </w:rPr>
              <w:t xml:space="preserve">considered </w:t>
            </w:r>
            <w:r w:rsidR="409F04ED" w:rsidRPr="66E981D2">
              <w:rPr>
                <w:rFonts w:ascii="Times New Roman" w:eastAsia="Calibri" w:hAnsi="Times New Roman" w:cs="Times New Roman"/>
                <w:sz w:val="24"/>
                <w:szCs w:val="24"/>
                <w:lang w:val="en-GB"/>
              </w:rPr>
              <w:t xml:space="preserve">at </w:t>
            </w:r>
            <w:r w:rsidR="409F04ED" w:rsidRPr="51030777">
              <w:rPr>
                <w:rFonts w:ascii="Times New Roman" w:eastAsia="Calibri" w:hAnsi="Times New Roman" w:cs="Times New Roman"/>
                <w:sz w:val="24"/>
                <w:szCs w:val="24"/>
                <w:lang w:val="en-GB"/>
              </w:rPr>
              <w:t>the</w:t>
            </w:r>
            <w:r w:rsidR="409F04ED" w:rsidRPr="66E981D2">
              <w:rPr>
                <w:rFonts w:ascii="Times New Roman" w:eastAsia="Calibri" w:hAnsi="Times New Roman" w:cs="Times New Roman"/>
                <w:sz w:val="24"/>
                <w:szCs w:val="24"/>
                <w:lang w:val="en-GB"/>
              </w:rPr>
              <w:t xml:space="preserve"> start </w:t>
            </w:r>
            <w:r w:rsidR="409F04ED" w:rsidRPr="51030777">
              <w:rPr>
                <w:rFonts w:ascii="Times New Roman" w:eastAsia="Calibri" w:hAnsi="Times New Roman" w:cs="Times New Roman"/>
                <w:sz w:val="24"/>
                <w:szCs w:val="24"/>
                <w:lang w:val="en-GB"/>
              </w:rPr>
              <w:t>of</w:t>
            </w:r>
            <w:r w:rsidR="409F04ED" w:rsidRPr="66E981D2">
              <w:rPr>
                <w:rFonts w:ascii="Times New Roman" w:eastAsia="Calibri" w:hAnsi="Times New Roman" w:cs="Times New Roman"/>
                <w:sz w:val="24"/>
                <w:szCs w:val="24"/>
                <w:lang w:val="en-GB"/>
              </w:rPr>
              <w:t xml:space="preserve"> </w:t>
            </w:r>
            <w:r w:rsidR="409F04ED" w:rsidRPr="002BD950">
              <w:rPr>
                <w:rFonts w:ascii="Times New Roman" w:eastAsia="Calibri" w:hAnsi="Times New Roman" w:cs="Times New Roman"/>
                <w:sz w:val="24"/>
                <w:szCs w:val="24"/>
                <w:lang w:val="en-GB"/>
              </w:rPr>
              <w:t>the</w:t>
            </w:r>
            <w:r w:rsidR="409F04ED" w:rsidRPr="66E981D2">
              <w:rPr>
                <w:rFonts w:ascii="Times New Roman" w:eastAsia="Calibri" w:hAnsi="Times New Roman" w:cs="Times New Roman"/>
                <w:sz w:val="24"/>
                <w:szCs w:val="24"/>
                <w:lang w:val="en-GB"/>
              </w:rPr>
              <w:t xml:space="preserve"> policy preparation process</w:t>
            </w:r>
            <w:r w:rsidR="409F04ED" w:rsidRPr="34DC5A8B">
              <w:rPr>
                <w:rFonts w:ascii="Times New Roman" w:eastAsia="Calibri" w:hAnsi="Times New Roman" w:cs="Times New Roman"/>
                <w:sz w:val="24"/>
                <w:szCs w:val="24"/>
                <w:lang w:val="en-GB"/>
              </w:rPr>
              <w:t xml:space="preserve"> </w:t>
            </w:r>
            <w:r w:rsidR="00840E75" w:rsidRPr="00431A0E">
              <w:rPr>
                <w:rFonts w:ascii="Times New Roman" w:eastAsia="Calibri" w:hAnsi="Times New Roman" w:cs="Times New Roman"/>
                <w:sz w:val="24"/>
                <w:szCs w:val="24"/>
                <w:lang w:val="en-GB"/>
              </w:rPr>
              <w:t xml:space="preserve">to better deliver on the needs of businesses and </w:t>
            </w:r>
            <w:r w:rsidR="002565C2" w:rsidRPr="00431A0E">
              <w:rPr>
                <w:rFonts w:ascii="Times New Roman" w:eastAsia="Calibri" w:hAnsi="Times New Roman" w:cs="Times New Roman"/>
                <w:sz w:val="24"/>
                <w:szCs w:val="24"/>
                <w:lang w:val="en-GB"/>
              </w:rPr>
              <w:t>citizens.</w:t>
            </w:r>
            <w:r w:rsidR="00B96116" w:rsidRPr="00431A0E">
              <w:rPr>
                <w:rFonts w:ascii="Times New Roman" w:eastAsia="Calibri" w:hAnsi="Times New Roman" w:cs="Times New Roman"/>
                <w:sz w:val="24"/>
                <w:szCs w:val="24"/>
                <w:lang w:val="en-GB"/>
              </w:rPr>
              <w:t xml:space="preserve"> </w:t>
            </w:r>
            <w:r w:rsidR="7A47CE34" w:rsidRPr="00431A0E">
              <w:rPr>
                <w:rFonts w:ascii="Times New Roman" w:eastAsia="Calibri" w:hAnsi="Times New Roman" w:cs="Times New Roman"/>
                <w:sz w:val="24"/>
                <w:szCs w:val="24"/>
                <w:lang w:val="en-GB"/>
              </w:rPr>
              <w:t>T</w:t>
            </w:r>
            <w:r w:rsidR="34F4DB44" w:rsidRPr="00431A0E">
              <w:rPr>
                <w:rFonts w:ascii="Times New Roman" w:eastAsia="Calibri" w:hAnsi="Times New Roman" w:cs="Times New Roman"/>
                <w:sz w:val="24"/>
                <w:szCs w:val="24"/>
                <w:lang w:val="en-GB"/>
              </w:rPr>
              <w:t xml:space="preserve">he ‘once-only’ principle </w:t>
            </w:r>
            <w:r w:rsidR="6AAFF5A8" w:rsidRPr="00431A0E">
              <w:rPr>
                <w:rFonts w:ascii="Times New Roman" w:eastAsia="Calibri" w:hAnsi="Times New Roman" w:cs="Times New Roman"/>
                <w:sz w:val="24"/>
                <w:szCs w:val="24"/>
                <w:lang w:val="en-GB"/>
              </w:rPr>
              <w:t>ensures that</w:t>
            </w:r>
            <w:r w:rsidR="34F4DB44" w:rsidRPr="00431A0E">
              <w:rPr>
                <w:rFonts w:ascii="Times New Roman" w:eastAsia="Calibri" w:hAnsi="Times New Roman" w:cs="Times New Roman"/>
                <w:sz w:val="24"/>
                <w:szCs w:val="24"/>
                <w:lang w:val="en-GB"/>
              </w:rPr>
              <w:t xml:space="preserve"> citizens and businesses </w:t>
            </w:r>
            <w:r w:rsidR="00003E86">
              <w:rPr>
                <w:rFonts w:ascii="Times New Roman" w:eastAsia="Calibri" w:hAnsi="Times New Roman" w:cs="Times New Roman"/>
                <w:sz w:val="24"/>
                <w:szCs w:val="24"/>
                <w:lang w:val="en-GB"/>
              </w:rPr>
              <w:t xml:space="preserve">have to </w:t>
            </w:r>
            <w:r w:rsidR="34F4DB44" w:rsidRPr="00431A0E">
              <w:rPr>
                <w:rFonts w:ascii="Times New Roman" w:eastAsia="Calibri" w:hAnsi="Times New Roman" w:cs="Times New Roman"/>
                <w:sz w:val="24"/>
                <w:szCs w:val="24"/>
                <w:lang w:val="en-GB"/>
              </w:rPr>
              <w:t>supply data only once to a public administration</w:t>
            </w:r>
            <w:r w:rsidR="1FB89E19" w:rsidRPr="00431A0E">
              <w:rPr>
                <w:rFonts w:ascii="Times New Roman" w:eastAsia="Calibri" w:hAnsi="Times New Roman" w:cs="Times New Roman"/>
                <w:sz w:val="24"/>
                <w:szCs w:val="24"/>
                <w:lang w:val="en-GB"/>
              </w:rPr>
              <w:t>. Together with t</w:t>
            </w:r>
            <w:r w:rsidR="34F4DB44" w:rsidRPr="00431A0E">
              <w:rPr>
                <w:rFonts w:ascii="Times New Roman" w:eastAsia="Calibri" w:hAnsi="Times New Roman" w:cs="Times New Roman"/>
                <w:sz w:val="24"/>
                <w:szCs w:val="24"/>
                <w:lang w:val="en-GB"/>
              </w:rPr>
              <w:t>he ‘digital by default’ principle</w:t>
            </w:r>
            <w:r w:rsidR="00003E86">
              <w:rPr>
                <w:rFonts w:ascii="Times New Roman" w:eastAsia="Calibri" w:hAnsi="Times New Roman" w:cs="Times New Roman"/>
                <w:sz w:val="24"/>
                <w:szCs w:val="24"/>
                <w:lang w:val="en-GB"/>
              </w:rPr>
              <w:t>, those principles</w:t>
            </w:r>
            <w:r w:rsidR="778AD2E3" w:rsidRPr="00431A0E">
              <w:rPr>
                <w:rFonts w:ascii="Times New Roman" w:eastAsia="Calibri" w:hAnsi="Times New Roman" w:cs="Times New Roman"/>
                <w:sz w:val="24"/>
                <w:szCs w:val="24"/>
                <w:lang w:val="en-GB"/>
              </w:rPr>
              <w:t xml:space="preserve"> </w:t>
            </w:r>
            <w:r w:rsidR="34F4DB44" w:rsidRPr="00431A0E">
              <w:rPr>
                <w:rFonts w:ascii="Times New Roman" w:eastAsia="Calibri" w:hAnsi="Times New Roman" w:cs="Times New Roman"/>
                <w:sz w:val="24"/>
                <w:szCs w:val="24"/>
                <w:lang w:val="en-GB"/>
              </w:rPr>
              <w:t xml:space="preserve">are essential when designing alternative options </w:t>
            </w:r>
            <w:r w:rsidR="7C4E8BAE" w:rsidRPr="00431A0E">
              <w:rPr>
                <w:rFonts w:ascii="Times New Roman" w:eastAsia="Calibri" w:hAnsi="Times New Roman" w:cs="Times New Roman"/>
                <w:sz w:val="24"/>
                <w:szCs w:val="24"/>
                <w:lang w:val="en-GB"/>
              </w:rPr>
              <w:t>to minimise</w:t>
            </w:r>
            <w:r w:rsidR="000157C4">
              <w:rPr>
                <w:rFonts w:ascii="Times New Roman" w:eastAsia="Calibri" w:hAnsi="Times New Roman" w:cs="Times New Roman"/>
                <w:sz w:val="24"/>
                <w:szCs w:val="24"/>
                <w:lang w:val="en-GB"/>
              </w:rPr>
              <w:t xml:space="preserve"> the</w:t>
            </w:r>
            <w:r w:rsidR="34F4DB44" w:rsidRPr="00431A0E">
              <w:rPr>
                <w:rFonts w:ascii="Times New Roman" w:eastAsia="Calibri" w:hAnsi="Times New Roman" w:cs="Times New Roman"/>
                <w:sz w:val="24"/>
                <w:szCs w:val="24"/>
                <w:lang w:val="en-GB"/>
              </w:rPr>
              <w:t xml:space="preserve"> </w:t>
            </w:r>
            <w:r w:rsidR="00003E86">
              <w:rPr>
                <w:rFonts w:ascii="Times New Roman" w:eastAsia="Calibri" w:hAnsi="Times New Roman" w:cs="Times New Roman"/>
                <w:sz w:val="24"/>
                <w:szCs w:val="24"/>
                <w:lang w:val="en-GB"/>
              </w:rPr>
              <w:t xml:space="preserve">administrative </w:t>
            </w:r>
            <w:r w:rsidR="34F4DB44" w:rsidRPr="00431A0E">
              <w:rPr>
                <w:rFonts w:ascii="Times New Roman" w:eastAsia="Calibri" w:hAnsi="Times New Roman" w:cs="Times New Roman"/>
                <w:sz w:val="24"/>
                <w:szCs w:val="24"/>
                <w:lang w:val="en-GB"/>
              </w:rPr>
              <w:t>burden for businesses, especially</w:t>
            </w:r>
            <w:r w:rsidR="000157C4">
              <w:rPr>
                <w:rFonts w:ascii="Times New Roman" w:eastAsia="Calibri" w:hAnsi="Times New Roman" w:cs="Times New Roman"/>
                <w:sz w:val="24"/>
                <w:szCs w:val="24"/>
                <w:lang w:val="en-GB"/>
              </w:rPr>
              <w:t xml:space="preserve"> for</w:t>
            </w:r>
            <w:r w:rsidR="34F4DB44" w:rsidRPr="00431A0E">
              <w:rPr>
                <w:rFonts w:ascii="Times New Roman" w:eastAsia="Calibri" w:hAnsi="Times New Roman" w:cs="Times New Roman"/>
                <w:sz w:val="24"/>
                <w:szCs w:val="24"/>
                <w:lang w:val="en-GB"/>
              </w:rPr>
              <w:t xml:space="preserve"> </w:t>
            </w:r>
            <w:r w:rsidR="006632E7" w:rsidRPr="006632E7">
              <w:rPr>
                <w:rFonts w:ascii="Times New Roman" w:eastAsia="Calibri" w:hAnsi="Times New Roman" w:cs="Times New Roman"/>
                <w:sz w:val="24"/>
                <w:szCs w:val="24"/>
              </w:rPr>
              <w:t>small and medium-sized enterprises</w:t>
            </w:r>
            <w:r w:rsidR="006632E7">
              <w:rPr>
                <w:rFonts w:ascii="Times New Roman" w:eastAsia="Calibri" w:hAnsi="Times New Roman" w:cs="Times New Roman"/>
                <w:sz w:val="24"/>
                <w:szCs w:val="24"/>
                <w:lang w:val="en-GB"/>
              </w:rPr>
              <w:t> (</w:t>
            </w:r>
            <w:r w:rsidR="34F4DB44" w:rsidRPr="00431A0E">
              <w:rPr>
                <w:rFonts w:ascii="Times New Roman" w:eastAsia="Calibri" w:hAnsi="Times New Roman" w:cs="Times New Roman"/>
                <w:sz w:val="24"/>
                <w:szCs w:val="24"/>
                <w:lang w:val="en-GB"/>
              </w:rPr>
              <w:t>SMEs</w:t>
            </w:r>
            <w:r w:rsidR="006632E7">
              <w:rPr>
                <w:rFonts w:ascii="Times New Roman" w:eastAsia="Calibri" w:hAnsi="Times New Roman" w:cs="Times New Roman"/>
                <w:sz w:val="24"/>
                <w:szCs w:val="24"/>
                <w:lang w:val="en-GB"/>
              </w:rPr>
              <w:t>)</w:t>
            </w:r>
            <w:r w:rsidR="000157C4">
              <w:rPr>
                <w:rFonts w:ascii="Times New Roman" w:eastAsia="Calibri" w:hAnsi="Times New Roman" w:cs="Times New Roman"/>
                <w:sz w:val="24"/>
                <w:szCs w:val="24"/>
                <w:lang w:val="en-GB"/>
              </w:rPr>
              <w:t>,</w:t>
            </w:r>
            <w:r w:rsidR="223C72E7" w:rsidRPr="58C4FC71">
              <w:rPr>
                <w:rFonts w:ascii="Times New Roman" w:eastAsia="Calibri" w:hAnsi="Times New Roman" w:cs="Times New Roman"/>
                <w:sz w:val="24"/>
                <w:szCs w:val="24"/>
                <w:lang w:val="en-GB"/>
              </w:rPr>
              <w:t xml:space="preserve"> </w:t>
            </w:r>
            <w:r w:rsidR="223C72E7" w:rsidRPr="50868023">
              <w:rPr>
                <w:rFonts w:ascii="Times New Roman" w:eastAsia="Calibri" w:hAnsi="Times New Roman" w:cs="Times New Roman"/>
                <w:sz w:val="24"/>
                <w:szCs w:val="24"/>
                <w:lang w:val="en-GB"/>
              </w:rPr>
              <w:t xml:space="preserve">and </w:t>
            </w:r>
            <w:r w:rsidR="223C72E7" w:rsidRPr="7D10CBD3">
              <w:rPr>
                <w:rFonts w:ascii="Times New Roman" w:eastAsia="Calibri" w:hAnsi="Times New Roman" w:cs="Times New Roman"/>
                <w:sz w:val="24"/>
                <w:szCs w:val="24"/>
                <w:lang w:val="en-GB"/>
              </w:rPr>
              <w:t>ensure</w:t>
            </w:r>
            <w:r w:rsidR="223C72E7" w:rsidRPr="50868023">
              <w:rPr>
                <w:rFonts w:ascii="Times New Roman" w:eastAsia="Calibri" w:hAnsi="Times New Roman" w:cs="Times New Roman"/>
                <w:sz w:val="24"/>
                <w:szCs w:val="24"/>
                <w:lang w:val="en-GB"/>
              </w:rPr>
              <w:t xml:space="preserve"> that </w:t>
            </w:r>
            <w:r w:rsidR="223C72E7" w:rsidRPr="2F395D78">
              <w:rPr>
                <w:rFonts w:ascii="Times New Roman" w:eastAsia="Calibri" w:hAnsi="Times New Roman" w:cs="Times New Roman"/>
                <w:sz w:val="24"/>
                <w:szCs w:val="24"/>
                <w:lang w:val="en-GB"/>
              </w:rPr>
              <w:t xml:space="preserve">legislation </w:t>
            </w:r>
            <w:r w:rsidR="223C72E7" w:rsidRPr="12B03AEA">
              <w:rPr>
                <w:rFonts w:ascii="Times New Roman" w:eastAsia="Calibri" w:hAnsi="Times New Roman" w:cs="Times New Roman"/>
                <w:sz w:val="24"/>
                <w:szCs w:val="24"/>
                <w:lang w:val="en-GB"/>
              </w:rPr>
              <w:t>is digital and innovation friendly</w:t>
            </w:r>
            <w:r w:rsidR="3E2E0721" w:rsidRPr="12B03AEA">
              <w:rPr>
                <w:rFonts w:ascii="Times New Roman" w:eastAsia="Calibri" w:hAnsi="Times New Roman" w:cs="Times New Roman"/>
                <w:sz w:val="24"/>
                <w:szCs w:val="24"/>
                <w:lang w:val="en-GB"/>
              </w:rPr>
              <w:t>.</w:t>
            </w:r>
            <w:r w:rsidR="3E2E0721" w:rsidRPr="00431A0E">
              <w:rPr>
                <w:rFonts w:ascii="Times New Roman" w:eastAsia="Calibri" w:hAnsi="Times New Roman" w:cs="Times New Roman"/>
                <w:sz w:val="24"/>
                <w:szCs w:val="24"/>
                <w:lang w:val="en-GB"/>
              </w:rPr>
              <w:t xml:space="preserve"> </w:t>
            </w:r>
            <w:r w:rsidR="00F61DF5" w:rsidRPr="00431A0E">
              <w:rPr>
                <w:rFonts w:ascii="Times New Roman" w:eastAsia="Calibri" w:hAnsi="Times New Roman" w:cs="Times New Roman"/>
                <w:sz w:val="24"/>
                <w:szCs w:val="24"/>
                <w:lang w:val="en-GB"/>
              </w:rPr>
              <w:t xml:space="preserve">Experimental regulatory approaches </w:t>
            </w:r>
            <w:r w:rsidR="008834C4" w:rsidRPr="00431A0E">
              <w:rPr>
                <w:rFonts w:ascii="Times New Roman" w:eastAsia="Calibri" w:hAnsi="Times New Roman" w:cs="Times New Roman"/>
                <w:sz w:val="24"/>
                <w:szCs w:val="24"/>
                <w:lang w:val="en-GB"/>
              </w:rPr>
              <w:t xml:space="preserve">– such as sandboxes </w:t>
            </w:r>
            <w:r w:rsidR="006632E7" w:rsidRPr="00431A0E">
              <w:rPr>
                <w:rFonts w:ascii="Times New Roman" w:eastAsia="Calibri" w:hAnsi="Times New Roman" w:cs="Times New Roman"/>
                <w:sz w:val="24"/>
                <w:szCs w:val="24"/>
                <w:lang w:val="en-GB"/>
              </w:rPr>
              <w:t>–</w:t>
            </w:r>
            <w:r w:rsidR="008834C4" w:rsidRPr="00431A0E">
              <w:rPr>
                <w:rFonts w:ascii="Times New Roman" w:eastAsia="Calibri" w:hAnsi="Times New Roman" w:cs="Times New Roman"/>
                <w:sz w:val="24"/>
                <w:szCs w:val="24"/>
                <w:lang w:val="en-GB"/>
              </w:rPr>
              <w:t xml:space="preserve"> </w:t>
            </w:r>
            <w:r w:rsidR="00F61DF5" w:rsidRPr="00431A0E">
              <w:rPr>
                <w:rFonts w:ascii="Times New Roman" w:eastAsia="Calibri" w:hAnsi="Times New Roman" w:cs="Times New Roman"/>
                <w:sz w:val="24"/>
                <w:szCs w:val="24"/>
                <w:lang w:val="en-GB"/>
              </w:rPr>
              <w:t xml:space="preserve">are gaining momentum across the </w:t>
            </w:r>
            <w:r w:rsidR="00003E86">
              <w:rPr>
                <w:rFonts w:ascii="Times New Roman" w:eastAsia="Calibri" w:hAnsi="Times New Roman" w:cs="Times New Roman"/>
                <w:sz w:val="24"/>
                <w:szCs w:val="24"/>
                <w:lang w:val="en-GB"/>
              </w:rPr>
              <w:t>Union</w:t>
            </w:r>
            <w:r w:rsidR="00F61DF5" w:rsidRPr="00431A0E">
              <w:rPr>
                <w:rFonts w:ascii="Times New Roman" w:eastAsia="Calibri" w:hAnsi="Times New Roman" w:cs="Times New Roman"/>
                <w:sz w:val="24"/>
                <w:szCs w:val="24"/>
                <w:lang w:val="en-GB"/>
              </w:rPr>
              <w:t>, enabling regulators and innovators to test new technologies in controlled environments, clarify legal uncertainties, manage risks and support faster, evidence-based and responsible innovation.</w:t>
            </w:r>
          </w:p>
          <w:p w14:paraId="70EC242E" w14:textId="4BD01265" w:rsidR="00406F6C" w:rsidRPr="00431A0E" w:rsidRDefault="00C96053" w:rsidP="006D3732">
            <w:pPr>
              <w:keepNext/>
              <w:keepLines/>
              <w:spacing w:before="120" w:after="120"/>
              <w:jc w:val="both"/>
              <w:rPr>
                <w:rFonts w:ascii="Times New Roman" w:eastAsia="Calibri" w:hAnsi="Times New Roman" w:cs="Times New Roman"/>
                <w:sz w:val="24"/>
                <w:szCs w:val="24"/>
                <w:lang w:val="en-GB"/>
              </w:rPr>
            </w:pPr>
            <w:r w:rsidRPr="705C28CA">
              <w:rPr>
                <w:rFonts w:ascii="Times New Roman" w:eastAsia="Calibri" w:hAnsi="Times New Roman" w:cs="Times New Roman"/>
                <w:i/>
                <w:iCs/>
                <w:sz w:val="24"/>
                <w:szCs w:val="24"/>
                <w:lang w:val="en-GB"/>
              </w:rPr>
              <w:t xml:space="preserve">Regarding </w:t>
            </w:r>
            <w:r w:rsidRPr="00852C2E">
              <w:rPr>
                <w:rFonts w:ascii="Times New Roman" w:eastAsia="Calibri" w:hAnsi="Times New Roman" w:cs="Times New Roman"/>
                <w:i/>
                <w:iCs/>
                <w:sz w:val="24"/>
                <w:szCs w:val="24"/>
                <w:u w:val="single"/>
                <w:lang w:val="en-GB"/>
              </w:rPr>
              <w:t>point 1.2</w:t>
            </w:r>
            <w:r w:rsidRPr="705C28CA">
              <w:rPr>
                <w:rFonts w:ascii="Times New Roman" w:eastAsia="Calibri" w:hAnsi="Times New Roman" w:cs="Times New Roman"/>
                <w:i/>
                <w:iCs/>
                <w:sz w:val="24"/>
                <w:szCs w:val="24"/>
                <w:lang w:val="en-GB"/>
              </w:rPr>
              <w:t xml:space="preserve"> of the opinion</w:t>
            </w:r>
            <w:r w:rsidRPr="705C28CA">
              <w:rPr>
                <w:rFonts w:ascii="Times New Roman" w:eastAsia="Calibri" w:hAnsi="Times New Roman" w:cs="Times New Roman"/>
                <w:sz w:val="24"/>
                <w:szCs w:val="24"/>
                <w:lang w:val="en-GB"/>
              </w:rPr>
              <w:t xml:space="preserve">, </w:t>
            </w:r>
            <w:r w:rsidR="00E53274" w:rsidRPr="705C28CA">
              <w:rPr>
                <w:rFonts w:ascii="Times New Roman" w:eastAsia="Calibri" w:hAnsi="Times New Roman" w:cs="Times New Roman"/>
                <w:sz w:val="24"/>
                <w:szCs w:val="24"/>
                <w:lang w:val="en-GB"/>
              </w:rPr>
              <w:t>the Commission has developed</w:t>
            </w:r>
            <w:r w:rsidR="00850EDF" w:rsidRPr="705C28CA">
              <w:rPr>
                <w:rFonts w:ascii="Times New Roman" w:hAnsi="Times New Roman" w:cs="Times New Roman"/>
                <w:sz w:val="24"/>
                <w:szCs w:val="24"/>
                <w:lang w:val="en-GB"/>
              </w:rPr>
              <w:t xml:space="preserve"> </w:t>
            </w:r>
            <w:r w:rsidR="00850EDF" w:rsidRPr="705C28CA">
              <w:rPr>
                <w:rFonts w:ascii="Times New Roman" w:eastAsia="Calibri" w:hAnsi="Times New Roman" w:cs="Times New Roman"/>
                <w:sz w:val="24"/>
                <w:szCs w:val="24"/>
                <w:lang w:val="en-GB"/>
              </w:rPr>
              <w:t xml:space="preserve">a suite of better regulation instruments </w:t>
            </w:r>
            <w:r w:rsidR="00850EDF" w:rsidRPr="705C28CA">
              <w:rPr>
                <w:rFonts w:ascii="Times New Roman" w:eastAsia="Calibri" w:hAnsi="Times New Roman" w:cs="Times New Roman"/>
                <w:sz w:val="24"/>
                <w:szCs w:val="24"/>
                <w:lang w:val="en-GB"/>
              </w:rPr>
              <w:lastRenderedPageBreak/>
              <w:t xml:space="preserve">to support transparency, accessibility and clarity. </w:t>
            </w:r>
            <w:r w:rsidR="007F775B" w:rsidRPr="705C28CA">
              <w:rPr>
                <w:rFonts w:ascii="Times New Roman" w:eastAsia="Calibri" w:hAnsi="Times New Roman" w:cs="Times New Roman"/>
                <w:sz w:val="24"/>
                <w:szCs w:val="24"/>
                <w:lang w:val="en-GB"/>
              </w:rPr>
              <w:t xml:space="preserve">The official database of </w:t>
            </w:r>
            <w:r w:rsidR="00D629CD">
              <w:rPr>
                <w:rFonts w:ascii="Times New Roman" w:eastAsia="Calibri" w:hAnsi="Times New Roman" w:cs="Times New Roman"/>
                <w:sz w:val="24"/>
                <w:szCs w:val="24"/>
                <w:lang w:val="en-GB"/>
              </w:rPr>
              <w:t>Union</w:t>
            </w:r>
            <w:r w:rsidR="00D629CD" w:rsidRPr="705C28CA">
              <w:rPr>
                <w:rFonts w:ascii="Times New Roman" w:eastAsia="Calibri" w:hAnsi="Times New Roman" w:cs="Times New Roman"/>
                <w:sz w:val="24"/>
                <w:szCs w:val="24"/>
                <w:lang w:val="en-GB"/>
              </w:rPr>
              <w:t xml:space="preserve"> </w:t>
            </w:r>
            <w:r w:rsidR="007F775B" w:rsidRPr="705C28CA">
              <w:rPr>
                <w:rFonts w:ascii="Times New Roman" w:eastAsia="Calibri" w:hAnsi="Times New Roman" w:cs="Times New Roman"/>
                <w:sz w:val="24"/>
                <w:szCs w:val="24"/>
                <w:lang w:val="en-GB"/>
              </w:rPr>
              <w:t>law</w:t>
            </w:r>
            <w:r w:rsidR="004A08CA" w:rsidRPr="705C28CA">
              <w:rPr>
                <w:rFonts w:ascii="Times New Roman" w:eastAsia="Calibri" w:hAnsi="Times New Roman" w:cs="Times New Roman"/>
                <w:sz w:val="24"/>
                <w:szCs w:val="24"/>
                <w:lang w:val="en-GB"/>
              </w:rPr>
              <w:t xml:space="preserve"> </w:t>
            </w:r>
            <w:r w:rsidR="006632E7" w:rsidRPr="00431A0E">
              <w:rPr>
                <w:rFonts w:ascii="Times New Roman" w:eastAsia="Calibri" w:hAnsi="Times New Roman" w:cs="Times New Roman"/>
                <w:sz w:val="24"/>
                <w:szCs w:val="24"/>
                <w:lang w:val="en-GB"/>
              </w:rPr>
              <w:t>–</w:t>
            </w:r>
            <w:r w:rsidR="004A08CA" w:rsidRPr="705C28CA">
              <w:rPr>
                <w:rFonts w:ascii="Times New Roman" w:eastAsia="Calibri" w:hAnsi="Times New Roman" w:cs="Times New Roman"/>
                <w:sz w:val="24"/>
                <w:szCs w:val="24"/>
                <w:lang w:val="en-GB"/>
              </w:rPr>
              <w:t xml:space="preserve"> </w:t>
            </w:r>
            <w:r w:rsidR="006A1757" w:rsidRPr="705C28CA">
              <w:rPr>
                <w:rFonts w:ascii="Times New Roman" w:hAnsi="Times New Roman" w:cs="Times New Roman"/>
                <w:sz w:val="24"/>
                <w:szCs w:val="24"/>
              </w:rPr>
              <w:t>EUR-Lex</w:t>
            </w:r>
            <w:r w:rsidR="00477D03" w:rsidRPr="705C28CA">
              <w:rPr>
                <w:rFonts w:ascii="Times New Roman" w:eastAsia="Calibri" w:hAnsi="Times New Roman" w:cs="Times New Roman"/>
                <w:sz w:val="24"/>
                <w:szCs w:val="24"/>
                <w:lang w:val="en-GB"/>
              </w:rPr>
              <w:t xml:space="preserve"> </w:t>
            </w:r>
            <w:r w:rsidR="007F775B" w:rsidRPr="705C28CA">
              <w:rPr>
                <w:rFonts w:ascii="Times New Roman" w:eastAsia="Calibri" w:hAnsi="Times New Roman" w:cs="Times New Roman"/>
                <w:sz w:val="24"/>
                <w:szCs w:val="24"/>
                <w:lang w:val="en-GB"/>
              </w:rPr>
              <w:t>contain</w:t>
            </w:r>
            <w:r w:rsidR="004A1FCD" w:rsidRPr="705C28CA">
              <w:rPr>
                <w:rFonts w:ascii="Times New Roman" w:eastAsia="Calibri" w:hAnsi="Times New Roman" w:cs="Times New Roman"/>
                <w:sz w:val="24"/>
                <w:szCs w:val="24"/>
                <w:lang w:val="en-GB"/>
              </w:rPr>
              <w:t>s</w:t>
            </w:r>
            <w:r w:rsidR="007F775B" w:rsidRPr="705C28CA">
              <w:rPr>
                <w:rFonts w:ascii="Times New Roman" w:eastAsia="Calibri" w:hAnsi="Times New Roman" w:cs="Times New Roman"/>
                <w:sz w:val="24"/>
                <w:szCs w:val="24"/>
                <w:lang w:val="en-GB"/>
              </w:rPr>
              <w:t xml:space="preserve"> </w:t>
            </w:r>
            <w:r w:rsidR="004A1FCD" w:rsidRPr="705C28CA">
              <w:rPr>
                <w:rFonts w:ascii="Times New Roman" w:eastAsia="Calibri" w:hAnsi="Times New Roman" w:cs="Times New Roman"/>
                <w:sz w:val="24"/>
                <w:szCs w:val="24"/>
                <w:lang w:val="en-GB"/>
              </w:rPr>
              <w:t xml:space="preserve">summaries of </w:t>
            </w:r>
            <w:r w:rsidR="00D629CD">
              <w:rPr>
                <w:rFonts w:ascii="Times New Roman" w:eastAsia="Calibri" w:hAnsi="Times New Roman" w:cs="Times New Roman"/>
                <w:sz w:val="24"/>
                <w:szCs w:val="24"/>
                <w:lang w:val="en-GB"/>
              </w:rPr>
              <w:t>Union</w:t>
            </w:r>
            <w:r w:rsidR="00D629CD" w:rsidRPr="705C28CA">
              <w:rPr>
                <w:rFonts w:ascii="Times New Roman" w:eastAsia="Calibri" w:hAnsi="Times New Roman" w:cs="Times New Roman"/>
                <w:sz w:val="24"/>
                <w:szCs w:val="24"/>
                <w:lang w:val="en-GB"/>
              </w:rPr>
              <w:t xml:space="preserve"> </w:t>
            </w:r>
            <w:r w:rsidR="004A1FCD" w:rsidRPr="705C28CA">
              <w:rPr>
                <w:rFonts w:ascii="Times New Roman" w:eastAsia="Calibri" w:hAnsi="Times New Roman" w:cs="Times New Roman"/>
                <w:sz w:val="24"/>
                <w:szCs w:val="24"/>
                <w:lang w:val="en-GB"/>
              </w:rPr>
              <w:t>legislatio</w:t>
            </w:r>
            <w:r w:rsidR="006D719C" w:rsidRPr="705C28CA">
              <w:rPr>
                <w:rFonts w:ascii="Times New Roman" w:eastAsia="Calibri" w:hAnsi="Times New Roman" w:cs="Times New Roman"/>
                <w:sz w:val="24"/>
                <w:szCs w:val="24"/>
                <w:lang w:val="en-GB"/>
              </w:rPr>
              <w:t>n</w:t>
            </w:r>
            <w:r w:rsidR="001D122A">
              <w:rPr>
                <w:rStyle w:val="FootnoteReference"/>
                <w:rFonts w:ascii="Times New Roman" w:eastAsia="Calibri" w:hAnsi="Times New Roman" w:cs="Times New Roman"/>
                <w:szCs w:val="24"/>
                <w:lang w:val="en-GB"/>
              </w:rPr>
              <w:footnoteReference w:id="7"/>
            </w:r>
            <w:r w:rsidR="006632E7">
              <w:rPr>
                <w:rFonts w:ascii="Times New Roman" w:eastAsia="Calibri" w:hAnsi="Times New Roman" w:cs="Times New Roman"/>
                <w:sz w:val="24"/>
                <w:szCs w:val="24"/>
                <w:lang w:val="en-GB"/>
              </w:rPr>
              <w:t>.</w:t>
            </w:r>
            <w:r w:rsidR="006D719C" w:rsidRPr="705C28CA">
              <w:rPr>
                <w:rFonts w:ascii="Times New Roman" w:eastAsia="Calibri" w:hAnsi="Times New Roman" w:cs="Times New Roman"/>
                <w:sz w:val="24"/>
                <w:szCs w:val="24"/>
                <w:lang w:val="en-GB"/>
              </w:rPr>
              <w:t xml:space="preserve"> </w:t>
            </w:r>
            <w:r w:rsidR="00990401" w:rsidRPr="705C28CA">
              <w:rPr>
                <w:rFonts w:ascii="Times New Roman" w:eastAsia="Calibri" w:hAnsi="Times New Roman" w:cs="Times New Roman"/>
                <w:sz w:val="24"/>
                <w:szCs w:val="24"/>
                <w:lang w:val="en-GB"/>
              </w:rPr>
              <w:t>Th</w:t>
            </w:r>
            <w:r w:rsidR="00D629CD">
              <w:rPr>
                <w:rFonts w:ascii="Times New Roman" w:eastAsia="Calibri" w:hAnsi="Times New Roman" w:cs="Times New Roman"/>
                <w:sz w:val="24"/>
                <w:szCs w:val="24"/>
                <w:lang w:val="en-GB"/>
              </w:rPr>
              <w:t>o</w:t>
            </w:r>
            <w:r w:rsidR="00990401" w:rsidRPr="705C28CA">
              <w:rPr>
                <w:rFonts w:ascii="Times New Roman" w:eastAsia="Calibri" w:hAnsi="Times New Roman" w:cs="Times New Roman"/>
                <w:sz w:val="24"/>
                <w:szCs w:val="24"/>
                <w:lang w:val="en-GB"/>
              </w:rPr>
              <w:t>se summaries</w:t>
            </w:r>
            <w:r w:rsidR="006D719C" w:rsidRPr="705C28CA">
              <w:rPr>
                <w:rFonts w:ascii="Times New Roman" w:eastAsia="Calibri" w:hAnsi="Times New Roman" w:cs="Times New Roman"/>
                <w:sz w:val="24"/>
                <w:szCs w:val="24"/>
                <w:lang w:val="en-GB"/>
              </w:rPr>
              <w:t xml:space="preserve"> </w:t>
            </w:r>
            <w:r w:rsidR="00AD6749" w:rsidRPr="705C28CA">
              <w:rPr>
                <w:rFonts w:ascii="Times New Roman" w:eastAsia="Calibri" w:hAnsi="Times New Roman" w:cs="Times New Roman"/>
                <w:sz w:val="24"/>
                <w:szCs w:val="24"/>
                <w:lang w:val="en-GB"/>
              </w:rPr>
              <w:t xml:space="preserve">are short, easy-to-understand explanations of the main legal acts </w:t>
            </w:r>
            <w:r w:rsidR="00D629CD">
              <w:rPr>
                <w:rFonts w:ascii="Times New Roman" w:eastAsia="Calibri" w:hAnsi="Times New Roman" w:cs="Times New Roman"/>
                <w:sz w:val="24"/>
                <w:szCs w:val="24"/>
                <w:lang w:val="en-GB"/>
              </w:rPr>
              <w:t>adopted</w:t>
            </w:r>
            <w:r w:rsidR="00D629CD" w:rsidRPr="705C28CA">
              <w:rPr>
                <w:rFonts w:ascii="Times New Roman" w:eastAsia="Calibri" w:hAnsi="Times New Roman" w:cs="Times New Roman"/>
                <w:sz w:val="24"/>
                <w:szCs w:val="24"/>
                <w:lang w:val="en-GB"/>
              </w:rPr>
              <w:t xml:space="preserve"> </w:t>
            </w:r>
            <w:r w:rsidR="00AD6749" w:rsidRPr="705C28CA">
              <w:rPr>
                <w:rFonts w:ascii="Times New Roman" w:eastAsia="Calibri" w:hAnsi="Times New Roman" w:cs="Times New Roman"/>
                <w:sz w:val="24"/>
                <w:szCs w:val="24"/>
                <w:lang w:val="en-GB"/>
              </w:rPr>
              <w:t xml:space="preserve">by the </w:t>
            </w:r>
            <w:r w:rsidR="00D629CD">
              <w:rPr>
                <w:rFonts w:ascii="Times New Roman" w:eastAsia="Calibri" w:hAnsi="Times New Roman" w:cs="Times New Roman"/>
                <w:sz w:val="24"/>
                <w:szCs w:val="24"/>
                <w:lang w:val="en-GB"/>
              </w:rPr>
              <w:t>Union</w:t>
            </w:r>
            <w:r w:rsidR="008630B5" w:rsidRPr="705C28CA">
              <w:rPr>
                <w:rFonts w:ascii="Times New Roman" w:eastAsia="Calibri" w:hAnsi="Times New Roman" w:cs="Times New Roman"/>
                <w:sz w:val="24"/>
                <w:szCs w:val="24"/>
                <w:lang w:val="en-GB"/>
              </w:rPr>
              <w:t xml:space="preserve">, </w:t>
            </w:r>
            <w:r w:rsidR="00AD6749" w:rsidRPr="705C28CA">
              <w:rPr>
                <w:rFonts w:ascii="Times New Roman" w:eastAsia="Calibri" w:hAnsi="Times New Roman" w:cs="Times New Roman"/>
                <w:sz w:val="24"/>
                <w:szCs w:val="24"/>
                <w:lang w:val="en-GB"/>
              </w:rPr>
              <w:t>intended for a general, non-specialist audience</w:t>
            </w:r>
            <w:r w:rsidR="00AB28BD" w:rsidRPr="705C28CA">
              <w:rPr>
                <w:rFonts w:ascii="Times New Roman" w:eastAsia="Calibri" w:hAnsi="Times New Roman" w:cs="Times New Roman"/>
                <w:sz w:val="24"/>
                <w:szCs w:val="24"/>
                <w:lang w:val="en-GB"/>
              </w:rPr>
              <w:t xml:space="preserve">, </w:t>
            </w:r>
            <w:r w:rsidR="000157C4">
              <w:rPr>
                <w:rFonts w:ascii="Times New Roman" w:eastAsia="Calibri" w:hAnsi="Times New Roman" w:cs="Times New Roman"/>
                <w:sz w:val="24"/>
                <w:szCs w:val="24"/>
                <w:lang w:val="en-GB"/>
              </w:rPr>
              <w:t xml:space="preserve">and </w:t>
            </w:r>
            <w:r w:rsidR="00D629CD">
              <w:rPr>
                <w:rFonts w:ascii="Times New Roman" w:eastAsia="Calibri" w:hAnsi="Times New Roman" w:cs="Times New Roman"/>
                <w:sz w:val="24"/>
                <w:szCs w:val="24"/>
                <w:lang w:val="en-GB"/>
              </w:rPr>
              <w:t xml:space="preserve">are </w:t>
            </w:r>
            <w:r w:rsidR="00AB28BD" w:rsidRPr="705C28CA">
              <w:rPr>
                <w:rFonts w:ascii="Times New Roman" w:eastAsia="Calibri" w:hAnsi="Times New Roman" w:cs="Times New Roman"/>
                <w:sz w:val="24"/>
                <w:szCs w:val="24"/>
                <w:lang w:val="en-GB"/>
              </w:rPr>
              <w:t>grouped into 32</w:t>
            </w:r>
            <w:r w:rsidR="006D3732">
              <w:rPr>
                <w:rFonts w:ascii="Times New Roman" w:eastAsia="Calibri" w:hAnsi="Times New Roman" w:cs="Times New Roman"/>
                <w:sz w:val="24"/>
                <w:szCs w:val="24"/>
                <w:lang w:val="en-GB"/>
              </w:rPr>
              <w:t> </w:t>
            </w:r>
            <w:r w:rsidR="00AB28BD" w:rsidRPr="705C28CA">
              <w:rPr>
                <w:rFonts w:ascii="Times New Roman" w:eastAsia="Calibri" w:hAnsi="Times New Roman" w:cs="Times New Roman"/>
                <w:sz w:val="24"/>
                <w:szCs w:val="24"/>
                <w:lang w:val="en-GB"/>
              </w:rPr>
              <w:t>policy fields</w:t>
            </w:r>
            <w:r w:rsidR="00AD6749" w:rsidRPr="705C28CA">
              <w:rPr>
                <w:rFonts w:ascii="Times New Roman" w:eastAsia="Calibri" w:hAnsi="Times New Roman" w:cs="Times New Roman"/>
                <w:sz w:val="24"/>
                <w:szCs w:val="24"/>
                <w:lang w:val="en-GB"/>
              </w:rPr>
              <w:t>.</w:t>
            </w:r>
          </w:p>
          <w:p w14:paraId="72E4D335" w14:textId="68A9D723" w:rsidR="00AC4E0B" w:rsidRPr="00431A0E" w:rsidRDefault="00BA264E" w:rsidP="006D3732">
            <w:pPr>
              <w:spacing w:before="120" w:after="120"/>
              <w:jc w:val="both"/>
              <w:rPr>
                <w:rFonts w:ascii="Times New Roman" w:eastAsia="Calibri" w:hAnsi="Times New Roman" w:cs="Times New Roman"/>
                <w:sz w:val="24"/>
                <w:szCs w:val="24"/>
                <w:lang w:val="en-GB"/>
              </w:rPr>
            </w:pPr>
            <w:r w:rsidRPr="00431A0E">
              <w:rPr>
                <w:rFonts w:ascii="Times New Roman" w:eastAsia="Calibri" w:hAnsi="Times New Roman" w:cs="Times New Roman"/>
                <w:sz w:val="24"/>
                <w:szCs w:val="24"/>
                <w:lang w:val="en-GB"/>
              </w:rPr>
              <w:t>Under</w:t>
            </w:r>
            <w:r w:rsidR="007930DE" w:rsidRPr="00431A0E">
              <w:rPr>
                <w:rFonts w:ascii="Times New Roman" w:eastAsia="Calibri" w:hAnsi="Times New Roman" w:cs="Times New Roman"/>
                <w:sz w:val="24"/>
                <w:szCs w:val="24"/>
                <w:lang w:val="en-GB"/>
              </w:rPr>
              <w:t xml:space="preserve"> its digital-ready policymaking framework, the Commission has developed a new Legislative, Financial and Digital Statement to accompany its proposals. The chapter on the digital dimension includes essential information on the digital aspects of proposals and serves as the Commission’s interoperability</w:t>
            </w:r>
            <w:r w:rsidR="00132D87" w:rsidRPr="00431A0E">
              <w:rPr>
                <w:rFonts w:ascii="Times New Roman" w:eastAsia="Calibri" w:hAnsi="Times New Roman" w:cs="Times New Roman"/>
                <w:sz w:val="24"/>
                <w:szCs w:val="24"/>
                <w:lang w:val="en-GB"/>
              </w:rPr>
              <w:t xml:space="preserve"> </w:t>
            </w:r>
            <w:r w:rsidR="007930DE" w:rsidRPr="00431A0E">
              <w:rPr>
                <w:rFonts w:ascii="Times New Roman" w:eastAsia="Calibri" w:hAnsi="Times New Roman" w:cs="Times New Roman"/>
                <w:sz w:val="24"/>
                <w:szCs w:val="24"/>
                <w:lang w:val="en-GB"/>
              </w:rPr>
              <w:t xml:space="preserve">assessment report, as </w:t>
            </w:r>
            <w:r w:rsidR="00D629CD">
              <w:rPr>
                <w:rFonts w:ascii="Times New Roman" w:eastAsia="Calibri" w:hAnsi="Times New Roman" w:cs="Times New Roman"/>
                <w:sz w:val="24"/>
                <w:szCs w:val="24"/>
                <w:lang w:val="en-GB"/>
              </w:rPr>
              <w:t>required</w:t>
            </w:r>
            <w:r w:rsidR="00D629CD" w:rsidRPr="00431A0E">
              <w:rPr>
                <w:rFonts w:ascii="Times New Roman" w:eastAsia="Calibri" w:hAnsi="Times New Roman" w:cs="Times New Roman"/>
                <w:sz w:val="24"/>
                <w:szCs w:val="24"/>
                <w:lang w:val="en-GB"/>
              </w:rPr>
              <w:t xml:space="preserve"> </w:t>
            </w:r>
            <w:r w:rsidR="007930DE" w:rsidRPr="00431A0E">
              <w:rPr>
                <w:rFonts w:ascii="Times New Roman" w:eastAsia="Calibri" w:hAnsi="Times New Roman" w:cs="Times New Roman"/>
                <w:sz w:val="24"/>
                <w:szCs w:val="24"/>
                <w:lang w:val="en-GB"/>
              </w:rPr>
              <w:t>by the Interoperable Europe Act</w:t>
            </w:r>
            <w:r w:rsidR="00D1347F" w:rsidRPr="4A1D80A5">
              <w:rPr>
                <w:rStyle w:val="FootnoteReference"/>
                <w:rFonts w:ascii="Times New Roman" w:hAnsi="Times New Roman" w:cs="Times New Roman"/>
              </w:rPr>
              <w:footnoteReference w:id="8"/>
            </w:r>
            <w:r w:rsidR="007930DE" w:rsidRPr="00431A0E">
              <w:rPr>
                <w:rFonts w:ascii="Times New Roman" w:eastAsia="Calibri" w:hAnsi="Times New Roman" w:cs="Times New Roman"/>
                <w:sz w:val="24"/>
                <w:szCs w:val="24"/>
                <w:lang w:val="en-GB"/>
              </w:rPr>
              <w:t>. It ensures that the Commission thoroughly assesses digital impacts when drafting proposals so that they are fit for the digital age.</w:t>
            </w:r>
            <w:r w:rsidR="00C028F3" w:rsidRPr="00431A0E">
              <w:rPr>
                <w:rFonts w:ascii="Times New Roman" w:hAnsi="Times New Roman" w:cs="Times New Roman"/>
                <w:sz w:val="24"/>
                <w:szCs w:val="24"/>
                <w:lang w:val="en-GB"/>
              </w:rPr>
              <w:t xml:space="preserve"> </w:t>
            </w:r>
            <w:r w:rsidR="00C028F3" w:rsidRPr="00431A0E">
              <w:rPr>
                <w:rFonts w:ascii="Times New Roman" w:eastAsia="Calibri" w:hAnsi="Times New Roman" w:cs="Times New Roman"/>
                <w:sz w:val="24"/>
                <w:szCs w:val="24"/>
                <w:lang w:val="en-GB"/>
              </w:rPr>
              <w:t>Interoperable Europe solutions</w:t>
            </w:r>
            <w:r w:rsidR="00D541B3" w:rsidRPr="4A1D80A5">
              <w:rPr>
                <w:rStyle w:val="FootnoteReference"/>
                <w:rFonts w:ascii="Times New Roman" w:eastAsia="Calibri" w:hAnsi="Times New Roman" w:cs="Times New Roman"/>
                <w:lang w:val="en-GB"/>
              </w:rPr>
              <w:footnoteReference w:id="9"/>
            </w:r>
            <w:r w:rsidR="00C028F3" w:rsidRPr="00431A0E">
              <w:rPr>
                <w:rFonts w:ascii="Times New Roman" w:eastAsia="Calibri" w:hAnsi="Times New Roman" w:cs="Times New Roman"/>
                <w:sz w:val="24"/>
                <w:szCs w:val="24"/>
                <w:lang w:val="en-GB"/>
              </w:rPr>
              <w:t xml:space="preserve"> will enable public administrations to develop inter-connected digital public services, facilitating the free flow of data across borders.</w:t>
            </w:r>
          </w:p>
          <w:p w14:paraId="34D27767" w14:textId="56AF39FF" w:rsidR="00AC4E0B" w:rsidRPr="00431A0E" w:rsidRDefault="23B8DE7F" w:rsidP="006D3732">
            <w:pPr>
              <w:spacing w:before="120" w:after="120"/>
              <w:jc w:val="both"/>
              <w:rPr>
                <w:rFonts w:ascii="Times New Roman" w:eastAsia="Calibri" w:hAnsi="Times New Roman" w:cs="Times New Roman"/>
                <w:sz w:val="24"/>
                <w:szCs w:val="24"/>
                <w:lang w:val="en-GB"/>
              </w:rPr>
            </w:pPr>
            <w:r w:rsidRPr="2939739B">
              <w:rPr>
                <w:rFonts w:ascii="Times New Roman" w:eastAsia="Calibri" w:hAnsi="Times New Roman" w:cs="Times New Roman"/>
                <w:sz w:val="24"/>
                <w:szCs w:val="24"/>
                <w:lang w:val="en-GB"/>
              </w:rPr>
              <w:t>As an example, t</w:t>
            </w:r>
            <w:r w:rsidR="4A90457E" w:rsidRPr="00431A0E">
              <w:rPr>
                <w:rFonts w:ascii="Times New Roman" w:eastAsia="Calibri" w:hAnsi="Times New Roman" w:cs="Times New Roman"/>
                <w:sz w:val="24"/>
                <w:szCs w:val="24"/>
                <w:lang w:val="en-GB"/>
              </w:rPr>
              <w:t xml:space="preserve">he </w:t>
            </w:r>
            <w:r w:rsidR="31FAB1C8" w:rsidRPr="00431A0E">
              <w:rPr>
                <w:rFonts w:ascii="Times New Roman" w:hAnsi="Times New Roman" w:cs="Times New Roman"/>
                <w:sz w:val="24"/>
                <w:szCs w:val="24"/>
              </w:rPr>
              <w:t>single digital gateway</w:t>
            </w:r>
            <w:r w:rsidR="0090066C" w:rsidRPr="4A1D80A5">
              <w:rPr>
                <w:rStyle w:val="FootnoteReference"/>
                <w:rFonts w:ascii="Times New Roman" w:eastAsia="Calibri" w:hAnsi="Times New Roman" w:cs="Times New Roman"/>
                <w:lang w:val="en-GB"/>
              </w:rPr>
              <w:footnoteReference w:id="10"/>
            </w:r>
            <w:r w:rsidR="4A90457E" w:rsidRPr="00431A0E">
              <w:rPr>
                <w:rFonts w:ascii="Times New Roman" w:eastAsia="Calibri" w:hAnsi="Times New Roman" w:cs="Times New Roman"/>
                <w:sz w:val="24"/>
                <w:szCs w:val="24"/>
                <w:lang w:val="en-GB"/>
              </w:rPr>
              <w:t xml:space="preserve"> facilitates online access to information, administrative procedures, and assistance services that </w:t>
            </w:r>
            <w:r w:rsidR="00D629CD">
              <w:rPr>
                <w:rFonts w:ascii="Times New Roman" w:eastAsia="Calibri" w:hAnsi="Times New Roman" w:cs="Times New Roman"/>
                <w:sz w:val="24"/>
                <w:szCs w:val="24"/>
                <w:lang w:val="en-GB"/>
              </w:rPr>
              <w:t>Union</w:t>
            </w:r>
            <w:r w:rsidR="00D629CD" w:rsidRPr="00431A0E">
              <w:rPr>
                <w:rFonts w:ascii="Times New Roman" w:eastAsia="Calibri" w:hAnsi="Times New Roman" w:cs="Times New Roman"/>
                <w:sz w:val="24"/>
                <w:szCs w:val="24"/>
                <w:lang w:val="en-GB"/>
              </w:rPr>
              <w:t xml:space="preserve"> </w:t>
            </w:r>
            <w:r w:rsidR="4A90457E" w:rsidRPr="00431A0E">
              <w:rPr>
                <w:rFonts w:ascii="Times New Roman" w:eastAsia="Calibri" w:hAnsi="Times New Roman" w:cs="Times New Roman"/>
                <w:sz w:val="24"/>
                <w:szCs w:val="24"/>
                <w:lang w:val="en-GB"/>
              </w:rPr>
              <w:t>citizens and businesses may need in another Member State.</w:t>
            </w:r>
            <w:r w:rsidR="6EC8AF0F" w:rsidRPr="00431A0E">
              <w:rPr>
                <w:rFonts w:ascii="Times New Roman" w:eastAsia="Calibri" w:hAnsi="Times New Roman" w:cs="Times New Roman"/>
                <w:sz w:val="24"/>
                <w:szCs w:val="24"/>
                <w:lang w:val="en-GB"/>
              </w:rPr>
              <w:t xml:space="preserve"> </w:t>
            </w:r>
            <w:r w:rsidR="0CCA4E62" w:rsidRPr="00431A0E">
              <w:rPr>
                <w:rFonts w:ascii="Times New Roman" w:eastAsia="Calibri" w:hAnsi="Times New Roman" w:cs="Times New Roman"/>
                <w:sz w:val="24"/>
                <w:szCs w:val="24"/>
                <w:lang w:val="en-GB"/>
              </w:rPr>
              <w:t xml:space="preserve">The </w:t>
            </w:r>
            <w:r w:rsidR="5D3BAD6F" w:rsidRPr="00431A0E">
              <w:rPr>
                <w:rFonts w:ascii="Times New Roman" w:eastAsia="Calibri" w:hAnsi="Times New Roman" w:cs="Times New Roman"/>
                <w:sz w:val="24"/>
                <w:szCs w:val="24"/>
                <w:lang w:val="en-GB"/>
              </w:rPr>
              <w:t>Commission is</w:t>
            </w:r>
            <w:r w:rsidR="0CCA4E62" w:rsidRPr="00431A0E">
              <w:rPr>
                <w:rFonts w:ascii="Times New Roman" w:eastAsia="Calibri" w:hAnsi="Times New Roman" w:cs="Times New Roman"/>
                <w:sz w:val="24"/>
                <w:szCs w:val="24"/>
                <w:lang w:val="en-GB"/>
              </w:rPr>
              <w:t xml:space="preserve"> working on the development of a </w:t>
            </w:r>
            <w:r w:rsidR="6E59568F" w:rsidRPr="00431A0E">
              <w:rPr>
                <w:rFonts w:ascii="Times New Roman" w:hAnsi="Times New Roman" w:cs="Times New Roman"/>
                <w:sz w:val="24"/>
                <w:szCs w:val="24"/>
              </w:rPr>
              <w:t>legal data space</w:t>
            </w:r>
            <w:r w:rsidR="008D5C99" w:rsidRPr="4A1D80A5">
              <w:rPr>
                <w:rStyle w:val="FootnoteReference"/>
                <w:rFonts w:ascii="Times New Roman" w:eastAsia="Calibri" w:hAnsi="Times New Roman" w:cs="Times New Roman"/>
                <w:lang w:val="en-GB"/>
              </w:rPr>
              <w:footnoteReference w:id="11"/>
            </w:r>
            <w:r w:rsidR="0CCA4E62" w:rsidRPr="00431A0E">
              <w:rPr>
                <w:rFonts w:ascii="Times New Roman" w:eastAsia="Calibri" w:hAnsi="Times New Roman" w:cs="Times New Roman"/>
                <w:sz w:val="24"/>
                <w:szCs w:val="24"/>
                <w:lang w:val="en-GB"/>
              </w:rPr>
              <w:t xml:space="preserve"> to provide single entry-points to open data and citizen-centric reuse services, and to facilitate the reuse of open data by economic players for developing new or enhanced products and services.</w:t>
            </w:r>
          </w:p>
          <w:p w14:paraId="36B42010" w14:textId="2FA92691" w:rsidR="004D316F" w:rsidRPr="00431A0E" w:rsidRDefault="00643341" w:rsidP="006D3732">
            <w:pPr>
              <w:spacing w:before="120" w:after="120"/>
              <w:jc w:val="both"/>
              <w:rPr>
                <w:rFonts w:ascii="Times New Roman" w:eastAsia="Calibri" w:hAnsi="Times New Roman" w:cs="Times New Roman"/>
                <w:sz w:val="24"/>
                <w:szCs w:val="24"/>
                <w:lang w:val="en-GB"/>
              </w:rPr>
            </w:pPr>
            <w:r w:rsidRPr="705C28CA">
              <w:rPr>
                <w:rFonts w:ascii="Times New Roman" w:eastAsia="Calibri" w:hAnsi="Times New Roman" w:cs="Times New Roman"/>
                <w:i/>
                <w:iCs/>
                <w:sz w:val="24"/>
                <w:szCs w:val="24"/>
                <w:lang w:val="en-GB"/>
              </w:rPr>
              <w:t xml:space="preserve">Regarding </w:t>
            </w:r>
            <w:r w:rsidRPr="00852C2E">
              <w:rPr>
                <w:rFonts w:ascii="Times New Roman" w:eastAsia="Calibri" w:hAnsi="Times New Roman" w:cs="Times New Roman"/>
                <w:i/>
                <w:iCs/>
                <w:sz w:val="24"/>
                <w:szCs w:val="24"/>
                <w:u w:val="single"/>
                <w:lang w:val="en-GB"/>
              </w:rPr>
              <w:t>point 1.3</w:t>
            </w:r>
            <w:r w:rsidRPr="00431A0E">
              <w:rPr>
                <w:rFonts w:ascii="Times New Roman" w:eastAsia="Calibri" w:hAnsi="Times New Roman" w:cs="Times New Roman"/>
                <w:sz w:val="24"/>
                <w:szCs w:val="24"/>
                <w:lang w:val="en-GB"/>
              </w:rPr>
              <w:t xml:space="preserve"> </w:t>
            </w:r>
            <w:r w:rsidRPr="705C28CA">
              <w:rPr>
                <w:rFonts w:ascii="Times New Roman" w:eastAsia="Calibri" w:hAnsi="Times New Roman" w:cs="Times New Roman"/>
                <w:i/>
                <w:iCs/>
                <w:sz w:val="24"/>
                <w:szCs w:val="24"/>
                <w:lang w:val="en-GB"/>
              </w:rPr>
              <w:t>of the opinion</w:t>
            </w:r>
            <w:r w:rsidRPr="00431A0E">
              <w:rPr>
                <w:rFonts w:ascii="Times New Roman" w:eastAsia="Calibri" w:hAnsi="Times New Roman" w:cs="Times New Roman"/>
                <w:sz w:val="24"/>
                <w:szCs w:val="24"/>
                <w:lang w:val="en-GB"/>
              </w:rPr>
              <w:t xml:space="preserve">, </w:t>
            </w:r>
            <w:r w:rsidR="00EC2CEF" w:rsidRPr="00431A0E">
              <w:rPr>
                <w:rFonts w:ascii="Times New Roman" w:eastAsia="Calibri" w:hAnsi="Times New Roman" w:cs="Times New Roman"/>
                <w:sz w:val="24"/>
                <w:szCs w:val="24"/>
                <w:lang w:val="en-GB"/>
              </w:rPr>
              <w:t xml:space="preserve">the official </w:t>
            </w:r>
            <w:r w:rsidR="00A77EDA" w:rsidRPr="00431A0E">
              <w:rPr>
                <w:rFonts w:ascii="Times New Roman" w:eastAsia="Calibri" w:hAnsi="Times New Roman" w:cs="Times New Roman"/>
                <w:sz w:val="24"/>
                <w:szCs w:val="24"/>
                <w:lang w:val="en-GB"/>
              </w:rPr>
              <w:t xml:space="preserve">database of </w:t>
            </w:r>
            <w:r w:rsidR="00D629CD">
              <w:rPr>
                <w:rFonts w:ascii="Times New Roman" w:eastAsia="Calibri" w:hAnsi="Times New Roman" w:cs="Times New Roman"/>
                <w:sz w:val="24"/>
                <w:szCs w:val="24"/>
                <w:lang w:val="en-GB"/>
              </w:rPr>
              <w:t>Union</w:t>
            </w:r>
            <w:r w:rsidR="00D629CD" w:rsidRPr="00431A0E">
              <w:rPr>
                <w:rFonts w:ascii="Times New Roman" w:eastAsia="Calibri" w:hAnsi="Times New Roman" w:cs="Times New Roman"/>
                <w:sz w:val="24"/>
                <w:szCs w:val="24"/>
                <w:lang w:val="en-GB"/>
              </w:rPr>
              <w:t xml:space="preserve"> </w:t>
            </w:r>
            <w:r w:rsidR="00A77EDA" w:rsidRPr="00431A0E">
              <w:rPr>
                <w:rFonts w:ascii="Times New Roman" w:eastAsia="Calibri" w:hAnsi="Times New Roman" w:cs="Times New Roman"/>
                <w:sz w:val="24"/>
                <w:szCs w:val="24"/>
                <w:lang w:val="en-GB"/>
              </w:rPr>
              <w:t>law – EUR-Lex</w:t>
            </w:r>
            <w:r w:rsidR="00164846" w:rsidRPr="00431A0E">
              <w:rPr>
                <w:rFonts w:ascii="Times New Roman" w:eastAsia="Calibri" w:hAnsi="Times New Roman" w:cs="Times New Roman"/>
                <w:sz w:val="24"/>
                <w:szCs w:val="24"/>
                <w:lang w:val="en-GB"/>
              </w:rPr>
              <w:t xml:space="preserve"> </w:t>
            </w:r>
            <w:r w:rsidR="004D316F" w:rsidRPr="00431A0E">
              <w:rPr>
                <w:rFonts w:ascii="Times New Roman" w:eastAsia="Calibri" w:hAnsi="Times New Roman" w:cs="Times New Roman"/>
                <w:sz w:val="24"/>
                <w:szCs w:val="24"/>
                <w:lang w:val="en-GB"/>
              </w:rPr>
              <w:t>contains information about dates of applicability/effect, relations</w:t>
            </w:r>
            <w:r w:rsidR="00D629CD">
              <w:rPr>
                <w:rFonts w:ascii="Times New Roman" w:eastAsia="Calibri" w:hAnsi="Times New Roman" w:cs="Times New Roman"/>
                <w:sz w:val="24"/>
                <w:szCs w:val="24"/>
                <w:lang w:val="en-GB"/>
              </w:rPr>
              <w:t>hip with</w:t>
            </w:r>
            <w:r w:rsidR="004D316F" w:rsidRPr="00431A0E">
              <w:rPr>
                <w:rFonts w:ascii="Times New Roman" w:eastAsia="Calibri" w:hAnsi="Times New Roman" w:cs="Times New Roman"/>
                <w:sz w:val="24"/>
                <w:szCs w:val="24"/>
                <w:lang w:val="en-GB"/>
              </w:rPr>
              <w:t xml:space="preserve"> other documents</w:t>
            </w:r>
            <w:r w:rsidR="000157C4">
              <w:rPr>
                <w:rFonts w:ascii="Times New Roman" w:eastAsia="Calibri" w:hAnsi="Times New Roman" w:cs="Times New Roman"/>
                <w:sz w:val="24"/>
                <w:szCs w:val="24"/>
                <w:lang w:val="en-GB"/>
              </w:rPr>
              <w:t>,</w:t>
            </w:r>
            <w:r w:rsidR="004D316F" w:rsidRPr="00431A0E">
              <w:rPr>
                <w:rFonts w:ascii="Times New Roman" w:eastAsia="Calibri" w:hAnsi="Times New Roman" w:cs="Times New Roman"/>
                <w:sz w:val="24"/>
                <w:szCs w:val="24"/>
                <w:lang w:val="en-GB"/>
              </w:rPr>
              <w:t xml:space="preserve"> and other relevant information. </w:t>
            </w:r>
            <w:r w:rsidR="006E2230" w:rsidRPr="00431A0E">
              <w:rPr>
                <w:rFonts w:ascii="Times New Roman" w:eastAsia="Calibri" w:hAnsi="Times New Roman" w:cs="Times New Roman"/>
                <w:sz w:val="24"/>
                <w:szCs w:val="24"/>
                <w:lang w:val="en-GB"/>
              </w:rPr>
              <w:t>EUR-Lex</w:t>
            </w:r>
            <w:r w:rsidR="004D316F" w:rsidRPr="00431A0E">
              <w:rPr>
                <w:rFonts w:ascii="Times New Roman" w:eastAsia="Calibri" w:hAnsi="Times New Roman" w:cs="Times New Roman"/>
                <w:sz w:val="24"/>
                <w:szCs w:val="24"/>
                <w:lang w:val="en-GB"/>
              </w:rPr>
              <w:t xml:space="preserve"> legal texts contain subdivision identifiers </w:t>
            </w:r>
            <w:r w:rsidR="003E381F" w:rsidRPr="00431A0E">
              <w:rPr>
                <w:rFonts w:ascii="Times New Roman" w:eastAsia="Calibri" w:hAnsi="Times New Roman" w:cs="Times New Roman"/>
                <w:sz w:val="24"/>
                <w:szCs w:val="24"/>
                <w:lang w:val="en-GB"/>
              </w:rPr>
              <w:t xml:space="preserve">(ELI </w:t>
            </w:r>
            <w:r w:rsidR="006632E7" w:rsidRPr="00431A0E">
              <w:rPr>
                <w:rFonts w:ascii="Times New Roman" w:eastAsia="Calibri" w:hAnsi="Times New Roman" w:cs="Times New Roman"/>
                <w:sz w:val="24"/>
                <w:szCs w:val="24"/>
                <w:lang w:val="en-GB"/>
              </w:rPr>
              <w:t>–</w:t>
            </w:r>
            <w:r w:rsidR="003E381F" w:rsidRPr="00431A0E">
              <w:rPr>
                <w:rFonts w:ascii="Times New Roman" w:eastAsia="Calibri" w:hAnsi="Times New Roman" w:cs="Times New Roman"/>
                <w:sz w:val="24"/>
                <w:szCs w:val="24"/>
                <w:lang w:val="en-GB"/>
              </w:rPr>
              <w:t xml:space="preserve"> European Legislation Identifier) </w:t>
            </w:r>
            <w:r w:rsidR="004D316F" w:rsidRPr="00431A0E">
              <w:rPr>
                <w:rFonts w:ascii="Times New Roman" w:eastAsia="Calibri" w:hAnsi="Times New Roman" w:cs="Times New Roman"/>
                <w:sz w:val="24"/>
                <w:szCs w:val="24"/>
                <w:lang w:val="en-GB"/>
              </w:rPr>
              <w:t>that allow identification of subdivisions</w:t>
            </w:r>
            <w:r w:rsidR="00D629CD">
              <w:rPr>
                <w:rFonts w:ascii="Times New Roman" w:eastAsia="Calibri" w:hAnsi="Times New Roman" w:cs="Times New Roman"/>
                <w:sz w:val="24"/>
                <w:szCs w:val="24"/>
                <w:lang w:val="en-GB"/>
              </w:rPr>
              <w:t xml:space="preserve"> of acts</w:t>
            </w:r>
            <w:r w:rsidR="004D316F" w:rsidRPr="00431A0E">
              <w:rPr>
                <w:rFonts w:ascii="Times New Roman" w:eastAsia="Calibri" w:hAnsi="Times New Roman" w:cs="Times New Roman"/>
                <w:sz w:val="24"/>
                <w:szCs w:val="24"/>
                <w:lang w:val="en-GB"/>
              </w:rPr>
              <w:t xml:space="preserve"> down to article level. </w:t>
            </w:r>
            <w:r w:rsidR="00D629CD">
              <w:rPr>
                <w:rFonts w:ascii="Times New Roman" w:eastAsia="Calibri" w:hAnsi="Times New Roman" w:cs="Times New Roman"/>
                <w:sz w:val="24"/>
                <w:szCs w:val="24"/>
                <w:lang w:val="en-GB"/>
              </w:rPr>
              <w:t>It is anticipated that m</w:t>
            </w:r>
            <w:r w:rsidR="2568189B" w:rsidRPr="705C28CA">
              <w:rPr>
                <w:rFonts w:ascii="Times New Roman" w:eastAsia="Calibri" w:hAnsi="Times New Roman" w:cs="Times New Roman"/>
                <w:sz w:val="24"/>
                <w:szCs w:val="24"/>
                <w:lang w:val="en-GB"/>
              </w:rPr>
              <w:t xml:space="preserve">etadata </w:t>
            </w:r>
            <w:r w:rsidR="00D629CD">
              <w:rPr>
                <w:rFonts w:ascii="Times New Roman" w:eastAsia="Calibri" w:hAnsi="Times New Roman" w:cs="Times New Roman"/>
                <w:sz w:val="24"/>
                <w:szCs w:val="24"/>
                <w:lang w:val="en-GB"/>
              </w:rPr>
              <w:t xml:space="preserve">will </w:t>
            </w:r>
            <w:r w:rsidR="2568189B" w:rsidRPr="705C28CA">
              <w:rPr>
                <w:rFonts w:ascii="Times New Roman" w:eastAsia="Calibri" w:hAnsi="Times New Roman" w:cs="Times New Roman"/>
                <w:sz w:val="24"/>
                <w:szCs w:val="24"/>
                <w:lang w:val="en-GB"/>
              </w:rPr>
              <w:t>start being assigned at the subdivision level in 2026.</w:t>
            </w:r>
            <w:r w:rsidR="006957BE">
              <w:rPr>
                <w:rFonts w:ascii="Times New Roman" w:eastAsia="Calibri" w:hAnsi="Times New Roman" w:cs="Times New Roman"/>
                <w:sz w:val="24"/>
                <w:szCs w:val="24"/>
                <w:lang w:val="en-GB"/>
              </w:rPr>
              <w:t xml:space="preserve"> </w:t>
            </w:r>
            <w:r w:rsidR="009E141E" w:rsidRPr="00431A0E">
              <w:rPr>
                <w:rFonts w:ascii="Times New Roman" w:eastAsia="Calibri" w:hAnsi="Times New Roman" w:cs="Times New Roman"/>
                <w:sz w:val="24"/>
                <w:szCs w:val="24"/>
                <w:lang w:val="en-GB"/>
              </w:rPr>
              <w:t>Moreover, t</w:t>
            </w:r>
            <w:r w:rsidR="004D316F" w:rsidRPr="00431A0E">
              <w:rPr>
                <w:rFonts w:ascii="Times New Roman" w:eastAsia="Calibri" w:hAnsi="Times New Roman" w:cs="Times New Roman"/>
                <w:sz w:val="24"/>
                <w:szCs w:val="24"/>
                <w:lang w:val="en-GB"/>
              </w:rPr>
              <w:t xml:space="preserve">he status of work on legislative proposals </w:t>
            </w:r>
            <w:r w:rsidR="00E9353F" w:rsidRPr="00431A0E">
              <w:rPr>
                <w:rFonts w:ascii="Times New Roman" w:eastAsia="Calibri" w:hAnsi="Times New Roman" w:cs="Times New Roman"/>
                <w:sz w:val="24"/>
                <w:szCs w:val="24"/>
                <w:lang w:val="en-GB"/>
              </w:rPr>
              <w:t>in the</w:t>
            </w:r>
            <w:r w:rsidR="006D3732">
              <w:rPr>
                <w:rFonts w:ascii="Times New Roman" w:eastAsia="Calibri" w:hAnsi="Times New Roman" w:cs="Times New Roman"/>
                <w:sz w:val="24"/>
                <w:szCs w:val="24"/>
                <w:lang w:val="en-GB"/>
              </w:rPr>
              <w:t> </w:t>
            </w:r>
            <w:r w:rsidR="00E9353F" w:rsidRPr="00431A0E">
              <w:rPr>
                <w:rFonts w:ascii="Times New Roman" w:eastAsia="Calibri" w:hAnsi="Times New Roman" w:cs="Times New Roman"/>
                <w:sz w:val="24"/>
                <w:szCs w:val="24"/>
                <w:lang w:val="en-GB"/>
              </w:rPr>
              <w:t xml:space="preserve">legislative process </w:t>
            </w:r>
            <w:r w:rsidR="005708D7" w:rsidRPr="00431A0E">
              <w:rPr>
                <w:rFonts w:ascii="Times New Roman" w:eastAsia="Calibri" w:hAnsi="Times New Roman" w:cs="Times New Roman"/>
                <w:sz w:val="24"/>
                <w:szCs w:val="24"/>
                <w:lang w:val="en-GB"/>
              </w:rPr>
              <w:t xml:space="preserve">can be monitored step-by-step </w:t>
            </w:r>
            <w:r w:rsidR="004D316F" w:rsidRPr="00431A0E">
              <w:rPr>
                <w:rFonts w:ascii="Times New Roman" w:eastAsia="Calibri" w:hAnsi="Times New Roman" w:cs="Times New Roman"/>
                <w:sz w:val="24"/>
                <w:szCs w:val="24"/>
                <w:lang w:val="en-GB"/>
              </w:rPr>
              <w:t xml:space="preserve">using the EUR-Lex procedure view (see, for example, the </w:t>
            </w:r>
            <w:r w:rsidR="007F1A70" w:rsidRPr="00431A0E">
              <w:rPr>
                <w:rFonts w:ascii="Times New Roman" w:hAnsi="Times New Roman" w:cs="Times New Roman"/>
                <w:sz w:val="24"/>
                <w:szCs w:val="24"/>
              </w:rPr>
              <w:t>Artificial Intelligence Act</w:t>
            </w:r>
            <w:r w:rsidR="007F1A70" w:rsidRPr="705C28CA">
              <w:rPr>
                <w:rStyle w:val="FootnoteReference"/>
                <w:rFonts w:ascii="Times New Roman" w:eastAsia="Calibri" w:hAnsi="Times New Roman" w:cs="Times New Roman"/>
                <w:lang w:val="en-GB"/>
              </w:rPr>
              <w:footnoteReference w:id="12"/>
            </w:r>
            <w:r w:rsidR="004D316F" w:rsidRPr="00431A0E">
              <w:rPr>
                <w:rFonts w:ascii="Times New Roman" w:eastAsia="Calibri" w:hAnsi="Times New Roman" w:cs="Times New Roman"/>
                <w:sz w:val="24"/>
                <w:szCs w:val="24"/>
                <w:lang w:val="en-GB"/>
              </w:rPr>
              <w:t xml:space="preserve">) </w:t>
            </w:r>
            <w:r w:rsidR="005708D7" w:rsidRPr="00431A0E">
              <w:rPr>
                <w:rFonts w:ascii="Times New Roman" w:eastAsia="Calibri" w:hAnsi="Times New Roman" w:cs="Times New Roman"/>
                <w:sz w:val="24"/>
                <w:szCs w:val="24"/>
                <w:lang w:val="en-GB"/>
              </w:rPr>
              <w:t>or</w:t>
            </w:r>
            <w:r w:rsidR="004D316F" w:rsidRPr="00431A0E">
              <w:rPr>
                <w:rFonts w:ascii="Times New Roman" w:eastAsia="Calibri" w:hAnsi="Times New Roman" w:cs="Times New Roman"/>
                <w:sz w:val="24"/>
                <w:szCs w:val="24"/>
                <w:lang w:val="en-GB"/>
              </w:rPr>
              <w:t xml:space="preserve"> </w:t>
            </w:r>
            <w:r w:rsidR="003F63B9" w:rsidRPr="00431A0E">
              <w:rPr>
                <w:rFonts w:ascii="Times New Roman" w:hAnsi="Times New Roman" w:cs="Times New Roman"/>
                <w:sz w:val="24"/>
                <w:szCs w:val="24"/>
              </w:rPr>
              <w:t>EU Law Tracker</w:t>
            </w:r>
            <w:r w:rsidR="003F63B9" w:rsidRPr="705C28CA">
              <w:rPr>
                <w:rStyle w:val="FootnoteReference"/>
                <w:rFonts w:ascii="Times New Roman" w:eastAsia="Calibri" w:hAnsi="Times New Roman" w:cs="Times New Roman"/>
                <w:lang w:val="en-GB"/>
              </w:rPr>
              <w:footnoteReference w:id="13"/>
            </w:r>
            <w:r w:rsidR="00255C3C" w:rsidRPr="00431A0E">
              <w:rPr>
                <w:rFonts w:ascii="Times New Roman" w:eastAsia="Calibri" w:hAnsi="Times New Roman" w:cs="Times New Roman"/>
                <w:sz w:val="24"/>
                <w:szCs w:val="24"/>
                <w:lang w:val="en-GB"/>
              </w:rPr>
              <w:t xml:space="preserve"> for </w:t>
            </w:r>
            <w:r w:rsidR="00CD5DBB" w:rsidRPr="00431A0E">
              <w:rPr>
                <w:rFonts w:ascii="Times New Roman" w:eastAsia="Calibri" w:hAnsi="Times New Roman" w:cs="Times New Roman"/>
                <w:sz w:val="24"/>
                <w:szCs w:val="24"/>
                <w:lang w:val="en-GB"/>
              </w:rPr>
              <w:t>a more detailed view</w:t>
            </w:r>
            <w:r w:rsidR="00EA6A0B" w:rsidRPr="00431A0E">
              <w:rPr>
                <w:rFonts w:ascii="Times New Roman" w:eastAsia="Calibri" w:hAnsi="Times New Roman" w:cs="Times New Roman"/>
                <w:sz w:val="24"/>
                <w:szCs w:val="24"/>
                <w:lang w:val="en-GB"/>
              </w:rPr>
              <w:t xml:space="preserve"> on </w:t>
            </w:r>
            <w:r w:rsidR="00F3199B" w:rsidRPr="00431A0E">
              <w:rPr>
                <w:rFonts w:ascii="Times New Roman" w:eastAsia="Calibri" w:hAnsi="Times New Roman" w:cs="Times New Roman"/>
                <w:sz w:val="24"/>
                <w:szCs w:val="24"/>
                <w:lang w:val="en-GB"/>
              </w:rPr>
              <w:t xml:space="preserve">proposals falling under the </w:t>
            </w:r>
            <w:r w:rsidR="00D629CD">
              <w:rPr>
                <w:rFonts w:ascii="Times New Roman" w:eastAsia="Calibri" w:hAnsi="Times New Roman" w:cs="Times New Roman"/>
                <w:sz w:val="24"/>
                <w:szCs w:val="24"/>
                <w:lang w:val="en-GB"/>
              </w:rPr>
              <w:t>o</w:t>
            </w:r>
            <w:r w:rsidR="00EA6A0B" w:rsidRPr="00431A0E">
              <w:rPr>
                <w:rFonts w:ascii="Times New Roman" w:eastAsia="Calibri" w:hAnsi="Times New Roman" w:cs="Times New Roman"/>
                <w:sz w:val="24"/>
                <w:szCs w:val="24"/>
                <w:lang w:val="en-GB"/>
              </w:rPr>
              <w:t xml:space="preserve">rdinary </w:t>
            </w:r>
            <w:r w:rsidR="00D629CD">
              <w:rPr>
                <w:rFonts w:ascii="Times New Roman" w:eastAsia="Calibri" w:hAnsi="Times New Roman" w:cs="Times New Roman"/>
                <w:sz w:val="24"/>
                <w:szCs w:val="24"/>
                <w:lang w:val="en-GB"/>
              </w:rPr>
              <w:t>l</w:t>
            </w:r>
            <w:r w:rsidR="00EA6A0B" w:rsidRPr="00431A0E">
              <w:rPr>
                <w:rFonts w:ascii="Times New Roman" w:eastAsia="Calibri" w:hAnsi="Times New Roman" w:cs="Times New Roman"/>
                <w:sz w:val="24"/>
                <w:szCs w:val="24"/>
                <w:lang w:val="en-GB"/>
              </w:rPr>
              <w:t xml:space="preserve">egislative </w:t>
            </w:r>
            <w:r w:rsidR="00D629CD">
              <w:rPr>
                <w:rFonts w:ascii="Times New Roman" w:eastAsia="Calibri" w:hAnsi="Times New Roman" w:cs="Times New Roman"/>
                <w:sz w:val="24"/>
                <w:szCs w:val="24"/>
                <w:lang w:val="en-GB"/>
              </w:rPr>
              <w:t>p</w:t>
            </w:r>
            <w:r w:rsidR="00F3199B" w:rsidRPr="00431A0E">
              <w:rPr>
                <w:rFonts w:ascii="Times New Roman" w:eastAsia="Calibri" w:hAnsi="Times New Roman" w:cs="Times New Roman"/>
                <w:sz w:val="24"/>
                <w:szCs w:val="24"/>
                <w:lang w:val="en-GB"/>
              </w:rPr>
              <w:t>rocedure</w:t>
            </w:r>
            <w:r w:rsidR="004D316F" w:rsidRPr="00431A0E">
              <w:rPr>
                <w:rFonts w:ascii="Times New Roman" w:eastAsia="Calibri" w:hAnsi="Times New Roman" w:cs="Times New Roman"/>
                <w:sz w:val="24"/>
                <w:szCs w:val="24"/>
                <w:lang w:val="en-GB"/>
              </w:rPr>
              <w:t>.</w:t>
            </w:r>
          </w:p>
          <w:p w14:paraId="34D2A2E8" w14:textId="244B7E8F" w:rsidR="00C57ED3" w:rsidRPr="00431A0E" w:rsidRDefault="00C57ED3" w:rsidP="006D3732">
            <w:pPr>
              <w:spacing w:before="120" w:after="120"/>
              <w:jc w:val="both"/>
              <w:rPr>
                <w:rFonts w:ascii="Times New Roman" w:eastAsia="Calibri" w:hAnsi="Times New Roman" w:cs="Times New Roman"/>
                <w:sz w:val="24"/>
                <w:szCs w:val="24"/>
              </w:rPr>
            </w:pPr>
            <w:r w:rsidRPr="1E79CA72">
              <w:rPr>
                <w:rFonts w:ascii="Times New Roman" w:eastAsia="Calibri" w:hAnsi="Times New Roman" w:cs="Times New Roman"/>
                <w:sz w:val="24"/>
                <w:szCs w:val="24"/>
              </w:rPr>
              <w:t xml:space="preserve">Building on EUR-Lex, the </w:t>
            </w:r>
            <w:r w:rsidR="00FC1513" w:rsidRPr="1E79CA72">
              <w:rPr>
                <w:rFonts w:ascii="Times New Roman" w:eastAsia="Calibri" w:hAnsi="Times New Roman" w:cs="Times New Roman"/>
                <w:sz w:val="24"/>
                <w:szCs w:val="24"/>
              </w:rPr>
              <w:t>Commission</w:t>
            </w:r>
            <w:r w:rsidR="000971CA" w:rsidRPr="1E79CA72">
              <w:rPr>
                <w:rFonts w:ascii="Times New Roman" w:eastAsia="Calibri" w:hAnsi="Times New Roman" w:cs="Times New Roman"/>
                <w:sz w:val="24"/>
                <w:szCs w:val="24"/>
              </w:rPr>
              <w:t xml:space="preserve"> </w:t>
            </w:r>
            <w:r w:rsidR="00FC1513" w:rsidRPr="1E79CA72">
              <w:rPr>
                <w:rFonts w:ascii="Times New Roman" w:eastAsia="Calibri" w:hAnsi="Times New Roman" w:cs="Times New Roman"/>
                <w:sz w:val="24"/>
                <w:szCs w:val="24"/>
              </w:rPr>
              <w:t xml:space="preserve">is working to develop a </w:t>
            </w:r>
            <w:r w:rsidR="00645438" w:rsidRPr="1E79CA72">
              <w:rPr>
                <w:rFonts w:ascii="Times New Roman" w:eastAsia="Calibri" w:hAnsi="Times New Roman" w:cs="Times New Roman"/>
                <w:sz w:val="24"/>
                <w:szCs w:val="24"/>
              </w:rPr>
              <w:t xml:space="preserve">comprehensive acquis management </w:t>
            </w:r>
            <w:r w:rsidRPr="1E79CA72">
              <w:rPr>
                <w:rFonts w:ascii="Times New Roman" w:eastAsia="Calibri" w:hAnsi="Times New Roman" w:cs="Times New Roman"/>
                <w:sz w:val="24"/>
                <w:szCs w:val="24"/>
              </w:rPr>
              <w:t>programme</w:t>
            </w:r>
            <w:r w:rsidR="009B446C" w:rsidRPr="1E79CA72">
              <w:rPr>
                <w:rFonts w:ascii="Times New Roman" w:eastAsia="Calibri" w:hAnsi="Times New Roman" w:cs="Times New Roman"/>
                <w:sz w:val="24"/>
                <w:szCs w:val="24"/>
              </w:rPr>
              <w:t xml:space="preserve"> </w:t>
            </w:r>
            <w:r w:rsidR="0B34DF5D" w:rsidRPr="1E79CA72">
              <w:rPr>
                <w:rFonts w:ascii="Times New Roman" w:eastAsia="Calibri" w:hAnsi="Times New Roman" w:cs="Times New Roman"/>
                <w:sz w:val="24"/>
                <w:szCs w:val="24"/>
              </w:rPr>
              <w:t xml:space="preserve">with the goal </w:t>
            </w:r>
            <w:r w:rsidR="5723B1E5" w:rsidRPr="1E79CA72">
              <w:rPr>
                <w:rFonts w:ascii="Times New Roman" w:eastAsia="Calibri" w:hAnsi="Times New Roman" w:cs="Times New Roman"/>
                <w:sz w:val="24"/>
                <w:szCs w:val="24"/>
              </w:rPr>
              <w:t xml:space="preserve">of </w:t>
            </w:r>
            <w:r w:rsidR="009B446C" w:rsidRPr="1E79CA72">
              <w:rPr>
                <w:rFonts w:ascii="Times New Roman" w:eastAsia="Calibri" w:hAnsi="Times New Roman" w:cs="Times New Roman"/>
                <w:sz w:val="24"/>
                <w:szCs w:val="24"/>
              </w:rPr>
              <w:t>facilitat</w:t>
            </w:r>
            <w:r w:rsidR="7B243669" w:rsidRPr="1E79CA72">
              <w:rPr>
                <w:rFonts w:ascii="Times New Roman" w:eastAsia="Calibri" w:hAnsi="Times New Roman" w:cs="Times New Roman"/>
                <w:sz w:val="24"/>
                <w:szCs w:val="24"/>
              </w:rPr>
              <w:t>ing</w:t>
            </w:r>
            <w:r w:rsidR="009B446C" w:rsidRPr="1E79CA72">
              <w:rPr>
                <w:rFonts w:ascii="Times New Roman" w:eastAsia="Calibri" w:hAnsi="Times New Roman" w:cs="Times New Roman"/>
                <w:sz w:val="24"/>
                <w:szCs w:val="24"/>
              </w:rPr>
              <w:t xml:space="preserve"> compliance with legal obligations for Member States, businesses, and SMEs by making the reporting process clearer, simpler, and more efficient. Moreover, </w:t>
            </w:r>
            <w:r w:rsidR="1DCDA9F5" w:rsidRPr="1E79CA72">
              <w:rPr>
                <w:rFonts w:ascii="Times New Roman" w:eastAsia="Calibri" w:hAnsi="Times New Roman" w:cs="Times New Roman"/>
                <w:sz w:val="24"/>
                <w:szCs w:val="24"/>
              </w:rPr>
              <w:t>t</w:t>
            </w:r>
            <w:r w:rsidR="7296FC5D" w:rsidRPr="1E79CA72">
              <w:rPr>
                <w:rFonts w:ascii="Times New Roman" w:eastAsia="Calibri" w:hAnsi="Times New Roman" w:cs="Times New Roman"/>
                <w:sz w:val="24"/>
                <w:szCs w:val="24"/>
              </w:rPr>
              <w:t>h</w:t>
            </w:r>
            <w:r w:rsidR="1DCDA9F5" w:rsidRPr="1E79CA72">
              <w:rPr>
                <w:rFonts w:ascii="Times New Roman" w:eastAsia="Calibri" w:hAnsi="Times New Roman" w:cs="Times New Roman"/>
                <w:sz w:val="24"/>
                <w:szCs w:val="24"/>
              </w:rPr>
              <w:t>is w</w:t>
            </w:r>
            <w:r w:rsidR="001D122A">
              <w:rPr>
                <w:rFonts w:ascii="Times New Roman" w:eastAsia="Calibri" w:hAnsi="Times New Roman" w:cs="Times New Roman"/>
                <w:sz w:val="24"/>
                <w:szCs w:val="24"/>
              </w:rPr>
              <w:t>ill</w:t>
            </w:r>
            <w:r w:rsidR="009B446C" w:rsidRPr="1E79CA72">
              <w:rPr>
                <w:rFonts w:ascii="Times New Roman" w:eastAsia="Calibri" w:hAnsi="Times New Roman" w:cs="Times New Roman"/>
                <w:sz w:val="24"/>
                <w:szCs w:val="24"/>
              </w:rPr>
              <w:t xml:space="preserve"> allow a</w:t>
            </w:r>
            <w:r w:rsidR="006632E7">
              <w:rPr>
                <w:rFonts w:ascii="Times New Roman" w:eastAsia="Calibri" w:hAnsi="Times New Roman" w:cs="Times New Roman"/>
                <w:sz w:val="24"/>
                <w:szCs w:val="24"/>
              </w:rPr>
              <w:t> </w:t>
            </w:r>
            <w:r w:rsidR="009B446C" w:rsidRPr="1E79CA72">
              <w:rPr>
                <w:rFonts w:ascii="Times New Roman" w:eastAsia="Calibri" w:hAnsi="Times New Roman" w:cs="Times New Roman"/>
                <w:sz w:val="24"/>
                <w:szCs w:val="24"/>
              </w:rPr>
              <w:t xml:space="preserve">reduction </w:t>
            </w:r>
            <w:r w:rsidR="3CF87C8C" w:rsidRPr="1E79CA72">
              <w:rPr>
                <w:rFonts w:ascii="Times New Roman" w:eastAsia="Calibri" w:hAnsi="Times New Roman" w:cs="Times New Roman"/>
                <w:sz w:val="24"/>
                <w:szCs w:val="24"/>
              </w:rPr>
              <w:t xml:space="preserve">of </w:t>
            </w:r>
            <w:r w:rsidR="000157C4">
              <w:rPr>
                <w:rFonts w:ascii="Times New Roman" w:eastAsia="Calibri" w:hAnsi="Times New Roman" w:cs="Times New Roman"/>
                <w:sz w:val="24"/>
                <w:szCs w:val="24"/>
              </w:rPr>
              <w:t xml:space="preserve">the </w:t>
            </w:r>
            <w:r w:rsidR="009B4F34" w:rsidRPr="1E79CA72">
              <w:rPr>
                <w:rFonts w:ascii="Times New Roman" w:eastAsia="Calibri" w:hAnsi="Times New Roman" w:cs="Times New Roman"/>
                <w:sz w:val="24"/>
                <w:szCs w:val="24"/>
              </w:rPr>
              <w:t xml:space="preserve">administrative </w:t>
            </w:r>
            <w:r w:rsidR="009B446C" w:rsidRPr="1E79CA72">
              <w:rPr>
                <w:rFonts w:ascii="Times New Roman" w:eastAsia="Calibri" w:hAnsi="Times New Roman" w:cs="Times New Roman"/>
                <w:sz w:val="24"/>
                <w:szCs w:val="24"/>
              </w:rPr>
              <w:t xml:space="preserve">burden, by providing an up-to-date and comprehensive picture of reporting </w:t>
            </w:r>
            <w:r w:rsidR="05CA1B9E" w:rsidRPr="1E79CA72">
              <w:rPr>
                <w:rFonts w:ascii="Times New Roman" w:eastAsia="Calibri" w:hAnsi="Times New Roman" w:cs="Times New Roman"/>
                <w:sz w:val="24"/>
                <w:szCs w:val="24"/>
              </w:rPr>
              <w:t xml:space="preserve">and other </w:t>
            </w:r>
            <w:r w:rsidR="009B446C" w:rsidRPr="1E79CA72">
              <w:rPr>
                <w:rFonts w:ascii="Times New Roman" w:eastAsia="Calibri" w:hAnsi="Times New Roman" w:cs="Times New Roman"/>
                <w:sz w:val="24"/>
                <w:szCs w:val="24"/>
              </w:rPr>
              <w:t xml:space="preserve">requirements at any time, </w:t>
            </w:r>
            <w:r w:rsidR="6550E5F4" w:rsidRPr="1E79CA72">
              <w:rPr>
                <w:rFonts w:ascii="Times New Roman" w:eastAsia="Calibri" w:hAnsi="Times New Roman" w:cs="Times New Roman"/>
                <w:sz w:val="24"/>
                <w:szCs w:val="24"/>
              </w:rPr>
              <w:t xml:space="preserve">first </w:t>
            </w:r>
            <w:r w:rsidR="009B446C" w:rsidRPr="1E79CA72">
              <w:rPr>
                <w:rFonts w:ascii="Times New Roman" w:eastAsia="Calibri" w:hAnsi="Times New Roman" w:cs="Times New Roman"/>
                <w:sz w:val="24"/>
                <w:szCs w:val="24"/>
              </w:rPr>
              <w:t xml:space="preserve">to users in the Commission, </w:t>
            </w:r>
            <w:r w:rsidR="0E5F2AD2" w:rsidRPr="1E79CA72">
              <w:rPr>
                <w:rFonts w:ascii="Times New Roman" w:eastAsia="Calibri" w:hAnsi="Times New Roman" w:cs="Times New Roman"/>
                <w:sz w:val="24"/>
                <w:szCs w:val="24"/>
              </w:rPr>
              <w:t xml:space="preserve">and subsequently </w:t>
            </w:r>
            <w:r w:rsidR="009B446C" w:rsidRPr="1E79CA72">
              <w:rPr>
                <w:rFonts w:ascii="Times New Roman" w:eastAsia="Calibri" w:hAnsi="Times New Roman" w:cs="Times New Roman"/>
                <w:sz w:val="24"/>
                <w:szCs w:val="24"/>
              </w:rPr>
              <w:t>to Member State administrations, and eventually, to businesses and citizens.</w:t>
            </w:r>
            <w:r w:rsidRPr="1E79CA72">
              <w:rPr>
                <w:rFonts w:ascii="Times New Roman" w:eastAsia="Calibri" w:hAnsi="Times New Roman" w:cs="Times New Roman"/>
                <w:sz w:val="24"/>
                <w:szCs w:val="24"/>
              </w:rPr>
              <w:t xml:space="preserve"> </w:t>
            </w:r>
            <w:r w:rsidR="00663964" w:rsidRPr="1E79CA72">
              <w:rPr>
                <w:rFonts w:ascii="Times New Roman" w:eastAsia="Calibri" w:hAnsi="Times New Roman" w:cs="Times New Roman"/>
                <w:sz w:val="24"/>
                <w:szCs w:val="24"/>
              </w:rPr>
              <w:t xml:space="preserve">AI-powered tools will help </w:t>
            </w:r>
            <w:r w:rsidR="00846E44" w:rsidRPr="1E79CA72">
              <w:rPr>
                <w:rFonts w:ascii="Times New Roman" w:eastAsia="Calibri" w:hAnsi="Times New Roman" w:cs="Times New Roman"/>
                <w:sz w:val="24"/>
                <w:szCs w:val="24"/>
              </w:rPr>
              <w:t xml:space="preserve">users </w:t>
            </w:r>
            <w:r w:rsidR="00663964" w:rsidRPr="1E79CA72">
              <w:rPr>
                <w:rFonts w:ascii="Times New Roman" w:eastAsia="Calibri" w:hAnsi="Times New Roman" w:cs="Times New Roman"/>
                <w:sz w:val="24"/>
                <w:szCs w:val="24"/>
              </w:rPr>
              <w:t>quickly find and understand legal information, connect these details to relevant topics</w:t>
            </w:r>
            <w:r w:rsidR="00D629CD">
              <w:rPr>
                <w:rFonts w:ascii="Times New Roman" w:eastAsia="Calibri" w:hAnsi="Times New Roman" w:cs="Times New Roman"/>
                <w:sz w:val="24"/>
                <w:szCs w:val="24"/>
              </w:rPr>
              <w:t xml:space="preserve"> and </w:t>
            </w:r>
            <w:r w:rsidR="00663964" w:rsidRPr="1E79CA72">
              <w:rPr>
                <w:rFonts w:ascii="Times New Roman" w:eastAsia="Calibri" w:hAnsi="Times New Roman" w:cs="Times New Roman"/>
                <w:sz w:val="24"/>
                <w:szCs w:val="24"/>
              </w:rPr>
              <w:t>highlight important rules or requirements.</w:t>
            </w:r>
          </w:p>
          <w:p w14:paraId="1241DC5A" w14:textId="79FDF4BA" w:rsidR="00612143" w:rsidRPr="00431A0E" w:rsidRDefault="003F073C" w:rsidP="006D3732">
            <w:pPr>
              <w:spacing w:before="120" w:after="120"/>
              <w:jc w:val="both"/>
              <w:rPr>
                <w:rFonts w:ascii="Times New Roman" w:eastAsia="Calibri" w:hAnsi="Times New Roman" w:cs="Times New Roman"/>
                <w:sz w:val="24"/>
                <w:szCs w:val="24"/>
                <w:lang w:val="en-GB"/>
              </w:rPr>
            </w:pPr>
            <w:r w:rsidRPr="00431A0E">
              <w:rPr>
                <w:rFonts w:ascii="Times New Roman" w:eastAsia="Calibri" w:hAnsi="Times New Roman" w:cs="Times New Roman"/>
                <w:sz w:val="24"/>
                <w:szCs w:val="24"/>
                <w:lang w:val="en-GB"/>
              </w:rPr>
              <w:t>Additionally</w:t>
            </w:r>
            <w:r w:rsidR="00643341" w:rsidRPr="00431A0E">
              <w:rPr>
                <w:rFonts w:ascii="Times New Roman" w:eastAsia="Calibri" w:hAnsi="Times New Roman" w:cs="Times New Roman"/>
                <w:sz w:val="24"/>
                <w:szCs w:val="24"/>
                <w:lang w:val="en-GB"/>
              </w:rPr>
              <w:t xml:space="preserve">, the Commission has developed a new collaborative tool for drafting legislation to improve the quality of acts and </w:t>
            </w:r>
            <w:r w:rsidR="00D629CD">
              <w:rPr>
                <w:rFonts w:ascii="Times New Roman" w:eastAsia="Calibri" w:hAnsi="Times New Roman" w:cs="Times New Roman"/>
                <w:sz w:val="24"/>
                <w:szCs w:val="24"/>
                <w:lang w:val="en-GB"/>
              </w:rPr>
              <w:t>ensure consistency</w:t>
            </w:r>
            <w:r w:rsidR="00643341" w:rsidRPr="00431A0E">
              <w:rPr>
                <w:rFonts w:ascii="Times New Roman" w:eastAsia="Calibri" w:hAnsi="Times New Roman" w:cs="Times New Roman"/>
                <w:sz w:val="24"/>
                <w:szCs w:val="24"/>
                <w:lang w:val="en-GB"/>
              </w:rPr>
              <w:t xml:space="preserve">, to streamline and facilitate law-making from drafting, arbitrating and consolidating changes </w:t>
            </w:r>
            <w:r w:rsidR="00D629CD">
              <w:rPr>
                <w:rFonts w:ascii="Times New Roman" w:eastAsia="Calibri" w:hAnsi="Times New Roman" w:cs="Times New Roman"/>
                <w:sz w:val="24"/>
                <w:szCs w:val="24"/>
                <w:lang w:val="en-GB"/>
              </w:rPr>
              <w:t>up to the integration of</w:t>
            </w:r>
            <w:r w:rsidR="00643341" w:rsidRPr="00431A0E">
              <w:rPr>
                <w:rFonts w:ascii="Times New Roman" w:eastAsia="Calibri" w:hAnsi="Times New Roman" w:cs="Times New Roman"/>
                <w:sz w:val="24"/>
                <w:szCs w:val="24"/>
                <w:lang w:val="en-GB"/>
              </w:rPr>
              <w:t xml:space="preserve"> amendments proposed during</w:t>
            </w:r>
            <w:r w:rsidR="00214045">
              <w:rPr>
                <w:rFonts w:ascii="Times New Roman" w:eastAsia="Calibri" w:hAnsi="Times New Roman" w:cs="Times New Roman"/>
                <w:sz w:val="24"/>
                <w:szCs w:val="24"/>
                <w:lang w:val="en-GB"/>
              </w:rPr>
              <w:t xml:space="preserve"> the</w:t>
            </w:r>
            <w:r w:rsidR="00643341" w:rsidRPr="00431A0E">
              <w:rPr>
                <w:rFonts w:ascii="Times New Roman" w:eastAsia="Calibri" w:hAnsi="Times New Roman" w:cs="Times New Roman"/>
                <w:sz w:val="24"/>
                <w:szCs w:val="24"/>
                <w:lang w:val="en-GB"/>
              </w:rPr>
              <w:t xml:space="preserve"> adoption phase in all </w:t>
            </w:r>
            <w:r w:rsidR="00643341" w:rsidRPr="00431A0E">
              <w:rPr>
                <w:rFonts w:ascii="Times New Roman" w:eastAsia="Calibri" w:hAnsi="Times New Roman" w:cs="Times New Roman"/>
                <w:sz w:val="24"/>
                <w:szCs w:val="24"/>
                <w:lang w:val="en-GB"/>
              </w:rPr>
              <w:lastRenderedPageBreak/>
              <w:t>languages</w:t>
            </w:r>
            <w:r w:rsidR="00D629CD">
              <w:rPr>
                <w:rFonts w:ascii="Times New Roman" w:eastAsia="Calibri" w:hAnsi="Times New Roman" w:cs="Times New Roman"/>
                <w:sz w:val="24"/>
                <w:szCs w:val="24"/>
                <w:lang w:val="en-GB"/>
              </w:rPr>
              <w:t xml:space="preserve"> and the</w:t>
            </w:r>
            <w:r w:rsidR="00643341" w:rsidRPr="00431A0E">
              <w:rPr>
                <w:rFonts w:ascii="Times New Roman" w:eastAsia="Calibri" w:hAnsi="Times New Roman" w:cs="Times New Roman"/>
                <w:sz w:val="24"/>
                <w:szCs w:val="24"/>
                <w:lang w:val="en-GB"/>
              </w:rPr>
              <w:t xml:space="preserve"> transmission to other institutions</w:t>
            </w:r>
            <w:r w:rsidR="00226CEA">
              <w:rPr>
                <w:rFonts w:ascii="Times New Roman" w:eastAsia="Calibri" w:hAnsi="Times New Roman" w:cs="Times New Roman"/>
                <w:sz w:val="24"/>
                <w:szCs w:val="24"/>
                <w:lang w:val="en-GB"/>
              </w:rPr>
              <w:t>. Inter alia</w:t>
            </w:r>
            <w:r w:rsidR="00643341" w:rsidRPr="00431A0E">
              <w:rPr>
                <w:rFonts w:ascii="Times New Roman" w:eastAsia="Calibri" w:hAnsi="Times New Roman" w:cs="Times New Roman"/>
                <w:sz w:val="24"/>
                <w:szCs w:val="24"/>
                <w:lang w:val="en-GB"/>
              </w:rPr>
              <w:t>, the format (</w:t>
            </w:r>
            <w:r w:rsidR="00D629CD">
              <w:rPr>
                <w:rFonts w:ascii="Times New Roman" w:eastAsia="Calibri" w:hAnsi="Times New Roman" w:cs="Times New Roman"/>
                <w:sz w:val="24"/>
                <w:szCs w:val="24"/>
                <w:lang w:val="en-GB"/>
              </w:rPr>
              <w:t xml:space="preserve">including </w:t>
            </w:r>
            <w:r w:rsidR="00643341" w:rsidRPr="00431A0E">
              <w:rPr>
                <w:rFonts w:ascii="Times New Roman" w:eastAsia="Calibri" w:hAnsi="Times New Roman" w:cs="Times New Roman"/>
                <w:sz w:val="24"/>
                <w:szCs w:val="24"/>
                <w:lang w:val="en-GB"/>
              </w:rPr>
              <w:t>structure, style</w:t>
            </w:r>
            <w:r w:rsidR="00DF70DC">
              <w:rPr>
                <w:rFonts w:ascii="Times New Roman" w:eastAsia="Calibri" w:hAnsi="Times New Roman" w:cs="Times New Roman"/>
                <w:sz w:val="24"/>
                <w:szCs w:val="24"/>
                <w:lang w:val="en-GB"/>
              </w:rPr>
              <w:t xml:space="preserve"> and presentation of</w:t>
            </w:r>
            <w:r w:rsidR="00643341" w:rsidRPr="00431A0E">
              <w:rPr>
                <w:rFonts w:ascii="Times New Roman" w:eastAsia="Calibri" w:hAnsi="Times New Roman" w:cs="Times New Roman"/>
                <w:sz w:val="24"/>
                <w:szCs w:val="24"/>
                <w:lang w:val="en-GB"/>
              </w:rPr>
              <w:t xml:space="preserve"> references) </w:t>
            </w:r>
            <w:r w:rsidR="00DF70DC">
              <w:rPr>
                <w:rFonts w:ascii="Times New Roman" w:eastAsia="Calibri" w:hAnsi="Times New Roman" w:cs="Times New Roman"/>
                <w:sz w:val="24"/>
                <w:szCs w:val="24"/>
                <w:lang w:val="en-GB"/>
              </w:rPr>
              <w:t>required by</w:t>
            </w:r>
            <w:r w:rsidR="00643341" w:rsidRPr="00431A0E">
              <w:rPr>
                <w:rFonts w:ascii="Times New Roman" w:eastAsia="Calibri" w:hAnsi="Times New Roman" w:cs="Times New Roman"/>
                <w:sz w:val="24"/>
                <w:szCs w:val="24"/>
                <w:lang w:val="en-GB"/>
              </w:rPr>
              <w:t xml:space="preserve"> the interinstitutional legislative drafting rules and style guides for each type of legal act is integrated by default in the tool. Text editi</w:t>
            </w:r>
            <w:r w:rsidR="00DF70DC">
              <w:rPr>
                <w:rFonts w:ascii="Times New Roman" w:eastAsia="Calibri" w:hAnsi="Times New Roman" w:cs="Times New Roman"/>
                <w:sz w:val="24"/>
                <w:szCs w:val="24"/>
                <w:lang w:val="en-GB"/>
              </w:rPr>
              <w:t>ng</w:t>
            </w:r>
            <w:r w:rsidR="00643341" w:rsidRPr="00431A0E">
              <w:rPr>
                <w:rFonts w:ascii="Times New Roman" w:eastAsia="Calibri" w:hAnsi="Times New Roman" w:cs="Times New Roman"/>
                <w:sz w:val="24"/>
                <w:szCs w:val="24"/>
                <w:lang w:val="en-GB"/>
              </w:rPr>
              <w:t xml:space="preserve"> is restricted to </w:t>
            </w:r>
            <w:r w:rsidR="00DF70DC">
              <w:rPr>
                <w:rFonts w:ascii="Times New Roman" w:eastAsia="Calibri" w:hAnsi="Times New Roman" w:cs="Times New Roman"/>
                <w:sz w:val="24"/>
                <w:szCs w:val="24"/>
                <w:lang w:val="en-GB"/>
              </w:rPr>
              <w:t>ensure</w:t>
            </w:r>
            <w:r w:rsidR="00DF70DC" w:rsidRPr="00431A0E">
              <w:rPr>
                <w:rFonts w:ascii="Times New Roman" w:eastAsia="Calibri" w:hAnsi="Times New Roman" w:cs="Times New Roman"/>
                <w:sz w:val="24"/>
                <w:szCs w:val="24"/>
                <w:lang w:val="en-GB"/>
              </w:rPr>
              <w:t xml:space="preserve"> </w:t>
            </w:r>
            <w:r w:rsidR="00643341" w:rsidRPr="00431A0E">
              <w:rPr>
                <w:rFonts w:ascii="Times New Roman" w:eastAsia="Calibri" w:hAnsi="Times New Roman" w:cs="Times New Roman"/>
                <w:sz w:val="24"/>
                <w:szCs w:val="24"/>
                <w:lang w:val="en-GB"/>
              </w:rPr>
              <w:t>these rules</w:t>
            </w:r>
            <w:r w:rsidR="00DF70DC">
              <w:rPr>
                <w:rFonts w:ascii="Times New Roman" w:eastAsia="Calibri" w:hAnsi="Times New Roman" w:cs="Times New Roman"/>
                <w:sz w:val="24"/>
                <w:szCs w:val="24"/>
                <w:lang w:val="en-GB"/>
              </w:rPr>
              <w:t xml:space="preserve"> are respected</w:t>
            </w:r>
            <w:r w:rsidR="00643341" w:rsidRPr="00431A0E">
              <w:rPr>
                <w:rFonts w:ascii="Times New Roman" w:eastAsia="Calibri" w:hAnsi="Times New Roman" w:cs="Times New Roman"/>
                <w:sz w:val="24"/>
                <w:szCs w:val="24"/>
                <w:lang w:val="en-GB"/>
              </w:rPr>
              <w:t xml:space="preserve">. This allows users to focus on the content rather than the form of the text. No manual checking or post-editing </w:t>
            </w:r>
            <w:r w:rsidR="00DF70DC">
              <w:rPr>
                <w:rFonts w:ascii="Times New Roman" w:eastAsia="Calibri" w:hAnsi="Times New Roman" w:cs="Times New Roman"/>
                <w:sz w:val="24"/>
                <w:szCs w:val="24"/>
                <w:lang w:val="en-GB"/>
              </w:rPr>
              <w:t xml:space="preserve">of the format </w:t>
            </w:r>
            <w:r w:rsidR="00643341" w:rsidRPr="00431A0E">
              <w:rPr>
                <w:rFonts w:ascii="Times New Roman" w:eastAsia="Calibri" w:hAnsi="Times New Roman" w:cs="Times New Roman"/>
                <w:sz w:val="24"/>
                <w:szCs w:val="24"/>
                <w:lang w:val="en-GB"/>
              </w:rPr>
              <w:t>is required</w:t>
            </w:r>
            <w:r w:rsidR="007738BF" w:rsidRPr="00431A0E">
              <w:rPr>
                <w:rFonts w:ascii="Times New Roman" w:eastAsia="Calibri" w:hAnsi="Times New Roman" w:cs="Times New Roman"/>
                <w:sz w:val="24"/>
                <w:szCs w:val="24"/>
                <w:lang w:val="en-GB"/>
              </w:rPr>
              <w:t>, minimising clerical work while maximising time for law-making.</w:t>
            </w:r>
            <w:r w:rsidR="00643341" w:rsidRPr="00431A0E">
              <w:rPr>
                <w:rFonts w:ascii="Times New Roman" w:eastAsia="Calibri" w:hAnsi="Times New Roman" w:cs="Times New Roman"/>
                <w:sz w:val="24"/>
                <w:szCs w:val="24"/>
                <w:lang w:val="en-GB"/>
              </w:rPr>
              <w:t xml:space="preserve"> The new legislative drafting tool will </w:t>
            </w:r>
            <w:r w:rsidR="00463FCC" w:rsidRPr="00431A0E">
              <w:rPr>
                <w:rFonts w:ascii="Times New Roman" w:eastAsia="Calibri" w:hAnsi="Times New Roman" w:cs="Times New Roman"/>
                <w:sz w:val="24"/>
                <w:szCs w:val="24"/>
                <w:lang w:val="en-GB"/>
              </w:rPr>
              <w:t xml:space="preserve">also </w:t>
            </w:r>
            <w:r w:rsidR="00643341" w:rsidRPr="00431A0E">
              <w:rPr>
                <w:rFonts w:ascii="Times New Roman" w:eastAsia="Calibri" w:hAnsi="Times New Roman" w:cs="Times New Roman"/>
                <w:sz w:val="24"/>
                <w:szCs w:val="24"/>
                <w:lang w:val="en-GB"/>
              </w:rPr>
              <w:t>facilitate digital-ready policymaking, implement</w:t>
            </w:r>
            <w:r w:rsidR="00DF70DC">
              <w:rPr>
                <w:rFonts w:ascii="Times New Roman" w:eastAsia="Calibri" w:hAnsi="Times New Roman" w:cs="Times New Roman"/>
                <w:sz w:val="24"/>
                <w:szCs w:val="24"/>
                <w:lang w:val="en-GB"/>
              </w:rPr>
              <w:t>ing</w:t>
            </w:r>
            <w:r w:rsidR="00643341" w:rsidRPr="00431A0E">
              <w:rPr>
                <w:rFonts w:ascii="Times New Roman" w:eastAsia="Calibri" w:hAnsi="Times New Roman" w:cs="Times New Roman"/>
                <w:sz w:val="24"/>
                <w:szCs w:val="24"/>
                <w:lang w:val="en-GB"/>
              </w:rPr>
              <w:t xml:space="preserve"> smart functionalities using AI technologies to the benefit of different categories of users (e.g., drafters, policy officers, legal revisers, translators, etc.). </w:t>
            </w:r>
            <w:r w:rsidR="00DF70DC">
              <w:rPr>
                <w:rFonts w:ascii="Times New Roman" w:eastAsia="Calibri" w:hAnsi="Times New Roman" w:cs="Times New Roman"/>
                <w:sz w:val="24"/>
                <w:szCs w:val="24"/>
                <w:lang w:val="en-GB"/>
              </w:rPr>
              <w:t>This tool</w:t>
            </w:r>
            <w:r w:rsidR="00643341" w:rsidRPr="00431A0E">
              <w:rPr>
                <w:rFonts w:ascii="Times New Roman" w:eastAsia="Calibri" w:hAnsi="Times New Roman" w:cs="Times New Roman"/>
                <w:sz w:val="24"/>
                <w:szCs w:val="24"/>
                <w:lang w:val="en-GB"/>
              </w:rPr>
              <w:t xml:space="preserve"> will continuously</w:t>
            </w:r>
            <w:r w:rsidR="00DF70DC">
              <w:rPr>
                <w:rFonts w:ascii="Times New Roman" w:eastAsia="Calibri" w:hAnsi="Times New Roman" w:cs="Times New Roman"/>
                <w:sz w:val="24"/>
                <w:szCs w:val="24"/>
                <w:lang w:val="en-GB"/>
              </w:rPr>
              <w:t xml:space="preserve"> update and</w:t>
            </w:r>
            <w:r w:rsidR="00643341" w:rsidRPr="00431A0E">
              <w:rPr>
                <w:rFonts w:ascii="Times New Roman" w:eastAsia="Calibri" w:hAnsi="Times New Roman" w:cs="Times New Roman"/>
                <w:sz w:val="24"/>
                <w:szCs w:val="24"/>
                <w:lang w:val="en-GB"/>
              </w:rPr>
              <w:t xml:space="preserve"> align with the</w:t>
            </w:r>
            <w:r w:rsidR="006D3732">
              <w:rPr>
                <w:rFonts w:ascii="Times New Roman" w:eastAsia="Calibri" w:hAnsi="Times New Roman" w:cs="Times New Roman"/>
                <w:sz w:val="24"/>
                <w:szCs w:val="24"/>
                <w:lang w:val="en-GB"/>
              </w:rPr>
              <w:t> </w:t>
            </w:r>
            <w:r w:rsidR="00346F7F" w:rsidRPr="00431A0E">
              <w:rPr>
                <w:rFonts w:ascii="Times New Roman" w:hAnsi="Times New Roman" w:cs="Times New Roman"/>
                <w:sz w:val="24"/>
                <w:szCs w:val="24"/>
              </w:rPr>
              <w:t>interinstitutional legislative standard of documents</w:t>
            </w:r>
            <w:r w:rsidR="00E92CF8" w:rsidRPr="00431A0E">
              <w:rPr>
                <w:rStyle w:val="FootnoteReference"/>
                <w:rFonts w:ascii="Times New Roman" w:hAnsi="Times New Roman" w:cs="Times New Roman"/>
                <w:szCs w:val="24"/>
              </w:rPr>
              <w:footnoteReference w:id="14"/>
            </w:r>
            <w:r w:rsidR="00643341" w:rsidRPr="00431A0E">
              <w:rPr>
                <w:rFonts w:ascii="Times New Roman" w:eastAsia="Calibri" w:hAnsi="Times New Roman" w:cs="Times New Roman"/>
                <w:sz w:val="24"/>
                <w:szCs w:val="24"/>
                <w:lang w:val="en-GB"/>
              </w:rPr>
              <w:t xml:space="preserve">, which allows machine processing. It will improve the interoperability between the </w:t>
            </w:r>
            <w:r w:rsidR="00DF70DC">
              <w:rPr>
                <w:rFonts w:ascii="Times New Roman" w:eastAsia="Calibri" w:hAnsi="Times New Roman" w:cs="Times New Roman"/>
                <w:sz w:val="24"/>
                <w:szCs w:val="24"/>
                <w:lang w:val="en-GB"/>
              </w:rPr>
              <w:t>Union</w:t>
            </w:r>
            <w:r w:rsidR="00DF70DC" w:rsidRPr="00431A0E">
              <w:rPr>
                <w:rFonts w:ascii="Times New Roman" w:eastAsia="Calibri" w:hAnsi="Times New Roman" w:cs="Times New Roman"/>
                <w:sz w:val="24"/>
                <w:szCs w:val="24"/>
                <w:lang w:val="en-GB"/>
              </w:rPr>
              <w:t xml:space="preserve"> </w:t>
            </w:r>
            <w:r w:rsidR="00643341" w:rsidRPr="00431A0E">
              <w:rPr>
                <w:rFonts w:ascii="Times New Roman" w:eastAsia="Calibri" w:hAnsi="Times New Roman" w:cs="Times New Roman"/>
                <w:sz w:val="24"/>
                <w:szCs w:val="24"/>
                <w:lang w:val="en-GB"/>
              </w:rPr>
              <w:t>institutions and allow for seamless transmission of acts avoiding the</w:t>
            </w:r>
            <w:r w:rsidR="006D3732">
              <w:rPr>
                <w:rFonts w:ascii="Times New Roman" w:eastAsia="Calibri" w:hAnsi="Times New Roman" w:cs="Times New Roman"/>
                <w:sz w:val="24"/>
                <w:szCs w:val="24"/>
                <w:lang w:val="en-GB"/>
              </w:rPr>
              <w:t> </w:t>
            </w:r>
            <w:r w:rsidR="00643341" w:rsidRPr="00431A0E">
              <w:rPr>
                <w:rFonts w:ascii="Times New Roman" w:eastAsia="Calibri" w:hAnsi="Times New Roman" w:cs="Times New Roman"/>
                <w:sz w:val="24"/>
                <w:szCs w:val="24"/>
                <w:lang w:val="en-GB"/>
              </w:rPr>
              <w:t>need for conversions between formats.</w:t>
            </w:r>
            <w:r w:rsidR="00DF70DC">
              <w:rPr>
                <w:rFonts w:ascii="Times New Roman" w:eastAsia="Calibri" w:hAnsi="Times New Roman" w:cs="Times New Roman"/>
                <w:sz w:val="24"/>
                <w:szCs w:val="24"/>
                <w:lang w:val="en-GB"/>
              </w:rPr>
              <w:t xml:space="preserve"> </w:t>
            </w:r>
            <w:r w:rsidR="00DF70DC" w:rsidRPr="00DF70DC">
              <w:rPr>
                <w:rFonts w:ascii="Times New Roman" w:eastAsia="Calibri" w:hAnsi="Times New Roman" w:cs="Times New Roman"/>
                <w:sz w:val="24"/>
                <w:szCs w:val="24"/>
                <w:lang w:val="en-GB"/>
              </w:rPr>
              <w:t>The new legislative drafting tool also provides easy access to guidance on drafting legal acts of the Union.</w:t>
            </w:r>
          </w:p>
          <w:p w14:paraId="06330EE8" w14:textId="522678F6" w:rsidR="00945B74" w:rsidRDefault="00572783" w:rsidP="006D3732">
            <w:pPr>
              <w:spacing w:before="120" w:after="120"/>
              <w:jc w:val="both"/>
              <w:rPr>
                <w:rFonts w:ascii="Times New Roman" w:eastAsia="Calibri" w:hAnsi="Times New Roman" w:cs="Times New Roman"/>
                <w:sz w:val="24"/>
                <w:szCs w:val="24"/>
              </w:rPr>
            </w:pPr>
            <w:r w:rsidRPr="00431A0E">
              <w:rPr>
                <w:rFonts w:ascii="Times New Roman" w:eastAsia="Calibri" w:hAnsi="Times New Roman" w:cs="Times New Roman"/>
                <w:i/>
                <w:iCs/>
                <w:sz w:val="24"/>
                <w:szCs w:val="24"/>
              </w:rPr>
              <w:t xml:space="preserve">Regarding </w:t>
            </w:r>
            <w:r w:rsidRPr="00852C2E">
              <w:rPr>
                <w:rFonts w:ascii="Times New Roman" w:eastAsia="Calibri" w:hAnsi="Times New Roman" w:cs="Times New Roman"/>
                <w:i/>
                <w:iCs/>
                <w:sz w:val="24"/>
                <w:szCs w:val="24"/>
                <w:u w:val="single"/>
              </w:rPr>
              <w:t>point 1.4</w:t>
            </w:r>
            <w:r w:rsidRPr="00431A0E">
              <w:rPr>
                <w:rFonts w:ascii="Times New Roman" w:eastAsia="Calibri" w:hAnsi="Times New Roman" w:cs="Times New Roman"/>
                <w:i/>
                <w:iCs/>
                <w:sz w:val="24"/>
                <w:szCs w:val="24"/>
              </w:rPr>
              <w:t xml:space="preserve"> of the opinion</w:t>
            </w:r>
            <w:r w:rsidRPr="00431A0E">
              <w:rPr>
                <w:rFonts w:ascii="Times New Roman" w:eastAsia="Calibri" w:hAnsi="Times New Roman" w:cs="Times New Roman"/>
                <w:sz w:val="24"/>
                <w:szCs w:val="24"/>
              </w:rPr>
              <w:t xml:space="preserve">, </w:t>
            </w:r>
            <w:r w:rsidR="00A26A05" w:rsidRPr="00431A0E">
              <w:rPr>
                <w:rFonts w:ascii="Times New Roman" w:eastAsia="Calibri" w:hAnsi="Times New Roman" w:cs="Times New Roman"/>
                <w:sz w:val="24"/>
                <w:szCs w:val="24"/>
              </w:rPr>
              <w:t>the anticipatory function of research and innovation has been embedded in Tool#22: Research and innovation of the Better Regulation Toolbox. Foresight uses a range of methodologies, such as scanning the horizon for emerging changes, analysing megatrends and developing multiple scenarios about the future. It is useful whenever there is a high degree of uncertainty surrounding changes to the relevant future context and to ensure that short-term actions are grounded in long-term objectives.</w:t>
            </w:r>
          </w:p>
          <w:p w14:paraId="19AAC43A" w14:textId="22B9ED8F" w:rsidR="00342399" w:rsidRPr="00431A0E" w:rsidRDefault="728DAF46" w:rsidP="006D3732">
            <w:pPr>
              <w:spacing w:before="120" w:after="120"/>
              <w:jc w:val="both"/>
              <w:rPr>
                <w:rFonts w:ascii="Times New Roman" w:eastAsia="Times New Roman" w:hAnsi="Times New Roman" w:cs="Times New Roman"/>
                <w:sz w:val="24"/>
                <w:szCs w:val="24"/>
              </w:rPr>
            </w:pPr>
            <w:r w:rsidRPr="00431A0E">
              <w:rPr>
                <w:rFonts w:ascii="Times New Roman" w:eastAsia="Times New Roman" w:hAnsi="Times New Roman" w:cs="Times New Roman"/>
                <w:i/>
                <w:sz w:val="24"/>
                <w:szCs w:val="24"/>
              </w:rPr>
              <w:t xml:space="preserve">Regarding </w:t>
            </w:r>
            <w:r w:rsidRPr="00852C2E">
              <w:rPr>
                <w:rFonts w:ascii="Times New Roman" w:eastAsia="Times New Roman" w:hAnsi="Times New Roman" w:cs="Times New Roman"/>
                <w:i/>
                <w:sz w:val="24"/>
                <w:szCs w:val="24"/>
                <w:u w:val="single"/>
              </w:rPr>
              <w:t>point 1.5</w:t>
            </w:r>
            <w:r w:rsidRPr="00431A0E">
              <w:rPr>
                <w:rFonts w:ascii="Times New Roman" w:eastAsia="Times New Roman" w:hAnsi="Times New Roman" w:cs="Times New Roman"/>
                <w:i/>
                <w:sz w:val="24"/>
                <w:szCs w:val="24"/>
              </w:rPr>
              <w:t xml:space="preserve"> of the opinion</w:t>
            </w:r>
            <w:r w:rsidRPr="00431A0E">
              <w:rPr>
                <w:rFonts w:ascii="Times New Roman" w:eastAsia="Times New Roman" w:hAnsi="Times New Roman" w:cs="Times New Roman"/>
                <w:sz w:val="24"/>
                <w:szCs w:val="24"/>
              </w:rPr>
              <w:t xml:space="preserve">, the Commission takes note of the call to use artificial intelligence in monitoring the implementation of </w:t>
            </w:r>
            <w:r w:rsidR="00DF70DC">
              <w:rPr>
                <w:rFonts w:ascii="Times New Roman" w:eastAsia="Times New Roman" w:hAnsi="Times New Roman" w:cs="Times New Roman"/>
                <w:sz w:val="24"/>
                <w:szCs w:val="24"/>
              </w:rPr>
              <w:t>Union</w:t>
            </w:r>
            <w:r w:rsidR="00DF70DC" w:rsidRPr="00431A0E">
              <w:rPr>
                <w:rFonts w:ascii="Times New Roman" w:eastAsia="Times New Roman" w:hAnsi="Times New Roman" w:cs="Times New Roman"/>
                <w:sz w:val="24"/>
                <w:szCs w:val="24"/>
              </w:rPr>
              <w:t xml:space="preserve"> </w:t>
            </w:r>
            <w:r w:rsidRPr="00431A0E">
              <w:rPr>
                <w:rFonts w:ascii="Times New Roman" w:eastAsia="Times New Roman" w:hAnsi="Times New Roman" w:cs="Times New Roman"/>
                <w:sz w:val="24"/>
                <w:szCs w:val="24"/>
              </w:rPr>
              <w:t>law by the Member States. Artificial intelligence shows potential to assist in identifying inconsistencies, ultimately enhancing enforcement of the rules and promoting a</w:t>
            </w:r>
            <w:r w:rsidR="00E63DD9">
              <w:rPr>
                <w:rFonts w:ascii="Times New Roman" w:eastAsia="Times New Roman" w:hAnsi="Times New Roman" w:cs="Times New Roman"/>
                <w:sz w:val="24"/>
                <w:szCs w:val="24"/>
              </w:rPr>
              <w:t> </w:t>
            </w:r>
            <w:r w:rsidRPr="00431A0E">
              <w:rPr>
                <w:rFonts w:ascii="Times New Roman" w:eastAsia="Times New Roman" w:hAnsi="Times New Roman" w:cs="Times New Roman"/>
                <w:sz w:val="24"/>
                <w:szCs w:val="24"/>
              </w:rPr>
              <w:t xml:space="preserve">consistent application of </w:t>
            </w:r>
            <w:r w:rsidR="00DF70DC">
              <w:rPr>
                <w:rFonts w:ascii="Times New Roman" w:eastAsia="Times New Roman" w:hAnsi="Times New Roman" w:cs="Times New Roman"/>
                <w:sz w:val="24"/>
                <w:szCs w:val="24"/>
              </w:rPr>
              <w:t>Union</w:t>
            </w:r>
            <w:r w:rsidR="00DF70DC" w:rsidRPr="00431A0E">
              <w:rPr>
                <w:rFonts w:ascii="Times New Roman" w:eastAsia="Times New Roman" w:hAnsi="Times New Roman" w:cs="Times New Roman"/>
                <w:sz w:val="24"/>
                <w:szCs w:val="24"/>
              </w:rPr>
              <w:t xml:space="preserve"> </w:t>
            </w:r>
            <w:r w:rsidRPr="00431A0E">
              <w:rPr>
                <w:rFonts w:ascii="Times New Roman" w:eastAsia="Times New Roman" w:hAnsi="Times New Roman" w:cs="Times New Roman"/>
                <w:sz w:val="24"/>
                <w:szCs w:val="24"/>
              </w:rPr>
              <w:t>law. The Commission is actively considering solutions that</w:t>
            </w:r>
            <w:r w:rsidR="006B6427">
              <w:rPr>
                <w:rFonts w:ascii="Times New Roman" w:eastAsia="Times New Roman" w:hAnsi="Times New Roman" w:cs="Times New Roman"/>
                <w:sz w:val="24"/>
                <w:szCs w:val="24"/>
              </w:rPr>
              <w:t xml:space="preserve"> it</w:t>
            </w:r>
            <w:r w:rsidRPr="00431A0E">
              <w:rPr>
                <w:rFonts w:ascii="Times New Roman" w:eastAsia="Times New Roman" w:hAnsi="Times New Roman" w:cs="Times New Roman"/>
                <w:sz w:val="24"/>
                <w:szCs w:val="24"/>
              </w:rPr>
              <w:t xml:space="preserve"> could integrate with its monitoring procedures and tools.</w:t>
            </w:r>
            <w:r w:rsidR="00CE67A0">
              <w:rPr>
                <w:rFonts w:ascii="Times New Roman" w:eastAsia="Times New Roman" w:hAnsi="Times New Roman" w:cs="Times New Roman"/>
                <w:sz w:val="24"/>
                <w:szCs w:val="24"/>
              </w:rPr>
              <w:t xml:space="preserve"> </w:t>
            </w:r>
            <w:r w:rsidR="00CE67A0" w:rsidRPr="00CE67A0">
              <w:rPr>
                <w:rFonts w:ascii="Times New Roman" w:eastAsia="Times New Roman" w:hAnsi="Times New Roman" w:cs="Times New Roman"/>
                <w:sz w:val="24"/>
                <w:szCs w:val="24"/>
              </w:rPr>
              <w:t xml:space="preserve">The Commission is also exploring how data and data spaces can be leveraged to automate compliance procedures, by developing digital interfaces between regulatory authorities and businesses. Instead of submitting repetitive reports, companies could rely on standardised data flows that automatically provide the information needed for supervisory checks. This would reduce </w:t>
            </w:r>
            <w:r w:rsidR="006B6427">
              <w:rPr>
                <w:rFonts w:ascii="Times New Roman" w:eastAsia="Times New Roman" w:hAnsi="Times New Roman" w:cs="Times New Roman"/>
                <w:sz w:val="24"/>
                <w:szCs w:val="24"/>
              </w:rPr>
              <w:t xml:space="preserve">the </w:t>
            </w:r>
            <w:r w:rsidR="00CE67A0" w:rsidRPr="00CE67A0">
              <w:rPr>
                <w:rFonts w:ascii="Times New Roman" w:eastAsia="Times New Roman" w:hAnsi="Times New Roman" w:cs="Times New Roman"/>
                <w:sz w:val="24"/>
                <w:szCs w:val="24"/>
              </w:rPr>
              <w:t xml:space="preserve">administrative burden, cut costs, and ensure that rules are applied consistently and transparently. Calls under the Digital Europe Programme will support pilot projects in this area, demonstrating how digital tools and data infrastructures can embed compliance </w:t>
            </w:r>
            <w:r w:rsidR="00E63DD9">
              <w:rPr>
                <w:rFonts w:ascii="Times New Roman" w:eastAsia="Times New Roman" w:hAnsi="Times New Roman" w:cs="Times New Roman"/>
                <w:sz w:val="24"/>
                <w:szCs w:val="24"/>
              </w:rPr>
              <w:t>ʻ</w:t>
            </w:r>
            <w:r w:rsidR="00CE67A0" w:rsidRPr="00CE67A0">
              <w:rPr>
                <w:rFonts w:ascii="Times New Roman" w:eastAsia="Times New Roman" w:hAnsi="Times New Roman" w:cs="Times New Roman"/>
                <w:sz w:val="24"/>
                <w:szCs w:val="24"/>
              </w:rPr>
              <w:t>by design</w:t>
            </w:r>
            <w:r w:rsidR="00E63DD9">
              <w:rPr>
                <w:rFonts w:ascii="Times New Roman" w:eastAsia="Times New Roman" w:hAnsi="Times New Roman" w:cs="Times New Roman"/>
                <w:sz w:val="24"/>
                <w:szCs w:val="24"/>
              </w:rPr>
              <w:t>’</w:t>
            </w:r>
            <w:r w:rsidR="00CE67A0" w:rsidRPr="00CE67A0">
              <w:rPr>
                <w:rFonts w:ascii="Times New Roman" w:eastAsia="Times New Roman" w:hAnsi="Times New Roman" w:cs="Times New Roman"/>
                <w:sz w:val="24"/>
                <w:szCs w:val="24"/>
              </w:rPr>
              <w:t xml:space="preserve"> into business processes while safeguarding confidentiality and trade secrets.</w:t>
            </w:r>
          </w:p>
          <w:p w14:paraId="0EBC26FB" w14:textId="5CC2A7F2" w:rsidR="00342399" w:rsidRPr="00BD619B" w:rsidRDefault="000E7920" w:rsidP="006D3732">
            <w:pPr>
              <w:spacing w:before="120" w:after="120"/>
              <w:jc w:val="both"/>
              <w:rPr>
                <w:rFonts w:ascii="Times New Roman" w:hAnsi="Times New Roman" w:cs="Times New Roman"/>
                <w:sz w:val="24"/>
                <w:szCs w:val="24"/>
              </w:rPr>
            </w:pPr>
            <w:r w:rsidRPr="00431A0E">
              <w:rPr>
                <w:rFonts w:ascii="Times New Roman" w:eastAsia="Calibri" w:hAnsi="Times New Roman" w:cs="Times New Roman"/>
                <w:i/>
                <w:sz w:val="24"/>
                <w:szCs w:val="24"/>
                <w:lang w:val="en-GB"/>
              </w:rPr>
              <w:t xml:space="preserve">Regarding </w:t>
            </w:r>
            <w:r w:rsidRPr="00852C2E">
              <w:rPr>
                <w:rFonts w:ascii="Times New Roman" w:eastAsia="Calibri" w:hAnsi="Times New Roman" w:cs="Times New Roman"/>
                <w:i/>
                <w:sz w:val="24"/>
                <w:szCs w:val="24"/>
                <w:u w:val="single"/>
                <w:lang w:val="en-GB"/>
              </w:rPr>
              <w:t>point 1.6</w:t>
            </w:r>
            <w:r w:rsidRPr="00431A0E">
              <w:rPr>
                <w:rFonts w:ascii="Times New Roman" w:eastAsia="Calibri" w:hAnsi="Times New Roman" w:cs="Times New Roman"/>
                <w:sz w:val="24"/>
                <w:szCs w:val="24"/>
                <w:lang w:val="en-GB"/>
              </w:rPr>
              <w:t xml:space="preserve"> </w:t>
            </w:r>
            <w:r w:rsidRPr="00431A0E">
              <w:rPr>
                <w:rFonts w:ascii="Times New Roman" w:eastAsia="Calibri" w:hAnsi="Times New Roman" w:cs="Times New Roman"/>
                <w:i/>
                <w:sz w:val="24"/>
                <w:szCs w:val="24"/>
                <w:lang w:val="en-GB"/>
              </w:rPr>
              <w:t>of the opinion</w:t>
            </w:r>
            <w:r w:rsidRPr="00431A0E">
              <w:rPr>
                <w:rFonts w:ascii="Times New Roman" w:eastAsia="Calibri" w:hAnsi="Times New Roman" w:cs="Times New Roman"/>
                <w:sz w:val="24"/>
                <w:szCs w:val="24"/>
                <w:lang w:val="en-GB"/>
              </w:rPr>
              <w:t xml:space="preserve">, the new legislative </w:t>
            </w:r>
            <w:r w:rsidR="00DF70DC">
              <w:rPr>
                <w:rFonts w:ascii="Times New Roman" w:eastAsia="Calibri" w:hAnsi="Times New Roman" w:cs="Times New Roman"/>
                <w:sz w:val="24"/>
                <w:szCs w:val="24"/>
                <w:lang w:val="en-GB"/>
              </w:rPr>
              <w:t>drafting tool</w:t>
            </w:r>
            <w:r w:rsidR="00DF70DC" w:rsidRPr="00431A0E">
              <w:rPr>
                <w:rFonts w:ascii="Times New Roman" w:eastAsia="Calibri" w:hAnsi="Times New Roman" w:cs="Times New Roman"/>
                <w:sz w:val="24"/>
                <w:szCs w:val="24"/>
                <w:lang w:val="en-GB"/>
              </w:rPr>
              <w:t xml:space="preserve"> </w:t>
            </w:r>
            <w:r w:rsidRPr="00431A0E">
              <w:rPr>
                <w:rFonts w:ascii="Times New Roman" w:eastAsia="Calibri" w:hAnsi="Times New Roman" w:cs="Times New Roman"/>
                <w:sz w:val="24"/>
                <w:szCs w:val="24"/>
                <w:lang w:val="en-GB"/>
              </w:rPr>
              <w:t xml:space="preserve">developed by the Commission is open-source, flexible, performant and user-friendly, and can </w:t>
            </w:r>
            <w:r w:rsidR="00DF70DC" w:rsidRPr="00431A0E">
              <w:rPr>
                <w:rFonts w:ascii="Times New Roman" w:eastAsia="Calibri" w:hAnsi="Times New Roman" w:cs="Times New Roman"/>
                <w:sz w:val="24"/>
                <w:szCs w:val="24"/>
                <w:lang w:val="en-GB"/>
              </w:rPr>
              <w:t xml:space="preserve">thus </w:t>
            </w:r>
            <w:r w:rsidR="00254687">
              <w:rPr>
                <w:rFonts w:ascii="Times New Roman" w:eastAsia="Calibri" w:hAnsi="Times New Roman" w:cs="Times New Roman"/>
                <w:sz w:val="24"/>
                <w:szCs w:val="24"/>
                <w:lang w:val="en-GB"/>
              </w:rPr>
              <w:t xml:space="preserve">be reused and </w:t>
            </w:r>
            <w:r w:rsidRPr="00431A0E">
              <w:rPr>
                <w:rFonts w:ascii="Times New Roman" w:eastAsia="Calibri" w:hAnsi="Times New Roman" w:cs="Times New Roman"/>
                <w:sz w:val="24"/>
                <w:szCs w:val="24"/>
                <w:lang w:val="en-GB"/>
              </w:rPr>
              <w:t xml:space="preserve">directly benefit Member States to significantly improve the legislative process at national level. It will improve the overall efficiency </w:t>
            </w:r>
            <w:r w:rsidR="00226CEA">
              <w:rPr>
                <w:rFonts w:ascii="Times New Roman" w:eastAsia="Calibri" w:hAnsi="Times New Roman" w:cs="Times New Roman"/>
                <w:sz w:val="24"/>
                <w:szCs w:val="24"/>
                <w:lang w:val="en-GB"/>
              </w:rPr>
              <w:t>of</w:t>
            </w:r>
            <w:r w:rsidRPr="00431A0E">
              <w:rPr>
                <w:rFonts w:ascii="Times New Roman" w:eastAsia="Calibri" w:hAnsi="Times New Roman" w:cs="Times New Roman"/>
                <w:sz w:val="24"/>
                <w:szCs w:val="24"/>
                <w:lang w:val="en-GB"/>
              </w:rPr>
              <w:t xml:space="preserve"> the</w:t>
            </w:r>
            <w:r w:rsidR="006D3732">
              <w:rPr>
                <w:rFonts w:ascii="Times New Roman" w:eastAsia="Calibri" w:hAnsi="Times New Roman" w:cs="Times New Roman"/>
                <w:sz w:val="24"/>
                <w:szCs w:val="24"/>
                <w:lang w:val="en-GB"/>
              </w:rPr>
              <w:t> </w:t>
            </w:r>
            <w:r w:rsidRPr="00431A0E">
              <w:rPr>
                <w:rFonts w:ascii="Times New Roman" w:eastAsia="Calibri" w:hAnsi="Times New Roman" w:cs="Times New Roman"/>
                <w:sz w:val="24"/>
                <w:szCs w:val="24"/>
                <w:lang w:val="en-GB"/>
              </w:rPr>
              <w:t xml:space="preserve">law-making process and the quality of legislation, will streamline </w:t>
            </w:r>
            <w:r w:rsidR="00DF70DC">
              <w:rPr>
                <w:rFonts w:ascii="Times New Roman" w:eastAsia="Calibri" w:hAnsi="Times New Roman" w:cs="Times New Roman"/>
                <w:sz w:val="24"/>
                <w:szCs w:val="24"/>
                <w:lang w:val="en-GB"/>
              </w:rPr>
              <w:t>the legislative procedure</w:t>
            </w:r>
            <w:r w:rsidRPr="00431A0E">
              <w:rPr>
                <w:rFonts w:ascii="Times New Roman" w:eastAsia="Calibri" w:hAnsi="Times New Roman" w:cs="Times New Roman"/>
                <w:sz w:val="24"/>
                <w:szCs w:val="24"/>
                <w:lang w:val="en-GB"/>
              </w:rPr>
              <w:t xml:space="preserve">, ensure legal interoperability, and increase the reuse of data. It will facilitate drafting, correct </w:t>
            </w:r>
            <w:r w:rsidR="00DF70DC">
              <w:rPr>
                <w:rFonts w:ascii="Times New Roman" w:eastAsia="Calibri" w:hAnsi="Times New Roman" w:cs="Times New Roman"/>
                <w:sz w:val="24"/>
                <w:szCs w:val="24"/>
                <w:lang w:val="en-GB"/>
              </w:rPr>
              <w:t>formatting</w:t>
            </w:r>
            <w:r w:rsidR="00DF70DC" w:rsidRPr="00431A0E">
              <w:rPr>
                <w:rFonts w:ascii="Times New Roman" w:eastAsia="Calibri" w:hAnsi="Times New Roman" w:cs="Times New Roman"/>
                <w:sz w:val="24"/>
                <w:szCs w:val="24"/>
                <w:lang w:val="en-GB"/>
              </w:rPr>
              <w:t xml:space="preserve"> </w:t>
            </w:r>
            <w:r w:rsidRPr="00431A0E">
              <w:rPr>
                <w:rFonts w:ascii="Times New Roman" w:eastAsia="Calibri" w:hAnsi="Times New Roman" w:cs="Times New Roman"/>
                <w:sz w:val="24"/>
                <w:szCs w:val="24"/>
                <w:lang w:val="en-GB"/>
              </w:rPr>
              <w:t xml:space="preserve">of legislative texts, teamwork and knowledge exchange. In addition, the tool will support the Member States in the implementation of the digital-ready policymaking, the interoperability assessment, and the streamlining of the regulatory obligations, thus contributing to the implementation of the Interoperable Europe Act. This approach supports digital implementation while reducing </w:t>
            </w:r>
            <w:r w:rsidR="00226CEA">
              <w:rPr>
                <w:rFonts w:ascii="Times New Roman" w:eastAsia="Calibri" w:hAnsi="Times New Roman" w:cs="Times New Roman"/>
                <w:sz w:val="24"/>
                <w:szCs w:val="24"/>
                <w:lang w:val="en-GB"/>
              </w:rPr>
              <w:t xml:space="preserve">the </w:t>
            </w:r>
            <w:r w:rsidRPr="00431A0E">
              <w:rPr>
                <w:rFonts w:ascii="Times New Roman" w:eastAsia="Calibri" w:hAnsi="Times New Roman" w:cs="Times New Roman"/>
                <w:sz w:val="24"/>
                <w:szCs w:val="24"/>
                <w:lang w:val="en-GB"/>
              </w:rPr>
              <w:t>administrative burden.</w:t>
            </w:r>
          </w:p>
        </w:tc>
      </w:tr>
    </w:tbl>
    <w:p w14:paraId="5E8FB4DC" w14:textId="77777777" w:rsidR="001E1BA3" w:rsidRPr="00D92507" w:rsidRDefault="001E1BA3" w:rsidP="004A4F25">
      <w:pPr>
        <w:spacing w:after="0" w:line="240" w:lineRule="auto"/>
        <w:rPr>
          <w:rFonts w:ascii="Times New Roman" w:hAnsi="Times New Roman"/>
          <w:sz w:val="4"/>
          <w:szCs w:val="4"/>
          <w:lang w:val="en-GB"/>
        </w:rPr>
      </w:pPr>
    </w:p>
    <w:sectPr w:rsidR="001E1BA3" w:rsidRPr="00D92507" w:rsidSect="00E43371">
      <w:footnotePr>
        <w:numRestart w:val="eachSect"/>
      </w:footnotePr>
      <w:pgSz w:w="11906" w:h="16838"/>
      <w:pgMar w:top="720" w:right="991"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3C9E" w14:textId="77777777" w:rsidR="003F5104" w:rsidRPr="00546E6E" w:rsidRDefault="003F5104">
      <w:pPr>
        <w:spacing w:after="0" w:line="240" w:lineRule="auto"/>
      </w:pPr>
      <w:r w:rsidRPr="00546E6E">
        <w:separator/>
      </w:r>
    </w:p>
  </w:endnote>
  <w:endnote w:type="continuationSeparator" w:id="0">
    <w:p w14:paraId="12C0DD9C" w14:textId="77777777" w:rsidR="003F5104" w:rsidRPr="00546E6E" w:rsidRDefault="003F5104">
      <w:pPr>
        <w:spacing w:after="0" w:line="240" w:lineRule="auto"/>
      </w:pPr>
      <w:r w:rsidRPr="00546E6E">
        <w:continuationSeparator/>
      </w:r>
    </w:p>
  </w:endnote>
  <w:endnote w:type="continuationNotice" w:id="1">
    <w:p w14:paraId="555FA293" w14:textId="77777777" w:rsidR="003F5104" w:rsidRPr="00546E6E" w:rsidRDefault="003F51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F877" w14:textId="77777777" w:rsidR="003F5104" w:rsidRPr="00546E6E" w:rsidRDefault="003F5104">
      <w:pPr>
        <w:spacing w:after="0" w:line="240" w:lineRule="auto"/>
      </w:pPr>
      <w:r w:rsidRPr="00546E6E">
        <w:separator/>
      </w:r>
    </w:p>
  </w:footnote>
  <w:footnote w:type="continuationSeparator" w:id="0">
    <w:p w14:paraId="7A000F77" w14:textId="77777777" w:rsidR="003F5104" w:rsidRPr="00546E6E" w:rsidRDefault="003F5104">
      <w:pPr>
        <w:spacing w:after="0" w:line="240" w:lineRule="auto"/>
      </w:pPr>
      <w:r w:rsidRPr="00546E6E">
        <w:continuationSeparator/>
      </w:r>
    </w:p>
  </w:footnote>
  <w:footnote w:type="continuationNotice" w:id="1">
    <w:p w14:paraId="10388EA0" w14:textId="77777777" w:rsidR="003F5104" w:rsidRPr="00546E6E" w:rsidRDefault="003F5104">
      <w:pPr>
        <w:spacing w:after="0" w:line="240" w:lineRule="auto"/>
      </w:pPr>
    </w:p>
  </w:footnote>
  <w:footnote w:id="2">
    <w:p w14:paraId="13F848FD" w14:textId="6179A621" w:rsidR="00003E86" w:rsidRPr="00CC7233" w:rsidRDefault="00003E86" w:rsidP="00CC7233">
      <w:pPr>
        <w:pStyle w:val="FootnoteText"/>
        <w:keepLines w:val="0"/>
        <w:widowControl w:val="0"/>
        <w:spacing w:after="0"/>
        <w:ind w:left="142" w:right="-284" w:hanging="284"/>
        <w:rPr>
          <w:sz w:val="20"/>
        </w:rPr>
      </w:pPr>
      <w:r w:rsidRPr="00CC7233">
        <w:rPr>
          <w:rStyle w:val="FootnoteReference"/>
          <w:sz w:val="20"/>
        </w:rPr>
        <w:footnoteRef/>
      </w:r>
      <w:r w:rsidRPr="00CC7233">
        <w:rPr>
          <w:sz w:val="20"/>
        </w:rPr>
        <w:t xml:space="preserve"> </w:t>
      </w:r>
      <w:r w:rsidRPr="00003E86">
        <w:rPr>
          <w:sz w:val="20"/>
        </w:rPr>
        <w:tab/>
      </w:r>
      <w:hyperlink r:id="rId1" w:history="1">
        <w:r w:rsidR="006D3732" w:rsidRPr="000E6B82">
          <w:rPr>
            <w:rStyle w:val="Hyperlink"/>
            <w:sz w:val="20"/>
          </w:rPr>
          <w:t>https://commission.</w:t>
        </w:r>
        <w:r w:rsidR="006D3732" w:rsidRPr="000E6B82">
          <w:rPr>
            <w:rStyle w:val="Hyperlink"/>
            <w:sz w:val="20"/>
            <w:lang w:val="en-IE"/>
          </w:rPr>
          <w:t>europa</w:t>
        </w:r>
        <w:r w:rsidR="006D3732" w:rsidRPr="000E6B82">
          <w:rPr>
            <w:rStyle w:val="Hyperlink"/>
            <w:sz w:val="20"/>
          </w:rPr>
          <w:t>.eu/document/e6cd4328-673c-4e7a-8683-f63ffb2cf648_en</w:t>
        </w:r>
      </w:hyperlink>
      <w:r w:rsidR="006D3732">
        <w:rPr>
          <w:sz w:val="20"/>
        </w:rPr>
        <w:t>.</w:t>
      </w:r>
    </w:p>
  </w:footnote>
  <w:footnote w:id="3">
    <w:p w14:paraId="79E5EC8A" w14:textId="6CB67E63" w:rsidR="00227E12" w:rsidRPr="00F436FE" w:rsidRDefault="00227E12"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rPr>
        <w:t xml:space="preserve"> </w:t>
      </w:r>
      <w:r w:rsidR="00F436FE" w:rsidRPr="00F436FE">
        <w:rPr>
          <w:sz w:val="20"/>
        </w:rPr>
        <w:tab/>
      </w:r>
      <w:hyperlink r:id="rId2" w:history="1">
        <w:r w:rsidRPr="00F436FE">
          <w:rPr>
            <w:rStyle w:val="Hyperlink"/>
            <w:sz w:val="20"/>
            <w:lang w:val="en-IE"/>
          </w:rPr>
          <w:t>Communication on implementation and simplification: a simpler and faster Europe, European Commission 2024-2029</w:t>
        </w:r>
      </w:hyperlink>
      <w:r w:rsidR="006632E7">
        <w:rPr>
          <w:sz w:val="20"/>
        </w:rPr>
        <w:t>.</w:t>
      </w:r>
    </w:p>
  </w:footnote>
  <w:footnote w:id="4">
    <w:p w14:paraId="4CB01B71" w14:textId="1B7AAC4A" w:rsidR="00AA4CCB" w:rsidRPr="00852C2E" w:rsidRDefault="00AA4CCB" w:rsidP="00852C2E">
      <w:pPr>
        <w:pStyle w:val="FootnoteText"/>
        <w:keepLines w:val="0"/>
        <w:widowControl w:val="0"/>
        <w:spacing w:after="0"/>
        <w:ind w:left="142" w:right="-284" w:hanging="284"/>
        <w:rPr>
          <w:sz w:val="20"/>
          <w:lang w:val="en-IE"/>
        </w:rPr>
      </w:pPr>
      <w:r w:rsidRPr="00852C2E">
        <w:rPr>
          <w:rStyle w:val="FootnoteReference"/>
          <w:sz w:val="20"/>
        </w:rPr>
        <w:footnoteRef/>
      </w:r>
      <w:r w:rsidRPr="00852C2E">
        <w:rPr>
          <w:sz w:val="20"/>
        </w:rPr>
        <w:t xml:space="preserve"> </w:t>
      </w:r>
      <w:r w:rsidR="00F436FE" w:rsidRPr="00852C2E">
        <w:rPr>
          <w:sz w:val="20"/>
        </w:rPr>
        <w:tab/>
      </w:r>
      <w:r w:rsidR="001D122A" w:rsidRPr="00F436FE">
        <w:rPr>
          <w:sz w:val="20"/>
        </w:rPr>
        <w:t>COM(2025) 504 final</w:t>
      </w:r>
      <w:r w:rsidR="006632E7">
        <w:rPr>
          <w:sz w:val="20"/>
        </w:rPr>
        <w:t xml:space="preserve"> (</w:t>
      </w:r>
      <w:hyperlink r:id="rId3" w:history="1">
        <w:r w:rsidR="006632E7" w:rsidRPr="006632E7">
          <w:rPr>
            <w:rStyle w:val="Hyperlink"/>
            <w:sz w:val="20"/>
            <w:lang w:val="en-IE"/>
          </w:rPr>
          <w:t>EUR-Lex - 52025PC0504 - EN - EUR-Lex</w:t>
        </w:r>
      </w:hyperlink>
      <w:r w:rsidR="006632E7">
        <w:rPr>
          <w:sz w:val="20"/>
        </w:rPr>
        <w:t>)</w:t>
      </w:r>
      <w:r w:rsidR="001D122A" w:rsidRPr="00F436FE">
        <w:rPr>
          <w:sz w:val="20"/>
        </w:rPr>
        <w:t>.</w:t>
      </w:r>
    </w:p>
  </w:footnote>
  <w:footnote w:id="5">
    <w:p w14:paraId="17CA244B" w14:textId="6A92BFF7" w:rsidR="004D4276" w:rsidRPr="00E63DD9" w:rsidRDefault="00E93FAF" w:rsidP="00852C2E">
      <w:pPr>
        <w:pStyle w:val="FootnoteText"/>
        <w:keepLines w:val="0"/>
        <w:widowControl w:val="0"/>
        <w:spacing w:after="0"/>
        <w:ind w:left="142" w:right="-284" w:hanging="284"/>
        <w:rPr>
          <w:rFonts w:eastAsiaTheme="minorHAnsi"/>
          <w:sz w:val="20"/>
          <w:lang w:val="en-IE"/>
        </w:rPr>
      </w:pPr>
      <w:r w:rsidRPr="00F436FE">
        <w:rPr>
          <w:rStyle w:val="FootnoteReference"/>
          <w:sz w:val="20"/>
        </w:rPr>
        <w:footnoteRef/>
      </w:r>
      <w:r w:rsidRPr="00852C2E">
        <w:rPr>
          <w:sz w:val="20"/>
          <w:lang w:val="en-IE"/>
        </w:rPr>
        <w:t xml:space="preserve"> </w:t>
      </w:r>
      <w:r w:rsidR="00F436FE" w:rsidRPr="00852C2E">
        <w:rPr>
          <w:sz w:val="20"/>
          <w:lang w:val="en-IE"/>
        </w:rPr>
        <w:tab/>
      </w:r>
      <w:hyperlink r:id="rId4" w:history="1">
        <w:r w:rsidRPr="00E63DD9">
          <w:rPr>
            <w:rFonts w:eastAsiaTheme="minorHAnsi"/>
            <w:color w:val="0000FF"/>
            <w:sz w:val="20"/>
            <w:u w:val="single"/>
            <w:lang w:val="en-IE"/>
          </w:rPr>
          <w:t>Implementation Dialogues - European Commission</w:t>
        </w:r>
      </w:hyperlink>
      <w:r w:rsidR="00F436FE" w:rsidRPr="00852C2E">
        <w:rPr>
          <w:sz w:val="20"/>
          <w:lang w:val="en-IE"/>
        </w:rPr>
        <w:t>.</w:t>
      </w:r>
    </w:p>
  </w:footnote>
  <w:footnote w:id="6">
    <w:p w14:paraId="30095DDA" w14:textId="40DF1CC6" w:rsidR="004D4276" w:rsidRPr="00E63DD9" w:rsidRDefault="004D4276" w:rsidP="00852C2E">
      <w:pPr>
        <w:pStyle w:val="FootnoteText"/>
        <w:keepLines w:val="0"/>
        <w:widowControl w:val="0"/>
        <w:spacing w:after="0"/>
        <w:ind w:left="142" w:right="-284" w:hanging="284"/>
        <w:rPr>
          <w:sz w:val="20"/>
          <w:lang w:val="en-IE"/>
        </w:rPr>
      </w:pPr>
      <w:r w:rsidRPr="00F436FE">
        <w:rPr>
          <w:rStyle w:val="FootnoteReference"/>
          <w:sz w:val="20"/>
        </w:rPr>
        <w:footnoteRef/>
      </w:r>
      <w:r w:rsidRPr="00852C2E">
        <w:rPr>
          <w:sz w:val="20"/>
          <w:lang w:val="en-IE"/>
        </w:rPr>
        <w:t xml:space="preserve"> </w:t>
      </w:r>
      <w:r w:rsidR="00F436FE" w:rsidRPr="00852C2E">
        <w:rPr>
          <w:sz w:val="20"/>
          <w:lang w:val="en-IE"/>
        </w:rPr>
        <w:tab/>
      </w:r>
      <w:hyperlink r:id="rId5" w:history="1">
        <w:r w:rsidRPr="00852C2E">
          <w:rPr>
            <w:rStyle w:val="Hyperlink"/>
            <w:rFonts w:eastAsia="Calibri"/>
            <w:sz w:val="20"/>
            <w:lang w:val="en-IE"/>
          </w:rPr>
          <w:t>Have Your Say Portal</w:t>
        </w:r>
      </w:hyperlink>
      <w:r w:rsidR="00F436FE" w:rsidRPr="00852C2E">
        <w:rPr>
          <w:sz w:val="20"/>
          <w:lang w:val="en-IE"/>
        </w:rPr>
        <w:t>.</w:t>
      </w:r>
    </w:p>
  </w:footnote>
  <w:footnote w:id="7">
    <w:p w14:paraId="3E0F8BD7" w14:textId="107BD528" w:rsidR="001D122A" w:rsidRPr="00852C2E" w:rsidRDefault="003F63B9" w:rsidP="00852C2E">
      <w:pPr>
        <w:pStyle w:val="FootnoteText"/>
        <w:keepLines w:val="0"/>
        <w:widowControl w:val="0"/>
        <w:spacing w:after="0"/>
        <w:ind w:left="142" w:right="-284" w:hanging="284"/>
        <w:rPr>
          <w:sz w:val="20"/>
          <w:lang w:val="en-IE"/>
        </w:rPr>
      </w:pPr>
      <w:r w:rsidRPr="00852C2E">
        <w:rPr>
          <w:rStyle w:val="FootnoteReference"/>
          <w:sz w:val="20"/>
        </w:rPr>
        <w:footnoteRef/>
      </w:r>
      <w:r w:rsidRPr="00852C2E">
        <w:rPr>
          <w:sz w:val="20"/>
          <w:lang w:val="en-IE"/>
        </w:rPr>
        <w:t xml:space="preserve"> </w:t>
      </w:r>
      <w:r w:rsidR="00F436FE" w:rsidRPr="00852C2E">
        <w:rPr>
          <w:sz w:val="20"/>
          <w:lang w:val="en-IE"/>
        </w:rPr>
        <w:tab/>
      </w:r>
      <w:hyperlink r:id="rId6" w:history="1">
        <w:r w:rsidR="00F436FE" w:rsidRPr="00852C2E">
          <w:rPr>
            <w:rStyle w:val="Hyperlink"/>
            <w:sz w:val="20"/>
            <w:lang w:val="en-IE"/>
          </w:rPr>
          <w:t>https://eur-lex.europa.eu/browse/summaries.html</w:t>
        </w:r>
      </w:hyperlink>
      <w:r w:rsidR="00F436FE" w:rsidRPr="00852C2E">
        <w:rPr>
          <w:sz w:val="20"/>
          <w:lang w:val="en-IE"/>
        </w:rPr>
        <w:t>.</w:t>
      </w:r>
    </w:p>
  </w:footnote>
  <w:footnote w:id="8">
    <w:p w14:paraId="3238B597" w14:textId="32B1E441" w:rsidR="00D1347F" w:rsidRPr="00F436FE" w:rsidRDefault="00D1347F"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rPr>
        <w:t xml:space="preserve"> </w:t>
      </w:r>
      <w:r w:rsidR="00F436FE" w:rsidRPr="00F436FE">
        <w:rPr>
          <w:sz w:val="20"/>
        </w:rPr>
        <w:tab/>
      </w:r>
      <w:r w:rsidRPr="00F436FE">
        <w:rPr>
          <w:sz w:val="20"/>
          <w:lang w:val="en-IE"/>
        </w:rPr>
        <w:t>Regulation (EU) 2024/903 of the European Parliament and of the Council of 13 March 2024 laying down measures for a</w:t>
      </w:r>
      <w:r w:rsidR="00F436FE">
        <w:rPr>
          <w:sz w:val="20"/>
          <w:lang w:val="en-IE"/>
        </w:rPr>
        <w:t> </w:t>
      </w:r>
      <w:r w:rsidRPr="00F436FE">
        <w:rPr>
          <w:sz w:val="20"/>
          <w:lang w:val="en-IE"/>
        </w:rPr>
        <w:t xml:space="preserve">high level of public sector interoperability across the Union (Interoperable Europe Act) </w:t>
      </w:r>
      <w:r w:rsidR="007A5987">
        <w:rPr>
          <w:sz w:val="20"/>
        </w:rPr>
        <w:t>(</w:t>
      </w:r>
      <w:hyperlink r:id="rId7" w:history="1">
        <w:r w:rsidR="007A5987" w:rsidRPr="00006294">
          <w:rPr>
            <w:rStyle w:val="Hyperlink"/>
            <w:sz w:val="20"/>
          </w:rPr>
          <w:t>http://data.europa.eu/eli/reg/2024/903/oj</w:t>
        </w:r>
      </w:hyperlink>
      <w:r w:rsidR="00BF19F3" w:rsidRPr="00F436FE">
        <w:rPr>
          <w:sz w:val="20"/>
        </w:rPr>
        <w:t>)</w:t>
      </w:r>
      <w:r w:rsidR="00E63DD9">
        <w:rPr>
          <w:sz w:val="20"/>
        </w:rPr>
        <w:t>.</w:t>
      </w:r>
    </w:p>
  </w:footnote>
  <w:footnote w:id="9">
    <w:p w14:paraId="49E01139" w14:textId="75AF2704" w:rsidR="00D541B3" w:rsidRPr="00F436FE" w:rsidRDefault="00D541B3"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lang w:val="en-IE"/>
        </w:rPr>
        <w:t xml:space="preserve"> </w:t>
      </w:r>
      <w:r w:rsidR="00F436FE" w:rsidRPr="00F436FE">
        <w:rPr>
          <w:sz w:val="20"/>
          <w:lang w:val="en-IE"/>
        </w:rPr>
        <w:tab/>
      </w:r>
      <w:r w:rsidRPr="00F436FE">
        <w:rPr>
          <w:rFonts w:eastAsia="Calibri"/>
          <w:sz w:val="20"/>
          <w:lang w:val="en-IE"/>
        </w:rPr>
        <w:t xml:space="preserve">Available on </w:t>
      </w:r>
      <w:r w:rsidR="00506FE4" w:rsidRPr="00F436FE">
        <w:rPr>
          <w:rFonts w:eastAsia="Calibri"/>
          <w:sz w:val="20"/>
          <w:lang w:val="en-IE"/>
        </w:rPr>
        <w:t xml:space="preserve">the </w:t>
      </w:r>
      <w:hyperlink r:id="rId8">
        <w:r w:rsidRPr="00F436FE">
          <w:rPr>
            <w:rStyle w:val="Hyperlink"/>
            <w:rFonts w:eastAsia="Calibri"/>
            <w:sz w:val="20"/>
            <w:lang w:val="en-IE"/>
          </w:rPr>
          <w:t>Interoperable Europe Portal</w:t>
        </w:r>
      </w:hyperlink>
      <w:r w:rsidR="00F436FE" w:rsidRPr="00852C2E">
        <w:rPr>
          <w:sz w:val="20"/>
        </w:rPr>
        <w:t>.</w:t>
      </w:r>
    </w:p>
  </w:footnote>
  <w:footnote w:id="10">
    <w:p w14:paraId="29194A53" w14:textId="73E919D0" w:rsidR="0090066C" w:rsidRPr="00F436FE" w:rsidRDefault="0090066C"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rPr>
        <w:t xml:space="preserve"> </w:t>
      </w:r>
      <w:r w:rsidR="00F436FE" w:rsidRPr="00F436FE">
        <w:rPr>
          <w:sz w:val="20"/>
        </w:rPr>
        <w:tab/>
      </w:r>
      <w:hyperlink r:id="rId9" w:history="1">
        <w:r w:rsidRPr="00F436FE">
          <w:rPr>
            <w:rStyle w:val="Hyperlink"/>
            <w:sz w:val="20"/>
          </w:rPr>
          <w:t>The single digital gateway and Your Europe</w:t>
        </w:r>
      </w:hyperlink>
      <w:r w:rsidR="00F436FE" w:rsidRPr="00852C2E">
        <w:rPr>
          <w:sz w:val="20"/>
        </w:rPr>
        <w:t>.</w:t>
      </w:r>
    </w:p>
  </w:footnote>
  <w:footnote w:id="11">
    <w:p w14:paraId="107CECDC" w14:textId="33962223" w:rsidR="008D5C99" w:rsidRPr="00852C2E" w:rsidRDefault="008D5C99"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rPr>
        <w:t xml:space="preserve"> </w:t>
      </w:r>
      <w:r w:rsidR="00F436FE" w:rsidRPr="00F436FE">
        <w:rPr>
          <w:sz w:val="20"/>
        </w:rPr>
        <w:tab/>
      </w:r>
      <w:hyperlink r:id="rId10" w:history="1">
        <w:r w:rsidRPr="00F436FE">
          <w:rPr>
            <w:rStyle w:val="Hyperlink"/>
            <w:sz w:val="20"/>
          </w:rPr>
          <w:t xml:space="preserve">European </w:t>
        </w:r>
        <w:r w:rsidRPr="00F436FE">
          <w:rPr>
            <w:rStyle w:val="Hyperlink"/>
            <w:rFonts w:eastAsia="Calibri"/>
            <w:sz w:val="20"/>
          </w:rPr>
          <w:t>legal data space</w:t>
        </w:r>
      </w:hyperlink>
      <w:r w:rsidR="00F436FE" w:rsidRPr="00852C2E">
        <w:rPr>
          <w:sz w:val="20"/>
        </w:rPr>
        <w:t>.</w:t>
      </w:r>
    </w:p>
  </w:footnote>
  <w:footnote w:id="12">
    <w:p w14:paraId="2E6AED74" w14:textId="61B66372" w:rsidR="007F1A70" w:rsidRPr="00F436FE" w:rsidRDefault="007F1A70" w:rsidP="00852C2E">
      <w:pPr>
        <w:pStyle w:val="FootnoteText"/>
        <w:keepLines w:val="0"/>
        <w:widowControl w:val="0"/>
        <w:spacing w:after="0"/>
        <w:ind w:left="142" w:right="-284" w:hanging="284"/>
        <w:rPr>
          <w:sz w:val="20"/>
          <w:lang w:val="en-IE"/>
        </w:rPr>
      </w:pPr>
      <w:r w:rsidRPr="00F436FE">
        <w:rPr>
          <w:rStyle w:val="FootnoteReference"/>
          <w:sz w:val="20"/>
        </w:rPr>
        <w:footnoteRef/>
      </w:r>
      <w:r w:rsidRPr="00F436FE">
        <w:rPr>
          <w:sz w:val="20"/>
        </w:rPr>
        <w:t xml:space="preserve"> </w:t>
      </w:r>
      <w:r w:rsidR="00F436FE" w:rsidRPr="00F436FE">
        <w:rPr>
          <w:sz w:val="20"/>
        </w:rPr>
        <w:tab/>
      </w:r>
      <w:r w:rsidR="004205F7" w:rsidRPr="00F436FE">
        <w:rPr>
          <w:color w:val="333333"/>
          <w:sz w:val="20"/>
          <w:shd w:val="clear" w:color="auto" w:fill="FFFFFF"/>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00BF19F3" w:rsidRPr="00F436FE" w:rsidDel="00BF19F3">
        <w:rPr>
          <w:color w:val="333333"/>
          <w:sz w:val="20"/>
          <w:shd w:val="clear" w:color="auto" w:fill="FFFFFF"/>
        </w:rPr>
        <w:t xml:space="preserve"> </w:t>
      </w:r>
      <w:r w:rsidR="00BF19F3" w:rsidRPr="00852C2E">
        <w:rPr>
          <w:sz w:val="20"/>
        </w:rPr>
        <w:t>(</w:t>
      </w:r>
      <w:hyperlink r:id="rId11" w:history="1">
        <w:r w:rsidR="00E63DD9" w:rsidRPr="00E63DD9">
          <w:rPr>
            <w:rStyle w:val="Hyperlink"/>
            <w:sz w:val="20"/>
            <w:lang w:val="en-IE"/>
          </w:rPr>
          <w:t>http://data.europa.eu/eli/reg/2024/1689/oj</w:t>
        </w:r>
      </w:hyperlink>
      <w:r w:rsidR="00BF19F3" w:rsidRPr="00F436FE">
        <w:rPr>
          <w:sz w:val="20"/>
        </w:rPr>
        <w:t>)</w:t>
      </w:r>
      <w:r w:rsidR="00F436FE" w:rsidRPr="00F436FE">
        <w:rPr>
          <w:sz w:val="20"/>
        </w:rPr>
        <w:t>.</w:t>
      </w:r>
    </w:p>
  </w:footnote>
  <w:footnote w:id="13">
    <w:p w14:paraId="2D2E492A" w14:textId="4B49739D" w:rsidR="003F63B9" w:rsidRPr="00852C2E" w:rsidRDefault="003F63B9" w:rsidP="00852C2E">
      <w:pPr>
        <w:pStyle w:val="FootnoteText"/>
        <w:keepLines w:val="0"/>
        <w:widowControl w:val="0"/>
        <w:spacing w:after="0"/>
        <w:ind w:left="142" w:right="-284" w:hanging="284"/>
        <w:rPr>
          <w:sz w:val="20"/>
          <w:lang w:val="en-IE"/>
        </w:rPr>
      </w:pPr>
      <w:r w:rsidRPr="00852C2E">
        <w:rPr>
          <w:rStyle w:val="FootnoteReference"/>
          <w:sz w:val="20"/>
        </w:rPr>
        <w:footnoteRef/>
      </w:r>
      <w:r w:rsidRPr="00852C2E">
        <w:rPr>
          <w:sz w:val="20"/>
        </w:rPr>
        <w:t xml:space="preserve"> </w:t>
      </w:r>
      <w:r w:rsidR="00F436FE" w:rsidRPr="00852C2E">
        <w:rPr>
          <w:sz w:val="20"/>
        </w:rPr>
        <w:tab/>
      </w:r>
      <w:hyperlink r:id="rId12" w:history="1">
        <w:r w:rsidRPr="00F436FE">
          <w:rPr>
            <w:rStyle w:val="Hyperlink"/>
            <w:sz w:val="20"/>
          </w:rPr>
          <w:t>EU Law Tracker</w:t>
        </w:r>
      </w:hyperlink>
      <w:r w:rsidR="00F436FE" w:rsidRPr="00852C2E">
        <w:rPr>
          <w:sz w:val="20"/>
        </w:rPr>
        <w:t>.</w:t>
      </w:r>
    </w:p>
  </w:footnote>
  <w:footnote w:id="14">
    <w:p w14:paraId="64884874" w14:textId="1608F8B4" w:rsidR="00E92CF8" w:rsidRPr="00F436FE" w:rsidRDefault="00E92CF8" w:rsidP="00852C2E">
      <w:pPr>
        <w:pStyle w:val="FootnoteText"/>
        <w:keepLines w:val="0"/>
        <w:widowControl w:val="0"/>
        <w:spacing w:after="0"/>
        <w:ind w:left="142" w:hanging="295"/>
        <w:rPr>
          <w:sz w:val="20"/>
          <w:lang w:val="en-IE"/>
        </w:rPr>
      </w:pPr>
      <w:r w:rsidRPr="00F436FE">
        <w:rPr>
          <w:rStyle w:val="FootnoteReference"/>
          <w:sz w:val="20"/>
        </w:rPr>
        <w:footnoteRef/>
      </w:r>
      <w:r w:rsidRPr="00F436FE">
        <w:rPr>
          <w:sz w:val="20"/>
        </w:rPr>
        <w:t xml:space="preserve"> </w:t>
      </w:r>
      <w:r w:rsidR="00F436FE" w:rsidRPr="00F436FE">
        <w:rPr>
          <w:sz w:val="20"/>
        </w:rPr>
        <w:tab/>
      </w:r>
      <w:hyperlink r:id="rId13" w:history="1">
        <w:r w:rsidRPr="00F436FE">
          <w:rPr>
            <w:rStyle w:val="Hyperlink"/>
            <w:sz w:val="20"/>
          </w:rPr>
          <w:t>Akoma Ntoso for European Union (AKN4EU)</w:t>
        </w:r>
      </w:hyperlink>
      <w:r w:rsidR="00F436FE">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AB41A3B"/>
    <w:multiLevelType w:val="multilevel"/>
    <w:tmpl w:val="DE400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6486E"/>
    <w:multiLevelType w:val="hybridMultilevel"/>
    <w:tmpl w:val="A194576C"/>
    <w:lvl w:ilvl="0" w:tplc="E25EB1E8">
      <w:start w:val="1"/>
      <w:numFmt w:val="decimal"/>
      <w:pStyle w:val="normalpoint"/>
      <w:lvlText w:val="%1."/>
      <w:lvlJc w:val="left"/>
      <w:pPr>
        <w:ind w:left="644" w:hanging="360"/>
      </w:pPr>
      <w:rPr>
        <w:rFonts w:hint="default"/>
        <w:i w:val="0"/>
        <w:sz w:val="22"/>
        <w:szCs w:val="2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5339380">
    <w:abstractNumId w:val="0"/>
  </w:num>
  <w:num w:numId="2" w16cid:durableId="1549293337">
    <w:abstractNumId w:val="2"/>
  </w:num>
  <w:num w:numId="3" w16cid:durableId="14518194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4C60B1"/>
    <w:rsid w:val="00000F78"/>
    <w:rsid w:val="000013D7"/>
    <w:rsid w:val="000024BF"/>
    <w:rsid w:val="000026B6"/>
    <w:rsid w:val="00002791"/>
    <w:rsid w:val="00003E86"/>
    <w:rsid w:val="00004117"/>
    <w:rsid w:val="00005952"/>
    <w:rsid w:val="00005D40"/>
    <w:rsid w:val="00007287"/>
    <w:rsid w:val="00007479"/>
    <w:rsid w:val="000115C4"/>
    <w:rsid w:val="00012576"/>
    <w:rsid w:val="00012FF0"/>
    <w:rsid w:val="000130BD"/>
    <w:rsid w:val="000146E1"/>
    <w:rsid w:val="00015495"/>
    <w:rsid w:val="000157C4"/>
    <w:rsid w:val="0001645D"/>
    <w:rsid w:val="00016A86"/>
    <w:rsid w:val="000170EE"/>
    <w:rsid w:val="000175B3"/>
    <w:rsid w:val="00017E0D"/>
    <w:rsid w:val="00021988"/>
    <w:rsid w:val="000242A7"/>
    <w:rsid w:val="00025385"/>
    <w:rsid w:val="00026683"/>
    <w:rsid w:val="00026E30"/>
    <w:rsid w:val="000270AB"/>
    <w:rsid w:val="000273EB"/>
    <w:rsid w:val="00027618"/>
    <w:rsid w:val="00027653"/>
    <w:rsid w:val="00027D76"/>
    <w:rsid w:val="00030192"/>
    <w:rsid w:val="0003047D"/>
    <w:rsid w:val="00031230"/>
    <w:rsid w:val="000315F6"/>
    <w:rsid w:val="0003373D"/>
    <w:rsid w:val="0003374F"/>
    <w:rsid w:val="00033EA0"/>
    <w:rsid w:val="00034338"/>
    <w:rsid w:val="00034881"/>
    <w:rsid w:val="00034F29"/>
    <w:rsid w:val="00037939"/>
    <w:rsid w:val="000404FB"/>
    <w:rsid w:val="00040D4A"/>
    <w:rsid w:val="00040F94"/>
    <w:rsid w:val="00041879"/>
    <w:rsid w:val="000424B9"/>
    <w:rsid w:val="00045CB3"/>
    <w:rsid w:val="0004630B"/>
    <w:rsid w:val="000467C8"/>
    <w:rsid w:val="00047074"/>
    <w:rsid w:val="00050617"/>
    <w:rsid w:val="00050659"/>
    <w:rsid w:val="00050E61"/>
    <w:rsid w:val="00051B67"/>
    <w:rsid w:val="00052390"/>
    <w:rsid w:val="00053BFF"/>
    <w:rsid w:val="000541BF"/>
    <w:rsid w:val="00054C3E"/>
    <w:rsid w:val="00055228"/>
    <w:rsid w:val="00056C2C"/>
    <w:rsid w:val="000574DF"/>
    <w:rsid w:val="00057DD2"/>
    <w:rsid w:val="00060A93"/>
    <w:rsid w:val="00062377"/>
    <w:rsid w:val="00062A56"/>
    <w:rsid w:val="000642AC"/>
    <w:rsid w:val="00065524"/>
    <w:rsid w:val="00066EB9"/>
    <w:rsid w:val="000677CC"/>
    <w:rsid w:val="00067A39"/>
    <w:rsid w:val="00070618"/>
    <w:rsid w:val="00070F18"/>
    <w:rsid w:val="00071A38"/>
    <w:rsid w:val="00072332"/>
    <w:rsid w:val="00072BAF"/>
    <w:rsid w:val="00073D25"/>
    <w:rsid w:val="00073F47"/>
    <w:rsid w:val="00073F6F"/>
    <w:rsid w:val="0007521E"/>
    <w:rsid w:val="00075317"/>
    <w:rsid w:val="00076987"/>
    <w:rsid w:val="00076CA9"/>
    <w:rsid w:val="0008062D"/>
    <w:rsid w:val="00080CE0"/>
    <w:rsid w:val="00082C65"/>
    <w:rsid w:val="00084408"/>
    <w:rsid w:val="00084453"/>
    <w:rsid w:val="00085F9B"/>
    <w:rsid w:val="000866B9"/>
    <w:rsid w:val="00087687"/>
    <w:rsid w:val="00087F52"/>
    <w:rsid w:val="00091B1C"/>
    <w:rsid w:val="000922E9"/>
    <w:rsid w:val="00093106"/>
    <w:rsid w:val="0009387D"/>
    <w:rsid w:val="00095404"/>
    <w:rsid w:val="00096DA0"/>
    <w:rsid w:val="00097075"/>
    <w:rsid w:val="000971CA"/>
    <w:rsid w:val="000975F8"/>
    <w:rsid w:val="00097D7C"/>
    <w:rsid w:val="00097DA5"/>
    <w:rsid w:val="000A0203"/>
    <w:rsid w:val="000A032C"/>
    <w:rsid w:val="000A0946"/>
    <w:rsid w:val="000A11AB"/>
    <w:rsid w:val="000A1C56"/>
    <w:rsid w:val="000A2626"/>
    <w:rsid w:val="000A3F81"/>
    <w:rsid w:val="000A4BC3"/>
    <w:rsid w:val="000A562E"/>
    <w:rsid w:val="000A5C6A"/>
    <w:rsid w:val="000A71C0"/>
    <w:rsid w:val="000A72FE"/>
    <w:rsid w:val="000A740A"/>
    <w:rsid w:val="000B00B0"/>
    <w:rsid w:val="000B10E4"/>
    <w:rsid w:val="000B18EC"/>
    <w:rsid w:val="000B2F38"/>
    <w:rsid w:val="000B32F9"/>
    <w:rsid w:val="000B468F"/>
    <w:rsid w:val="000B47D8"/>
    <w:rsid w:val="000B64ED"/>
    <w:rsid w:val="000B6523"/>
    <w:rsid w:val="000B6F17"/>
    <w:rsid w:val="000B72C5"/>
    <w:rsid w:val="000C0738"/>
    <w:rsid w:val="000C16EA"/>
    <w:rsid w:val="000C41B2"/>
    <w:rsid w:val="000C43DB"/>
    <w:rsid w:val="000C4465"/>
    <w:rsid w:val="000C4C1F"/>
    <w:rsid w:val="000C56C4"/>
    <w:rsid w:val="000C5EC2"/>
    <w:rsid w:val="000C6248"/>
    <w:rsid w:val="000C71A5"/>
    <w:rsid w:val="000C7DAD"/>
    <w:rsid w:val="000D034F"/>
    <w:rsid w:val="000D0E0A"/>
    <w:rsid w:val="000D1B30"/>
    <w:rsid w:val="000D2010"/>
    <w:rsid w:val="000D27B8"/>
    <w:rsid w:val="000D4837"/>
    <w:rsid w:val="000D4A96"/>
    <w:rsid w:val="000D6062"/>
    <w:rsid w:val="000D65C2"/>
    <w:rsid w:val="000D7103"/>
    <w:rsid w:val="000D74DF"/>
    <w:rsid w:val="000D7E2E"/>
    <w:rsid w:val="000D7FB2"/>
    <w:rsid w:val="000E03C1"/>
    <w:rsid w:val="000E144C"/>
    <w:rsid w:val="000E166B"/>
    <w:rsid w:val="000E1A7C"/>
    <w:rsid w:val="000E286D"/>
    <w:rsid w:val="000E4D7E"/>
    <w:rsid w:val="000E4EF8"/>
    <w:rsid w:val="000E5093"/>
    <w:rsid w:val="000E6F5D"/>
    <w:rsid w:val="000E7920"/>
    <w:rsid w:val="000E7FD1"/>
    <w:rsid w:val="000F1172"/>
    <w:rsid w:val="000F2D65"/>
    <w:rsid w:val="000F37F4"/>
    <w:rsid w:val="000F39AA"/>
    <w:rsid w:val="000F3F0F"/>
    <w:rsid w:val="000F405E"/>
    <w:rsid w:val="000F4739"/>
    <w:rsid w:val="000F51EC"/>
    <w:rsid w:val="000F6115"/>
    <w:rsid w:val="001007F3"/>
    <w:rsid w:val="001012B1"/>
    <w:rsid w:val="00101BA9"/>
    <w:rsid w:val="001032E0"/>
    <w:rsid w:val="001034EF"/>
    <w:rsid w:val="00103635"/>
    <w:rsid w:val="00103B1B"/>
    <w:rsid w:val="00104D3E"/>
    <w:rsid w:val="00105858"/>
    <w:rsid w:val="00105966"/>
    <w:rsid w:val="00105E1D"/>
    <w:rsid w:val="00106D68"/>
    <w:rsid w:val="00107A0B"/>
    <w:rsid w:val="00110213"/>
    <w:rsid w:val="00110B22"/>
    <w:rsid w:val="00110ED9"/>
    <w:rsid w:val="00112C5C"/>
    <w:rsid w:val="00113362"/>
    <w:rsid w:val="0011467A"/>
    <w:rsid w:val="001149DF"/>
    <w:rsid w:val="00114D00"/>
    <w:rsid w:val="001153E3"/>
    <w:rsid w:val="00115739"/>
    <w:rsid w:val="001164BE"/>
    <w:rsid w:val="00117058"/>
    <w:rsid w:val="00117272"/>
    <w:rsid w:val="00117EEF"/>
    <w:rsid w:val="0012067A"/>
    <w:rsid w:val="001207CF"/>
    <w:rsid w:val="001208D5"/>
    <w:rsid w:val="0012146A"/>
    <w:rsid w:val="00122F40"/>
    <w:rsid w:val="001235C4"/>
    <w:rsid w:val="00123C01"/>
    <w:rsid w:val="001240E4"/>
    <w:rsid w:val="00124415"/>
    <w:rsid w:val="001257DB"/>
    <w:rsid w:val="001258C3"/>
    <w:rsid w:val="00125ABE"/>
    <w:rsid w:val="00126BE7"/>
    <w:rsid w:val="00126CE2"/>
    <w:rsid w:val="0012729F"/>
    <w:rsid w:val="00127FDA"/>
    <w:rsid w:val="00127FE3"/>
    <w:rsid w:val="0013167C"/>
    <w:rsid w:val="00131A0B"/>
    <w:rsid w:val="001328AE"/>
    <w:rsid w:val="00132D87"/>
    <w:rsid w:val="00134741"/>
    <w:rsid w:val="001348F7"/>
    <w:rsid w:val="00135338"/>
    <w:rsid w:val="00136991"/>
    <w:rsid w:val="00137187"/>
    <w:rsid w:val="001373FE"/>
    <w:rsid w:val="0014040D"/>
    <w:rsid w:val="00140E28"/>
    <w:rsid w:val="00140FA8"/>
    <w:rsid w:val="001433ED"/>
    <w:rsid w:val="00143689"/>
    <w:rsid w:val="00144B86"/>
    <w:rsid w:val="0014522A"/>
    <w:rsid w:val="00145DA2"/>
    <w:rsid w:val="001463AF"/>
    <w:rsid w:val="00146F33"/>
    <w:rsid w:val="00146FB3"/>
    <w:rsid w:val="001479D4"/>
    <w:rsid w:val="00150C3F"/>
    <w:rsid w:val="00151B8F"/>
    <w:rsid w:val="00151CA2"/>
    <w:rsid w:val="001522D1"/>
    <w:rsid w:val="001532E9"/>
    <w:rsid w:val="00155287"/>
    <w:rsid w:val="00155D33"/>
    <w:rsid w:val="00155E3F"/>
    <w:rsid w:val="00156A25"/>
    <w:rsid w:val="001578F7"/>
    <w:rsid w:val="00157B57"/>
    <w:rsid w:val="00162731"/>
    <w:rsid w:val="001627D7"/>
    <w:rsid w:val="00162FEC"/>
    <w:rsid w:val="00164808"/>
    <w:rsid w:val="00164846"/>
    <w:rsid w:val="00165172"/>
    <w:rsid w:val="00165F87"/>
    <w:rsid w:val="0017007C"/>
    <w:rsid w:val="0017036F"/>
    <w:rsid w:val="001703C9"/>
    <w:rsid w:val="001709B9"/>
    <w:rsid w:val="0017142A"/>
    <w:rsid w:val="00171B8A"/>
    <w:rsid w:val="001728AB"/>
    <w:rsid w:val="00172B43"/>
    <w:rsid w:val="00173238"/>
    <w:rsid w:val="00173AE6"/>
    <w:rsid w:val="00174C82"/>
    <w:rsid w:val="001751E6"/>
    <w:rsid w:val="00175AD3"/>
    <w:rsid w:val="00175FEF"/>
    <w:rsid w:val="0017673A"/>
    <w:rsid w:val="0017693C"/>
    <w:rsid w:val="001772A7"/>
    <w:rsid w:val="001775E7"/>
    <w:rsid w:val="00177D71"/>
    <w:rsid w:val="00180810"/>
    <w:rsid w:val="00181E0F"/>
    <w:rsid w:val="00182556"/>
    <w:rsid w:val="00182B96"/>
    <w:rsid w:val="00182BB0"/>
    <w:rsid w:val="00182DCE"/>
    <w:rsid w:val="00183277"/>
    <w:rsid w:val="001862AA"/>
    <w:rsid w:val="00186E62"/>
    <w:rsid w:val="0018726B"/>
    <w:rsid w:val="0019159C"/>
    <w:rsid w:val="00192C91"/>
    <w:rsid w:val="00194115"/>
    <w:rsid w:val="001949EA"/>
    <w:rsid w:val="0019528B"/>
    <w:rsid w:val="001966A4"/>
    <w:rsid w:val="00196B06"/>
    <w:rsid w:val="001A0531"/>
    <w:rsid w:val="001A08A9"/>
    <w:rsid w:val="001A1EE2"/>
    <w:rsid w:val="001A2DF6"/>
    <w:rsid w:val="001A365F"/>
    <w:rsid w:val="001A3F75"/>
    <w:rsid w:val="001A4233"/>
    <w:rsid w:val="001A4BB0"/>
    <w:rsid w:val="001A4E99"/>
    <w:rsid w:val="001A57A1"/>
    <w:rsid w:val="001A5901"/>
    <w:rsid w:val="001A59D7"/>
    <w:rsid w:val="001A5B10"/>
    <w:rsid w:val="001A6BEC"/>
    <w:rsid w:val="001A6F8A"/>
    <w:rsid w:val="001A7C32"/>
    <w:rsid w:val="001B0717"/>
    <w:rsid w:val="001B0F23"/>
    <w:rsid w:val="001B2284"/>
    <w:rsid w:val="001B287A"/>
    <w:rsid w:val="001B314A"/>
    <w:rsid w:val="001B3A22"/>
    <w:rsid w:val="001B3F8D"/>
    <w:rsid w:val="001B5225"/>
    <w:rsid w:val="001B5B02"/>
    <w:rsid w:val="001B652F"/>
    <w:rsid w:val="001C11AF"/>
    <w:rsid w:val="001C1978"/>
    <w:rsid w:val="001C1A69"/>
    <w:rsid w:val="001C1DF2"/>
    <w:rsid w:val="001C274E"/>
    <w:rsid w:val="001C2B7A"/>
    <w:rsid w:val="001C2F83"/>
    <w:rsid w:val="001C3547"/>
    <w:rsid w:val="001C6136"/>
    <w:rsid w:val="001C7452"/>
    <w:rsid w:val="001D034D"/>
    <w:rsid w:val="001D0480"/>
    <w:rsid w:val="001D122A"/>
    <w:rsid w:val="001D1A4B"/>
    <w:rsid w:val="001D1ACE"/>
    <w:rsid w:val="001D2B20"/>
    <w:rsid w:val="001D2C61"/>
    <w:rsid w:val="001D3A76"/>
    <w:rsid w:val="001D4538"/>
    <w:rsid w:val="001D461F"/>
    <w:rsid w:val="001D50C8"/>
    <w:rsid w:val="001D70C1"/>
    <w:rsid w:val="001D73FF"/>
    <w:rsid w:val="001E00A9"/>
    <w:rsid w:val="001E062D"/>
    <w:rsid w:val="001E1BA3"/>
    <w:rsid w:val="001E20C2"/>
    <w:rsid w:val="001E212A"/>
    <w:rsid w:val="001E239E"/>
    <w:rsid w:val="001E2CD0"/>
    <w:rsid w:val="001E3791"/>
    <w:rsid w:val="001E4226"/>
    <w:rsid w:val="001E4A64"/>
    <w:rsid w:val="001E578E"/>
    <w:rsid w:val="001E5AC6"/>
    <w:rsid w:val="001E63FE"/>
    <w:rsid w:val="001E768B"/>
    <w:rsid w:val="001E7D5E"/>
    <w:rsid w:val="001F100C"/>
    <w:rsid w:val="001F2704"/>
    <w:rsid w:val="001F4062"/>
    <w:rsid w:val="001F4368"/>
    <w:rsid w:val="001F4A28"/>
    <w:rsid w:val="001F609B"/>
    <w:rsid w:val="001F61EE"/>
    <w:rsid w:val="001F62E6"/>
    <w:rsid w:val="001F6766"/>
    <w:rsid w:val="001F7088"/>
    <w:rsid w:val="001F7F10"/>
    <w:rsid w:val="001F7F7F"/>
    <w:rsid w:val="0020000F"/>
    <w:rsid w:val="002006EE"/>
    <w:rsid w:val="00200FB3"/>
    <w:rsid w:val="002012D8"/>
    <w:rsid w:val="00201BCE"/>
    <w:rsid w:val="00202B8D"/>
    <w:rsid w:val="00202D7C"/>
    <w:rsid w:val="00203B48"/>
    <w:rsid w:val="002042CB"/>
    <w:rsid w:val="0020477A"/>
    <w:rsid w:val="00204878"/>
    <w:rsid w:val="00204BD2"/>
    <w:rsid w:val="00204FE0"/>
    <w:rsid w:val="0020574C"/>
    <w:rsid w:val="002063A4"/>
    <w:rsid w:val="00206C3A"/>
    <w:rsid w:val="00206DB5"/>
    <w:rsid w:val="00207C9E"/>
    <w:rsid w:val="002100E7"/>
    <w:rsid w:val="002111D7"/>
    <w:rsid w:val="0021330D"/>
    <w:rsid w:val="00213557"/>
    <w:rsid w:val="00214045"/>
    <w:rsid w:val="00214F4F"/>
    <w:rsid w:val="00215CD0"/>
    <w:rsid w:val="00216E9F"/>
    <w:rsid w:val="00217999"/>
    <w:rsid w:val="002201F9"/>
    <w:rsid w:val="0022069C"/>
    <w:rsid w:val="0022070B"/>
    <w:rsid w:val="00220800"/>
    <w:rsid w:val="00220C89"/>
    <w:rsid w:val="002211AC"/>
    <w:rsid w:val="00221AF6"/>
    <w:rsid w:val="002225F6"/>
    <w:rsid w:val="00225235"/>
    <w:rsid w:val="002255C5"/>
    <w:rsid w:val="0022583C"/>
    <w:rsid w:val="00225F19"/>
    <w:rsid w:val="0022629F"/>
    <w:rsid w:val="002263B5"/>
    <w:rsid w:val="00226CEA"/>
    <w:rsid w:val="002272C7"/>
    <w:rsid w:val="00227493"/>
    <w:rsid w:val="00227504"/>
    <w:rsid w:val="00227E12"/>
    <w:rsid w:val="00230BB3"/>
    <w:rsid w:val="002331BD"/>
    <w:rsid w:val="00235D1A"/>
    <w:rsid w:val="00236EE6"/>
    <w:rsid w:val="00236FC4"/>
    <w:rsid w:val="002370C8"/>
    <w:rsid w:val="0023728B"/>
    <w:rsid w:val="0023783D"/>
    <w:rsid w:val="00237CDA"/>
    <w:rsid w:val="00240523"/>
    <w:rsid w:val="00240E87"/>
    <w:rsid w:val="00241710"/>
    <w:rsid w:val="0024317E"/>
    <w:rsid w:val="002432D4"/>
    <w:rsid w:val="00243545"/>
    <w:rsid w:val="002439ED"/>
    <w:rsid w:val="0024597E"/>
    <w:rsid w:val="00245AAA"/>
    <w:rsid w:val="00245DBD"/>
    <w:rsid w:val="0024617F"/>
    <w:rsid w:val="0024709A"/>
    <w:rsid w:val="00250444"/>
    <w:rsid w:val="0025075A"/>
    <w:rsid w:val="00251CB3"/>
    <w:rsid w:val="00251FA7"/>
    <w:rsid w:val="002529E3"/>
    <w:rsid w:val="00252A32"/>
    <w:rsid w:val="002535FC"/>
    <w:rsid w:val="0025372A"/>
    <w:rsid w:val="002542EC"/>
    <w:rsid w:val="00254687"/>
    <w:rsid w:val="00254B0C"/>
    <w:rsid w:val="002554DF"/>
    <w:rsid w:val="00255C3C"/>
    <w:rsid w:val="002565C2"/>
    <w:rsid w:val="00257942"/>
    <w:rsid w:val="002600A4"/>
    <w:rsid w:val="0026066E"/>
    <w:rsid w:val="00261771"/>
    <w:rsid w:val="002623D6"/>
    <w:rsid w:val="00262D3F"/>
    <w:rsid w:val="002630B9"/>
    <w:rsid w:val="00263C4E"/>
    <w:rsid w:val="0026539F"/>
    <w:rsid w:val="00265427"/>
    <w:rsid w:val="00266510"/>
    <w:rsid w:val="002666A9"/>
    <w:rsid w:val="002676A5"/>
    <w:rsid w:val="00267DD1"/>
    <w:rsid w:val="00270FE4"/>
    <w:rsid w:val="00271349"/>
    <w:rsid w:val="002718C1"/>
    <w:rsid w:val="002720C3"/>
    <w:rsid w:val="00272278"/>
    <w:rsid w:val="0027234E"/>
    <w:rsid w:val="00272B86"/>
    <w:rsid w:val="00272BAF"/>
    <w:rsid w:val="00274944"/>
    <w:rsid w:val="00275157"/>
    <w:rsid w:val="00275743"/>
    <w:rsid w:val="00275AC6"/>
    <w:rsid w:val="00276154"/>
    <w:rsid w:val="00277612"/>
    <w:rsid w:val="00280E63"/>
    <w:rsid w:val="00281DB7"/>
    <w:rsid w:val="00282C24"/>
    <w:rsid w:val="00283313"/>
    <w:rsid w:val="00283844"/>
    <w:rsid w:val="00284475"/>
    <w:rsid w:val="00285B29"/>
    <w:rsid w:val="00285B67"/>
    <w:rsid w:val="002868D5"/>
    <w:rsid w:val="002919AD"/>
    <w:rsid w:val="00293309"/>
    <w:rsid w:val="00294DBD"/>
    <w:rsid w:val="00295CC1"/>
    <w:rsid w:val="002963B1"/>
    <w:rsid w:val="00296627"/>
    <w:rsid w:val="00296FC0"/>
    <w:rsid w:val="00297158"/>
    <w:rsid w:val="00297CD6"/>
    <w:rsid w:val="002A21E8"/>
    <w:rsid w:val="002A29BD"/>
    <w:rsid w:val="002A31DE"/>
    <w:rsid w:val="002A51EB"/>
    <w:rsid w:val="002A563C"/>
    <w:rsid w:val="002A56A7"/>
    <w:rsid w:val="002A671D"/>
    <w:rsid w:val="002A6F3B"/>
    <w:rsid w:val="002A7712"/>
    <w:rsid w:val="002B1754"/>
    <w:rsid w:val="002B1CFC"/>
    <w:rsid w:val="002B2E88"/>
    <w:rsid w:val="002B2FB9"/>
    <w:rsid w:val="002B479A"/>
    <w:rsid w:val="002B50C6"/>
    <w:rsid w:val="002B64CC"/>
    <w:rsid w:val="002B65F0"/>
    <w:rsid w:val="002B66F3"/>
    <w:rsid w:val="002BD950"/>
    <w:rsid w:val="002C034C"/>
    <w:rsid w:val="002C07BD"/>
    <w:rsid w:val="002C221D"/>
    <w:rsid w:val="002C29F6"/>
    <w:rsid w:val="002C2D32"/>
    <w:rsid w:val="002C32DA"/>
    <w:rsid w:val="002C3CC2"/>
    <w:rsid w:val="002C4D66"/>
    <w:rsid w:val="002C60CE"/>
    <w:rsid w:val="002C68A7"/>
    <w:rsid w:val="002C6CB0"/>
    <w:rsid w:val="002C7B69"/>
    <w:rsid w:val="002D0157"/>
    <w:rsid w:val="002D0AB2"/>
    <w:rsid w:val="002D0B85"/>
    <w:rsid w:val="002D1E98"/>
    <w:rsid w:val="002D21BC"/>
    <w:rsid w:val="002D2787"/>
    <w:rsid w:val="002D2E12"/>
    <w:rsid w:val="002D306C"/>
    <w:rsid w:val="002D37CF"/>
    <w:rsid w:val="002D4A7A"/>
    <w:rsid w:val="002D4E13"/>
    <w:rsid w:val="002D4FCF"/>
    <w:rsid w:val="002D5185"/>
    <w:rsid w:val="002D72C0"/>
    <w:rsid w:val="002D7AC7"/>
    <w:rsid w:val="002D7F74"/>
    <w:rsid w:val="002E07B1"/>
    <w:rsid w:val="002E0A42"/>
    <w:rsid w:val="002E19E1"/>
    <w:rsid w:val="002E2A14"/>
    <w:rsid w:val="002E3203"/>
    <w:rsid w:val="002E3286"/>
    <w:rsid w:val="002E487F"/>
    <w:rsid w:val="002E49FE"/>
    <w:rsid w:val="002E6037"/>
    <w:rsid w:val="002E6DE1"/>
    <w:rsid w:val="002E76BD"/>
    <w:rsid w:val="002E77CD"/>
    <w:rsid w:val="002F0341"/>
    <w:rsid w:val="002F0A80"/>
    <w:rsid w:val="002F0D3A"/>
    <w:rsid w:val="002F236F"/>
    <w:rsid w:val="002F23E6"/>
    <w:rsid w:val="002F438A"/>
    <w:rsid w:val="002F5AE2"/>
    <w:rsid w:val="003000AB"/>
    <w:rsid w:val="003000FE"/>
    <w:rsid w:val="0030153E"/>
    <w:rsid w:val="00305842"/>
    <w:rsid w:val="0030658D"/>
    <w:rsid w:val="003072C5"/>
    <w:rsid w:val="003077A4"/>
    <w:rsid w:val="00310591"/>
    <w:rsid w:val="00310E85"/>
    <w:rsid w:val="0031128A"/>
    <w:rsid w:val="00312619"/>
    <w:rsid w:val="003127B8"/>
    <w:rsid w:val="00312D2B"/>
    <w:rsid w:val="00313039"/>
    <w:rsid w:val="00313E8F"/>
    <w:rsid w:val="003153DB"/>
    <w:rsid w:val="00316A50"/>
    <w:rsid w:val="00316CE7"/>
    <w:rsid w:val="003171E7"/>
    <w:rsid w:val="0032043D"/>
    <w:rsid w:val="0032089D"/>
    <w:rsid w:val="00323229"/>
    <w:rsid w:val="00323D1F"/>
    <w:rsid w:val="00324AD0"/>
    <w:rsid w:val="0032579F"/>
    <w:rsid w:val="00325BA6"/>
    <w:rsid w:val="00326158"/>
    <w:rsid w:val="003263CE"/>
    <w:rsid w:val="003273A5"/>
    <w:rsid w:val="0033271C"/>
    <w:rsid w:val="00334A47"/>
    <w:rsid w:val="00334B02"/>
    <w:rsid w:val="003352FB"/>
    <w:rsid w:val="00336311"/>
    <w:rsid w:val="00336504"/>
    <w:rsid w:val="00336F00"/>
    <w:rsid w:val="0033738F"/>
    <w:rsid w:val="003377A8"/>
    <w:rsid w:val="00341BB2"/>
    <w:rsid w:val="00342399"/>
    <w:rsid w:val="0034261C"/>
    <w:rsid w:val="003438C3"/>
    <w:rsid w:val="00344C94"/>
    <w:rsid w:val="003458B4"/>
    <w:rsid w:val="00345D20"/>
    <w:rsid w:val="00345D54"/>
    <w:rsid w:val="00346F7F"/>
    <w:rsid w:val="003470F7"/>
    <w:rsid w:val="00347320"/>
    <w:rsid w:val="003510A1"/>
    <w:rsid w:val="0035131C"/>
    <w:rsid w:val="00351C91"/>
    <w:rsid w:val="00352EA0"/>
    <w:rsid w:val="003530FE"/>
    <w:rsid w:val="003549D5"/>
    <w:rsid w:val="003555D4"/>
    <w:rsid w:val="00355C9F"/>
    <w:rsid w:val="00355FCB"/>
    <w:rsid w:val="003574DD"/>
    <w:rsid w:val="00361883"/>
    <w:rsid w:val="00361991"/>
    <w:rsid w:val="00362042"/>
    <w:rsid w:val="003632AC"/>
    <w:rsid w:val="003635D2"/>
    <w:rsid w:val="003645A1"/>
    <w:rsid w:val="003647C5"/>
    <w:rsid w:val="003649FA"/>
    <w:rsid w:val="00365EC3"/>
    <w:rsid w:val="0036782E"/>
    <w:rsid w:val="00367DA0"/>
    <w:rsid w:val="00370239"/>
    <w:rsid w:val="00370EE5"/>
    <w:rsid w:val="00371DE1"/>
    <w:rsid w:val="00372C9C"/>
    <w:rsid w:val="00373497"/>
    <w:rsid w:val="00373F7E"/>
    <w:rsid w:val="003744E5"/>
    <w:rsid w:val="00374A91"/>
    <w:rsid w:val="00374EB9"/>
    <w:rsid w:val="00375644"/>
    <w:rsid w:val="0037676A"/>
    <w:rsid w:val="00377FE1"/>
    <w:rsid w:val="00377FEE"/>
    <w:rsid w:val="003814FF"/>
    <w:rsid w:val="00382126"/>
    <w:rsid w:val="00382F71"/>
    <w:rsid w:val="0038428C"/>
    <w:rsid w:val="0038470B"/>
    <w:rsid w:val="00384E95"/>
    <w:rsid w:val="0038535D"/>
    <w:rsid w:val="0038550A"/>
    <w:rsid w:val="00385A87"/>
    <w:rsid w:val="00385C11"/>
    <w:rsid w:val="00387E2F"/>
    <w:rsid w:val="00390811"/>
    <w:rsid w:val="00392AE9"/>
    <w:rsid w:val="00392B9D"/>
    <w:rsid w:val="00393809"/>
    <w:rsid w:val="00393AB4"/>
    <w:rsid w:val="003949BD"/>
    <w:rsid w:val="00396975"/>
    <w:rsid w:val="00397F33"/>
    <w:rsid w:val="00397F45"/>
    <w:rsid w:val="003A19C1"/>
    <w:rsid w:val="003A2038"/>
    <w:rsid w:val="003A22B1"/>
    <w:rsid w:val="003A31D3"/>
    <w:rsid w:val="003A338B"/>
    <w:rsid w:val="003A3DD3"/>
    <w:rsid w:val="003A59EC"/>
    <w:rsid w:val="003A6B4A"/>
    <w:rsid w:val="003A7157"/>
    <w:rsid w:val="003A776A"/>
    <w:rsid w:val="003A7B71"/>
    <w:rsid w:val="003A7D8E"/>
    <w:rsid w:val="003B013C"/>
    <w:rsid w:val="003B0476"/>
    <w:rsid w:val="003B1794"/>
    <w:rsid w:val="003B4107"/>
    <w:rsid w:val="003B4E55"/>
    <w:rsid w:val="003B517A"/>
    <w:rsid w:val="003B7EEF"/>
    <w:rsid w:val="003C10D1"/>
    <w:rsid w:val="003C1C65"/>
    <w:rsid w:val="003C1E5A"/>
    <w:rsid w:val="003C2DA6"/>
    <w:rsid w:val="003C5E91"/>
    <w:rsid w:val="003C6138"/>
    <w:rsid w:val="003C6803"/>
    <w:rsid w:val="003D1838"/>
    <w:rsid w:val="003D1F72"/>
    <w:rsid w:val="003D2F25"/>
    <w:rsid w:val="003D3865"/>
    <w:rsid w:val="003D3BCA"/>
    <w:rsid w:val="003D3D8C"/>
    <w:rsid w:val="003D55FC"/>
    <w:rsid w:val="003D5C2E"/>
    <w:rsid w:val="003D68A8"/>
    <w:rsid w:val="003D6F4E"/>
    <w:rsid w:val="003D7515"/>
    <w:rsid w:val="003D792B"/>
    <w:rsid w:val="003E07D3"/>
    <w:rsid w:val="003E1B2D"/>
    <w:rsid w:val="003E381F"/>
    <w:rsid w:val="003E3ACA"/>
    <w:rsid w:val="003E6290"/>
    <w:rsid w:val="003E63BF"/>
    <w:rsid w:val="003E6EDC"/>
    <w:rsid w:val="003E7465"/>
    <w:rsid w:val="003E76BF"/>
    <w:rsid w:val="003E7B6E"/>
    <w:rsid w:val="003E7F94"/>
    <w:rsid w:val="003F0567"/>
    <w:rsid w:val="003F0635"/>
    <w:rsid w:val="003F073C"/>
    <w:rsid w:val="003F130A"/>
    <w:rsid w:val="003F165D"/>
    <w:rsid w:val="003F1FC3"/>
    <w:rsid w:val="003F25F9"/>
    <w:rsid w:val="003F4384"/>
    <w:rsid w:val="003F4A4D"/>
    <w:rsid w:val="003F4BA0"/>
    <w:rsid w:val="003F5104"/>
    <w:rsid w:val="003F516F"/>
    <w:rsid w:val="003F58A7"/>
    <w:rsid w:val="003F6105"/>
    <w:rsid w:val="003F63B9"/>
    <w:rsid w:val="003F7E2F"/>
    <w:rsid w:val="0040111B"/>
    <w:rsid w:val="0040497C"/>
    <w:rsid w:val="00404AD8"/>
    <w:rsid w:val="00404CEE"/>
    <w:rsid w:val="00405E3D"/>
    <w:rsid w:val="004064D7"/>
    <w:rsid w:val="00406B13"/>
    <w:rsid w:val="00406F6C"/>
    <w:rsid w:val="004071C3"/>
    <w:rsid w:val="00410B12"/>
    <w:rsid w:val="0041161A"/>
    <w:rsid w:val="0041231E"/>
    <w:rsid w:val="00412465"/>
    <w:rsid w:val="00412557"/>
    <w:rsid w:val="00413B6E"/>
    <w:rsid w:val="00415070"/>
    <w:rsid w:val="00415A04"/>
    <w:rsid w:val="00417F64"/>
    <w:rsid w:val="00420554"/>
    <w:rsid w:val="004205F7"/>
    <w:rsid w:val="00422416"/>
    <w:rsid w:val="0042372D"/>
    <w:rsid w:val="0042409C"/>
    <w:rsid w:val="004250BE"/>
    <w:rsid w:val="00425967"/>
    <w:rsid w:val="0042629B"/>
    <w:rsid w:val="00426994"/>
    <w:rsid w:val="004307CA"/>
    <w:rsid w:val="00430C7B"/>
    <w:rsid w:val="00430EBA"/>
    <w:rsid w:val="00430F89"/>
    <w:rsid w:val="004314B4"/>
    <w:rsid w:val="0043157B"/>
    <w:rsid w:val="00431A0E"/>
    <w:rsid w:val="00431FB7"/>
    <w:rsid w:val="004322AD"/>
    <w:rsid w:val="00433BCD"/>
    <w:rsid w:val="00433D7E"/>
    <w:rsid w:val="00434631"/>
    <w:rsid w:val="004348EB"/>
    <w:rsid w:val="00434A67"/>
    <w:rsid w:val="00434D5E"/>
    <w:rsid w:val="00434F8E"/>
    <w:rsid w:val="00436E73"/>
    <w:rsid w:val="0044203C"/>
    <w:rsid w:val="0044522C"/>
    <w:rsid w:val="0044537D"/>
    <w:rsid w:val="004456B8"/>
    <w:rsid w:val="0044746D"/>
    <w:rsid w:val="00450382"/>
    <w:rsid w:val="00452006"/>
    <w:rsid w:val="00452AD9"/>
    <w:rsid w:val="00453044"/>
    <w:rsid w:val="00453AC3"/>
    <w:rsid w:val="00453E55"/>
    <w:rsid w:val="00454A16"/>
    <w:rsid w:val="00455EE2"/>
    <w:rsid w:val="00456860"/>
    <w:rsid w:val="00456A00"/>
    <w:rsid w:val="00456DF4"/>
    <w:rsid w:val="00460933"/>
    <w:rsid w:val="00461A79"/>
    <w:rsid w:val="00462520"/>
    <w:rsid w:val="00463AB6"/>
    <w:rsid w:val="00463FCC"/>
    <w:rsid w:val="00464586"/>
    <w:rsid w:val="00464A23"/>
    <w:rsid w:val="0046521A"/>
    <w:rsid w:val="00466259"/>
    <w:rsid w:val="00466E66"/>
    <w:rsid w:val="00467154"/>
    <w:rsid w:val="00467203"/>
    <w:rsid w:val="004676C7"/>
    <w:rsid w:val="00470264"/>
    <w:rsid w:val="004703AE"/>
    <w:rsid w:val="00470DA3"/>
    <w:rsid w:val="00471AF5"/>
    <w:rsid w:val="00472299"/>
    <w:rsid w:val="004726E1"/>
    <w:rsid w:val="00473FD5"/>
    <w:rsid w:val="0047400C"/>
    <w:rsid w:val="004741DC"/>
    <w:rsid w:val="004744D5"/>
    <w:rsid w:val="00476916"/>
    <w:rsid w:val="00476A02"/>
    <w:rsid w:val="00477D03"/>
    <w:rsid w:val="004809AC"/>
    <w:rsid w:val="00481103"/>
    <w:rsid w:val="004820FB"/>
    <w:rsid w:val="00482782"/>
    <w:rsid w:val="00484C0A"/>
    <w:rsid w:val="004861F4"/>
    <w:rsid w:val="00487199"/>
    <w:rsid w:val="0048746A"/>
    <w:rsid w:val="00487994"/>
    <w:rsid w:val="00487A12"/>
    <w:rsid w:val="004900E0"/>
    <w:rsid w:val="00491412"/>
    <w:rsid w:val="00491E00"/>
    <w:rsid w:val="00491F43"/>
    <w:rsid w:val="004941B8"/>
    <w:rsid w:val="00494237"/>
    <w:rsid w:val="00494D2B"/>
    <w:rsid w:val="0049504A"/>
    <w:rsid w:val="00495C40"/>
    <w:rsid w:val="00497540"/>
    <w:rsid w:val="00497651"/>
    <w:rsid w:val="0049777F"/>
    <w:rsid w:val="004A08CA"/>
    <w:rsid w:val="004A1245"/>
    <w:rsid w:val="004A18F0"/>
    <w:rsid w:val="004A1FCD"/>
    <w:rsid w:val="004A2612"/>
    <w:rsid w:val="004A2C40"/>
    <w:rsid w:val="004A34A3"/>
    <w:rsid w:val="004A43FC"/>
    <w:rsid w:val="004A4F25"/>
    <w:rsid w:val="004A56CE"/>
    <w:rsid w:val="004A597E"/>
    <w:rsid w:val="004A5CE1"/>
    <w:rsid w:val="004A60A0"/>
    <w:rsid w:val="004A623A"/>
    <w:rsid w:val="004A654B"/>
    <w:rsid w:val="004A6912"/>
    <w:rsid w:val="004A747D"/>
    <w:rsid w:val="004A7695"/>
    <w:rsid w:val="004B19AF"/>
    <w:rsid w:val="004B1B1F"/>
    <w:rsid w:val="004B1ED6"/>
    <w:rsid w:val="004B224A"/>
    <w:rsid w:val="004B2782"/>
    <w:rsid w:val="004B3024"/>
    <w:rsid w:val="004B3505"/>
    <w:rsid w:val="004B5BE4"/>
    <w:rsid w:val="004B604F"/>
    <w:rsid w:val="004B7299"/>
    <w:rsid w:val="004C1D0E"/>
    <w:rsid w:val="004C287D"/>
    <w:rsid w:val="004C3E8A"/>
    <w:rsid w:val="004C429A"/>
    <w:rsid w:val="004C44B8"/>
    <w:rsid w:val="004C60B1"/>
    <w:rsid w:val="004C6F68"/>
    <w:rsid w:val="004C7A83"/>
    <w:rsid w:val="004D05E3"/>
    <w:rsid w:val="004D2339"/>
    <w:rsid w:val="004D250C"/>
    <w:rsid w:val="004D316F"/>
    <w:rsid w:val="004D3AFD"/>
    <w:rsid w:val="004D4276"/>
    <w:rsid w:val="004D51DF"/>
    <w:rsid w:val="004D62B7"/>
    <w:rsid w:val="004D6BB0"/>
    <w:rsid w:val="004D6C9E"/>
    <w:rsid w:val="004E0594"/>
    <w:rsid w:val="004E2044"/>
    <w:rsid w:val="004E372A"/>
    <w:rsid w:val="004E3879"/>
    <w:rsid w:val="004E5622"/>
    <w:rsid w:val="004E761D"/>
    <w:rsid w:val="004E7816"/>
    <w:rsid w:val="004E7C2E"/>
    <w:rsid w:val="004E7EF3"/>
    <w:rsid w:val="004F0250"/>
    <w:rsid w:val="004F0C5E"/>
    <w:rsid w:val="004F0EFB"/>
    <w:rsid w:val="004F102F"/>
    <w:rsid w:val="004F1155"/>
    <w:rsid w:val="004F2B8F"/>
    <w:rsid w:val="004F31B5"/>
    <w:rsid w:val="004F57A8"/>
    <w:rsid w:val="004F6505"/>
    <w:rsid w:val="005003EB"/>
    <w:rsid w:val="00500475"/>
    <w:rsid w:val="00501813"/>
    <w:rsid w:val="00501D40"/>
    <w:rsid w:val="00501DD5"/>
    <w:rsid w:val="00502380"/>
    <w:rsid w:val="00502932"/>
    <w:rsid w:val="00503087"/>
    <w:rsid w:val="005036EC"/>
    <w:rsid w:val="00503E7C"/>
    <w:rsid w:val="005046DC"/>
    <w:rsid w:val="00504832"/>
    <w:rsid w:val="005049B5"/>
    <w:rsid w:val="00505286"/>
    <w:rsid w:val="0050615D"/>
    <w:rsid w:val="00506FE4"/>
    <w:rsid w:val="00510395"/>
    <w:rsid w:val="00510918"/>
    <w:rsid w:val="00511702"/>
    <w:rsid w:val="0051185D"/>
    <w:rsid w:val="0051316E"/>
    <w:rsid w:val="005132F3"/>
    <w:rsid w:val="0051410B"/>
    <w:rsid w:val="0051421D"/>
    <w:rsid w:val="005142C5"/>
    <w:rsid w:val="0051497F"/>
    <w:rsid w:val="00514FB1"/>
    <w:rsid w:val="00515CCE"/>
    <w:rsid w:val="00516462"/>
    <w:rsid w:val="005166CC"/>
    <w:rsid w:val="00517767"/>
    <w:rsid w:val="005215DC"/>
    <w:rsid w:val="00521C74"/>
    <w:rsid w:val="0052259D"/>
    <w:rsid w:val="00522BC9"/>
    <w:rsid w:val="00522D09"/>
    <w:rsid w:val="00522EF0"/>
    <w:rsid w:val="00523563"/>
    <w:rsid w:val="005262F4"/>
    <w:rsid w:val="005273EB"/>
    <w:rsid w:val="00531DBF"/>
    <w:rsid w:val="005323BE"/>
    <w:rsid w:val="00532DE1"/>
    <w:rsid w:val="0053374C"/>
    <w:rsid w:val="0053394C"/>
    <w:rsid w:val="00534B97"/>
    <w:rsid w:val="00535535"/>
    <w:rsid w:val="00536B38"/>
    <w:rsid w:val="00536F14"/>
    <w:rsid w:val="00536FAF"/>
    <w:rsid w:val="00537A75"/>
    <w:rsid w:val="00537F4C"/>
    <w:rsid w:val="00540674"/>
    <w:rsid w:val="00540959"/>
    <w:rsid w:val="005411B6"/>
    <w:rsid w:val="00541858"/>
    <w:rsid w:val="00541C3F"/>
    <w:rsid w:val="0054212C"/>
    <w:rsid w:val="005423D3"/>
    <w:rsid w:val="005428DC"/>
    <w:rsid w:val="005428E6"/>
    <w:rsid w:val="005447B9"/>
    <w:rsid w:val="00544C51"/>
    <w:rsid w:val="005451C6"/>
    <w:rsid w:val="00546E6E"/>
    <w:rsid w:val="00547054"/>
    <w:rsid w:val="00547381"/>
    <w:rsid w:val="00547419"/>
    <w:rsid w:val="005507BC"/>
    <w:rsid w:val="0055143C"/>
    <w:rsid w:val="00551544"/>
    <w:rsid w:val="0055189E"/>
    <w:rsid w:val="00551B87"/>
    <w:rsid w:val="00551F73"/>
    <w:rsid w:val="00552719"/>
    <w:rsid w:val="00554E2A"/>
    <w:rsid w:val="00555683"/>
    <w:rsid w:val="00555C88"/>
    <w:rsid w:val="00556780"/>
    <w:rsid w:val="00556FD4"/>
    <w:rsid w:val="005576ED"/>
    <w:rsid w:val="00562C07"/>
    <w:rsid w:val="00562FD6"/>
    <w:rsid w:val="00563B93"/>
    <w:rsid w:val="005642F3"/>
    <w:rsid w:val="00564513"/>
    <w:rsid w:val="0056499D"/>
    <w:rsid w:val="00565474"/>
    <w:rsid w:val="0056662D"/>
    <w:rsid w:val="005708D7"/>
    <w:rsid w:val="00570A52"/>
    <w:rsid w:val="00570FC2"/>
    <w:rsid w:val="00571FBA"/>
    <w:rsid w:val="00572783"/>
    <w:rsid w:val="00573D8A"/>
    <w:rsid w:val="005747DA"/>
    <w:rsid w:val="00577D47"/>
    <w:rsid w:val="00577F86"/>
    <w:rsid w:val="0058159E"/>
    <w:rsid w:val="00581F27"/>
    <w:rsid w:val="00581FAF"/>
    <w:rsid w:val="00583EB7"/>
    <w:rsid w:val="005845B2"/>
    <w:rsid w:val="0058468A"/>
    <w:rsid w:val="00585034"/>
    <w:rsid w:val="0058554A"/>
    <w:rsid w:val="00585B0D"/>
    <w:rsid w:val="005868EB"/>
    <w:rsid w:val="00586BBA"/>
    <w:rsid w:val="00590107"/>
    <w:rsid w:val="00590EE1"/>
    <w:rsid w:val="00591078"/>
    <w:rsid w:val="00591D38"/>
    <w:rsid w:val="00594867"/>
    <w:rsid w:val="005948E1"/>
    <w:rsid w:val="00594AE6"/>
    <w:rsid w:val="00594C1C"/>
    <w:rsid w:val="00595789"/>
    <w:rsid w:val="00596E95"/>
    <w:rsid w:val="005971A4"/>
    <w:rsid w:val="0059757E"/>
    <w:rsid w:val="00597D47"/>
    <w:rsid w:val="005A0115"/>
    <w:rsid w:val="005A030D"/>
    <w:rsid w:val="005A252B"/>
    <w:rsid w:val="005A3442"/>
    <w:rsid w:val="005A372D"/>
    <w:rsid w:val="005A3A2A"/>
    <w:rsid w:val="005A4A54"/>
    <w:rsid w:val="005A4AE3"/>
    <w:rsid w:val="005A7468"/>
    <w:rsid w:val="005A768C"/>
    <w:rsid w:val="005A78A9"/>
    <w:rsid w:val="005A79C7"/>
    <w:rsid w:val="005A7E74"/>
    <w:rsid w:val="005B0408"/>
    <w:rsid w:val="005B0995"/>
    <w:rsid w:val="005B0A3A"/>
    <w:rsid w:val="005B0B73"/>
    <w:rsid w:val="005B130B"/>
    <w:rsid w:val="005B170C"/>
    <w:rsid w:val="005B1AF7"/>
    <w:rsid w:val="005B32C6"/>
    <w:rsid w:val="005B3A07"/>
    <w:rsid w:val="005B6016"/>
    <w:rsid w:val="005B6DEA"/>
    <w:rsid w:val="005B7402"/>
    <w:rsid w:val="005B74FF"/>
    <w:rsid w:val="005C1319"/>
    <w:rsid w:val="005C1692"/>
    <w:rsid w:val="005C24B6"/>
    <w:rsid w:val="005C26CF"/>
    <w:rsid w:val="005C285F"/>
    <w:rsid w:val="005C2A99"/>
    <w:rsid w:val="005C4A8C"/>
    <w:rsid w:val="005C553B"/>
    <w:rsid w:val="005C5CE4"/>
    <w:rsid w:val="005C67E5"/>
    <w:rsid w:val="005C69B4"/>
    <w:rsid w:val="005C6CED"/>
    <w:rsid w:val="005C7781"/>
    <w:rsid w:val="005D072D"/>
    <w:rsid w:val="005D0FF9"/>
    <w:rsid w:val="005D1C63"/>
    <w:rsid w:val="005D2209"/>
    <w:rsid w:val="005D3EF2"/>
    <w:rsid w:val="005D441F"/>
    <w:rsid w:val="005D4C32"/>
    <w:rsid w:val="005D52EC"/>
    <w:rsid w:val="005D5CFC"/>
    <w:rsid w:val="005D7586"/>
    <w:rsid w:val="005D76AA"/>
    <w:rsid w:val="005D7A87"/>
    <w:rsid w:val="005D7BD3"/>
    <w:rsid w:val="005E01FD"/>
    <w:rsid w:val="005E0C14"/>
    <w:rsid w:val="005E13AE"/>
    <w:rsid w:val="005E2555"/>
    <w:rsid w:val="005E3440"/>
    <w:rsid w:val="005E39F6"/>
    <w:rsid w:val="005E3E3F"/>
    <w:rsid w:val="005E5418"/>
    <w:rsid w:val="005E5783"/>
    <w:rsid w:val="005E5844"/>
    <w:rsid w:val="005E5916"/>
    <w:rsid w:val="005E5980"/>
    <w:rsid w:val="005E5D4B"/>
    <w:rsid w:val="005E7CCE"/>
    <w:rsid w:val="005F0261"/>
    <w:rsid w:val="005F0949"/>
    <w:rsid w:val="005F0A20"/>
    <w:rsid w:val="005F1DB1"/>
    <w:rsid w:val="005F3E44"/>
    <w:rsid w:val="005F428A"/>
    <w:rsid w:val="005F5396"/>
    <w:rsid w:val="005F5ADC"/>
    <w:rsid w:val="00600EDB"/>
    <w:rsid w:val="00601359"/>
    <w:rsid w:val="00601A32"/>
    <w:rsid w:val="00601D11"/>
    <w:rsid w:val="006025C7"/>
    <w:rsid w:val="00602903"/>
    <w:rsid w:val="006032DD"/>
    <w:rsid w:val="0060332E"/>
    <w:rsid w:val="00604187"/>
    <w:rsid w:val="00604693"/>
    <w:rsid w:val="00605C00"/>
    <w:rsid w:val="0060609F"/>
    <w:rsid w:val="00606C79"/>
    <w:rsid w:val="00606C7A"/>
    <w:rsid w:val="006074AC"/>
    <w:rsid w:val="00607512"/>
    <w:rsid w:val="006078BF"/>
    <w:rsid w:val="00610605"/>
    <w:rsid w:val="00612143"/>
    <w:rsid w:val="00612B9B"/>
    <w:rsid w:val="00612D7D"/>
    <w:rsid w:val="0061428E"/>
    <w:rsid w:val="00615695"/>
    <w:rsid w:val="006163A1"/>
    <w:rsid w:val="0061642C"/>
    <w:rsid w:val="006164A5"/>
    <w:rsid w:val="006178A9"/>
    <w:rsid w:val="00617ABA"/>
    <w:rsid w:val="006208C3"/>
    <w:rsid w:val="006215F1"/>
    <w:rsid w:val="00621BB9"/>
    <w:rsid w:val="00622232"/>
    <w:rsid w:val="00623080"/>
    <w:rsid w:val="00623101"/>
    <w:rsid w:val="00623669"/>
    <w:rsid w:val="006243D3"/>
    <w:rsid w:val="00625F18"/>
    <w:rsid w:val="00626E59"/>
    <w:rsid w:val="00627902"/>
    <w:rsid w:val="00627F2D"/>
    <w:rsid w:val="00631025"/>
    <w:rsid w:val="006314AC"/>
    <w:rsid w:val="00632574"/>
    <w:rsid w:val="006329BD"/>
    <w:rsid w:val="00634AFF"/>
    <w:rsid w:val="006351E7"/>
    <w:rsid w:val="00635384"/>
    <w:rsid w:val="0063639E"/>
    <w:rsid w:val="00636F98"/>
    <w:rsid w:val="0063767B"/>
    <w:rsid w:val="00640F94"/>
    <w:rsid w:val="00641AC6"/>
    <w:rsid w:val="00642028"/>
    <w:rsid w:val="00642331"/>
    <w:rsid w:val="00643341"/>
    <w:rsid w:val="00643882"/>
    <w:rsid w:val="00643C05"/>
    <w:rsid w:val="00643E20"/>
    <w:rsid w:val="00644011"/>
    <w:rsid w:val="00644394"/>
    <w:rsid w:val="00645438"/>
    <w:rsid w:val="00645527"/>
    <w:rsid w:val="00645616"/>
    <w:rsid w:val="00646971"/>
    <w:rsid w:val="006476AF"/>
    <w:rsid w:val="006520B4"/>
    <w:rsid w:val="0065287F"/>
    <w:rsid w:val="00652EDC"/>
    <w:rsid w:val="0065318A"/>
    <w:rsid w:val="006545A1"/>
    <w:rsid w:val="0065498E"/>
    <w:rsid w:val="00654AA2"/>
    <w:rsid w:val="00654D0A"/>
    <w:rsid w:val="006552B4"/>
    <w:rsid w:val="00657ADC"/>
    <w:rsid w:val="00660FFA"/>
    <w:rsid w:val="00661487"/>
    <w:rsid w:val="00662BB8"/>
    <w:rsid w:val="006632E7"/>
    <w:rsid w:val="00663964"/>
    <w:rsid w:val="006652AA"/>
    <w:rsid w:val="006665B0"/>
    <w:rsid w:val="0066663F"/>
    <w:rsid w:val="00666738"/>
    <w:rsid w:val="00671ECA"/>
    <w:rsid w:val="00672949"/>
    <w:rsid w:val="00672B61"/>
    <w:rsid w:val="00672C7C"/>
    <w:rsid w:val="006736E8"/>
    <w:rsid w:val="00675F4B"/>
    <w:rsid w:val="00676E52"/>
    <w:rsid w:val="0067769D"/>
    <w:rsid w:val="00680EF4"/>
    <w:rsid w:val="006813D2"/>
    <w:rsid w:val="00682B01"/>
    <w:rsid w:val="00682BE1"/>
    <w:rsid w:val="00683602"/>
    <w:rsid w:val="00684501"/>
    <w:rsid w:val="0068470A"/>
    <w:rsid w:val="006857B4"/>
    <w:rsid w:val="006860E4"/>
    <w:rsid w:val="006867B4"/>
    <w:rsid w:val="00687429"/>
    <w:rsid w:val="006875F5"/>
    <w:rsid w:val="00690A37"/>
    <w:rsid w:val="00690B29"/>
    <w:rsid w:val="0069171B"/>
    <w:rsid w:val="0069360A"/>
    <w:rsid w:val="006939F9"/>
    <w:rsid w:val="006941E8"/>
    <w:rsid w:val="006942E2"/>
    <w:rsid w:val="006947B9"/>
    <w:rsid w:val="006957BE"/>
    <w:rsid w:val="00696AE8"/>
    <w:rsid w:val="006970E1"/>
    <w:rsid w:val="006A003F"/>
    <w:rsid w:val="006A1757"/>
    <w:rsid w:val="006A2848"/>
    <w:rsid w:val="006A2FB5"/>
    <w:rsid w:val="006A3E04"/>
    <w:rsid w:val="006A4255"/>
    <w:rsid w:val="006A43DB"/>
    <w:rsid w:val="006A47CD"/>
    <w:rsid w:val="006A49F4"/>
    <w:rsid w:val="006A5A44"/>
    <w:rsid w:val="006A65E2"/>
    <w:rsid w:val="006A74F0"/>
    <w:rsid w:val="006B063F"/>
    <w:rsid w:val="006B0D3F"/>
    <w:rsid w:val="006B10AA"/>
    <w:rsid w:val="006B1739"/>
    <w:rsid w:val="006B29EB"/>
    <w:rsid w:val="006B4198"/>
    <w:rsid w:val="006B4264"/>
    <w:rsid w:val="006B481B"/>
    <w:rsid w:val="006B4C95"/>
    <w:rsid w:val="006B5025"/>
    <w:rsid w:val="006B59EC"/>
    <w:rsid w:val="006B6090"/>
    <w:rsid w:val="006B6427"/>
    <w:rsid w:val="006C1E15"/>
    <w:rsid w:val="006C25AE"/>
    <w:rsid w:val="006C29D1"/>
    <w:rsid w:val="006C3F5F"/>
    <w:rsid w:val="006C3FBB"/>
    <w:rsid w:val="006C451A"/>
    <w:rsid w:val="006C4849"/>
    <w:rsid w:val="006C5072"/>
    <w:rsid w:val="006C5484"/>
    <w:rsid w:val="006C5CDC"/>
    <w:rsid w:val="006C5E09"/>
    <w:rsid w:val="006C6539"/>
    <w:rsid w:val="006C6A8C"/>
    <w:rsid w:val="006C6B73"/>
    <w:rsid w:val="006D0F00"/>
    <w:rsid w:val="006D1930"/>
    <w:rsid w:val="006D2E13"/>
    <w:rsid w:val="006D3732"/>
    <w:rsid w:val="006D4123"/>
    <w:rsid w:val="006D5D27"/>
    <w:rsid w:val="006D719C"/>
    <w:rsid w:val="006E0602"/>
    <w:rsid w:val="006E08E3"/>
    <w:rsid w:val="006E2230"/>
    <w:rsid w:val="006E2A9F"/>
    <w:rsid w:val="006E3DDB"/>
    <w:rsid w:val="006E42F9"/>
    <w:rsid w:val="006E44AA"/>
    <w:rsid w:val="006E49C8"/>
    <w:rsid w:val="006E4EBB"/>
    <w:rsid w:val="006E5091"/>
    <w:rsid w:val="006E54CE"/>
    <w:rsid w:val="006E5ADA"/>
    <w:rsid w:val="006E601F"/>
    <w:rsid w:val="006E66F3"/>
    <w:rsid w:val="006E7236"/>
    <w:rsid w:val="006E7E83"/>
    <w:rsid w:val="006E7EDC"/>
    <w:rsid w:val="006F21E1"/>
    <w:rsid w:val="006F27FF"/>
    <w:rsid w:val="006F2A82"/>
    <w:rsid w:val="006F2C8A"/>
    <w:rsid w:val="006F2DA7"/>
    <w:rsid w:val="006F39B8"/>
    <w:rsid w:val="006F48AF"/>
    <w:rsid w:val="006F672E"/>
    <w:rsid w:val="006F6D23"/>
    <w:rsid w:val="006F754E"/>
    <w:rsid w:val="006F7CC1"/>
    <w:rsid w:val="0070005C"/>
    <w:rsid w:val="007000AA"/>
    <w:rsid w:val="00704D2E"/>
    <w:rsid w:val="007063FB"/>
    <w:rsid w:val="0070641A"/>
    <w:rsid w:val="00710333"/>
    <w:rsid w:val="0071088B"/>
    <w:rsid w:val="007108F1"/>
    <w:rsid w:val="0071098C"/>
    <w:rsid w:val="007113BD"/>
    <w:rsid w:val="007122ED"/>
    <w:rsid w:val="00712985"/>
    <w:rsid w:val="00713335"/>
    <w:rsid w:val="007138E3"/>
    <w:rsid w:val="00713D03"/>
    <w:rsid w:val="00713D7A"/>
    <w:rsid w:val="007149F5"/>
    <w:rsid w:val="007167CB"/>
    <w:rsid w:val="007169F5"/>
    <w:rsid w:val="00716D30"/>
    <w:rsid w:val="007174B0"/>
    <w:rsid w:val="00717DB0"/>
    <w:rsid w:val="00720376"/>
    <w:rsid w:val="00720A17"/>
    <w:rsid w:val="00720D54"/>
    <w:rsid w:val="00721000"/>
    <w:rsid w:val="00721A26"/>
    <w:rsid w:val="00721C10"/>
    <w:rsid w:val="00721DFB"/>
    <w:rsid w:val="007241EB"/>
    <w:rsid w:val="007268C8"/>
    <w:rsid w:val="0072693D"/>
    <w:rsid w:val="00726E6E"/>
    <w:rsid w:val="007278B8"/>
    <w:rsid w:val="007309A0"/>
    <w:rsid w:val="00730C1C"/>
    <w:rsid w:val="00732538"/>
    <w:rsid w:val="007325CB"/>
    <w:rsid w:val="007330C5"/>
    <w:rsid w:val="007330D5"/>
    <w:rsid w:val="0073417C"/>
    <w:rsid w:val="00734555"/>
    <w:rsid w:val="0073516F"/>
    <w:rsid w:val="00735234"/>
    <w:rsid w:val="0073631B"/>
    <w:rsid w:val="007405EA"/>
    <w:rsid w:val="0074070D"/>
    <w:rsid w:val="0074083C"/>
    <w:rsid w:val="00740AF4"/>
    <w:rsid w:val="00740FD9"/>
    <w:rsid w:val="00741B80"/>
    <w:rsid w:val="00744727"/>
    <w:rsid w:val="00745BB6"/>
    <w:rsid w:val="0074722B"/>
    <w:rsid w:val="00747415"/>
    <w:rsid w:val="00747C8E"/>
    <w:rsid w:val="00750291"/>
    <w:rsid w:val="0075057B"/>
    <w:rsid w:val="00750CFB"/>
    <w:rsid w:val="00751830"/>
    <w:rsid w:val="007533AE"/>
    <w:rsid w:val="00753966"/>
    <w:rsid w:val="00753B1B"/>
    <w:rsid w:val="0075554B"/>
    <w:rsid w:val="00755AFF"/>
    <w:rsid w:val="007578A0"/>
    <w:rsid w:val="00757CEF"/>
    <w:rsid w:val="00757DA6"/>
    <w:rsid w:val="0076189E"/>
    <w:rsid w:val="00761BC3"/>
    <w:rsid w:val="00763CB5"/>
    <w:rsid w:val="00764B4C"/>
    <w:rsid w:val="007655D3"/>
    <w:rsid w:val="007659D5"/>
    <w:rsid w:val="00766269"/>
    <w:rsid w:val="007665BB"/>
    <w:rsid w:val="00767050"/>
    <w:rsid w:val="00770A16"/>
    <w:rsid w:val="00770A42"/>
    <w:rsid w:val="00772A87"/>
    <w:rsid w:val="00773317"/>
    <w:rsid w:val="007738BF"/>
    <w:rsid w:val="00774CA8"/>
    <w:rsid w:val="00775126"/>
    <w:rsid w:val="00775165"/>
    <w:rsid w:val="0077542A"/>
    <w:rsid w:val="007754ED"/>
    <w:rsid w:val="007763E1"/>
    <w:rsid w:val="007766B8"/>
    <w:rsid w:val="007777AB"/>
    <w:rsid w:val="00777CE6"/>
    <w:rsid w:val="00780A7B"/>
    <w:rsid w:val="00781545"/>
    <w:rsid w:val="007815A2"/>
    <w:rsid w:val="0078168B"/>
    <w:rsid w:val="00781A3E"/>
    <w:rsid w:val="00783C39"/>
    <w:rsid w:val="0078506B"/>
    <w:rsid w:val="0078508C"/>
    <w:rsid w:val="00787571"/>
    <w:rsid w:val="00790E6F"/>
    <w:rsid w:val="00790F2C"/>
    <w:rsid w:val="007915B4"/>
    <w:rsid w:val="00791B67"/>
    <w:rsid w:val="007924F8"/>
    <w:rsid w:val="007930DE"/>
    <w:rsid w:val="007939C4"/>
    <w:rsid w:val="0079494E"/>
    <w:rsid w:val="0079546B"/>
    <w:rsid w:val="00795816"/>
    <w:rsid w:val="00795F60"/>
    <w:rsid w:val="00796630"/>
    <w:rsid w:val="007A0554"/>
    <w:rsid w:val="007A51AB"/>
    <w:rsid w:val="007A54D1"/>
    <w:rsid w:val="007A5987"/>
    <w:rsid w:val="007A6C7B"/>
    <w:rsid w:val="007A7A1F"/>
    <w:rsid w:val="007B031F"/>
    <w:rsid w:val="007B10D3"/>
    <w:rsid w:val="007B2878"/>
    <w:rsid w:val="007B28D4"/>
    <w:rsid w:val="007B34B4"/>
    <w:rsid w:val="007B3A86"/>
    <w:rsid w:val="007B3FC9"/>
    <w:rsid w:val="007B47B1"/>
    <w:rsid w:val="007B4EED"/>
    <w:rsid w:val="007B6108"/>
    <w:rsid w:val="007B61FD"/>
    <w:rsid w:val="007B659F"/>
    <w:rsid w:val="007B6C71"/>
    <w:rsid w:val="007B6CA0"/>
    <w:rsid w:val="007B7D2C"/>
    <w:rsid w:val="007C034D"/>
    <w:rsid w:val="007C03B1"/>
    <w:rsid w:val="007C0FE5"/>
    <w:rsid w:val="007C10BB"/>
    <w:rsid w:val="007C149B"/>
    <w:rsid w:val="007C273E"/>
    <w:rsid w:val="007C2D45"/>
    <w:rsid w:val="007C3167"/>
    <w:rsid w:val="007C4DC4"/>
    <w:rsid w:val="007C5EFE"/>
    <w:rsid w:val="007C6339"/>
    <w:rsid w:val="007C68D3"/>
    <w:rsid w:val="007C697C"/>
    <w:rsid w:val="007C6CE1"/>
    <w:rsid w:val="007C6ED3"/>
    <w:rsid w:val="007C783F"/>
    <w:rsid w:val="007D08D5"/>
    <w:rsid w:val="007D2670"/>
    <w:rsid w:val="007D2879"/>
    <w:rsid w:val="007D4165"/>
    <w:rsid w:val="007D4BDD"/>
    <w:rsid w:val="007D57F1"/>
    <w:rsid w:val="007D6A48"/>
    <w:rsid w:val="007D76AF"/>
    <w:rsid w:val="007D7875"/>
    <w:rsid w:val="007E0643"/>
    <w:rsid w:val="007E0A84"/>
    <w:rsid w:val="007E0E4A"/>
    <w:rsid w:val="007E1BD0"/>
    <w:rsid w:val="007E2417"/>
    <w:rsid w:val="007E2A74"/>
    <w:rsid w:val="007E4439"/>
    <w:rsid w:val="007E4A15"/>
    <w:rsid w:val="007E5056"/>
    <w:rsid w:val="007E5387"/>
    <w:rsid w:val="007E71FC"/>
    <w:rsid w:val="007E74CD"/>
    <w:rsid w:val="007F103E"/>
    <w:rsid w:val="007F1542"/>
    <w:rsid w:val="007F1576"/>
    <w:rsid w:val="007F1A70"/>
    <w:rsid w:val="007F2337"/>
    <w:rsid w:val="007F29E6"/>
    <w:rsid w:val="007F3B81"/>
    <w:rsid w:val="007F45E1"/>
    <w:rsid w:val="007F46A8"/>
    <w:rsid w:val="007F48CC"/>
    <w:rsid w:val="007F4949"/>
    <w:rsid w:val="007F615E"/>
    <w:rsid w:val="007F62EB"/>
    <w:rsid w:val="007F775B"/>
    <w:rsid w:val="007F7E75"/>
    <w:rsid w:val="00801067"/>
    <w:rsid w:val="00801FFD"/>
    <w:rsid w:val="00802052"/>
    <w:rsid w:val="00802DFD"/>
    <w:rsid w:val="00803CDE"/>
    <w:rsid w:val="00804239"/>
    <w:rsid w:val="00806905"/>
    <w:rsid w:val="00806D95"/>
    <w:rsid w:val="008107C9"/>
    <w:rsid w:val="00810876"/>
    <w:rsid w:val="00810F1B"/>
    <w:rsid w:val="00811266"/>
    <w:rsid w:val="0081237A"/>
    <w:rsid w:val="00812963"/>
    <w:rsid w:val="00812F58"/>
    <w:rsid w:val="00813E5D"/>
    <w:rsid w:val="00813FE8"/>
    <w:rsid w:val="00815D04"/>
    <w:rsid w:val="00815EA3"/>
    <w:rsid w:val="00816D0C"/>
    <w:rsid w:val="00817DFD"/>
    <w:rsid w:val="00817F02"/>
    <w:rsid w:val="00820E39"/>
    <w:rsid w:val="008216AA"/>
    <w:rsid w:val="008219F6"/>
    <w:rsid w:val="00821E89"/>
    <w:rsid w:val="008227E1"/>
    <w:rsid w:val="0082295F"/>
    <w:rsid w:val="008241F1"/>
    <w:rsid w:val="00824890"/>
    <w:rsid w:val="00825476"/>
    <w:rsid w:val="00826784"/>
    <w:rsid w:val="008267FC"/>
    <w:rsid w:val="008273AE"/>
    <w:rsid w:val="00830419"/>
    <w:rsid w:val="00830714"/>
    <w:rsid w:val="00831412"/>
    <w:rsid w:val="008317D2"/>
    <w:rsid w:val="00831810"/>
    <w:rsid w:val="00831C00"/>
    <w:rsid w:val="0083336D"/>
    <w:rsid w:val="00833676"/>
    <w:rsid w:val="008357F3"/>
    <w:rsid w:val="00835F16"/>
    <w:rsid w:val="0083648B"/>
    <w:rsid w:val="00836FEC"/>
    <w:rsid w:val="00837369"/>
    <w:rsid w:val="00840E75"/>
    <w:rsid w:val="008412A0"/>
    <w:rsid w:val="00842323"/>
    <w:rsid w:val="00842D24"/>
    <w:rsid w:val="00842E8E"/>
    <w:rsid w:val="0084376C"/>
    <w:rsid w:val="00844B6F"/>
    <w:rsid w:val="00844D30"/>
    <w:rsid w:val="00844DFF"/>
    <w:rsid w:val="008465A3"/>
    <w:rsid w:val="0084662F"/>
    <w:rsid w:val="00846A8C"/>
    <w:rsid w:val="00846E44"/>
    <w:rsid w:val="00847779"/>
    <w:rsid w:val="00847B16"/>
    <w:rsid w:val="00847F33"/>
    <w:rsid w:val="00850EDF"/>
    <w:rsid w:val="00851653"/>
    <w:rsid w:val="008521AF"/>
    <w:rsid w:val="008527D9"/>
    <w:rsid w:val="00852C2E"/>
    <w:rsid w:val="008530AA"/>
    <w:rsid w:val="00853112"/>
    <w:rsid w:val="00854D33"/>
    <w:rsid w:val="008559DA"/>
    <w:rsid w:val="0085738F"/>
    <w:rsid w:val="008606D2"/>
    <w:rsid w:val="00860902"/>
    <w:rsid w:val="0086112D"/>
    <w:rsid w:val="00861E84"/>
    <w:rsid w:val="00861F2F"/>
    <w:rsid w:val="008623CF"/>
    <w:rsid w:val="008630B5"/>
    <w:rsid w:val="00863126"/>
    <w:rsid w:val="008640B2"/>
    <w:rsid w:val="008640F2"/>
    <w:rsid w:val="00864E7F"/>
    <w:rsid w:val="00866E03"/>
    <w:rsid w:val="00870E7D"/>
    <w:rsid w:val="00871D53"/>
    <w:rsid w:val="00872963"/>
    <w:rsid w:val="008739D9"/>
    <w:rsid w:val="00873ADC"/>
    <w:rsid w:val="00873B59"/>
    <w:rsid w:val="00874599"/>
    <w:rsid w:val="0087567D"/>
    <w:rsid w:val="00875C62"/>
    <w:rsid w:val="00875D60"/>
    <w:rsid w:val="0087628B"/>
    <w:rsid w:val="00876B35"/>
    <w:rsid w:val="00876EEA"/>
    <w:rsid w:val="00880207"/>
    <w:rsid w:val="008805A4"/>
    <w:rsid w:val="008814F0"/>
    <w:rsid w:val="00882679"/>
    <w:rsid w:val="00883187"/>
    <w:rsid w:val="008834C4"/>
    <w:rsid w:val="00883D7A"/>
    <w:rsid w:val="008842A7"/>
    <w:rsid w:val="00884B32"/>
    <w:rsid w:val="00884CC9"/>
    <w:rsid w:val="00885587"/>
    <w:rsid w:val="008855AB"/>
    <w:rsid w:val="00886016"/>
    <w:rsid w:val="00886EA9"/>
    <w:rsid w:val="0088726B"/>
    <w:rsid w:val="0089055C"/>
    <w:rsid w:val="008912AA"/>
    <w:rsid w:val="00891BA5"/>
    <w:rsid w:val="008920A6"/>
    <w:rsid w:val="00892243"/>
    <w:rsid w:val="00893F45"/>
    <w:rsid w:val="00894492"/>
    <w:rsid w:val="00894F7D"/>
    <w:rsid w:val="008951C7"/>
    <w:rsid w:val="00897979"/>
    <w:rsid w:val="008979C8"/>
    <w:rsid w:val="008A03FA"/>
    <w:rsid w:val="008A092A"/>
    <w:rsid w:val="008A26A1"/>
    <w:rsid w:val="008A5FD7"/>
    <w:rsid w:val="008A644A"/>
    <w:rsid w:val="008A6F7D"/>
    <w:rsid w:val="008A7FB4"/>
    <w:rsid w:val="008A7FBE"/>
    <w:rsid w:val="008B1C3E"/>
    <w:rsid w:val="008B251E"/>
    <w:rsid w:val="008B36F8"/>
    <w:rsid w:val="008B4F7C"/>
    <w:rsid w:val="008B6763"/>
    <w:rsid w:val="008B7790"/>
    <w:rsid w:val="008B79A3"/>
    <w:rsid w:val="008B7EE6"/>
    <w:rsid w:val="008C015D"/>
    <w:rsid w:val="008C1615"/>
    <w:rsid w:val="008C1A4C"/>
    <w:rsid w:val="008C27BE"/>
    <w:rsid w:val="008C2AD8"/>
    <w:rsid w:val="008C2BD0"/>
    <w:rsid w:val="008C338E"/>
    <w:rsid w:val="008C6A70"/>
    <w:rsid w:val="008C6C5F"/>
    <w:rsid w:val="008C761B"/>
    <w:rsid w:val="008D062B"/>
    <w:rsid w:val="008D0785"/>
    <w:rsid w:val="008D091D"/>
    <w:rsid w:val="008D0955"/>
    <w:rsid w:val="008D0A1C"/>
    <w:rsid w:val="008D1624"/>
    <w:rsid w:val="008D1645"/>
    <w:rsid w:val="008D1A2E"/>
    <w:rsid w:val="008D1C43"/>
    <w:rsid w:val="008D3642"/>
    <w:rsid w:val="008D40F8"/>
    <w:rsid w:val="008D5666"/>
    <w:rsid w:val="008D5C99"/>
    <w:rsid w:val="008D5FB7"/>
    <w:rsid w:val="008D6B61"/>
    <w:rsid w:val="008D7662"/>
    <w:rsid w:val="008E0B25"/>
    <w:rsid w:val="008E0F00"/>
    <w:rsid w:val="008E15F8"/>
    <w:rsid w:val="008E172B"/>
    <w:rsid w:val="008E2668"/>
    <w:rsid w:val="008E4960"/>
    <w:rsid w:val="008E5B9B"/>
    <w:rsid w:val="008E61FA"/>
    <w:rsid w:val="008E62C4"/>
    <w:rsid w:val="008E6D20"/>
    <w:rsid w:val="008E6D37"/>
    <w:rsid w:val="008E76FA"/>
    <w:rsid w:val="008E7CB8"/>
    <w:rsid w:val="008F0292"/>
    <w:rsid w:val="008F1C00"/>
    <w:rsid w:val="008F2544"/>
    <w:rsid w:val="008F26FE"/>
    <w:rsid w:val="008F3326"/>
    <w:rsid w:val="008F3C94"/>
    <w:rsid w:val="008F4770"/>
    <w:rsid w:val="008F76F1"/>
    <w:rsid w:val="008F7C85"/>
    <w:rsid w:val="0090066C"/>
    <w:rsid w:val="0090205A"/>
    <w:rsid w:val="009045C5"/>
    <w:rsid w:val="009054E2"/>
    <w:rsid w:val="0090557A"/>
    <w:rsid w:val="00905CB2"/>
    <w:rsid w:val="00905D76"/>
    <w:rsid w:val="0090777B"/>
    <w:rsid w:val="009105E7"/>
    <w:rsid w:val="009107D7"/>
    <w:rsid w:val="0091189C"/>
    <w:rsid w:val="00911F41"/>
    <w:rsid w:val="00912173"/>
    <w:rsid w:val="009139B6"/>
    <w:rsid w:val="00914361"/>
    <w:rsid w:val="00914937"/>
    <w:rsid w:val="00915CEB"/>
    <w:rsid w:val="0091622B"/>
    <w:rsid w:val="00916A20"/>
    <w:rsid w:val="00920DF1"/>
    <w:rsid w:val="00920F0E"/>
    <w:rsid w:val="00921B3B"/>
    <w:rsid w:val="009254ED"/>
    <w:rsid w:val="00926239"/>
    <w:rsid w:val="00926F47"/>
    <w:rsid w:val="00926FE0"/>
    <w:rsid w:val="009270B2"/>
    <w:rsid w:val="009270FC"/>
    <w:rsid w:val="00931051"/>
    <w:rsid w:val="00932D9B"/>
    <w:rsid w:val="00932FB3"/>
    <w:rsid w:val="0093335F"/>
    <w:rsid w:val="009333ED"/>
    <w:rsid w:val="009336BC"/>
    <w:rsid w:val="00933EAF"/>
    <w:rsid w:val="00933F2A"/>
    <w:rsid w:val="00935329"/>
    <w:rsid w:val="009356A8"/>
    <w:rsid w:val="0093571E"/>
    <w:rsid w:val="009362D0"/>
    <w:rsid w:val="009369A0"/>
    <w:rsid w:val="00940ACF"/>
    <w:rsid w:val="00940B64"/>
    <w:rsid w:val="009416CA"/>
    <w:rsid w:val="00941EE7"/>
    <w:rsid w:val="00943486"/>
    <w:rsid w:val="00944359"/>
    <w:rsid w:val="00944AA0"/>
    <w:rsid w:val="009455C6"/>
    <w:rsid w:val="00945631"/>
    <w:rsid w:val="00945B74"/>
    <w:rsid w:val="0094751A"/>
    <w:rsid w:val="00947923"/>
    <w:rsid w:val="00950390"/>
    <w:rsid w:val="0095055D"/>
    <w:rsid w:val="00950A78"/>
    <w:rsid w:val="00953896"/>
    <w:rsid w:val="00953C5E"/>
    <w:rsid w:val="00953F4C"/>
    <w:rsid w:val="00953F70"/>
    <w:rsid w:val="00954E58"/>
    <w:rsid w:val="009554D7"/>
    <w:rsid w:val="0095654E"/>
    <w:rsid w:val="00956684"/>
    <w:rsid w:val="00957661"/>
    <w:rsid w:val="00957980"/>
    <w:rsid w:val="009603FB"/>
    <w:rsid w:val="00960C4C"/>
    <w:rsid w:val="00962108"/>
    <w:rsid w:val="00962699"/>
    <w:rsid w:val="0096337F"/>
    <w:rsid w:val="00963B38"/>
    <w:rsid w:val="00964585"/>
    <w:rsid w:val="00964986"/>
    <w:rsid w:val="009650FA"/>
    <w:rsid w:val="00965D50"/>
    <w:rsid w:val="00965D5C"/>
    <w:rsid w:val="009664DE"/>
    <w:rsid w:val="00966836"/>
    <w:rsid w:val="00966914"/>
    <w:rsid w:val="00966CFA"/>
    <w:rsid w:val="00966E95"/>
    <w:rsid w:val="00966F39"/>
    <w:rsid w:val="00967A07"/>
    <w:rsid w:val="00970A14"/>
    <w:rsid w:val="00970CC4"/>
    <w:rsid w:val="00971064"/>
    <w:rsid w:val="0097245A"/>
    <w:rsid w:val="00972D21"/>
    <w:rsid w:val="00973C53"/>
    <w:rsid w:val="009740A3"/>
    <w:rsid w:val="009749AB"/>
    <w:rsid w:val="00974C51"/>
    <w:rsid w:val="00976500"/>
    <w:rsid w:val="00976A71"/>
    <w:rsid w:val="00977B52"/>
    <w:rsid w:val="00980C53"/>
    <w:rsid w:val="009818D5"/>
    <w:rsid w:val="00982FEB"/>
    <w:rsid w:val="009838C5"/>
    <w:rsid w:val="00984747"/>
    <w:rsid w:val="00984BFE"/>
    <w:rsid w:val="009859F5"/>
    <w:rsid w:val="00986199"/>
    <w:rsid w:val="009862E2"/>
    <w:rsid w:val="00986410"/>
    <w:rsid w:val="00986978"/>
    <w:rsid w:val="009873B1"/>
    <w:rsid w:val="00987586"/>
    <w:rsid w:val="00987AF5"/>
    <w:rsid w:val="00987EE6"/>
    <w:rsid w:val="00987F8E"/>
    <w:rsid w:val="00990401"/>
    <w:rsid w:val="00990BCB"/>
    <w:rsid w:val="00990F05"/>
    <w:rsid w:val="009910A3"/>
    <w:rsid w:val="009926FC"/>
    <w:rsid w:val="00992F32"/>
    <w:rsid w:val="0099372A"/>
    <w:rsid w:val="009942A7"/>
    <w:rsid w:val="00994B71"/>
    <w:rsid w:val="00994F3F"/>
    <w:rsid w:val="0099549C"/>
    <w:rsid w:val="00995B05"/>
    <w:rsid w:val="00996124"/>
    <w:rsid w:val="00996AD5"/>
    <w:rsid w:val="00996AE1"/>
    <w:rsid w:val="00996F2D"/>
    <w:rsid w:val="0099707D"/>
    <w:rsid w:val="009A1A23"/>
    <w:rsid w:val="009A29A8"/>
    <w:rsid w:val="009A3AD4"/>
    <w:rsid w:val="009A5A2A"/>
    <w:rsid w:val="009A61E9"/>
    <w:rsid w:val="009A6B6C"/>
    <w:rsid w:val="009A727D"/>
    <w:rsid w:val="009A7E24"/>
    <w:rsid w:val="009B03CE"/>
    <w:rsid w:val="009B12B7"/>
    <w:rsid w:val="009B2B48"/>
    <w:rsid w:val="009B31EE"/>
    <w:rsid w:val="009B3609"/>
    <w:rsid w:val="009B3D08"/>
    <w:rsid w:val="009B446C"/>
    <w:rsid w:val="009B4E41"/>
    <w:rsid w:val="009B4F34"/>
    <w:rsid w:val="009B6991"/>
    <w:rsid w:val="009B77C4"/>
    <w:rsid w:val="009B793F"/>
    <w:rsid w:val="009C0250"/>
    <w:rsid w:val="009C2EF3"/>
    <w:rsid w:val="009C3CC7"/>
    <w:rsid w:val="009C3E9F"/>
    <w:rsid w:val="009C4B46"/>
    <w:rsid w:val="009C789D"/>
    <w:rsid w:val="009D163C"/>
    <w:rsid w:val="009D1AD6"/>
    <w:rsid w:val="009D3BAD"/>
    <w:rsid w:val="009D4D84"/>
    <w:rsid w:val="009D4E2A"/>
    <w:rsid w:val="009D5472"/>
    <w:rsid w:val="009D762F"/>
    <w:rsid w:val="009D77CF"/>
    <w:rsid w:val="009E026A"/>
    <w:rsid w:val="009E0799"/>
    <w:rsid w:val="009E0B26"/>
    <w:rsid w:val="009E0FF6"/>
    <w:rsid w:val="009E141E"/>
    <w:rsid w:val="009E1B43"/>
    <w:rsid w:val="009E20EE"/>
    <w:rsid w:val="009E2A11"/>
    <w:rsid w:val="009E2D2F"/>
    <w:rsid w:val="009E52A2"/>
    <w:rsid w:val="009E546F"/>
    <w:rsid w:val="009E54E1"/>
    <w:rsid w:val="009E5E6E"/>
    <w:rsid w:val="009E5FB5"/>
    <w:rsid w:val="009E62E3"/>
    <w:rsid w:val="009F04F2"/>
    <w:rsid w:val="009F06C6"/>
    <w:rsid w:val="009F1C1D"/>
    <w:rsid w:val="009F2002"/>
    <w:rsid w:val="009F222A"/>
    <w:rsid w:val="009F2779"/>
    <w:rsid w:val="009F2BD1"/>
    <w:rsid w:val="009F2F50"/>
    <w:rsid w:val="009F406D"/>
    <w:rsid w:val="009F41FC"/>
    <w:rsid w:val="009F42D3"/>
    <w:rsid w:val="009F4B0B"/>
    <w:rsid w:val="009F615E"/>
    <w:rsid w:val="009F633D"/>
    <w:rsid w:val="009F63DF"/>
    <w:rsid w:val="009F6C77"/>
    <w:rsid w:val="009F70C1"/>
    <w:rsid w:val="009F746A"/>
    <w:rsid w:val="009F78A3"/>
    <w:rsid w:val="009F7AC6"/>
    <w:rsid w:val="009F7D45"/>
    <w:rsid w:val="00A002EB"/>
    <w:rsid w:val="00A0055A"/>
    <w:rsid w:val="00A008E4"/>
    <w:rsid w:val="00A01035"/>
    <w:rsid w:val="00A010B5"/>
    <w:rsid w:val="00A02218"/>
    <w:rsid w:val="00A030B6"/>
    <w:rsid w:val="00A03859"/>
    <w:rsid w:val="00A04F53"/>
    <w:rsid w:val="00A0633F"/>
    <w:rsid w:val="00A10071"/>
    <w:rsid w:val="00A1048D"/>
    <w:rsid w:val="00A10ADF"/>
    <w:rsid w:val="00A112B9"/>
    <w:rsid w:val="00A13ACE"/>
    <w:rsid w:val="00A147EE"/>
    <w:rsid w:val="00A149BF"/>
    <w:rsid w:val="00A15DB3"/>
    <w:rsid w:val="00A16421"/>
    <w:rsid w:val="00A17482"/>
    <w:rsid w:val="00A177E2"/>
    <w:rsid w:val="00A1782E"/>
    <w:rsid w:val="00A17A21"/>
    <w:rsid w:val="00A2070A"/>
    <w:rsid w:val="00A2071C"/>
    <w:rsid w:val="00A21B15"/>
    <w:rsid w:val="00A21CD9"/>
    <w:rsid w:val="00A23FD7"/>
    <w:rsid w:val="00A24A37"/>
    <w:rsid w:val="00A255E1"/>
    <w:rsid w:val="00A25993"/>
    <w:rsid w:val="00A26A05"/>
    <w:rsid w:val="00A279C4"/>
    <w:rsid w:val="00A27C37"/>
    <w:rsid w:val="00A27CB9"/>
    <w:rsid w:val="00A27EA9"/>
    <w:rsid w:val="00A30974"/>
    <w:rsid w:val="00A31937"/>
    <w:rsid w:val="00A32CA7"/>
    <w:rsid w:val="00A32D3F"/>
    <w:rsid w:val="00A330A7"/>
    <w:rsid w:val="00A33B9A"/>
    <w:rsid w:val="00A33FD9"/>
    <w:rsid w:val="00A340F3"/>
    <w:rsid w:val="00A34D3F"/>
    <w:rsid w:val="00A350F2"/>
    <w:rsid w:val="00A35808"/>
    <w:rsid w:val="00A372D9"/>
    <w:rsid w:val="00A40A5C"/>
    <w:rsid w:val="00A40B7F"/>
    <w:rsid w:val="00A42146"/>
    <w:rsid w:val="00A453EA"/>
    <w:rsid w:val="00A45915"/>
    <w:rsid w:val="00A46517"/>
    <w:rsid w:val="00A475BB"/>
    <w:rsid w:val="00A476C9"/>
    <w:rsid w:val="00A511B7"/>
    <w:rsid w:val="00A5223C"/>
    <w:rsid w:val="00A5348A"/>
    <w:rsid w:val="00A537D2"/>
    <w:rsid w:val="00A553B9"/>
    <w:rsid w:val="00A55C25"/>
    <w:rsid w:val="00A57318"/>
    <w:rsid w:val="00A57C16"/>
    <w:rsid w:val="00A62428"/>
    <w:rsid w:val="00A6248A"/>
    <w:rsid w:val="00A624B1"/>
    <w:rsid w:val="00A627F9"/>
    <w:rsid w:val="00A634C2"/>
    <w:rsid w:val="00A64538"/>
    <w:rsid w:val="00A6692B"/>
    <w:rsid w:val="00A66B63"/>
    <w:rsid w:val="00A66F29"/>
    <w:rsid w:val="00A670BB"/>
    <w:rsid w:val="00A67918"/>
    <w:rsid w:val="00A7025F"/>
    <w:rsid w:val="00A708E0"/>
    <w:rsid w:val="00A720F0"/>
    <w:rsid w:val="00A7254B"/>
    <w:rsid w:val="00A72978"/>
    <w:rsid w:val="00A740C4"/>
    <w:rsid w:val="00A74A4B"/>
    <w:rsid w:val="00A76F9B"/>
    <w:rsid w:val="00A77EDA"/>
    <w:rsid w:val="00A803A6"/>
    <w:rsid w:val="00A80ACD"/>
    <w:rsid w:val="00A82661"/>
    <w:rsid w:val="00A835BD"/>
    <w:rsid w:val="00A83B2D"/>
    <w:rsid w:val="00A84451"/>
    <w:rsid w:val="00A8467E"/>
    <w:rsid w:val="00A84A78"/>
    <w:rsid w:val="00A85204"/>
    <w:rsid w:val="00A8567B"/>
    <w:rsid w:val="00A86248"/>
    <w:rsid w:val="00A8712E"/>
    <w:rsid w:val="00A8725D"/>
    <w:rsid w:val="00A91786"/>
    <w:rsid w:val="00A91D0A"/>
    <w:rsid w:val="00A91DDA"/>
    <w:rsid w:val="00A91F3B"/>
    <w:rsid w:val="00A92BC7"/>
    <w:rsid w:val="00A93218"/>
    <w:rsid w:val="00A932AE"/>
    <w:rsid w:val="00A93412"/>
    <w:rsid w:val="00A9388D"/>
    <w:rsid w:val="00A94C2E"/>
    <w:rsid w:val="00A94EC0"/>
    <w:rsid w:val="00A96D0D"/>
    <w:rsid w:val="00A96D52"/>
    <w:rsid w:val="00A9705E"/>
    <w:rsid w:val="00A97A0D"/>
    <w:rsid w:val="00AA0408"/>
    <w:rsid w:val="00AA0D51"/>
    <w:rsid w:val="00AA1D1E"/>
    <w:rsid w:val="00AA1D77"/>
    <w:rsid w:val="00AA233E"/>
    <w:rsid w:val="00AA3538"/>
    <w:rsid w:val="00AA43F9"/>
    <w:rsid w:val="00AA440A"/>
    <w:rsid w:val="00AA4CCB"/>
    <w:rsid w:val="00AA50EF"/>
    <w:rsid w:val="00AA5652"/>
    <w:rsid w:val="00AA5668"/>
    <w:rsid w:val="00AA5A95"/>
    <w:rsid w:val="00AA6E67"/>
    <w:rsid w:val="00AA7C0D"/>
    <w:rsid w:val="00AA7F16"/>
    <w:rsid w:val="00AB001A"/>
    <w:rsid w:val="00AB0166"/>
    <w:rsid w:val="00AB0191"/>
    <w:rsid w:val="00AB0A95"/>
    <w:rsid w:val="00AB0CF2"/>
    <w:rsid w:val="00AB0D0A"/>
    <w:rsid w:val="00AB16A9"/>
    <w:rsid w:val="00AB19A9"/>
    <w:rsid w:val="00AB1DAD"/>
    <w:rsid w:val="00AB1E6C"/>
    <w:rsid w:val="00AB20CB"/>
    <w:rsid w:val="00AB24F6"/>
    <w:rsid w:val="00AB28BD"/>
    <w:rsid w:val="00AB2A01"/>
    <w:rsid w:val="00AB30CF"/>
    <w:rsid w:val="00AB4CF5"/>
    <w:rsid w:val="00AB5427"/>
    <w:rsid w:val="00AB5517"/>
    <w:rsid w:val="00AB64E3"/>
    <w:rsid w:val="00AB717C"/>
    <w:rsid w:val="00AB729F"/>
    <w:rsid w:val="00AB72D1"/>
    <w:rsid w:val="00AB7D65"/>
    <w:rsid w:val="00AC0DAC"/>
    <w:rsid w:val="00AC1DDC"/>
    <w:rsid w:val="00AC21C3"/>
    <w:rsid w:val="00AC2608"/>
    <w:rsid w:val="00AC4AFB"/>
    <w:rsid w:val="00AC4E0B"/>
    <w:rsid w:val="00AC573B"/>
    <w:rsid w:val="00AC5E18"/>
    <w:rsid w:val="00AC6001"/>
    <w:rsid w:val="00AC6AB3"/>
    <w:rsid w:val="00AC6CBC"/>
    <w:rsid w:val="00AC7252"/>
    <w:rsid w:val="00AC75D9"/>
    <w:rsid w:val="00AD071D"/>
    <w:rsid w:val="00AD18BB"/>
    <w:rsid w:val="00AD20F0"/>
    <w:rsid w:val="00AD2354"/>
    <w:rsid w:val="00AD2EEE"/>
    <w:rsid w:val="00AD3554"/>
    <w:rsid w:val="00AD4D2A"/>
    <w:rsid w:val="00AD5298"/>
    <w:rsid w:val="00AD57EF"/>
    <w:rsid w:val="00AD6749"/>
    <w:rsid w:val="00AD6E28"/>
    <w:rsid w:val="00AD7A6A"/>
    <w:rsid w:val="00AE063D"/>
    <w:rsid w:val="00AE1402"/>
    <w:rsid w:val="00AE1706"/>
    <w:rsid w:val="00AE1B84"/>
    <w:rsid w:val="00AE26A8"/>
    <w:rsid w:val="00AE2C79"/>
    <w:rsid w:val="00AE33D6"/>
    <w:rsid w:val="00AE377F"/>
    <w:rsid w:val="00AE4F92"/>
    <w:rsid w:val="00AE5268"/>
    <w:rsid w:val="00AE5D6B"/>
    <w:rsid w:val="00AE7594"/>
    <w:rsid w:val="00AF277F"/>
    <w:rsid w:val="00AF3153"/>
    <w:rsid w:val="00AF3237"/>
    <w:rsid w:val="00AF3791"/>
    <w:rsid w:val="00AF4726"/>
    <w:rsid w:val="00AF61C0"/>
    <w:rsid w:val="00AF61D6"/>
    <w:rsid w:val="00AF69BE"/>
    <w:rsid w:val="00AF6A4F"/>
    <w:rsid w:val="00AF7D1E"/>
    <w:rsid w:val="00B0027D"/>
    <w:rsid w:val="00B0038C"/>
    <w:rsid w:val="00B00BF9"/>
    <w:rsid w:val="00B0124B"/>
    <w:rsid w:val="00B04E56"/>
    <w:rsid w:val="00B0536D"/>
    <w:rsid w:val="00B05FC5"/>
    <w:rsid w:val="00B063F1"/>
    <w:rsid w:val="00B06C27"/>
    <w:rsid w:val="00B076F0"/>
    <w:rsid w:val="00B07A12"/>
    <w:rsid w:val="00B10878"/>
    <w:rsid w:val="00B11896"/>
    <w:rsid w:val="00B1408C"/>
    <w:rsid w:val="00B144F8"/>
    <w:rsid w:val="00B148A2"/>
    <w:rsid w:val="00B148ED"/>
    <w:rsid w:val="00B14BD7"/>
    <w:rsid w:val="00B154B3"/>
    <w:rsid w:val="00B16169"/>
    <w:rsid w:val="00B1775B"/>
    <w:rsid w:val="00B17AC5"/>
    <w:rsid w:val="00B17F79"/>
    <w:rsid w:val="00B1C7DA"/>
    <w:rsid w:val="00B20BA2"/>
    <w:rsid w:val="00B21242"/>
    <w:rsid w:val="00B215E6"/>
    <w:rsid w:val="00B22141"/>
    <w:rsid w:val="00B223AB"/>
    <w:rsid w:val="00B2360F"/>
    <w:rsid w:val="00B23EA5"/>
    <w:rsid w:val="00B24A86"/>
    <w:rsid w:val="00B256A7"/>
    <w:rsid w:val="00B26889"/>
    <w:rsid w:val="00B26EAC"/>
    <w:rsid w:val="00B277D3"/>
    <w:rsid w:val="00B303FC"/>
    <w:rsid w:val="00B30EBB"/>
    <w:rsid w:val="00B32293"/>
    <w:rsid w:val="00B32312"/>
    <w:rsid w:val="00B34A7E"/>
    <w:rsid w:val="00B34F61"/>
    <w:rsid w:val="00B35178"/>
    <w:rsid w:val="00B3628B"/>
    <w:rsid w:val="00B41C0D"/>
    <w:rsid w:val="00B425FD"/>
    <w:rsid w:val="00B4283C"/>
    <w:rsid w:val="00B440D3"/>
    <w:rsid w:val="00B44E21"/>
    <w:rsid w:val="00B45E7B"/>
    <w:rsid w:val="00B46C65"/>
    <w:rsid w:val="00B5064B"/>
    <w:rsid w:val="00B5067A"/>
    <w:rsid w:val="00B50844"/>
    <w:rsid w:val="00B51356"/>
    <w:rsid w:val="00B514AA"/>
    <w:rsid w:val="00B52970"/>
    <w:rsid w:val="00B52A94"/>
    <w:rsid w:val="00B52B3D"/>
    <w:rsid w:val="00B52B98"/>
    <w:rsid w:val="00B531B6"/>
    <w:rsid w:val="00B550A6"/>
    <w:rsid w:val="00B5611D"/>
    <w:rsid w:val="00B56611"/>
    <w:rsid w:val="00B5788C"/>
    <w:rsid w:val="00B6053B"/>
    <w:rsid w:val="00B61CB2"/>
    <w:rsid w:val="00B63926"/>
    <w:rsid w:val="00B6402C"/>
    <w:rsid w:val="00B647A6"/>
    <w:rsid w:val="00B64CB2"/>
    <w:rsid w:val="00B64D81"/>
    <w:rsid w:val="00B65298"/>
    <w:rsid w:val="00B6601B"/>
    <w:rsid w:val="00B6696A"/>
    <w:rsid w:val="00B707F2"/>
    <w:rsid w:val="00B70CC6"/>
    <w:rsid w:val="00B70D9C"/>
    <w:rsid w:val="00B70DB7"/>
    <w:rsid w:val="00B7218E"/>
    <w:rsid w:val="00B72909"/>
    <w:rsid w:val="00B72A64"/>
    <w:rsid w:val="00B72FDA"/>
    <w:rsid w:val="00B76348"/>
    <w:rsid w:val="00B76C2F"/>
    <w:rsid w:val="00B7751D"/>
    <w:rsid w:val="00B8057A"/>
    <w:rsid w:val="00B807AE"/>
    <w:rsid w:val="00B80A43"/>
    <w:rsid w:val="00B80C65"/>
    <w:rsid w:val="00B8134E"/>
    <w:rsid w:val="00B81744"/>
    <w:rsid w:val="00B82585"/>
    <w:rsid w:val="00B83F7C"/>
    <w:rsid w:val="00B84022"/>
    <w:rsid w:val="00B85524"/>
    <w:rsid w:val="00B85CDE"/>
    <w:rsid w:val="00B85FB1"/>
    <w:rsid w:val="00B868CE"/>
    <w:rsid w:val="00B8768B"/>
    <w:rsid w:val="00B904D6"/>
    <w:rsid w:val="00B90FC7"/>
    <w:rsid w:val="00B91E46"/>
    <w:rsid w:val="00B92398"/>
    <w:rsid w:val="00B92748"/>
    <w:rsid w:val="00B93421"/>
    <w:rsid w:val="00B93681"/>
    <w:rsid w:val="00B94927"/>
    <w:rsid w:val="00B94D32"/>
    <w:rsid w:val="00B94DB1"/>
    <w:rsid w:val="00B94EF9"/>
    <w:rsid w:val="00B951A3"/>
    <w:rsid w:val="00B95475"/>
    <w:rsid w:val="00B95A67"/>
    <w:rsid w:val="00B96116"/>
    <w:rsid w:val="00B9682B"/>
    <w:rsid w:val="00B970BE"/>
    <w:rsid w:val="00BA004A"/>
    <w:rsid w:val="00BA0B6C"/>
    <w:rsid w:val="00BA12DF"/>
    <w:rsid w:val="00BA1924"/>
    <w:rsid w:val="00BA264E"/>
    <w:rsid w:val="00BA2FAC"/>
    <w:rsid w:val="00BA3329"/>
    <w:rsid w:val="00BA3A5A"/>
    <w:rsid w:val="00BA3CAF"/>
    <w:rsid w:val="00BA4054"/>
    <w:rsid w:val="00BA43DD"/>
    <w:rsid w:val="00BA4D62"/>
    <w:rsid w:val="00BA56F6"/>
    <w:rsid w:val="00BA65E5"/>
    <w:rsid w:val="00BA6772"/>
    <w:rsid w:val="00BA6AB2"/>
    <w:rsid w:val="00BA6B96"/>
    <w:rsid w:val="00BA74BD"/>
    <w:rsid w:val="00BA7F01"/>
    <w:rsid w:val="00BB0F42"/>
    <w:rsid w:val="00BB12AC"/>
    <w:rsid w:val="00BB37CB"/>
    <w:rsid w:val="00BB387D"/>
    <w:rsid w:val="00BB3EF7"/>
    <w:rsid w:val="00BB45DF"/>
    <w:rsid w:val="00BB52A7"/>
    <w:rsid w:val="00BB5E2E"/>
    <w:rsid w:val="00BB68A0"/>
    <w:rsid w:val="00BC0058"/>
    <w:rsid w:val="00BC0875"/>
    <w:rsid w:val="00BC0DE0"/>
    <w:rsid w:val="00BC1D42"/>
    <w:rsid w:val="00BC2084"/>
    <w:rsid w:val="00BC2C49"/>
    <w:rsid w:val="00BC361C"/>
    <w:rsid w:val="00BC392E"/>
    <w:rsid w:val="00BC3B40"/>
    <w:rsid w:val="00BC4A6E"/>
    <w:rsid w:val="00BC4B49"/>
    <w:rsid w:val="00BC62C4"/>
    <w:rsid w:val="00BC669C"/>
    <w:rsid w:val="00BC6817"/>
    <w:rsid w:val="00BC76BB"/>
    <w:rsid w:val="00BC76FE"/>
    <w:rsid w:val="00BC7774"/>
    <w:rsid w:val="00BC7B6D"/>
    <w:rsid w:val="00BD04E1"/>
    <w:rsid w:val="00BD16B1"/>
    <w:rsid w:val="00BD4476"/>
    <w:rsid w:val="00BD4665"/>
    <w:rsid w:val="00BD47A1"/>
    <w:rsid w:val="00BD4E25"/>
    <w:rsid w:val="00BD5040"/>
    <w:rsid w:val="00BD51D3"/>
    <w:rsid w:val="00BD575F"/>
    <w:rsid w:val="00BD5A2E"/>
    <w:rsid w:val="00BD619B"/>
    <w:rsid w:val="00BD6980"/>
    <w:rsid w:val="00BE2971"/>
    <w:rsid w:val="00BE3244"/>
    <w:rsid w:val="00BE4674"/>
    <w:rsid w:val="00BE4EA0"/>
    <w:rsid w:val="00BE629A"/>
    <w:rsid w:val="00BE62A7"/>
    <w:rsid w:val="00BE7285"/>
    <w:rsid w:val="00BE7707"/>
    <w:rsid w:val="00BF0B7A"/>
    <w:rsid w:val="00BF0E03"/>
    <w:rsid w:val="00BF0F44"/>
    <w:rsid w:val="00BF19F3"/>
    <w:rsid w:val="00BF1ED5"/>
    <w:rsid w:val="00BF399F"/>
    <w:rsid w:val="00BF71BC"/>
    <w:rsid w:val="00C000F2"/>
    <w:rsid w:val="00C00139"/>
    <w:rsid w:val="00C006C2"/>
    <w:rsid w:val="00C0127C"/>
    <w:rsid w:val="00C0193A"/>
    <w:rsid w:val="00C028F3"/>
    <w:rsid w:val="00C02B9E"/>
    <w:rsid w:val="00C03090"/>
    <w:rsid w:val="00C0368F"/>
    <w:rsid w:val="00C03DBE"/>
    <w:rsid w:val="00C04A26"/>
    <w:rsid w:val="00C05330"/>
    <w:rsid w:val="00C055A9"/>
    <w:rsid w:val="00C05779"/>
    <w:rsid w:val="00C05AC3"/>
    <w:rsid w:val="00C05D55"/>
    <w:rsid w:val="00C05EDB"/>
    <w:rsid w:val="00C06269"/>
    <w:rsid w:val="00C07632"/>
    <w:rsid w:val="00C0785A"/>
    <w:rsid w:val="00C10385"/>
    <w:rsid w:val="00C10756"/>
    <w:rsid w:val="00C1085D"/>
    <w:rsid w:val="00C10929"/>
    <w:rsid w:val="00C11C36"/>
    <w:rsid w:val="00C1331F"/>
    <w:rsid w:val="00C16164"/>
    <w:rsid w:val="00C17277"/>
    <w:rsid w:val="00C179AB"/>
    <w:rsid w:val="00C17EB7"/>
    <w:rsid w:val="00C201CE"/>
    <w:rsid w:val="00C209A4"/>
    <w:rsid w:val="00C20BB5"/>
    <w:rsid w:val="00C214D1"/>
    <w:rsid w:val="00C216F2"/>
    <w:rsid w:val="00C21973"/>
    <w:rsid w:val="00C21E45"/>
    <w:rsid w:val="00C21F80"/>
    <w:rsid w:val="00C23935"/>
    <w:rsid w:val="00C24099"/>
    <w:rsid w:val="00C247EA"/>
    <w:rsid w:val="00C25539"/>
    <w:rsid w:val="00C2635C"/>
    <w:rsid w:val="00C266B4"/>
    <w:rsid w:val="00C279BC"/>
    <w:rsid w:val="00C30B10"/>
    <w:rsid w:val="00C30F2F"/>
    <w:rsid w:val="00C3198E"/>
    <w:rsid w:val="00C32FBF"/>
    <w:rsid w:val="00C335F3"/>
    <w:rsid w:val="00C34480"/>
    <w:rsid w:val="00C35A54"/>
    <w:rsid w:val="00C35F50"/>
    <w:rsid w:val="00C35FCD"/>
    <w:rsid w:val="00C361E6"/>
    <w:rsid w:val="00C365FB"/>
    <w:rsid w:val="00C36765"/>
    <w:rsid w:val="00C369DE"/>
    <w:rsid w:val="00C37B1B"/>
    <w:rsid w:val="00C37BBF"/>
    <w:rsid w:val="00C43229"/>
    <w:rsid w:val="00C44256"/>
    <w:rsid w:val="00C44A95"/>
    <w:rsid w:val="00C4683F"/>
    <w:rsid w:val="00C46909"/>
    <w:rsid w:val="00C47873"/>
    <w:rsid w:val="00C47F30"/>
    <w:rsid w:val="00C512B7"/>
    <w:rsid w:val="00C5130F"/>
    <w:rsid w:val="00C51A5C"/>
    <w:rsid w:val="00C528C3"/>
    <w:rsid w:val="00C52F07"/>
    <w:rsid w:val="00C532F5"/>
    <w:rsid w:val="00C55D56"/>
    <w:rsid w:val="00C55FA7"/>
    <w:rsid w:val="00C56094"/>
    <w:rsid w:val="00C561F2"/>
    <w:rsid w:val="00C56351"/>
    <w:rsid w:val="00C563A6"/>
    <w:rsid w:val="00C56842"/>
    <w:rsid w:val="00C577EB"/>
    <w:rsid w:val="00C57EBE"/>
    <w:rsid w:val="00C57ED3"/>
    <w:rsid w:val="00C60616"/>
    <w:rsid w:val="00C60987"/>
    <w:rsid w:val="00C60BF1"/>
    <w:rsid w:val="00C61207"/>
    <w:rsid w:val="00C619B9"/>
    <w:rsid w:val="00C61BA5"/>
    <w:rsid w:val="00C6255C"/>
    <w:rsid w:val="00C628E7"/>
    <w:rsid w:val="00C63B2E"/>
    <w:rsid w:val="00C65FE3"/>
    <w:rsid w:val="00C67A2D"/>
    <w:rsid w:val="00C706B3"/>
    <w:rsid w:val="00C71873"/>
    <w:rsid w:val="00C731F4"/>
    <w:rsid w:val="00C73C86"/>
    <w:rsid w:val="00C73C97"/>
    <w:rsid w:val="00C73F27"/>
    <w:rsid w:val="00C746DC"/>
    <w:rsid w:val="00C748EC"/>
    <w:rsid w:val="00C7512A"/>
    <w:rsid w:val="00C76E9E"/>
    <w:rsid w:val="00C77A92"/>
    <w:rsid w:val="00C77F42"/>
    <w:rsid w:val="00C8017E"/>
    <w:rsid w:val="00C8080F"/>
    <w:rsid w:val="00C808B6"/>
    <w:rsid w:val="00C8159F"/>
    <w:rsid w:val="00C8165F"/>
    <w:rsid w:val="00C8194B"/>
    <w:rsid w:val="00C81955"/>
    <w:rsid w:val="00C81FA4"/>
    <w:rsid w:val="00C8253D"/>
    <w:rsid w:val="00C832E7"/>
    <w:rsid w:val="00C83560"/>
    <w:rsid w:val="00C836E6"/>
    <w:rsid w:val="00C84736"/>
    <w:rsid w:val="00C84B5B"/>
    <w:rsid w:val="00C85348"/>
    <w:rsid w:val="00C86B92"/>
    <w:rsid w:val="00C87082"/>
    <w:rsid w:val="00C90D2F"/>
    <w:rsid w:val="00C9109A"/>
    <w:rsid w:val="00C91197"/>
    <w:rsid w:val="00C95E17"/>
    <w:rsid w:val="00C96053"/>
    <w:rsid w:val="00C96C67"/>
    <w:rsid w:val="00C9770A"/>
    <w:rsid w:val="00CA052E"/>
    <w:rsid w:val="00CA091E"/>
    <w:rsid w:val="00CA0AFA"/>
    <w:rsid w:val="00CA1835"/>
    <w:rsid w:val="00CA3F38"/>
    <w:rsid w:val="00CA4DFA"/>
    <w:rsid w:val="00CA53F9"/>
    <w:rsid w:val="00CA616F"/>
    <w:rsid w:val="00CA6289"/>
    <w:rsid w:val="00CA688F"/>
    <w:rsid w:val="00CA7061"/>
    <w:rsid w:val="00CA7921"/>
    <w:rsid w:val="00CA7946"/>
    <w:rsid w:val="00CB00AE"/>
    <w:rsid w:val="00CB069C"/>
    <w:rsid w:val="00CB09A5"/>
    <w:rsid w:val="00CB0F3B"/>
    <w:rsid w:val="00CB1471"/>
    <w:rsid w:val="00CB2B42"/>
    <w:rsid w:val="00CB32E8"/>
    <w:rsid w:val="00CB4186"/>
    <w:rsid w:val="00CB47A2"/>
    <w:rsid w:val="00CB4927"/>
    <w:rsid w:val="00CB5E51"/>
    <w:rsid w:val="00CB68B9"/>
    <w:rsid w:val="00CB6F76"/>
    <w:rsid w:val="00CC0029"/>
    <w:rsid w:val="00CC09DC"/>
    <w:rsid w:val="00CC1660"/>
    <w:rsid w:val="00CC19A8"/>
    <w:rsid w:val="00CC1E9A"/>
    <w:rsid w:val="00CC348C"/>
    <w:rsid w:val="00CC3F4D"/>
    <w:rsid w:val="00CC4378"/>
    <w:rsid w:val="00CC540F"/>
    <w:rsid w:val="00CC5510"/>
    <w:rsid w:val="00CC6634"/>
    <w:rsid w:val="00CC6A36"/>
    <w:rsid w:val="00CC7233"/>
    <w:rsid w:val="00CC74C4"/>
    <w:rsid w:val="00CD170B"/>
    <w:rsid w:val="00CD265B"/>
    <w:rsid w:val="00CD28A8"/>
    <w:rsid w:val="00CD3B3A"/>
    <w:rsid w:val="00CD3BD9"/>
    <w:rsid w:val="00CD4E1D"/>
    <w:rsid w:val="00CD52EA"/>
    <w:rsid w:val="00CD5320"/>
    <w:rsid w:val="00CD5DBB"/>
    <w:rsid w:val="00CD672D"/>
    <w:rsid w:val="00CD6962"/>
    <w:rsid w:val="00CE263C"/>
    <w:rsid w:val="00CE2BCF"/>
    <w:rsid w:val="00CE3619"/>
    <w:rsid w:val="00CE3A4F"/>
    <w:rsid w:val="00CE3C9E"/>
    <w:rsid w:val="00CE5352"/>
    <w:rsid w:val="00CE57B2"/>
    <w:rsid w:val="00CE5DF1"/>
    <w:rsid w:val="00CE67A0"/>
    <w:rsid w:val="00CE68C7"/>
    <w:rsid w:val="00CE714C"/>
    <w:rsid w:val="00CE78DB"/>
    <w:rsid w:val="00CE7AC2"/>
    <w:rsid w:val="00CE7D62"/>
    <w:rsid w:val="00CF015C"/>
    <w:rsid w:val="00CF190D"/>
    <w:rsid w:val="00CF2658"/>
    <w:rsid w:val="00CF29BB"/>
    <w:rsid w:val="00CF54F6"/>
    <w:rsid w:val="00CF7729"/>
    <w:rsid w:val="00CF793C"/>
    <w:rsid w:val="00CF7AB7"/>
    <w:rsid w:val="00CF7CB0"/>
    <w:rsid w:val="00D01A69"/>
    <w:rsid w:val="00D026E9"/>
    <w:rsid w:val="00D045D5"/>
    <w:rsid w:val="00D04715"/>
    <w:rsid w:val="00D04B1D"/>
    <w:rsid w:val="00D04BD0"/>
    <w:rsid w:val="00D05403"/>
    <w:rsid w:val="00D06C91"/>
    <w:rsid w:val="00D07617"/>
    <w:rsid w:val="00D07F16"/>
    <w:rsid w:val="00D100C3"/>
    <w:rsid w:val="00D12198"/>
    <w:rsid w:val="00D13452"/>
    <w:rsid w:val="00D1347F"/>
    <w:rsid w:val="00D14824"/>
    <w:rsid w:val="00D14895"/>
    <w:rsid w:val="00D14AEA"/>
    <w:rsid w:val="00D14CEF"/>
    <w:rsid w:val="00D16A1D"/>
    <w:rsid w:val="00D16A48"/>
    <w:rsid w:val="00D16CF5"/>
    <w:rsid w:val="00D16DA6"/>
    <w:rsid w:val="00D17453"/>
    <w:rsid w:val="00D17A0D"/>
    <w:rsid w:val="00D20457"/>
    <w:rsid w:val="00D20EDA"/>
    <w:rsid w:val="00D210DB"/>
    <w:rsid w:val="00D23839"/>
    <w:rsid w:val="00D24D72"/>
    <w:rsid w:val="00D258D2"/>
    <w:rsid w:val="00D27C84"/>
    <w:rsid w:val="00D30EBF"/>
    <w:rsid w:val="00D30F4D"/>
    <w:rsid w:val="00D315F8"/>
    <w:rsid w:val="00D316EC"/>
    <w:rsid w:val="00D31D90"/>
    <w:rsid w:val="00D33987"/>
    <w:rsid w:val="00D33B78"/>
    <w:rsid w:val="00D341C1"/>
    <w:rsid w:val="00D35202"/>
    <w:rsid w:val="00D37F17"/>
    <w:rsid w:val="00D40203"/>
    <w:rsid w:val="00D408DE"/>
    <w:rsid w:val="00D4091C"/>
    <w:rsid w:val="00D40D20"/>
    <w:rsid w:val="00D42093"/>
    <w:rsid w:val="00D424F2"/>
    <w:rsid w:val="00D4474B"/>
    <w:rsid w:val="00D44DBA"/>
    <w:rsid w:val="00D45418"/>
    <w:rsid w:val="00D45662"/>
    <w:rsid w:val="00D45694"/>
    <w:rsid w:val="00D46162"/>
    <w:rsid w:val="00D46C5C"/>
    <w:rsid w:val="00D46DAC"/>
    <w:rsid w:val="00D471B3"/>
    <w:rsid w:val="00D47850"/>
    <w:rsid w:val="00D5098D"/>
    <w:rsid w:val="00D51372"/>
    <w:rsid w:val="00D51C49"/>
    <w:rsid w:val="00D5362A"/>
    <w:rsid w:val="00D541B3"/>
    <w:rsid w:val="00D56110"/>
    <w:rsid w:val="00D563FA"/>
    <w:rsid w:val="00D5764B"/>
    <w:rsid w:val="00D57A34"/>
    <w:rsid w:val="00D57DB5"/>
    <w:rsid w:val="00D60503"/>
    <w:rsid w:val="00D6064A"/>
    <w:rsid w:val="00D608B2"/>
    <w:rsid w:val="00D60A5B"/>
    <w:rsid w:val="00D60FB7"/>
    <w:rsid w:val="00D618DC"/>
    <w:rsid w:val="00D62028"/>
    <w:rsid w:val="00D62062"/>
    <w:rsid w:val="00D6251F"/>
    <w:rsid w:val="00D62557"/>
    <w:rsid w:val="00D629CD"/>
    <w:rsid w:val="00D66158"/>
    <w:rsid w:val="00D661E4"/>
    <w:rsid w:val="00D66E06"/>
    <w:rsid w:val="00D67414"/>
    <w:rsid w:val="00D67654"/>
    <w:rsid w:val="00D7015A"/>
    <w:rsid w:val="00D70886"/>
    <w:rsid w:val="00D712AC"/>
    <w:rsid w:val="00D729B4"/>
    <w:rsid w:val="00D7368B"/>
    <w:rsid w:val="00D73CFF"/>
    <w:rsid w:val="00D74B56"/>
    <w:rsid w:val="00D74D15"/>
    <w:rsid w:val="00D762CE"/>
    <w:rsid w:val="00D775F4"/>
    <w:rsid w:val="00D80C1F"/>
    <w:rsid w:val="00D80CF6"/>
    <w:rsid w:val="00D81172"/>
    <w:rsid w:val="00D818FE"/>
    <w:rsid w:val="00D81AE5"/>
    <w:rsid w:val="00D8258A"/>
    <w:rsid w:val="00D82E9D"/>
    <w:rsid w:val="00D83BDE"/>
    <w:rsid w:val="00D8508D"/>
    <w:rsid w:val="00D867DF"/>
    <w:rsid w:val="00D8684D"/>
    <w:rsid w:val="00D871BD"/>
    <w:rsid w:val="00D8753E"/>
    <w:rsid w:val="00D878E9"/>
    <w:rsid w:val="00D90223"/>
    <w:rsid w:val="00D90E19"/>
    <w:rsid w:val="00D9198A"/>
    <w:rsid w:val="00D92507"/>
    <w:rsid w:val="00D92A3A"/>
    <w:rsid w:val="00D930BD"/>
    <w:rsid w:val="00D9412B"/>
    <w:rsid w:val="00D94292"/>
    <w:rsid w:val="00D94BCF"/>
    <w:rsid w:val="00D94C46"/>
    <w:rsid w:val="00D951C3"/>
    <w:rsid w:val="00D95959"/>
    <w:rsid w:val="00D9622A"/>
    <w:rsid w:val="00D965DC"/>
    <w:rsid w:val="00D96B92"/>
    <w:rsid w:val="00D97DB4"/>
    <w:rsid w:val="00DA2698"/>
    <w:rsid w:val="00DA3925"/>
    <w:rsid w:val="00DA3A59"/>
    <w:rsid w:val="00DA3DF9"/>
    <w:rsid w:val="00DA4442"/>
    <w:rsid w:val="00DA4AC0"/>
    <w:rsid w:val="00DA4AC5"/>
    <w:rsid w:val="00DA5378"/>
    <w:rsid w:val="00DA5D90"/>
    <w:rsid w:val="00DA5E9A"/>
    <w:rsid w:val="00DA75CC"/>
    <w:rsid w:val="00DA76F6"/>
    <w:rsid w:val="00DB04CF"/>
    <w:rsid w:val="00DB0751"/>
    <w:rsid w:val="00DB168C"/>
    <w:rsid w:val="00DB5853"/>
    <w:rsid w:val="00DB5EC8"/>
    <w:rsid w:val="00DC0121"/>
    <w:rsid w:val="00DC15A5"/>
    <w:rsid w:val="00DC1CED"/>
    <w:rsid w:val="00DC4538"/>
    <w:rsid w:val="00DC4C09"/>
    <w:rsid w:val="00DC5C62"/>
    <w:rsid w:val="00DC5DAC"/>
    <w:rsid w:val="00DC5F73"/>
    <w:rsid w:val="00DD0CEA"/>
    <w:rsid w:val="00DD1F4F"/>
    <w:rsid w:val="00DD27E8"/>
    <w:rsid w:val="00DD2AA2"/>
    <w:rsid w:val="00DD3087"/>
    <w:rsid w:val="00DD40E2"/>
    <w:rsid w:val="00DD4CF3"/>
    <w:rsid w:val="00DD4E4F"/>
    <w:rsid w:val="00DD57C6"/>
    <w:rsid w:val="00DD609A"/>
    <w:rsid w:val="00DD6AE0"/>
    <w:rsid w:val="00DD77E0"/>
    <w:rsid w:val="00DE1275"/>
    <w:rsid w:val="00DE3A35"/>
    <w:rsid w:val="00DE47B3"/>
    <w:rsid w:val="00DE5996"/>
    <w:rsid w:val="00DE5E6F"/>
    <w:rsid w:val="00DE66D1"/>
    <w:rsid w:val="00DE6CB9"/>
    <w:rsid w:val="00DE7F3D"/>
    <w:rsid w:val="00DF016D"/>
    <w:rsid w:val="00DF12D2"/>
    <w:rsid w:val="00DF1A52"/>
    <w:rsid w:val="00DF1E5D"/>
    <w:rsid w:val="00DF1F5E"/>
    <w:rsid w:val="00DF2087"/>
    <w:rsid w:val="00DF262E"/>
    <w:rsid w:val="00DF3001"/>
    <w:rsid w:val="00DF4167"/>
    <w:rsid w:val="00DF4F95"/>
    <w:rsid w:val="00DF5741"/>
    <w:rsid w:val="00DF5CCB"/>
    <w:rsid w:val="00DF6079"/>
    <w:rsid w:val="00DF635D"/>
    <w:rsid w:val="00DF70DC"/>
    <w:rsid w:val="00DF7231"/>
    <w:rsid w:val="00DF745C"/>
    <w:rsid w:val="00E00318"/>
    <w:rsid w:val="00E00E8F"/>
    <w:rsid w:val="00E01587"/>
    <w:rsid w:val="00E0191C"/>
    <w:rsid w:val="00E027D3"/>
    <w:rsid w:val="00E04764"/>
    <w:rsid w:val="00E049A9"/>
    <w:rsid w:val="00E05B0B"/>
    <w:rsid w:val="00E060DD"/>
    <w:rsid w:val="00E0670D"/>
    <w:rsid w:val="00E0732D"/>
    <w:rsid w:val="00E07F58"/>
    <w:rsid w:val="00E109A0"/>
    <w:rsid w:val="00E10C18"/>
    <w:rsid w:val="00E115BA"/>
    <w:rsid w:val="00E13918"/>
    <w:rsid w:val="00E1645A"/>
    <w:rsid w:val="00E1653C"/>
    <w:rsid w:val="00E169EA"/>
    <w:rsid w:val="00E16A26"/>
    <w:rsid w:val="00E2116C"/>
    <w:rsid w:val="00E21AD4"/>
    <w:rsid w:val="00E24AC0"/>
    <w:rsid w:val="00E27A6D"/>
    <w:rsid w:val="00E31FD4"/>
    <w:rsid w:val="00E3260B"/>
    <w:rsid w:val="00E326D5"/>
    <w:rsid w:val="00E32730"/>
    <w:rsid w:val="00E33063"/>
    <w:rsid w:val="00E33DD5"/>
    <w:rsid w:val="00E347C8"/>
    <w:rsid w:val="00E34A6A"/>
    <w:rsid w:val="00E35699"/>
    <w:rsid w:val="00E35A04"/>
    <w:rsid w:val="00E3613B"/>
    <w:rsid w:val="00E3647F"/>
    <w:rsid w:val="00E43371"/>
    <w:rsid w:val="00E44D37"/>
    <w:rsid w:val="00E4544C"/>
    <w:rsid w:val="00E4553B"/>
    <w:rsid w:val="00E45FBB"/>
    <w:rsid w:val="00E46F49"/>
    <w:rsid w:val="00E50D0F"/>
    <w:rsid w:val="00E50D3C"/>
    <w:rsid w:val="00E519BE"/>
    <w:rsid w:val="00E52239"/>
    <w:rsid w:val="00E52E39"/>
    <w:rsid w:val="00E53274"/>
    <w:rsid w:val="00E53ABD"/>
    <w:rsid w:val="00E544D9"/>
    <w:rsid w:val="00E545A2"/>
    <w:rsid w:val="00E5467B"/>
    <w:rsid w:val="00E54A6D"/>
    <w:rsid w:val="00E550A2"/>
    <w:rsid w:val="00E55337"/>
    <w:rsid w:val="00E5575A"/>
    <w:rsid w:val="00E6005B"/>
    <w:rsid w:val="00E6019F"/>
    <w:rsid w:val="00E608FB"/>
    <w:rsid w:val="00E61552"/>
    <w:rsid w:val="00E62C86"/>
    <w:rsid w:val="00E637D7"/>
    <w:rsid w:val="00E63DD9"/>
    <w:rsid w:val="00E6464E"/>
    <w:rsid w:val="00E65A25"/>
    <w:rsid w:val="00E65D83"/>
    <w:rsid w:val="00E66411"/>
    <w:rsid w:val="00E665CF"/>
    <w:rsid w:val="00E675CC"/>
    <w:rsid w:val="00E7114C"/>
    <w:rsid w:val="00E71D53"/>
    <w:rsid w:val="00E71D90"/>
    <w:rsid w:val="00E7203B"/>
    <w:rsid w:val="00E742F4"/>
    <w:rsid w:val="00E743D5"/>
    <w:rsid w:val="00E7480F"/>
    <w:rsid w:val="00E74ADA"/>
    <w:rsid w:val="00E74D30"/>
    <w:rsid w:val="00E75EE3"/>
    <w:rsid w:val="00E7605C"/>
    <w:rsid w:val="00E7797B"/>
    <w:rsid w:val="00E802DD"/>
    <w:rsid w:val="00E80453"/>
    <w:rsid w:val="00E81E1B"/>
    <w:rsid w:val="00E83644"/>
    <w:rsid w:val="00E8466A"/>
    <w:rsid w:val="00E849A8"/>
    <w:rsid w:val="00E85BF6"/>
    <w:rsid w:val="00E85F4D"/>
    <w:rsid w:val="00E86A3D"/>
    <w:rsid w:val="00E8723E"/>
    <w:rsid w:val="00E879F8"/>
    <w:rsid w:val="00E90216"/>
    <w:rsid w:val="00E903E8"/>
    <w:rsid w:val="00E92CF8"/>
    <w:rsid w:val="00E9353F"/>
    <w:rsid w:val="00E93623"/>
    <w:rsid w:val="00E93FAF"/>
    <w:rsid w:val="00E948AE"/>
    <w:rsid w:val="00E960B2"/>
    <w:rsid w:val="00E97598"/>
    <w:rsid w:val="00EA04E8"/>
    <w:rsid w:val="00EA0521"/>
    <w:rsid w:val="00EA068B"/>
    <w:rsid w:val="00EA10EF"/>
    <w:rsid w:val="00EA19CD"/>
    <w:rsid w:val="00EA216D"/>
    <w:rsid w:val="00EA2E78"/>
    <w:rsid w:val="00EA3C46"/>
    <w:rsid w:val="00EA4721"/>
    <w:rsid w:val="00EA5576"/>
    <w:rsid w:val="00EA5D05"/>
    <w:rsid w:val="00EA6A0B"/>
    <w:rsid w:val="00EA6C8C"/>
    <w:rsid w:val="00EA6F25"/>
    <w:rsid w:val="00EA7367"/>
    <w:rsid w:val="00EA7F67"/>
    <w:rsid w:val="00EA7FBD"/>
    <w:rsid w:val="00EB001F"/>
    <w:rsid w:val="00EB04BF"/>
    <w:rsid w:val="00EB0505"/>
    <w:rsid w:val="00EB069E"/>
    <w:rsid w:val="00EB072F"/>
    <w:rsid w:val="00EB19C7"/>
    <w:rsid w:val="00EB2962"/>
    <w:rsid w:val="00EB35EB"/>
    <w:rsid w:val="00EB5249"/>
    <w:rsid w:val="00EB5DD8"/>
    <w:rsid w:val="00EB6066"/>
    <w:rsid w:val="00EB673E"/>
    <w:rsid w:val="00EB7EC3"/>
    <w:rsid w:val="00EC1E80"/>
    <w:rsid w:val="00EC20E7"/>
    <w:rsid w:val="00EC2500"/>
    <w:rsid w:val="00EC2C73"/>
    <w:rsid w:val="00EC2CEF"/>
    <w:rsid w:val="00EC2F1C"/>
    <w:rsid w:val="00EC3FC7"/>
    <w:rsid w:val="00EC426E"/>
    <w:rsid w:val="00EC44BD"/>
    <w:rsid w:val="00EC69AB"/>
    <w:rsid w:val="00EC6F8F"/>
    <w:rsid w:val="00EC7FC4"/>
    <w:rsid w:val="00ED0006"/>
    <w:rsid w:val="00ED115B"/>
    <w:rsid w:val="00ED15B6"/>
    <w:rsid w:val="00ED27D5"/>
    <w:rsid w:val="00ED2A67"/>
    <w:rsid w:val="00ED31A6"/>
    <w:rsid w:val="00ED3287"/>
    <w:rsid w:val="00ED337D"/>
    <w:rsid w:val="00ED448C"/>
    <w:rsid w:val="00ED4D3A"/>
    <w:rsid w:val="00ED4E60"/>
    <w:rsid w:val="00ED4EC3"/>
    <w:rsid w:val="00ED5542"/>
    <w:rsid w:val="00ED792B"/>
    <w:rsid w:val="00EE0571"/>
    <w:rsid w:val="00EE1137"/>
    <w:rsid w:val="00EE1844"/>
    <w:rsid w:val="00EE2A86"/>
    <w:rsid w:val="00EE3726"/>
    <w:rsid w:val="00EE6C66"/>
    <w:rsid w:val="00EE75B3"/>
    <w:rsid w:val="00EE7C43"/>
    <w:rsid w:val="00EF1FBA"/>
    <w:rsid w:val="00EF2EAC"/>
    <w:rsid w:val="00EF344C"/>
    <w:rsid w:val="00EF36D4"/>
    <w:rsid w:val="00EF4BA2"/>
    <w:rsid w:val="00EF6094"/>
    <w:rsid w:val="00EF698E"/>
    <w:rsid w:val="00EF7363"/>
    <w:rsid w:val="00EF7EAE"/>
    <w:rsid w:val="00F00370"/>
    <w:rsid w:val="00F014F2"/>
    <w:rsid w:val="00F020A3"/>
    <w:rsid w:val="00F022B6"/>
    <w:rsid w:val="00F029CE"/>
    <w:rsid w:val="00F03AE0"/>
    <w:rsid w:val="00F042D0"/>
    <w:rsid w:val="00F0457B"/>
    <w:rsid w:val="00F04C44"/>
    <w:rsid w:val="00F0513E"/>
    <w:rsid w:val="00F05EEB"/>
    <w:rsid w:val="00F07162"/>
    <w:rsid w:val="00F10800"/>
    <w:rsid w:val="00F10D3C"/>
    <w:rsid w:val="00F1101B"/>
    <w:rsid w:val="00F1163B"/>
    <w:rsid w:val="00F11E55"/>
    <w:rsid w:val="00F11FDB"/>
    <w:rsid w:val="00F1395E"/>
    <w:rsid w:val="00F13B5E"/>
    <w:rsid w:val="00F13CEB"/>
    <w:rsid w:val="00F13FC8"/>
    <w:rsid w:val="00F14D96"/>
    <w:rsid w:val="00F15335"/>
    <w:rsid w:val="00F156BC"/>
    <w:rsid w:val="00F16DB2"/>
    <w:rsid w:val="00F170B4"/>
    <w:rsid w:val="00F172A6"/>
    <w:rsid w:val="00F178AF"/>
    <w:rsid w:val="00F20775"/>
    <w:rsid w:val="00F215B1"/>
    <w:rsid w:val="00F23996"/>
    <w:rsid w:val="00F242C3"/>
    <w:rsid w:val="00F24B38"/>
    <w:rsid w:val="00F24DAF"/>
    <w:rsid w:val="00F25232"/>
    <w:rsid w:val="00F25D0D"/>
    <w:rsid w:val="00F26F51"/>
    <w:rsid w:val="00F277C0"/>
    <w:rsid w:val="00F300B2"/>
    <w:rsid w:val="00F30135"/>
    <w:rsid w:val="00F30D94"/>
    <w:rsid w:val="00F3128E"/>
    <w:rsid w:val="00F3199B"/>
    <w:rsid w:val="00F32197"/>
    <w:rsid w:val="00F32F7B"/>
    <w:rsid w:val="00F3337E"/>
    <w:rsid w:val="00F33C08"/>
    <w:rsid w:val="00F33DE9"/>
    <w:rsid w:val="00F35211"/>
    <w:rsid w:val="00F35370"/>
    <w:rsid w:val="00F36109"/>
    <w:rsid w:val="00F3650C"/>
    <w:rsid w:val="00F36FBF"/>
    <w:rsid w:val="00F375FD"/>
    <w:rsid w:val="00F37E2A"/>
    <w:rsid w:val="00F411A6"/>
    <w:rsid w:val="00F41202"/>
    <w:rsid w:val="00F413B5"/>
    <w:rsid w:val="00F42171"/>
    <w:rsid w:val="00F436FE"/>
    <w:rsid w:val="00F44753"/>
    <w:rsid w:val="00F4511B"/>
    <w:rsid w:val="00F4525C"/>
    <w:rsid w:val="00F4705F"/>
    <w:rsid w:val="00F50688"/>
    <w:rsid w:val="00F50877"/>
    <w:rsid w:val="00F5091F"/>
    <w:rsid w:val="00F50AA9"/>
    <w:rsid w:val="00F50DA0"/>
    <w:rsid w:val="00F52EE1"/>
    <w:rsid w:val="00F549E6"/>
    <w:rsid w:val="00F553E5"/>
    <w:rsid w:val="00F55994"/>
    <w:rsid w:val="00F574BF"/>
    <w:rsid w:val="00F600CA"/>
    <w:rsid w:val="00F6031E"/>
    <w:rsid w:val="00F60E23"/>
    <w:rsid w:val="00F6131C"/>
    <w:rsid w:val="00F617D2"/>
    <w:rsid w:val="00F61985"/>
    <w:rsid w:val="00F61DF5"/>
    <w:rsid w:val="00F6314D"/>
    <w:rsid w:val="00F643B7"/>
    <w:rsid w:val="00F65549"/>
    <w:rsid w:val="00F66B94"/>
    <w:rsid w:val="00F67806"/>
    <w:rsid w:val="00F67DBB"/>
    <w:rsid w:val="00F70AF5"/>
    <w:rsid w:val="00F71370"/>
    <w:rsid w:val="00F71DDC"/>
    <w:rsid w:val="00F71FA0"/>
    <w:rsid w:val="00F72619"/>
    <w:rsid w:val="00F7406C"/>
    <w:rsid w:val="00F74A0E"/>
    <w:rsid w:val="00F74CBE"/>
    <w:rsid w:val="00F75E61"/>
    <w:rsid w:val="00F77698"/>
    <w:rsid w:val="00F80AAE"/>
    <w:rsid w:val="00F81A87"/>
    <w:rsid w:val="00F83D1E"/>
    <w:rsid w:val="00F84FDB"/>
    <w:rsid w:val="00F861B9"/>
    <w:rsid w:val="00F872B8"/>
    <w:rsid w:val="00F90F88"/>
    <w:rsid w:val="00F9158E"/>
    <w:rsid w:val="00F9231A"/>
    <w:rsid w:val="00F92B0B"/>
    <w:rsid w:val="00F94AA5"/>
    <w:rsid w:val="00F94EE6"/>
    <w:rsid w:val="00F950A8"/>
    <w:rsid w:val="00F95817"/>
    <w:rsid w:val="00F95AD1"/>
    <w:rsid w:val="00F969D4"/>
    <w:rsid w:val="00F97607"/>
    <w:rsid w:val="00F97C1D"/>
    <w:rsid w:val="00F97D40"/>
    <w:rsid w:val="00FA01C2"/>
    <w:rsid w:val="00FA0B3E"/>
    <w:rsid w:val="00FA187B"/>
    <w:rsid w:val="00FA1BCC"/>
    <w:rsid w:val="00FA2C05"/>
    <w:rsid w:val="00FA34A8"/>
    <w:rsid w:val="00FA3A77"/>
    <w:rsid w:val="00FA3F93"/>
    <w:rsid w:val="00FA44C8"/>
    <w:rsid w:val="00FA5D2D"/>
    <w:rsid w:val="00FA6002"/>
    <w:rsid w:val="00FA6518"/>
    <w:rsid w:val="00FA6CAE"/>
    <w:rsid w:val="00FA703C"/>
    <w:rsid w:val="00FA7DF7"/>
    <w:rsid w:val="00FB0FD4"/>
    <w:rsid w:val="00FB2BD3"/>
    <w:rsid w:val="00FB2D32"/>
    <w:rsid w:val="00FB30A0"/>
    <w:rsid w:val="00FB3137"/>
    <w:rsid w:val="00FB3A27"/>
    <w:rsid w:val="00FB564E"/>
    <w:rsid w:val="00FB5E57"/>
    <w:rsid w:val="00FB730D"/>
    <w:rsid w:val="00FB7DFC"/>
    <w:rsid w:val="00FC048E"/>
    <w:rsid w:val="00FC07FE"/>
    <w:rsid w:val="00FC0A66"/>
    <w:rsid w:val="00FC1513"/>
    <w:rsid w:val="00FC1ABC"/>
    <w:rsid w:val="00FC1C80"/>
    <w:rsid w:val="00FC20A4"/>
    <w:rsid w:val="00FC3DBA"/>
    <w:rsid w:val="00FC47AE"/>
    <w:rsid w:val="00FC4CC7"/>
    <w:rsid w:val="00FC4DE8"/>
    <w:rsid w:val="00FC4EB3"/>
    <w:rsid w:val="00FC4F01"/>
    <w:rsid w:val="00FC585B"/>
    <w:rsid w:val="00FC617E"/>
    <w:rsid w:val="00FD0636"/>
    <w:rsid w:val="00FD1731"/>
    <w:rsid w:val="00FD1AE1"/>
    <w:rsid w:val="00FD1FCD"/>
    <w:rsid w:val="00FD2A1C"/>
    <w:rsid w:val="00FD2A56"/>
    <w:rsid w:val="00FD5007"/>
    <w:rsid w:val="00FD6074"/>
    <w:rsid w:val="00FD6479"/>
    <w:rsid w:val="00FD6AFB"/>
    <w:rsid w:val="00FD6E97"/>
    <w:rsid w:val="00FD6F51"/>
    <w:rsid w:val="00FD7F69"/>
    <w:rsid w:val="00FE1058"/>
    <w:rsid w:val="00FE1676"/>
    <w:rsid w:val="00FE210D"/>
    <w:rsid w:val="00FE25B5"/>
    <w:rsid w:val="00FE30BA"/>
    <w:rsid w:val="00FE3F81"/>
    <w:rsid w:val="00FE53CB"/>
    <w:rsid w:val="00FE6040"/>
    <w:rsid w:val="00FE69D9"/>
    <w:rsid w:val="00FE6E8B"/>
    <w:rsid w:val="00FE7561"/>
    <w:rsid w:val="00FE7A7B"/>
    <w:rsid w:val="00FE7FB2"/>
    <w:rsid w:val="00FF012B"/>
    <w:rsid w:val="00FF089E"/>
    <w:rsid w:val="00FF0D17"/>
    <w:rsid w:val="00FF1627"/>
    <w:rsid w:val="00FF273E"/>
    <w:rsid w:val="00FF344E"/>
    <w:rsid w:val="00FF3544"/>
    <w:rsid w:val="00FF392E"/>
    <w:rsid w:val="00FF433D"/>
    <w:rsid w:val="00FF4D2B"/>
    <w:rsid w:val="00FF6AE7"/>
    <w:rsid w:val="00FF6C2C"/>
    <w:rsid w:val="00FF74F9"/>
    <w:rsid w:val="01124628"/>
    <w:rsid w:val="019CE59B"/>
    <w:rsid w:val="01D3A58E"/>
    <w:rsid w:val="01F526EC"/>
    <w:rsid w:val="0318E8C4"/>
    <w:rsid w:val="032A5413"/>
    <w:rsid w:val="04BF3D86"/>
    <w:rsid w:val="0596C2EE"/>
    <w:rsid w:val="05CA1B9E"/>
    <w:rsid w:val="05F657C1"/>
    <w:rsid w:val="06D24103"/>
    <w:rsid w:val="0773C8D3"/>
    <w:rsid w:val="079E7AD2"/>
    <w:rsid w:val="082B8F74"/>
    <w:rsid w:val="082FD1C0"/>
    <w:rsid w:val="08619A97"/>
    <w:rsid w:val="088C8181"/>
    <w:rsid w:val="08D249C6"/>
    <w:rsid w:val="095B6D4E"/>
    <w:rsid w:val="09D874DD"/>
    <w:rsid w:val="09E15347"/>
    <w:rsid w:val="0A9C902E"/>
    <w:rsid w:val="0B34DF5D"/>
    <w:rsid w:val="0B946E50"/>
    <w:rsid w:val="0BE0B5A8"/>
    <w:rsid w:val="0CCA4E62"/>
    <w:rsid w:val="0D28E8B3"/>
    <w:rsid w:val="0D3B8546"/>
    <w:rsid w:val="0D4354C5"/>
    <w:rsid w:val="0D7B5AC7"/>
    <w:rsid w:val="0E5F2AD2"/>
    <w:rsid w:val="0E90C2B4"/>
    <w:rsid w:val="0E91286D"/>
    <w:rsid w:val="0EF8062F"/>
    <w:rsid w:val="0F921310"/>
    <w:rsid w:val="1097960B"/>
    <w:rsid w:val="114EBD6C"/>
    <w:rsid w:val="118C22C0"/>
    <w:rsid w:val="1217F78F"/>
    <w:rsid w:val="123687BD"/>
    <w:rsid w:val="12B03AEA"/>
    <w:rsid w:val="12D1D7E8"/>
    <w:rsid w:val="13C6E0C9"/>
    <w:rsid w:val="143126E2"/>
    <w:rsid w:val="1557DA4F"/>
    <w:rsid w:val="15C6BD0A"/>
    <w:rsid w:val="160CDB56"/>
    <w:rsid w:val="1611491E"/>
    <w:rsid w:val="163BC367"/>
    <w:rsid w:val="1723CC8A"/>
    <w:rsid w:val="1743368C"/>
    <w:rsid w:val="18710CD4"/>
    <w:rsid w:val="18ACC884"/>
    <w:rsid w:val="1902502B"/>
    <w:rsid w:val="192715B7"/>
    <w:rsid w:val="1AF4C1F3"/>
    <w:rsid w:val="1B57FF5E"/>
    <w:rsid w:val="1B5B0444"/>
    <w:rsid w:val="1D89D87F"/>
    <w:rsid w:val="1DCDA9F5"/>
    <w:rsid w:val="1E79CA72"/>
    <w:rsid w:val="1ECB1C68"/>
    <w:rsid w:val="1EFE5E8A"/>
    <w:rsid w:val="1F6664C0"/>
    <w:rsid w:val="1F8D9241"/>
    <w:rsid w:val="1FB89E19"/>
    <w:rsid w:val="208CFE6E"/>
    <w:rsid w:val="20F7CB0D"/>
    <w:rsid w:val="21087F72"/>
    <w:rsid w:val="218751BC"/>
    <w:rsid w:val="223C72E7"/>
    <w:rsid w:val="22CE062C"/>
    <w:rsid w:val="23B8DE7F"/>
    <w:rsid w:val="23DCF7BB"/>
    <w:rsid w:val="23F6EA81"/>
    <w:rsid w:val="243A4AAD"/>
    <w:rsid w:val="2568189B"/>
    <w:rsid w:val="25802F7D"/>
    <w:rsid w:val="25E698DC"/>
    <w:rsid w:val="25F5BCAF"/>
    <w:rsid w:val="264E0682"/>
    <w:rsid w:val="2939739B"/>
    <w:rsid w:val="2B50B6BC"/>
    <w:rsid w:val="2BD852B1"/>
    <w:rsid w:val="2C155A00"/>
    <w:rsid w:val="2C5DB6D7"/>
    <w:rsid w:val="2C878E88"/>
    <w:rsid w:val="2CD32055"/>
    <w:rsid w:val="2CFB3B56"/>
    <w:rsid w:val="2E32B6B9"/>
    <w:rsid w:val="2F295CE3"/>
    <w:rsid w:val="2F30773C"/>
    <w:rsid w:val="2F395D78"/>
    <w:rsid w:val="2F4DDEA2"/>
    <w:rsid w:val="2F988102"/>
    <w:rsid w:val="2FB05F37"/>
    <w:rsid w:val="2FC1BCDC"/>
    <w:rsid w:val="2FCD9FBF"/>
    <w:rsid w:val="300952FA"/>
    <w:rsid w:val="30386118"/>
    <w:rsid w:val="30C6C7F6"/>
    <w:rsid w:val="30D8E737"/>
    <w:rsid w:val="3198403B"/>
    <w:rsid w:val="31FAB1C8"/>
    <w:rsid w:val="32BBA79A"/>
    <w:rsid w:val="3451FC42"/>
    <w:rsid w:val="34A3054A"/>
    <w:rsid w:val="34DC5A8B"/>
    <w:rsid w:val="34F4DB44"/>
    <w:rsid w:val="3683A1C5"/>
    <w:rsid w:val="36A33471"/>
    <w:rsid w:val="37938AE1"/>
    <w:rsid w:val="387B0588"/>
    <w:rsid w:val="38DBC2B2"/>
    <w:rsid w:val="3924CCA3"/>
    <w:rsid w:val="393CE63C"/>
    <w:rsid w:val="3A2493E3"/>
    <w:rsid w:val="3A7573F0"/>
    <w:rsid w:val="3A78A287"/>
    <w:rsid w:val="3AD63350"/>
    <w:rsid w:val="3CF87C8C"/>
    <w:rsid w:val="3D2B7DE3"/>
    <w:rsid w:val="3DF3B996"/>
    <w:rsid w:val="3E1B40BF"/>
    <w:rsid w:val="3E2E0721"/>
    <w:rsid w:val="3F12E5EE"/>
    <w:rsid w:val="3F53ADB7"/>
    <w:rsid w:val="3FD65033"/>
    <w:rsid w:val="409F04ED"/>
    <w:rsid w:val="429204BC"/>
    <w:rsid w:val="4457E3E4"/>
    <w:rsid w:val="44C2CC34"/>
    <w:rsid w:val="44F585B0"/>
    <w:rsid w:val="44F9EB8F"/>
    <w:rsid w:val="4558092B"/>
    <w:rsid w:val="4589B977"/>
    <w:rsid w:val="45E3F9F1"/>
    <w:rsid w:val="463CADCC"/>
    <w:rsid w:val="467241D4"/>
    <w:rsid w:val="46895759"/>
    <w:rsid w:val="46CF5D9F"/>
    <w:rsid w:val="470AE5E7"/>
    <w:rsid w:val="47C5C7FD"/>
    <w:rsid w:val="480999C5"/>
    <w:rsid w:val="48179AB6"/>
    <w:rsid w:val="48E88CE3"/>
    <w:rsid w:val="49D95E05"/>
    <w:rsid w:val="4A09A47A"/>
    <w:rsid w:val="4A1D80A5"/>
    <w:rsid w:val="4A49B260"/>
    <w:rsid w:val="4A90457E"/>
    <w:rsid w:val="4A9DEBB3"/>
    <w:rsid w:val="4C0104E0"/>
    <w:rsid w:val="4CAC5FD9"/>
    <w:rsid w:val="4E3B2FD7"/>
    <w:rsid w:val="4E76AF65"/>
    <w:rsid w:val="4E8267C3"/>
    <w:rsid w:val="4EE49613"/>
    <w:rsid w:val="4EFD4C20"/>
    <w:rsid w:val="4EFF8552"/>
    <w:rsid w:val="4F87FB2F"/>
    <w:rsid w:val="50868023"/>
    <w:rsid w:val="50E756BC"/>
    <w:rsid w:val="51030777"/>
    <w:rsid w:val="5194D7E5"/>
    <w:rsid w:val="51B695EA"/>
    <w:rsid w:val="5215CDE4"/>
    <w:rsid w:val="522354E6"/>
    <w:rsid w:val="52B7FAD7"/>
    <w:rsid w:val="52F9DCF6"/>
    <w:rsid w:val="5321CDF8"/>
    <w:rsid w:val="54E2EBC9"/>
    <w:rsid w:val="54E6F430"/>
    <w:rsid w:val="55BB922C"/>
    <w:rsid w:val="565A1CAF"/>
    <w:rsid w:val="56FE6FF4"/>
    <w:rsid w:val="5723B1E5"/>
    <w:rsid w:val="58C4FC71"/>
    <w:rsid w:val="591F8216"/>
    <w:rsid w:val="59AABCB2"/>
    <w:rsid w:val="5BB58305"/>
    <w:rsid w:val="5BD89675"/>
    <w:rsid w:val="5C12DB9C"/>
    <w:rsid w:val="5C156928"/>
    <w:rsid w:val="5CCD6326"/>
    <w:rsid w:val="5D27209D"/>
    <w:rsid w:val="5D3BAD6F"/>
    <w:rsid w:val="5DCB0FBD"/>
    <w:rsid w:val="5DCB4C6D"/>
    <w:rsid w:val="5DE251A3"/>
    <w:rsid w:val="5E1FA0FE"/>
    <w:rsid w:val="5E4C6424"/>
    <w:rsid w:val="5E91E493"/>
    <w:rsid w:val="5EAACDE2"/>
    <w:rsid w:val="5EE06DB5"/>
    <w:rsid w:val="5F83D531"/>
    <w:rsid w:val="5FC8F3BA"/>
    <w:rsid w:val="619C8BE8"/>
    <w:rsid w:val="61A4DAD0"/>
    <w:rsid w:val="61CDC88A"/>
    <w:rsid w:val="62499163"/>
    <w:rsid w:val="6283BE78"/>
    <w:rsid w:val="628FA760"/>
    <w:rsid w:val="632B9C64"/>
    <w:rsid w:val="64BFF81C"/>
    <w:rsid w:val="6550E5F4"/>
    <w:rsid w:val="659462DC"/>
    <w:rsid w:val="65D0317F"/>
    <w:rsid w:val="663696A3"/>
    <w:rsid w:val="66595DE7"/>
    <w:rsid w:val="66E324FA"/>
    <w:rsid w:val="66E981D2"/>
    <w:rsid w:val="670D2A3E"/>
    <w:rsid w:val="681491AC"/>
    <w:rsid w:val="68EF18C9"/>
    <w:rsid w:val="690188A4"/>
    <w:rsid w:val="691CB6F9"/>
    <w:rsid w:val="6A13FDDB"/>
    <w:rsid w:val="6A3584D7"/>
    <w:rsid w:val="6AAFF5A8"/>
    <w:rsid w:val="6B0DC925"/>
    <w:rsid w:val="6BA0DF82"/>
    <w:rsid w:val="6C78A7D7"/>
    <w:rsid w:val="6C845FA5"/>
    <w:rsid w:val="6CD2E12D"/>
    <w:rsid w:val="6D0B29BE"/>
    <w:rsid w:val="6D1D2DBC"/>
    <w:rsid w:val="6E59568F"/>
    <w:rsid w:val="6E70177D"/>
    <w:rsid w:val="6EC8AF0F"/>
    <w:rsid w:val="703B5449"/>
    <w:rsid w:val="705C28CA"/>
    <w:rsid w:val="70B0E19A"/>
    <w:rsid w:val="70D69D20"/>
    <w:rsid w:val="70F136DE"/>
    <w:rsid w:val="713658C9"/>
    <w:rsid w:val="714F69F4"/>
    <w:rsid w:val="728BF3DB"/>
    <w:rsid w:val="728DAF46"/>
    <w:rsid w:val="7296FC5D"/>
    <w:rsid w:val="743B57DD"/>
    <w:rsid w:val="74679EBB"/>
    <w:rsid w:val="75C6CF9E"/>
    <w:rsid w:val="75E9E2B5"/>
    <w:rsid w:val="76B6E135"/>
    <w:rsid w:val="7749DE7F"/>
    <w:rsid w:val="778AD2E3"/>
    <w:rsid w:val="77A99EB5"/>
    <w:rsid w:val="77FA4292"/>
    <w:rsid w:val="78021D03"/>
    <w:rsid w:val="78486F82"/>
    <w:rsid w:val="784B4388"/>
    <w:rsid w:val="78FA1C2E"/>
    <w:rsid w:val="790B5A65"/>
    <w:rsid w:val="7A3CED6D"/>
    <w:rsid w:val="7A47CE34"/>
    <w:rsid w:val="7AFC8101"/>
    <w:rsid w:val="7B0D5AEE"/>
    <w:rsid w:val="7B12294D"/>
    <w:rsid w:val="7B243669"/>
    <w:rsid w:val="7B8070D7"/>
    <w:rsid w:val="7C4E8BAE"/>
    <w:rsid w:val="7C58B166"/>
    <w:rsid w:val="7C7A00DB"/>
    <w:rsid w:val="7C84FAF3"/>
    <w:rsid w:val="7D10CBD3"/>
    <w:rsid w:val="7D87E29C"/>
    <w:rsid w:val="7D9DC5C6"/>
    <w:rsid w:val="7DAEF626"/>
    <w:rsid w:val="7DAF968B"/>
    <w:rsid w:val="7E636102"/>
    <w:rsid w:val="7F391EE2"/>
    <w:rsid w:val="7FDE3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73CE"/>
  <w15:chartTrackingRefBased/>
  <w15:docId w15:val="{91A34F1D-4F0C-4E09-8AF9-6A755D19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2C5"/>
    <w:rPr>
      <w:lang w:val="en-IE"/>
    </w:rPr>
  </w:style>
  <w:style w:type="paragraph" w:styleId="Heading1">
    <w:name w:val="heading 1"/>
    <w:basedOn w:val="Normal"/>
    <w:next w:val="Normal"/>
    <w:link w:val="Heading1Char"/>
    <w:uiPriority w:val="9"/>
    <w:qFormat/>
    <w:rsid w:val="00F25D0D"/>
    <w:pPr>
      <w:numPr>
        <w:numId w:val="1"/>
      </w:numPr>
      <w:overflowPunct w:val="0"/>
      <w:autoSpaceDE w:val="0"/>
      <w:autoSpaceDN w:val="0"/>
      <w:adjustRightInd w:val="0"/>
      <w:spacing w:after="0" w:line="288" w:lineRule="auto"/>
      <w:jc w:val="both"/>
      <w:textAlignment w:val="baseline"/>
      <w:outlineLvl w:val="0"/>
    </w:pPr>
    <w:rPr>
      <w:rFonts w:ascii="Times New Roman" w:eastAsia="Times New Roman" w:hAnsi="Times New Roman" w:cs="Times New Roman"/>
      <w:kern w:val="28"/>
      <w:szCs w:val="20"/>
      <w:lang w:val="en-GB"/>
    </w:rPr>
  </w:style>
  <w:style w:type="paragraph" w:styleId="Heading2">
    <w:name w:val="heading 2"/>
    <w:basedOn w:val="Normal"/>
    <w:next w:val="Normal"/>
    <w:link w:val="Heading2Char"/>
    <w:uiPriority w:val="9"/>
    <w:qFormat/>
    <w:rsid w:val="00F25D0D"/>
    <w:pPr>
      <w:numPr>
        <w:ilvl w:val="1"/>
        <w:numId w:val="1"/>
      </w:numPr>
      <w:overflowPunct w:val="0"/>
      <w:autoSpaceDE w:val="0"/>
      <w:autoSpaceDN w:val="0"/>
      <w:adjustRightInd w:val="0"/>
      <w:spacing w:after="0" w:line="288" w:lineRule="auto"/>
      <w:ind w:left="720" w:hanging="720"/>
      <w:jc w:val="both"/>
      <w:textAlignment w:val="baseline"/>
      <w:outlineLvl w:val="1"/>
    </w:pPr>
    <w:rPr>
      <w:rFonts w:ascii="Times New Roman" w:eastAsia="Times New Roman" w:hAnsi="Times New Roman" w:cs="Times New Roman"/>
      <w:szCs w:val="20"/>
      <w:lang w:val="en-GB"/>
    </w:rPr>
  </w:style>
  <w:style w:type="paragraph" w:styleId="Heading3">
    <w:name w:val="heading 3"/>
    <w:basedOn w:val="Normal"/>
    <w:next w:val="Normal"/>
    <w:link w:val="Heading3Char"/>
    <w:uiPriority w:val="9"/>
    <w:qFormat/>
    <w:rsid w:val="00F25D0D"/>
    <w:pPr>
      <w:numPr>
        <w:ilvl w:val="2"/>
        <w:numId w:val="1"/>
      </w:numPr>
      <w:overflowPunct w:val="0"/>
      <w:autoSpaceDE w:val="0"/>
      <w:autoSpaceDN w:val="0"/>
      <w:adjustRightInd w:val="0"/>
      <w:spacing w:after="0" w:line="288" w:lineRule="auto"/>
      <w:ind w:left="720" w:hanging="720"/>
      <w:jc w:val="both"/>
      <w:textAlignment w:val="baseline"/>
      <w:outlineLvl w:val="2"/>
    </w:pPr>
    <w:rPr>
      <w:rFonts w:ascii="Times New Roman" w:eastAsia="Times New Roman" w:hAnsi="Times New Roman" w:cs="Times New Roman"/>
      <w:szCs w:val="20"/>
      <w:lang w:val="en-GB"/>
    </w:rPr>
  </w:style>
  <w:style w:type="paragraph" w:styleId="Heading4">
    <w:name w:val="heading 4"/>
    <w:basedOn w:val="Normal"/>
    <w:next w:val="Normal"/>
    <w:link w:val="Heading4Char"/>
    <w:uiPriority w:val="9"/>
    <w:qFormat/>
    <w:rsid w:val="00F25D0D"/>
    <w:pPr>
      <w:numPr>
        <w:ilvl w:val="3"/>
        <w:numId w:val="1"/>
      </w:numPr>
      <w:overflowPunct w:val="0"/>
      <w:autoSpaceDE w:val="0"/>
      <w:autoSpaceDN w:val="0"/>
      <w:adjustRightInd w:val="0"/>
      <w:spacing w:after="0" w:line="288" w:lineRule="auto"/>
      <w:ind w:left="720" w:hanging="720"/>
      <w:jc w:val="both"/>
      <w:textAlignment w:val="baseline"/>
      <w:outlineLvl w:val="3"/>
    </w:pPr>
    <w:rPr>
      <w:rFonts w:ascii="Times New Roman" w:eastAsia="Times New Roman" w:hAnsi="Times New Roman" w:cs="Times New Roman"/>
      <w:szCs w:val="20"/>
      <w:lang w:val="en-GB"/>
    </w:rPr>
  </w:style>
  <w:style w:type="paragraph" w:styleId="Heading5">
    <w:name w:val="heading 5"/>
    <w:basedOn w:val="Normal"/>
    <w:next w:val="Normal"/>
    <w:link w:val="Heading5Char"/>
    <w:uiPriority w:val="9"/>
    <w:qFormat/>
    <w:rsid w:val="00F25D0D"/>
    <w:pPr>
      <w:numPr>
        <w:ilvl w:val="4"/>
        <w:numId w:val="1"/>
      </w:numPr>
      <w:overflowPunct w:val="0"/>
      <w:autoSpaceDE w:val="0"/>
      <w:autoSpaceDN w:val="0"/>
      <w:adjustRightInd w:val="0"/>
      <w:spacing w:after="0" w:line="288" w:lineRule="auto"/>
      <w:ind w:left="720" w:hanging="720"/>
      <w:jc w:val="both"/>
      <w:textAlignment w:val="baseline"/>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qFormat/>
    <w:rsid w:val="00F25D0D"/>
    <w:pPr>
      <w:numPr>
        <w:ilvl w:val="5"/>
        <w:numId w:val="1"/>
      </w:numPr>
      <w:overflowPunct w:val="0"/>
      <w:autoSpaceDE w:val="0"/>
      <w:autoSpaceDN w:val="0"/>
      <w:adjustRightInd w:val="0"/>
      <w:spacing w:after="0" w:line="288" w:lineRule="auto"/>
      <w:ind w:left="720" w:hanging="720"/>
      <w:jc w:val="both"/>
      <w:textAlignment w:val="baseline"/>
      <w:outlineLvl w:val="5"/>
    </w:pPr>
    <w:rPr>
      <w:rFonts w:ascii="Times New Roman" w:eastAsia="Times New Roman" w:hAnsi="Times New Roman" w:cs="Times New Roman"/>
      <w:szCs w:val="20"/>
      <w:lang w:val="en-GB"/>
    </w:rPr>
  </w:style>
  <w:style w:type="paragraph" w:styleId="Heading7">
    <w:name w:val="heading 7"/>
    <w:basedOn w:val="Normal"/>
    <w:next w:val="Normal"/>
    <w:link w:val="Heading7Char"/>
    <w:uiPriority w:val="9"/>
    <w:qFormat/>
    <w:rsid w:val="00F25D0D"/>
    <w:pPr>
      <w:numPr>
        <w:ilvl w:val="6"/>
        <w:numId w:val="1"/>
      </w:numPr>
      <w:overflowPunct w:val="0"/>
      <w:autoSpaceDE w:val="0"/>
      <w:autoSpaceDN w:val="0"/>
      <w:adjustRightInd w:val="0"/>
      <w:spacing w:after="0" w:line="288" w:lineRule="auto"/>
      <w:ind w:left="720" w:hanging="720"/>
      <w:jc w:val="both"/>
      <w:textAlignment w:val="baseline"/>
      <w:outlineLvl w:val="6"/>
    </w:pPr>
    <w:rPr>
      <w:rFonts w:ascii="Times New Roman" w:eastAsia="Times New Roman" w:hAnsi="Times New Roman" w:cs="Times New Roman"/>
      <w:szCs w:val="20"/>
      <w:lang w:val="en-GB"/>
    </w:rPr>
  </w:style>
  <w:style w:type="paragraph" w:styleId="Heading8">
    <w:name w:val="heading 8"/>
    <w:basedOn w:val="Normal"/>
    <w:next w:val="Normal"/>
    <w:link w:val="Heading8Char"/>
    <w:uiPriority w:val="9"/>
    <w:qFormat/>
    <w:rsid w:val="00F25D0D"/>
    <w:pPr>
      <w:numPr>
        <w:ilvl w:val="7"/>
        <w:numId w:val="1"/>
      </w:numPr>
      <w:overflowPunct w:val="0"/>
      <w:autoSpaceDE w:val="0"/>
      <w:autoSpaceDN w:val="0"/>
      <w:adjustRightInd w:val="0"/>
      <w:spacing w:after="0" w:line="288" w:lineRule="auto"/>
      <w:ind w:left="720" w:hanging="720"/>
      <w:jc w:val="both"/>
      <w:textAlignment w:val="baseline"/>
      <w:outlineLvl w:val="7"/>
    </w:pPr>
    <w:rPr>
      <w:rFonts w:ascii="Times New Roman" w:eastAsia="Times New Roman" w:hAnsi="Times New Roman" w:cs="Times New Roman"/>
      <w:szCs w:val="20"/>
      <w:lang w:val="en-GB"/>
    </w:rPr>
  </w:style>
  <w:style w:type="paragraph" w:styleId="Heading9">
    <w:name w:val="heading 9"/>
    <w:basedOn w:val="Normal"/>
    <w:next w:val="Normal"/>
    <w:link w:val="Heading9Char"/>
    <w:uiPriority w:val="9"/>
    <w:qFormat/>
    <w:rsid w:val="00F25D0D"/>
    <w:pPr>
      <w:numPr>
        <w:ilvl w:val="8"/>
        <w:numId w:val="1"/>
      </w:numPr>
      <w:overflowPunct w:val="0"/>
      <w:autoSpaceDE w:val="0"/>
      <w:autoSpaceDN w:val="0"/>
      <w:adjustRightInd w:val="0"/>
      <w:spacing w:after="0" w:line="288" w:lineRule="auto"/>
      <w:ind w:left="720" w:hanging="720"/>
      <w:jc w:val="both"/>
      <w:textAlignment w:val="baseline"/>
      <w:outlineLvl w:val="8"/>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60B1"/>
    <w:pPr>
      <w:tabs>
        <w:tab w:val="center" w:pos="4536"/>
        <w:tab w:val="right" w:pos="9072"/>
      </w:tabs>
      <w:spacing w:after="240" w:line="240" w:lineRule="auto"/>
      <w:jc w:val="both"/>
    </w:pPr>
    <w:rPr>
      <w:rFonts w:ascii="Times New Roman" w:eastAsia="Times New Roman" w:hAnsi="Times New Roman" w:cs="Times New Roman"/>
      <w:sz w:val="24"/>
      <w:szCs w:val="20"/>
      <w:lang w:val="fr-FR"/>
    </w:rPr>
  </w:style>
  <w:style w:type="character" w:customStyle="1" w:styleId="FooterChar">
    <w:name w:val="Footer Char"/>
    <w:basedOn w:val="DefaultParagraphFont"/>
    <w:link w:val="Footer"/>
    <w:uiPriority w:val="99"/>
    <w:rsid w:val="004C60B1"/>
    <w:rPr>
      <w:rFonts w:ascii="Times New Roman" w:eastAsia="Times New Roman" w:hAnsi="Times New Roman" w:cs="Times New Roman"/>
      <w:sz w:val="24"/>
      <w:szCs w:val="20"/>
      <w:lang w:val="fr-FR"/>
    </w:rPr>
  </w:style>
  <w:style w:type="paragraph" w:styleId="Header">
    <w:name w:val="header"/>
    <w:basedOn w:val="Normal"/>
    <w:link w:val="HeaderChar"/>
    <w:uiPriority w:val="99"/>
    <w:unhideWhenUsed/>
    <w:rsid w:val="004C60B1"/>
    <w:pPr>
      <w:tabs>
        <w:tab w:val="center" w:pos="4536"/>
        <w:tab w:val="right" w:pos="9072"/>
      </w:tabs>
      <w:spacing w:after="240" w:line="240" w:lineRule="auto"/>
      <w:jc w:val="both"/>
    </w:pPr>
    <w:rPr>
      <w:rFonts w:ascii="Times New Roman" w:eastAsia="Times New Roman" w:hAnsi="Times New Roman" w:cs="Times New Roman"/>
      <w:sz w:val="24"/>
      <w:szCs w:val="20"/>
      <w:lang w:val="fr-FR"/>
    </w:rPr>
  </w:style>
  <w:style w:type="character" w:customStyle="1" w:styleId="HeaderChar">
    <w:name w:val="Header Char"/>
    <w:basedOn w:val="DefaultParagraphFont"/>
    <w:link w:val="Header"/>
    <w:uiPriority w:val="99"/>
    <w:rsid w:val="004C60B1"/>
    <w:rPr>
      <w:rFonts w:ascii="Times New Roman" w:eastAsia="Times New Roman" w:hAnsi="Times New Roman" w:cs="Times New Roman"/>
      <w:sz w:val="24"/>
      <w:szCs w:val="20"/>
      <w:lang w:val="fr-FR"/>
    </w:rPr>
  </w:style>
  <w:style w:type="character" w:customStyle="1" w:styleId="Heading1Char">
    <w:name w:val="Heading 1 Char"/>
    <w:basedOn w:val="DefaultParagraphFont"/>
    <w:link w:val="Heading1"/>
    <w:uiPriority w:val="9"/>
    <w:rsid w:val="00F25D0D"/>
    <w:rPr>
      <w:rFonts w:ascii="Times New Roman" w:eastAsia="Times New Roman" w:hAnsi="Times New Roman" w:cs="Times New Roman"/>
      <w:kern w:val="28"/>
      <w:szCs w:val="20"/>
    </w:rPr>
  </w:style>
  <w:style w:type="character" w:customStyle="1" w:styleId="Heading2Char">
    <w:name w:val="Heading 2 Char"/>
    <w:basedOn w:val="DefaultParagraphFont"/>
    <w:link w:val="Heading2"/>
    <w:uiPriority w:val="9"/>
    <w:rsid w:val="00F25D0D"/>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F25D0D"/>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F25D0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F25D0D"/>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F25D0D"/>
    <w:rPr>
      <w:rFonts w:ascii="Times New Roman" w:eastAsia="Times New Roman" w:hAnsi="Times New Roman" w:cs="Times New Roman"/>
      <w:szCs w:val="20"/>
    </w:rPr>
  </w:style>
  <w:style w:type="character" w:customStyle="1" w:styleId="Heading7Char">
    <w:name w:val="Heading 7 Char"/>
    <w:basedOn w:val="DefaultParagraphFont"/>
    <w:link w:val="Heading7"/>
    <w:uiPriority w:val="9"/>
    <w:rsid w:val="00F25D0D"/>
    <w:rPr>
      <w:rFonts w:ascii="Times New Roman" w:eastAsia="Times New Roman" w:hAnsi="Times New Roman" w:cs="Times New Roman"/>
      <w:szCs w:val="20"/>
    </w:rPr>
  </w:style>
  <w:style w:type="character" w:customStyle="1" w:styleId="Heading8Char">
    <w:name w:val="Heading 8 Char"/>
    <w:basedOn w:val="DefaultParagraphFont"/>
    <w:link w:val="Heading8"/>
    <w:uiPriority w:val="9"/>
    <w:rsid w:val="00F25D0D"/>
    <w:rPr>
      <w:rFonts w:ascii="Times New Roman" w:eastAsia="Times New Roman" w:hAnsi="Times New Roman" w:cs="Times New Roman"/>
      <w:szCs w:val="20"/>
    </w:rPr>
  </w:style>
  <w:style w:type="character" w:customStyle="1" w:styleId="Heading9Char">
    <w:name w:val="Heading 9 Char"/>
    <w:basedOn w:val="DefaultParagraphFont"/>
    <w:link w:val="Heading9"/>
    <w:uiPriority w:val="9"/>
    <w:rsid w:val="00F25D0D"/>
    <w:rPr>
      <w:rFonts w:ascii="Times New Roman" w:eastAsia="Times New Roman" w:hAnsi="Times New Roman" w:cs="Times New Roman"/>
      <w:szCs w:val="20"/>
    </w:rPr>
  </w:style>
  <w:style w:type="paragraph" w:styleId="FootnoteText">
    <w:name w:val="footnote text"/>
    <w:aliases w:val="AF Fußnotentext,Fußnote,Footnote,fn,Footnote Text Char Char,FOOTNOTES,single space,footnote text,Fußnotentext Char,Footnote Text Char Char1,Footnote Text Char Char Char,FOOTNOTES Char Char,fn Char Char,Char Char2,Footnotetext,Footnotetext1"/>
    <w:basedOn w:val="Normal"/>
    <w:link w:val="FootnoteTextChar"/>
    <w:uiPriority w:val="99"/>
    <w:qFormat/>
    <w:rsid w:val="00F25D0D"/>
    <w:pPr>
      <w:keepLines/>
      <w:overflowPunct w:val="0"/>
      <w:autoSpaceDE w:val="0"/>
      <w:autoSpaceDN w:val="0"/>
      <w:adjustRightInd w:val="0"/>
      <w:spacing w:after="60" w:line="240" w:lineRule="auto"/>
      <w:ind w:left="720" w:hanging="720"/>
      <w:jc w:val="both"/>
      <w:textAlignment w:val="baseline"/>
    </w:pPr>
    <w:rPr>
      <w:rFonts w:ascii="Times New Roman" w:eastAsia="Times New Roman" w:hAnsi="Times New Roman" w:cs="Times New Roman"/>
      <w:sz w:val="16"/>
      <w:szCs w:val="20"/>
      <w:lang w:val="en-GB"/>
    </w:rPr>
  </w:style>
  <w:style w:type="character" w:customStyle="1" w:styleId="FootnoteTextChar">
    <w:name w:val="Footnote Text Char"/>
    <w:aliases w:val="AF Fußnotentext Char,Fußnote Char,Footnote Char,fn Char,Footnote Text Char Char Char1,FOOTNOTES Char,single space Char,footnote text Char,Fußnotentext Char Char,Footnote Text Char Char1 Char,Footnote Text Char Char Char Char"/>
    <w:basedOn w:val="DefaultParagraphFont"/>
    <w:link w:val="FootnoteText"/>
    <w:uiPriority w:val="99"/>
    <w:qFormat/>
    <w:rsid w:val="00F25D0D"/>
    <w:rPr>
      <w:rFonts w:ascii="Times New Roman" w:eastAsia="Times New Roman" w:hAnsi="Times New Roman" w:cs="Times New Roman"/>
      <w:sz w:val="16"/>
      <w:szCs w:val="20"/>
    </w:rPr>
  </w:style>
  <w:style w:type="character" w:styleId="Hyperlink">
    <w:name w:val="Hyperlink"/>
    <w:uiPriority w:val="99"/>
    <w:qFormat/>
    <w:rsid w:val="00F25D0D"/>
    <w:rPr>
      <w:color w:val="0000FF"/>
      <w:u w:val="single"/>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FR5"/>
    <w:link w:val="FootnotesymbolCarZchn"/>
    <w:uiPriority w:val="99"/>
    <w:unhideWhenUsed/>
    <w:qFormat/>
    <w:rsid w:val="00F25D0D"/>
    <w:rPr>
      <w:sz w:val="24"/>
      <w:vertAlign w:val="superscript"/>
    </w:rPr>
  </w:style>
  <w:style w:type="character" w:styleId="Strong">
    <w:name w:val="Strong"/>
    <w:uiPriority w:val="22"/>
    <w:qFormat/>
    <w:rsid w:val="00F25D0D"/>
    <w:rPr>
      <w:b/>
      <w:bCs/>
    </w:rPr>
  </w:style>
  <w:style w:type="character" w:customStyle="1" w:styleId="Briefinglist1Char">
    <w:name w:val="Briefing list 1 Char"/>
    <w:link w:val="Briefinglist1"/>
    <w:locked/>
    <w:rsid w:val="00F25D0D"/>
    <w:rPr>
      <w:rFonts w:ascii="Arial" w:hAnsi="Arial" w:cs="Arial"/>
    </w:rPr>
  </w:style>
  <w:style w:type="paragraph" w:customStyle="1" w:styleId="Briefinglist1">
    <w:name w:val="Briefing list 1"/>
    <w:basedOn w:val="Normal"/>
    <w:link w:val="Briefinglist1Char"/>
    <w:rsid w:val="00F25D0D"/>
    <w:pPr>
      <w:spacing w:after="120" w:line="240" w:lineRule="auto"/>
      <w:jc w:val="both"/>
    </w:pPr>
    <w:rPr>
      <w:rFonts w:ascii="Arial" w:hAnsi="Arial" w:cs="Arial"/>
      <w:lang w:val="en-GB"/>
    </w:rPr>
  </w:style>
  <w:style w:type="paragraph" w:customStyle="1" w:styleId="TextValue">
    <w:name w:val="TextValue"/>
    <w:basedOn w:val="Normal"/>
    <w:link w:val="TextValueChar"/>
    <w:qFormat/>
    <w:rsid w:val="00F25D0D"/>
    <w:pPr>
      <w:jc w:val="both"/>
    </w:pPr>
    <w:rPr>
      <w:rFonts w:ascii="Times New Roman" w:eastAsia="Calibri" w:hAnsi="Times New Roman" w:cs="Times New Roman"/>
      <w:sz w:val="24"/>
      <w:szCs w:val="24"/>
      <w:lang w:val="en-GB" w:eastAsia="en-GB"/>
    </w:rPr>
  </w:style>
  <w:style w:type="character" w:customStyle="1" w:styleId="TextValueChar">
    <w:name w:val="TextValue Char"/>
    <w:link w:val="TextValue"/>
    <w:locked/>
    <w:rsid w:val="00F25D0D"/>
    <w:rPr>
      <w:rFonts w:ascii="Times New Roman" w:eastAsia="Calibri"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4E2044"/>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4E2044"/>
    <w:pPr>
      <w:ind w:left="720"/>
      <w:contextualSpacing/>
    </w:pPr>
    <w:rPr>
      <w:lang w:val="en-GB"/>
    </w:rPr>
  </w:style>
  <w:style w:type="character" w:styleId="FollowedHyperlink">
    <w:name w:val="FollowedHyperlink"/>
    <w:basedOn w:val="DefaultParagraphFont"/>
    <w:uiPriority w:val="99"/>
    <w:semiHidden/>
    <w:unhideWhenUsed/>
    <w:rsid w:val="006B5025"/>
    <w:rPr>
      <w:color w:val="800080" w:themeColor="followedHyperlink"/>
      <w:u w:val="single"/>
    </w:rPr>
  </w:style>
  <w:style w:type="character" w:styleId="Emphasis">
    <w:name w:val="Emphasis"/>
    <w:basedOn w:val="DefaultParagraphFont"/>
    <w:uiPriority w:val="20"/>
    <w:qFormat/>
    <w:rsid w:val="009F633D"/>
    <w:rPr>
      <w:i/>
      <w:iCs/>
    </w:rPr>
  </w:style>
  <w:style w:type="paragraph" w:styleId="NormalWeb">
    <w:name w:val="Normal (Web)"/>
    <w:basedOn w:val="Normal"/>
    <w:uiPriority w:val="99"/>
    <w:unhideWhenUsed/>
    <w:rsid w:val="000866B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unhideWhenUsed/>
    <w:rsid w:val="005262F4"/>
    <w:rPr>
      <w:sz w:val="16"/>
      <w:szCs w:val="16"/>
    </w:rPr>
  </w:style>
  <w:style w:type="paragraph" w:styleId="CommentText">
    <w:name w:val="annotation text"/>
    <w:basedOn w:val="Normal"/>
    <w:link w:val="CommentTextChar"/>
    <w:uiPriority w:val="99"/>
    <w:unhideWhenUsed/>
    <w:rsid w:val="005262F4"/>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5262F4"/>
    <w:rPr>
      <w:rFonts w:ascii="Calibri" w:eastAsia="Calibri" w:hAnsi="Calibri" w:cs="Times New Roman"/>
      <w:sz w:val="20"/>
      <w:szCs w:val="20"/>
    </w:rPr>
  </w:style>
  <w:style w:type="character" w:customStyle="1" w:styleId="st">
    <w:name w:val="st"/>
    <w:basedOn w:val="DefaultParagraphFont"/>
    <w:rsid w:val="00873B59"/>
  </w:style>
  <w:style w:type="paragraph" w:styleId="BalloonText">
    <w:name w:val="Balloon Text"/>
    <w:basedOn w:val="Normal"/>
    <w:link w:val="BalloonTextChar"/>
    <w:uiPriority w:val="99"/>
    <w:semiHidden/>
    <w:unhideWhenUsed/>
    <w:rsid w:val="00FD2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A1C"/>
    <w:rPr>
      <w:rFonts w:ascii="Segoe UI" w:hAnsi="Segoe UI" w:cs="Segoe UI"/>
      <w:sz w:val="18"/>
      <w:szCs w:val="18"/>
      <w:lang w:val="fr-B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1185D"/>
    <w:pPr>
      <w:spacing w:after="160" w:line="240" w:lineRule="exact"/>
      <w:jc w:val="both"/>
    </w:pPr>
    <w:rPr>
      <w:sz w:val="24"/>
      <w:vertAlign w:val="superscript"/>
      <w:lang w:val="en-GB"/>
    </w:rPr>
  </w:style>
  <w:style w:type="paragraph" w:customStyle="1" w:styleId="hidden-xs">
    <w:name w:val="hidden-xs"/>
    <w:basedOn w:val="Normal"/>
    <w:rsid w:val="000A09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gkelc">
    <w:name w:val="hgkelc"/>
    <w:basedOn w:val="DefaultParagraphFont"/>
    <w:rsid w:val="002B1754"/>
  </w:style>
  <w:style w:type="paragraph" w:customStyle="1" w:styleId="ManualNumPar1">
    <w:name w:val="Manual NumPar 1"/>
    <w:basedOn w:val="Normal"/>
    <w:next w:val="Normal"/>
    <w:rsid w:val="003072C5"/>
    <w:pPr>
      <w:spacing w:before="120" w:after="120" w:line="240" w:lineRule="auto"/>
      <w:ind w:left="850" w:hanging="850"/>
      <w:jc w:val="both"/>
    </w:pPr>
    <w:rPr>
      <w:rFonts w:ascii="Times New Roman" w:eastAsia="Calibri" w:hAnsi="Times New Roman" w:cs="Times New Roman"/>
      <w:sz w:val="24"/>
      <w:lang w:val="en-GB"/>
    </w:rPr>
  </w:style>
  <w:style w:type="paragraph" w:customStyle="1" w:styleId="Titrearticle">
    <w:name w:val="Titre article"/>
    <w:basedOn w:val="Normal"/>
    <w:next w:val="Normal"/>
    <w:rsid w:val="003072C5"/>
    <w:pPr>
      <w:keepNext/>
      <w:spacing w:before="360" w:after="120" w:line="240" w:lineRule="auto"/>
      <w:jc w:val="center"/>
    </w:pPr>
    <w:rPr>
      <w:rFonts w:ascii="Times New Roman" w:eastAsia="Calibri" w:hAnsi="Times New Roman" w:cs="Times New Roman"/>
      <w:i/>
      <w:sz w:val="24"/>
      <w:lang w:val="en-GB"/>
    </w:rPr>
  </w:style>
  <w:style w:type="paragraph" w:customStyle="1" w:styleId="Default">
    <w:name w:val="Default"/>
    <w:qFormat/>
    <w:rsid w:val="00491F43"/>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styleId="PlaceholderText">
    <w:name w:val="Placeholder Text"/>
    <w:basedOn w:val="DefaultParagraphFont"/>
    <w:uiPriority w:val="99"/>
    <w:semiHidden/>
    <w:rsid w:val="00511702"/>
    <w:rPr>
      <w:color w:val="808080"/>
    </w:rPr>
  </w:style>
  <w:style w:type="character" w:customStyle="1" w:styleId="acopre">
    <w:name w:val="acopre"/>
    <w:basedOn w:val="DefaultParagraphFont"/>
    <w:rsid w:val="00EB2962"/>
  </w:style>
  <w:style w:type="paragraph" w:customStyle="1" w:styleId="normalpoint">
    <w:name w:val="normalpoint"/>
    <w:basedOn w:val="Normal"/>
    <w:link w:val="normalpointChar"/>
    <w:qFormat/>
    <w:rsid w:val="00FC20A4"/>
    <w:pPr>
      <w:numPr>
        <w:numId w:val="2"/>
      </w:numPr>
      <w:spacing w:after="0" w:line="288" w:lineRule="auto"/>
      <w:jc w:val="both"/>
    </w:pPr>
    <w:rPr>
      <w:rFonts w:ascii="Times New Roman" w:eastAsia="Times New Roman" w:hAnsi="Times New Roman" w:cs="Times New Roman"/>
      <w:lang w:val="en-GB"/>
    </w:rPr>
  </w:style>
  <w:style w:type="character" w:customStyle="1" w:styleId="normalpointChar">
    <w:name w:val="normalpoint Char"/>
    <w:link w:val="normalpoint"/>
    <w:rsid w:val="00FC20A4"/>
    <w:rPr>
      <w:rFonts w:ascii="Times New Roman" w:eastAsia="Times New Roman" w:hAnsi="Times New Roman" w:cs="Times New Roman"/>
    </w:rPr>
  </w:style>
  <w:style w:type="character" w:customStyle="1" w:styleId="BodyTextChar">
    <w:name w:val="Body Text Char"/>
    <w:link w:val="BodyText"/>
    <w:qFormat/>
    <w:rsid w:val="00CF015C"/>
  </w:style>
  <w:style w:type="paragraph" w:styleId="BodyText">
    <w:name w:val="Body Text"/>
    <w:basedOn w:val="Normal"/>
    <w:link w:val="BodyTextChar"/>
    <w:unhideWhenUsed/>
    <w:rsid w:val="00CF015C"/>
    <w:pPr>
      <w:spacing w:after="120" w:line="288" w:lineRule="auto"/>
      <w:jc w:val="both"/>
      <w:textAlignment w:val="baseline"/>
    </w:pPr>
    <w:rPr>
      <w:lang w:val="en-GB"/>
    </w:rPr>
  </w:style>
  <w:style w:type="character" w:customStyle="1" w:styleId="BodyTextChar1">
    <w:name w:val="Body Text Char1"/>
    <w:basedOn w:val="DefaultParagraphFont"/>
    <w:uiPriority w:val="99"/>
    <w:semiHidden/>
    <w:rsid w:val="00CF015C"/>
    <w:rPr>
      <w:lang w:val="fr-BE"/>
    </w:rPr>
  </w:style>
  <w:style w:type="character" w:customStyle="1" w:styleId="EnlladInternet">
    <w:name w:val="Enllaç d'Internet"/>
    <w:rsid w:val="00CF015C"/>
    <w:rPr>
      <w:color w:val="0000FF"/>
      <w:u w:val="single"/>
    </w:rPr>
  </w:style>
  <w:style w:type="paragraph" w:customStyle="1" w:styleId="Briefingtext">
    <w:name w:val="Briefing text"/>
    <w:basedOn w:val="Normal"/>
    <w:link w:val="BriefingtextChar"/>
    <w:qFormat/>
    <w:rsid w:val="00CF015C"/>
    <w:pPr>
      <w:spacing w:after="240" w:line="240" w:lineRule="auto"/>
      <w:jc w:val="both"/>
    </w:pPr>
    <w:rPr>
      <w:rFonts w:ascii="Arial" w:eastAsia="Times New Roman" w:hAnsi="Arial" w:cs="Arial"/>
      <w:szCs w:val="24"/>
      <w:lang w:val="en-GB"/>
    </w:rPr>
  </w:style>
  <w:style w:type="character" w:customStyle="1" w:styleId="BriefingtextChar">
    <w:name w:val="Briefing text Char"/>
    <w:link w:val="Briefingtext"/>
    <w:rsid w:val="00CF015C"/>
    <w:rPr>
      <w:rFonts w:ascii="Arial" w:eastAsia="Times New Roman" w:hAnsi="Arial" w:cs="Arial"/>
      <w:szCs w:val="24"/>
    </w:rPr>
  </w:style>
  <w:style w:type="paragraph" w:customStyle="1" w:styleId="Briefingquestion">
    <w:name w:val="Briefing question"/>
    <w:basedOn w:val="Briefingtext"/>
    <w:next w:val="Normal"/>
    <w:autoRedefine/>
    <w:rsid w:val="00CF015C"/>
    <w:pPr>
      <w:spacing w:after="0"/>
    </w:pPr>
    <w:rPr>
      <w:rFonts w:ascii="Times New Roman" w:hAnsi="Times New Roman" w:cs="Times New Roman"/>
      <w:iCs/>
      <w:sz w:val="24"/>
    </w:rPr>
  </w:style>
  <w:style w:type="paragraph" w:customStyle="1" w:styleId="itemList">
    <w:name w:val="itemList"/>
    <w:qFormat/>
    <w:rsid w:val="00CF015C"/>
    <w:pPr>
      <w:tabs>
        <w:tab w:val="left" w:pos="425"/>
        <w:tab w:val="left" w:pos="851"/>
        <w:tab w:val="left" w:pos="1276"/>
      </w:tabs>
      <w:spacing w:after="240" w:line="240" w:lineRule="auto"/>
      <w:ind w:left="425" w:hanging="425"/>
    </w:pPr>
    <w:rPr>
      <w:rFonts w:ascii="Arial" w:eastAsia="Times New Roman" w:hAnsi="Arial" w:cs="Times New Roman"/>
      <w:sz w:val="20"/>
      <w:szCs w:val="20"/>
      <w:lang w:eastAsia="en-GB"/>
    </w:rPr>
  </w:style>
  <w:style w:type="paragraph" w:styleId="BlockText">
    <w:name w:val="Block Text"/>
    <w:basedOn w:val="Normal"/>
    <w:uiPriority w:val="99"/>
    <w:unhideWhenUsed/>
    <w:rsid w:val="001B2284"/>
    <w:pPr>
      <w:spacing w:before="120" w:after="120"/>
      <w:ind w:left="57" w:right="57"/>
    </w:pPr>
    <w:rPr>
      <w:rFonts w:ascii="Times New Roman" w:eastAsia="Calibri"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3632AC"/>
    <w:pPr>
      <w:spacing w:line="240" w:lineRule="auto"/>
    </w:pPr>
    <w:rPr>
      <w:rFonts w:asciiTheme="minorHAnsi" w:eastAsiaTheme="minorHAnsi" w:hAnsiTheme="minorHAnsi" w:cstheme="minorBidi"/>
      <w:b/>
      <w:bCs/>
      <w:lang w:val="fr-BE"/>
    </w:rPr>
  </w:style>
  <w:style w:type="character" w:customStyle="1" w:styleId="CommentSubjectChar">
    <w:name w:val="Comment Subject Char"/>
    <w:basedOn w:val="CommentTextChar"/>
    <w:link w:val="CommentSubject"/>
    <w:uiPriority w:val="99"/>
    <w:semiHidden/>
    <w:rsid w:val="003632AC"/>
    <w:rPr>
      <w:rFonts w:ascii="Calibri" w:eastAsia="Calibri" w:hAnsi="Calibri" w:cs="Times New Roman"/>
      <w:b/>
      <w:bCs/>
      <w:sz w:val="20"/>
      <w:szCs w:val="20"/>
      <w:lang w:val="fr-BE"/>
    </w:rPr>
  </w:style>
  <w:style w:type="paragraph" w:styleId="Revision">
    <w:name w:val="Revision"/>
    <w:hidden/>
    <w:uiPriority w:val="99"/>
    <w:semiHidden/>
    <w:rsid w:val="003632AC"/>
    <w:pPr>
      <w:spacing w:after="0" w:line="240" w:lineRule="auto"/>
    </w:pPr>
    <w:rPr>
      <w:lang w:val="fr-BE"/>
    </w:rPr>
  </w:style>
  <w:style w:type="paragraph" w:customStyle="1" w:styleId="Body">
    <w:name w:val="Body"/>
    <w:basedOn w:val="Normal"/>
    <w:rsid w:val="00B063F1"/>
    <w:pPr>
      <w:spacing w:after="0" w:line="288" w:lineRule="auto"/>
      <w:jc w:val="both"/>
    </w:pPr>
    <w:rPr>
      <w:rFonts w:ascii="Times New Roman" w:hAnsi="Times New Roman" w:cs="Times New Roman"/>
      <w:color w:val="000000"/>
      <w:lang w:val="en-GB" w:eastAsia="fr-BE"/>
    </w:rPr>
  </w:style>
  <w:style w:type="paragraph" w:customStyle="1" w:styleId="Text1">
    <w:name w:val="Text 1"/>
    <w:basedOn w:val="Normal"/>
    <w:qFormat/>
    <w:rsid w:val="00577F86"/>
    <w:pPr>
      <w:spacing w:after="240" w:line="240" w:lineRule="auto"/>
      <w:ind w:left="482"/>
      <w:jc w:val="both"/>
    </w:pPr>
    <w:rPr>
      <w:rFonts w:ascii="Times New Roman" w:eastAsia="Times New Roman" w:hAnsi="Times New Roman" w:cs="Times New Roman"/>
      <w:sz w:val="24"/>
      <w:szCs w:val="20"/>
      <w:lang w:val="en-GB" w:eastAsia="fr-B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456860"/>
    <w:pPr>
      <w:spacing w:after="160" w:line="240" w:lineRule="exact"/>
    </w:pPr>
    <w:rPr>
      <w:rFonts w:ascii="Calibri" w:eastAsia="Calibri" w:hAnsi="Calibri" w:cs="Times New Roman"/>
      <w:sz w:val="24"/>
      <w:szCs w:val="20"/>
      <w:vertAlign w:val="superscript"/>
      <w:lang w:val="en-GB" w:eastAsia="en-GB"/>
    </w:rPr>
  </w:style>
  <w:style w:type="paragraph" w:styleId="EndnoteText">
    <w:name w:val="endnote text"/>
    <w:basedOn w:val="Normal"/>
    <w:link w:val="EndnoteTextChar"/>
    <w:uiPriority w:val="99"/>
    <w:semiHidden/>
    <w:unhideWhenUsed/>
    <w:rsid w:val="00573D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8A"/>
    <w:rPr>
      <w:sz w:val="20"/>
      <w:szCs w:val="20"/>
      <w:lang w:val="fr-BE"/>
    </w:rPr>
  </w:style>
  <w:style w:type="character" w:styleId="EndnoteReference">
    <w:name w:val="endnote reference"/>
    <w:basedOn w:val="DefaultParagraphFont"/>
    <w:uiPriority w:val="99"/>
    <w:semiHidden/>
    <w:unhideWhenUsed/>
    <w:rsid w:val="00573D8A"/>
    <w:rPr>
      <w:vertAlign w:val="superscript"/>
    </w:rPr>
  </w:style>
  <w:style w:type="paragraph" w:customStyle="1" w:styleId="SUPERSChar">
    <w:name w:val="SUPERS Char"/>
    <w:aliases w:val="EN Footnote Reference Char"/>
    <w:basedOn w:val="Normal"/>
    <w:uiPriority w:val="99"/>
    <w:rsid w:val="0070641A"/>
    <w:pPr>
      <w:spacing w:after="160" w:line="240" w:lineRule="exact"/>
    </w:pPr>
    <w:rPr>
      <w:rFonts w:ascii="Calibri" w:eastAsia="Calibri" w:hAnsi="Calibri" w:cs="Times New Roman"/>
      <w:sz w:val="24"/>
      <w:szCs w:val="20"/>
      <w:vertAlign w:val="superscript"/>
      <w:lang w:val="en-GB" w:eastAsia="en-GB"/>
    </w:rPr>
  </w:style>
  <w:style w:type="paragraph" w:customStyle="1" w:styleId="title-bold">
    <w:name w:val="title-bold"/>
    <w:basedOn w:val="Normal"/>
    <w:rsid w:val="00051B6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UnresolvedMention">
    <w:name w:val="Unresolved Mention"/>
    <w:basedOn w:val="DefaultParagraphFont"/>
    <w:uiPriority w:val="99"/>
    <w:semiHidden/>
    <w:unhideWhenUsed/>
    <w:rsid w:val="009F7AC6"/>
    <w:rPr>
      <w:color w:val="605E5C"/>
      <w:shd w:val="clear" w:color="auto" w:fill="E1DFDD"/>
    </w:rPr>
  </w:style>
  <w:style w:type="character" w:styleId="Mention">
    <w:name w:val="Mention"/>
    <w:basedOn w:val="DefaultParagraphFont"/>
    <w:uiPriority w:val="99"/>
    <w:unhideWhenUsed/>
    <w:rsid w:val="002718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081">
      <w:bodyDiv w:val="1"/>
      <w:marLeft w:val="0"/>
      <w:marRight w:val="0"/>
      <w:marTop w:val="0"/>
      <w:marBottom w:val="0"/>
      <w:divBdr>
        <w:top w:val="none" w:sz="0" w:space="0" w:color="auto"/>
        <w:left w:val="none" w:sz="0" w:space="0" w:color="auto"/>
        <w:bottom w:val="none" w:sz="0" w:space="0" w:color="auto"/>
        <w:right w:val="none" w:sz="0" w:space="0" w:color="auto"/>
      </w:divBdr>
    </w:div>
    <w:div w:id="39789176">
      <w:bodyDiv w:val="1"/>
      <w:marLeft w:val="0"/>
      <w:marRight w:val="0"/>
      <w:marTop w:val="0"/>
      <w:marBottom w:val="0"/>
      <w:divBdr>
        <w:top w:val="none" w:sz="0" w:space="0" w:color="auto"/>
        <w:left w:val="none" w:sz="0" w:space="0" w:color="auto"/>
        <w:bottom w:val="none" w:sz="0" w:space="0" w:color="auto"/>
        <w:right w:val="none" w:sz="0" w:space="0" w:color="auto"/>
      </w:divBdr>
    </w:div>
    <w:div w:id="77870031">
      <w:bodyDiv w:val="1"/>
      <w:marLeft w:val="0"/>
      <w:marRight w:val="0"/>
      <w:marTop w:val="0"/>
      <w:marBottom w:val="0"/>
      <w:divBdr>
        <w:top w:val="none" w:sz="0" w:space="0" w:color="auto"/>
        <w:left w:val="none" w:sz="0" w:space="0" w:color="auto"/>
        <w:bottom w:val="none" w:sz="0" w:space="0" w:color="auto"/>
        <w:right w:val="none" w:sz="0" w:space="0" w:color="auto"/>
      </w:divBdr>
    </w:div>
    <w:div w:id="88042090">
      <w:bodyDiv w:val="1"/>
      <w:marLeft w:val="0"/>
      <w:marRight w:val="0"/>
      <w:marTop w:val="0"/>
      <w:marBottom w:val="0"/>
      <w:divBdr>
        <w:top w:val="none" w:sz="0" w:space="0" w:color="auto"/>
        <w:left w:val="none" w:sz="0" w:space="0" w:color="auto"/>
        <w:bottom w:val="none" w:sz="0" w:space="0" w:color="auto"/>
        <w:right w:val="none" w:sz="0" w:space="0" w:color="auto"/>
      </w:divBdr>
    </w:div>
    <w:div w:id="91243820">
      <w:bodyDiv w:val="1"/>
      <w:marLeft w:val="0"/>
      <w:marRight w:val="0"/>
      <w:marTop w:val="0"/>
      <w:marBottom w:val="0"/>
      <w:divBdr>
        <w:top w:val="none" w:sz="0" w:space="0" w:color="auto"/>
        <w:left w:val="none" w:sz="0" w:space="0" w:color="auto"/>
        <w:bottom w:val="none" w:sz="0" w:space="0" w:color="auto"/>
        <w:right w:val="none" w:sz="0" w:space="0" w:color="auto"/>
      </w:divBdr>
    </w:div>
    <w:div w:id="92867254">
      <w:bodyDiv w:val="1"/>
      <w:marLeft w:val="0"/>
      <w:marRight w:val="0"/>
      <w:marTop w:val="0"/>
      <w:marBottom w:val="0"/>
      <w:divBdr>
        <w:top w:val="none" w:sz="0" w:space="0" w:color="auto"/>
        <w:left w:val="none" w:sz="0" w:space="0" w:color="auto"/>
        <w:bottom w:val="none" w:sz="0" w:space="0" w:color="auto"/>
        <w:right w:val="none" w:sz="0" w:space="0" w:color="auto"/>
      </w:divBdr>
    </w:div>
    <w:div w:id="114373263">
      <w:bodyDiv w:val="1"/>
      <w:marLeft w:val="0"/>
      <w:marRight w:val="0"/>
      <w:marTop w:val="0"/>
      <w:marBottom w:val="0"/>
      <w:divBdr>
        <w:top w:val="none" w:sz="0" w:space="0" w:color="auto"/>
        <w:left w:val="none" w:sz="0" w:space="0" w:color="auto"/>
        <w:bottom w:val="none" w:sz="0" w:space="0" w:color="auto"/>
        <w:right w:val="none" w:sz="0" w:space="0" w:color="auto"/>
      </w:divBdr>
    </w:div>
    <w:div w:id="140509257">
      <w:bodyDiv w:val="1"/>
      <w:marLeft w:val="0"/>
      <w:marRight w:val="0"/>
      <w:marTop w:val="0"/>
      <w:marBottom w:val="0"/>
      <w:divBdr>
        <w:top w:val="none" w:sz="0" w:space="0" w:color="auto"/>
        <w:left w:val="none" w:sz="0" w:space="0" w:color="auto"/>
        <w:bottom w:val="none" w:sz="0" w:space="0" w:color="auto"/>
        <w:right w:val="none" w:sz="0" w:space="0" w:color="auto"/>
      </w:divBdr>
    </w:div>
    <w:div w:id="163403307">
      <w:bodyDiv w:val="1"/>
      <w:marLeft w:val="0"/>
      <w:marRight w:val="0"/>
      <w:marTop w:val="0"/>
      <w:marBottom w:val="0"/>
      <w:divBdr>
        <w:top w:val="none" w:sz="0" w:space="0" w:color="auto"/>
        <w:left w:val="none" w:sz="0" w:space="0" w:color="auto"/>
        <w:bottom w:val="none" w:sz="0" w:space="0" w:color="auto"/>
        <w:right w:val="none" w:sz="0" w:space="0" w:color="auto"/>
      </w:divBdr>
    </w:div>
    <w:div w:id="164709308">
      <w:bodyDiv w:val="1"/>
      <w:marLeft w:val="0"/>
      <w:marRight w:val="0"/>
      <w:marTop w:val="0"/>
      <w:marBottom w:val="0"/>
      <w:divBdr>
        <w:top w:val="none" w:sz="0" w:space="0" w:color="auto"/>
        <w:left w:val="none" w:sz="0" w:space="0" w:color="auto"/>
        <w:bottom w:val="none" w:sz="0" w:space="0" w:color="auto"/>
        <w:right w:val="none" w:sz="0" w:space="0" w:color="auto"/>
      </w:divBdr>
    </w:div>
    <w:div w:id="224992140">
      <w:bodyDiv w:val="1"/>
      <w:marLeft w:val="0"/>
      <w:marRight w:val="0"/>
      <w:marTop w:val="0"/>
      <w:marBottom w:val="0"/>
      <w:divBdr>
        <w:top w:val="none" w:sz="0" w:space="0" w:color="auto"/>
        <w:left w:val="none" w:sz="0" w:space="0" w:color="auto"/>
        <w:bottom w:val="none" w:sz="0" w:space="0" w:color="auto"/>
        <w:right w:val="none" w:sz="0" w:space="0" w:color="auto"/>
      </w:divBdr>
    </w:div>
    <w:div w:id="245505259">
      <w:bodyDiv w:val="1"/>
      <w:marLeft w:val="0"/>
      <w:marRight w:val="0"/>
      <w:marTop w:val="0"/>
      <w:marBottom w:val="0"/>
      <w:divBdr>
        <w:top w:val="none" w:sz="0" w:space="0" w:color="auto"/>
        <w:left w:val="none" w:sz="0" w:space="0" w:color="auto"/>
        <w:bottom w:val="none" w:sz="0" w:space="0" w:color="auto"/>
        <w:right w:val="none" w:sz="0" w:space="0" w:color="auto"/>
      </w:divBdr>
    </w:div>
    <w:div w:id="259726308">
      <w:bodyDiv w:val="1"/>
      <w:marLeft w:val="0"/>
      <w:marRight w:val="0"/>
      <w:marTop w:val="0"/>
      <w:marBottom w:val="0"/>
      <w:divBdr>
        <w:top w:val="none" w:sz="0" w:space="0" w:color="auto"/>
        <w:left w:val="none" w:sz="0" w:space="0" w:color="auto"/>
        <w:bottom w:val="none" w:sz="0" w:space="0" w:color="auto"/>
        <w:right w:val="none" w:sz="0" w:space="0" w:color="auto"/>
      </w:divBdr>
    </w:div>
    <w:div w:id="284773253">
      <w:bodyDiv w:val="1"/>
      <w:marLeft w:val="0"/>
      <w:marRight w:val="0"/>
      <w:marTop w:val="0"/>
      <w:marBottom w:val="0"/>
      <w:divBdr>
        <w:top w:val="none" w:sz="0" w:space="0" w:color="auto"/>
        <w:left w:val="none" w:sz="0" w:space="0" w:color="auto"/>
        <w:bottom w:val="none" w:sz="0" w:space="0" w:color="auto"/>
        <w:right w:val="none" w:sz="0" w:space="0" w:color="auto"/>
      </w:divBdr>
    </w:div>
    <w:div w:id="319777258">
      <w:bodyDiv w:val="1"/>
      <w:marLeft w:val="0"/>
      <w:marRight w:val="0"/>
      <w:marTop w:val="0"/>
      <w:marBottom w:val="0"/>
      <w:divBdr>
        <w:top w:val="none" w:sz="0" w:space="0" w:color="auto"/>
        <w:left w:val="none" w:sz="0" w:space="0" w:color="auto"/>
        <w:bottom w:val="none" w:sz="0" w:space="0" w:color="auto"/>
        <w:right w:val="none" w:sz="0" w:space="0" w:color="auto"/>
      </w:divBdr>
    </w:div>
    <w:div w:id="338193978">
      <w:bodyDiv w:val="1"/>
      <w:marLeft w:val="0"/>
      <w:marRight w:val="0"/>
      <w:marTop w:val="0"/>
      <w:marBottom w:val="0"/>
      <w:divBdr>
        <w:top w:val="none" w:sz="0" w:space="0" w:color="auto"/>
        <w:left w:val="none" w:sz="0" w:space="0" w:color="auto"/>
        <w:bottom w:val="none" w:sz="0" w:space="0" w:color="auto"/>
        <w:right w:val="none" w:sz="0" w:space="0" w:color="auto"/>
      </w:divBdr>
    </w:div>
    <w:div w:id="363942095">
      <w:bodyDiv w:val="1"/>
      <w:marLeft w:val="0"/>
      <w:marRight w:val="0"/>
      <w:marTop w:val="0"/>
      <w:marBottom w:val="0"/>
      <w:divBdr>
        <w:top w:val="none" w:sz="0" w:space="0" w:color="auto"/>
        <w:left w:val="none" w:sz="0" w:space="0" w:color="auto"/>
        <w:bottom w:val="none" w:sz="0" w:space="0" w:color="auto"/>
        <w:right w:val="none" w:sz="0" w:space="0" w:color="auto"/>
      </w:divBdr>
    </w:div>
    <w:div w:id="423886993">
      <w:bodyDiv w:val="1"/>
      <w:marLeft w:val="0"/>
      <w:marRight w:val="0"/>
      <w:marTop w:val="0"/>
      <w:marBottom w:val="0"/>
      <w:divBdr>
        <w:top w:val="none" w:sz="0" w:space="0" w:color="auto"/>
        <w:left w:val="none" w:sz="0" w:space="0" w:color="auto"/>
        <w:bottom w:val="none" w:sz="0" w:space="0" w:color="auto"/>
        <w:right w:val="none" w:sz="0" w:space="0" w:color="auto"/>
      </w:divBdr>
    </w:div>
    <w:div w:id="445853149">
      <w:bodyDiv w:val="1"/>
      <w:marLeft w:val="0"/>
      <w:marRight w:val="0"/>
      <w:marTop w:val="0"/>
      <w:marBottom w:val="0"/>
      <w:divBdr>
        <w:top w:val="none" w:sz="0" w:space="0" w:color="auto"/>
        <w:left w:val="none" w:sz="0" w:space="0" w:color="auto"/>
        <w:bottom w:val="none" w:sz="0" w:space="0" w:color="auto"/>
        <w:right w:val="none" w:sz="0" w:space="0" w:color="auto"/>
      </w:divBdr>
    </w:div>
    <w:div w:id="447503843">
      <w:bodyDiv w:val="1"/>
      <w:marLeft w:val="0"/>
      <w:marRight w:val="0"/>
      <w:marTop w:val="0"/>
      <w:marBottom w:val="0"/>
      <w:divBdr>
        <w:top w:val="none" w:sz="0" w:space="0" w:color="auto"/>
        <w:left w:val="none" w:sz="0" w:space="0" w:color="auto"/>
        <w:bottom w:val="none" w:sz="0" w:space="0" w:color="auto"/>
        <w:right w:val="none" w:sz="0" w:space="0" w:color="auto"/>
      </w:divBdr>
    </w:div>
    <w:div w:id="459614385">
      <w:bodyDiv w:val="1"/>
      <w:marLeft w:val="0"/>
      <w:marRight w:val="0"/>
      <w:marTop w:val="0"/>
      <w:marBottom w:val="0"/>
      <w:divBdr>
        <w:top w:val="none" w:sz="0" w:space="0" w:color="auto"/>
        <w:left w:val="none" w:sz="0" w:space="0" w:color="auto"/>
        <w:bottom w:val="none" w:sz="0" w:space="0" w:color="auto"/>
        <w:right w:val="none" w:sz="0" w:space="0" w:color="auto"/>
      </w:divBdr>
    </w:div>
    <w:div w:id="488405343">
      <w:bodyDiv w:val="1"/>
      <w:marLeft w:val="0"/>
      <w:marRight w:val="0"/>
      <w:marTop w:val="0"/>
      <w:marBottom w:val="0"/>
      <w:divBdr>
        <w:top w:val="none" w:sz="0" w:space="0" w:color="auto"/>
        <w:left w:val="none" w:sz="0" w:space="0" w:color="auto"/>
        <w:bottom w:val="none" w:sz="0" w:space="0" w:color="auto"/>
        <w:right w:val="none" w:sz="0" w:space="0" w:color="auto"/>
      </w:divBdr>
    </w:div>
    <w:div w:id="497161256">
      <w:bodyDiv w:val="1"/>
      <w:marLeft w:val="0"/>
      <w:marRight w:val="0"/>
      <w:marTop w:val="0"/>
      <w:marBottom w:val="0"/>
      <w:divBdr>
        <w:top w:val="none" w:sz="0" w:space="0" w:color="auto"/>
        <w:left w:val="none" w:sz="0" w:space="0" w:color="auto"/>
        <w:bottom w:val="none" w:sz="0" w:space="0" w:color="auto"/>
        <w:right w:val="none" w:sz="0" w:space="0" w:color="auto"/>
      </w:divBdr>
    </w:div>
    <w:div w:id="510872031">
      <w:bodyDiv w:val="1"/>
      <w:marLeft w:val="0"/>
      <w:marRight w:val="0"/>
      <w:marTop w:val="0"/>
      <w:marBottom w:val="0"/>
      <w:divBdr>
        <w:top w:val="none" w:sz="0" w:space="0" w:color="auto"/>
        <w:left w:val="none" w:sz="0" w:space="0" w:color="auto"/>
        <w:bottom w:val="none" w:sz="0" w:space="0" w:color="auto"/>
        <w:right w:val="none" w:sz="0" w:space="0" w:color="auto"/>
      </w:divBdr>
    </w:div>
    <w:div w:id="555892189">
      <w:bodyDiv w:val="1"/>
      <w:marLeft w:val="0"/>
      <w:marRight w:val="0"/>
      <w:marTop w:val="0"/>
      <w:marBottom w:val="0"/>
      <w:divBdr>
        <w:top w:val="none" w:sz="0" w:space="0" w:color="auto"/>
        <w:left w:val="none" w:sz="0" w:space="0" w:color="auto"/>
        <w:bottom w:val="none" w:sz="0" w:space="0" w:color="auto"/>
        <w:right w:val="none" w:sz="0" w:space="0" w:color="auto"/>
      </w:divBdr>
    </w:div>
    <w:div w:id="606667209">
      <w:bodyDiv w:val="1"/>
      <w:marLeft w:val="0"/>
      <w:marRight w:val="0"/>
      <w:marTop w:val="0"/>
      <w:marBottom w:val="0"/>
      <w:divBdr>
        <w:top w:val="none" w:sz="0" w:space="0" w:color="auto"/>
        <w:left w:val="none" w:sz="0" w:space="0" w:color="auto"/>
        <w:bottom w:val="none" w:sz="0" w:space="0" w:color="auto"/>
        <w:right w:val="none" w:sz="0" w:space="0" w:color="auto"/>
      </w:divBdr>
    </w:div>
    <w:div w:id="613560342">
      <w:bodyDiv w:val="1"/>
      <w:marLeft w:val="0"/>
      <w:marRight w:val="0"/>
      <w:marTop w:val="0"/>
      <w:marBottom w:val="0"/>
      <w:divBdr>
        <w:top w:val="none" w:sz="0" w:space="0" w:color="auto"/>
        <w:left w:val="none" w:sz="0" w:space="0" w:color="auto"/>
        <w:bottom w:val="none" w:sz="0" w:space="0" w:color="auto"/>
        <w:right w:val="none" w:sz="0" w:space="0" w:color="auto"/>
      </w:divBdr>
      <w:divsChild>
        <w:div w:id="2039695399">
          <w:marLeft w:val="0"/>
          <w:marRight w:val="0"/>
          <w:marTop w:val="0"/>
          <w:marBottom w:val="0"/>
          <w:divBdr>
            <w:top w:val="none" w:sz="0" w:space="0" w:color="auto"/>
            <w:left w:val="none" w:sz="0" w:space="0" w:color="auto"/>
            <w:bottom w:val="none" w:sz="0" w:space="0" w:color="auto"/>
            <w:right w:val="none" w:sz="0" w:space="0" w:color="auto"/>
          </w:divBdr>
        </w:div>
      </w:divsChild>
    </w:div>
    <w:div w:id="623730320">
      <w:bodyDiv w:val="1"/>
      <w:marLeft w:val="0"/>
      <w:marRight w:val="0"/>
      <w:marTop w:val="0"/>
      <w:marBottom w:val="0"/>
      <w:divBdr>
        <w:top w:val="none" w:sz="0" w:space="0" w:color="auto"/>
        <w:left w:val="none" w:sz="0" w:space="0" w:color="auto"/>
        <w:bottom w:val="none" w:sz="0" w:space="0" w:color="auto"/>
        <w:right w:val="none" w:sz="0" w:space="0" w:color="auto"/>
      </w:divBdr>
    </w:div>
    <w:div w:id="628166652">
      <w:bodyDiv w:val="1"/>
      <w:marLeft w:val="0"/>
      <w:marRight w:val="0"/>
      <w:marTop w:val="0"/>
      <w:marBottom w:val="0"/>
      <w:divBdr>
        <w:top w:val="none" w:sz="0" w:space="0" w:color="auto"/>
        <w:left w:val="none" w:sz="0" w:space="0" w:color="auto"/>
        <w:bottom w:val="none" w:sz="0" w:space="0" w:color="auto"/>
        <w:right w:val="none" w:sz="0" w:space="0" w:color="auto"/>
      </w:divBdr>
      <w:divsChild>
        <w:div w:id="1727299219">
          <w:marLeft w:val="0"/>
          <w:marRight w:val="0"/>
          <w:marTop w:val="0"/>
          <w:marBottom w:val="0"/>
          <w:divBdr>
            <w:top w:val="none" w:sz="0" w:space="0" w:color="auto"/>
            <w:left w:val="none" w:sz="0" w:space="0" w:color="auto"/>
            <w:bottom w:val="none" w:sz="0" w:space="0" w:color="auto"/>
            <w:right w:val="none" w:sz="0" w:space="0" w:color="auto"/>
          </w:divBdr>
        </w:div>
        <w:div w:id="2032141166">
          <w:marLeft w:val="0"/>
          <w:marRight w:val="0"/>
          <w:marTop w:val="0"/>
          <w:marBottom w:val="0"/>
          <w:divBdr>
            <w:top w:val="none" w:sz="0" w:space="0" w:color="auto"/>
            <w:left w:val="none" w:sz="0" w:space="0" w:color="auto"/>
            <w:bottom w:val="none" w:sz="0" w:space="0" w:color="auto"/>
            <w:right w:val="none" w:sz="0" w:space="0" w:color="auto"/>
          </w:divBdr>
        </w:div>
      </w:divsChild>
    </w:div>
    <w:div w:id="638144587">
      <w:bodyDiv w:val="1"/>
      <w:marLeft w:val="0"/>
      <w:marRight w:val="0"/>
      <w:marTop w:val="0"/>
      <w:marBottom w:val="0"/>
      <w:divBdr>
        <w:top w:val="none" w:sz="0" w:space="0" w:color="auto"/>
        <w:left w:val="none" w:sz="0" w:space="0" w:color="auto"/>
        <w:bottom w:val="none" w:sz="0" w:space="0" w:color="auto"/>
        <w:right w:val="none" w:sz="0" w:space="0" w:color="auto"/>
      </w:divBdr>
    </w:div>
    <w:div w:id="783694327">
      <w:bodyDiv w:val="1"/>
      <w:marLeft w:val="0"/>
      <w:marRight w:val="0"/>
      <w:marTop w:val="0"/>
      <w:marBottom w:val="0"/>
      <w:divBdr>
        <w:top w:val="none" w:sz="0" w:space="0" w:color="auto"/>
        <w:left w:val="none" w:sz="0" w:space="0" w:color="auto"/>
        <w:bottom w:val="none" w:sz="0" w:space="0" w:color="auto"/>
        <w:right w:val="none" w:sz="0" w:space="0" w:color="auto"/>
      </w:divBdr>
    </w:div>
    <w:div w:id="830829463">
      <w:bodyDiv w:val="1"/>
      <w:marLeft w:val="0"/>
      <w:marRight w:val="0"/>
      <w:marTop w:val="0"/>
      <w:marBottom w:val="0"/>
      <w:divBdr>
        <w:top w:val="none" w:sz="0" w:space="0" w:color="auto"/>
        <w:left w:val="none" w:sz="0" w:space="0" w:color="auto"/>
        <w:bottom w:val="none" w:sz="0" w:space="0" w:color="auto"/>
        <w:right w:val="none" w:sz="0" w:space="0" w:color="auto"/>
      </w:divBdr>
    </w:div>
    <w:div w:id="841969975">
      <w:bodyDiv w:val="1"/>
      <w:marLeft w:val="0"/>
      <w:marRight w:val="0"/>
      <w:marTop w:val="0"/>
      <w:marBottom w:val="0"/>
      <w:divBdr>
        <w:top w:val="none" w:sz="0" w:space="0" w:color="auto"/>
        <w:left w:val="none" w:sz="0" w:space="0" w:color="auto"/>
        <w:bottom w:val="none" w:sz="0" w:space="0" w:color="auto"/>
        <w:right w:val="none" w:sz="0" w:space="0" w:color="auto"/>
      </w:divBdr>
    </w:div>
    <w:div w:id="849222927">
      <w:bodyDiv w:val="1"/>
      <w:marLeft w:val="0"/>
      <w:marRight w:val="0"/>
      <w:marTop w:val="0"/>
      <w:marBottom w:val="0"/>
      <w:divBdr>
        <w:top w:val="none" w:sz="0" w:space="0" w:color="auto"/>
        <w:left w:val="none" w:sz="0" w:space="0" w:color="auto"/>
        <w:bottom w:val="none" w:sz="0" w:space="0" w:color="auto"/>
        <w:right w:val="none" w:sz="0" w:space="0" w:color="auto"/>
      </w:divBdr>
    </w:div>
    <w:div w:id="874922283">
      <w:bodyDiv w:val="1"/>
      <w:marLeft w:val="0"/>
      <w:marRight w:val="0"/>
      <w:marTop w:val="0"/>
      <w:marBottom w:val="0"/>
      <w:divBdr>
        <w:top w:val="none" w:sz="0" w:space="0" w:color="auto"/>
        <w:left w:val="none" w:sz="0" w:space="0" w:color="auto"/>
        <w:bottom w:val="none" w:sz="0" w:space="0" w:color="auto"/>
        <w:right w:val="none" w:sz="0" w:space="0" w:color="auto"/>
      </w:divBdr>
    </w:div>
    <w:div w:id="910309210">
      <w:bodyDiv w:val="1"/>
      <w:marLeft w:val="0"/>
      <w:marRight w:val="0"/>
      <w:marTop w:val="0"/>
      <w:marBottom w:val="0"/>
      <w:divBdr>
        <w:top w:val="none" w:sz="0" w:space="0" w:color="auto"/>
        <w:left w:val="none" w:sz="0" w:space="0" w:color="auto"/>
        <w:bottom w:val="none" w:sz="0" w:space="0" w:color="auto"/>
        <w:right w:val="none" w:sz="0" w:space="0" w:color="auto"/>
      </w:divBdr>
    </w:div>
    <w:div w:id="943149025">
      <w:bodyDiv w:val="1"/>
      <w:marLeft w:val="0"/>
      <w:marRight w:val="0"/>
      <w:marTop w:val="0"/>
      <w:marBottom w:val="0"/>
      <w:divBdr>
        <w:top w:val="none" w:sz="0" w:space="0" w:color="auto"/>
        <w:left w:val="none" w:sz="0" w:space="0" w:color="auto"/>
        <w:bottom w:val="none" w:sz="0" w:space="0" w:color="auto"/>
        <w:right w:val="none" w:sz="0" w:space="0" w:color="auto"/>
      </w:divBdr>
    </w:div>
    <w:div w:id="957566239">
      <w:bodyDiv w:val="1"/>
      <w:marLeft w:val="0"/>
      <w:marRight w:val="0"/>
      <w:marTop w:val="0"/>
      <w:marBottom w:val="0"/>
      <w:divBdr>
        <w:top w:val="none" w:sz="0" w:space="0" w:color="auto"/>
        <w:left w:val="none" w:sz="0" w:space="0" w:color="auto"/>
        <w:bottom w:val="none" w:sz="0" w:space="0" w:color="auto"/>
        <w:right w:val="none" w:sz="0" w:space="0" w:color="auto"/>
      </w:divBdr>
    </w:div>
    <w:div w:id="973369665">
      <w:bodyDiv w:val="1"/>
      <w:marLeft w:val="0"/>
      <w:marRight w:val="0"/>
      <w:marTop w:val="0"/>
      <w:marBottom w:val="0"/>
      <w:divBdr>
        <w:top w:val="none" w:sz="0" w:space="0" w:color="auto"/>
        <w:left w:val="none" w:sz="0" w:space="0" w:color="auto"/>
        <w:bottom w:val="none" w:sz="0" w:space="0" w:color="auto"/>
        <w:right w:val="none" w:sz="0" w:space="0" w:color="auto"/>
      </w:divBdr>
    </w:div>
    <w:div w:id="978606270">
      <w:bodyDiv w:val="1"/>
      <w:marLeft w:val="0"/>
      <w:marRight w:val="0"/>
      <w:marTop w:val="0"/>
      <w:marBottom w:val="0"/>
      <w:divBdr>
        <w:top w:val="none" w:sz="0" w:space="0" w:color="auto"/>
        <w:left w:val="none" w:sz="0" w:space="0" w:color="auto"/>
        <w:bottom w:val="none" w:sz="0" w:space="0" w:color="auto"/>
        <w:right w:val="none" w:sz="0" w:space="0" w:color="auto"/>
      </w:divBdr>
    </w:div>
    <w:div w:id="1010912545">
      <w:bodyDiv w:val="1"/>
      <w:marLeft w:val="0"/>
      <w:marRight w:val="0"/>
      <w:marTop w:val="0"/>
      <w:marBottom w:val="0"/>
      <w:divBdr>
        <w:top w:val="none" w:sz="0" w:space="0" w:color="auto"/>
        <w:left w:val="none" w:sz="0" w:space="0" w:color="auto"/>
        <w:bottom w:val="none" w:sz="0" w:space="0" w:color="auto"/>
        <w:right w:val="none" w:sz="0" w:space="0" w:color="auto"/>
      </w:divBdr>
    </w:div>
    <w:div w:id="1030376758">
      <w:bodyDiv w:val="1"/>
      <w:marLeft w:val="0"/>
      <w:marRight w:val="0"/>
      <w:marTop w:val="0"/>
      <w:marBottom w:val="0"/>
      <w:divBdr>
        <w:top w:val="none" w:sz="0" w:space="0" w:color="auto"/>
        <w:left w:val="none" w:sz="0" w:space="0" w:color="auto"/>
        <w:bottom w:val="none" w:sz="0" w:space="0" w:color="auto"/>
        <w:right w:val="none" w:sz="0" w:space="0" w:color="auto"/>
      </w:divBdr>
    </w:div>
    <w:div w:id="1064327730">
      <w:bodyDiv w:val="1"/>
      <w:marLeft w:val="0"/>
      <w:marRight w:val="0"/>
      <w:marTop w:val="0"/>
      <w:marBottom w:val="0"/>
      <w:divBdr>
        <w:top w:val="none" w:sz="0" w:space="0" w:color="auto"/>
        <w:left w:val="none" w:sz="0" w:space="0" w:color="auto"/>
        <w:bottom w:val="none" w:sz="0" w:space="0" w:color="auto"/>
        <w:right w:val="none" w:sz="0" w:space="0" w:color="auto"/>
      </w:divBdr>
    </w:div>
    <w:div w:id="1120952217">
      <w:bodyDiv w:val="1"/>
      <w:marLeft w:val="0"/>
      <w:marRight w:val="0"/>
      <w:marTop w:val="0"/>
      <w:marBottom w:val="0"/>
      <w:divBdr>
        <w:top w:val="none" w:sz="0" w:space="0" w:color="auto"/>
        <w:left w:val="none" w:sz="0" w:space="0" w:color="auto"/>
        <w:bottom w:val="none" w:sz="0" w:space="0" w:color="auto"/>
        <w:right w:val="none" w:sz="0" w:space="0" w:color="auto"/>
      </w:divBdr>
    </w:div>
    <w:div w:id="1154948340">
      <w:bodyDiv w:val="1"/>
      <w:marLeft w:val="0"/>
      <w:marRight w:val="0"/>
      <w:marTop w:val="0"/>
      <w:marBottom w:val="0"/>
      <w:divBdr>
        <w:top w:val="none" w:sz="0" w:space="0" w:color="auto"/>
        <w:left w:val="none" w:sz="0" w:space="0" w:color="auto"/>
        <w:bottom w:val="none" w:sz="0" w:space="0" w:color="auto"/>
        <w:right w:val="none" w:sz="0" w:space="0" w:color="auto"/>
      </w:divBdr>
    </w:div>
    <w:div w:id="1163011453">
      <w:bodyDiv w:val="1"/>
      <w:marLeft w:val="0"/>
      <w:marRight w:val="0"/>
      <w:marTop w:val="0"/>
      <w:marBottom w:val="0"/>
      <w:divBdr>
        <w:top w:val="none" w:sz="0" w:space="0" w:color="auto"/>
        <w:left w:val="none" w:sz="0" w:space="0" w:color="auto"/>
        <w:bottom w:val="none" w:sz="0" w:space="0" w:color="auto"/>
        <w:right w:val="none" w:sz="0" w:space="0" w:color="auto"/>
      </w:divBdr>
    </w:div>
    <w:div w:id="1171871322">
      <w:bodyDiv w:val="1"/>
      <w:marLeft w:val="0"/>
      <w:marRight w:val="0"/>
      <w:marTop w:val="0"/>
      <w:marBottom w:val="0"/>
      <w:divBdr>
        <w:top w:val="none" w:sz="0" w:space="0" w:color="auto"/>
        <w:left w:val="none" w:sz="0" w:space="0" w:color="auto"/>
        <w:bottom w:val="none" w:sz="0" w:space="0" w:color="auto"/>
        <w:right w:val="none" w:sz="0" w:space="0" w:color="auto"/>
      </w:divBdr>
    </w:div>
    <w:div w:id="1174372015">
      <w:bodyDiv w:val="1"/>
      <w:marLeft w:val="0"/>
      <w:marRight w:val="0"/>
      <w:marTop w:val="0"/>
      <w:marBottom w:val="0"/>
      <w:divBdr>
        <w:top w:val="none" w:sz="0" w:space="0" w:color="auto"/>
        <w:left w:val="none" w:sz="0" w:space="0" w:color="auto"/>
        <w:bottom w:val="none" w:sz="0" w:space="0" w:color="auto"/>
        <w:right w:val="none" w:sz="0" w:space="0" w:color="auto"/>
      </w:divBdr>
    </w:div>
    <w:div w:id="1267008819">
      <w:bodyDiv w:val="1"/>
      <w:marLeft w:val="0"/>
      <w:marRight w:val="0"/>
      <w:marTop w:val="0"/>
      <w:marBottom w:val="0"/>
      <w:divBdr>
        <w:top w:val="none" w:sz="0" w:space="0" w:color="auto"/>
        <w:left w:val="none" w:sz="0" w:space="0" w:color="auto"/>
        <w:bottom w:val="none" w:sz="0" w:space="0" w:color="auto"/>
        <w:right w:val="none" w:sz="0" w:space="0" w:color="auto"/>
      </w:divBdr>
    </w:div>
    <w:div w:id="1286698266">
      <w:bodyDiv w:val="1"/>
      <w:marLeft w:val="0"/>
      <w:marRight w:val="0"/>
      <w:marTop w:val="0"/>
      <w:marBottom w:val="0"/>
      <w:divBdr>
        <w:top w:val="none" w:sz="0" w:space="0" w:color="auto"/>
        <w:left w:val="none" w:sz="0" w:space="0" w:color="auto"/>
        <w:bottom w:val="none" w:sz="0" w:space="0" w:color="auto"/>
        <w:right w:val="none" w:sz="0" w:space="0" w:color="auto"/>
      </w:divBdr>
    </w:div>
    <w:div w:id="1340112790">
      <w:bodyDiv w:val="1"/>
      <w:marLeft w:val="0"/>
      <w:marRight w:val="0"/>
      <w:marTop w:val="0"/>
      <w:marBottom w:val="0"/>
      <w:divBdr>
        <w:top w:val="none" w:sz="0" w:space="0" w:color="auto"/>
        <w:left w:val="none" w:sz="0" w:space="0" w:color="auto"/>
        <w:bottom w:val="none" w:sz="0" w:space="0" w:color="auto"/>
        <w:right w:val="none" w:sz="0" w:space="0" w:color="auto"/>
      </w:divBdr>
    </w:div>
    <w:div w:id="1373992545">
      <w:bodyDiv w:val="1"/>
      <w:marLeft w:val="0"/>
      <w:marRight w:val="0"/>
      <w:marTop w:val="0"/>
      <w:marBottom w:val="0"/>
      <w:divBdr>
        <w:top w:val="none" w:sz="0" w:space="0" w:color="auto"/>
        <w:left w:val="none" w:sz="0" w:space="0" w:color="auto"/>
        <w:bottom w:val="none" w:sz="0" w:space="0" w:color="auto"/>
        <w:right w:val="none" w:sz="0" w:space="0" w:color="auto"/>
      </w:divBdr>
    </w:div>
    <w:div w:id="1378700471">
      <w:bodyDiv w:val="1"/>
      <w:marLeft w:val="0"/>
      <w:marRight w:val="0"/>
      <w:marTop w:val="0"/>
      <w:marBottom w:val="0"/>
      <w:divBdr>
        <w:top w:val="none" w:sz="0" w:space="0" w:color="auto"/>
        <w:left w:val="none" w:sz="0" w:space="0" w:color="auto"/>
        <w:bottom w:val="none" w:sz="0" w:space="0" w:color="auto"/>
        <w:right w:val="none" w:sz="0" w:space="0" w:color="auto"/>
      </w:divBdr>
    </w:div>
    <w:div w:id="1408188982">
      <w:bodyDiv w:val="1"/>
      <w:marLeft w:val="0"/>
      <w:marRight w:val="0"/>
      <w:marTop w:val="0"/>
      <w:marBottom w:val="0"/>
      <w:divBdr>
        <w:top w:val="none" w:sz="0" w:space="0" w:color="auto"/>
        <w:left w:val="none" w:sz="0" w:space="0" w:color="auto"/>
        <w:bottom w:val="none" w:sz="0" w:space="0" w:color="auto"/>
        <w:right w:val="none" w:sz="0" w:space="0" w:color="auto"/>
      </w:divBdr>
    </w:div>
    <w:div w:id="1437948482">
      <w:bodyDiv w:val="1"/>
      <w:marLeft w:val="0"/>
      <w:marRight w:val="0"/>
      <w:marTop w:val="0"/>
      <w:marBottom w:val="0"/>
      <w:divBdr>
        <w:top w:val="none" w:sz="0" w:space="0" w:color="auto"/>
        <w:left w:val="none" w:sz="0" w:space="0" w:color="auto"/>
        <w:bottom w:val="none" w:sz="0" w:space="0" w:color="auto"/>
        <w:right w:val="none" w:sz="0" w:space="0" w:color="auto"/>
      </w:divBdr>
    </w:div>
    <w:div w:id="1527909649">
      <w:bodyDiv w:val="1"/>
      <w:marLeft w:val="0"/>
      <w:marRight w:val="0"/>
      <w:marTop w:val="0"/>
      <w:marBottom w:val="0"/>
      <w:divBdr>
        <w:top w:val="none" w:sz="0" w:space="0" w:color="auto"/>
        <w:left w:val="none" w:sz="0" w:space="0" w:color="auto"/>
        <w:bottom w:val="none" w:sz="0" w:space="0" w:color="auto"/>
        <w:right w:val="none" w:sz="0" w:space="0" w:color="auto"/>
      </w:divBdr>
    </w:div>
    <w:div w:id="1616983192">
      <w:bodyDiv w:val="1"/>
      <w:marLeft w:val="0"/>
      <w:marRight w:val="0"/>
      <w:marTop w:val="0"/>
      <w:marBottom w:val="0"/>
      <w:divBdr>
        <w:top w:val="none" w:sz="0" w:space="0" w:color="auto"/>
        <w:left w:val="none" w:sz="0" w:space="0" w:color="auto"/>
        <w:bottom w:val="none" w:sz="0" w:space="0" w:color="auto"/>
        <w:right w:val="none" w:sz="0" w:space="0" w:color="auto"/>
      </w:divBdr>
    </w:div>
    <w:div w:id="1641157624">
      <w:bodyDiv w:val="1"/>
      <w:marLeft w:val="0"/>
      <w:marRight w:val="0"/>
      <w:marTop w:val="0"/>
      <w:marBottom w:val="0"/>
      <w:divBdr>
        <w:top w:val="none" w:sz="0" w:space="0" w:color="auto"/>
        <w:left w:val="none" w:sz="0" w:space="0" w:color="auto"/>
        <w:bottom w:val="none" w:sz="0" w:space="0" w:color="auto"/>
        <w:right w:val="none" w:sz="0" w:space="0" w:color="auto"/>
      </w:divBdr>
    </w:div>
    <w:div w:id="1644001092">
      <w:bodyDiv w:val="1"/>
      <w:marLeft w:val="0"/>
      <w:marRight w:val="0"/>
      <w:marTop w:val="0"/>
      <w:marBottom w:val="0"/>
      <w:divBdr>
        <w:top w:val="none" w:sz="0" w:space="0" w:color="auto"/>
        <w:left w:val="none" w:sz="0" w:space="0" w:color="auto"/>
        <w:bottom w:val="none" w:sz="0" w:space="0" w:color="auto"/>
        <w:right w:val="none" w:sz="0" w:space="0" w:color="auto"/>
      </w:divBdr>
    </w:div>
    <w:div w:id="1645233932">
      <w:bodyDiv w:val="1"/>
      <w:marLeft w:val="0"/>
      <w:marRight w:val="0"/>
      <w:marTop w:val="0"/>
      <w:marBottom w:val="0"/>
      <w:divBdr>
        <w:top w:val="none" w:sz="0" w:space="0" w:color="auto"/>
        <w:left w:val="none" w:sz="0" w:space="0" w:color="auto"/>
        <w:bottom w:val="none" w:sz="0" w:space="0" w:color="auto"/>
        <w:right w:val="none" w:sz="0" w:space="0" w:color="auto"/>
      </w:divBdr>
    </w:div>
    <w:div w:id="1657563722">
      <w:bodyDiv w:val="1"/>
      <w:marLeft w:val="0"/>
      <w:marRight w:val="0"/>
      <w:marTop w:val="0"/>
      <w:marBottom w:val="0"/>
      <w:divBdr>
        <w:top w:val="none" w:sz="0" w:space="0" w:color="auto"/>
        <w:left w:val="none" w:sz="0" w:space="0" w:color="auto"/>
        <w:bottom w:val="none" w:sz="0" w:space="0" w:color="auto"/>
        <w:right w:val="none" w:sz="0" w:space="0" w:color="auto"/>
      </w:divBdr>
    </w:div>
    <w:div w:id="1659848220">
      <w:bodyDiv w:val="1"/>
      <w:marLeft w:val="0"/>
      <w:marRight w:val="0"/>
      <w:marTop w:val="0"/>
      <w:marBottom w:val="0"/>
      <w:divBdr>
        <w:top w:val="none" w:sz="0" w:space="0" w:color="auto"/>
        <w:left w:val="none" w:sz="0" w:space="0" w:color="auto"/>
        <w:bottom w:val="none" w:sz="0" w:space="0" w:color="auto"/>
        <w:right w:val="none" w:sz="0" w:space="0" w:color="auto"/>
      </w:divBdr>
    </w:div>
    <w:div w:id="1708946121">
      <w:bodyDiv w:val="1"/>
      <w:marLeft w:val="0"/>
      <w:marRight w:val="0"/>
      <w:marTop w:val="0"/>
      <w:marBottom w:val="0"/>
      <w:divBdr>
        <w:top w:val="none" w:sz="0" w:space="0" w:color="auto"/>
        <w:left w:val="none" w:sz="0" w:space="0" w:color="auto"/>
        <w:bottom w:val="none" w:sz="0" w:space="0" w:color="auto"/>
        <w:right w:val="none" w:sz="0" w:space="0" w:color="auto"/>
      </w:divBdr>
    </w:div>
    <w:div w:id="1730615101">
      <w:bodyDiv w:val="1"/>
      <w:marLeft w:val="0"/>
      <w:marRight w:val="0"/>
      <w:marTop w:val="0"/>
      <w:marBottom w:val="0"/>
      <w:divBdr>
        <w:top w:val="none" w:sz="0" w:space="0" w:color="auto"/>
        <w:left w:val="none" w:sz="0" w:space="0" w:color="auto"/>
        <w:bottom w:val="none" w:sz="0" w:space="0" w:color="auto"/>
        <w:right w:val="none" w:sz="0" w:space="0" w:color="auto"/>
      </w:divBdr>
    </w:div>
    <w:div w:id="1774203298">
      <w:bodyDiv w:val="1"/>
      <w:marLeft w:val="0"/>
      <w:marRight w:val="0"/>
      <w:marTop w:val="0"/>
      <w:marBottom w:val="0"/>
      <w:divBdr>
        <w:top w:val="none" w:sz="0" w:space="0" w:color="auto"/>
        <w:left w:val="none" w:sz="0" w:space="0" w:color="auto"/>
        <w:bottom w:val="none" w:sz="0" w:space="0" w:color="auto"/>
        <w:right w:val="none" w:sz="0" w:space="0" w:color="auto"/>
      </w:divBdr>
    </w:div>
    <w:div w:id="1790927799">
      <w:bodyDiv w:val="1"/>
      <w:marLeft w:val="0"/>
      <w:marRight w:val="0"/>
      <w:marTop w:val="0"/>
      <w:marBottom w:val="0"/>
      <w:divBdr>
        <w:top w:val="none" w:sz="0" w:space="0" w:color="auto"/>
        <w:left w:val="none" w:sz="0" w:space="0" w:color="auto"/>
        <w:bottom w:val="none" w:sz="0" w:space="0" w:color="auto"/>
        <w:right w:val="none" w:sz="0" w:space="0" w:color="auto"/>
      </w:divBdr>
    </w:div>
    <w:div w:id="1792745679">
      <w:bodyDiv w:val="1"/>
      <w:marLeft w:val="0"/>
      <w:marRight w:val="0"/>
      <w:marTop w:val="0"/>
      <w:marBottom w:val="0"/>
      <w:divBdr>
        <w:top w:val="none" w:sz="0" w:space="0" w:color="auto"/>
        <w:left w:val="none" w:sz="0" w:space="0" w:color="auto"/>
        <w:bottom w:val="none" w:sz="0" w:space="0" w:color="auto"/>
        <w:right w:val="none" w:sz="0" w:space="0" w:color="auto"/>
      </w:divBdr>
    </w:div>
    <w:div w:id="1797062889">
      <w:bodyDiv w:val="1"/>
      <w:marLeft w:val="0"/>
      <w:marRight w:val="0"/>
      <w:marTop w:val="0"/>
      <w:marBottom w:val="0"/>
      <w:divBdr>
        <w:top w:val="none" w:sz="0" w:space="0" w:color="auto"/>
        <w:left w:val="none" w:sz="0" w:space="0" w:color="auto"/>
        <w:bottom w:val="none" w:sz="0" w:space="0" w:color="auto"/>
        <w:right w:val="none" w:sz="0" w:space="0" w:color="auto"/>
      </w:divBdr>
    </w:div>
    <w:div w:id="1819951290">
      <w:bodyDiv w:val="1"/>
      <w:marLeft w:val="0"/>
      <w:marRight w:val="0"/>
      <w:marTop w:val="0"/>
      <w:marBottom w:val="0"/>
      <w:divBdr>
        <w:top w:val="none" w:sz="0" w:space="0" w:color="auto"/>
        <w:left w:val="none" w:sz="0" w:space="0" w:color="auto"/>
        <w:bottom w:val="none" w:sz="0" w:space="0" w:color="auto"/>
        <w:right w:val="none" w:sz="0" w:space="0" w:color="auto"/>
      </w:divBdr>
    </w:div>
    <w:div w:id="1860656091">
      <w:bodyDiv w:val="1"/>
      <w:marLeft w:val="0"/>
      <w:marRight w:val="0"/>
      <w:marTop w:val="0"/>
      <w:marBottom w:val="0"/>
      <w:divBdr>
        <w:top w:val="none" w:sz="0" w:space="0" w:color="auto"/>
        <w:left w:val="none" w:sz="0" w:space="0" w:color="auto"/>
        <w:bottom w:val="none" w:sz="0" w:space="0" w:color="auto"/>
        <w:right w:val="none" w:sz="0" w:space="0" w:color="auto"/>
      </w:divBdr>
    </w:div>
    <w:div w:id="1945840940">
      <w:bodyDiv w:val="1"/>
      <w:marLeft w:val="0"/>
      <w:marRight w:val="0"/>
      <w:marTop w:val="0"/>
      <w:marBottom w:val="0"/>
      <w:divBdr>
        <w:top w:val="none" w:sz="0" w:space="0" w:color="auto"/>
        <w:left w:val="none" w:sz="0" w:space="0" w:color="auto"/>
        <w:bottom w:val="none" w:sz="0" w:space="0" w:color="auto"/>
        <w:right w:val="none" w:sz="0" w:space="0" w:color="auto"/>
      </w:divBdr>
    </w:div>
    <w:div w:id="1946620733">
      <w:bodyDiv w:val="1"/>
      <w:marLeft w:val="0"/>
      <w:marRight w:val="0"/>
      <w:marTop w:val="0"/>
      <w:marBottom w:val="0"/>
      <w:divBdr>
        <w:top w:val="none" w:sz="0" w:space="0" w:color="auto"/>
        <w:left w:val="none" w:sz="0" w:space="0" w:color="auto"/>
        <w:bottom w:val="none" w:sz="0" w:space="0" w:color="auto"/>
        <w:right w:val="none" w:sz="0" w:space="0" w:color="auto"/>
      </w:divBdr>
    </w:div>
    <w:div w:id="2038507694">
      <w:bodyDiv w:val="1"/>
      <w:marLeft w:val="0"/>
      <w:marRight w:val="0"/>
      <w:marTop w:val="0"/>
      <w:marBottom w:val="0"/>
      <w:divBdr>
        <w:top w:val="none" w:sz="0" w:space="0" w:color="auto"/>
        <w:left w:val="none" w:sz="0" w:space="0" w:color="auto"/>
        <w:bottom w:val="none" w:sz="0" w:space="0" w:color="auto"/>
        <w:right w:val="none" w:sz="0" w:space="0" w:color="auto"/>
      </w:divBdr>
    </w:div>
    <w:div w:id="2059935800">
      <w:bodyDiv w:val="1"/>
      <w:marLeft w:val="0"/>
      <w:marRight w:val="0"/>
      <w:marTop w:val="0"/>
      <w:marBottom w:val="0"/>
      <w:divBdr>
        <w:top w:val="none" w:sz="0" w:space="0" w:color="auto"/>
        <w:left w:val="none" w:sz="0" w:space="0" w:color="auto"/>
        <w:bottom w:val="none" w:sz="0" w:space="0" w:color="auto"/>
        <w:right w:val="none" w:sz="0" w:space="0" w:color="auto"/>
      </w:divBdr>
    </w:div>
    <w:div w:id="2061709573">
      <w:bodyDiv w:val="1"/>
      <w:marLeft w:val="0"/>
      <w:marRight w:val="0"/>
      <w:marTop w:val="0"/>
      <w:marBottom w:val="0"/>
      <w:divBdr>
        <w:top w:val="none" w:sz="0" w:space="0" w:color="auto"/>
        <w:left w:val="none" w:sz="0" w:space="0" w:color="auto"/>
        <w:bottom w:val="none" w:sz="0" w:space="0" w:color="auto"/>
        <w:right w:val="none" w:sz="0" w:space="0" w:color="auto"/>
      </w:divBdr>
    </w:div>
    <w:div w:id="2073312144">
      <w:bodyDiv w:val="1"/>
      <w:marLeft w:val="0"/>
      <w:marRight w:val="0"/>
      <w:marTop w:val="0"/>
      <w:marBottom w:val="0"/>
      <w:divBdr>
        <w:top w:val="none" w:sz="0" w:space="0" w:color="auto"/>
        <w:left w:val="none" w:sz="0" w:space="0" w:color="auto"/>
        <w:bottom w:val="none" w:sz="0" w:space="0" w:color="auto"/>
        <w:right w:val="none" w:sz="0" w:space="0" w:color="auto"/>
      </w:divBdr>
    </w:div>
    <w:div w:id="2089645286">
      <w:bodyDiv w:val="1"/>
      <w:marLeft w:val="0"/>
      <w:marRight w:val="0"/>
      <w:marTop w:val="0"/>
      <w:marBottom w:val="0"/>
      <w:divBdr>
        <w:top w:val="none" w:sz="0" w:space="0" w:color="auto"/>
        <w:left w:val="none" w:sz="0" w:space="0" w:color="auto"/>
        <w:bottom w:val="none" w:sz="0" w:space="0" w:color="auto"/>
        <w:right w:val="none" w:sz="0" w:space="0" w:color="auto"/>
      </w:divBdr>
    </w:div>
    <w:div w:id="2089962433">
      <w:bodyDiv w:val="1"/>
      <w:marLeft w:val="0"/>
      <w:marRight w:val="0"/>
      <w:marTop w:val="0"/>
      <w:marBottom w:val="0"/>
      <w:divBdr>
        <w:top w:val="none" w:sz="0" w:space="0" w:color="auto"/>
        <w:left w:val="none" w:sz="0" w:space="0" w:color="auto"/>
        <w:bottom w:val="none" w:sz="0" w:space="0" w:color="auto"/>
        <w:right w:val="none" w:sz="0" w:space="0" w:color="auto"/>
      </w:divBdr>
    </w:div>
    <w:div w:id="21148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interoperable-europe.ec.europa.eu/" TargetMode="External"/><Relationship Id="rId13" Type="http://schemas.openxmlformats.org/officeDocument/2006/relationships/hyperlink" Target="https://op.europa.eu/en/web/eu-vocabularies/akn4eu" TargetMode="External"/><Relationship Id="rId3" Type="http://schemas.openxmlformats.org/officeDocument/2006/relationships/hyperlink" Target="https://eur-lex.europa.eu/legal-content/EN/TXT/?uri=celex:52025PC0504" TargetMode="External"/><Relationship Id="rId7" Type="http://schemas.openxmlformats.org/officeDocument/2006/relationships/hyperlink" Target="http://data.europa.eu/eli/reg/2024/903/oj" TargetMode="External"/><Relationship Id="rId12" Type="http://schemas.openxmlformats.org/officeDocument/2006/relationships/hyperlink" Target="https://law-tracker.europa.eu/homepage?lang=en" TargetMode="External"/><Relationship Id="rId2" Type="http://schemas.openxmlformats.org/officeDocument/2006/relationships/hyperlink" Target="https://commission.europa.eu/document/download/8556fc33-48a3-4a96-94e8-8ecacef1ea18_en?filename=250201_Simplification_Communication_en.pdf" TargetMode="External"/><Relationship Id="rId1" Type="http://schemas.openxmlformats.org/officeDocument/2006/relationships/hyperlink" Target="https://commission.europa.eu/document/e6cd4328-673c-4e7a-8683-f63ffb2cf648_en" TargetMode="External"/><Relationship Id="rId6" Type="http://schemas.openxmlformats.org/officeDocument/2006/relationships/hyperlink" Target="https://eur-lex.europa.eu/browse/summaries.html" TargetMode="External"/><Relationship Id="rId11" Type="http://schemas.openxmlformats.org/officeDocument/2006/relationships/hyperlink" Target="http://data.europa.eu/eli/reg/2024/1689/oj" TargetMode="External"/><Relationship Id="rId5" Type="http://schemas.openxmlformats.org/officeDocument/2006/relationships/hyperlink" Target="https://ec.europa.eu/info/law/better-regulation/have-your-say_en" TargetMode="External"/><Relationship Id="rId10" Type="http://schemas.openxmlformats.org/officeDocument/2006/relationships/hyperlink" Target="https://data.europa.eu/en/ELDS" TargetMode="External"/><Relationship Id="rId4" Type="http://schemas.openxmlformats.org/officeDocument/2006/relationships/hyperlink" Target="https://commission.europa.eu/law/law-making-process/better-regulation/simplification-and-implementation/implementation-dialogues_en" TargetMode="External"/><Relationship Id="rId9" Type="http://schemas.openxmlformats.org/officeDocument/2006/relationships/hyperlink" Target="https://single-market-economy.ec.europa.eu/single-market/single-digital-gatewa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AEBAB9BA884591FD7B89E63AD785" ma:contentTypeVersion="20" ma:contentTypeDescription="Create a new document." ma:contentTypeScope="" ma:versionID="cdca83d47999bedda309e2f6ac4e1664">
  <xsd:schema xmlns:xsd="http://www.w3.org/2001/XMLSchema" xmlns:xs="http://www.w3.org/2001/XMLSchema" xmlns:p="http://schemas.microsoft.com/office/2006/metadata/properties" xmlns:ns2="c104a7e3-e0a9-46cf-92ee-9b62dc9a36e8" xmlns:ns3="641315ca-0572-423e-bd92-cff020455c2a" targetNamespace="http://schemas.microsoft.com/office/2006/metadata/properties" ma:root="true" ma:fieldsID="375e67b7bf8ad47ecb8a821d2f52b808" ns2:_="" ns3:_="">
    <xsd:import namespace="c104a7e3-e0a9-46cf-92ee-9b62dc9a36e8"/>
    <xsd:import namespace="641315ca-0572-423e-bd92-cff020455c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4a7e3-e0a9-46cf-92ee-9b62dc9a3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15ca-0572-423e-bd92-cff020455c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0fa0a5a-8625-4976-bb1a-cd52e2830d5c}" ma:internalName="TaxCatchAll" ma:showField="CatchAllData" ma:web="641315ca-0572-423e-bd92-cff02045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1315ca-0572-423e-bd92-cff020455c2a" xsi:nil="true"/>
    <lcf76f155ced4ddcb4097134ff3c332f xmlns="c104a7e3-e0a9-46cf-92ee-9b62dc9a36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c104a7e3-e0a9-46cf-92ee-9b62dc9a36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6342F-B45C-4C45-9880-FFE37520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4a7e3-e0a9-46cf-92ee-9b62dc9a36e8"/>
    <ds:schemaRef ds:uri="641315ca-0572-423e-bd92-cff020455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CD796-6EFF-4372-9162-01174F85BE68}">
  <ds:schemaRefs>
    <ds:schemaRef ds:uri="http://schemas.microsoft.com/sharepoint/v3/contenttype/forms"/>
  </ds:schemaRefs>
</ds:datastoreItem>
</file>

<file path=customXml/itemProps3.xml><?xml version="1.0" encoding="utf-8"?>
<ds:datastoreItem xmlns:ds="http://schemas.openxmlformats.org/officeDocument/2006/customXml" ds:itemID="{F81768B0-5955-4E80-9BD3-89853284C448}">
  <ds:schemaRefs>
    <ds:schemaRef ds:uri="http://schemas.microsoft.com/office/2006/metadata/properties"/>
    <ds:schemaRef ds:uri="http://schemas.microsoft.com/office/infopath/2007/PartnerControls"/>
    <ds:schemaRef ds:uri="641315ca-0572-423e-bd92-cff020455c2a"/>
    <ds:schemaRef ds:uri="c104a7e3-e0a9-46cf-92ee-9b62dc9a36e8"/>
  </ds:schemaRefs>
</ds:datastoreItem>
</file>

<file path=customXml/itemProps4.xml><?xml version="1.0" encoding="utf-8"?>
<ds:datastoreItem xmlns:ds="http://schemas.openxmlformats.org/officeDocument/2006/customXml" ds:itemID="{F2B2CB01-B30E-4EDF-87CA-0F3A06BA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1480</Words>
  <Characters>9034</Characters>
  <Application>Microsoft Office Word</Application>
  <DocSecurity>0</DocSecurity>
  <Lines>114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dc:description/>
  <cp:lastModifiedBy>STEPIEN Beata (SG)</cp:lastModifiedBy>
  <cp:revision>3</cp:revision>
  <dcterms:created xsi:type="dcterms:W3CDTF">2026-04-29T06:47:00Z</dcterms:created>
  <dcterms:modified xsi:type="dcterms:W3CDTF">2026-04-29T06:52:00Z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2023-11-22T08:27:02Z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6e4c8333-138b-43cc-8d0f-d06708bb0b6c</vt:lpwstr>
  </property>
  <property fmtid="{D5CDD505-2E9C-101B-9397-08002B2CF9AE}" pid="8" name="MSIP_Label_6bd9ddd1-4d20-43f6-abfa-fc3c07406f94_ContentBits">
    <vt:lpwstr>0</vt:lpwstr>
  </property>
  <property fmtid="{D5CDD505-2E9C-101B-9397-08002B2CF9AE}" pid="9" name="ContentTypeId">
    <vt:lpwstr>0x010100FE8DAEBAB9BA884591FD7B89E63AD785</vt:lpwstr>
  </property>
  <property fmtid="{D5CDD505-2E9C-101B-9397-08002B2CF9AE}" pid="10" name="MediaServiceImageTags">
    <vt:lpwstr/>
  </property>
  <property fmtid="{D5CDD505-2E9C-101B-9397-08002B2CF9AE}" pid="11" name="docLang">
    <vt:lpwstr>en</vt:lpwstr>
  </property>
</Properties>
</file>