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A8467" w14:textId="2F3BC2BE" w:rsidR="001409F1" w:rsidRPr="00521F0E" w:rsidRDefault="00C73C7B" w:rsidP="001409F1">
      <w:pPr>
        <w:rPr>
          <w:rFonts w:ascii="Verdana" w:hAnsi="Verdana"/>
          <w:b/>
          <w:bCs/>
        </w:rPr>
      </w:pPr>
      <w:r>
        <w:rPr>
          <w:rFonts w:ascii="Verdana" w:hAnsi="Verdana"/>
          <w:b/>
          <w:noProof/>
          <w:sz w:val="20"/>
        </w:rPr>
        <mc:AlternateContent>
          <mc:Choice Requires="wps">
            <w:drawing>
              <wp:anchor distT="0" distB="0" distL="114300" distR="114300" simplePos="0" relativeHeight="251659264" behindDoc="1" locked="0" layoutInCell="0" allowOverlap="1" wp14:anchorId="7255EBA4" wp14:editId="653DF387">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79AA6" w14:textId="77777777" w:rsidR="00C73C7B" w:rsidRPr="00260E65" w:rsidRDefault="00C73C7B">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5EBA4"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0C879AA6" w14:textId="77777777" w:rsidR="00C73C7B" w:rsidRPr="00260E65" w:rsidRDefault="00C73C7B">
                      <w:pPr>
                        <w:jc w:val="center"/>
                        <w:rPr>
                          <w:rFonts w:ascii="Arial" w:hAnsi="Arial" w:cs="Arial"/>
                          <w:b/>
                          <w:bCs/>
                          <w:sz w:val="48"/>
                        </w:rPr>
                      </w:pPr>
                      <w:r>
                        <w:rPr>
                          <w:rFonts w:ascii="Arial" w:hAnsi="Arial"/>
                          <w:b/>
                          <w:sz w:val="48"/>
                        </w:rPr>
                        <w:t>FR</w:t>
                      </w:r>
                    </w:p>
                  </w:txbxContent>
                </v:textbox>
                <w10:wrap anchorx="page" anchory="page"/>
              </v:shape>
            </w:pict>
          </mc:Fallback>
        </mc:AlternateContent>
      </w:r>
      <w:r>
        <w:rPr>
          <w:rFonts w:ascii="Verdana" w:hAnsi="Verdana"/>
          <w:b/>
        </w:rPr>
        <w:t>La Semaine de la société civile 2026 ouvre la voie à la participation du</w:t>
      </w:r>
      <w:r w:rsidR="00984301">
        <w:rPr>
          <w:rFonts w:ascii="Verdana" w:hAnsi="Verdana"/>
          <w:b/>
        </w:rPr>
        <w:t> </w:t>
      </w:r>
      <w:r>
        <w:rPr>
          <w:rFonts w:ascii="Verdana" w:hAnsi="Verdana"/>
          <w:b/>
        </w:rPr>
        <w:t>CESE à la plateforme de la société civile de l’UE</w:t>
      </w:r>
    </w:p>
    <w:p w14:paraId="244656BC" w14:textId="77777777" w:rsidR="001409F1" w:rsidRPr="00521F0E" w:rsidRDefault="001409F1" w:rsidP="001409F1">
      <w:pPr>
        <w:rPr>
          <w:rFonts w:ascii="Verdana" w:hAnsi="Verdana"/>
          <w:b/>
          <w:bCs/>
          <w:lang w:val="en-GB"/>
        </w:rPr>
      </w:pPr>
    </w:p>
    <w:p w14:paraId="4B733FE7" w14:textId="1E2FB859" w:rsidR="000C5D2A" w:rsidRPr="00521F0E" w:rsidRDefault="000C5D2A">
      <w:pPr>
        <w:rPr>
          <w:rFonts w:ascii="Verdana" w:hAnsi="Verdana"/>
          <w:b/>
          <w:bCs/>
          <w:sz w:val="20"/>
          <w:szCs w:val="20"/>
        </w:rPr>
      </w:pPr>
      <w:r>
        <w:rPr>
          <w:rFonts w:ascii="Verdana" w:hAnsi="Verdana"/>
          <w:b/>
          <w:sz w:val="20"/>
        </w:rPr>
        <w:t>L’édition 2026 de la Semaine de la société civile, organisée par le Comité économique et social européen (CESE), s’est clôturée le jeudi 5 mars en franchissant une étape importante: le CESE est désormais prêt à rejoindre la plateforme de la société civile de la Commission et à accueillir son sommet annuel.</w:t>
      </w:r>
    </w:p>
    <w:p w14:paraId="53B0B485" w14:textId="77777777" w:rsidR="00EA409E" w:rsidRPr="00521F0E" w:rsidRDefault="00EA409E">
      <w:pPr>
        <w:rPr>
          <w:rFonts w:ascii="Verdana" w:hAnsi="Verdana"/>
          <w:sz w:val="18"/>
          <w:szCs w:val="18"/>
          <w:lang w:val="en-GB"/>
        </w:rPr>
      </w:pPr>
    </w:p>
    <w:p w14:paraId="21A471BF" w14:textId="3A184B3C" w:rsidR="00355B06" w:rsidRPr="00521F0E" w:rsidRDefault="00355B06">
      <w:pPr>
        <w:rPr>
          <w:rFonts w:ascii="Verdana" w:hAnsi="Verdana"/>
          <w:sz w:val="18"/>
          <w:szCs w:val="18"/>
        </w:rPr>
      </w:pPr>
      <w:r>
        <w:rPr>
          <w:rFonts w:ascii="Verdana" w:hAnsi="Verdana"/>
          <w:sz w:val="18"/>
        </w:rPr>
        <w:t>Pour le CESE, la fin de cette troisième édition marque aussi le début d’une nouvelle phase. Après des années à nouer des partenariats et à plaider aux côtés des organisations de la société civile dans toute l’Europe, le Comité est sur le point d’endosser un rôle central au sein de la plateforme de la société civile, qui est l’une des clés de voûte de la stratégie de l’UE en faveur de la société civile. Le CESE est également prêt à accueillir le sommet annuel de la plateforme, un rendez-vous essentiel qui offre un espace de dialogue structuré sur la protection des droits fondamentaux et de l’état de droit ainsi que sur le renforcement de la participation démocratique.</w:t>
      </w:r>
    </w:p>
    <w:p w14:paraId="3F7B69B4" w14:textId="77777777" w:rsidR="00355B06" w:rsidRPr="00521F0E" w:rsidRDefault="00355B06">
      <w:pPr>
        <w:rPr>
          <w:rFonts w:ascii="Verdana" w:hAnsi="Verdana"/>
          <w:sz w:val="18"/>
          <w:szCs w:val="18"/>
          <w:lang w:val="en-GB"/>
        </w:rPr>
      </w:pPr>
    </w:p>
    <w:p w14:paraId="211F95EA" w14:textId="3F92B915" w:rsidR="00F955BE" w:rsidRPr="00521F0E" w:rsidRDefault="001A31A7" w:rsidP="00A30B19">
      <w:pPr>
        <w:rPr>
          <w:rFonts w:ascii="Verdana" w:hAnsi="Verdana"/>
          <w:sz w:val="18"/>
          <w:szCs w:val="18"/>
        </w:rPr>
      </w:pPr>
      <w:r>
        <w:rPr>
          <w:rFonts w:ascii="Verdana" w:hAnsi="Verdana"/>
          <w:b/>
          <w:sz w:val="18"/>
        </w:rPr>
        <w:t>Michael McGrath</w:t>
      </w:r>
      <w:r>
        <w:rPr>
          <w:rFonts w:ascii="Verdana" w:hAnsi="Verdana"/>
          <w:sz w:val="18"/>
        </w:rPr>
        <w:t>, le commissaire européen à la démocratie, à la justice, à l’état de droit et à la protection des consommateurs, a félicité le CESE pour ses travaux qui forment un maillon indispensable entre les institutions de l’Union et la société civile, qualifiant les organisations qui la représentent de «gardiennes de notre démocratie». Il a rappelé que le CESE participe d’ores et déjà au groupe de pilotage de la plateforme de la société civile, dont le premier atelier a déjà eu lieu.</w:t>
      </w:r>
    </w:p>
    <w:p w14:paraId="11476D3F" w14:textId="77777777" w:rsidR="00F955BE" w:rsidRPr="00521F0E" w:rsidRDefault="00F955BE" w:rsidP="00A30B19">
      <w:pPr>
        <w:rPr>
          <w:rFonts w:ascii="Verdana" w:hAnsi="Verdana"/>
          <w:sz w:val="18"/>
          <w:szCs w:val="18"/>
          <w:lang w:val="en-GB"/>
        </w:rPr>
      </w:pPr>
    </w:p>
    <w:p w14:paraId="3D247A42" w14:textId="78D1773D" w:rsidR="00A30B19" w:rsidRPr="00521F0E" w:rsidRDefault="00F955BE" w:rsidP="00A30B19">
      <w:pPr>
        <w:rPr>
          <w:rFonts w:ascii="Verdana" w:hAnsi="Verdana"/>
          <w:sz w:val="18"/>
          <w:szCs w:val="18"/>
        </w:rPr>
      </w:pPr>
      <w:r>
        <w:rPr>
          <w:rFonts w:ascii="Verdana" w:hAnsi="Verdana"/>
          <w:sz w:val="18"/>
        </w:rPr>
        <w:t xml:space="preserve">Le commissaire McGrath a par ailleurs réaffirmé l’engagement de la Commission à approfondir la coopération avec les organisations de la société civile et le CESE, en les associant pleinement au développement de la plateforme. «Nous reconnaissons toute l’importance du travail de la société civile qui, par le biais de ses organisations locales, est au contact direct des citoyens sur le terrain. Vous êtes les premiers à saisir les informations, les tendances, les questions et les enjeux qui se posent, souvent bien avant les décideurs et responsables politiques», a-t-il déclaré. </w:t>
      </w:r>
    </w:p>
    <w:p w14:paraId="2613D68A" w14:textId="77777777" w:rsidR="004D5ED8" w:rsidRPr="00521F0E" w:rsidRDefault="004D5ED8">
      <w:pPr>
        <w:rPr>
          <w:rFonts w:ascii="Verdana" w:hAnsi="Verdana"/>
          <w:sz w:val="18"/>
          <w:szCs w:val="18"/>
          <w:lang w:val="en-GB"/>
        </w:rPr>
      </w:pPr>
    </w:p>
    <w:p w14:paraId="0D44AB8B" w14:textId="1A0C4DBE" w:rsidR="0017261C" w:rsidRPr="00521F0E" w:rsidRDefault="00B55D1C">
      <w:pPr>
        <w:rPr>
          <w:rFonts w:ascii="Verdana" w:hAnsi="Verdana"/>
          <w:sz w:val="18"/>
          <w:szCs w:val="18"/>
        </w:rPr>
      </w:pPr>
      <w:r>
        <w:rPr>
          <w:rFonts w:ascii="Verdana" w:hAnsi="Verdana"/>
          <w:b/>
          <w:sz w:val="18"/>
        </w:rPr>
        <w:t>Nicolae Ștefănuță</w:t>
      </w:r>
      <w:r>
        <w:rPr>
          <w:rFonts w:ascii="Verdana" w:hAnsi="Verdana"/>
          <w:sz w:val="18"/>
        </w:rPr>
        <w:t>, vice-président du Parlement européen, a salué la manifestation consacrée à l’initiative citoyenne européenne (ICE), qu’il considère comme un outil puissant au service de la démocratie. Il s’est dit heureux que la Commission ait réagi positivement à l’initiative «Ma voix, mon choix», affirmant avec force que l’Union européenne incarne une union de valeurs, pas seulement une union de l’argent. Il a invité les institutions de l’Union à examiner les moyens de soutenir les organisateurs de l’ICE, qui ne disposent pas des ressources nécessaires.</w:t>
      </w:r>
    </w:p>
    <w:p w14:paraId="21B33A38" w14:textId="77777777" w:rsidR="0017261C" w:rsidRPr="00521F0E" w:rsidRDefault="0017261C">
      <w:pPr>
        <w:rPr>
          <w:rFonts w:ascii="Verdana" w:hAnsi="Verdana"/>
          <w:sz w:val="18"/>
          <w:szCs w:val="18"/>
          <w:lang w:val="en-GB"/>
        </w:rPr>
      </w:pPr>
    </w:p>
    <w:p w14:paraId="0A165BDC" w14:textId="57D03546" w:rsidR="00465AB3" w:rsidRPr="00521F0E" w:rsidRDefault="0017261C" w:rsidP="00465AB3">
      <w:pPr>
        <w:rPr>
          <w:rFonts w:ascii="Verdana" w:hAnsi="Verdana"/>
          <w:sz w:val="18"/>
          <w:szCs w:val="18"/>
        </w:rPr>
      </w:pPr>
      <w:r>
        <w:rPr>
          <w:rFonts w:ascii="Verdana" w:hAnsi="Verdana"/>
          <w:sz w:val="18"/>
        </w:rPr>
        <w:t xml:space="preserve">En conclusion de la Semaine de la société civile, le président du CESE, </w:t>
      </w:r>
      <w:r>
        <w:rPr>
          <w:rFonts w:ascii="Verdana" w:hAnsi="Verdana"/>
          <w:b/>
          <w:sz w:val="18"/>
        </w:rPr>
        <w:t>Séamus Boland</w:t>
      </w:r>
      <w:r>
        <w:rPr>
          <w:rFonts w:ascii="Verdana" w:hAnsi="Verdana"/>
          <w:sz w:val="18"/>
        </w:rPr>
        <w:t>, a tenu les propos suivants: «Alors que cette troisième Semaine de la société civile touche à sa fin, je suis extrêmement fier de ce que nous avons accompli ensemble. Nous avons créé un forum vivant — une démonstration éclatante de collaboration, d’engagement et de responsabilité partagée. Le succès de l’avenir démocratique de l’Europe dépend de ces travaux et je me réjouis à la perspective de poursuivre ces efforts durant cette année, notamment en rejoignant la plateforme de la société civile et son groupe de pilotage, ainsi qu’en accueillant son sommet annuel.»</w:t>
      </w:r>
    </w:p>
    <w:p w14:paraId="6D1E3B2B" w14:textId="77777777" w:rsidR="001409F1" w:rsidRPr="00521F0E" w:rsidRDefault="001409F1">
      <w:pPr>
        <w:rPr>
          <w:rFonts w:ascii="Verdana" w:hAnsi="Verdana"/>
          <w:sz w:val="18"/>
          <w:szCs w:val="18"/>
          <w:lang w:val="en-GB"/>
        </w:rPr>
      </w:pPr>
    </w:p>
    <w:p w14:paraId="1AACD6AB" w14:textId="2EC877F7" w:rsidR="001409F1" w:rsidRPr="00521F0E" w:rsidRDefault="001409F1" w:rsidP="001409F1">
      <w:pPr>
        <w:rPr>
          <w:rFonts w:ascii="Verdana" w:hAnsi="Verdana"/>
          <w:sz w:val="18"/>
          <w:szCs w:val="18"/>
        </w:rPr>
      </w:pPr>
      <w:r>
        <w:rPr>
          <w:rFonts w:ascii="Verdana" w:hAnsi="Verdana"/>
          <w:sz w:val="18"/>
        </w:rPr>
        <w:t xml:space="preserve">Tout au long de la semaine, des séances dynamiques, des discussions très riches et une forte mobilisation du public ont prouvé l’engouement croissant que connaît la société civile organisée en Europe. Plus qu’une conférence, la </w:t>
      </w:r>
      <w:hyperlink r:id="rId11" w:history="1">
        <w:r>
          <w:rPr>
            <w:rStyle w:val="Hyperlink"/>
            <w:rFonts w:ascii="Verdana" w:hAnsi="Verdana"/>
            <w:b/>
            <w:sz w:val="18"/>
          </w:rPr>
          <w:t>Semaine de la société civile</w:t>
        </w:r>
      </w:hyperlink>
      <w:r>
        <w:rPr>
          <w:rFonts w:ascii="Verdana" w:hAnsi="Verdana"/>
          <w:sz w:val="18"/>
        </w:rPr>
        <w:t xml:space="preserve"> s’est une nouvelle fois révélée être un laboratoire vivant de participation démocratique, un espace où la coopération, la responsabilité partagée et l’engagement collectif au service de l’avenir de l’Europe n’ont pas été qu’un simple sujet de discussion, mais un véritable exercice pratique.</w:t>
      </w:r>
    </w:p>
    <w:p w14:paraId="73B41B1C" w14:textId="77777777" w:rsidR="001409F1" w:rsidRPr="00521F0E" w:rsidRDefault="001409F1" w:rsidP="001409F1">
      <w:pPr>
        <w:rPr>
          <w:rFonts w:ascii="Verdana" w:hAnsi="Verdana"/>
          <w:sz w:val="18"/>
          <w:szCs w:val="18"/>
          <w:lang w:val="en-GB"/>
        </w:rPr>
      </w:pPr>
    </w:p>
    <w:p w14:paraId="33BAFFCD" w14:textId="510B0205" w:rsidR="00F07078" w:rsidRPr="00714E7D" w:rsidRDefault="0072708A" w:rsidP="00CC648F">
      <w:pPr>
        <w:rPr>
          <w:rFonts w:ascii="Verdana" w:hAnsi="Verdana"/>
          <w:sz w:val="18"/>
          <w:szCs w:val="18"/>
        </w:rPr>
      </w:pPr>
      <w:r>
        <w:rPr>
          <w:rFonts w:ascii="Verdana" w:hAnsi="Verdana"/>
          <w:sz w:val="18"/>
        </w:rPr>
        <w:t>Les informations et recommandations recueillies au cours de la Semaine de la société civile contribueront aux conclusions sur le thème: «Prochaines étapes vers un avenir démocratique et résilient — Réaliser ensemble une Union riche en perspectives, sûre et résiliente». Elles seront présentées le 18 mars, lors de la session plénière du CESE.</w:t>
      </w:r>
    </w:p>
    <w:sectPr w:rsidR="00F07078" w:rsidRPr="00714E7D" w:rsidSect="00C73C7B">
      <w:headerReference w:type="even" r:id="rId12"/>
      <w:headerReference w:type="default" r:id="rId13"/>
      <w:footerReference w:type="even" r:id="rId14"/>
      <w:footerReference w:type="default" r:id="rId15"/>
      <w:headerReference w:type="first" r:id="rId16"/>
      <w:footerReference w:type="first" r:id="rId17"/>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4F3F8" w14:textId="77777777" w:rsidR="00C01AA1" w:rsidRDefault="00C01AA1" w:rsidP="00243871">
      <w:pPr>
        <w:spacing w:line="240" w:lineRule="auto"/>
      </w:pPr>
      <w:r>
        <w:separator/>
      </w:r>
    </w:p>
  </w:endnote>
  <w:endnote w:type="continuationSeparator" w:id="0">
    <w:p w14:paraId="1746E703" w14:textId="77777777" w:rsidR="00C01AA1" w:rsidRDefault="00C01AA1" w:rsidP="00243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750E" w14:textId="77777777" w:rsidR="00243871" w:rsidRPr="00C73C7B" w:rsidRDefault="00243871" w:rsidP="00C73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EE19" w14:textId="4B66955F" w:rsidR="00243871" w:rsidRPr="00C73C7B" w:rsidRDefault="00C73C7B" w:rsidP="00C73C7B">
    <w:pPr>
      <w:pStyle w:val="Footer"/>
    </w:pPr>
    <w:r>
      <w:t xml:space="preserve">EESC-2026-00709-00-00-CP-TRA (EN) </w:t>
    </w:r>
    <w:r>
      <w:fldChar w:fldCharType="begin"/>
    </w:r>
    <w:r>
      <w:instrText xml:space="preserve"> PAGE  \* Arabic  \* MERGEFORMAT </w:instrText>
    </w:r>
    <w:r>
      <w:fldChar w:fldCharType="separate"/>
    </w:r>
    <w:r>
      <w:t>1</w:t>
    </w:r>
    <w:r>
      <w:fldChar w:fldCharType="end"/>
    </w:r>
    <w:r>
      <w:t>/</w:t>
    </w:r>
    <w:r>
      <w:fldChar w:fldCharType="begin"/>
    </w:r>
    <w:r>
      <w:instrText xml:space="preserve"> NUMPAGES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B7D8" w14:textId="77777777" w:rsidR="00243871" w:rsidRPr="00C73C7B" w:rsidRDefault="00243871" w:rsidP="00C73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AA433" w14:textId="77777777" w:rsidR="00C01AA1" w:rsidRDefault="00C01AA1" w:rsidP="00243871">
      <w:pPr>
        <w:spacing w:line="240" w:lineRule="auto"/>
      </w:pPr>
      <w:r>
        <w:separator/>
      </w:r>
    </w:p>
  </w:footnote>
  <w:footnote w:type="continuationSeparator" w:id="0">
    <w:p w14:paraId="2EEB7E3D" w14:textId="77777777" w:rsidR="00C01AA1" w:rsidRDefault="00C01AA1" w:rsidP="002438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698B" w14:textId="77777777" w:rsidR="00243871" w:rsidRPr="00C73C7B" w:rsidRDefault="00243871" w:rsidP="00C73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C071" w14:textId="3BD5C87C" w:rsidR="00243871" w:rsidRPr="00C73C7B" w:rsidRDefault="00243871" w:rsidP="00C73C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AC22" w14:textId="77777777" w:rsidR="00243871" w:rsidRPr="00C73C7B" w:rsidRDefault="00243871" w:rsidP="00C7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B06038C"/>
    <w:multiLevelType w:val="hybridMultilevel"/>
    <w:tmpl w:val="8B5A7A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6BC0715C"/>
    <w:multiLevelType w:val="hybridMultilevel"/>
    <w:tmpl w:val="2E7211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792A24B6"/>
    <w:multiLevelType w:val="multilevel"/>
    <w:tmpl w:val="3FD6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5990758">
    <w:abstractNumId w:val="0"/>
  </w:num>
  <w:num w:numId="2" w16cid:durableId="81874368">
    <w:abstractNumId w:val="3"/>
  </w:num>
  <w:num w:numId="3" w16cid:durableId="728117111">
    <w:abstractNumId w:val="1"/>
  </w:num>
  <w:num w:numId="4" w16cid:durableId="1220822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08"/>
    <w:rsid w:val="0001517F"/>
    <w:rsid w:val="000645C8"/>
    <w:rsid w:val="000A2EAD"/>
    <w:rsid w:val="000A388D"/>
    <w:rsid w:val="000C5D2A"/>
    <w:rsid w:val="001409F1"/>
    <w:rsid w:val="0017261C"/>
    <w:rsid w:val="001A31A7"/>
    <w:rsid w:val="001D070E"/>
    <w:rsid w:val="00240D20"/>
    <w:rsid w:val="00243871"/>
    <w:rsid w:val="0024516E"/>
    <w:rsid w:val="0025794C"/>
    <w:rsid w:val="00351019"/>
    <w:rsid w:val="00355B06"/>
    <w:rsid w:val="0038365F"/>
    <w:rsid w:val="003945BD"/>
    <w:rsid w:val="003E7773"/>
    <w:rsid w:val="00416106"/>
    <w:rsid w:val="00417608"/>
    <w:rsid w:val="00465AB3"/>
    <w:rsid w:val="00466B8C"/>
    <w:rsid w:val="004B31BC"/>
    <w:rsid w:val="004D5ED8"/>
    <w:rsid w:val="00521F0E"/>
    <w:rsid w:val="005379C8"/>
    <w:rsid w:val="00564027"/>
    <w:rsid w:val="005678FE"/>
    <w:rsid w:val="00596EC8"/>
    <w:rsid w:val="005F724F"/>
    <w:rsid w:val="00615240"/>
    <w:rsid w:val="00622E7C"/>
    <w:rsid w:val="00633CAC"/>
    <w:rsid w:val="00694E1D"/>
    <w:rsid w:val="00714E7D"/>
    <w:rsid w:val="0072708A"/>
    <w:rsid w:val="00747DDE"/>
    <w:rsid w:val="00780E94"/>
    <w:rsid w:val="00842773"/>
    <w:rsid w:val="008D3C58"/>
    <w:rsid w:val="008D46BF"/>
    <w:rsid w:val="009301D4"/>
    <w:rsid w:val="009330BB"/>
    <w:rsid w:val="00984301"/>
    <w:rsid w:val="00984BCF"/>
    <w:rsid w:val="009C34A1"/>
    <w:rsid w:val="009E4D08"/>
    <w:rsid w:val="00A00FB0"/>
    <w:rsid w:val="00A27C1B"/>
    <w:rsid w:val="00A30B19"/>
    <w:rsid w:val="00A85E5B"/>
    <w:rsid w:val="00B34480"/>
    <w:rsid w:val="00B3542C"/>
    <w:rsid w:val="00B55D1C"/>
    <w:rsid w:val="00B575D4"/>
    <w:rsid w:val="00C01AA1"/>
    <w:rsid w:val="00C16A0A"/>
    <w:rsid w:val="00C73C7B"/>
    <w:rsid w:val="00CC30CE"/>
    <w:rsid w:val="00CC648F"/>
    <w:rsid w:val="00CF52E3"/>
    <w:rsid w:val="00D66D37"/>
    <w:rsid w:val="00DA60DC"/>
    <w:rsid w:val="00DA78D2"/>
    <w:rsid w:val="00DD3F3A"/>
    <w:rsid w:val="00DD5B11"/>
    <w:rsid w:val="00E229E0"/>
    <w:rsid w:val="00E40844"/>
    <w:rsid w:val="00E97664"/>
    <w:rsid w:val="00EA409E"/>
    <w:rsid w:val="00F07078"/>
    <w:rsid w:val="00F93229"/>
    <w:rsid w:val="00F955BE"/>
    <w:rsid w:val="00FA45B7"/>
    <w:rsid w:val="00FB6AC1"/>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2E8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08"/>
    <w:pPr>
      <w:spacing w:after="0" w:line="288" w:lineRule="auto"/>
      <w:jc w:val="both"/>
    </w:pPr>
    <w:rPr>
      <w:rFonts w:ascii="Times New Roman" w:eastAsia="Times New Roman" w:hAnsi="Times New Roman" w:cs="Times New Roman"/>
      <w:kern w:val="0"/>
      <w:sz w:val="22"/>
      <w:szCs w:val="22"/>
      <w:lang w:val="fr-FR"/>
      <w14:ligatures w14:val="none"/>
    </w:rPr>
  </w:style>
  <w:style w:type="paragraph" w:styleId="Heading1">
    <w:name w:val="heading 1"/>
    <w:basedOn w:val="Normal"/>
    <w:next w:val="Normal"/>
    <w:link w:val="Heading1Char"/>
    <w:qFormat/>
    <w:rsid w:val="00417608"/>
    <w:pPr>
      <w:numPr>
        <w:numId w:val="1"/>
      </w:numPr>
      <w:ind w:left="567" w:hanging="567"/>
      <w:outlineLvl w:val="0"/>
    </w:pPr>
    <w:rPr>
      <w:kern w:val="28"/>
    </w:rPr>
  </w:style>
  <w:style w:type="paragraph" w:styleId="Heading2">
    <w:name w:val="heading 2"/>
    <w:basedOn w:val="Normal"/>
    <w:next w:val="Normal"/>
    <w:link w:val="Heading2Char"/>
    <w:qFormat/>
    <w:rsid w:val="00417608"/>
    <w:pPr>
      <w:numPr>
        <w:ilvl w:val="1"/>
        <w:numId w:val="1"/>
      </w:numPr>
      <w:ind w:left="567" w:hanging="567"/>
      <w:outlineLvl w:val="1"/>
    </w:pPr>
  </w:style>
  <w:style w:type="paragraph" w:styleId="Heading3">
    <w:name w:val="heading 3"/>
    <w:basedOn w:val="Normal"/>
    <w:next w:val="Normal"/>
    <w:link w:val="Heading3Char"/>
    <w:qFormat/>
    <w:rsid w:val="00417608"/>
    <w:pPr>
      <w:numPr>
        <w:ilvl w:val="2"/>
        <w:numId w:val="1"/>
      </w:numPr>
      <w:ind w:left="567" w:hanging="567"/>
      <w:outlineLvl w:val="2"/>
    </w:pPr>
  </w:style>
  <w:style w:type="paragraph" w:styleId="Heading4">
    <w:name w:val="heading 4"/>
    <w:basedOn w:val="Normal"/>
    <w:next w:val="Normal"/>
    <w:link w:val="Heading4Char"/>
    <w:qFormat/>
    <w:rsid w:val="00417608"/>
    <w:pPr>
      <w:numPr>
        <w:ilvl w:val="3"/>
        <w:numId w:val="1"/>
      </w:numPr>
      <w:ind w:left="567" w:hanging="567"/>
      <w:outlineLvl w:val="3"/>
    </w:pPr>
  </w:style>
  <w:style w:type="paragraph" w:styleId="Heading5">
    <w:name w:val="heading 5"/>
    <w:basedOn w:val="Normal"/>
    <w:next w:val="Normal"/>
    <w:link w:val="Heading5Char"/>
    <w:qFormat/>
    <w:rsid w:val="00417608"/>
    <w:pPr>
      <w:numPr>
        <w:ilvl w:val="4"/>
        <w:numId w:val="1"/>
      </w:numPr>
      <w:ind w:left="567" w:hanging="567"/>
      <w:outlineLvl w:val="4"/>
    </w:pPr>
  </w:style>
  <w:style w:type="paragraph" w:styleId="Heading6">
    <w:name w:val="heading 6"/>
    <w:basedOn w:val="Normal"/>
    <w:next w:val="Normal"/>
    <w:link w:val="Heading6Char"/>
    <w:qFormat/>
    <w:rsid w:val="00417608"/>
    <w:pPr>
      <w:numPr>
        <w:ilvl w:val="5"/>
        <w:numId w:val="1"/>
      </w:numPr>
      <w:ind w:left="567" w:hanging="567"/>
      <w:outlineLvl w:val="5"/>
    </w:pPr>
  </w:style>
  <w:style w:type="paragraph" w:styleId="Heading7">
    <w:name w:val="heading 7"/>
    <w:basedOn w:val="Normal"/>
    <w:next w:val="Normal"/>
    <w:link w:val="Heading7Char"/>
    <w:qFormat/>
    <w:rsid w:val="00417608"/>
    <w:pPr>
      <w:numPr>
        <w:ilvl w:val="6"/>
        <w:numId w:val="1"/>
      </w:numPr>
      <w:ind w:left="567" w:hanging="567"/>
      <w:outlineLvl w:val="6"/>
    </w:pPr>
  </w:style>
  <w:style w:type="paragraph" w:styleId="Heading8">
    <w:name w:val="heading 8"/>
    <w:basedOn w:val="Normal"/>
    <w:next w:val="Normal"/>
    <w:link w:val="Heading8Char"/>
    <w:qFormat/>
    <w:rsid w:val="00417608"/>
    <w:pPr>
      <w:numPr>
        <w:ilvl w:val="7"/>
        <w:numId w:val="1"/>
      </w:numPr>
      <w:ind w:left="567" w:hanging="567"/>
      <w:outlineLvl w:val="7"/>
    </w:pPr>
  </w:style>
  <w:style w:type="paragraph" w:styleId="Heading9">
    <w:name w:val="heading 9"/>
    <w:basedOn w:val="Normal"/>
    <w:next w:val="Normal"/>
    <w:link w:val="Heading9Char"/>
    <w:qFormat/>
    <w:rsid w:val="00417608"/>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7608"/>
    <w:rPr>
      <w:rFonts w:ascii="Times New Roman" w:eastAsia="Times New Roman" w:hAnsi="Times New Roman" w:cs="Times New Roman"/>
      <w:kern w:val="28"/>
      <w:sz w:val="22"/>
      <w:szCs w:val="22"/>
      <w:lang w:val="fr-FR"/>
      <w14:ligatures w14:val="none"/>
    </w:rPr>
  </w:style>
  <w:style w:type="character" w:customStyle="1" w:styleId="Heading2Char">
    <w:name w:val="Heading 2 Char"/>
    <w:basedOn w:val="DefaultParagraphFont"/>
    <w:link w:val="Heading2"/>
    <w:rsid w:val="00417608"/>
    <w:rPr>
      <w:rFonts w:ascii="Times New Roman" w:eastAsia="Times New Roman" w:hAnsi="Times New Roman" w:cs="Times New Roman"/>
      <w:kern w:val="0"/>
      <w:sz w:val="22"/>
      <w:szCs w:val="22"/>
      <w:lang w:val="fr-FR"/>
      <w14:ligatures w14:val="none"/>
    </w:rPr>
  </w:style>
  <w:style w:type="character" w:customStyle="1" w:styleId="Heading3Char">
    <w:name w:val="Heading 3 Char"/>
    <w:basedOn w:val="DefaultParagraphFont"/>
    <w:link w:val="Heading3"/>
    <w:rsid w:val="00417608"/>
    <w:rPr>
      <w:rFonts w:ascii="Times New Roman" w:eastAsia="Times New Roman" w:hAnsi="Times New Roman" w:cs="Times New Roman"/>
      <w:kern w:val="0"/>
      <w:sz w:val="22"/>
      <w:szCs w:val="22"/>
      <w:lang w:val="fr-FR"/>
      <w14:ligatures w14:val="none"/>
    </w:rPr>
  </w:style>
  <w:style w:type="character" w:customStyle="1" w:styleId="Heading4Char">
    <w:name w:val="Heading 4 Char"/>
    <w:basedOn w:val="DefaultParagraphFont"/>
    <w:link w:val="Heading4"/>
    <w:rsid w:val="00417608"/>
    <w:rPr>
      <w:rFonts w:ascii="Times New Roman" w:eastAsia="Times New Roman" w:hAnsi="Times New Roman" w:cs="Times New Roman"/>
      <w:kern w:val="0"/>
      <w:sz w:val="22"/>
      <w:szCs w:val="22"/>
      <w:lang w:val="fr-FR"/>
      <w14:ligatures w14:val="none"/>
    </w:rPr>
  </w:style>
  <w:style w:type="character" w:customStyle="1" w:styleId="Heading5Char">
    <w:name w:val="Heading 5 Char"/>
    <w:basedOn w:val="DefaultParagraphFont"/>
    <w:link w:val="Heading5"/>
    <w:rsid w:val="00417608"/>
    <w:rPr>
      <w:rFonts w:ascii="Times New Roman" w:eastAsia="Times New Roman" w:hAnsi="Times New Roman" w:cs="Times New Roman"/>
      <w:kern w:val="0"/>
      <w:sz w:val="22"/>
      <w:szCs w:val="22"/>
      <w:lang w:val="fr-FR"/>
      <w14:ligatures w14:val="none"/>
    </w:rPr>
  </w:style>
  <w:style w:type="character" w:customStyle="1" w:styleId="Heading6Char">
    <w:name w:val="Heading 6 Char"/>
    <w:basedOn w:val="DefaultParagraphFont"/>
    <w:link w:val="Heading6"/>
    <w:rsid w:val="00417608"/>
    <w:rPr>
      <w:rFonts w:ascii="Times New Roman" w:eastAsia="Times New Roman" w:hAnsi="Times New Roman" w:cs="Times New Roman"/>
      <w:kern w:val="0"/>
      <w:sz w:val="22"/>
      <w:szCs w:val="22"/>
      <w:lang w:val="fr-FR"/>
      <w14:ligatures w14:val="none"/>
    </w:rPr>
  </w:style>
  <w:style w:type="character" w:customStyle="1" w:styleId="Heading7Char">
    <w:name w:val="Heading 7 Char"/>
    <w:basedOn w:val="DefaultParagraphFont"/>
    <w:link w:val="Heading7"/>
    <w:rsid w:val="00417608"/>
    <w:rPr>
      <w:rFonts w:ascii="Times New Roman" w:eastAsia="Times New Roman" w:hAnsi="Times New Roman" w:cs="Times New Roman"/>
      <w:kern w:val="0"/>
      <w:sz w:val="22"/>
      <w:szCs w:val="22"/>
      <w:lang w:val="fr-FR"/>
      <w14:ligatures w14:val="none"/>
    </w:rPr>
  </w:style>
  <w:style w:type="character" w:customStyle="1" w:styleId="Heading8Char">
    <w:name w:val="Heading 8 Char"/>
    <w:basedOn w:val="DefaultParagraphFont"/>
    <w:link w:val="Heading8"/>
    <w:rsid w:val="00417608"/>
    <w:rPr>
      <w:rFonts w:ascii="Times New Roman" w:eastAsia="Times New Roman" w:hAnsi="Times New Roman" w:cs="Times New Roman"/>
      <w:kern w:val="0"/>
      <w:sz w:val="22"/>
      <w:szCs w:val="22"/>
      <w:lang w:val="fr-FR"/>
      <w14:ligatures w14:val="none"/>
    </w:rPr>
  </w:style>
  <w:style w:type="character" w:customStyle="1" w:styleId="Heading9Char">
    <w:name w:val="Heading 9 Char"/>
    <w:basedOn w:val="DefaultParagraphFont"/>
    <w:link w:val="Heading9"/>
    <w:rsid w:val="00417608"/>
    <w:rPr>
      <w:rFonts w:ascii="Times New Roman" w:eastAsia="Times New Roman" w:hAnsi="Times New Roman" w:cs="Times New Roman"/>
      <w:kern w:val="0"/>
      <w:sz w:val="22"/>
      <w:szCs w:val="22"/>
      <w:lang w:val="fr-FR"/>
      <w14:ligatures w14:val="none"/>
    </w:rPr>
  </w:style>
  <w:style w:type="paragraph" w:styleId="Title">
    <w:name w:val="Title"/>
    <w:basedOn w:val="Normal"/>
    <w:next w:val="Normal"/>
    <w:link w:val="TitleChar"/>
    <w:uiPriority w:val="10"/>
    <w:qFormat/>
    <w:rsid w:val="00417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6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6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6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608"/>
    <w:pPr>
      <w:spacing w:before="160"/>
      <w:jc w:val="center"/>
    </w:pPr>
    <w:rPr>
      <w:i/>
      <w:iCs/>
      <w:color w:val="404040" w:themeColor="text1" w:themeTint="BF"/>
    </w:rPr>
  </w:style>
  <w:style w:type="character" w:customStyle="1" w:styleId="QuoteChar">
    <w:name w:val="Quote Char"/>
    <w:basedOn w:val="DefaultParagraphFont"/>
    <w:link w:val="Quote"/>
    <w:uiPriority w:val="29"/>
    <w:rsid w:val="00417608"/>
    <w:rPr>
      <w:i/>
      <w:iCs/>
      <w:color w:val="404040" w:themeColor="text1" w:themeTint="BF"/>
    </w:rPr>
  </w:style>
  <w:style w:type="paragraph" w:styleId="ListParagraph">
    <w:name w:val="List Paragraph"/>
    <w:basedOn w:val="Normal"/>
    <w:uiPriority w:val="34"/>
    <w:qFormat/>
    <w:rsid w:val="00417608"/>
    <w:pPr>
      <w:ind w:left="720"/>
      <w:contextualSpacing/>
    </w:pPr>
  </w:style>
  <w:style w:type="character" w:styleId="IntenseEmphasis">
    <w:name w:val="Intense Emphasis"/>
    <w:basedOn w:val="DefaultParagraphFont"/>
    <w:uiPriority w:val="21"/>
    <w:qFormat/>
    <w:rsid w:val="00417608"/>
    <w:rPr>
      <w:i/>
      <w:iCs/>
      <w:color w:val="0F4761" w:themeColor="accent1" w:themeShade="BF"/>
    </w:rPr>
  </w:style>
  <w:style w:type="paragraph" w:styleId="IntenseQuote">
    <w:name w:val="Intense Quote"/>
    <w:basedOn w:val="Normal"/>
    <w:next w:val="Normal"/>
    <w:link w:val="IntenseQuoteChar"/>
    <w:uiPriority w:val="30"/>
    <w:qFormat/>
    <w:rsid w:val="00417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608"/>
    <w:rPr>
      <w:i/>
      <w:iCs/>
      <w:color w:val="0F4761" w:themeColor="accent1" w:themeShade="BF"/>
    </w:rPr>
  </w:style>
  <w:style w:type="character" w:styleId="IntenseReference">
    <w:name w:val="Intense Reference"/>
    <w:basedOn w:val="DefaultParagraphFont"/>
    <w:uiPriority w:val="32"/>
    <w:qFormat/>
    <w:rsid w:val="00417608"/>
    <w:rPr>
      <w:b/>
      <w:bCs/>
      <w:smallCaps/>
      <w:color w:val="0F4761" w:themeColor="accent1" w:themeShade="BF"/>
      <w:spacing w:val="5"/>
    </w:rPr>
  </w:style>
  <w:style w:type="paragraph" w:styleId="Footer">
    <w:name w:val="footer"/>
    <w:basedOn w:val="Normal"/>
    <w:link w:val="FooterChar"/>
    <w:qFormat/>
    <w:rsid w:val="00417608"/>
  </w:style>
  <w:style w:type="character" w:customStyle="1" w:styleId="FooterChar">
    <w:name w:val="Footer Char"/>
    <w:basedOn w:val="DefaultParagraphFont"/>
    <w:link w:val="Footer"/>
    <w:rsid w:val="00417608"/>
    <w:rPr>
      <w:rFonts w:ascii="Times New Roman" w:eastAsia="Times New Roman" w:hAnsi="Times New Roman" w:cs="Times New Roman"/>
      <w:kern w:val="0"/>
      <w:sz w:val="22"/>
      <w:szCs w:val="22"/>
      <w:lang w:val="fr-FR"/>
      <w14:ligatures w14:val="none"/>
    </w:rPr>
  </w:style>
  <w:style w:type="paragraph" w:styleId="FootnoteText">
    <w:name w:val="footnote text"/>
    <w:basedOn w:val="Normal"/>
    <w:link w:val="FootnoteTextChar"/>
    <w:qFormat/>
    <w:rsid w:val="00417608"/>
    <w:pPr>
      <w:keepLines/>
      <w:spacing w:after="60" w:line="240" w:lineRule="auto"/>
      <w:ind w:left="567" w:hanging="567"/>
    </w:pPr>
    <w:rPr>
      <w:sz w:val="16"/>
    </w:rPr>
  </w:style>
  <w:style w:type="character" w:customStyle="1" w:styleId="FootnoteTextChar">
    <w:name w:val="Footnote Text Char"/>
    <w:basedOn w:val="DefaultParagraphFont"/>
    <w:link w:val="FootnoteText"/>
    <w:rsid w:val="00417608"/>
    <w:rPr>
      <w:rFonts w:ascii="Times New Roman" w:eastAsia="Times New Roman" w:hAnsi="Times New Roman" w:cs="Times New Roman"/>
      <w:kern w:val="0"/>
      <w:sz w:val="16"/>
      <w:szCs w:val="22"/>
      <w:lang w:val="fr-FR"/>
      <w14:ligatures w14:val="none"/>
    </w:rPr>
  </w:style>
  <w:style w:type="paragraph" w:styleId="Header">
    <w:name w:val="header"/>
    <w:basedOn w:val="Normal"/>
    <w:link w:val="HeaderChar"/>
    <w:qFormat/>
    <w:rsid w:val="00417608"/>
  </w:style>
  <w:style w:type="character" w:customStyle="1" w:styleId="HeaderChar">
    <w:name w:val="Header Char"/>
    <w:basedOn w:val="DefaultParagraphFont"/>
    <w:link w:val="Header"/>
    <w:rsid w:val="00417608"/>
    <w:rPr>
      <w:rFonts w:ascii="Times New Roman" w:eastAsia="Times New Roman" w:hAnsi="Times New Roman" w:cs="Times New Roman"/>
      <w:kern w:val="0"/>
      <w:sz w:val="22"/>
      <w:szCs w:val="22"/>
      <w:lang w:val="fr-FR"/>
      <w14:ligatures w14:val="none"/>
    </w:rPr>
  </w:style>
  <w:style w:type="paragraph" w:customStyle="1" w:styleId="quotes">
    <w:name w:val="quotes"/>
    <w:basedOn w:val="Normal"/>
    <w:next w:val="Normal"/>
    <w:rsid w:val="00417608"/>
    <w:pPr>
      <w:ind w:left="720"/>
    </w:pPr>
    <w:rPr>
      <w:i/>
    </w:rPr>
  </w:style>
  <w:style w:type="character" w:styleId="FootnoteReference">
    <w:name w:val="footnote reference"/>
    <w:basedOn w:val="DefaultParagraphFont"/>
    <w:unhideWhenUsed/>
    <w:qFormat/>
    <w:rsid w:val="00417608"/>
    <w:rPr>
      <w:sz w:val="24"/>
      <w:vertAlign w:val="superscript"/>
    </w:rPr>
  </w:style>
  <w:style w:type="character" w:styleId="Hyperlink">
    <w:name w:val="Hyperlink"/>
    <w:basedOn w:val="DefaultParagraphFont"/>
    <w:uiPriority w:val="99"/>
    <w:unhideWhenUsed/>
    <w:rsid w:val="000C5D2A"/>
    <w:rPr>
      <w:color w:val="467886" w:themeColor="hyperlink"/>
      <w:u w:val="single"/>
    </w:rPr>
  </w:style>
  <w:style w:type="character" w:styleId="UnresolvedMention">
    <w:name w:val="Unresolved Mention"/>
    <w:basedOn w:val="DefaultParagraphFont"/>
    <w:uiPriority w:val="99"/>
    <w:semiHidden/>
    <w:unhideWhenUsed/>
    <w:rsid w:val="000C5D2A"/>
    <w:rPr>
      <w:color w:val="605E5C"/>
      <w:shd w:val="clear" w:color="auto" w:fill="E1DFDD"/>
    </w:rPr>
  </w:style>
  <w:style w:type="paragraph" w:styleId="NormalWeb">
    <w:name w:val="Normal (Web)"/>
    <w:basedOn w:val="Normal"/>
    <w:uiPriority w:val="99"/>
    <w:semiHidden/>
    <w:unhideWhenUsed/>
    <w:rsid w:val="00466B8C"/>
    <w:rPr>
      <w:sz w:val="24"/>
      <w:szCs w:val="24"/>
    </w:rPr>
  </w:style>
  <w:style w:type="paragraph" w:styleId="Revision">
    <w:name w:val="Revision"/>
    <w:hidden/>
    <w:uiPriority w:val="99"/>
    <w:semiHidden/>
    <w:rsid w:val="00521F0E"/>
    <w:pPr>
      <w:spacing w:after="0" w:line="240" w:lineRule="auto"/>
    </w:pPr>
    <w:rPr>
      <w:rFonts w:ascii="Times New Roman" w:eastAsia="Times New Roman" w:hAnsi="Times New Roman" w:cs="Times New Roman"/>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9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esc.europa.eu/en/agenda/our-events/events/civil-society-week-2026"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VP3JK3XSEPRV-2087481956-3884</_dlc_DocId>
    <_dlc_DocIdUrl xmlns="7d640e6d-779c-472f-a269-6b546787f1c9">
      <Url>http://dm/eesc/2026/_layouts/15/DocIdRedir.aspx?ID=VP3JK3XSEPRV-2087481956-3884</Url>
      <Description>VP3JK3XSEPRV-2087481956-3884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2026-03-10T12:00:00+00:00</ProductionDate>
    <DocumentNumber xmlns="a95533f8-59af-4217-bc7a-c1167744adb0">709</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 xsi:nil="true"/>
    <TaxCatchAll xmlns="7d640e6d-779c-472f-a269-6b546787f1c9">
      <Value>49</Value>
      <Value>9</Value>
      <Value>7</Value>
      <Value>23</Value>
      <Value>4</Value>
      <Value>19</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300858</FicheNumber>
    <OriginalSender xmlns="7d640e6d-779c-472f-a269-6b546787f1c9">
      <UserInfo>
        <DisplayName>Lacroix Grégory</DisplayName>
        <AccountId>1351</AccountId>
        <AccountType/>
      </UserInfo>
    </OriginalSender>
    <DocumentPart xmlns="7d640e6d-779c-472f-a269-6b546787f1c9">0</DocumentPart>
    <AdoptionDate xmlns="7d640e6d-779c-472f-a269-6b546787f1c9" xsi:nil="true"/>
    <RequestingService xmlns="7d640e6d-779c-472f-a269-6b546787f1c9">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 xsi:nil="true"/>
    <DossierName_0 xmlns="http://schemas.microsoft.com/sharepoint/v3/fields">
      <Terms xmlns="http://schemas.microsoft.com/office/infopath/2007/PartnerControls"/>
    </DossierName_0>
    <DocumentVersion xmlns="7d640e6d-779c-472f-a269-6b546787f1c9">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39616-1617-431D-92F3-05C3E015131A}">
  <ds:schemaRefs>
    <ds:schemaRef ds:uri="http://schemas.microsoft.com/office/2006/metadata/properties"/>
    <ds:schemaRef ds:uri="http://schemas.microsoft.com/office/infopath/2007/PartnerControls"/>
    <ds:schemaRef ds:uri="7d640e6d-779c-472f-a269-6b546787f1c9"/>
    <ds:schemaRef ds:uri="http://schemas.microsoft.com/sharepoint/v3/fields"/>
    <ds:schemaRef ds:uri="a95533f8-59af-4217-bc7a-c1167744adb0"/>
  </ds:schemaRefs>
</ds:datastoreItem>
</file>

<file path=customXml/itemProps2.xml><?xml version="1.0" encoding="utf-8"?>
<ds:datastoreItem xmlns:ds="http://schemas.openxmlformats.org/officeDocument/2006/customXml" ds:itemID="{D33DC8AD-42F3-490C-8C67-AFE8A6A2EECF}">
  <ds:schemaRefs>
    <ds:schemaRef ds:uri="http://schemas.microsoft.com/sharepoint/v3/contenttype/forms"/>
  </ds:schemaRefs>
</ds:datastoreItem>
</file>

<file path=customXml/itemProps3.xml><?xml version="1.0" encoding="utf-8"?>
<ds:datastoreItem xmlns:ds="http://schemas.openxmlformats.org/officeDocument/2006/customXml" ds:itemID="{5E6AC03D-56C1-42DD-B42E-6D6AA2E17624}">
  <ds:schemaRefs>
    <ds:schemaRef ds:uri="http://schemas.microsoft.com/sharepoint/events"/>
  </ds:schemaRefs>
</ds:datastoreItem>
</file>

<file path=customXml/itemProps4.xml><?xml version="1.0" encoding="utf-8"?>
<ds:datastoreItem xmlns:ds="http://schemas.openxmlformats.org/officeDocument/2006/customXml" ds:itemID="{6CD71D99-6A3C-4479-AA0B-51CF511B1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640e6d-779c-472f-a269-6b546787f1c9"/>
    <ds:schemaRef ds:uri="http://schemas.microsoft.com/sharepoint/v3/fields"/>
    <ds:schemaRef ds:uri="a95533f8-59af-4217-bc7a-c1167744a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de clôture de la Semaine de la société civile 2026</dc:title>
  <dc:subject/>
  <dc:creator/>
  <cp:keywords/>
  <dc:description/>
  <cp:lastModifiedBy/>
  <cp:revision>1</cp:revision>
  <dcterms:created xsi:type="dcterms:W3CDTF">2026-03-24T10:36:00Z</dcterms:created>
  <dcterms:modified xsi:type="dcterms:W3CDTF">2026-03-24T10:36:00Z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09/03/2026</vt:lpwstr>
  </property>
  <property fmtid="{D5CDD505-2E9C-101B-9397-08002B2CF9AE}" pid="4" name="Pref_Time">
    <vt:lpwstr>14:03:43</vt:lpwstr>
  </property>
  <property fmtid="{D5CDD505-2E9C-101B-9397-08002B2CF9AE}" pid="5" name="Pref_User">
    <vt:lpwstr>amett</vt:lpwstr>
  </property>
  <property fmtid="{D5CDD505-2E9C-101B-9397-08002B2CF9AE}" pid="6" name="Pref_FileName">
    <vt:lpwstr>EESC-2026-00709-00-00-CP-ORI.docx</vt:lpwstr>
  </property>
  <property fmtid="{D5CDD505-2E9C-101B-9397-08002B2CF9AE}" pid="7" name="ContentTypeId">
    <vt:lpwstr>0x010100EA97B91038054C99906057A708A1480A0042CFDF3EA65A64469BBC042F89C9AB74</vt:lpwstr>
  </property>
  <property fmtid="{D5CDD505-2E9C-101B-9397-08002B2CF9AE}" pid="8" name="_dlc_DocIdItemGuid">
    <vt:lpwstr>8e3b0bd6-8316-4ad2-be0b-b8e17cb61714</vt:lpwstr>
  </property>
  <property fmtid="{D5CDD505-2E9C-101B-9397-08002B2CF9AE}" pid="9" name="AvailableTranslations">
    <vt:lpwstr>4;#EN|f2175f21-25d7-44a3-96da-d6a61b075e1b;#23;#FR|d2afafd3-4c81-4f60-8f52-ee33f2f54ff3</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709</vt:i4>
  </property>
  <property fmtid="{D5CDD505-2E9C-101B-9397-08002B2CF9AE}" pid="14" name="DocumentVersion">
    <vt:i4>0</vt:i4>
  </property>
  <property fmtid="{D5CDD505-2E9C-101B-9397-08002B2CF9AE}" pid="15" name="DocumentStatus">
    <vt:lpwstr>9;#TRA|150d2a88-1431-44e6-a8ca-0bb753ab8672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19" name="DocumentType">
    <vt:lpwstr>49;#CP|de8ad211-9e8d-408b-8324-674d21bb7d18</vt:lpwstr>
  </property>
  <property fmtid="{D5CDD505-2E9C-101B-9397-08002B2CF9AE}" pid="20" name="RequestingService">
    <vt:lpwstr>Presse</vt:lpwstr>
  </property>
  <property fmtid="{D5CDD505-2E9C-101B-9397-08002B2CF9AE}" pid="21" name="Confidentiality">
    <vt:lpwstr>19;#Unrestricted|826e22d7-d029-4ec0-a450-0c28ff673572</vt:lpwstr>
  </property>
  <property fmtid="{D5CDD505-2E9C-101B-9397-08002B2CF9AE}" pid="22" name="MeetingName_0">
    <vt:lpwstr/>
  </property>
  <property fmtid="{D5CDD505-2E9C-101B-9397-08002B2CF9AE}" pid="23" name="Confidentiality_0">
    <vt:lpwstr>Unrestricted|826e22d7-d029-4ec0-a450-0c28ff673572</vt:lpwstr>
  </property>
  <property fmtid="{D5CDD505-2E9C-101B-9397-08002B2CF9AE}" pid="24" name="OriginalLanguage">
    <vt:lpwstr>4;#EN|f2175f21-25d7-44a3-96da-d6a61b075e1b</vt:lpwstr>
  </property>
  <property fmtid="{D5CDD505-2E9C-101B-9397-08002B2CF9AE}" pid="25" name="MeetingName">
    <vt:lpwstr/>
  </property>
  <property fmtid="{D5CDD505-2E9C-101B-9397-08002B2CF9AE}" pid="26" name="AvailableTranslations_0">
    <vt:lpwstr>EN|f2175f21-25d7-44a3-96da-d6a61b075e1b</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49;#CP|de8ad211-9e8d-408b-8324-674d21bb7d18;#9;#TRA|150d2a88-1431-44e6-a8ca-0bb753ab8672;#7;#Final|ea5e6674-7b27-4bac-b091-73adbb394efe;#4;#EN|f2175f21-25d7-44a3-96da-d6a61b075e1b;#19;#Unrestricted|826e22d7-d029-4ec0-a450-0c28ff673572;#1;#EESC|422833ec-8d7e-4e65-8e4e-8bed07ffb729</vt:lpwstr>
  </property>
  <property fmtid="{D5CDD505-2E9C-101B-9397-08002B2CF9AE}" pid="30" name="VersionStatus_0">
    <vt:lpwstr>Final|ea5e6674-7b27-4bac-b091-73adbb394efe</vt:lpwstr>
  </property>
  <property fmtid="{D5CDD505-2E9C-101B-9397-08002B2CF9AE}" pid="31" name="VersionStatus">
    <vt:lpwstr>7;#Final|ea5e6674-7b27-4bac-b091-73adbb394efe</vt:lpwstr>
  </property>
  <property fmtid="{D5CDD505-2E9C-101B-9397-08002B2CF9AE}" pid="32" name="DocumentYear">
    <vt:i4>2026</vt:i4>
  </property>
  <property fmtid="{D5CDD505-2E9C-101B-9397-08002B2CF9AE}" pid="33" name="FicheNumber">
    <vt:i4>300858</vt:i4>
  </property>
  <property fmtid="{D5CDD505-2E9C-101B-9397-08002B2CF9AE}" pid="34" name="DocumentLanguage">
    <vt:lpwstr>23;#FR|d2afafd3-4c81-4f60-8f52-ee33f2f54ff3</vt:lpwstr>
  </property>
  <property fmtid="{D5CDD505-2E9C-101B-9397-08002B2CF9AE}" pid="35" name="_docset_NoMedatataSyncRequired">
    <vt:lpwstr>False</vt:lpwstr>
  </property>
</Properties>
</file>