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0D4E3E" w14:paraId="02555730" w14:textId="4A648851">
      <w:pPr>
        <w:jc w:val="right"/>
      </w:pPr>
      <w:r>
        <w:rPr>
          <w:b/>
        </w:rPr>
        <w:t>TEN</w:t>
      </w:r>
      <w:r w:rsidRPr="0082636E">
        <w:rPr>
          <w:b/>
        </w:rPr>
        <w:t>/</w:t>
      </w:r>
      <w:r>
        <w:rPr>
          <w:b/>
        </w:rPr>
        <w:t>8</w:t>
      </w:r>
      <w:r w:rsidR="001D758E">
        <w:rPr>
          <w:b/>
        </w:rPr>
        <w:t>67</w:t>
      </w:r>
    </w:p>
    <w:p w:rsidR="001D758E" w:rsidP="0015330A" w:rsidRDefault="001D758E" w14:paraId="1ED7283C" w14:textId="77777777">
      <w:pPr>
        <w:jc w:val="right"/>
        <w:rPr>
          <w:b/>
          <w:bCs/>
        </w:rPr>
      </w:pPr>
      <w:r w:rsidRPr="001D758E">
        <w:rPr>
          <w:b/>
          <w:bCs/>
        </w:rPr>
        <w:t>EU Life Science Strategy and Research and Tech Infrastructures</w:t>
      </w:r>
    </w:p>
    <w:p w:rsidRPr="00A67235" w:rsidR="000E4B6B" w:rsidP="0015330A" w:rsidRDefault="001D758E" w14:paraId="1EFE7F2B" w14:textId="624C293E">
      <w:pPr>
        <w:jc w:val="right"/>
      </w:pPr>
      <w:r w:rsidRPr="001D758E">
        <w:rPr>
          <w:b/>
          <w:bCs/>
        </w:rPr>
        <w:t>Rare Diseases Focus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29E96C1D">
      <w:pPr>
        <w:jc w:val="right"/>
      </w:pPr>
      <w:r w:rsidRPr="00A67235">
        <w:t xml:space="preserve">Brussels, </w:t>
      </w:r>
      <w:r w:rsidR="001D758E">
        <w:t>1</w:t>
      </w:r>
      <w:r w:rsidR="00050AFE">
        <w:t>8</w:t>
      </w:r>
      <w:r w:rsidR="000D4E3E">
        <w:t xml:space="preserve"> </w:t>
      </w:r>
      <w:r w:rsidR="001D758E">
        <w:t>Februar</w:t>
      </w:r>
      <w:r w:rsidR="000D4E3E">
        <w:t>y 2026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A67235" w:rsidR="00964A13" w:rsidP="00EC0F0F" w:rsidRDefault="00964A13" w14:paraId="1CA7DBC6" w14:textId="57AA20D9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1D758E" w:rsidR="001D758E">
        <w:rPr>
          <w:b/>
          <w:bCs/>
        </w:rPr>
        <w:t>The European Life Science Strategy along with the Strategy on Research and Technology infrastructures with focus on the treatment of rare diseases</w:t>
      </w:r>
      <w:r w:rsidRPr="00A67235">
        <w:rPr>
          <w:b/>
          <w:bCs/>
        </w:rPr>
        <w:br/>
      </w:r>
      <w:r w:rsidRPr="00EF69B7" w:rsidR="001D758E">
        <w:t>(</w:t>
      </w:r>
      <w:r w:rsidRPr="004C483D" w:rsidR="001D758E">
        <w:t>exploratory opinion requested by the Cyprus Presidency of the Council of the EU</w:t>
      </w:r>
      <w:r w:rsidRPr="00EF69B7" w:rsidR="001D758E">
        <w:t>)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0D4E3E" w14:paraId="0FA745B1" w14:textId="6142ECEF">
      <w:pPr>
        <w:jc w:val="center"/>
        <w:rPr>
          <w:bCs/>
        </w:rPr>
      </w:pPr>
      <w:r>
        <w:t>60</w:t>
      </w:r>
      <w:r w:rsidR="001D758E">
        <w:t>3</w:t>
      </w:r>
      <w:r w:rsidR="001D758E">
        <w:rPr>
          <w:vertAlign w:val="superscript"/>
        </w:rPr>
        <w:t>r</w:t>
      </w:r>
      <w:r w:rsidRPr="003B4E76">
        <w:rPr>
          <w:vertAlign w:val="superscript"/>
        </w:rPr>
        <w:t>d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1D758E">
        <w:rPr>
          <w:bCs/>
        </w:rPr>
        <w:t>18</w:t>
      </w:r>
      <w:r>
        <w:rPr>
          <w:bCs/>
        </w:rPr>
        <w:t>-</w:t>
      </w:r>
      <w:r w:rsidR="001D758E">
        <w:rPr>
          <w:bCs/>
        </w:rPr>
        <w:t>19</w:t>
      </w:r>
      <w:r>
        <w:rPr>
          <w:bCs/>
        </w:rPr>
        <w:t xml:space="preserve"> </w:t>
      </w:r>
      <w:r w:rsidR="001D758E">
        <w:rPr>
          <w:bCs/>
        </w:rPr>
        <w:t>February</w:t>
      </w:r>
      <w:r>
        <w:rPr>
          <w:bCs/>
        </w:rPr>
        <w:t xml:space="preserve"> 2026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2AABD86B">
      <w:pPr>
        <w:jc w:val="center"/>
      </w:pPr>
      <w:r w:rsidRPr="00A67235">
        <w:t xml:space="preserve">Meeting of </w:t>
      </w:r>
      <w:r w:rsidR="001D758E">
        <w:t>18</w:t>
      </w:r>
      <w:r w:rsidR="000D4E3E">
        <w:t xml:space="preserve"> January 2026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3B821BAF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1D758E">
        <w:t>9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0C948422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1D758E">
        <w:t>9</w:t>
      </w:r>
      <w:r w:rsidR="00F05505">
        <w:t xml:space="preserve"> </w:t>
      </w:r>
      <w:r w:rsidRPr="00A67235" w:rsidR="000E4B6B">
        <w:t>- adoption of an opinion on</w:t>
      </w:r>
    </w:p>
    <w:p w:rsidRPr="00A67235" w:rsidR="000E4B6B" w:rsidP="00EC0F0F" w:rsidRDefault="000E4B6B" w14:paraId="037DAC87" w14:textId="77777777"/>
    <w:p w:rsidRPr="001D758E" w:rsidR="001D758E" w:rsidP="001D758E" w:rsidRDefault="001D758E" w14:paraId="74ABA2AA" w14:textId="77777777">
      <w:pPr>
        <w:ind w:left="1430"/>
        <w:rPr>
          <w:i/>
          <w:iCs/>
        </w:rPr>
      </w:pPr>
      <w:r w:rsidRPr="001D758E">
        <w:rPr>
          <w:i/>
          <w:iCs/>
        </w:rPr>
        <w:t>The European Life Science Strategy along with the Strategy on Research and Technology infrastructures with focus on the treatment of rare diseases</w:t>
      </w:r>
    </w:p>
    <w:p w:rsidR="001D758E" w:rsidP="001D758E" w:rsidRDefault="001D758E" w14:paraId="731341AB" w14:textId="778C4DF6">
      <w:pPr>
        <w:ind w:left="1430"/>
      </w:pPr>
      <w:r>
        <w:t>(exploratory opinion requested by the Cyprus Presidency of the Council of the EU)</w:t>
      </w:r>
    </w:p>
    <w:p w:rsidRPr="00A67235" w:rsidR="000E4B6B" w:rsidP="00EC0F0F" w:rsidRDefault="000E4B6B" w14:paraId="7B740915" w14:textId="77777777"/>
    <w:p w:rsidR="00BC0358" w:rsidP="00EC0F0F" w:rsidRDefault="000E4B6B" w14:paraId="4156AFC5" w14:textId="5709D30F">
      <w:r w:rsidRPr="00A67235">
        <w:t xml:space="preserve">The preliminary work had been carried out by the Section for </w:t>
      </w:r>
      <w:r w:rsidRPr="00625261" w:rsidR="000D4E3E">
        <w:t xml:space="preserve">Transport, Energy, Infrastructure and the Information Society </w:t>
      </w:r>
      <w:r w:rsidRPr="00625261" w:rsidR="000D4E3E">
        <w:fldChar w:fldCharType="begin"/>
      </w:r>
      <w:r w:rsidRPr="00625261" w:rsidR="000D4E3E">
        <w:instrText xml:space="preserve">  </w:instrText>
      </w:r>
      <w:r w:rsidRPr="00625261" w:rsidR="000D4E3E">
        <w:fldChar w:fldCharType="end"/>
      </w:r>
      <w:r w:rsidRPr="00625261" w:rsidR="000D4E3E">
        <w:t>(</w:t>
      </w:r>
      <w:r w:rsidR="000D4E3E">
        <w:t>p</w:t>
      </w:r>
      <w:r w:rsidRPr="00625261" w:rsidR="000D4E3E">
        <w:t>resident:</w:t>
      </w:r>
      <w:r w:rsidR="000D4E3E">
        <w:rPr>
          <w:b/>
          <w:bCs/>
        </w:rPr>
        <w:t xml:space="preserve"> Mr </w:t>
      </w:r>
      <w:r w:rsidR="00E24CB8">
        <w:rPr>
          <w:b/>
          <w:bCs/>
        </w:rPr>
        <w:t>NOWACKI</w:t>
      </w:r>
      <w:r w:rsidRPr="00625261" w:rsidR="000D4E3E">
        <w:rPr>
          <w:b/>
          <w:bCs/>
        </w:rPr>
        <w:fldChar w:fldCharType="begin"/>
      </w:r>
      <w:r w:rsidRPr="00625261" w:rsidR="000D4E3E">
        <w:rPr>
          <w:b/>
          <w:bCs/>
        </w:rPr>
        <w:instrText xml:space="preserve">  </w:instrText>
      </w:r>
      <w:r w:rsidRPr="00625261" w:rsidR="000D4E3E">
        <w:rPr>
          <w:b/>
          <w:bCs/>
        </w:rPr>
        <w:fldChar w:fldCharType="end"/>
      </w:r>
      <w:r w:rsidR="000D4E3E">
        <w:t>)</w:t>
      </w:r>
      <w:r w:rsidRPr="00A67235" w:rsidR="000D4E3E">
        <w:t>.</w:t>
      </w:r>
      <w:r w:rsidRPr="00A67235">
        <w:t xml:space="preserve"> The rapporteur was</w:t>
      </w:r>
      <w:r w:rsidRPr="00A67235">
        <w:rPr>
          <w:b/>
          <w:bCs/>
        </w:rPr>
        <w:t xml:space="preserve"> </w:t>
      </w:r>
      <w:r w:rsidR="000D4E3E">
        <w:rPr>
          <w:b/>
          <w:bCs/>
        </w:rPr>
        <w:t>M</w:t>
      </w:r>
      <w:r w:rsidR="001D758E">
        <w:rPr>
          <w:b/>
          <w:bCs/>
        </w:rPr>
        <w:t xml:space="preserve">s ANGELOVA </w:t>
      </w:r>
      <w:r w:rsidRPr="001D758E" w:rsidR="001D758E">
        <w:t>(Group I, BG)</w:t>
      </w:r>
      <w:r w:rsidRPr="00A67235">
        <w:t>.</w:t>
      </w:r>
      <w:r w:rsidR="005616CA">
        <w:t xml:space="preserve"> </w:t>
      </w:r>
      <w:r w:rsidRPr="005616CA" w:rsidR="005616CA">
        <w:t xml:space="preserve">The section adopted its opinion on </w:t>
      </w:r>
      <w:r w:rsidR="003B4300">
        <w:t>3 February</w:t>
      </w:r>
      <w:r w:rsidR="005616CA">
        <w:t xml:space="preserve"> 202</w:t>
      </w:r>
      <w:r w:rsidR="003B4300">
        <w:t>6</w:t>
      </w:r>
      <w:r w:rsidRPr="005616CA" w:rsidR="005616CA">
        <w:t xml:space="preserve"> by</w:t>
      </w:r>
      <w:r w:rsidR="005616CA">
        <w:t xml:space="preserve"> 9</w:t>
      </w:r>
      <w:r w:rsidR="003B4300">
        <w:t>2</w:t>
      </w:r>
      <w:r w:rsidRPr="005616CA" w:rsidR="005616CA">
        <w:t xml:space="preserve"> votes.</w:t>
      </w:r>
    </w:p>
    <w:p w:rsidR="00F92444" w:rsidP="00EC0F0F" w:rsidRDefault="00F92444" w14:paraId="68D95386" w14:textId="77777777"/>
    <w:p w:rsidRPr="006A7780" w:rsidR="00BC0358" w:rsidP="00EC0F0F" w:rsidRDefault="00BC0358" w14:paraId="67E9D2E2" w14:textId="3226844A">
      <w:r w:rsidRPr="006A7780">
        <w:t xml:space="preserve">Mr BOLAND </w:t>
      </w:r>
      <w:r w:rsidRPr="006A7780" w:rsidR="007B6073">
        <w:t>g</w:t>
      </w:r>
      <w:r w:rsidR="007B6073">
        <w:t>ave</w:t>
      </w:r>
      <w:r w:rsidRPr="006A7780" w:rsidR="007B6073">
        <w:t xml:space="preserve"> </w:t>
      </w:r>
      <w:r w:rsidRPr="006A7780">
        <w:t>the floor to the rapporteur M</w:t>
      </w:r>
      <w:r w:rsidRPr="006A7780" w:rsidR="00A314A6">
        <w:t xml:space="preserve">s </w:t>
      </w:r>
      <w:r w:rsidRPr="006A7780">
        <w:t xml:space="preserve">ANGELOVA who </w:t>
      </w:r>
      <w:r w:rsidRPr="006A7780" w:rsidR="007B6073">
        <w:t>introduce</w:t>
      </w:r>
      <w:r w:rsidR="007B6073">
        <w:t>d</w:t>
      </w:r>
      <w:r w:rsidRPr="006A7780" w:rsidR="007B6073">
        <w:t xml:space="preserve"> </w:t>
      </w:r>
      <w:r w:rsidRPr="006A7780">
        <w:t>the opinion.</w:t>
      </w:r>
    </w:p>
    <w:p w:rsidRPr="006A7780" w:rsidR="005616CA" w:rsidP="00EC0F0F" w:rsidRDefault="005616CA" w14:paraId="60833084" w14:textId="77777777"/>
    <w:p w:rsidRPr="004A7D0F" w:rsidR="004A7D0F" w:rsidP="00AF5FC2" w:rsidRDefault="003B4300" w14:paraId="1D72B392" w14:textId="7A89052A">
      <w:r w:rsidRPr="006A7780">
        <w:t xml:space="preserve">Ms </w:t>
      </w:r>
      <w:r w:rsidRPr="00D928BB">
        <w:rPr>
          <w:b/>
          <w:bCs/>
        </w:rPr>
        <w:t>A</w:t>
      </w:r>
      <w:r w:rsidRPr="00D928BB" w:rsidR="00AF5FC2">
        <w:rPr>
          <w:b/>
          <w:bCs/>
        </w:rPr>
        <w:t>ngelova</w:t>
      </w:r>
      <w:r w:rsidRPr="006A7780" w:rsidR="00166FF6">
        <w:t xml:space="preserve"> </w:t>
      </w:r>
      <w:r w:rsidRPr="006A7780" w:rsidR="002E5519">
        <w:t>emphasis</w:t>
      </w:r>
      <w:r w:rsidR="00F92444">
        <w:t>ed</w:t>
      </w:r>
      <w:r w:rsidRPr="006A7780" w:rsidR="002E5519">
        <w:t xml:space="preserve"> the critical importance of rare diseases as a policy priority. </w:t>
      </w:r>
      <w:r w:rsidR="00AF5FC2">
        <w:t>A</w:t>
      </w:r>
      <w:r w:rsidR="004A7D0F">
        <w:t xml:space="preserve"> holistic approach and nourishing the environment </w:t>
      </w:r>
      <w:r w:rsidR="00AF5FC2">
        <w:t xml:space="preserve">could </w:t>
      </w:r>
      <w:r w:rsidR="004A7D0F">
        <w:t>position Europe a global leader in life science and especially for rare disease and genomics.</w:t>
      </w:r>
      <w:r w:rsidRPr="004A7D0F" w:rsidR="004A7D0F">
        <w:t xml:space="preserve"> </w:t>
      </w:r>
      <w:r w:rsidR="004A7D0F">
        <w:t>S</w:t>
      </w:r>
      <w:r w:rsidRPr="004A7D0F" w:rsidR="004A7D0F">
        <w:t xml:space="preserve">wift adoption of a European Action Plan for Rare Diseases, including the revival and </w:t>
      </w:r>
      <w:r w:rsidR="0049114B">
        <w:t xml:space="preserve">further </w:t>
      </w:r>
      <w:r w:rsidRPr="0049114B" w:rsidR="0049114B">
        <w:t>develop</w:t>
      </w:r>
      <w:r w:rsidR="0049114B">
        <w:t>ment</w:t>
      </w:r>
      <w:r w:rsidR="002F2486">
        <w:t xml:space="preserve"> of Advanced Therapy Medicinal Products,</w:t>
      </w:r>
      <w:r w:rsidRPr="004A7D0F" w:rsidR="004A7D0F">
        <w:t xml:space="preserve"> support for healthy lifestyles, and the </w:t>
      </w:r>
      <w:r w:rsidR="0049114B">
        <w:t xml:space="preserve">need for </w:t>
      </w:r>
      <w:r w:rsidRPr="004A7D0F" w:rsidR="004A7D0F">
        <w:t>One Health approach</w:t>
      </w:r>
      <w:r w:rsidR="004A7D0F">
        <w:t xml:space="preserve"> </w:t>
      </w:r>
      <w:r w:rsidR="00AF5FC2">
        <w:t xml:space="preserve">w </w:t>
      </w:r>
      <w:r w:rsidR="004A7D0F">
        <w:t xml:space="preserve">highlighted. </w:t>
      </w:r>
      <w:r w:rsidRPr="004A7D0F" w:rsidR="004A7D0F">
        <w:t xml:space="preserve">Definitions and research infrastructure </w:t>
      </w:r>
      <w:r w:rsidR="00AF5FC2">
        <w:t>had to be</w:t>
      </w:r>
      <w:r w:rsidRPr="004A7D0F" w:rsidR="00AF5FC2">
        <w:t xml:space="preserve"> </w:t>
      </w:r>
      <w:r w:rsidRPr="004A7D0F" w:rsidR="004A7D0F">
        <w:t>clarified and aligned to advance life sciences and the longevity economy, covering prevention, health, nutrition, biomedical treatment, and recreation.</w:t>
      </w:r>
    </w:p>
    <w:p w:rsidRPr="004A7D0F" w:rsidR="004A7D0F" w:rsidP="004A7D0F" w:rsidRDefault="004A7D0F" w14:paraId="545F9DE9" w14:textId="310C13B1">
      <w:r w:rsidRPr="004A7D0F">
        <w:t xml:space="preserve">Support should include promoting young entrepreneurs, data integration, and innovation funding in future EU financial frameworks. </w:t>
      </w:r>
      <w:r>
        <w:t xml:space="preserve">The opinion </w:t>
      </w:r>
      <w:r w:rsidRPr="004A7D0F">
        <w:t>propose</w:t>
      </w:r>
      <w:r w:rsidR="00AF5FC2">
        <w:t>d</w:t>
      </w:r>
      <w:r w:rsidRPr="004A7D0F">
        <w:t xml:space="preserve"> establishing specialized translational centres for rare diseases in each </w:t>
      </w:r>
      <w:r w:rsidR="008A0384">
        <w:t>M</w:t>
      </w:r>
      <w:r w:rsidRPr="004A7D0F">
        <w:t xml:space="preserve">ember </w:t>
      </w:r>
      <w:r w:rsidR="008A0384">
        <w:t>S</w:t>
      </w:r>
      <w:r w:rsidRPr="004A7D0F">
        <w:t>tate, coordinated at the European level, to foster collaboration among medical professionals, patients, social workers, and biobanks.</w:t>
      </w:r>
    </w:p>
    <w:p w:rsidR="004A7D0F" w:rsidP="004A7D0F" w:rsidRDefault="004A7D0F" w14:paraId="542A7122" w14:textId="490027BA">
      <w:r w:rsidRPr="004A7D0F">
        <w:t xml:space="preserve">European partnerships </w:t>
      </w:r>
      <w:r w:rsidR="00AF5FC2">
        <w:t>were</w:t>
      </w:r>
      <w:r w:rsidRPr="004A7D0F" w:rsidR="00AF5FC2">
        <w:t xml:space="preserve"> </w:t>
      </w:r>
      <w:r w:rsidRPr="004A7D0F">
        <w:t xml:space="preserve">essential for engaging stakeholders; a formalized mechanism for their involvement is needed. Patients, social partners, and civil society organizations </w:t>
      </w:r>
      <w:r w:rsidR="00AF5FC2">
        <w:t>had to be</w:t>
      </w:r>
      <w:r w:rsidRPr="004A7D0F">
        <w:t xml:space="preserve"> represent</w:t>
      </w:r>
      <w:r w:rsidR="00AF5FC2">
        <w:t>ed</w:t>
      </w:r>
      <w:r w:rsidRPr="004A7D0F">
        <w:t xml:space="preserve"> in government bodies to ensure effective consultation and transparency in decision-making and data use.</w:t>
      </w:r>
    </w:p>
    <w:p w:rsidR="00B01C2B" w:rsidP="00B01C2B" w:rsidRDefault="00B01C2B" w14:paraId="2CA62999" w14:textId="7BE45D4D">
      <w:r>
        <w:t xml:space="preserve">The opinion </w:t>
      </w:r>
      <w:r w:rsidR="00AF5FC2">
        <w:t>would</w:t>
      </w:r>
      <w:r>
        <w:t xml:space="preserve"> be presented </w:t>
      </w:r>
      <w:r w:rsidRPr="002E5519">
        <w:t xml:space="preserve">in Nicosia </w:t>
      </w:r>
      <w:r>
        <w:t>in March</w:t>
      </w:r>
      <w:r w:rsidRPr="002E5519">
        <w:t xml:space="preserve"> during the Cyprus Presidency of the Council</w:t>
      </w:r>
      <w:r>
        <w:t>.</w:t>
      </w:r>
    </w:p>
    <w:p w:rsidR="00F252DE" w:rsidP="006A7780" w:rsidRDefault="00F252DE" w14:paraId="21E8AFA7" w14:textId="77777777"/>
    <w:p w:rsidR="0049114B" w:rsidP="006A7780" w:rsidRDefault="00B567A4" w14:paraId="08EFF939" w14:textId="095FA977">
      <w:r w:rsidRPr="00B567A4">
        <w:t xml:space="preserve">During the debate, the following members </w:t>
      </w:r>
      <w:r>
        <w:t>took</w:t>
      </w:r>
      <w:r w:rsidRPr="00B567A4">
        <w:t xml:space="preserve"> the floor: Mr  </w:t>
      </w:r>
      <w:r w:rsidRPr="00D928BB">
        <w:t xml:space="preserve">Meelis </w:t>
      </w:r>
      <w:r w:rsidRPr="00D928BB">
        <w:rPr>
          <w:b/>
          <w:bCs/>
        </w:rPr>
        <w:t>Joost</w:t>
      </w:r>
      <w:r w:rsidRPr="00B567A4">
        <w:t xml:space="preserve">, Mr </w:t>
      </w:r>
      <w:r w:rsidRPr="00D928BB">
        <w:t xml:space="preserve">Elo </w:t>
      </w:r>
      <w:r w:rsidRPr="00B567A4">
        <w:rPr>
          <w:b/>
          <w:bCs/>
        </w:rPr>
        <w:t>Gabor</w:t>
      </w:r>
      <w:r w:rsidRPr="00B567A4">
        <w:t xml:space="preserve">, </w:t>
      </w:r>
      <w:r w:rsidRPr="00D928BB">
        <w:t>and</w:t>
      </w:r>
      <w:r w:rsidRPr="00B567A4">
        <w:t xml:space="preserve"> Mr </w:t>
      </w:r>
      <w:r w:rsidRPr="00D928BB">
        <w:t xml:space="preserve">Roger </w:t>
      </w:r>
      <w:r w:rsidRPr="00D928BB">
        <w:rPr>
          <w:b/>
          <w:bCs/>
        </w:rPr>
        <w:t>Alemany</w:t>
      </w:r>
      <w:r w:rsidRPr="00B567A4">
        <w:t xml:space="preserve">. The following points </w:t>
      </w:r>
      <w:r w:rsidR="00AF5FC2">
        <w:t>were</w:t>
      </w:r>
      <w:r w:rsidRPr="00B567A4">
        <w:t xml:space="preserve"> raised:</w:t>
      </w:r>
    </w:p>
    <w:p w:rsidR="00F92444" w:rsidP="006A7780" w:rsidRDefault="00F92444" w14:paraId="7506EAF0" w14:textId="77777777"/>
    <w:p w:rsidRPr="002E5519" w:rsidR="002E5519" w:rsidP="006A7780" w:rsidRDefault="006A7780" w14:paraId="42AF10F6" w14:textId="308C5C67">
      <w:r w:rsidRPr="00EB1A81">
        <w:t xml:space="preserve">Mr </w:t>
      </w:r>
      <w:r w:rsidRPr="002E5519">
        <w:rPr>
          <w:b/>
          <w:bCs/>
        </w:rPr>
        <w:t>Joost</w:t>
      </w:r>
      <w:r w:rsidRPr="006A7780">
        <w:t xml:space="preserve"> </w:t>
      </w:r>
      <w:r w:rsidR="00E453B4">
        <w:t>agree</w:t>
      </w:r>
      <w:r w:rsidR="00AF5FC2">
        <w:t>d</w:t>
      </w:r>
      <w:r w:rsidR="00E453B4">
        <w:t xml:space="preserve"> on the need for a holistic approach</w:t>
      </w:r>
      <w:r w:rsidR="00AF5FC2">
        <w:t>,</w:t>
      </w:r>
      <w:r w:rsidRPr="006A7780">
        <w:t xml:space="preserve"> highlight</w:t>
      </w:r>
      <w:r w:rsidR="00AF5FC2">
        <w:t>ing</w:t>
      </w:r>
      <w:r w:rsidRPr="006A7780">
        <w:t xml:space="preserve"> the h</w:t>
      </w:r>
      <w:r w:rsidRPr="002E5519" w:rsidR="002E5519">
        <w:t>igh costs of treatments (often unavailable or unaffordable)</w:t>
      </w:r>
      <w:r w:rsidR="00AF5FC2">
        <w:t>,</w:t>
      </w:r>
      <w:r w:rsidRPr="006A7780">
        <w:t xml:space="preserve"> the n</w:t>
      </w:r>
      <w:r w:rsidRPr="002E5519" w:rsidR="002E5519">
        <w:t>eed for coordinated financing solutions and cross-border cooperation</w:t>
      </w:r>
      <w:r w:rsidR="00E453B4">
        <w:t>.</w:t>
      </w:r>
    </w:p>
    <w:p w:rsidRPr="002E5519" w:rsidR="002E5519" w:rsidP="006A7780" w:rsidRDefault="006A7780" w14:paraId="51CE2EC4" w14:textId="48C4FFF8">
      <w:r w:rsidRPr="00EB1A81">
        <w:t xml:space="preserve">Mr </w:t>
      </w:r>
      <w:r w:rsidRPr="002E5519" w:rsidR="002E5519">
        <w:rPr>
          <w:b/>
          <w:bCs/>
        </w:rPr>
        <w:t>Gabor</w:t>
      </w:r>
      <w:r w:rsidRPr="002E5519" w:rsidR="002E5519">
        <w:t xml:space="preserve"> </w:t>
      </w:r>
      <w:r w:rsidRPr="006A7780">
        <w:t xml:space="preserve">stated that </w:t>
      </w:r>
      <w:r w:rsidRPr="002E5519" w:rsidR="002E5519">
        <w:t xml:space="preserve">7% of the EU population </w:t>
      </w:r>
      <w:r w:rsidRPr="006A7780">
        <w:t xml:space="preserve">is </w:t>
      </w:r>
      <w:r w:rsidRPr="002E5519" w:rsidR="002E5519">
        <w:t>affected by rare diseases</w:t>
      </w:r>
      <w:r w:rsidR="007B6073">
        <w:t xml:space="preserve"> with more</w:t>
      </w:r>
      <w:r w:rsidR="00E453B4">
        <w:t xml:space="preserve"> </w:t>
      </w:r>
      <w:r w:rsidR="008A0384">
        <w:t xml:space="preserve">than </w:t>
      </w:r>
      <w:r w:rsidRPr="002E5519" w:rsidR="002E5519">
        <w:t>7000 disorders</w:t>
      </w:r>
      <w:r w:rsidR="007B6073">
        <w:t xml:space="preserve"> </w:t>
      </w:r>
      <w:r w:rsidR="00E453B4">
        <w:t>identified</w:t>
      </w:r>
      <w:r w:rsidR="00AF5FC2">
        <w:t xml:space="preserve">. </w:t>
      </w:r>
      <w:r w:rsidRPr="00D928BB" w:rsidR="00E453B4">
        <w:t xml:space="preserve">Due to small, scattered patient populations and complex diagnostics, coordinated efforts </w:t>
      </w:r>
      <w:r w:rsidR="00AF5FC2">
        <w:t>were</w:t>
      </w:r>
      <w:r w:rsidRPr="00D928BB" w:rsidR="00E453B4">
        <w:t xml:space="preserve"> needed to </w:t>
      </w:r>
      <w:r w:rsidR="0054455B">
        <w:t xml:space="preserve">improve </w:t>
      </w:r>
      <w:r w:rsidRPr="00D928BB" w:rsidR="00E453B4">
        <w:t xml:space="preserve">advance diagnosis, research, care, and access. </w:t>
      </w:r>
      <w:r w:rsidR="00AF5FC2">
        <w:t>He stressed</w:t>
      </w:r>
      <w:r w:rsidRPr="00D928BB" w:rsidR="00E453B4">
        <w:t xml:space="preserve"> the importance of cooperation at the European level and the value of life sciences. </w:t>
      </w:r>
    </w:p>
    <w:p w:rsidR="002E5519" w:rsidP="006A7780" w:rsidRDefault="0054455B" w14:paraId="48A57E87" w14:textId="20CBF155">
      <w:r w:rsidRPr="00EB1A81">
        <w:rPr>
          <w:bCs/>
          <w:color w:val="000000"/>
        </w:rPr>
        <w:t xml:space="preserve">Mr </w:t>
      </w:r>
      <w:r w:rsidRPr="00C66F42" w:rsidR="00B567A4">
        <w:rPr>
          <w:b/>
          <w:bCs/>
        </w:rPr>
        <w:t>Alemany</w:t>
      </w:r>
      <w:r w:rsidRPr="00B567A4" w:rsidDel="00B567A4" w:rsidR="00B567A4">
        <w:rPr>
          <w:b/>
          <w:color w:val="000000"/>
        </w:rPr>
        <w:t xml:space="preserve"> </w:t>
      </w:r>
      <w:r w:rsidRPr="006A7780" w:rsidR="006A7780">
        <w:t>focused o</w:t>
      </w:r>
      <w:r w:rsidR="006A7780">
        <w:t>n p</w:t>
      </w:r>
      <w:r w:rsidRPr="002E5519" w:rsidR="002E5519">
        <w:t>aediatric rare diseases,</w:t>
      </w:r>
      <w:r>
        <w:t xml:space="preserve"> </w:t>
      </w:r>
      <w:r w:rsidRPr="002E5519" w:rsidR="002E5519">
        <w:t>particularly cancer-related illnesses</w:t>
      </w:r>
      <w:r w:rsidR="00AF5FC2">
        <w:t>, indicating</w:t>
      </w:r>
      <w:r w:rsidR="006A7780">
        <w:t xml:space="preserve"> </w:t>
      </w:r>
      <w:r w:rsidR="00AF5FC2">
        <w:t xml:space="preserve">the need for </w:t>
      </w:r>
      <w:r w:rsidR="007B6073">
        <w:t>p</w:t>
      </w:r>
      <w:r w:rsidRPr="002E5519" w:rsidR="002E5519">
        <w:t>ersonalised treatments, often not covered by public health systems</w:t>
      </w:r>
      <w:r w:rsidR="00AF5FC2">
        <w:t xml:space="preserve">, and </w:t>
      </w:r>
      <w:r w:rsidR="00A05EDC">
        <w:t>mentioned</w:t>
      </w:r>
      <w:r w:rsidRPr="002E5519" w:rsidR="002E5519">
        <w:t xml:space="preserve"> donations </w:t>
      </w:r>
      <w:r w:rsidR="00A05EDC">
        <w:t xml:space="preserve">possibilities </w:t>
      </w:r>
      <w:r w:rsidRPr="002E5519" w:rsidR="002E5519">
        <w:t>for access to therapies.</w:t>
      </w:r>
      <w:r w:rsidRPr="006A7780" w:rsidR="006A7780">
        <w:t xml:space="preserve"> </w:t>
      </w:r>
    </w:p>
    <w:p w:rsidRPr="002E5519" w:rsidR="00B01C2B" w:rsidP="006A7780" w:rsidRDefault="00B01C2B" w14:paraId="43023A8B" w14:textId="77777777"/>
    <w:p w:rsidR="00B01C2B" w:rsidP="00B01C2B" w:rsidRDefault="00B01C2B" w14:paraId="2472E3DB" w14:textId="02922AB9">
      <w:r w:rsidRPr="00172B41">
        <w:t xml:space="preserve">In her answer </w:t>
      </w:r>
      <w:r w:rsidRPr="00EB1A81">
        <w:rPr>
          <w:bCs/>
        </w:rPr>
        <w:t xml:space="preserve">Ms </w:t>
      </w:r>
      <w:r>
        <w:rPr>
          <w:b/>
        </w:rPr>
        <w:t>Angelova</w:t>
      </w:r>
      <w:r w:rsidRPr="00172B41">
        <w:t xml:space="preserve"> </w:t>
      </w:r>
      <w:r>
        <w:t>highlighted the</w:t>
      </w:r>
      <w:r w:rsidRPr="002E5519">
        <w:t xml:space="preserve"> gaps in care for patients transitioning from paediatric to adult healthcare systems</w:t>
      </w:r>
      <w:r>
        <w:t>.</w:t>
      </w:r>
      <w:r w:rsidR="00F252DE">
        <w:t xml:space="preserve"> </w:t>
      </w:r>
      <w:r w:rsidR="0049114B">
        <w:t xml:space="preserve">With Cyprus being an island in which same genes are shared, treatment should be the country's drive </w:t>
      </w:r>
      <w:r w:rsidR="00F252DE">
        <w:t>for further action for</w:t>
      </w:r>
      <w:r w:rsidR="0049114B">
        <w:t xml:space="preserve"> the increasing number of rare diseases patients in Europe.</w:t>
      </w:r>
    </w:p>
    <w:p w:rsidR="00B01C2B" w:rsidP="00B01C2B" w:rsidRDefault="00B01C2B" w14:paraId="669C0027" w14:textId="77777777"/>
    <w:p w:rsidRPr="00A67235" w:rsidR="000E4B6B" w:rsidP="00EC0F0F" w:rsidRDefault="000E4B6B" w14:paraId="0133C75D" w14:textId="0FF37694">
      <w:r w:rsidRPr="00A67235">
        <w:t>The opinion was adopted by</w:t>
      </w:r>
      <w:r w:rsidR="00177DAC">
        <w:t xml:space="preserve"> </w:t>
      </w:r>
      <w:r w:rsidRPr="006A7780" w:rsidR="006A7780">
        <w:t>219</w:t>
      </w:r>
      <w:r w:rsidRPr="006A7780" w:rsidR="00257CF4">
        <w:t xml:space="preserve"> votes and </w:t>
      </w:r>
      <w:r w:rsidRPr="006A7780" w:rsidR="006A7780">
        <w:t>4</w:t>
      </w:r>
      <w:r w:rsidRPr="006A7780" w:rsidR="00257CF4">
        <w:t xml:space="preserve"> abstention</w:t>
      </w:r>
      <w:r w:rsidR="00497296">
        <w:t>s</w:t>
      </w:r>
      <w:r w:rsidRPr="00A67235">
        <w:t>.</w:t>
      </w: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9B591" w14:textId="77777777" w:rsidR="00E23F6D" w:rsidRDefault="00E23F6D">
      <w:r>
        <w:separator/>
      </w:r>
    </w:p>
  </w:endnote>
  <w:endnote w:type="continuationSeparator" w:id="0">
    <w:p w14:paraId="5606017D" w14:textId="77777777" w:rsidR="00E23F6D" w:rsidRDefault="00E2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146F913B" w:rsidR="00964A13" w:rsidRPr="00964A13" w:rsidRDefault="00E7647B" w:rsidP="000D4E3E">
    <w:pPr>
      <w:pStyle w:val="Footer"/>
      <w:tabs>
        <w:tab w:val="left" w:pos="6887"/>
      </w:tabs>
    </w:pPr>
    <w:r w:rsidRPr="00E24CB8">
      <w:t>TEN</w:t>
    </w:r>
    <w:r w:rsidR="00E24CB8" w:rsidRPr="00E24CB8">
      <w:t xml:space="preserve"> 8</w:t>
    </w:r>
    <w:r w:rsidR="001D758E">
      <w:t>67</w:t>
    </w:r>
    <w:r w:rsidRPr="00E24CB8">
      <w:t xml:space="preserve">/ </w:t>
    </w:r>
    <w:r w:rsidR="00964A13" w:rsidRPr="00E24CB8">
      <w:t>EESC</w:t>
    </w:r>
    <w:r w:rsidR="000D4E3E" w:rsidRPr="00E24CB8">
      <w:t>-2025</w:t>
    </w:r>
    <w:r w:rsidR="000D4E3E">
      <w:t>-03</w:t>
    </w:r>
    <w:r w:rsidR="001D758E">
      <w:t>652</w:t>
    </w:r>
    <w:r w:rsidR="000D4E3E">
      <w:t>-00-00-</w:t>
    </w:r>
    <w:r w:rsidR="00964A13">
      <w:t xml:space="preserve">CR-REF </w:t>
    </w:r>
    <w:r w:rsidR="000D4E3E">
      <w:t xml:space="preserve">(EN)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811672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811672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811672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FB4EF" w14:textId="77777777" w:rsidR="00E23F6D" w:rsidRDefault="00E23F6D">
      <w:r>
        <w:separator/>
      </w:r>
    </w:p>
  </w:footnote>
  <w:footnote w:type="continuationSeparator" w:id="0">
    <w:p w14:paraId="7B8D8E15" w14:textId="77777777" w:rsidR="00E23F6D" w:rsidRDefault="00E23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2C448E"/>
    <w:multiLevelType w:val="multilevel"/>
    <w:tmpl w:val="6708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B342B"/>
    <w:multiLevelType w:val="multilevel"/>
    <w:tmpl w:val="0F0A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C14AD"/>
    <w:multiLevelType w:val="multilevel"/>
    <w:tmpl w:val="ABEE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0143C"/>
    <w:multiLevelType w:val="multilevel"/>
    <w:tmpl w:val="03C6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72E7B"/>
    <w:multiLevelType w:val="multilevel"/>
    <w:tmpl w:val="DE00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86AB1"/>
    <w:multiLevelType w:val="multilevel"/>
    <w:tmpl w:val="C4F2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090C90"/>
    <w:multiLevelType w:val="multilevel"/>
    <w:tmpl w:val="6614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D6241B"/>
    <w:multiLevelType w:val="multilevel"/>
    <w:tmpl w:val="C8A6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F007A5"/>
    <w:multiLevelType w:val="multilevel"/>
    <w:tmpl w:val="C5725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7E29C3"/>
    <w:multiLevelType w:val="multilevel"/>
    <w:tmpl w:val="B4FC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350D03"/>
    <w:multiLevelType w:val="multilevel"/>
    <w:tmpl w:val="AC6C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E41A3F"/>
    <w:multiLevelType w:val="multilevel"/>
    <w:tmpl w:val="539E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3"/>
  </w:num>
  <w:num w:numId="10">
    <w:abstractNumId w:val="12"/>
  </w:num>
  <w:num w:numId="11">
    <w:abstractNumId w:val="11"/>
  </w:num>
  <w:num w:numId="12">
    <w:abstractNumId w:val="5"/>
  </w:num>
  <w:num w:numId="13">
    <w:abstractNumId w:val="1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50AFE"/>
    <w:rsid w:val="000B3441"/>
    <w:rsid w:val="000D4E3E"/>
    <w:rsid w:val="000D6AA3"/>
    <w:rsid w:val="000E4B6B"/>
    <w:rsid w:val="000F03D6"/>
    <w:rsid w:val="0013019F"/>
    <w:rsid w:val="00143A71"/>
    <w:rsid w:val="0015330A"/>
    <w:rsid w:val="00165632"/>
    <w:rsid w:val="00166FF6"/>
    <w:rsid w:val="001766AB"/>
    <w:rsid w:val="00177DAC"/>
    <w:rsid w:val="0018419D"/>
    <w:rsid w:val="00192B6B"/>
    <w:rsid w:val="001C217F"/>
    <w:rsid w:val="001C7254"/>
    <w:rsid w:val="001D758E"/>
    <w:rsid w:val="002346F9"/>
    <w:rsid w:val="00247DB0"/>
    <w:rsid w:val="00257CF4"/>
    <w:rsid w:val="002601CF"/>
    <w:rsid w:val="00273FDB"/>
    <w:rsid w:val="002925F3"/>
    <w:rsid w:val="00297572"/>
    <w:rsid w:val="002E2E21"/>
    <w:rsid w:val="002E5519"/>
    <w:rsid w:val="002F2486"/>
    <w:rsid w:val="00320C0B"/>
    <w:rsid w:val="003439B0"/>
    <w:rsid w:val="00362AB4"/>
    <w:rsid w:val="003876B5"/>
    <w:rsid w:val="00392924"/>
    <w:rsid w:val="003B4300"/>
    <w:rsid w:val="003B4E76"/>
    <w:rsid w:val="003C15D7"/>
    <w:rsid w:val="003C2604"/>
    <w:rsid w:val="003E1619"/>
    <w:rsid w:val="00416F0D"/>
    <w:rsid w:val="00423299"/>
    <w:rsid w:val="004239B9"/>
    <w:rsid w:val="00432F16"/>
    <w:rsid w:val="00444274"/>
    <w:rsid w:val="00460CC5"/>
    <w:rsid w:val="004811BF"/>
    <w:rsid w:val="00481C3E"/>
    <w:rsid w:val="0049114B"/>
    <w:rsid w:val="00497296"/>
    <w:rsid w:val="004A0843"/>
    <w:rsid w:val="004A7D0F"/>
    <w:rsid w:val="004B7105"/>
    <w:rsid w:val="004C49D9"/>
    <w:rsid w:val="0054455B"/>
    <w:rsid w:val="005616CA"/>
    <w:rsid w:val="00564B0D"/>
    <w:rsid w:val="00572056"/>
    <w:rsid w:val="00590C1E"/>
    <w:rsid w:val="005926E1"/>
    <w:rsid w:val="005D7818"/>
    <w:rsid w:val="005E1A79"/>
    <w:rsid w:val="0062601B"/>
    <w:rsid w:val="00646E27"/>
    <w:rsid w:val="00655E13"/>
    <w:rsid w:val="006A7780"/>
    <w:rsid w:val="006D2C43"/>
    <w:rsid w:val="006D2CBE"/>
    <w:rsid w:val="006F2DF8"/>
    <w:rsid w:val="0070366F"/>
    <w:rsid w:val="007158F0"/>
    <w:rsid w:val="0073571F"/>
    <w:rsid w:val="007465D4"/>
    <w:rsid w:val="007650B8"/>
    <w:rsid w:val="007B6073"/>
    <w:rsid w:val="007C6A55"/>
    <w:rsid w:val="008006C5"/>
    <w:rsid w:val="00811672"/>
    <w:rsid w:val="00815851"/>
    <w:rsid w:val="00826375"/>
    <w:rsid w:val="00836A32"/>
    <w:rsid w:val="00862EFF"/>
    <w:rsid w:val="00866550"/>
    <w:rsid w:val="008A0384"/>
    <w:rsid w:val="008A371F"/>
    <w:rsid w:val="008E0097"/>
    <w:rsid w:val="008F2211"/>
    <w:rsid w:val="009042C5"/>
    <w:rsid w:val="00911202"/>
    <w:rsid w:val="009326E3"/>
    <w:rsid w:val="00961F04"/>
    <w:rsid w:val="00964A13"/>
    <w:rsid w:val="0097060F"/>
    <w:rsid w:val="00972A0F"/>
    <w:rsid w:val="009E138D"/>
    <w:rsid w:val="00A05EDC"/>
    <w:rsid w:val="00A14D3A"/>
    <w:rsid w:val="00A30985"/>
    <w:rsid w:val="00A314A6"/>
    <w:rsid w:val="00A53158"/>
    <w:rsid w:val="00A64D59"/>
    <w:rsid w:val="00A67235"/>
    <w:rsid w:val="00AF5FC2"/>
    <w:rsid w:val="00B01C2B"/>
    <w:rsid w:val="00B454EE"/>
    <w:rsid w:val="00B567A4"/>
    <w:rsid w:val="00B97D9A"/>
    <w:rsid w:val="00BC0358"/>
    <w:rsid w:val="00BE6E99"/>
    <w:rsid w:val="00BE7410"/>
    <w:rsid w:val="00BF371C"/>
    <w:rsid w:val="00BF640F"/>
    <w:rsid w:val="00C05B64"/>
    <w:rsid w:val="00C4683E"/>
    <w:rsid w:val="00C87758"/>
    <w:rsid w:val="00CA3103"/>
    <w:rsid w:val="00CB29A6"/>
    <w:rsid w:val="00CC14D9"/>
    <w:rsid w:val="00CE60A6"/>
    <w:rsid w:val="00D32FFE"/>
    <w:rsid w:val="00D547AE"/>
    <w:rsid w:val="00D54F5F"/>
    <w:rsid w:val="00D61DC0"/>
    <w:rsid w:val="00D806A2"/>
    <w:rsid w:val="00D928BB"/>
    <w:rsid w:val="00DB3C1B"/>
    <w:rsid w:val="00DD05A8"/>
    <w:rsid w:val="00DF7AB8"/>
    <w:rsid w:val="00E23F6D"/>
    <w:rsid w:val="00E24886"/>
    <w:rsid w:val="00E24CB8"/>
    <w:rsid w:val="00E377D7"/>
    <w:rsid w:val="00E453B4"/>
    <w:rsid w:val="00E46124"/>
    <w:rsid w:val="00E55BBF"/>
    <w:rsid w:val="00E70261"/>
    <w:rsid w:val="00E7647B"/>
    <w:rsid w:val="00EA27EB"/>
    <w:rsid w:val="00EB1A81"/>
    <w:rsid w:val="00EC0F0F"/>
    <w:rsid w:val="00ED6BB4"/>
    <w:rsid w:val="00F01EB5"/>
    <w:rsid w:val="00F05505"/>
    <w:rsid w:val="00F124FC"/>
    <w:rsid w:val="00F252DE"/>
    <w:rsid w:val="00F64E74"/>
    <w:rsid w:val="00F72FEB"/>
    <w:rsid w:val="00F774EB"/>
    <w:rsid w:val="00F92444"/>
    <w:rsid w:val="00FA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0D4E3E"/>
    <w:rPr>
      <w:sz w:val="22"/>
      <w:szCs w:val="22"/>
      <w:lang w:val="en-GB" w:eastAsia="en-US"/>
    </w:rPr>
  </w:style>
  <w:style w:type="paragraph" w:styleId="NormalWeb">
    <w:name w:val="Normal (Web)"/>
    <w:basedOn w:val="Normal"/>
    <w:unhideWhenUsed/>
    <w:rsid w:val="00481C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77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60A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E6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E60A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E6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E60A6"/>
    <w:rPr>
      <w:b/>
      <w:bCs/>
      <w:lang w:val="en-GB" w:eastAsia="en-US"/>
    </w:rPr>
  </w:style>
  <w:style w:type="paragraph" w:customStyle="1" w:styleId="MyCustomStyle">
    <w:name w:val="My Custom Style"/>
    <w:rsid w:val="0054455B"/>
    <w:pPr>
      <w:spacing w:before="1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192796EE9568A4C8E77C6EF5F22B614" ma:contentTypeVersion="4" ma:contentTypeDescription="Defines the documents for Document Manager V2" ma:contentTypeScope="" ma:versionID="b9faea45a7e02bbb816d4162149d5e49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27994258-8564-426c-a7a1-d6286d62992e" targetNamespace="http://schemas.microsoft.com/office/2006/metadata/properties" ma:root="true" ma:fieldsID="af51dee0f9c2d9a0a51b5858d1a4441d" ns2:_="" ns3:_="" ns4:_="">
    <xsd:import namespace="1a33af13-4045-4f88-9d7b-618e30f79918"/>
    <xsd:import namespace="http://schemas.microsoft.com/sharepoint/v3/fields"/>
    <xsd:import namespace="27994258-8564-426c-a7a1-d6286d6299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4258-8564-426c-a7a1-d6286d62992e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A6WAAD5KZT2Q-284857674-9131</_dlc_DocId>
    <_dlc_DocIdUrl xmlns="1a33af13-4045-4f88-9d7b-618e30f79918">
      <Url>http://dm/eesc/2025/_layouts/15/DocIdRedir.aspx?ID=A6WAAD5KZT2Q-284857674-9131</Url>
      <Description>A6WAAD5KZT2Q-284857674-9131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2026-02-20T12:00:00+00:00</ProductionDate>
    <FicheYear xmlns="1a33af13-4045-4f88-9d7b-618e30f79918">2025</FicheYear>
    <DocumentNumber xmlns="27994258-8564-426c-a7a1-d6286d62992e">3652</DocumentNumber>
    <DossierNumber xmlns="1a33af13-4045-4f88-9d7b-618e30f79918">867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83</Value>
      <Value>78</Value>
      <Value>8</Value>
      <Value>5</Value>
      <Value>3</Value>
      <Value>1</Value>
      <Value>15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ANGELOVA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1981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2026-02-18T12:00:00+00:00</AdoptionDate>
    <RequestingService xmlns="1a33af13-4045-4f88-9d7b-618e30f79918">Transports, énergie, infrastructures et société de l'information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27994258-8564-426c-a7a1-d6286d62992e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</TermName>
          <TermId xmlns="http://schemas.microsoft.com/office/infopath/2007/PartnerControls">5e12260d-3aca-41f8-baf2-ad3d18475f10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4E7AE4CE-EF2F-46E3-9FEE-E1F4AF6ECE53}"/>
</file>

<file path=customXml/itemProps2.xml><?xml version="1.0" encoding="utf-8"?>
<ds:datastoreItem xmlns:ds="http://schemas.openxmlformats.org/officeDocument/2006/customXml" ds:itemID="{6C76AF1E-E2E7-4548-9728-718768F9D396}"/>
</file>

<file path=customXml/itemProps3.xml><?xml version="1.0" encoding="utf-8"?>
<ds:datastoreItem xmlns:ds="http://schemas.openxmlformats.org/officeDocument/2006/customXml" ds:itemID="{5FEB5011-1419-41B0-91B9-284A566F6E1E}"/>
</file>

<file path=customXml/itemProps4.xml><?xml version="1.0" encoding="utf-8"?>
<ds:datastoreItem xmlns:ds="http://schemas.openxmlformats.org/officeDocument/2006/customXml" ds:itemID="{A5691F03-156D-47F5-8E74-B52E205133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 Life Science Strategy and Research and Tech Infrastructures Rare Diseases Focus</dc:title>
  <dc:subject>Record of proceedings</dc:subject>
  <dc:creator>Hilary Morris</dc:creator>
  <cp:keywords>EESC-2025-03652-00-00-CR-TRA-EN</cp:keywords>
  <dc:description>Rapporteur: - ANGELOVA Original language: - EN Date of document: - 20/02/2026 Date of meeting: -  External documents: -  Administrator responsible: -  ANGELOPOULOU KONSTANTINA</dc:description>
  <cp:lastModifiedBy>TDriveSVCUserProd</cp:lastModifiedBy>
  <cp:revision>6</cp:revision>
  <cp:lastPrinted>2004-02-16T15:16:00Z</cp:lastPrinted>
  <dcterms:created xsi:type="dcterms:W3CDTF">2026-02-20T11:47:00Z</dcterms:created>
  <dcterms:modified xsi:type="dcterms:W3CDTF">2026-02-20T12:53:00Z</dcterms:modified>
  <cp:category>TEN/867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0x010100EA97B91038054C99906057A708A1480A00B192796EE9568A4C8E77C6EF5F22B614</vt:lpwstr>
  </property>
  <property fmtid="{D5CDD505-2E9C-101B-9397-08002B2CF9AE}" pid="8" name="_dlc_DocIdItemGuid">
    <vt:lpwstr>6b6ef4f8-2d73-4354-8db8-dfc730052a25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TEN|5e12260d-3aca-41f8-baf2-ad3d18475f10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3652</vt:i4>
  </property>
  <property fmtid="{D5CDD505-2E9C-101B-9397-08002B2CF9AE}" pid="14" name="FicheYear">
    <vt:i4>2025</vt:i4>
  </property>
  <property fmtid="{D5CDD505-2E9C-101B-9397-08002B2CF9AE}" pid="15" name="DocumentVersion">
    <vt:i4>0</vt:i4>
  </property>
  <property fmtid="{D5CDD505-2E9C-101B-9397-08002B2CF9AE}" pid="16" name="DossierNumber">
    <vt:i4>867</vt:i4>
  </property>
  <property fmtid="{D5CDD505-2E9C-101B-9397-08002B2CF9AE}" pid="17" name="DocumentStatus">
    <vt:lpwstr>3;#REF|722611fd-7eaf-44e3-8780-a3226646f5f0</vt:lpwstr>
  </property>
  <property fmtid="{D5CDD505-2E9C-101B-9397-08002B2CF9AE}" pid="18" name="DossierName">
    <vt:lpwstr>83;#TEN|5e12260d-3aca-41f8-baf2-ad3d18475f10</vt:lpwstr>
  </property>
  <property fmtid="{D5CDD505-2E9C-101B-9397-08002B2CF9AE}" pid="19" name="RequestingService">
    <vt:lpwstr>Transports, énergie, infrastructures et société de l'information</vt:lpwstr>
  </property>
  <property fmtid="{D5CDD505-2E9C-101B-9397-08002B2CF9AE}" pid="20" name="Confidentiality">
    <vt:lpwstr>15;#Unrestricted|826e22d7-d029-4ec0-a450-0c28ff673572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83;#TEN|5e12260d-3aca-41f8-baf2-ad3d18475f10;#78;#CR|3d8a0a7b-557a-49c4-997f-22056dbd9ff4;#8;#Final|ea5e6674-7b27-4bac-b091-73adbb394efe;#5;#EN|f2175f21-25d7-44a3-96da-d6a61b075e1b;#3;#REF|722611fd-7eaf-44e3-8780-a3226646f5f0;#1;#EESC|422833ec-8d7e-4e65-8e4e-8bed07ffb729;#15;#Unrestricted|826e22d7-d029-4ec0-a450-0c28ff673572</vt:lpwstr>
  </property>
  <property fmtid="{D5CDD505-2E9C-101B-9397-08002B2CF9AE}" pid="30" name="Rapporteur">
    <vt:lpwstr>ANGELOVA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1981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2026-02-18T12:00:00Z</vt:filetime>
  </property>
  <property fmtid="{D5CDD505-2E9C-101B-9397-08002B2CF9AE}" pid="38" name="DocumentType">
    <vt:lpwstr>78;#CR|3d8a0a7b-557a-49c4-997f-22056dbd9ff4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