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99350" w14:textId="77777777" w:rsidR="000E4B6B" w:rsidRDefault="00F01EB5" w:rsidP="00F01EB5">
      <w:pPr>
        <w:jc w:val="center"/>
      </w:pPr>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anchorId="61E3BFFC" wp14:editId="79492399">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545E5" w14:textId="77777777" w:rsidR="00165632" w:rsidRPr="00260E65" w:rsidRDefault="00165632">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1E3BFFC"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77C545E5" w14:textId="77777777" w:rsidR="00165632" w:rsidRPr="00260E65" w:rsidRDefault="00165632">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382519A3" w14:textId="77777777" w:rsidR="00F01EB5" w:rsidRPr="00F01EB5" w:rsidRDefault="00F01EB5" w:rsidP="00F01EB5">
      <w:pPr>
        <w:jc w:val="left"/>
      </w:pPr>
    </w:p>
    <w:p w14:paraId="02555730" w14:textId="5C834279" w:rsidR="0015330A" w:rsidRPr="0082636E" w:rsidRDefault="000D4E3E" w:rsidP="0015330A">
      <w:pPr>
        <w:jc w:val="right"/>
      </w:pPr>
      <w:r>
        <w:rPr>
          <w:b/>
        </w:rPr>
        <w:t>TEN</w:t>
      </w:r>
      <w:r w:rsidRPr="0082636E">
        <w:rPr>
          <w:b/>
        </w:rPr>
        <w:t>/</w:t>
      </w:r>
      <w:r>
        <w:rPr>
          <w:b/>
        </w:rPr>
        <w:t>859</w:t>
      </w:r>
    </w:p>
    <w:p w14:paraId="53B12D2D" w14:textId="77777777" w:rsidR="000D4E3E" w:rsidRPr="0017433B" w:rsidRDefault="000D4E3E" w:rsidP="000D4E3E">
      <w:pPr>
        <w:jc w:val="right"/>
      </w:pPr>
      <w:r w:rsidRPr="0017433B">
        <w:rPr>
          <w:b/>
          <w:bCs/>
        </w:rPr>
        <w:t>Connecting Europe Facility 2028-2034</w:t>
      </w:r>
    </w:p>
    <w:p w14:paraId="1EFE7F2B" w14:textId="329A0C93" w:rsidR="000E4B6B" w:rsidRPr="00A67235" w:rsidRDefault="000E4B6B" w:rsidP="0015330A">
      <w:pPr>
        <w:jc w:val="right"/>
      </w:pPr>
    </w:p>
    <w:p w14:paraId="246146FA" w14:textId="77777777" w:rsidR="000E4B6B" w:rsidRDefault="000E4B6B" w:rsidP="00EC0F0F"/>
    <w:p w14:paraId="42ECB1B2" w14:textId="77777777" w:rsidR="0015330A" w:rsidRPr="00A67235" w:rsidRDefault="0015330A" w:rsidP="00EC0F0F"/>
    <w:p w14:paraId="0D69E171" w14:textId="33AA9D40" w:rsidR="000E4B6B" w:rsidRPr="00A67235" w:rsidRDefault="000E4B6B" w:rsidP="00EC0F0F">
      <w:pPr>
        <w:jc w:val="right"/>
      </w:pPr>
      <w:r w:rsidRPr="00A67235">
        <w:t xml:space="preserve">Brussels, </w:t>
      </w:r>
      <w:r w:rsidR="000D4E3E">
        <w:t>22 January 2026</w:t>
      </w:r>
    </w:p>
    <w:p w14:paraId="31FA757B" w14:textId="77777777" w:rsidR="000E4B6B" w:rsidRPr="00A67235" w:rsidRDefault="000E4B6B" w:rsidP="00EC0F0F"/>
    <w:p w14:paraId="7079C9D2" w14:textId="77777777" w:rsidR="000E4B6B" w:rsidRPr="00A67235" w:rsidRDefault="000E4B6B" w:rsidP="00EC0F0F"/>
    <w:p w14:paraId="0B406AD6" w14:textId="77777777" w:rsidR="000E4B6B" w:rsidRPr="00A67235" w:rsidRDefault="000E4B6B" w:rsidP="00EC0F0F"/>
    <w:p w14:paraId="414F5CCC" w14:textId="77777777" w:rsidR="000E4B6B" w:rsidRPr="00A67235" w:rsidRDefault="000E4B6B" w:rsidP="00EC0F0F"/>
    <w:p w14:paraId="1CA7DBC6" w14:textId="2CF9A63A" w:rsidR="00964A13" w:rsidRPr="00A67235" w:rsidRDefault="00964A13" w:rsidP="00EC0F0F">
      <w:pPr>
        <w:jc w:val="cente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000D4E3E" w:rsidRPr="0017433B">
        <w:rPr>
          <w:b/>
          <w:bCs/>
        </w:rPr>
        <w:t>Proposal for a Regulation of th</w:t>
      </w:r>
      <w:r w:rsidR="000D4E3E">
        <w:rPr>
          <w:b/>
          <w:bCs/>
        </w:rPr>
        <w:t>e</w:t>
      </w:r>
      <w:r w:rsidR="000D4E3E" w:rsidRPr="0017433B">
        <w:rPr>
          <w:b/>
          <w:bCs/>
        </w:rPr>
        <w:t xml:space="preserve"> European Parliament and of the Council establishing the Connecting Europe Facility for the period 2028-2034, amending Regulation (EU) 2024/1679 and repealing Regulation (EU) 2021/1153</w:t>
      </w:r>
      <w:r w:rsidRPr="00A67235">
        <w:rPr>
          <w:b/>
          <w:bCs/>
        </w:rPr>
        <w:br/>
      </w:r>
      <w:r w:rsidR="000D4E3E">
        <w:t>(</w:t>
      </w:r>
      <w:r w:rsidRPr="00A67235">
        <w:t>COM(</w:t>
      </w:r>
      <w:r w:rsidR="000D4E3E">
        <w:t>2025</w:t>
      </w:r>
      <w:r w:rsidR="0015330A" w:rsidRPr="0082636E">
        <w:t>)</w:t>
      </w:r>
      <w:r w:rsidR="000D4E3E">
        <w:t xml:space="preserve"> </w:t>
      </w:r>
      <w:r w:rsidR="000D4E3E" w:rsidRPr="0017433B">
        <w:t>547 final</w:t>
      </w:r>
      <w:r w:rsidR="000D4E3E">
        <w:t>)</w:t>
      </w:r>
    </w:p>
    <w:p w14:paraId="6EA6F05A" w14:textId="77777777" w:rsidR="00964A13" w:rsidRPr="00A67235" w:rsidRDefault="00964A13" w:rsidP="00EC0F0F">
      <w:pPr>
        <w:jc w:val="center"/>
      </w:pPr>
      <w:r w:rsidRPr="00A67235">
        <w:t>_____________</w:t>
      </w:r>
    </w:p>
    <w:p w14:paraId="155F9A18" w14:textId="77777777" w:rsidR="00964A13" w:rsidRPr="00A67235" w:rsidRDefault="00964A13" w:rsidP="00EC0F0F">
      <w:pPr>
        <w:jc w:val="center"/>
      </w:pPr>
    </w:p>
    <w:p w14:paraId="0FA745B1" w14:textId="2031F820" w:rsidR="00964A13" w:rsidRPr="00A67235" w:rsidRDefault="000D4E3E" w:rsidP="00EC0F0F">
      <w:pPr>
        <w:jc w:val="center"/>
        <w:rPr>
          <w:bCs/>
        </w:rPr>
      </w:pPr>
      <w:r>
        <w:t>602</w:t>
      </w:r>
      <w:r w:rsidRPr="003B4E76">
        <w:rPr>
          <w:vertAlign w:val="superscript"/>
        </w:rPr>
        <w:t>nd</w:t>
      </w:r>
      <w:r>
        <w:t xml:space="preserve"> </w:t>
      </w:r>
      <w:r w:rsidR="0015330A">
        <w:t>plenary session</w:t>
      </w:r>
      <w:r w:rsidR="009E138D">
        <w:br/>
      </w:r>
      <w:r w:rsidR="009E138D">
        <w:rPr>
          <w:bCs/>
        </w:rPr>
        <w:br/>
      </w:r>
      <w:r w:rsidR="00964A13" w:rsidRPr="00A67235">
        <w:rPr>
          <w:bCs/>
        </w:rPr>
        <w:t>Brussels</w:t>
      </w:r>
      <w:r w:rsidR="009E138D">
        <w:rPr>
          <w:bCs/>
        </w:rPr>
        <w:br/>
      </w:r>
      <w:r>
        <w:rPr>
          <w:bCs/>
        </w:rPr>
        <w:t>21-22 January 2026</w:t>
      </w:r>
    </w:p>
    <w:p w14:paraId="1F2948E8" w14:textId="77777777" w:rsidR="00964A13" w:rsidRPr="00A67235" w:rsidRDefault="00964A13" w:rsidP="00EC0F0F">
      <w:pPr>
        <w:jc w:val="center"/>
      </w:pPr>
      <w:r w:rsidRPr="00A67235">
        <w:t>_____________</w:t>
      </w:r>
    </w:p>
    <w:p w14:paraId="0DDEA934" w14:textId="77777777" w:rsidR="00964A13" w:rsidRPr="00A67235" w:rsidRDefault="00964A13" w:rsidP="00EC0F0F">
      <w:pPr>
        <w:jc w:val="center"/>
      </w:pPr>
    </w:p>
    <w:p w14:paraId="320DD6DB" w14:textId="3808AF44" w:rsidR="00964A13" w:rsidRPr="00A67235" w:rsidRDefault="00964A13" w:rsidP="00EC0F0F">
      <w:pPr>
        <w:jc w:val="center"/>
      </w:pPr>
      <w:r w:rsidRPr="00A67235">
        <w:t xml:space="preserve">Meeting of </w:t>
      </w:r>
      <w:r w:rsidR="000D4E3E">
        <w:t>22 January 2026</w:t>
      </w:r>
      <w:r w:rsidR="009E138D">
        <w:br/>
      </w:r>
      <w:r w:rsidRPr="00A67235">
        <w:rPr>
          <w:bCs/>
        </w:rPr>
        <w:t>_____________</w:t>
      </w:r>
    </w:p>
    <w:p w14:paraId="57F8546B" w14:textId="77777777" w:rsidR="00964A13" w:rsidRPr="00A67235" w:rsidRDefault="00964A13" w:rsidP="00EC0F0F">
      <w:pPr>
        <w:jc w:val="center"/>
      </w:pPr>
    </w:p>
    <w:p w14:paraId="6CCB63EF" w14:textId="40389869" w:rsidR="00964A13" w:rsidRPr="00A67235" w:rsidRDefault="00964A13" w:rsidP="00EC0F0F">
      <w:pPr>
        <w:pStyle w:val="Footer"/>
        <w:jc w:val="center"/>
      </w:pPr>
      <w:r w:rsidRPr="00A67235">
        <w:t>Agenda item</w:t>
      </w:r>
      <w:r w:rsidR="00177DAC">
        <w:t xml:space="preserve"> </w:t>
      </w:r>
      <w:r w:rsidR="00257CF4">
        <w:t>22</w:t>
      </w:r>
    </w:p>
    <w:p w14:paraId="51C5CA93" w14:textId="77777777" w:rsidR="00964A13" w:rsidRPr="00A67235" w:rsidRDefault="00964A13" w:rsidP="00EC0F0F">
      <w:pPr>
        <w:pStyle w:val="Footer"/>
        <w:jc w:val="center"/>
      </w:pPr>
      <w:r w:rsidRPr="00A67235">
        <w:t>_____________</w:t>
      </w:r>
    </w:p>
    <w:p w14:paraId="2BF941E5" w14:textId="77777777" w:rsidR="000E4B6B" w:rsidRPr="00A67235" w:rsidRDefault="000E4B6B" w:rsidP="00EC0F0F"/>
    <w:p w14:paraId="1461B587" w14:textId="63BE75F6" w:rsidR="000E4B6B" w:rsidRPr="00A67235" w:rsidRDefault="00964A13" w:rsidP="00EC0F0F">
      <w:r w:rsidRPr="00A67235">
        <w:rPr>
          <w:b/>
          <w:bCs/>
        </w:rPr>
        <w:br w:type="page"/>
      </w:r>
      <w:r w:rsidR="000E4B6B" w:rsidRPr="00A67235">
        <w:rPr>
          <w:b/>
          <w:bCs/>
        </w:rPr>
        <w:lastRenderedPageBreak/>
        <w:t xml:space="preserve">The president </w:t>
      </w:r>
      <w:r w:rsidR="000E4B6B" w:rsidRPr="00A67235">
        <w:t xml:space="preserve">moved that the Committee turn to agenda item </w:t>
      </w:r>
      <w:r w:rsidR="004239B9">
        <w:t>22</w:t>
      </w:r>
      <w:r w:rsidR="00F05505">
        <w:t xml:space="preserve"> </w:t>
      </w:r>
      <w:r w:rsidR="000E4B6B" w:rsidRPr="00A67235">
        <w:t>- adoption of an opinion on the</w:t>
      </w:r>
    </w:p>
    <w:p w14:paraId="037DAC87" w14:textId="77777777" w:rsidR="000E4B6B" w:rsidRPr="00A67235" w:rsidRDefault="000E4B6B" w:rsidP="00EC0F0F"/>
    <w:p w14:paraId="0750582A" w14:textId="4525A65F" w:rsidR="000E4B6B" w:rsidRPr="00A67235" w:rsidRDefault="000D4E3E" w:rsidP="00EC0F0F">
      <w:pPr>
        <w:ind w:left="1430"/>
        <w:rPr>
          <w:i/>
          <w:iCs/>
        </w:rPr>
      </w:pPr>
      <w:r w:rsidRPr="003B4E76">
        <w:rPr>
          <w:i/>
          <w:iCs/>
        </w:rPr>
        <w:t>Proposal for a Regulation of the European Parliament and of the Council establishing the Connecting Europe Facility for the period 2028-2034, amending Regulation (EU) 2024/1679 and repealing Regulation (EU) 2021/1153</w:t>
      </w:r>
    </w:p>
    <w:p w14:paraId="305301AD" w14:textId="64B26424" w:rsidR="000E4B6B" w:rsidRPr="00A67235" w:rsidRDefault="000E4B6B" w:rsidP="00EC0F0F">
      <w:pPr>
        <w:ind w:left="1430"/>
      </w:pPr>
      <w:r w:rsidRPr="00A67235">
        <w:t>COM(</w:t>
      </w:r>
      <w:r w:rsidR="000D4E3E">
        <w:t>2025</w:t>
      </w:r>
      <w:r w:rsidR="002601CF" w:rsidRPr="000D4E3E">
        <w:rPr>
          <w:lang w:val="en-US"/>
        </w:rPr>
        <w:t>)</w:t>
      </w:r>
      <w:r w:rsidR="000D4E3E" w:rsidRPr="000D4E3E">
        <w:t xml:space="preserve"> </w:t>
      </w:r>
      <w:r w:rsidR="000D4E3E" w:rsidRPr="0017433B">
        <w:t>547 final</w:t>
      </w:r>
      <w:r w:rsidRPr="00A67235">
        <w:t>.</w:t>
      </w:r>
    </w:p>
    <w:p w14:paraId="7B740915" w14:textId="77777777" w:rsidR="000E4B6B" w:rsidRPr="00A67235" w:rsidRDefault="000E4B6B" w:rsidP="00EC0F0F"/>
    <w:p w14:paraId="2D8D7685" w14:textId="0652771B" w:rsidR="000E4B6B" w:rsidRDefault="000E4B6B" w:rsidP="00EC0F0F">
      <w:r w:rsidRPr="00A67235">
        <w:t xml:space="preserve">The preliminary work had been carried out by the Section for </w:t>
      </w:r>
      <w:r w:rsidR="000D4E3E" w:rsidRPr="00625261">
        <w:t xml:space="preserve">Transport, Energy, Infrastructure and the Information Society </w:t>
      </w:r>
      <w:r w:rsidR="000D4E3E" w:rsidRPr="00625261">
        <w:fldChar w:fldCharType="begin"/>
      </w:r>
      <w:r w:rsidR="000D4E3E" w:rsidRPr="00625261">
        <w:instrText xml:space="preserve">  </w:instrText>
      </w:r>
      <w:r w:rsidR="000D4E3E" w:rsidRPr="00625261">
        <w:fldChar w:fldCharType="end"/>
      </w:r>
      <w:r w:rsidR="000D4E3E" w:rsidRPr="00625261">
        <w:t>(</w:t>
      </w:r>
      <w:r w:rsidR="000D4E3E">
        <w:t>p</w:t>
      </w:r>
      <w:r w:rsidR="000D4E3E" w:rsidRPr="00625261">
        <w:t>resident:</w:t>
      </w:r>
      <w:r w:rsidR="000D4E3E">
        <w:rPr>
          <w:b/>
          <w:bCs/>
        </w:rPr>
        <w:t xml:space="preserve"> Mr </w:t>
      </w:r>
      <w:r w:rsidR="00E24CB8">
        <w:rPr>
          <w:b/>
          <w:bCs/>
        </w:rPr>
        <w:t>NOWACKI</w:t>
      </w:r>
      <w:r w:rsidR="000D4E3E" w:rsidRPr="00625261">
        <w:rPr>
          <w:b/>
          <w:bCs/>
        </w:rPr>
        <w:fldChar w:fldCharType="begin"/>
      </w:r>
      <w:r w:rsidR="000D4E3E" w:rsidRPr="00625261">
        <w:rPr>
          <w:b/>
          <w:bCs/>
        </w:rPr>
        <w:instrText xml:space="preserve">  </w:instrText>
      </w:r>
      <w:r w:rsidR="000D4E3E" w:rsidRPr="00625261">
        <w:rPr>
          <w:b/>
          <w:bCs/>
        </w:rPr>
        <w:fldChar w:fldCharType="end"/>
      </w:r>
      <w:r w:rsidR="000D4E3E">
        <w:t>)</w:t>
      </w:r>
      <w:r w:rsidR="000D4E3E" w:rsidRPr="00A67235">
        <w:t>.</w:t>
      </w:r>
      <w:r w:rsidRPr="00A67235">
        <w:t xml:space="preserve"> The rapporteur was</w:t>
      </w:r>
      <w:r w:rsidRPr="00A67235">
        <w:rPr>
          <w:b/>
          <w:bCs/>
        </w:rPr>
        <w:t xml:space="preserve"> </w:t>
      </w:r>
      <w:r w:rsidR="000D4E3E">
        <w:rPr>
          <w:b/>
          <w:bCs/>
        </w:rPr>
        <w:t xml:space="preserve">Mr </w:t>
      </w:r>
      <w:r w:rsidR="00E24CB8" w:rsidRPr="003B4E76">
        <w:rPr>
          <w:b/>
          <w:bCs/>
        </w:rPr>
        <w:t>SZYMANSK</w:t>
      </w:r>
      <w:r w:rsidR="00E24CB8">
        <w:rPr>
          <w:b/>
          <w:bCs/>
        </w:rPr>
        <w:t>I</w:t>
      </w:r>
      <w:r w:rsidR="008006C5">
        <w:rPr>
          <w:b/>
          <w:bCs/>
        </w:rPr>
        <w:t xml:space="preserve"> </w:t>
      </w:r>
      <w:r w:rsidR="008006C5" w:rsidRPr="008006C5">
        <w:t>and the</w:t>
      </w:r>
      <w:r w:rsidR="008006C5">
        <w:rPr>
          <w:b/>
          <w:bCs/>
        </w:rPr>
        <w:t xml:space="preserve"> co-rapporteur Mr ARDVISSON</w:t>
      </w:r>
      <w:r w:rsidRPr="00A67235">
        <w:t>.</w:t>
      </w:r>
      <w:r w:rsidR="005616CA">
        <w:t xml:space="preserve"> </w:t>
      </w:r>
      <w:r w:rsidR="005616CA" w:rsidRPr="005616CA">
        <w:t xml:space="preserve">The section adopted its opinion on </w:t>
      </w:r>
      <w:r w:rsidR="005616CA">
        <w:t>12 December 2025</w:t>
      </w:r>
      <w:r w:rsidR="005616CA" w:rsidRPr="005616CA">
        <w:t xml:space="preserve"> by</w:t>
      </w:r>
      <w:r w:rsidR="005616CA">
        <w:t xml:space="preserve"> 79</w:t>
      </w:r>
      <w:r w:rsidR="005616CA" w:rsidRPr="005616CA">
        <w:t xml:space="preserve"> votes </w:t>
      </w:r>
      <w:r w:rsidR="005616CA">
        <w:t>and</w:t>
      </w:r>
      <w:r w:rsidR="005616CA" w:rsidRPr="005616CA">
        <w:t xml:space="preserve"> </w:t>
      </w:r>
      <w:r w:rsidR="005616CA">
        <w:t>one</w:t>
      </w:r>
      <w:r w:rsidR="005616CA" w:rsidRPr="005616CA">
        <w:t xml:space="preserve"> abstention.</w:t>
      </w:r>
    </w:p>
    <w:p w14:paraId="60833084" w14:textId="77777777" w:rsidR="005616CA" w:rsidRDefault="005616CA" w:rsidP="00EC0F0F"/>
    <w:p w14:paraId="20DB1A0C" w14:textId="7A0C3A6C" w:rsidR="000D4E3E" w:rsidRDefault="00166FF6" w:rsidP="000D4E3E">
      <w:r w:rsidRPr="00166FF6">
        <w:t>The rapporteur, Mr. SZYMANSKI, presented the key points of the opinion on the Connecting Europe Facility, describing it as a crucial instrument for linking European states through transport networks and energy grids. He drew particular attention to the opinion’s recommendations, foremost among them the size of the budget and the request to increase funding from EUR 85 billion to EUR 100 billion, in view of Europe’s transformation challenges, the need to complete the single market, and the requirement to ensure transport security, including for military mobility. He also stressed the importance of establishing clear expenditure criteria in order to create a level playing field for all participants in tenders, noting that differences in administrative burdens currently prevent fair competition between states and organisations. The rapporteur further highlighted the strategic importance of EU member states on the eastern border, given the threats posed by Belarus and Russia, and underlined the need to protect critical infrastructure in those regions.</w:t>
      </w:r>
    </w:p>
    <w:p w14:paraId="18D47D5F" w14:textId="77777777" w:rsidR="001C217F" w:rsidRDefault="001C217F" w:rsidP="000D4E3E"/>
    <w:p w14:paraId="7E99BB34" w14:textId="77777777" w:rsidR="00E46124" w:rsidRDefault="00166FF6" w:rsidP="000D4E3E">
      <w:r w:rsidRPr="00166FF6">
        <w:t xml:space="preserve">The co-rapporteur, Mr ARVIDSON, agreed that additional funding is necessary to enhance competitiveness, expand the single market, and strengthen resilience, pointing out that investment gaps across member states remain significant. He emphasised the need to accelerate allocation procedures and implementation timelines, as well as to simplify the regulatory framework and control mechanisms. Particular attention was also given to the protection and security of critical energy infrastructure and to the importance of dual-use infrastructure. </w:t>
      </w:r>
    </w:p>
    <w:p w14:paraId="2AB3C31A" w14:textId="77777777" w:rsidR="001C217F" w:rsidRDefault="001C217F" w:rsidP="000D4E3E"/>
    <w:p w14:paraId="7FAB68FB" w14:textId="4D485C2D" w:rsidR="000D4E3E" w:rsidRPr="003B4E76" w:rsidRDefault="000D4E3E" w:rsidP="00EC0F0F">
      <w:pPr>
        <w:rPr>
          <w:lang w:val="en-US"/>
        </w:rPr>
      </w:pPr>
      <w:r w:rsidRPr="000D4E3E">
        <w:t xml:space="preserve">In the discussion, Mr </w:t>
      </w:r>
      <w:r w:rsidR="007465D4" w:rsidRPr="000D4E3E">
        <w:t>FORNEA</w:t>
      </w:r>
      <w:r w:rsidRPr="000D4E3E">
        <w:t xml:space="preserve"> added that infrastructure needs should be addressed not only in the eastern regions, currently most exposed to threats, but also in the north and south of the EU, as well as in North Africa. </w:t>
      </w:r>
      <w:r w:rsidRPr="000D4E3E">
        <w:rPr>
          <w:lang w:val="en-US"/>
        </w:rPr>
        <w:t>The rapporteur agreed, noting that cooperation with North Africa is already important in terms of energy supply, while underlining the current order of priorities.</w:t>
      </w:r>
    </w:p>
    <w:p w14:paraId="2FBD0349" w14:textId="77777777" w:rsidR="000E4B6B" w:rsidRPr="00A67235" w:rsidRDefault="000E4B6B" w:rsidP="00EC0F0F"/>
    <w:p w14:paraId="0133C75D" w14:textId="0CFE02A7" w:rsidR="000E4B6B" w:rsidRPr="00A67235" w:rsidRDefault="000E4B6B" w:rsidP="00EC0F0F">
      <w:r w:rsidRPr="00A67235">
        <w:t>The opinion was adopted by</w:t>
      </w:r>
      <w:r w:rsidR="00177DAC">
        <w:t xml:space="preserve"> </w:t>
      </w:r>
      <w:r w:rsidR="00257CF4">
        <w:t>163</w:t>
      </w:r>
      <w:r w:rsidR="00257CF4" w:rsidRPr="00460CEC">
        <w:t xml:space="preserve"> votes and </w:t>
      </w:r>
      <w:r w:rsidR="00257CF4">
        <w:t xml:space="preserve">1 </w:t>
      </w:r>
      <w:r w:rsidR="00257CF4" w:rsidRPr="00460CEC">
        <w:t>abstention</w:t>
      </w:r>
      <w:r w:rsidRPr="00A67235">
        <w:t>.</w:t>
      </w:r>
    </w:p>
    <w:p w14:paraId="3A73E4F8" w14:textId="77777777" w:rsidR="000E4B6B" w:rsidRPr="00A67235" w:rsidRDefault="000E4B6B" w:rsidP="00EC0F0F">
      <w:pPr>
        <w:rPr>
          <w:b/>
          <w:bCs/>
        </w:rPr>
      </w:pPr>
    </w:p>
    <w:p w14:paraId="0B23E20E" w14:textId="77777777" w:rsidR="000E4B6B" w:rsidRPr="00A67235" w:rsidRDefault="000E4B6B" w:rsidP="00EC0F0F">
      <w:pPr>
        <w:jc w:val="center"/>
      </w:pPr>
      <w:r w:rsidRPr="00A67235">
        <w:t>_____________</w:t>
      </w:r>
    </w:p>
    <w:sectPr w:rsidR="000E4B6B" w:rsidRPr="00A67235"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25149" w14:textId="77777777" w:rsidR="00BF640F" w:rsidRDefault="00BF640F">
      <w:r>
        <w:separator/>
      </w:r>
    </w:p>
  </w:endnote>
  <w:endnote w:type="continuationSeparator" w:id="0">
    <w:p w14:paraId="25BA0C53" w14:textId="77777777" w:rsidR="00BF640F" w:rsidRDefault="00BF6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121" w14:textId="1C0857A8" w:rsidR="00964A13" w:rsidRPr="00964A13" w:rsidRDefault="00E7647B" w:rsidP="000D4E3E">
    <w:pPr>
      <w:pStyle w:val="Footer"/>
      <w:tabs>
        <w:tab w:val="left" w:pos="6887"/>
      </w:tabs>
    </w:pPr>
    <w:r w:rsidRPr="00E24CB8">
      <w:t>TEN</w:t>
    </w:r>
    <w:r w:rsidR="00E24CB8" w:rsidRPr="00E24CB8">
      <w:t xml:space="preserve"> 859</w:t>
    </w:r>
    <w:r w:rsidRPr="00E24CB8">
      <w:t xml:space="preserve">/ </w:t>
    </w:r>
    <w:r w:rsidR="00964A13" w:rsidRPr="00E24CB8">
      <w:t>EESC</w:t>
    </w:r>
    <w:r w:rsidR="000D4E3E" w:rsidRPr="00E24CB8">
      <w:t>-2025</w:t>
    </w:r>
    <w:r w:rsidR="000D4E3E">
      <w:t>-03183-00-00-</w:t>
    </w:r>
    <w:r w:rsidR="00964A13">
      <w:t xml:space="preserve">CR-REF </w:t>
    </w:r>
    <w:r w:rsidR="000D4E3E">
      <w:t xml:space="preserve">(EN) </w:t>
    </w:r>
    <w:r w:rsidR="00964A13">
      <w:fldChar w:fldCharType="begin"/>
    </w:r>
    <w:r w:rsidR="00964A13">
      <w:instrText xml:space="preserve"> PAGE  \* Arabic  \* MERGEFORMAT </w:instrText>
    </w:r>
    <w:r w:rsidR="00964A13">
      <w:fldChar w:fldCharType="separate"/>
    </w:r>
    <w:r w:rsidR="003C15D7">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820A0F">
      <w:rPr>
        <w:noProof/>
      </w:rPr>
      <w:instrText>2</w:instrText>
    </w:r>
    <w:r w:rsidR="00964A13">
      <w:fldChar w:fldCharType="end"/>
    </w:r>
    <w:r w:rsidR="00964A13">
      <w:instrText xml:space="preserve"> -0 </w:instrText>
    </w:r>
    <w:r w:rsidR="00964A13">
      <w:fldChar w:fldCharType="separate"/>
    </w:r>
    <w:r w:rsidR="00820A0F">
      <w:rPr>
        <w:noProof/>
      </w:rPr>
      <w:t>2</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33F44" w14:textId="77777777" w:rsidR="00BF640F" w:rsidRDefault="00BF640F">
      <w:r>
        <w:separator/>
      </w:r>
    </w:p>
  </w:footnote>
  <w:footnote w:type="continuationSeparator" w:id="0">
    <w:p w14:paraId="20FEC466" w14:textId="77777777" w:rsidR="00BF640F" w:rsidRDefault="00BF6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04"/>
    <w:rsid w:val="00036097"/>
    <w:rsid w:val="000B3441"/>
    <w:rsid w:val="000D4E3E"/>
    <w:rsid w:val="000D6AA3"/>
    <w:rsid w:val="000E4B6B"/>
    <w:rsid w:val="000F03D6"/>
    <w:rsid w:val="0013019F"/>
    <w:rsid w:val="00143A71"/>
    <w:rsid w:val="0015330A"/>
    <w:rsid w:val="00165632"/>
    <w:rsid w:val="00166FF6"/>
    <w:rsid w:val="001766AB"/>
    <w:rsid w:val="00177DAC"/>
    <w:rsid w:val="0018419D"/>
    <w:rsid w:val="001C217F"/>
    <w:rsid w:val="001C7254"/>
    <w:rsid w:val="002346F9"/>
    <w:rsid w:val="00257CF4"/>
    <w:rsid w:val="002601CF"/>
    <w:rsid w:val="00273FDB"/>
    <w:rsid w:val="002925F3"/>
    <w:rsid w:val="00297572"/>
    <w:rsid w:val="002E2E21"/>
    <w:rsid w:val="00320C0B"/>
    <w:rsid w:val="003439B0"/>
    <w:rsid w:val="003876B5"/>
    <w:rsid w:val="00392924"/>
    <w:rsid w:val="003B4E76"/>
    <w:rsid w:val="003C15D7"/>
    <w:rsid w:val="003C2604"/>
    <w:rsid w:val="003E1619"/>
    <w:rsid w:val="00423299"/>
    <w:rsid w:val="004239B9"/>
    <w:rsid w:val="00460CC5"/>
    <w:rsid w:val="004811BF"/>
    <w:rsid w:val="004A0843"/>
    <w:rsid w:val="005616CA"/>
    <w:rsid w:val="00564B0D"/>
    <w:rsid w:val="00590C1E"/>
    <w:rsid w:val="005926E1"/>
    <w:rsid w:val="005E1A79"/>
    <w:rsid w:val="0062601B"/>
    <w:rsid w:val="00646E27"/>
    <w:rsid w:val="00655E13"/>
    <w:rsid w:val="006F2DF8"/>
    <w:rsid w:val="0070366F"/>
    <w:rsid w:val="0073571F"/>
    <w:rsid w:val="007465D4"/>
    <w:rsid w:val="007C6A55"/>
    <w:rsid w:val="008006C5"/>
    <w:rsid w:val="00815851"/>
    <w:rsid w:val="00820A0F"/>
    <w:rsid w:val="00826375"/>
    <w:rsid w:val="00836A32"/>
    <w:rsid w:val="00862EFF"/>
    <w:rsid w:val="008A371F"/>
    <w:rsid w:val="008E0097"/>
    <w:rsid w:val="008F2211"/>
    <w:rsid w:val="00911202"/>
    <w:rsid w:val="009326E3"/>
    <w:rsid w:val="00961F04"/>
    <w:rsid w:val="00964A13"/>
    <w:rsid w:val="0097060F"/>
    <w:rsid w:val="009E138D"/>
    <w:rsid w:val="00A14D3A"/>
    <w:rsid w:val="00A30985"/>
    <w:rsid w:val="00A53158"/>
    <w:rsid w:val="00A64D59"/>
    <w:rsid w:val="00A67235"/>
    <w:rsid w:val="00B454EE"/>
    <w:rsid w:val="00B97D9A"/>
    <w:rsid w:val="00BE7410"/>
    <w:rsid w:val="00BF371C"/>
    <w:rsid w:val="00BF640F"/>
    <w:rsid w:val="00C05B64"/>
    <w:rsid w:val="00C4683E"/>
    <w:rsid w:val="00C87758"/>
    <w:rsid w:val="00CA3103"/>
    <w:rsid w:val="00CF0EF3"/>
    <w:rsid w:val="00D547AE"/>
    <w:rsid w:val="00D54F5F"/>
    <w:rsid w:val="00D806A2"/>
    <w:rsid w:val="00DD05A8"/>
    <w:rsid w:val="00E24886"/>
    <w:rsid w:val="00E24CB8"/>
    <w:rsid w:val="00E377D7"/>
    <w:rsid w:val="00E46124"/>
    <w:rsid w:val="00E55BBF"/>
    <w:rsid w:val="00E70261"/>
    <w:rsid w:val="00E7647B"/>
    <w:rsid w:val="00EA27EB"/>
    <w:rsid w:val="00EC0F0F"/>
    <w:rsid w:val="00ED6BB4"/>
    <w:rsid w:val="00F01EB5"/>
    <w:rsid w:val="00F05505"/>
    <w:rsid w:val="00F124FC"/>
    <w:rsid w:val="00F64E74"/>
    <w:rsid w:val="00FA70A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Revision">
    <w:name w:val="Revision"/>
    <w:hidden/>
    <w:uiPriority w:val="99"/>
    <w:semiHidden/>
    <w:rsid w:val="000D4E3E"/>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A6WAAD5KZT2Q-284857674-7531</_dlc_DocId>
    <_dlc_DocIdUrl xmlns="1a33af13-4045-4f88-9d7b-618e30f79918">
      <Url>http://dm/eesc/2025/_layouts/15/DocIdRedir.aspx?ID=A6WAAD5KZT2Q-284857674-7531</Url>
      <Description>A6WAAD5KZT2Q-284857674-7531</Description>
    </_dlc_DocIdUrl>
    <Procedure xmlns="1a33af13-4045-4f88-9d7b-618e30f79918">2025/0221(COD)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2026-01-23T12:00:00+00:00</ProductionDate>
    <FicheYear xmlns="1a33af13-4045-4f88-9d7b-618e30f79918" xsi:nil="true"/>
    <DocumentNumber xmlns="27994258-8564-426c-a7a1-d6286d62992e">3183</Document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83</Value>
      <Value>78</Value>
      <Value>8</Value>
      <Value>5</Value>
      <Value>3</Value>
      <Value>1</Value>
      <Value>15</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SZYMAŃSKI &amp; ARVIDSSON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299115</FicheNumber>
    <OriginalSender xmlns="1a33af13-4045-4f88-9d7b-618e30f79918">
      <UserInfo>
        <DisplayName>Tudor Anca</DisplayName>
        <AccountId>52</AccountId>
        <AccountType/>
      </UserInfo>
    </OriginalSender>
    <DocumentPart xmlns="1a33af13-4045-4f88-9d7b-618e30f79918">0</DocumentPart>
    <AdoptionDate xmlns="1a33af13-4045-4f88-9d7b-618e30f79918">2026-01-22T12:00:00+00:00</AdoptionDate>
    <RequestingService xmlns="1a33af13-4045-4f88-9d7b-618e30f79918">Transports, énergie, infrastructures et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Version xmlns="1a33af13-4045-4f88-9d7b-618e30f79918">0</DocumentVersion>
    <DossierNumber xmlns="1a33af13-4045-4f88-9d7b-618e30f79918">859</DossierNumber>
  </documentManagement>
</p:properties>
</file>

<file path=customXml/itemProps1.xml><?xml version="1.0" encoding="utf-8"?>
<ds:datastoreItem xmlns:ds="http://schemas.openxmlformats.org/officeDocument/2006/customXml" ds:itemID="{F2D8DB30-EF16-4066-A132-63434E879B45}">
  <ds:schemaRefs>
    <ds:schemaRef ds:uri="http://schemas.microsoft.com/sharepoint/v3/contenttype/forms"/>
  </ds:schemaRefs>
</ds:datastoreItem>
</file>

<file path=customXml/itemProps2.xml><?xml version="1.0" encoding="utf-8"?>
<ds:datastoreItem xmlns:ds="http://schemas.openxmlformats.org/officeDocument/2006/customXml" ds:itemID="{9BB37AAC-6C77-468C-811B-28644858961A}">
  <ds:schemaRefs>
    <ds:schemaRef ds:uri="http://schemas.microsoft.com/sharepoint/events"/>
  </ds:schemaRefs>
</ds:datastoreItem>
</file>

<file path=customXml/itemProps3.xml><?xml version="1.0" encoding="utf-8"?>
<ds:datastoreItem xmlns:ds="http://schemas.openxmlformats.org/officeDocument/2006/customXml" ds:itemID="{05C2CD72-E643-43AF-9746-4838FC89122D}"/>
</file>

<file path=customXml/itemProps4.xml><?xml version="1.0" encoding="utf-8"?>
<ds:datastoreItem xmlns:ds="http://schemas.openxmlformats.org/officeDocument/2006/customXml" ds:itemID="{C882D5DA-39FB-4436-B23B-00B9901ACBDB}">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2780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CR - EESC revised template</vt:lpstr>
    </vt:vector>
  </TitlesOfParts>
  <Manager/>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Connecting Europe Facility 2028-2034</dc:title>
  <dc:creator/>
  <cp:keywords>COR-EESC-2022-02584-00-00-ADMIN-TRA-EN</cp:keywords>
  <dc:description>Rapporteur: -  Original language: - EN Date of document: - 17/05/2022 Date of meeting: -  External documents: -  Administrator responsible: -  SUCIU Serban</dc:description>
  <cp:lastModifiedBy/>
  <cp:revision>2</cp:revision>
  <cp:lastPrinted>2004-02-16T15:16:00Z</cp:lastPrinted>
  <dcterms:created xsi:type="dcterms:W3CDTF">2026-01-23T16:44:00Z</dcterms:created>
  <dcterms:modified xsi:type="dcterms:W3CDTF">2026-01-23T16:44:00Z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0x010100EA97B91038054C99906057A708A1480A00B192796EE9568A4C8E77C6EF5F22B614</vt:lpwstr>
  </property>
  <property fmtid="{D5CDD505-2E9C-101B-9397-08002B2CF9AE}" pid="8" name="_dlc_DocIdItemGuid">
    <vt:lpwstr>eb18cc89-922e-4f44-bef5-c8e2a8d65190</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TEN|5e12260d-3aca-41f8-baf2-ad3d18475f10</vt:lpwstr>
  </property>
  <property fmtid="{D5CDD505-2E9C-101B-9397-08002B2CF9AE}" pid="12" name="DocumentSource_0">
    <vt:lpwstr>EESC|422833ec-8d7e-4e65-8e4e-8bed07ffb729</vt:lpwstr>
  </property>
  <property fmtid="{D5CDD505-2E9C-101B-9397-08002B2CF9AE}" pid="13" name="DocumentNumber">
    <vt:i4>3183</vt:i4>
  </property>
  <property fmtid="{D5CDD505-2E9C-101B-9397-08002B2CF9AE}" pid="14" name="FicheYear">
    <vt:i4>2022</vt:i4>
  </property>
  <property fmtid="{D5CDD505-2E9C-101B-9397-08002B2CF9AE}" pid="15" name="DocumentVersion">
    <vt:i4>0</vt:i4>
  </property>
  <property fmtid="{D5CDD505-2E9C-101B-9397-08002B2CF9AE}" pid="16" name="DocumentStatus">
    <vt:lpwstr>3;#REF|722611fd-7eaf-44e3-8780-a3226646f5f0</vt:lpwstr>
  </property>
  <property fmtid="{D5CDD505-2E9C-101B-9397-08002B2CF9AE}" pid="17" name="DocumentPart">
    <vt:i4>0</vt:i4>
  </property>
  <property fmtid="{D5CDD505-2E9C-101B-9397-08002B2CF9AE}" pid="18" name="DossierName">
    <vt:lpwstr>83;#TEN|5e12260d-3aca-41f8-baf2-ad3d18475f10</vt:lpwstr>
  </property>
  <property fmtid="{D5CDD505-2E9C-101B-9397-08002B2CF9AE}" pid="19" name="DocumentSource">
    <vt:lpwstr>1;#EESC|422833ec-8d7e-4e65-8e4e-8bed07ffb729</vt:lpwstr>
  </property>
  <property fmtid="{D5CDD505-2E9C-101B-9397-08002B2CF9AE}" pid="20" name="DocumentType">
    <vt:lpwstr>78;#CR|3d8a0a7b-557a-49c4-997f-22056dbd9ff4</vt:lpwstr>
  </property>
  <property fmtid="{D5CDD505-2E9C-101B-9397-08002B2CF9AE}" pid="21" name="RequestingService">
    <vt:lpwstr>Transports, énergie, infrastructures et société de l'information</vt:lpwstr>
  </property>
  <property fmtid="{D5CDD505-2E9C-101B-9397-08002B2CF9AE}" pid="22" name="Confidentiality">
    <vt:lpwstr>15;#Unrestricted|826e22d7-d029-4ec0-a450-0c28ff673572</vt:lpwstr>
  </property>
  <property fmtid="{D5CDD505-2E9C-101B-9397-08002B2CF9AE}" pid="23" name="MeetingName_0">
    <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EN|f2175f21-25d7-44a3-96da-d6a61b075e1b</vt:lpwstr>
  </property>
  <property fmtid="{D5CDD505-2E9C-101B-9397-08002B2CF9AE}" pid="28" name="DocumentStatus_0">
    <vt:lpwstr>REF|722611fd-7eaf-44e3-8780-a3226646f5f0</vt:lpwstr>
  </property>
  <property fmtid="{D5CDD505-2E9C-101B-9397-08002B2CF9AE}" pid="29" name="OriginalLanguage_0">
    <vt:lpwstr>EN|f2175f21-25d7-44a3-96da-d6a61b075e1b</vt:lpwstr>
  </property>
  <property fmtid="{D5CDD505-2E9C-101B-9397-08002B2CF9AE}" pid="30" name="TaxCatchAll">
    <vt:lpwstr>83;#TEN|5e12260d-3aca-41f8-baf2-ad3d18475f10;#78;#CR|3d8a0a7b-557a-49c4-997f-22056dbd9ff4;#8;#Final|ea5e6674-7b27-4bac-b091-73adbb394efe;#5;#EN|f2175f21-25d7-44a3-96da-d6a61b075e1b;#4;#EN|f2175f21-25d7-44a3-96da-d6a61b075e1b;#3;#REF|722611fd-7eaf-44e3-8780-a3226646f5f0;#1;#EESC|422833ec-8d7e-4e65-8e4e-8bed07ffb729;#15;#Unrestricted|826e22d7-d029-4ec0-a450-0c28ff673572</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299115</vt:i4>
  </property>
  <property fmtid="{D5CDD505-2E9C-101B-9397-08002B2CF9AE}" pid="35" name="DocumentLanguage">
    <vt:lpwstr>5;#EN|f2175f21-25d7-44a3-96da-d6a61b075e1b</vt:lpwstr>
  </property>
  <property fmtid="{D5CDD505-2E9C-101B-9397-08002B2CF9AE}" pid="36" name="_docset_NoMedatataSyncRequired">
    <vt:lpwstr>False</vt:lpwstr>
  </property>
  <property fmtid="{D5CDD505-2E9C-101B-9397-08002B2CF9AE}" pid="37" name="Procedure">
    <vt:lpwstr>2025/0221(COD)</vt:lpwstr>
  </property>
  <property fmtid="{D5CDD505-2E9C-101B-9397-08002B2CF9AE}" pid="38" name="ProductionDate">
    <vt:filetime>2026-01-23T12:00:00Z</vt:filetime>
  </property>
  <property fmtid="{D5CDD505-2E9C-101B-9397-08002B2CF9AE}" pid="40" name="DocumentLanguage_0">
    <vt:lpwstr>EN|f2175f21-25d7-44a3-96da-d6a61b075e1b</vt:lpwstr>
  </property>
  <property fmtid="{D5CDD505-2E9C-101B-9397-08002B2CF9AE}" pid="41" name="Rapporteur">
    <vt:lpwstr>SZYMAŃSKI &amp; ARVIDSSON</vt:lpwstr>
  </property>
  <property fmtid="{D5CDD505-2E9C-101B-9397-08002B2CF9AE}" pid="42" name="OriginalSender">
    <vt:lpwstr>52;#Tudor Anca</vt:lpwstr>
  </property>
  <property fmtid="{D5CDD505-2E9C-101B-9397-08002B2CF9AE}" pid="43" name="AdoptionDate">
    <vt:filetime>2026-01-22T12:00:00Z</vt:filetime>
  </property>
  <property fmtid="{D5CDD505-2E9C-101B-9397-08002B2CF9AE}" pid="45" name="DossierNumber">
    <vt:i4>859</vt:i4>
  </property>
</Properties>
</file>