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9855DB" w14:paraId="02555730" w14:textId="5B224541">
      <w:pPr>
        <w:jc w:val="right"/>
      </w:pPr>
      <w:r w:rsidRPr="003241F0">
        <w:rPr>
          <w:b/>
          <w:sz w:val="24"/>
          <w:szCs w:val="24"/>
        </w:rPr>
        <w:t>NAT/</w:t>
      </w:r>
      <w:r w:rsidR="004008D5">
        <w:rPr>
          <w:b/>
          <w:sz w:val="24"/>
          <w:szCs w:val="24"/>
        </w:rPr>
        <w:t>97</w:t>
      </w:r>
      <w:r w:rsidR="00591D28">
        <w:rPr>
          <w:b/>
          <w:sz w:val="24"/>
          <w:szCs w:val="24"/>
        </w:rPr>
        <w:t>2</w:t>
      </w:r>
    </w:p>
    <w:p w:rsidR="000E4B6B" w:rsidP="007B6150" w:rsidRDefault="00591D28" w14:paraId="246146FA" w14:textId="05103417">
      <w:pPr>
        <w:jc w:val="right"/>
      </w:pPr>
      <w:r w:rsidRPr="000878B6">
        <w:rPr>
          <w:b/>
          <w:bCs/>
        </w:rPr>
        <w:t>France - Inter-American Convention for the Protection and Conservation of Sea</w:t>
      </w:r>
      <w:r>
        <w:rPr>
          <w:b/>
          <w:bCs/>
        </w:rPr>
        <w:t xml:space="preserve"> Turtles</w:t>
      </w:r>
    </w:p>
    <w:p w:rsidR="0015330A" w:rsidP="00EC0F0F" w:rsidRDefault="0015330A" w14:paraId="42ECB1B2" w14:textId="77777777"/>
    <w:p w:rsidRPr="00A67235" w:rsidR="00BB1209" w:rsidP="00EC0F0F" w:rsidRDefault="00BB1209" w14:paraId="64D49199" w14:textId="77777777"/>
    <w:p w:rsidRPr="00A67235" w:rsidR="000E4B6B" w:rsidP="00EC0F0F" w:rsidRDefault="000E4B6B" w14:paraId="0D69E171" w14:textId="0C9346B2">
      <w:pPr>
        <w:jc w:val="right"/>
      </w:pPr>
      <w:r w:rsidRPr="00A67235">
        <w:t xml:space="preserve">Brussels, </w:t>
      </w:r>
      <w:r w:rsidR="00591D28">
        <w:t>21 January</w:t>
      </w:r>
      <w:r w:rsidR="009855DB">
        <w:t xml:space="preserve"> 202</w:t>
      </w:r>
      <w:r w:rsidR="00591D28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C42295" w:rsidR="00591D28" w:rsidP="00591D28" w:rsidRDefault="00964A13" w14:paraId="6509F2F1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C42295" w:rsidR="00591D28">
        <w:rPr>
          <w:b/>
          <w:bCs/>
        </w:rPr>
        <w:t>Proposal for a Decision of the European Parliament and of the Council empowering France to accede to the Inter-American Convention for the Protection and</w:t>
      </w:r>
      <w:r w:rsidR="00591D28">
        <w:rPr>
          <w:b/>
          <w:bCs/>
        </w:rPr>
        <w:br/>
      </w:r>
      <w:r w:rsidRPr="00C42295" w:rsidR="00591D28">
        <w:rPr>
          <w:b/>
          <w:bCs/>
        </w:rPr>
        <w:t>Conservation of Sea Turtles</w:t>
      </w:r>
    </w:p>
    <w:p w:rsidR="00591D28" w:rsidP="00591D28" w:rsidRDefault="00591D28" w14:paraId="49B9EE47" w14:textId="77777777">
      <w:pPr>
        <w:jc w:val="center"/>
      </w:pPr>
    </w:p>
    <w:p w:rsidRPr="00031B98" w:rsidR="009855DB" w:rsidP="00591D28" w:rsidRDefault="00591D28" w14:paraId="79334DA9" w14:textId="7CF6F4C1">
      <w:pPr>
        <w:jc w:val="center"/>
        <w:rPr>
          <w:b/>
          <w:bCs/>
        </w:rPr>
      </w:pPr>
      <w:r w:rsidRPr="000878B6">
        <w:rPr>
          <w:lang w:val="en-US"/>
        </w:rPr>
        <w:t>(COM (2025) 689 – final 2025-349-COD</w:t>
      </w:r>
      <w:r w:rsidRPr="00CA52DF">
        <w:rPr>
          <w:lang w:val="en-US"/>
        </w:rPr>
        <w:t>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44CCC" w14:paraId="0FA745B1" w14:textId="0DA22DA2">
      <w:pPr>
        <w:jc w:val="center"/>
        <w:rPr>
          <w:bCs/>
        </w:rPr>
      </w:pPr>
      <w:r>
        <w:t>60</w:t>
      </w:r>
      <w:r w:rsidR="00591D28">
        <w:t>2nd</w:t>
      </w:r>
      <w:r w:rsidR="009855DB">
        <w:t xml:space="preserve"> </w:t>
      </w:r>
      <w:r w:rsidR="0015330A">
        <w:t>plenary session</w:t>
      </w:r>
      <w:r w:rsidR="009E138D"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591D28">
        <w:rPr>
          <w:bCs/>
        </w:rPr>
        <w:t>21-22 January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9386F91">
      <w:pPr>
        <w:jc w:val="center"/>
      </w:pPr>
      <w:r w:rsidRPr="00A67235">
        <w:t xml:space="preserve">Meeting of </w:t>
      </w:r>
      <w:r w:rsidR="00591D28">
        <w:rPr>
          <w:bCs/>
        </w:rPr>
        <w:t>21 January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3BFACE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855DB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F5205D9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031B98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591D28" w:rsidR="00591D28" w:rsidP="00591D28" w:rsidRDefault="00591D28" w14:paraId="4060406D" w14:textId="77777777">
      <w:pPr>
        <w:ind w:left="720"/>
        <w:rPr>
          <w:i/>
          <w:iCs/>
        </w:rPr>
      </w:pPr>
      <w:r w:rsidRPr="00591D28">
        <w:rPr>
          <w:i/>
          <w:iCs/>
        </w:rPr>
        <w:t>Proposal for a Decision of the European Parliament and of the Council empowering France to accede to the Inter-American Convention for the Protection and</w:t>
      </w:r>
    </w:p>
    <w:p w:rsidR="00591D28" w:rsidP="00591D28" w:rsidRDefault="00591D28" w14:paraId="75E752F1" w14:textId="77777777">
      <w:pPr>
        <w:ind w:left="720"/>
        <w:rPr>
          <w:rStyle w:val="normaltextrun"/>
          <w:i/>
          <w:iCs/>
          <w:color w:val="000000"/>
          <w:shd w:val="clear" w:color="auto" w:fill="FFFFFF"/>
        </w:rPr>
      </w:pPr>
      <w:r w:rsidRPr="00591D28">
        <w:rPr>
          <w:i/>
          <w:iCs/>
        </w:rPr>
        <w:t>Conservation of Sea Turtles</w:t>
      </w:r>
      <w:r w:rsidRPr="00591D28">
        <w:rPr>
          <w:rStyle w:val="normaltextrun"/>
          <w:i/>
          <w:iCs/>
          <w:color w:val="000000"/>
          <w:shd w:val="clear" w:color="auto" w:fill="FFFFFF"/>
        </w:rPr>
        <w:t xml:space="preserve"> </w:t>
      </w:r>
    </w:p>
    <w:p w:rsidRPr="008D0067" w:rsidR="00031B98" w:rsidP="00591D28" w:rsidRDefault="00591D28" w14:paraId="7A9658CA" w14:textId="43F010BC">
      <w:pPr>
        <w:ind w:left="720"/>
      </w:pPr>
      <w:r w:rsidRPr="00591D28">
        <w:rPr>
          <w:rStyle w:val="normaltextrun"/>
          <w:color w:val="000000"/>
          <w:shd w:val="clear" w:color="auto" w:fill="FFFFFF"/>
        </w:rPr>
        <w:t>COM (2025) 689 – final 2025-349-COD</w:t>
      </w:r>
    </w:p>
    <w:p w:rsidRPr="00031B98" w:rsidR="00B2191B" w:rsidP="00A94AE0" w:rsidRDefault="00B2191B" w14:paraId="311D9D3D" w14:textId="77777777">
      <w:pPr>
        <w:ind w:left="720"/>
        <w:rPr>
          <w:i/>
          <w:iCs/>
        </w:rPr>
      </w:pPr>
    </w:p>
    <w:p w:rsidR="00031B98" w:rsidP="00EC0F0F" w:rsidRDefault="00031B98" w14:paraId="69DDEB83" w14:textId="3C7A0C1E">
      <w:r w:rsidRPr="00031B98">
        <w:t xml:space="preserve">The preliminary work had been carried out by the Section for Agriculture, Rural Development and the Environment (president: </w:t>
      </w:r>
      <w:r w:rsidR="00CE5325">
        <w:rPr>
          <w:b/>
          <w:bCs/>
        </w:rPr>
        <w:t>Stoyan Tchoukano</w:t>
      </w:r>
      <w:r w:rsidR="0021640D">
        <w:rPr>
          <w:b/>
          <w:bCs/>
        </w:rPr>
        <w:t>v</w:t>
      </w:r>
      <w:r w:rsidRPr="00031B98">
        <w:t>).</w:t>
      </w:r>
    </w:p>
    <w:p w:rsidRPr="00EE6090" w:rsidR="000E4B6B" w:rsidP="00EC0F0F" w:rsidRDefault="000E4B6B" w14:paraId="2708AAF4" w14:textId="77777777">
      <w:pPr>
        <w:rPr>
          <w:highlight w:val="yellow"/>
        </w:rPr>
      </w:pPr>
    </w:p>
    <w:p w:rsidRPr="00CC5CB1" w:rsidR="00591D28" w:rsidP="00591D28" w:rsidRDefault="00591D28" w14:paraId="59318533" w14:textId="77777777">
      <w:r>
        <w:t>Since the Committee unreservedly endorses the content of the proposal and feels that it requires no comment on its part, it decided to issue an opinion endorsing the proposed text.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7BDCB2E8">
      <w:r>
        <w:t>The opinion was adopted by</w:t>
      </w:r>
      <w:r w:rsidR="00177DAC">
        <w:t xml:space="preserve"> </w:t>
      </w:r>
      <w:r w:rsidR="4F25B45E">
        <w:t xml:space="preserve">224 </w:t>
      </w:r>
      <w:r w:rsidR="00031B98">
        <w:t>votes in favour</w:t>
      </w:r>
      <w:r w:rsidR="005A0FAE">
        <w:t xml:space="preserve">, </w:t>
      </w:r>
      <w:r w:rsidR="7E465D5B">
        <w:t xml:space="preserve">1 </w:t>
      </w:r>
      <w:r w:rsidR="003509CE">
        <w:t xml:space="preserve">vote </w:t>
      </w:r>
      <w:r w:rsidR="00031B98">
        <w:t>against</w:t>
      </w:r>
      <w:r w:rsidR="005A0FAE">
        <w:t xml:space="preserve"> and </w:t>
      </w:r>
      <w:r w:rsidR="0BD667A4">
        <w:t xml:space="preserve">3 </w:t>
      </w:r>
      <w:r w:rsidR="005A0FAE">
        <w:t>abstention</w:t>
      </w:r>
      <w:r w:rsidR="009536ED">
        <w:t>s</w:t>
      </w:r>
      <w:r w:rsidR="00031B98">
        <w:t xml:space="preserve">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2D1B" w14:textId="77777777" w:rsidR="009B6FCA" w:rsidRDefault="009B6FCA">
      <w:r>
        <w:separator/>
      </w:r>
    </w:p>
  </w:endnote>
  <w:endnote w:type="continuationSeparator" w:id="0">
    <w:p w14:paraId="5E266EFB" w14:textId="77777777" w:rsidR="009B6FCA" w:rsidRDefault="009B6FCA">
      <w:r>
        <w:continuationSeparator/>
      </w:r>
    </w:p>
  </w:endnote>
  <w:endnote w:type="continuationNotice" w:id="1">
    <w:p w14:paraId="571354FD" w14:textId="77777777" w:rsidR="009B6FCA" w:rsidRDefault="009B6F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77883" w14:textId="77777777" w:rsidR="009B6FCA" w:rsidRDefault="009B6FCA">
      <w:r>
        <w:separator/>
      </w:r>
    </w:p>
  </w:footnote>
  <w:footnote w:type="continuationSeparator" w:id="0">
    <w:p w14:paraId="3A8EBA83" w14:textId="77777777" w:rsidR="009B6FCA" w:rsidRDefault="009B6FCA">
      <w:r>
        <w:continuationSeparator/>
      </w:r>
    </w:p>
  </w:footnote>
  <w:footnote w:type="continuationNotice" w:id="1">
    <w:p w14:paraId="6693F1E2" w14:textId="77777777" w:rsidR="009B6FCA" w:rsidRDefault="009B6FC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6669"/>
    <w:rsid w:val="000302AB"/>
    <w:rsid w:val="00031B98"/>
    <w:rsid w:val="00036097"/>
    <w:rsid w:val="00061CE9"/>
    <w:rsid w:val="000B3441"/>
    <w:rsid w:val="000C179A"/>
    <w:rsid w:val="000D6AA3"/>
    <w:rsid w:val="000E4B6B"/>
    <w:rsid w:val="000F03D6"/>
    <w:rsid w:val="00143A71"/>
    <w:rsid w:val="0015330A"/>
    <w:rsid w:val="00165632"/>
    <w:rsid w:val="001753B9"/>
    <w:rsid w:val="001766AB"/>
    <w:rsid w:val="00177DAC"/>
    <w:rsid w:val="00177EB5"/>
    <w:rsid w:val="0018371A"/>
    <w:rsid w:val="001A0595"/>
    <w:rsid w:val="001C7254"/>
    <w:rsid w:val="0021640D"/>
    <w:rsid w:val="002346F9"/>
    <w:rsid w:val="002601CF"/>
    <w:rsid w:val="00273FDB"/>
    <w:rsid w:val="002925F3"/>
    <w:rsid w:val="00297572"/>
    <w:rsid w:val="00320C0B"/>
    <w:rsid w:val="003439B0"/>
    <w:rsid w:val="00344A26"/>
    <w:rsid w:val="003509CE"/>
    <w:rsid w:val="003876B5"/>
    <w:rsid w:val="00392924"/>
    <w:rsid w:val="003C15D7"/>
    <w:rsid w:val="003C2604"/>
    <w:rsid w:val="003E1619"/>
    <w:rsid w:val="003E31F9"/>
    <w:rsid w:val="003E64C8"/>
    <w:rsid w:val="004008D5"/>
    <w:rsid w:val="004158FF"/>
    <w:rsid w:val="00423299"/>
    <w:rsid w:val="00460CC5"/>
    <w:rsid w:val="004815E1"/>
    <w:rsid w:val="004A0843"/>
    <w:rsid w:val="0053404D"/>
    <w:rsid w:val="00564B0D"/>
    <w:rsid w:val="00590C1E"/>
    <w:rsid w:val="00591D28"/>
    <w:rsid w:val="005A0FAE"/>
    <w:rsid w:val="005E1A79"/>
    <w:rsid w:val="00646E27"/>
    <w:rsid w:val="006A791C"/>
    <w:rsid w:val="006D0EBD"/>
    <w:rsid w:val="0070324E"/>
    <w:rsid w:val="0073571F"/>
    <w:rsid w:val="00740433"/>
    <w:rsid w:val="0075681A"/>
    <w:rsid w:val="007B1A3C"/>
    <w:rsid w:val="007B6150"/>
    <w:rsid w:val="007C6A55"/>
    <w:rsid w:val="00815851"/>
    <w:rsid w:val="00826375"/>
    <w:rsid w:val="00862D55"/>
    <w:rsid w:val="00862EFF"/>
    <w:rsid w:val="00886606"/>
    <w:rsid w:val="00890981"/>
    <w:rsid w:val="008A371F"/>
    <w:rsid w:val="008D0067"/>
    <w:rsid w:val="008E0097"/>
    <w:rsid w:val="008F2211"/>
    <w:rsid w:val="00911202"/>
    <w:rsid w:val="009326E3"/>
    <w:rsid w:val="00944CCC"/>
    <w:rsid w:val="009536ED"/>
    <w:rsid w:val="00961F04"/>
    <w:rsid w:val="00964A13"/>
    <w:rsid w:val="009855DB"/>
    <w:rsid w:val="009B6FCA"/>
    <w:rsid w:val="009E138D"/>
    <w:rsid w:val="00A14D3A"/>
    <w:rsid w:val="00A415FA"/>
    <w:rsid w:val="00A53158"/>
    <w:rsid w:val="00A64D59"/>
    <w:rsid w:val="00A67235"/>
    <w:rsid w:val="00A94AE0"/>
    <w:rsid w:val="00AB4170"/>
    <w:rsid w:val="00B2191B"/>
    <w:rsid w:val="00BB1209"/>
    <w:rsid w:val="00BE7410"/>
    <w:rsid w:val="00C00174"/>
    <w:rsid w:val="00C05B64"/>
    <w:rsid w:val="00C4683E"/>
    <w:rsid w:val="00C87758"/>
    <w:rsid w:val="00CE5325"/>
    <w:rsid w:val="00D54F5F"/>
    <w:rsid w:val="00D806A2"/>
    <w:rsid w:val="00DA50A2"/>
    <w:rsid w:val="00DD05A8"/>
    <w:rsid w:val="00E24886"/>
    <w:rsid w:val="00E55BBF"/>
    <w:rsid w:val="00E70261"/>
    <w:rsid w:val="00EC0F0F"/>
    <w:rsid w:val="00ED6BB4"/>
    <w:rsid w:val="00EE6090"/>
    <w:rsid w:val="00F01EB5"/>
    <w:rsid w:val="00F315E9"/>
    <w:rsid w:val="00FE235B"/>
    <w:rsid w:val="0BD667A4"/>
    <w:rsid w:val="334DF4B3"/>
    <w:rsid w:val="4F25B45E"/>
    <w:rsid w:val="7E4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94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1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6" Type="http://schemas.openxmlformats.org/officeDocument/2006/relationships/customXml" Target="../customXml/item4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A6WAAD5KZT2Q-284857674-7359</_dlc_DocId>
    <_dlc_DocIdUrl xmlns="1a33af13-4045-4f88-9d7b-618e30f79918">
      <Url>http://dm/eesc/2025/_layouts/15/DocIdRedir.aspx?ID=A6WAAD5KZT2Q-284857674-7359</Url>
      <Description>A6WAAD5KZT2Q-284857674-7359</Description>
    </_dlc_DocIdUrl>
    <Procedure xmlns="1a33af13-4045-4f88-9d7b-618e30f79918">2025/0349(COD)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2026-01-21T12:00:00+00:00</ProductionDate>
    <FicheYear xmlns="1a33af13-4045-4f88-9d7b-618e30f79918">2025</FicheYear>
    <DocumentNumber xmlns="27994258-8564-426c-a7a1-d6286d62992e">3864</DocumentNumber>
    <DossierNumber xmlns="1a33af13-4045-4f88-9d7b-618e30f79918">972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11065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2026-01-21T12:00:00+00:00</AdoptionDate>
    <RequestingService xmlns="1a33af13-4045-4f88-9d7b-618e30f79918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D3D40A94-57F2-438D-B972-606052C50604}"/>
</file>

<file path=customXml/itemProps2.xml><?xml version="1.0" encoding="utf-8"?>
<ds:datastoreItem xmlns:ds="http://schemas.openxmlformats.org/officeDocument/2006/customXml" ds:itemID="{41662591-F9A7-477C-9FC3-F437CFA811C7}"/>
</file>

<file path=customXml/itemProps3.xml><?xml version="1.0" encoding="utf-8"?>
<ds:datastoreItem xmlns:ds="http://schemas.openxmlformats.org/officeDocument/2006/customXml" ds:itemID="{E37ED506-4F69-4E7B-B864-FA3DC1504541}"/>
</file>

<file path=customXml/itemProps4.xml><?xml version="1.0" encoding="utf-8"?>
<ds:datastoreItem xmlns:ds="http://schemas.openxmlformats.org/officeDocument/2006/customXml" ds:itemID="{B3E6CEB9-D55A-461D-B30C-EE822F29D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>CESE-CdR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on Sea Turtles</dc:title>
  <dc:subject>Record of proceedings</dc:subject>
  <dc:creator>Hilary Morris</dc:creator>
  <cp:keywords>EESC-2025-03864-00-00-CR-TRA-EN</cp:keywords>
  <dc:description>Rapporteur: -  Original language: - EN Date of document: - 21/01/2026 Date of meeting: -  External documents: - COM(2025)689- final Administrator responsible: -  DELANOY MARTINE</dc:description>
  <cp:lastModifiedBy>TDriveSVCUserProd</cp:lastModifiedBy>
  <cp:revision>5</cp:revision>
  <cp:lastPrinted>2004-02-16T15:16:00Z</cp:lastPrinted>
  <dcterms:created xsi:type="dcterms:W3CDTF">2026-01-21T10:17:00Z</dcterms:created>
  <dcterms:modified xsi:type="dcterms:W3CDTF">2026-01-21T14:35:00Z</dcterms:modified>
  <cp:category>NAT/972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07c7a553-55ad-4304-a06c-e3a0d4fa2fdc</vt:lpwstr>
  </property>
  <property fmtid="{D5CDD505-2E9C-101B-9397-08002B2CF9AE}" pid="9" name="Procedure">
    <vt:lpwstr>2025/0349(COD)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3864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972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120;#NAT|b263ab5d-0564-42a8-87bf-1cc57d938922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11065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2026-01-21T12:00:00Z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