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61F8" w14:textId="3631950C" w:rsidR="002E6118" w:rsidRPr="00452B86" w:rsidRDefault="002E6118" w:rsidP="002E6118">
      <w:pPr>
        <w:ind w:right="-567"/>
        <w:rPr>
          <w:rFonts w:ascii="Avenir Next LT Pro" w:hAnsi="Avenir Next LT Pro" w:cstheme="minorHAnsi"/>
        </w:rPr>
        <w:sectPr w:rsidR="002E6118" w:rsidRPr="00452B86" w:rsidSect="002F4476">
          <w:headerReference w:type="default" r:id="rId11"/>
          <w:footerReference w:type="default" r:id="rId12"/>
          <w:type w:val="continuous"/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  <w:bookmarkStart w:id="0" w:name="_Hlk208909175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83"/>
        <w:gridCol w:w="6635"/>
      </w:tblGrid>
      <w:tr w:rsidR="00073C12" w:rsidRPr="00452B86" w14:paraId="5494CF31" w14:textId="77777777" w:rsidTr="00AE35B7">
        <w:trPr>
          <w:trHeight w:val="3340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3350"/>
              <w:tblW w:w="29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04"/>
            </w:tblGrid>
            <w:tr w:rsidR="0055040E" w14:paraId="7782A01C" w14:textId="77777777" w:rsidTr="00BC7138">
              <w:trPr>
                <w:trHeight w:val="1394"/>
              </w:trPr>
              <w:tc>
                <w:tcPr>
                  <w:tcW w:w="2904" w:type="dxa"/>
                </w:tcPr>
                <w:p w14:paraId="1EC8CD8D" w14:textId="5261A578" w:rsidR="0055040E" w:rsidRPr="0055040E" w:rsidRDefault="0055040E" w:rsidP="0055040E">
                  <w:pPr>
                    <w:rPr>
                      <w:rFonts w:ascii="Avenir Next LT Pro" w:hAnsi="Avenir Next LT Pro" w:cstheme="minorHAnsi"/>
                      <w:b/>
                      <w:bCs/>
                      <w:u w:val="single"/>
                    </w:rPr>
                  </w:pPr>
                  <w:r w:rsidRPr="0055040E">
                    <w:rPr>
                      <w:rFonts w:ascii="Avenir Next LT Pro" w:hAnsi="Avenir Next LT Pro" w:cstheme="minorHAnsi"/>
                      <w:b/>
                      <w:bCs/>
                      <w:u w:val="single"/>
                    </w:rPr>
                    <w:t>LANGUAGE SKILLS</w:t>
                  </w:r>
                  <w:r>
                    <w:rPr>
                      <w:rFonts w:ascii="Avenir Next LT Pro" w:hAnsi="Avenir Next LT Pro" w:cstheme="minorHAnsi"/>
                      <w:b/>
                      <w:bCs/>
                      <w:u w:val="single"/>
                    </w:rPr>
                    <w:t>:</w:t>
                  </w:r>
                </w:p>
                <w:p w14:paraId="1E158C13" w14:textId="77777777" w:rsidR="0055040E" w:rsidRDefault="0055040E" w:rsidP="0055040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venir Next LT Pro" w:hAnsi="Avenir Next LT Pro" w:cstheme="minorHAnsi"/>
                    </w:rPr>
                  </w:pPr>
                  <w:r>
                    <w:rPr>
                      <w:rFonts w:ascii="Avenir Next LT Pro" w:hAnsi="Avenir Next LT Pro" w:cstheme="minorHAnsi"/>
                    </w:rPr>
                    <w:t>Spanish</w:t>
                  </w:r>
                </w:p>
                <w:p w14:paraId="2C2C1C64" w14:textId="77777777" w:rsidR="0055040E" w:rsidRDefault="0055040E" w:rsidP="0055040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venir Next LT Pro" w:hAnsi="Avenir Next LT Pro" w:cstheme="minorHAnsi"/>
                    </w:rPr>
                  </w:pPr>
                  <w:r>
                    <w:rPr>
                      <w:rFonts w:ascii="Avenir Next LT Pro" w:hAnsi="Avenir Next LT Pro" w:cstheme="minorHAnsi"/>
                    </w:rPr>
                    <w:t>French</w:t>
                  </w:r>
                </w:p>
                <w:p w14:paraId="35099180" w14:textId="77777777" w:rsidR="00082CB5" w:rsidRDefault="0055040E" w:rsidP="00082CB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venir Next LT Pro" w:hAnsi="Avenir Next LT Pro" w:cstheme="minorHAnsi"/>
                    </w:rPr>
                  </w:pPr>
                  <w:r>
                    <w:rPr>
                      <w:rFonts w:ascii="Avenir Next LT Pro" w:hAnsi="Avenir Next LT Pro" w:cstheme="minorHAnsi"/>
                    </w:rPr>
                    <w:t>English</w:t>
                  </w:r>
                </w:p>
                <w:p w14:paraId="6A270F4B" w14:textId="238A7053" w:rsidR="00082CB5" w:rsidRPr="00082CB5" w:rsidRDefault="00082CB5" w:rsidP="00082CB5">
                  <w:pPr>
                    <w:pStyle w:val="ListParagraph"/>
                    <w:rPr>
                      <w:rFonts w:ascii="Avenir Next LT Pro" w:hAnsi="Avenir Next LT Pro" w:cstheme="minorHAnsi"/>
                    </w:rPr>
                  </w:pPr>
                </w:p>
              </w:tc>
            </w:tr>
          </w:tbl>
          <w:p w14:paraId="7274973D" w14:textId="494F7AE1" w:rsidR="00EE1AFA" w:rsidRPr="00452B86" w:rsidRDefault="00EE1AFA" w:rsidP="00EE1AFA">
            <w:pPr>
              <w:rPr>
                <w:rFonts w:ascii="Avenir Next LT Pro" w:hAnsi="Avenir Next LT Pro" w:cstheme="minorHAnsi"/>
                <w:b/>
                <w:bCs/>
              </w:rPr>
            </w:pPr>
            <w:r w:rsidRPr="00452B86">
              <w:rPr>
                <w:rFonts w:ascii="Avenir Next LT Pro" w:hAnsi="Avenir Next LT Pro" w:cstheme="minorHAnsi"/>
                <w:b/>
                <w:bCs/>
                <w:noProof/>
              </w:rPr>
              <w:drawing>
                <wp:inline distT="0" distB="0" distL="0" distR="0" wp14:anchorId="288AE7A7" wp14:editId="17421AC7">
                  <wp:extent cx="1947545" cy="1947545"/>
                  <wp:effectExtent l="0" t="0" r="0" b="0"/>
                  <wp:docPr id="12506374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947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14:paraId="2282E055" w14:textId="436CB696" w:rsidR="00EE1AFA" w:rsidRPr="00452B86" w:rsidRDefault="00EE1AFA" w:rsidP="00F35AD2">
            <w:pPr>
              <w:jc w:val="left"/>
              <w:rPr>
                <w:rFonts w:ascii="Avenir Next LT Pro" w:hAnsi="Avenir Next LT Pro" w:cstheme="minorHAnsi"/>
                <w:b/>
                <w:bCs/>
                <w:sz w:val="28"/>
                <w:szCs w:val="28"/>
              </w:rPr>
            </w:pPr>
            <w:r w:rsidRPr="00452B86">
              <w:rPr>
                <w:rFonts w:ascii="Avenir Next LT Pro" w:hAnsi="Avenir Next LT Pro" w:cstheme="minorHAnsi"/>
                <w:b/>
                <w:bCs/>
                <w:sz w:val="28"/>
                <w:szCs w:val="28"/>
              </w:rPr>
              <w:t xml:space="preserve">Isabelle Le </w:t>
            </w:r>
            <w:r w:rsidR="00492191">
              <w:rPr>
                <w:rFonts w:ascii="Avenir Next LT Pro" w:hAnsi="Avenir Next LT Pro" w:cstheme="minorHAnsi"/>
                <w:b/>
                <w:bCs/>
                <w:sz w:val="28"/>
                <w:szCs w:val="28"/>
              </w:rPr>
              <w:t>G</w:t>
            </w:r>
            <w:r w:rsidRPr="00452B86">
              <w:rPr>
                <w:rFonts w:ascii="Avenir Next LT Pro" w:hAnsi="Avenir Next LT Pro" w:cstheme="minorHAnsi"/>
                <w:b/>
                <w:bCs/>
                <w:sz w:val="28"/>
                <w:szCs w:val="28"/>
              </w:rPr>
              <w:t>alo Flores</w:t>
            </w:r>
          </w:p>
          <w:p w14:paraId="12F1B473" w14:textId="77777777" w:rsidR="00F35AD2" w:rsidRPr="00452B86" w:rsidRDefault="00F35AD2" w:rsidP="000C5CDC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both"/>
              <w:rPr>
                <w:rStyle w:val="Ninguno"/>
                <w:rFonts w:ascii="Avenir Next LT Pro" w:eastAsia="UICTFontTextStyleBody" w:hAnsi="Avenir Next LT Pro" w:cs="Calibri"/>
                <w:sz w:val="22"/>
                <w:szCs w:val="22"/>
                <w:u w:color="000000"/>
                <w:lang w:val="en-US"/>
              </w:rPr>
            </w:pPr>
          </w:p>
          <w:p w14:paraId="298A6E43" w14:textId="61A23F04" w:rsidR="00EE1AFA" w:rsidRPr="00452B86" w:rsidRDefault="00EE1AFA" w:rsidP="000C5CDC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both"/>
              <w:rPr>
                <w:rStyle w:val="Ninguno"/>
                <w:rFonts w:ascii="Avenir Next LT Pro" w:eastAsia="UICTFontTextStyleBody" w:hAnsi="Avenir Next LT Pro" w:cs="Calibri"/>
                <w:sz w:val="22"/>
                <w:szCs w:val="22"/>
                <w:u w:color="000000"/>
                <w:lang w:val="en-IE"/>
              </w:rPr>
            </w:pPr>
            <w:r w:rsidRPr="00452B86">
              <w:rPr>
                <w:rStyle w:val="Ninguno"/>
                <w:rFonts w:ascii="Avenir Next LT Pro" w:eastAsia="UICTFontTextStyleBody" w:hAnsi="Avenir Next LT Pro" w:cs="Calibri"/>
                <w:sz w:val="22"/>
                <w:szCs w:val="22"/>
                <w:u w:color="000000"/>
                <w:lang w:val="en-IE"/>
              </w:rPr>
              <w:t xml:space="preserve">Secretary-General </w:t>
            </w:r>
            <w:r w:rsidR="00F35AD2" w:rsidRPr="00452B86">
              <w:rPr>
                <w:rStyle w:val="Ninguno"/>
                <w:rFonts w:ascii="Avenir Next LT Pro" w:eastAsia="UICTFontTextStyleBody" w:hAnsi="Avenir Next LT Pro" w:cs="Calibri"/>
                <w:sz w:val="22"/>
                <w:szCs w:val="22"/>
                <w:u w:color="000000"/>
                <w:lang w:val="en-IE"/>
              </w:rPr>
              <w:t xml:space="preserve">as </w:t>
            </w:r>
            <w:r w:rsidR="00492191">
              <w:rPr>
                <w:rStyle w:val="Ninguno"/>
                <w:rFonts w:ascii="Avenir Next LT Pro" w:eastAsia="UICTFontTextStyleBody" w:hAnsi="Avenir Next LT Pro" w:cs="Calibri"/>
                <w:sz w:val="22"/>
                <w:szCs w:val="22"/>
                <w:u w:color="000000"/>
                <w:lang w:val="en-IE"/>
              </w:rPr>
              <w:t xml:space="preserve">of </w:t>
            </w:r>
            <w:r w:rsidRPr="00452B86">
              <w:rPr>
                <w:rStyle w:val="Ninguno"/>
                <w:rFonts w:ascii="Avenir Next LT Pro" w:eastAsia="UICTFontTextStyleBody" w:hAnsi="Avenir Next LT Pro" w:cs="Calibri"/>
                <w:sz w:val="22"/>
                <w:szCs w:val="22"/>
                <w:u w:color="000000"/>
                <w:lang w:val="en-IE"/>
              </w:rPr>
              <w:t>16 January 2024</w:t>
            </w:r>
            <w:r w:rsidR="00F35AD2" w:rsidRPr="00452B86">
              <w:rPr>
                <w:rStyle w:val="Ninguno"/>
                <w:rFonts w:ascii="Avenir Next LT Pro" w:eastAsia="UICTFontTextStyleBody" w:hAnsi="Avenir Next LT Pro" w:cs="Calibri"/>
                <w:sz w:val="22"/>
                <w:szCs w:val="22"/>
                <w:u w:color="000000"/>
                <w:lang w:val="en-IE"/>
              </w:rPr>
              <w:t>.</w:t>
            </w:r>
          </w:p>
          <w:p w14:paraId="0611BFA8" w14:textId="77777777" w:rsidR="00F35AD2" w:rsidRPr="00452B86" w:rsidRDefault="00F35AD2" w:rsidP="000C5CDC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both"/>
              <w:rPr>
                <w:rStyle w:val="Ninguno"/>
                <w:rFonts w:ascii="Avenir Next LT Pro" w:eastAsia="UICTFontTextStyleBody" w:hAnsi="Avenir Next LT Pro" w:cs="Calibri"/>
                <w:sz w:val="22"/>
                <w:szCs w:val="22"/>
                <w:u w:color="000000"/>
                <w:lang w:val="en-IE"/>
              </w:rPr>
            </w:pPr>
          </w:p>
          <w:p w14:paraId="506D3B8A" w14:textId="03BF51D4" w:rsidR="00452B86" w:rsidRDefault="00452B86" w:rsidP="000C5CDC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both"/>
              <w:rPr>
                <w:rFonts w:ascii="Avenir Next LT Pro" w:eastAsia="Cambria" w:hAnsi="Avenir Next LT Pro" w:cs="Calibri"/>
                <w:b/>
                <w:bCs/>
                <w:sz w:val="22"/>
                <w:szCs w:val="22"/>
                <w:u w:color="000000"/>
                <w:lang w:val="en-IE"/>
              </w:rPr>
            </w:pPr>
            <w:r w:rsidRPr="00452B86">
              <w:rPr>
                <w:rFonts w:ascii="Avenir Next LT Pro" w:eastAsia="Cambria" w:hAnsi="Avenir Next LT Pro" w:cs="Calibri"/>
                <w:b/>
                <w:bCs/>
                <w:sz w:val="22"/>
                <w:szCs w:val="22"/>
                <w:u w:val="single"/>
                <w:lang w:val="en-IE"/>
              </w:rPr>
              <w:t>PROFESSIONAL CAREER</w:t>
            </w:r>
            <w:r>
              <w:rPr>
                <w:rFonts w:ascii="Avenir Next LT Pro" w:eastAsia="Cambria" w:hAnsi="Avenir Next LT Pro" w:cs="Calibri"/>
                <w:b/>
                <w:bCs/>
                <w:sz w:val="22"/>
                <w:szCs w:val="22"/>
                <w:u w:color="000000"/>
                <w:lang w:val="en-IE"/>
              </w:rPr>
              <w:t>:</w:t>
            </w:r>
          </w:p>
          <w:p w14:paraId="33740070" w14:textId="77777777" w:rsidR="00452B86" w:rsidRDefault="00452B86" w:rsidP="000C5CDC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both"/>
              <w:rPr>
                <w:rFonts w:ascii="Avenir Next LT Pro" w:eastAsia="Cambria" w:hAnsi="Avenir Next LT Pro" w:cs="Calibri"/>
                <w:b/>
                <w:bCs/>
                <w:sz w:val="22"/>
                <w:szCs w:val="22"/>
                <w:u w:color="000000"/>
                <w:lang w:val="en-IE"/>
              </w:rPr>
            </w:pPr>
          </w:p>
          <w:p w14:paraId="43C8EC8B" w14:textId="15C8B8FB" w:rsidR="00F35AD2" w:rsidRDefault="00452B86" w:rsidP="000C5CDC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both"/>
              <w:rPr>
                <w:rFonts w:ascii="Avenir Next LT Pro" w:eastAsia="Cambria" w:hAnsi="Avenir Next LT Pro"/>
                <w:sz w:val="22"/>
                <w:szCs w:val="22"/>
                <w:lang w:val="en-US"/>
              </w:rPr>
            </w:pPr>
            <w:r w:rsidRPr="00452B86">
              <w:rPr>
                <w:rFonts w:ascii="Avenir Next LT Pro" w:eastAsia="Cambria" w:hAnsi="Avenir Next LT Pro" w:cs="Calibri"/>
                <w:b/>
                <w:bCs/>
                <w:sz w:val="22"/>
                <w:szCs w:val="22"/>
                <w:u w:color="000000"/>
                <w:lang w:val="en-IE"/>
              </w:rPr>
              <w:t>2</w:t>
            </w:r>
            <w:r w:rsidRPr="00452B86">
              <w:rPr>
                <w:rFonts w:ascii="Avenir Next LT Pro" w:eastAsia="Cambria" w:hAnsi="Avenir Next LT Pro"/>
                <w:b/>
                <w:bCs/>
                <w:sz w:val="22"/>
                <w:szCs w:val="22"/>
                <w:lang w:val="en-US"/>
              </w:rPr>
              <w:t>014 – 2023</w:t>
            </w:r>
            <w:r w:rsidRPr="00452B86">
              <w:rPr>
                <w:rFonts w:ascii="Avenir Next LT Pro" w:eastAsia="Cambria" w:hAnsi="Avenir Next LT Pro"/>
                <w:sz w:val="22"/>
                <w:szCs w:val="22"/>
                <w:lang w:val="en-US"/>
              </w:rPr>
              <w:t xml:space="preserve"> – Deputy General Director of Daniel and Nina Carasso Foundation</w:t>
            </w:r>
          </w:p>
          <w:p w14:paraId="181EC2D1" w14:textId="77777777" w:rsidR="00452B86" w:rsidRDefault="00452B86" w:rsidP="000C5CDC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both"/>
              <w:rPr>
                <w:rFonts w:ascii="Avenir Next LT Pro" w:eastAsia="Cambria" w:hAnsi="Avenir Next LT Pro"/>
                <w:sz w:val="22"/>
                <w:szCs w:val="22"/>
                <w:u w:color="000000"/>
                <w:lang w:val="en-US"/>
              </w:rPr>
            </w:pPr>
          </w:p>
          <w:p w14:paraId="21C6D18F" w14:textId="77777777" w:rsidR="00452B86" w:rsidRDefault="00452B86" w:rsidP="00452B86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rPr>
                <w:rFonts w:ascii="Avenir Next LT Pro" w:eastAsia="Cambria" w:hAnsi="Avenir Next LT Pro"/>
                <w:sz w:val="22"/>
                <w:szCs w:val="22"/>
                <w:u w:color="000000"/>
                <w:lang w:val="en-US"/>
              </w:rPr>
            </w:pPr>
            <w:r w:rsidRPr="00452B86">
              <w:rPr>
                <w:rFonts w:ascii="Avenir Next LT Pro" w:eastAsia="Cambria" w:hAnsi="Avenir Next LT Pro"/>
                <w:b/>
                <w:bCs/>
                <w:sz w:val="22"/>
                <w:szCs w:val="22"/>
                <w:u w:color="000000"/>
                <w:lang w:val="en-US"/>
              </w:rPr>
              <w:t>2012 – 2014</w:t>
            </w:r>
            <w:r>
              <w:rPr>
                <w:rFonts w:ascii="Avenir Next LT Pro" w:eastAsia="Cambria" w:hAnsi="Avenir Next LT Pro"/>
                <w:sz w:val="22"/>
                <w:szCs w:val="22"/>
                <w:u w:color="000000"/>
                <w:lang w:val="en-US"/>
              </w:rPr>
              <w:t xml:space="preserve"> – </w:t>
            </w:r>
            <w:r w:rsidRPr="00452B86">
              <w:rPr>
                <w:rFonts w:ascii="Avenir Next LT Pro" w:eastAsia="Cambria" w:hAnsi="Avenir Next LT Pro"/>
                <w:sz w:val="22"/>
                <w:szCs w:val="22"/>
                <w:u w:color="000000"/>
                <w:lang w:val="en-US"/>
              </w:rPr>
              <w:t>Director</w:t>
            </w:r>
            <w:r>
              <w:rPr>
                <w:rFonts w:ascii="Avenir Next LT Pro" w:eastAsia="Cambria" w:hAnsi="Avenir Next LT Pro"/>
                <w:sz w:val="22"/>
                <w:szCs w:val="22"/>
                <w:u w:color="000000"/>
                <w:lang w:val="en-US"/>
              </w:rPr>
              <w:t xml:space="preserve"> of </w:t>
            </w:r>
            <w:r w:rsidRPr="00452B86">
              <w:rPr>
                <w:rFonts w:ascii="Avenir Next LT Pro" w:eastAsia="Cambria" w:hAnsi="Avenir Next LT Pro"/>
                <w:sz w:val="22"/>
                <w:szCs w:val="22"/>
                <w:u w:color="000000"/>
                <w:lang w:val="en-US"/>
              </w:rPr>
              <w:t>Abracadabra Foundation</w:t>
            </w:r>
          </w:p>
          <w:p w14:paraId="48342AB4" w14:textId="77777777" w:rsidR="00452B86" w:rsidRDefault="00452B86" w:rsidP="00452B86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rPr>
                <w:rFonts w:ascii="Avenir Next LT Pro" w:eastAsia="Cambria" w:hAnsi="Avenir Next LT Pro"/>
                <w:sz w:val="22"/>
                <w:szCs w:val="22"/>
                <w:u w:color="000000"/>
                <w:lang w:val="en-US"/>
              </w:rPr>
            </w:pPr>
          </w:p>
          <w:p w14:paraId="630DDD58" w14:textId="77777777" w:rsidR="00452B86" w:rsidRDefault="00452B86" w:rsidP="00452B86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</w:pPr>
            <w:r w:rsidRPr="00452B86">
              <w:rPr>
                <w:rFonts w:ascii="Avenir Next LT Pro" w:eastAsia="Cambria" w:hAnsi="Avenir Next LT Pro" w:cs="Calibri"/>
                <w:b/>
                <w:bCs/>
                <w:sz w:val="22"/>
                <w:szCs w:val="22"/>
                <w:u w:color="000000"/>
                <w:lang w:val="en-US"/>
              </w:rPr>
              <w:t>2009 – 2012</w:t>
            </w:r>
            <w:r w:rsidRPr="00452B86"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  <w:t xml:space="preserve"> – Founder &amp; CEO of Le Galo &amp; Partners</w:t>
            </w:r>
          </w:p>
          <w:p w14:paraId="3A890CC1" w14:textId="77777777" w:rsidR="00452B86" w:rsidRDefault="00452B86" w:rsidP="00452B86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</w:pPr>
          </w:p>
          <w:p w14:paraId="7DDAF924" w14:textId="17959465" w:rsidR="00452B86" w:rsidRPr="00452B86" w:rsidRDefault="00452B86" w:rsidP="00452B86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</w:pPr>
            <w:r w:rsidRPr="00452B86">
              <w:rPr>
                <w:rFonts w:ascii="Avenir Next LT Pro" w:eastAsia="Cambria" w:hAnsi="Avenir Next LT Pro" w:cs="Calibri"/>
                <w:b/>
                <w:bCs/>
                <w:sz w:val="22"/>
                <w:szCs w:val="22"/>
                <w:u w:color="000000"/>
                <w:lang w:val="en-US"/>
              </w:rPr>
              <w:t>2002 – 2009</w:t>
            </w:r>
            <w:r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  <w:t xml:space="preserve"> – </w:t>
            </w:r>
            <w:r w:rsidRPr="00452B86"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  <w:t xml:space="preserve">EMEA Web Communication Manager </w:t>
            </w:r>
            <w:r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  <w:t xml:space="preserve">at </w:t>
            </w:r>
            <w:r w:rsidRPr="00452B86"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  <w:t>Medtronic Europe</w:t>
            </w:r>
            <w:r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  <w:t xml:space="preserve"> and </w:t>
            </w:r>
            <w:r w:rsidRPr="00452B86"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  <w:t xml:space="preserve">Communication and </w:t>
            </w:r>
            <w:r w:rsidR="004B6E57"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  <w:t>Director</w:t>
            </w:r>
            <w:r w:rsidRPr="00452B86"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  <w:t xml:space="preserve"> </w:t>
            </w:r>
            <w:r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  <w:t xml:space="preserve">at </w:t>
            </w:r>
            <w:r w:rsidRPr="00452B86">
              <w:rPr>
                <w:rFonts w:ascii="Avenir Next LT Pro" w:eastAsia="Cambria" w:hAnsi="Avenir Next LT Pro" w:cs="Calibri"/>
                <w:sz w:val="22"/>
                <w:szCs w:val="22"/>
                <w:u w:color="000000"/>
                <w:lang w:val="en-US"/>
              </w:rPr>
              <w:t>Medtronic Spain</w:t>
            </w:r>
          </w:p>
        </w:tc>
      </w:tr>
    </w:tbl>
    <w:p w14:paraId="5E3BA5B3" w14:textId="77777777" w:rsidR="00082CB5" w:rsidRDefault="00082CB5" w:rsidP="000603A7">
      <w:pPr>
        <w:jc w:val="center"/>
        <w:rPr>
          <w:rFonts w:ascii="Avenir Next LT Pro" w:hAnsi="Avenir Next LT Pro" w:cstheme="minorHAnsi"/>
          <w:b/>
          <w:bCs/>
          <w:u w:val="single"/>
        </w:rPr>
      </w:pPr>
    </w:p>
    <w:p w14:paraId="41077A05" w14:textId="77777777" w:rsidR="00BC7138" w:rsidRDefault="00BC7138" w:rsidP="000603A7">
      <w:pPr>
        <w:jc w:val="center"/>
        <w:rPr>
          <w:rFonts w:ascii="Avenir Next LT Pro" w:hAnsi="Avenir Next LT Pro" w:cstheme="minorHAnsi"/>
          <w:b/>
          <w:bCs/>
          <w:u w:val="single"/>
        </w:rPr>
      </w:pPr>
    </w:p>
    <w:p w14:paraId="02090E11" w14:textId="320D3DC5" w:rsidR="002F4476" w:rsidRPr="00452B86" w:rsidRDefault="000603A7" w:rsidP="000603A7">
      <w:pPr>
        <w:jc w:val="center"/>
        <w:rPr>
          <w:rFonts w:ascii="Avenir Next LT Pro" w:hAnsi="Avenir Next LT Pro" w:cstheme="minorHAnsi"/>
          <w:b/>
          <w:bCs/>
          <w:u w:val="single"/>
        </w:rPr>
      </w:pPr>
      <w:r w:rsidRPr="00452B86">
        <w:rPr>
          <w:rFonts w:ascii="Avenir Next LT Pro" w:hAnsi="Avenir Next LT Pro" w:cstheme="minorHAnsi"/>
          <w:b/>
          <w:bCs/>
          <w:u w:val="single"/>
        </w:rPr>
        <w:t>ACADEMIC CAREER</w:t>
      </w:r>
      <w:r w:rsidR="00452B86">
        <w:rPr>
          <w:rFonts w:ascii="Avenir Next LT Pro" w:hAnsi="Avenir Next LT Pro" w:cstheme="minorHAnsi"/>
          <w:b/>
          <w:bCs/>
          <w:u w:val="single"/>
        </w:rPr>
        <w:t>:</w:t>
      </w:r>
    </w:p>
    <w:tbl>
      <w:tblPr>
        <w:tblStyle w:val="TableGrid"/>
        <w:tblpPr w:leftFromText="180" w:rightFromText="180" w:vertAnchor="text" w:horzAnchor="page" w:tblpX="4708" w:tblpY="136"/>
        <w:tblW w:w="6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452B86" w:rsidRPr="00452B86" w14:paraId="5AB87584" w14:textId="77777777" w:rsidTr="00452B86">
        <w:tc>
          <w:tcPr>
            <w:tcW w:w="6662" w:type="dxa"/>
          </w:tcPr>
          <w:p w14:paraId="28C8A05A" w14:textId="77777777" w:rsidR="00452B86" w:rsidRPr="00452B86" w:rsidRDefault="00452B86" w:rsidP="00082CB5">
            <w:pPr>
              <w:rPr>
                <w:rFonts w:ascii="Avenir Next LT Pro" w:hAnsi="Avenir Next LT Pro" w:cstheme="minorHAnsi"/>
                <w:b/>
                <w:bCs/>
              </w:rPr>
            </w:pPr>
            <w:r>
              <w:rPr>
                <w:rFonts w:ascii="Avenir Next LT Pro" w:hAnsi="Avenir Next LT Pro" w:cstheme="minorHAnsi"/>
                <w:b/>
                <w:bCs/>
              </w:rPr>
              <w:t xml:space="preserve">2006 – </w:t>
            </w:r>
            <w:r w:rsidRPr="00452B86">
              <w:rPr>
                <w:rFonts w:ascii="Avenir Next LT Pro" w:hAnsi="Avenir Next LT Pro" w:cstheme="minorHAnsi"/>
                <w:b/>
                <w:bCs/>
              </w:rPr>
              <w:t>Postgraduate Degree in Leadership Capability</w:t>
            </w:r>
          </w:p>
          <w:p w14:paraId="2D1CE7C2" w14:textId="77777777" w:rsidR="00452B86" w:rsidRDefault="00452B86" w:rsidP="00082CB5">
            <w:pPr>
              <w:rPr>
                <w:rFonts w:ascii="Avenir Next LT Pro" w:hAnsi="Avenir Next LT Pro" w:cstheme="minorHAnsi"/>
                <w:u w:val="single"/>
              </w:rPr>
            </w:pPr>
            <w:r w:rsidRPr="00452B86">
              <w:rPr>
                <w:rFonts w:ascii="Avenir Next LT Pro" w:hAnsi="Avenir Next LT Pro" w:cstheme="minorHAnsi"/>
                <w:u w:val="single"/>
              </w:rPr>
              <w:t>Glasgow Caledonian University, United Kingdom</w:t>
            </w:r>
          </w:p>
          <w:p w14:paraId="33BC5292" w14:textId="77777777" w:rsidR="00452B86" w:rsidRPr="00452B86" w:rsidRDefault="00452B86" w:rsidP="00082CB5">
            <w:pPr>
              <w:rPr>
                <w:rFonts w:ascii="Avenir Next LT Pro" w:hAnsi="Avenir Next LT Pro" w:cstheme="minorHAnsi"/>
                <w:u w:val="single"/>
              </w:rPr>
            </w:pPr>
          </w:p>
        </w:tc>
      </w:tr>
      <w:tr w:rsidR="00452B86" w:rsidRPr="004B6E57" w14:paraId="30EE626E" w14:textId="77777777" w:rsidTr="00452B86">
        <w:tc>
          <w:tcPr>
            <w:tcW w:w="6662" w:type="dxa"/>
          </w:tcPr>
          <w:p w14:paraId="2AD91DD9" w14:textId="5D815D34" w:rsidR="00082CB5" w:rsidRDefault="00452B86" w:rsidP="00082CB5">
            <w:pPr>
              <w:rPr>
                <w:rFonts w:ascii="Avenir Next LT Pro" w:hAnsi="Avenir Next LT Pro" w:cstheme="minorHAnsi"/>
                <w:b/>
                <w:bCs/>
              </w:rPr>
            </w:pPr>
            <w:r>
              <w:rPr>
                <w:rFonts w:ascii="Avenir Next LT Pro" w:hAnsi="Avenir Next LT Pro" w:cstheme="minorHAnsi"/>
                <w:b/>
                <w:bCs/>
              </w:rPr>
              <w:t xml:space="preserve">2000 – </w:t>
            </w:r>
            <w:r w:rsidRPr="00452B86">
              <w:rPr>
                <w:rFonts w:ascii="Avenir Next LT Pro" w:hAnsi="Avenir Next LT Pro" w:cstheme="minorHAnsi"/>
                <w:b/>
                <w:bCs/>
              </w:rPr>
              <w:t>Master's degree in communication and media studies/international relations</w:t>
            </w:r>
          </w:p>
          <w:p w14:paraId="4D16B5EB" w14:textId="27600CD5" w:rsidR="00452B86" w:rsidRDefault="00452B86" w:rsidP="00082CB5">
            <w:pPr>
              <w:rPr>
                <w:rFonts w:ascii="Avenir Next LT Pro" w:hAnsi="Avenir Next LT Pro" w:cstheme="minorHAnsi"/>
                <w:u w:val="single"/>
                <w:lang w:val="fr-BE"/>
              </w:rPr>
            </w:pPr>
            <w:r w:rsidRPr="00452B86">
              <w:rPr>
                <w:rFonts w:ascii="Avenir Next LT Pro" w:hAnsi="Avenir Next LT Pro" w:cstheme="minorHAnsi"/>
                <w:u w:val="single"/>
                <w:lang w:val="fr-BE"/>
              </w:rPr>
              <w:t xml:space="preserve">Institut d'Etudes Politiques de Paris, </w:t>
            </w:r>
            <w:r>
              <w:rPr>
                <w:rFonts w:ascii="Avenir Next LT Pro" w:hAnsi="Avenir Next LT Pro" w:cstheme="minorHAnsi"/>
                <w:u w:val="single"/>
                <w:lang w:val="fr-BE"/>
              </w:rPr>
              <w:t>France</w:t>
            </w:r>
          </w:p>
          <w:p w14:paraId="054B32F4" w14:textId="77777777" w:rsidR="00452B86" w:rsidRPr="00452B86" w:rsidRDefault="00452B86" w:rsidP="00082CB5">
            <w:pPr>
              <w:rPr>
                <w:rFonts w:ascii="Avenir Next LT Pro" w:hAnsi="Avenir Next LT Pro" w:cstheme="minorHAnsi"/>
                <w:u w:val="single"/>
                <w:lang w:val="fr-BE"/>
              </w:rPr>
            </w:pPr>
          </w:p>
        </w:tc>
      </w:tr>
      <w:tr w:rsidR="00452B86" w:rsidRPr="00452B86" w14:paraId="3915F28E" w14:textId="77777777" w:rsidTr="00452B86">
        <w:tc>
          <w:tcPr>
            <w:tcW w:w="6662" w:type="dxa"/>
          </w:tcPr>
          <w:p w14:paraId="28D40E2A" w14:textId="77777777" w:rsidR="00EA2110" w:rsidRDefault="00452B86" w:rsidP="00082CB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360" w:lineRule="auto"/>
              <w:jc w:val="both"/>
              <w:rPr>
                <w:rFonts w:ascii="Avenir Next LT Pro" w:eastAsia="Cambria" w:hAnsi="Avenir Next LT Pro" w:cs="Calibri"/>
                <w:b/>
                <w:bCs/>
                <w:sz w:val="22"/>
                <w:szCs w:val="22"/>
                <w:u w:color="000000"/>
                <w:lang w:val="en-IE"/>
              </w:rPr>
            </w:pPr>
            <w:r>
              <w:rPr>
                <w:rFonts w:ascii="Avenir Next LT Pro" w:eastAsia="Cambria" w:hAnsi="Avenir Next LT Pro" w:cs="Calibri"/>
                <w:b/>
                <w:bCs/>
                <w:sz w:val="22"/>
                <w:szCs w:val="22"/>
                <w:u w:color="000000"/>
                <w:lang w:val="en-IE"/>
              </w:rPr>
              <w:t xml:space="preserve">1998 – </w:t>
            </w:r>
            <w:r w:rsidRPr="00452B86">
              <w:rPr>
                <w:rFonts w:ascii="Avenir Next LT Pro" w:eastAsia="Cambria" w:hAnsi="Avenir Next LT Pro" w:cs="Calibri"/>
                <w:b/>
                <w:bCs/>
                <w:sz w:val="22"/>
                <w:szCs w:val="22"/>
                <w:u w:color="000000"/>
                <w:lang w:val="en-IE"/>
              </w:rPr>
              <w:t>Mathematical Engineering Degree</w:t>
            </w:r>
          </w:p>
          <w:p w14:paraId="5AC0BA53" w14:textId="341871D7" w:rsidR="00452B86" w:rsidRDefault="00EA2110" w:rsidP="00082CB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360" w:lineRule="auto"/>
              <w:jc w:val="both"/>
              <w:rPr>
                <w:rFonts w:ascii="Avenir Next LT Pro" w:eastAsia="Cambria" w:hAnsi="Avenir Next LT Pro" w:cs="Calibri"/>
                <w:sz w:val="22"/>
                <w:szCs w:val="22"/>
                <w:u w:val="single"/>
                <w:lang w:val="en-IE"/>
              </w:rPr>
            </w:pPr>
            <w:r w:rsidRPr="00EA2110">
              <w:rPr>
                <w:rFonts w:ascii="Avenir Next LT Pro" w:eastAsia="Cambria" w:hAnsi="Avenir Next LT Pro" w:cs="Calibri"/>
                <w:sz w:val="22"/>
                <w:szCs w:val="22"/>
                <w:u w:val="single"/>
                <w:lang w:val="en-IE"/>
              </w:rPr>
              <w:t>Polytech Clermont, France</w:t>
            </w:r>
          </w:p>
          <w:p w14:paraId="0734628A" w14:textId="77777777" w:rsidR="00EA2110" w:rsidRPr="00EA2110" w:rsidRDefault="00EA2110" w:rsidP="00082CB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360" w:lineRule="auto"/>
              <w:jc w:val="both"/>
              <w:rPr>
                <w:rFonts w:ascii="Avenir Next LT Pro" w:eastAsia="Cambria" w:hAnsi="Avenir Next LT Pro" w:cs="Calibri"/>
                <w:sz w:val="22"/>
                <w:szCs w:val="22"/>
                <w:u w:val="single"/>
                <w:lang w:val="en-IE"/>
              </w:rPr>
            </w:pPr>
          </w:p>
          <w:p w14:paraId="648A8210" w14:textId="757897F9" w:rsidR="00082CB5" w:rsidRPr="00082CB5" w:rsidRDefault="00BC7138" w:rsidP="00082CB5">
            <w:pPr>
              <w:rPr>
                <w:rFonts w:ascii="Avenir Next LT Pro" w:hAnsi="Avenir Next LT Pro" w:cstheme="minorHAnsi"/>
                <w:b/>
                <w:bCs/>
                <w:u w:val="single"/>
              </w:rPr>
            </w:pPr>
            <w:r>
              <w:rPr>
                <w:rFonts w:ascii="Avenir Next LT Pro" w:hAnsi="Avenir Next LT Pro" w:cstheme="minorHAnsi"/>
                <w:b/>
                <w:bCs/>
                <w:u w:val="single"/>
              </w:rPr>
              <w:t>FELLOWSHIPS AND AWARDS</w:t>
            </w:r>
            <w:r w:rsidR="00082CB5">
              <w:rPr>
                <w:rFonts w:ascii="Avenir Next LT Pro" w:hAnsi="Avenir Next LT Pro" w:cstheme="minorHAnsi"/>
                <w:b/>
                <w:bCs/>
                <w:u w:val="single"/>
              </w:rPr>
              <w:t>:</w:t>
            </w:r>
          </w:p>
          <w:p w14:paraId="41025716" w14:textId="77777777" w:rsidR="00BC7138" w:rsidRDefault="00BC7138" w:rsidP="00082CB5">
            <w:pPr>
              <w:pStyle w:val="ListParagraph"/>
              <w:numPr>
                <w:ilvl w:val="0"/>
                <w:numId w:val="3"/>
              </w:numPr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theme="minorHAnsi"/>
              </w:rPr>
              <w:t>Acumen Academy Fellowship since November 2023</w:t>
            </w:r>
          </w:p>
          <w:p w14:paraId="41D48390" w14:textId="5767B7C8" w:rsidR="00BC7138" w:rsidRDefault="00BC7138" w:rsidP="00082CB5">
            <w:pPr>
              <w:pStyle w:val="ListParagraph"/>
              <w:numPr>
                <w:ilvl w:val="0"/>
                <w:numId w:val="3"/>
              </w:numPr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theme="minorHAnsi"/>
              </w:rPr>
              <w:t>BMW Foundation Responsible Leaders Network since June 2023</w:t>
            </w:r>
          </w:p>
          <w:p w14:paraId="5C083CE5" w14:textId="1DAB7CBB" w:rsidR="00082CB5" w:rsidRPr="00BC7138" w:rsidRDefault="00082CB5" w:rsidP="00BC7138">
            <w:pPr>
              <w:pStyle w:val="ListParagraph"/>
              <w:numPr>
                <w:ilvl w:val="0"/>
                <w:numId w:val="3"/>
              </w:numPr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theme="minorHAnsi"/>
              </w:rPr>
              <w:t>Aspen Institute Fellowship</w:t>
            </w:r>
            <w:r w:rsidR="00BC7138">
              <w:rPr>
                <w:rFonts w:ascii="Avenir Next LT Pro" w:hAnsi="Avenir Next LT Pro" w:cstheme="minorHAnsi"/>
              </w:rPr>
              <w:t xml:space="preserve"> since January 2021</w:t>
            </w:r>
          </w:p>
          <w:p w14:paraId="53CEA17C" w14:textId="0963F2F4" w:rsidR="00BC7138" w:rsidRPr="00BC7138" w:rsidRDefault="00082CB5" w:rsidP="00BC7138">
            <w:pPr>
              <w:pStyle w:val="ListParagraph"/>
              <w:numPr>
                <w:ilvl w:val="0"/>
                <w:numId w:val="3"/>
              </w:numPr>
              <w:rPr>
                <w:rFonts w:ascii="Avenir Next LT Pro" w:hAnsi="Avenir Next LT Pro" w:cstheme="minorHAnsi"/>
              </w:rPr>
            </w:pPr>
            <w:r w:rsidRPr="00082CB5">
              <w:rPr>
                <w:rFonts w:ascii="Avenir Next LT Pro" w:hAnsi="Avenir Next LT Pro" w:cstheme="minorHAnsi"/>
              </w:rPr>
              <w:t>Top 100 Women Leaders in Spain</w:t>
            </w:r>
            <w:r w:rsidR="00BC7138">
              <w:rPr>
                <w:rFonts w:ascii="Avenir Next LT Pro" w:hAnsi="Avenir Next LT Pro" w:cstheme="minorHAnsi"/>
              </w:rPr>
              <w:t xml:space="preserve"> in December 2020</w:t>
            </w:r>
          </w:p>
        </w:tc>
      </w:tr>
      <w:bookmarkEnd w:id="0"/>
    </w:tbl>
    <w:p w14:paraId="1393B338" w14:textId="77777777" w:rsidR="000603A7" w:rsidRPr="00452B86" w:rsidRDefault="000603A7" w:rsidP="000603A7">
      <w:pPr>
        <w:rPr>
          <w:rFonts w:ascii="Avenir Next LT Pro" w:hAnsi="Avenir Next LT Pro" w:cstheme="minorHAnsi"/>
        </w:rPr>
      </w:pPr>
    </w:p>
    <w:sectPr w:rsidR="000603A7" w:rsidRPr="00452B86" w:rsidSect="00D44008">
      <w:type w:val="continuous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8B7B" w14:textId="77777777" w:rsidR="00AB219A" w:rsidRDefault="00AB219A" w:rsidP="00FD0832">
      <w:pPr>
        <w:spacing w:line="240" w:lineRule="auto"/>
      </w:pPr>
      <w:r>
        <w:separator/>
      </w:r>
    </w:p>
  </w:endnote>
  <w:endnote w:type="continuationSeparator" w:id="0">
    <w:p w14:paraId="175EA653" w14:textId="77777777" w:rsidR="00AB219A" w:rsidRDefault="00AB219A" w:rsidP="00FD0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UICTFontTextStyleBody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A8A3" w14:textId="2D946CBC" w:rsidR="002F2F1C" w:rsidRPr="008D5CCD" w:rsidRDefault="009A27F5" w:rsidP="009E2366">
    <w:pPr>
      <w:pStyle w:val="Footer"/>
      <w:ind w:left="-567" w:right="-567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54D062" wp14:editId="58CAF912">
              <wp:simplePos x="0" y="0"/>
              <wp:positionH relativeFrom="page">
                <wp:posOffset>6480810</wp:posOffset>
              </wp:positionH>
              <wp:positionV relativeFrom="page">
                <wp:posOffset>9901555</wp:posOffset>
              </wp:positionV>
              <wp:extent cx="453600" cy="342000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600" cy="34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60AB49" w14:textId="0B8C387E" w:rsidR="003E771B" w:rsidRPr="003E771B" w:rsidRDefault="003E771B" w:rsidP="003E771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4D0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10.3pt;margin-top:779.65pt;width:35.7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eTFgIAACsEAAAOAAAAZHJzL2Uyb0RvYy54bWysU02P2yAQvVfqf0DcGzuJk2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" filled="f" stroked="f" strokeweight=".5pt">
              <v:textbox>
                <w:txbxContent>
                  <w:p w14:paraId="7160AB49" w14:textId="0B8C387E" w:rsidR="003E771B" w:rsidRPr="003E771B" w:rsidRDefault="003E771B" w:rsidP="003E771B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BA8C" w14:textId="77777777" w:rsidR="00AB219A" w:rsidRDefault="00AB219A" w:rsidP="00FD0832">
      <w:pPr>
        <w:spacing w:line="240" w:lineRule="auto"/>
      </w:pPr>
      <w:r>
        <w:separator/>
      </w:r>
    </w:p>
  </w:footnote>
  <w:footnote w:type="continuationSeparator" w:id="0">
    <w:p w14:paraId="7653E478" w14:textId="77777777" w:rsidR="00AB219A" w:rsidRDefault="00AB219A" w:rsidP="00FD0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004B" w14:textId="0065429C" w:rsidR="00FD0832" w:rsidRPr="001246DB" w:rsidRDefault="00A428F6" w:rsidP="009E2366">
    <w:pPr>
      <w:pStyle w:val="Header"/>
      <w:tabs>
        <w:tab w:val="left" w:pos="2918"/>
      </w:tabs>
      <w:ind w:hanging="567"/>
      <w:rPr>
        <w:lang w:val="fr-BE"/>
      </w:rPr>
    </w:pPr>
    <w:r>
      <w:rPr>
        <w:noProof/>
        <w:lang w:val="fr-BE"/>
      </w:rPr>
      <w:drawing>
        <wp:inline distT="0" distB="0" distL="0" distR="0" wp14:anchorId="35A5BA17" wp14:editId="00B073CF">
          <wp:extent cx="1246588" cy="1039685"/>
          <wp:effectExtent l="0" t="0" r="0" b="8255"/>
          <wp:docPr id="9140114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10" cy="1049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4E302C2"/>
    <w:multiLevelType w:val="hybridMultilevel"/>
    <w:tmpl w:val="F65261C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B4988"/>
    <w:multiLevelType w:val="hybridMultilevel"/>
    <w:tmpl w:val="5206061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08543">
    <w:abstractNumId w:val="0"/>
  </w:num>
  <w:num w:numId="2" w16cid:durableId="601649970">
    <w:abstractNumId w:val="1"/>
  </w:num>
  <w:num w:numId="3" w16cid:durableId="1242570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F7"/>
    <w:rsid w:val="00024EA3"/>
    <w:rsid w:val="00056F8E"/>
    <w:rsid w:val="000603A7"/>
    <w:rsid w:val="00073C12"/>
    <w:rsid w:val="00082CB5"/>
    <w:rsid w:val="000C5CDC"/>
    <w:rsid w:val="000E5193"/>
    <w:rsid w:val="001158DA"/>
    <w:rsid w:val="001246DB"/>
    <w:rsid w:val="00151A1B"/>
    <w:rsid w:val="00166B6B"/>
    <w:rsid w:val="001D2E70"/>
    <w:rsid w:val="00246692"/>
    <w:rsid w:val="00271815"/>
    <w:rsid w:val="00273FC3"/>
    <w:rsid w:val="002E27FC"/>
    <w:rsid w:val="002E6118"/>
    <w:rsid w:val="002F2F1C"/>
    <w:rsid w:val="002F4476"/>
    <w:rsid w:val="003034CD"/>
    <w:rsid w:val="003139DA"/>
    <w:rsid w:val="003160B0"/>
    <w:rsid w:val="003566BE"/>
    <w:rsid w:val="00356A1D"/>
    <w:rsid w:val="003D66E5"/>
    <w:rsid w:val="003E771B"/>
    <w:rsid w:val="00402188"/>
    <w:rsid w:val="00422897"/>
    <w:rsid w:val="00452B86"/>
    <w:rsid w:val="00492191"/>
    <w:rsid w:val="004B6E57"/>
    <w:rsid w:val="0055040E"/>
    <w:rsid w:val="00561772"/>
    <w:rsid w:val="00571207"/>
    <w:rsid w:val="005C05FB"/>
    <w:rsid w:val="00625EFE"/>
    <w:rsid w:val="00633D3F"/>
    <w:rsid w:val="00770EC4"/>
    <w:rsid w:val="008A55F7"/>
    <w:rsid w:val="008D1515"/>
    <w:rsid w:val="008D198E"/>
    <w:rsid w:val="008D5CCD"/>
    <w:rsid w:val="009407C2"/>
    <w:rsid w:val="009446BB"/>
    <w:rsid w:val="0094706E"/>
    <w:rsid w:val="00990594"/>
    <w:rsid w:val="009A1676"/>
    <w:rsid w:val="009A27F5"/>
    <w:rsid w:val="009C1E0B"/>
    <w:rsid w:val="009C5FD2"/>
    <w:rsid w:val="009E2366"/>
    <w:rsid w:val="009E29D0"/>
    <w:rsid w:val="00A01683"/>
    <w:rsid w:val="00A15DF0"/>
    <w:rsid w:val="00A428F6"/>
    <w:rsid w:val="00A734FD"/>
    <w:rsid w:val="00A93779"/>
    <w:rsid w:val="00AB219A"/>
    <w:rsid w:val="00AE35B7"/>
    <w:rsid w:val="00B04057"/>
    <w:rsid w:val="00BA1C2B"/>
    <w:rsid w:val="00BB1301"/>
    <w:rsid w:val="00BB40D8"/>
    <w:rsid w:val="00BC7138"/>
    <w:rsid w:val="00C1452D"/>
    <w:rsid w:val="00C21978"/>
    <w:rsid w:val="00CA6677"/>
    <w:rsid w:val="00CB3EEF"/>
    <w:rsid w:val="00D306D7"/>
    <w:rsid w:val="00D44008"/>
    <w:rsid w:val="00D707D3"/>
    <w:rsid w:val="00D7238E"/>
    <w:rsid w:val="00DA3BC5"/>
    <w:rsid w:val="00DA5BA9"/>
    <w:rsid w:val="00DC7FA7"/>
    <w:rsid w:val="00E7321F"/>
    <w:rsid w:val="00E96B9E"/>
    <w:rsid w:val="00EA2110"/>
    <w:rsid w:val="00EC1A69"/>
    <w:rsid w:val="00ED060F"/>
    <w:rsid w:val="00ED1074"/>
    <w:rsid w:val="00ED17DC"/>
    <w:rsid w:val="00EE1AFA"/>
    <w:rsid w:val="00EE468D"/>
    <w:rsid w:val="00F2058E"/>
    <w:rsid w:val="00F35AD2"/>
    <w:rsid w:val="00F64A4C"/>
    <w:rsid w:val="00FB7F98"/>
    <w:rsid w:val="00FD0832"/>
    <w:rsid w:val="00F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202B69"/>
  <w15:chartTrackingRefBased/>
  <w15:docId w15:val="{6C85B6D6-8A80-4F80-8984-7DD6E64A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5F7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A55F7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A55F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A55F7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A55F7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A55F7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A55F7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A55F7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A55F7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A55F7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5F7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8A55F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qFormat/>
    <w:rsid w:val="008A55F7"/>
  </w:style>
  <w:style w:type="character" w:customStyle="1" w:styleId="FooterChar">
    <w:name w:val="Footer Char"/>
    <w:basedOn w:val="DefaultParagraphFont"/>
    <w:link w:val="Footer"/>
    <w:uiPriority w:val="99"/>
    <w:rsid w:val="008A55F7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8A55F7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A55F7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8A55F7"/>
  </w:style>
  <w:style w:type="character" w:customStyle="1" w:styleId="HeaderChar">
    <w:name w:val="Header Char"/>
    <w:basedOn w:val="DefaultParagraphFont"/>
    <w:link w:val="Header"/>
    <w:rsid w:val="008A55F7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8A55F7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8A55F7"/>
    <w:rPr>
      <w:sz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F7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FD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F2F1C"/>
    <w:pPr>
      <w:autoSpaceDE w:val="0"/>
      <w:autoSpaceDN w:val="0"/>
      <w:adjustRightInd w:val="0"/>
      <w:jc w:val="left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40D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60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oromisin">
    <w:name w:val="Por omisión"/>
    <w:rsid w:val="00D7238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fr-BE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7238E"/>
    <w:rPr>
      <w:lang w:val="es-ES_tradnl"/>
    </w:rPr>
  </w:style>
  <w:style w:type="paragraph" w:styleId="ListParagraph">
    <w:name w:val="List Paragraph"/>
    <w:basedOn w:val="Normal"/>
    <w:uiPriority w:val="34"/>
    <w:qFormat/>
    <w:rsid w:val="00550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7601-8acf-4290-8aad-4c3c56fc0087" xsi:nil="true"/>
    <FolderOrder xmlns="0c5c4da1-fa1d-4baf-8c28-394802024d11" xsi:nil="true"/>
    <lcf76f155ced4ddcb4097134ff3c332f xmlns="0c5c4da1-fa1d-4baf-8c28-394802024d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89FA28C15C046924C638483D5117C" ma:contentTypeVersion="16" ma:contentTypeDescription="Create a new document." ma:contentTypeScope="" ma:versionID="6c7a98bc8fe81ee66a5e5adc57872f1f">
  <xsd:schema xmlns:xsd="http://www.w3.org/2001/XMLSchema" xmlns:xs="http://www.w3.org/2001/XMLSchema" xmlns:p="http://schemas.microsoft.com/office/2006/metadata/properties" xmlns:ns2="0c5c4da1-fa1d-4baf-8c28-394802024d11" xmlns:ns3="92967601-8acf-4290-8aad-4c3c56fc0087" targetNamespace="http://schemas.microsoft.com/office/2006/metadata/properties" ma:root="true" ma:fieldsID="49ebc1c9a8fa552e6f6082544e8d2fcc" ns2:_="" ns3:_="">
    <xsd:import namespace="0c5c4da1-fa1d-4baf-8c28-394802024d11"/>
    <xsd:import namespace="92967601-8acf-4290-8aad-4c3c56fc0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older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c4da1-fa1d-4baf-8c28-394802024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lderOrder" ma:index="22" nillable="true" ma:displayName="FolderOrder" ma:internalName="Folder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7601-8acf-4290-8aad-4c3c56fc00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9d001ba-b32a-49d1-99ca-85847b64226e}" ma:internalName="TaxCatchAll" ma:showField="CatchAllData" ma:web="92967601-8acf-4290-8aad-4c3c56fc0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02D-575D-4A84-AAA8-C574C635FFBC}">
  <ds:schemaRefs>
    <ds:schemaRef ds:uri="http://schemas.microsoft.com/office/2006/metadata/properties"/>
    <ds:schemaRef ds:uri="http://schemas.microsoft.com/office/infopath/2007/PartnerControls"/>
    <ds:schemaRef ds:uri="92967601-8acf-4290-8aad-4c3c56fc0087"/>
    <ds:schemaRef ds:uri="0c5c4da1-fa1d-4baf-8c28-394802024d11"/>
  </ds:schemaRefs>
</ds:datastoreItem>
</file>

<file path=customXml/itemProps2.xml><?xml version="1.0" encoding="utf-8"?>
<ds:datastoreItem xmlns:ds="http://schemas.openxmlformats.org/officeDocument/2006/customXml" ds:itemID="{5B94CEAA-2A1C-4922-963D-5F317FF54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9DE4E-7477-400E-B391-5748916A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c4da1-fa1d-4baf-8c28-394802024d11"/>
    <ds:schemaRef ds:uri="92967601-8acf-4290-8aad-4c3c56fc0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7979B-2BFD-4FD6-B819-32454E5C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Van Landegem</dc:creator>
  <cp:keywords/>
  <dc:description/>
  <cp:lastModifiedBy>Garcia Carretero Miguel</cp:lastModifiedBy>
  <cp:revision>8</cp:revision>
  <cp:lastPrinted>2019-11-26T12:02:00Z</cp:lastPrinted>
  <dcterms:created xsi:type="dcterms:W3CDTF">2025-08-26T13:27:00Z</dcterms:created>
  <dcterms:modified xsi:type="dcterms:W3CDTF">2025-09-30T10:11:00Z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0x0101005E489FA28C15C046924C638483D5117C</vt:lpwstr>
  </property>
</Properties>
</file>