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610E95" w14:paraId="02555730" w14:textId="36824779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1100</w:t>
      </w:r>
    </w:p>
    <w:p w:rsidRPr="00A67235" w:rsidR="000E4B6B" w:rsidP="0015330A" w:rsidRDefault="00610E95" w14:paraId="1EFE7F2B" w14:textId="2E548632">
      <w:pPr>
        <w:jc w:val="right"/>
      </w:pPr>
      <w:r w:rsidRPr="00610E95">
        <w:rPr>
          <w:b/>
        </w:rPr>
        <w:t>Omnibus on defence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D4D867A">
      <w:pPr>
        <w:jc w:val="right"/>
      </w:pPr>
      <w:r w:rsidRPr="00A67235">
        <w:t xml:space="preserve">Brussels, </w:t>
      </w:r>
      <w:r w:rsidR="00610E95">
        <w:t>1</w:t>
      </w:r>
      <w:r w:rsidR="007538EE">
        <w:t>8</w:t>
      </w:r>
      <w:r w:rsidR="00610E95">
        <w:t xml:space="preserve"> September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610E95" w:rsidR="00610E95" w:rsidP="00610E95" w:rsidRDefault="00964A13" w14:paraId="2FCECFC0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610E95" w:rsidR="00610E95">
        <w:rPr>
          <w:b/>
          <w:bCs/>
        </w:rPr>
        <w:t>Proposal for a Regulation of the European Parliament and of the Council on the acceleration of permit-granting for defence readiness projects</w:t>
      </w:r>
    </w:p>
    <w:p w:rsidRPr="00610E95" w:rsidR="00610E95" w:rsidP="00610E95" w:rsidRDefault="00610E95" w14:paraId="2C04C4CE" w14:textId="77777777">
      <w:pPr>
        <w:jc w:val="center"/>
        <w:rPr>
          <w:b/>
          <w:bCs/>
        </w:rPr>
      </w:pPr>
      <w:r w:rsidRPr="00610E95">
        <w:t>(COM(2025) 821 final – 2025/0172 (COD))</w:t>
      </w:r>
    </w:p>
    <w:p w:rsidRPr="00610E95" w:rsidR="00610E95" w:rsidP="00610E95" w:rsidRDefault="00610E95" w14:paraId="4DFED453" w14:textId="77777777">
      <w:pPr>
        <w:jc w:val="center"/>
        <w:rPr>
          <w:b/>
          <w:bCs/>
        </w:rPr>
      </w:pPr>
    </w:p>
    <w:p w:rsidRPr="00610E95" w:rsidR="00610E95" w:rsidP="00610E95" w:rsidRDefault="00610E95" w14:paraId="4424448D" w14:textId="50563591">
      <w:pPr>
        <w:jc w:val="center"/>
        <w:rPr>
          <w:b/>
          <w:bCs/>
        </w:rPr>
      </w:pPr>
      <w:r w:rsidRPr="00610E95">
        <w:rPr>
          <w:b/>
          <w:bCs/>
        </w:rPr>
        <w:t>Proposal for a Regulation of the European Parliament and of the Council amending Regulations (EC) No 1907/2006, (EC) No 1272/2008, (EU) No 528/2012, (EU) 2019/1021 and (EU) 2021/697 as regards defence readiness and facilitating defence investments and conditions for defence</w:t>
      </w:r>
      <w:r w:rsidR="00904B5A">
        <w:rPr>
          <w:b/>
          <w:bCs/>
        </w:rPr>
        <w:t xml:space="preserve"> </w:t>
      </w:r>
      <w:r w:rsidRPr="00610E95">
        <w:rPr>
          <w:b/>
          <w:bCs/>
        </w:rPr>
        <w:t>industry</w:t>
      </w:r>
    </w:p>
    <w:p w:rsidRPr="00610E95" w:rsidR="00610E95" w:rsidP="00610E95" w:rsidRDefault="00610E95" w14:paraId="3E66AB3E" w14:textId="77777777">
      <w:pPr>
        <w:jc w:val="center"/>
      </w:pPr>
      <w:r w:rsidRPr="00610E95">
        <w:t>(COM(2025) 822 final – 2025/0176 (COD))</w:t>
      </w:r>
    </w:p>
    <w:p w:rsidRPr="00610E95" w:rsidR="00610E95" w:rsidP="00610E95" w:rsidRDefault="00610E95" w14:paraId="03C43115" w14:textId="77777777">
      <w:pPr>
        <w:jc w:val="center"/>
        <w:rPr>
          <w:b/>
          <w:bCs/>
        </w:rPr>
      </w:pPr>
    </w:p>
    <w:p w:rsidRPr="00610E95" w:rsidR="00610E95" w:rsidP="00610E95" w:rsidRDefault="00610E95" w14:paraId="189BB804" w14:textId="77777777">
      <w:pPr>
        <w:jc w:val="center"/>
        <w:rPr>
          <w:b/>
          <w:bCs/>
        </w:rPr>
      </w:pPr>
      <w:r w:rsidRPr="00610E95">
        <w:rPr>
          <w:b/>
          <w:bCs/>
        </w:rPr>
        <w:t>Proposal for a Directive of the European Parliament and of the Council amending Directives 2009/43/EC and 2009/81/EC, as regards the simplification of intra-EU transfers of defence-related products and the simplification of security and defence procurement</w:t>
      </w:r>
    </w:p>
    <w:p w:rsidRPr="00610E95" w:rsidR="00964A13" w:rsidP="00610E95" w:rsidRDefault="00610E95" w14:paraId="1CA7DBC6" w14:textId="28EF2C93">
      <w:pPr>
        <w:jc w:val="center"/>
      </w:pPr>
      <w:r w:rsidRPr="00610E95">
        <w:t>(COM(2025) 823 final – 2025/0177 (COD))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="00C84801" w:rsidP="00EC0F0F" w:rsidRDefault="00610E95" w14:paraId="5BE53F2A" w14:textId="77777777">
      <w:pPr>
        <w:jc w:val="center"/>
        <w:rPr>
          <w:bCs/>
        </w:rPr>
      </w:pPr>
      <w:r>
        <w:t>599</w:t>
      </w:r>
      <w:r w:rsidRPr="00610E95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rPr>
          <w:bCs/>
        </w:rPr>
        <w:br/>
      </w:r>
    </w:p>
    <w:p w:rsidRPr="00A67235" w:rsidR="00964A13" w:rsidP="00EC0F0F" w:rsidRDefault="00964A13" w14:paraId="0FA745B1" w14:textId="132A6159">
      <w:pPr>
        <w:jc w:val="center"/>
        <w:rPr>
          <w:bCs/>
        </w:rPr>
      </w:pPr>
      <w:r w:rsidRPr="00A67235">
        <w:rPr>
          <w:bCs/>
        </w:rPr>
        <w:t>Brussels</w:t>
      </w:r>
      <w:r w:rsidR="009E138D">
        <w:rPr>
          <w:bCs/>
        </w:rPr>
        <w:br/>
      </w:r>
      <w:r w:rsidR="00610E95">
        <w:rPr>
          <w:bCs/>
        </w:rPr>
        <w:t>17</w:t>
      </w:r>
      <w:r w:rsidR="0015330A">
        <w:rPr>
          <w:bCs/>
        </w:rPr>
        <w:t>-</w:t>
      </w:r>
      <w:r w:rsidR="00610E95">
        <w:rPr>
          <w:bCs/>
        </w:rPr>
        <w:t>18 September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7AE5711">
      <w:pPr>
        <w:jc w:val="center"/>
      </w:pPr>
      <w:r w:rsidRPr="00A67235">
        <w:t xml:space="preserve">Meeting of </w:t>
      </w:r>
      <w:r w:rsidR="00610E95">
        <w:t>1</w:t>
      </w:r>
      <w:r w:rsidR="007538EE">
        <w:t>8</w:t>
      </w:r>
      <w:r w:rsidR="00610E95">
        <w:t xml:space="preserve"> September 2025</w:t>
      </w:r>
      <w:r w:rsidR="009E138D">
        <w:br/>
      </w:r>
      <w:r w:rsidRPr="00A67235">
        <w:rPr>
          <w:bCs/>
        </w:rPr>
        <w:t>_____________</w:t>
      </w:r>
    </w:p>
    <w:p w:rsidR="00C84801" w:rsidP="00EC0F0F" w:rsidRDefault="00C84801" w14:paraId="4C77B5AD" w14:textId="77777777">
      <w:pPr>
        <w:pStyle w:val="Footer"/>
        <w:jc w:val="center"/>
      </w:pPr>
    </w:p>
    <w:p w:rsidRPr="00A67235" w:rsidR="00964A13" w:rsidP="00EC0F0F" w:rsidRDefault="00964A13" w14:paraId="6CCB63EF" w14:textId="7828C4AC">
      <w:pPr>
        <w:pStyle w:val="Footer"/>
        <w:jc w:val="center"/>
      </w:pPr>
      <w:r w:rsidRPr="00A67235">
        <w:t>Agenda item</w:t>
      </w:r>
      <w:r w:rsidR="00610E95">
        <w:t xml:space="preserve"> </w:t>
      </w:r>
      <w:r w:rsidR="007538EE">
        <w:t>17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0E4B6B" w14:paraId="1461B587" w14:textId="774A7248">
      <w:r w:rsidRPr="00A67235">
        <w:rPr>
          <w:b/>
          <w:bCs/>
        </w:rPr>
        <w:t xml:space="preserve">The president </w:t>
      </w:r>
      <w:r w:rsidRPr="00A67235">
        <w:t xml:space="preserve">moved that the Committee turn to agenda item </w:t>
      </w:r>
      <w:r w:rsidR="007538EE">
        <w:t>17</w:t>
      </w:r>
      <w:r w:rsidRPr="00A67235">
        <w:t xml:space="preserve"> - adoption of an opinion on the</w:t>
      </w:r>
    </w:p>
    <w:p w:rsidRPr="00A67235" w:rsidR="000E4B6B" w:rsidP="00EC0F0F" w:rsidRDefault="000E4B6B" w14:paraId="037DAC87" w14:textId="77777777"/>
    <w:p w:rsidRPr="00C84801" w:rsidR="00C84801" w:rsidP="00C84801" w:rsidRDefault="00C84801" w14:paraId="4E027192" w14:textId="77777777">
      <w:pPr>
        <w:ind w:left="720"/>
        <w:rPr>
          <w:i/>
          <w:iCs/>
        </w:rPr>
      </w:pPr>
      <w:r w:rsidRPr="00C84801">
        <w:rPr>
          <w:i/>
          <w:iCs/>
        </w:rPr>
        <w:t>Proposal for a Regulation of the European Parliament and of the Council on the acceleration of permit-granting for defence readiness projects</w:t>
      </w:r>
    </w:p>
    <w:p w:rsidRPr="00C84801" w:rsidR="00C84801" w:rsidP="00C84801" w:rsidRDefault="00C84801" w14:paraId="4ECBC135" w14:textId="23B5D10E">
      <w:pPr>
        <w:ind w:left="720"/>
        <w:rPr>
          <w:i/>
          <w:iCs/>
        </w:rPr>
      </w:pPr>
      <w:r w:rsidRPr="00C84801">
        <w:rPr>
          <w:i/>
          <w:iCs/>
        </w:rPr>
        <w:t>(COM(2025) 821 final – 2025/0172 (COD))</w:t>
      </w:r>
      <w:r w:rsidR="003F20E7">
        <w:rPr>
          <w:i/>
          <w:iCs/>
        </w:rPr>
        <w:t>;</w:t>
      </w:r>
      <w:r>
        <w:rPr>
          <w:i/>
          <w:iCs/>
        </w:rPr>
        <w:t xml:space="preserve"> and</w:t>
      </w:r>
    </w:p>
    <w:p w:rsidRPr="00C84801" w:rsidR="00C84801" w:rsidP="00C84801" w:rsidRDefault="00C84801" w14:paraId="79BFFFEB" w14:textId="77777777">
      <w:pPr>
        <w:ind w:left="720"/>
        <w:rPr>
          <w:i/>
          <w:iCs/>
        </w:rPr>
      </w:pPr>
    </w:p>
    <w:p w:rsidRPr="00C84801" w:rsidR="00C84801" w:rsidP="00C84801" w:rsidRDefault="00C84801" w14:paraId="55C9C944" w14:textId="77777777">
      <w:pPr>
        <w:ind w:left="720"/>
        <w:rPr>
          <w:i/>
          <w:iCs/>
        </w:rPr>
      </w:pPr>
      <w:r w:rsidRPr="00C84801">
        <w:rPr>
          <w:i/>
          <w:iCs/>
        </w:rPr>
        <w:t>Proposal for a Regulation of the European Parliament and of the Council amending Regulations (EC) No 1907/2006, (EC) No 1272/2008, (EU) No 528/2012, (EU) 2019/1021 and (EU) 2021/697 as regards defence readiness and facilitating defence investments and conditions for defence industry</w:t>
      </w:r>
    </w:p>
    <w:p w:rsidRPr="00C84801" w:rsidR="00C84801" w:rsidP="00C84801" w:rsidRDefault="00C84801" w14:paraId="393B08F3" w14:textId="77DC7E84">
      <w:pPr>
        <w:ind w:left="720"/>
        <w:rPr>
          <w:i/>
          <w:iCs/>
        </w:rPr>
      </w:pPr>
      <w:r w:rsidRPr="00C84801">
        <w:rPr>
          <w:i/>
          <w:iCs/>
        </w:rPr>
        <w:t>(COM(2025) 822 final – 2025/0176 (COD))</w:t>
      </w:r>
      <w:r w:rsidR="003F20E7">
        <w:rPr>
          <w:i/>
          <w:iCs/>
        </w:rPr>
        <w:t>;</w:t>
      </w:r>
      <w:r>
        <w:rPr>
          <w:i/>
          <w:iCs/>
        </w:rPr>
        <w:t xml:space="preserve"> and</w:t>
      </w:r>
    </w:p>
    <w:p w:rsidRPr="00C84801" w:rsidR="00C84801" w:rsidP="00C84801" w:rsidRDefault="00C84801" w14:paraId="28D3248D" w14:textId="77777777">
      <w:pPr>
        <w:ind w:left="720"/>
        <w:rPr>
          <w:i/>
          <w:iCs/>
        </w:rPr>
      </w:pPr>
    </w:p>
    <w:p w:rsidRPr="00C84801" w:rsidR="00C84801" w:rsidP="00C84801" w:rsidRDefault="00C84801" w14:paraId="472DF9A2" w14:textId="77777777">
      <w:pPr>
        <w:ind w:left="720"/>
        <w:rPr>
          <w:i/>
          <w:iCs/>
        </w:rPr>
      </w:pPr>
      <w:r w:rsidRPr="00C84801">
        <w:rPr>
          <w:i/>
          <w:iCs/>
        </w:rPr>
        <w:t>Proposal for a Directive of the European Parliament and of the Council amending Directives 2009/43/EC and 2009/81/EC, as regards the simplification of intra-EU transfers of defence-related products and the simplification of security and defence procurement</w:t>
      </w:r>
    </w:p>
    <w:p w:rsidRPr="00A67235" w:rsidR="000E4B6B" w:rsidP="00C84801" w:rsidRDefault="00C84801" w14:paraId="305301AD" w14:textId="49CE8F79">
      <w:pPr>
        <w:ind w:left="720"/>
      </w:pPr>
      <w:r w:rsidRPr="00C84801">
        <w:rPr>
          <w:i/>
          <w:iCs/>
        </w:rPr>
        <w:t>(COM(2025) 823 final – 2025/0177 (COD))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444446" w:rsidR="000E4B6B" w:rsidP="00EC0F0F" w:rsidRDefault="000E4B6B" w14:paraId="2D8D7685" w14:textId="546E7813">
      <w:r w:rsidRPr="00A67235">
        <w:t xml:space="preserve">The preliminary work had been carried out by the Section for </w:t>
      </w:r>
      <w:r w:rsidR="00610E95">
        <w:t xml:space="preserve">the Single Market, Production and </w:t>
      </w:r>
      <w:r w:rsidRPr="00444446" w:rsidR="00610E95">
        <w:t>Consumption</w:t>
      </w:r>
      <w:r w:rsidRPr="00444446">
        <w:t xml:space="preserve"> (president:</w:t>
      </w:r>
      <w:r w:rsidRPr="00444446" w:rsidR="00177DAC">
        <w:t xml:space="preserve"> </w:t>
      </w:r>
      <w:r w:rsidRPr="00444446" w:rsidR="00610E95">
        <w:rPr>
          <w:b/>
          <w:bCs/>
        </w:rPr>
        <w:t>Ms Sandra Parthie</w:t>
      </w:r>
      <w:r w:rsidRPr="00444446">
        <w:t>). The rapporteur</w:t>
      </w:r>
      <w:r w:rsidRPr="00444446" w:rsidR="00610E95">
        <w:t>-general</w:t>
      </w:r>
      <w:r w:rsidRPr="00444446">
        <w:t xml:space="preserve"> was</w:t>
      </w:r>
      <w:r w:rsidRPr="00444446">
        <w:rPr>
          <w:b/>
          <w:bCs/>
        </w:rPr>
        <w:t xml:space="preserve"> </w:t>
      </w:r>
      <w:r w:rsidRPr="00444446" w:rsidR="00610E95">
        <w:rPr>
          <w:b/>
          <w:bCs/>
        </w:rPr>
        <w:t>Mr Maurizio Mensi</w:t>
      </w:r>
      <w:r w:rsidRPr="00444446">
        <w:t>.</w:t>
      </w:r>
    </w:p>
    <w:p w:rsidRPr="00444446" w:rsidR="000E4B6B" w:rsidP="00EC0F0F" w:rsidRDefault="000E4B6B" w14:paraId="2708AAF4" w14:textId="77777777"/>
    <w:p w:rsidRPr="00444446" w:rsidR="0054786C" w:rsidP="0054786C" w:rsidRDefault="0054786C" w14:paraId="48927459" w14:textId="43BB39E1">
      <w:r w:rsidRPr="00444446">
        <w:t>The rapporteur-general highlighted</w:t>
      </w:r>
      <w:r w:rsidR="006B1BE5">
        <w:t xml:space="preserve"> </w:t>
      </w:r>
      <w:r w:rsidR="00027F63">
        <w:t xml:space="preserve">some of the main </w:t>
      </w:r>
      <w:r w:rsidR="006C1336">
        <w:t>points</w:t>
      </w:r>
      <w:r w:rsidR="000579CB">
        <w:t xml:space="preserve"> of the opinion</w:t>
      </w:r>
      <w:r w:rsidR="006C1336">
        <w:t xml:space="preserve">, such as the call for </w:t>
      </w:r>
      <w:r w:rsidR="006B1BE5">
        <w:t xml:space="preserve">simpler and fast procedures; </w:t>
      </w:r>
      <w:r w:rsidR="006C1336">
        <w:t>the need to prioritise gen</w:t>
      </w:r>
      <w:r w:rsidRPr="000579CB" w:rsidR="000579CB">
        <w:t xml:space="preserve">eral transfer licences </w:t>
      </w:r>
      <w:r w:rsidR="006B1BE5">
        <w:t>for EU-funded projects; higher thresholds for defence procurement procedures; flexibility of financing and training tools</w:t>
      </w:r>
      <w:r w:rsidR="000579CB">
        <w:t xml:space="preserve">; </w:t>
      </w:r>
      <w:r w:rsidR="006C1336">
        <w:t xml:space="preserve">the </w:t>
      </w:r>
      <w:r w:rsidR="000579CB">
        <w:t xml:space="preserve">need for </w:t>
      </w:r>
      <w:r w:rsidR="00367CA2">
        <w:t xml:space="preserve">interpretative guidelines </w:t>
      </w:r>
      <w:r w:rsidR="006C1336">
        <w:t xml:space="preserve">from the EC </w:t>
      </w:r>
      <w:r w:rsidR="00367CA2">
        <w:t>for certain relevant tools</w:t>
      </w:r>
      <w:r w:rsidR="000579CB">
        <w:t xml:space="preserve">; </w:t>
      </w:r>
      <w:r w:rsidR="006C1336">
        <w:t xml:space="preserve">the need for </w:t>
      </w:r>
      <w:r w:rsidR="000579CB">
        <w:t>s</w:t>
      </w:r>
      <w:r w:rsidR="00362C32">
        <w:t xml:space="preserve">tem skills development. </w:t>
      </w:r>
    </w:p>
    <w:p w:rsidRPr="00444446" w:rsidR="0054786C" w:rsidP="0054786C" w:rsidRDefault="0054786C" w14:paraId="35865D50" w14:textId="77777777"/>
    <w:p w:rsidRPr="00444446" w:rsidR="000E4B6B" w:rsidP="00EC0F0F" w:rsidRDefault="000E4B6B" w14:paraId="0133C75D" w14:textId="36E4A65D">
      <w:r w:rsidRPr="00444446">
        <w:t>The opinion was adopted</w:t>
      </w:r>
      <w:r w:rsidR="00DD557D">
        <w:t xml:space="preserve"> unanimously</w:t>
      </w:r>
      <w:r w:rsidRPr="00444446" w:rsidR="00610E95">
        <w:t>.</w:t>
      </w:r>
    </w:p>
    <w:p w:rsidRPr="00444446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444446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3C7CB" w14:textId="77777777" w:rsidR="00060309" w:rsidRDefault="00060309">
      <w:r>
        <w:separator/>
      </w:r>
    </w:p>
  </w:endnote>
  <w:endnote w:type="continuationSeparator" w:id="0">
    <w:p w14:paraId="7F35BB63" w14:textId="77777777" w:rsidR="00060309" w:rsidRDefault="0006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91BAAE0" w:rsidR="00964A13" w:rsidRPr="003F20E7" w:rsidRDefault="003F20E7" w:rsidP="00964A13">
    <w:pPr>
      <w:pStyle w:val="Footer"/>
      <w:rPr>
        <w:lang w:val="nl-BE"/>
      </w:rPr>
    </w:pPr>
    <w:r w:rsidRPr="003F20E7">
      <w:rPr>
        <w:lang w:val="nl-BE"/>
      </w:rPr>
      <w:t xml:space="preserve">INT/1100 – </w:t>
    </w:r>
    <w:r w:rsidR="00964A13" w:rsidRPr="003F20E7">
      <w:rPr>
        <w:lang w:val="nl-BE"/>
      </w:rPr>
      <w:t>EESC-</w:t>
    </w:r>
    <w:r w:rsidR="00610E95" w:rsidRPr="003F20E7">
      <w:rPr>
        <w:lang w:val="nl-BE"/>
      </w:rPr>
      <w:t>2025</w:t>
    </w:r>
    <w:r w:rsidR="00964A13" w:rsidRPr="003F20E7">
      <w:rPr>
        <w:lang w:val="nl-BE"/>
      </w:rPr>
      <w:t>-</w:t>
    </w:r>
    <w:r w:rsidR="00610E95" w:rsidRPr="003F20E7">
      <w:rPr>
        <w:lang w:val="nl-BE"/>
      </w:rPr>
      <w:t>02672</w:t>
    </w:r>
    <w:r w:rsidR="00964A13" w:rsidRPr="003F20E7">
      <w:rPr>
        <w:lang w:val="nl-BE"/>
      </w:rPr>
      <w:t>-</w:t>
    </w:r>
    <w:r w:rsidR="00610E95" w:rsidRPr="003F20E7">
      <w:rPr>
        <w:lang w:val="nl-BE"/>
      </w:rPr>
      <w:t>00</w:t>
    </w:r>
    <w:r w:rsidR="00964A13" w:rsidRPr="003F20E7">
      <w:rPr>
        <w:lang w:val="nl-BE"/>
      </w:rPr>
      <w:t>-</w:t>
    </w:r>
    <w:r w:rsidR="00610E95" w:rsidRPr="003F20E7">
      <w:rPr>
        <w:lang w:val="nl-BE"/>
      </w:rPr>
      <w:t>00</w:t>
    </w:r>
    <w:r w:rsidR="00964A13" w:rsidRPr="003F20E7">
      <w:rPr>
        <w:lang w:val="nl-BE"/>
      </w:rPr>
      <w:t>-CR-REF (</w:t>
    </w:r>
    <w:r w:rsidR="00610E95" w:rsidRPr="003F20E7">
      <w:rPr>
        <w:lang w:val="nl-BE"/>
      </w:rPr>
      <w:t>EN</w:t>
    </w:r>
    <w:r w:rsidR="00964A13" w:rsidRPr="003F20E7">
      <w:rPr>
        <w:lang w:val="nl-BE"/>
      </w:rPr>
      <w:t xml:space="preserve">) </w:t>
    </w:r>
    <w:r w:rsidR="00964A13">
      <w:fldChar w:fldCharType="begin"/>
    </w:r>
    <w:r w:rsidR="00964A13" w:rsidRPr="003F20E7">
      <w:rPr>
        <w:lang w:val="nl-BE"/>
      </w:rPr>
      <w:instrText xml:space="preserve"> PAGE  \* Arabic  \* MERGEFORMAT </w:instrText>
    </w:r>
    <w:r w:rsidR="00964A13">
      <w:fldChar w:fldCharType="separate"/>
    </w:r>
    <w:r w:rsidR="00AC4401">
      <w:rPr>
        <w:noProof/>
        <w:lang w:val="nl-BE"/>
      </w:rPr>
      <w:t>1</w:t>
    </w:r>
    <w:r w:rsidR="00964A13">
      <w:fldChar w:fldCharType="end"/>
    </w:r>
    <w:r w:rsidR="00964A13" w:rsidRPr="003F20E7">
      <w:rPr>
        <w:lang w:val="nl-BE"/>
      </w:rPr>
      <w:t>/</w:t>
    </w:r>
    <w:r w:rsidR="00964A13">
      <w:fldChar w:fldCharType="begin"/>
    </w:r>
    <w:r w:rsidR="00964A13" w:rsidRPr="003F20E7">
      <w:rPr>
        <w:lang w:val="nl-BE"/>
      </w:rPr>
      <w:instrText xml:space="preserve"> = </w:instrText>
    </w:r>
    <w:r w:rsidR="00964A13">
      <w:fldChar w:fldCharType="begin"/>
    </w:r>
    <w:r w:rsidR="00964A13" w:rsidRPr="003F20E7">
      <w:rPr>
        <w:lang w:val="nl-BE"/>
      </w:rPr>
      <w:instrText xml:space="preserve"> NUMPAGES </w:instrText>
    </w:r>
    <w:r w:rsidR="00964A13">
      <w:fldChar w:fldCharType="separate"/>
    </w:r>
    <w:r w:rsidR="00AC4401">
      <w:rPr>
        <w:noProof/>
        <w:lang w:val="nl-BE"/>
      </w:rPr>
      <w:instrText>1</w:instrText>
    </w:r>
    <w:r w:rsidR="00964A13">
      <w:fldChar w:fldCharType="end"/>
    </w:r>
    <w:r w:rsidR="00964A13" w:rsidRPr="003F20E7">
      <w:rPr>
        <w:lang w:val="nl-BE"/>
      </w:rPr>
      <w:instrText xml:space="preserve"> -0 </w:instrText>
    </w:r>
    <w:r w:rsidR="00964A13">
      <w:fldChar w:fldCharType="separate"/>
    </w:r>
    <w:r w:rsidR="00AC4401">
      <w:rPr>
        <w:noProof/>
        <w:lang w:val="nl-BE"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12F20" w14:textId="77777777" w:rsidR="00060309" w:rsidRDefault="00060309">
      <w:r>
        <w:separator/>
      </w:r>
    </w:p>
  </w:footnote>
  <w:footnote w:type="continuationSeparator" w:id="0">
    <w:p w14:paraId="5CEE7EF9" w14:textId="77777777" w:rsidR="00060309" w:rsidRDefault="0006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7F63"/>
    <w:rsid w:val="00036097"/>
    <w:rsid w:val="000579CB"/>
    <w:rsid w:val="00060309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62C32"/>
    <w:rsid w:val="00367CA2"/>
    <w:rsid w:val="003876B5"/>
    <w:rsid w:val="00392924"/>
    <w:rsid w:val="003C15D7"/>
    <w:rsid w:val="003C2604"/>
    <w:rsid w:val="003E1619"/>
    <w:rsid w:val="003F20E7"/>
    <w:rsid w:val="00423299"/>
    <w:rsid w:val="00444446"/>
    <w:rsid w:val="00460CC5"/>
    <w:rsid w:val="004A0843"/>
    <w:rsid w:val="0054786C"/>
    <w:rsid w:val="00564B0D"/>
    <w:rsid w:val="00590C1E"/>
    <w:rsid w:val="005E1A79"/>
    <w:rsid w:val="00610E95"/>
    <w:rsid w:val="00646E27"/>
    <w:rsid w:val="006B1BE5"/>
    <w:rsid w:val="006C1336"/>
    <w:rsid w:val="0073571F"/>
    <w:rsid w:val="007538EE"/>
    <w:rsid w:val="007C6A55"/>
    <w:rsid w:val="00815851"/>
    <w:rsid w:val="00826375"/>
    <w:rsid w:val="00862EFF"/>
    <w:rsid w:val="008A371F"/>
    <w:rsid w:val="008E0097"/>
    <w:rsid w:val="008E3ED4"/>
    <w:rsid w:val="008F2211"/>
    <w:rsid w:val="00904B5A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C4401"/>
    <w:rsid w:val="00BE7410"/>
    <w:rsid w:val="00C05B64"/>
    <w:rsid w:val="00C4683E"/>
    <w:rsid w:val="00C84801"/>
    <w:rsid w:val="00C87758"/>
    <w:rsid w:val="00D54F5F"/>
    <w:rsid w:val="00D806A2"/>
    <w:rsid w:val="00DD05A8"/>
    <w:rsid w:val="00DD557D"/>
    <w:rsid w:val="00E24886"/>
    <w:rsid w:val="00E55BBF"/>
    <w:rsid w:val="00E70261"/>
    <w:rsid w:val="00E73848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A6WAAD5KZT2Q-235352946-5956</_dlc_DocId>
    <_dlc_DocIdUrl xmlns="1a33af13-4045-4f88-9d7b-618e30f79918">
      <Url>http://dm/eesc/2025/_layouts/15/DocIdRedir.aspx?ID=A6WAAD5KZT2Q-235352946-5956</Url>
      <Description>A6WAAD5KZT2Q-235352946-5956</Description>
    </_dlc_DocIdUrl>
    <Procedure xmlns="1a33af13-4045-4f88-9d7b-618e30f79918">2025/0172(COD)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a3e83899-37aa-47c6-ba54-4ea80e9c17cf">2672</DocumentNumber>
    <DossierNumber xmlns="1a33af13-4045-4f88-9d7b-618e30f79918">1100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MENSI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7931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3895DEDE-C115-4F52-BAC2-55EFF4732D25}"/>
</file>

<file path=customXml/itemProps2.xml><?xml version="1.0" encoding="utf-8"?>
<ds:datastoreItem xmlns:ds="http://schemas.openxmlformats.org/officeDocument/2006/customXml" ds:itemID="{59F45DCB-89F1-48A2-A10F-CF85CEEEA58C}"/>
</file>

<file path=customXml/itemProps3.xml><?xml version="1.0" encoding="utf-8"?>
<ds:datastoreItem xmlns:ds="http://schemas.openxmlformats.org/officeDocument/2006/customXml" ds:itemID="{CD7A5FCE-B6D5-4FC3-AAF7-DAEE2AC93636}"/>
</file>

<file path=customXml/itemProps4.xml><?xml version="1.0" encoding="utf-8"?>
<ds:datastoreItem xmlns:ds="http://schemas.openxmlformats.org/officeDocument/2006/customXml" ds:itemID="{7377F37F-1EC6-4B3E-AA4D-C741A84CB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Omnibus on defence</dc:title>
  <dc:subject>Record of proceedings</dc:subject>
  <dc:creator>Hilary Morris</dc:creator>
  <cp:keywords>EESC-2025-02672-00-00-CR-TRA-EN</cp:keywords>
  <dc:description>Rapporteur: - MENSI Original language: - EN Date of document: - 19/09/2025 Date of meeting: -  External documents: - COM(2025)821- final Administrator responsible: -  TESSAROLO ANNALISA</dc:description>
  <cp:lastModifiedBy>TDriveSVCUserProd</cp:lastModifiedBy>
  <cp:revision>7</cp:revision>
  <cp:lastPrinted>2004-02-16T15:16:00Z</cp:lastPrinted>
  <dcterms:created xsi:type="dcterms:W3CDTF">2025-09-18T13:14:00Z</dcterms:created>
  <dcterms:modified xsi:type="dcterms:W3CDTF">2025-09-19T12:54:00Z</dcterms:modified>
  <cp:category>INT/1100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9aeba33c-d59f-41e8-a132-35b0a5d1e3dd</vt:lpwstr>
  </property>
  <property fmtid="{D5CDD505-2E9C-101B-9397-08002B2CF9AE}" pid="9" name="Procedure">
    <vt:lpwstr>2025/0172(COD)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2672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1100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51;#INT|e1edfecb-ed43-427b-bb02-d45fe6645386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1" name="Rapporteur">
    <vt:lpwstr>MENSI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7931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2025-09-18T12:00:00Z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