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651A" w14:textId="2B6BDC52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bCs/>
          <w:sz w:val="36"/>
          <w:szCs w:val="36"/>
        </w:rPr>
      </w:pPr>
      <w:r w:rsidRPr="00013555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E8485B" wp14:editId="4FDA9375">
                <wp:simplePos x="0" y="0"/>
                <wp:positionH relativeFrom="page">
                  <wp:posOffset>6766560</wp:posOffset>
                </wp:positionH>
                <wp:positionV relativeFrom="page">
                  <wp:posOffset>10082254</wp:posOffset>
                </wp:positionV>
                <wp:extent cx="644525" cy="396240"/>
                <wp:effectExtent l="0" t="0" r="0" b="381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1338F" w14:textId="77777777" w:rsidR="00013555" w:rsidRPr="00961251" w:rsidRDefault="00013555" w:rsidP="00013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8485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32.8pt;margin-top:793.9pt;width:50.75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" o:allowincell="f" filled="f" stroked="f">
                <v:textbox>
                  <w:txbxContent>
                    <w:p w14:paraId="4BF1338F" w14:textId="77777777" w:rsidR="00013555" w:rsidRPr="00961251" w:rsidRDefault="00013555" w:rsidP="00013555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3555">
        <w:rPr>
          <w:rFonts w:ascii="Arial" w:hAnsi="Arial" w:cs="Arial"/>
          <w:b/>
          <w:sz w:val="36"/>
          <w:szCs w:val="36"/>
        </w:rPr>
        <w:t>Izjava o varstvu osebnih podatkov</w:t>
      </w:r>
    </w:p>
    <w:p w14:paraId="1D9D8B56" w14:textId="40A1A4BC" w:rsid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14399485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3FF72381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t>Obdelava fotografij članov Evropskega ekonomsko-socialnega odbora, posnetih na informativnih dnevih in na konstitutivnem plenarnem zasedanju mandata 2025–2030</w:t>
      </w:r>
    </w:p>
    <w:p w14:paraId="0719EDB9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08C18E3A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047A0D82" w14:textId="00036C17" w:rsid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 xml:space="preserve">Na informativnih dnevih (30. septembra in 1. oktobra 2025) in na konstitutivnem plenarnem zasedanju mandata 2025–2030 (21., 22. in 23. oktobra 2025) bodo člani EESO v tem prihodnjem mandatu fotografirani v posebej opremljenih studiih. Fotografije bodo obdelane v skladu z </w:t>
      </w:r>
      <w:hyperlink r:id="rId7">
        <w:r w:rsidRPr="00013555">
          <w:rPr>
            <w:rStyle w:val="Hyperlink"/>
            <w:rFonts w:ascii="Arial" w:hAnsi="Arial" w:cs="Arial"/>
            <w:sz w:val="20"/>
            <w:szCs w:val="20"/>
          </w:rPr>
          <w:t>Uredbo (EU) 2018/1725</w:t>
        </w:r>
      </w:hyperlink>
      <w:r w:rsidRPr="00013555">
        <w:rPr>
          <w:rFonts w:ascii="Arial" w:hAnsi="Arial" w:cs="Arial"/>
          <w:sz w:val="20"/>
          <w:szCs w:val="20"/>
        </w:rPr>
        <w:t xml:space="preserve"> o varstvu posameznikov pri obdelavi osebnih podatkov v institucijah, organih, uradih in agencijah Unije in o prostem pretoku takih podatkov. Datoteke s fotografijami se lahko po potrebi nekoliko spremenijo, tako da se na primer belo ozadje zamenja z ozadjem, ki vsebuje logotip EESO, ali tako da se obraz rahlo retušira, na primer s popravki kontrasta.</w:t>
      </w:r>
    </w:p>
    <w:p w14:paraId="1E56638F" w14:textId="73361713" w:rsid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0D9E4723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t>Kdo posname fotografije?</w:t>
      </w:r>
    </w:p>
    <w:p w14:paraId="0C1BC3A3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202D075A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Fotografije posname Direkcija za komuniciranje in medinstitucionalne odnose (Direkcija D), ki usklajuje dejavnosti EESO na področju komuniciranja ter skrbi za stike z mediji, publikacije in spletišče EESO.</w:t>
      </w:r>
    </w:p>
    <w:p w14:paraId="7A7FD7F1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158C26FF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t>Kako se bodo uporabljale?</w:t>
      </w:r>
    </w:p>
    <w:p w14:paraId="3CC0D496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4CA85110" w14:textId="77777777" w:rsidR="00013555" w:rsidRPr="00013555" w:rsidRDefault="00013555" w:rsidP="00013555">
      <w:pPr>
        <w:numPr>
          <w:ilvl w:val="0"/>
          <w:numId w:val="2"/>
        </w:numPr>
        <w:spacing w:after="0" w:line="283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Fotografije bo v mandatu 2025–2030 uporabljala Direkcija D v EESO, in sicer v biltenih, publikacijah, videoposnetkih, predstavitvah in na spletišču EESO.</w:t>
      </w:r>
    </w:p>
    <w:p w14:paraId="703AB318" w14:textId="77777777" w:rsidR="00013555" w:rsidRPr="00013555" w:rsidRDefault="00013555" w:rsidP="00013555">
      <w:pPr>
        <w:numPr>
          <w:ilvl w:val="0"/>
          <w:numId w:val="2"/>
        </w:numPr>
        <w:spacing w:after="0" w:line="283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 xml:space="preserve">Uporabljale se bodo tudi v družbenih medijih (Facebook, </w:t>
      </w:r>
      <w:r w:rsidRPr="00013555">
        <w:rPr>
          <w:rFonts w:ascii="Arial" w:hAnsi="Arial" w:cs="Arial"/>
          <w:noProof/>
          <w:color w:val="FFFFFF" w:themeColor="background1"/>
          <w:sz w:val="20"/>
          <w:szCs w:val="20"/>
        </w:rPr>
        <w:drawing>
          <wp:inline distT="0" distB="0" distL="0" distR="0" wp14:anchorId="7A8896B3" wp14:editId="650A56FF">
            <wp:extent cx="108000" cy="111600"/>
            <wp:effectExtent l="0" t="0" r="6350" b="3175"/>
            <wp:docPr id="3" name="Picture 3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8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555">
        <w:rPr>
          <w:rFonts w:ascii="Arial" w:hAnsi="Arial" w:cs="Arial"/>
          <w:sz w:val="20"/>
          <w:szCs w:val="20"/>
        </w:rPr>
        <w:t xml:space="preserve">, Instagram in YouTube). Uporaba družbenih medijev nikakor ne pomeni strinjanja z njihovimi politikami na področju varstva osebnih podatkov. Uporabnikom priporočamo, da se seznanijo s politikami platform Facebook, </w:t>
      </w:r>
      <w:r w:rsidRPr="000135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8B86C25" wp14:editId="3619BCC8">
            <wp:extent cx="108000" cy="111600"/>
            <wp:effectExtent l="0" t="0" r="6350" b="3175"/>
            <wp:docPr id="569386090" name="Picture 3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8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555">
        <w:rPr>
          <w:rFonts w:ascii="Arial" w:hAnsi="Arial" w:cs="Arial"/>
          <w:sz w:val="20"/>
          <w:szCs w:val="20"/>
        </w:rPr>
        <w:t>, Instagram in YouTube na področju varstva osebnih podatkov. V njih vsako od teh podjetij pojasnjuje, kako zbira, obdeluje in uporablja podatke, kakšne so pravice uporabnikov in kako lahko ti varujejo svojo zasebnost pri uporabi njihovih storitev.</w:t>
      </w:r>
    </w:p>
    <w:p w14:paraId="16F58938" w14:textId="77777777" w:rsidR="00013555" w:rsidRPr="00013555" w:rsidRDefault="00013555" w:rsidP="00013555">
      <w:pPr>
        <w:numPr>
          <w:ilvl w:val="0"/>
          <w:numId w:val="2"/>
        </w:numPr>
        <w:spacing w:after="0" w:line="283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Uporabljala jih bo tudi enota EESO Glavna pisarna in načrtovanje zakonodajnega dela v Direkciji A (Glavna pisarna), in sicer na portalu članov. Poleg tega bodo uporabljene v uradnem imeniku Evropske unije (</w:t>
      </w:r>
      <w:hyperlink r:id="rId10" w:history="1">
        <w:r w:rsidRPr="00013555">
          <w:rPr>
            <w:rStyle w:val="Hyperlink"/>
            <w:rFonts w:ascii="Arial" w:hAnsi="Arial" w:cs="Arial"/>
            <w:sz w:val="20"/>
            <w:szCs w:val="20"/>
          </w:rPr>
          <w:t>www.whoiswho.europa.eu</w:t>
        </w:r>
      </w:hyperlink>
      <w:r w:rsidRPr="00013555">
        <w:rPr>
          <w:rFonts w:ascii="Arial" w:hAnsi="Arial" w:cs="Arial"/>
          <w:sz w:val="20"/>
          <w:szCs w:val="20"/>
        </w:rPr>
        <w:t>) in v seznamu članov EESO („Vademecum“) mandata 2025–2030. Iz identifikacijskih in varnostnih razlogov se lahko posredujejo tudi zunanjim organizacijam ob dogodkih, organiziranih v sodelovanju z EESO.</w:t>
      </w:r>
    </w:p>
    <w:p w14:paraId="649DF997" w14:textId="77777777" w:rsidR="00013555" w:rsidRPr="00013555" w:rsidRDefault="00013555" w:rsidP="00013555">
      <w:pPr>
        <w:numPr>
          <w:ilvl w:val="0"/>
          <w:numId w:val="2"/>
        </w:numPr>
        <w:spacing w:after="0" w:line="283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Po izteku mandata 2025–2030 pa se lahko uporabijo za zgodovinske namene.</w:t>
      </w:r>
    </w:p>
    <w:p w14:paraId="1B7D044D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261ACDC6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t>Komu so fotografije namenjene?</w:t>
      </w:r>
    </w:p>
    <w:p w14:paraId="6D54E990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6D9121D6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Upravi EESO (Direkciji D in Glavni pisarni) in novinarjem, pa tudi uporabi na spletu in širši javnosti.</w:t>
      </w:r>
    </w:p>
    <w:p w14:paraId="73CBF790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b/>
          <w:sz w:val="20"/>
          <w:szCs w:val="20"/>
        </w:rPr>
      </w:pPr>
    </w:p>
    <w:p w14:paraId="72E55402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t>Kdo ima dostop do podatkovnih zbirk, ki vsebujejo fotografije?</w:t>
      </w:r>
    </w:p>
    <w:p w14:paraId="62D4C4F0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179420E7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Uslužbenci Direkcije D in enote Glavna pisarna v EESO.</w:t>
      </w:r>
    </w:p>
    <w:p w14:paraId="28BEFF1B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bCs/>
          <w:sz w:val="20"/>
          <w:szCs w:val="20"/>
        </w:rPr>
      </w:pPr>
    </w:p>
    <w:p w14:paraId="424D89B2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t>Kako se hranijo?</w:t>
      </w:r>
    </w:p>
    <w:p w14:paraId="33A8582B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</w:p>
    <w:p w14:paraId="5C4B2FAD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Fotografije se v elektronski obliki hranijo v podatkovnih zbirkah s fotografijami Direkcije D in Glavne pisarne EESO.</w:t>
      </w:r>
    </w:p>
    <w:p w14:paraId="4B70F9AE" w14:textId="77777777" w:rsidR="00013555" w:rsidRPr="00013555" w:rsidRDefault="00013555" w:rsidP="00013555">
      <w:pPr>
        <w:spacing w:after="0" w:line="283" w:lineRule="auto"/>
        <w:jc w:val="both"/>
        <w:rPr>
          <w:rFonts w:ascii="Arial" w:hAnsi="Arial" w:cs="Arial"/>
          <w:bCs/>
          <w:sz w:val="20"/>
          <w:szCs w:val="20"/>
        </w:rPr>
      </w:pPr>
    </w:p>
    <w:p w14:paraId="48276F63" w14:textId="77777777" w:rsidR="00013555" w:rsidRPr="00013555" w:rsidRDefault="00013555" w:rsidP="00013555">
      <w:pPr>
        <w:keepNext/>
        <w:keepLines/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lastRenderedPageBreak/>
        <w:t>Kako so zaščitene?</w:t>
      </w:r>
    </w:p>
    <w:p w14:paraId="2BE90760" w14:textId="77777777" w:rsidR="00013555" w:rsidRPr="00013555" w:rsidRDefault="00013555" w:rsidP="00013555">
      <w:pPr>
        <w:keepNext/>
        <w:keepLines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5CCC29F" w14:textId="77777777" w:rsidR="00013555" w:rsidRPr="00013555" w:rsidRDefault="00013555" w:rsidP="00013555">
      <w:pPr>
        <w:keepNext/>
        <w:keepLines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Podatki bodo obdelani z uporabo varnih računalniških sistemov z omejenim dostopom. Dostop do pogona s fotografijami je omejen na uslužbence Direkcije D, uslužbence treh skupin, pristojne za komuniciranje, skrbnike spletnih strani strokovnih skupin in Glavno pisarno.</w:t>
      </w:r>
    </w:p>
    <w:p w14:paraId="3B5311F2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CE455FD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Upravljavec podatkov v Direkciji D individualno odobri dostop do podatkovne zbirke fotografij. V Glavni pisarni pa ima dostop do zbirke fotografij vsa enota, saj je pristojna za upravljanje podatkov članov.</w:t>
      </w:r>
    </w:p>
    <w:p w14:paraId="5EC3CC62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884C703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t>Koliko časa se hranijo?</w:t>
      </w:r>
    </w:p>
    <w:p w14:paraId="38D377C9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23A72E9E" w14:textId="6C5314A2" w:rsidR="00013555" w:rsidRPr="00013555" w:rsidRDefault="00013555" w:rsidP="00013555">
      <w:pPr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Fotografije se hranijo za čas mandata 2025–2030 za uporabo v zgoraj navedene namene.</w:t>
      </w:r>
    </w:p>
    <w:p w14:paraId="5FB419A5" w14:textId="77777777" w:rsidR="00013555" w:rsidRPr="00013555" w:rsidRDefault="00013555" w:rsidP="00013555">
      <w:pPr>
        <w:numPr>
          <w:ilvl w:val="0"/>
          <w:numId w:val="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Če član temu ne nasprotuje, se po izteku mandata lahko hranijo in uporabijo za zgodovinske namene, na primer za dokumentiranje dolgoletnega članstva članov, imenovanih na ključne položaje v EESO, denimo na mesto predsednika ali podpredsednika.</w:t>
      </w:r>
    </w:p>
    <w:p w14:paraId="1B48BC44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506B30B4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t>Pravna podlaga</w:t>
      </w:r>
    </w:p>
    <w:p w14:paraId="3B38457A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8CE3C39" w14:textId="6AC0DBE4" w:rsidR="00013555" w:rsidRPr="00013555" w:rsidRDefault="00013555" w:rsidP="00013555">
      <w:pPr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Obdelava (torej snemanje, hranjenje, uporaba in po potrebi manjša sprememba) fotografij članov je potrebna za opravljanje poslanstva EESO v splošnem interesu Unije (členi 300–304 Pogodbe o delovanju Evropske unije) in nalog, ki jih EESO dodeli Direkciji D in Glavni pisarni, ki je pristojna za upravljanje podatkov članov EESO.</w:t>
      </w:r>
    </w:p>
    <w:p w14:paraId="1AE94DEC" w14:textId="77777777" w:rsidR="00013555" w:rsidRPr="00013555" w:rsidRDefault="00013555" w:rsidP="00013555">
      <w:pPr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 xml:space="preserve">S podpisom dovoljenja za uporabo fotografij člani soglašajo z obdelavo njihovih podatkov v smislu </w:t>
      </w:r>
      <w:hyperlink r:id="rId11" w:history="1">
        <w:r w:rsidRPr="00013555">
          <w:rPr>
            <w:rStyle w:val="Hyperlink"/>
            <w:rFonts w:ascii="Arial" w:hAnsi="Arial" w:cs="Arial"/>
            <w:sz w:val="20"/>
            <w:szCs w:val="20"/>
          </w:rPr>
          <w:t>Uredbe (EU) 2018/1725</w:t>
        </w:r>
      </w:hyperlink>
      <w:r w:rsidRPr="00013555">
        <w:rPr>
          <w:rFonts w:ascii="Arial" w:hAnsi="Arial" w:cs="Arial"/>
          <w:sz w:val="20"/>
          <w:szCs w:val="20"/>
        </w:rPr>
        <w:t>, ki se v EESO uporablja za obdelavo osebnih podatkov, zbranih za zgoraj navedene namene.</w:t>
      </w:r>
    </w:p>
    <w:p w14:paraId="035F09EA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00C0BCE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t>Kakšne so moje pravice in kako jih lahko uveljavljam?</w:t>
      </w:r>
    </w:p>
    <w:p w14:paraId="192DC7B6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0C535DEC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 xml:space="preserve">Člani lahko uveljavljajo pravice, ki jih imajo na podlagi </w:t>
      </w:r>
      <w:hyperlink r:id="rId12" w:history="1">
        <w:r w:rsidRPr="00013555">
          <w:rPr>
            <w:rFonts w:ascii="Arial" w:hAnsi="Arial" w:cs="Arial"/>
            <w:sz w:val="20"/>
            <w:szCs w:val="20"/>
          </w:rPr>
          <w:t>Uredbe (EU) 2018/1725</w:t>
        </w:r>
      </w:hyperlink>
      <w:r w:rsidRPr="00013555">
        <w:rPr>
          <w:rFonts w:ascii="Arial" w:hAnsi="Arial" w:cs="Arial"/>
          <w:sz w:val="20"/>
          <w:szCs w:val="20"/>
        </w:rPr>
        <w:t xml:space="preserve">, kot so pravica do dostopa, popravka, izbrisa in ugovora, tako da po elektronski pošti pišejo Direkciji D na naslov </w:t>
      </w:r>
      <w:hyperlink r:id="rId13">
        <w:r w:rsidRPr="00013555">
          <w:rPr>
            <w:rStyle w:val="Hyperlink"/>
            <w:rFonts w:ascii="Arial" w:hAnsi="Arial" w:cs="Arial"/>
            <w:sz w:val="20"/>
            <w:szCs w:val="20"/>
          </w:rPr>
          <w:t>photoEESC@eesc.europa.eu</w:t>
        </w:r>
      </w:hyperlink>
      <w:r w:rsidRPr="00013555">
        <w:rPr>
          <w:rFonts w:ascii="Arial" w:hAnsi="Arial" w:cs="Arial"/>
          <w:sz w:val="20"/>
          <w:szCs w:val="20"/>
        </w:rPr>
        <w:t>.</w:t>
      </w:r>
    </w:p>
    <w:p w14:paraId="7546E12D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396F43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013555">
        <w:rPr>
          <w:rFonts w:ascii="Arial" w:hAnsi="Arial" w:cs="Arial"/>
          <w:b/>
          <w:sz w:val="20"/>
          <w:szCs w:val="20"/>
        </w:rPr>
        <w:t>Pravna sredstva</w:t>
      </w:r>
    </w:p>
    <w:p w14:paraId="256E372E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047B163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Z morebitnimi vprašanji v zvezi z obdelavo osebnih podatkov se člani lahko obrnejo na pooblaščeno osebo EESO za varstvo podatkov (</w:t>
      </w:r>
      <w:hyperlink r:id="rId14">
        <w:r w:rsidRPr="00013555">
          <w:rPr>
            <w:rStyle w:val="Hyperlink"/>
            <w:rFonts w:ascii="Arial" w:hAnsi="Arial" w:cs="Arial"/>
            <w:sz w:val="20"/>
            <w:szCs w:val="20"/>
          </w:rPr>
          <w:t>data.protection@eesc.europa.eu</w:t>
        </w:r>
      </w:hyperlink>
      <w:r w:rsidRPr="00013555">
        <w:rPr>
          <w:rFonts w:ascii="Arial" w:hAnsi="Arial" w:cs="Arial"/>
          <w:sz w:val="20"/>
          <w:szCs w:val="20"/>
        </w:rPr>
        <w:t>). Poleg tega se v zvezi z obdelavo njihovih osebnih podatkov lahko kadar koli obrnejo na Evropskega nadzornika za varstvo podatkov.</w:t>
      </w:r>
    </w:p>
    <w:p w14:paraId="296CD5FE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F5A3F7F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5442DD40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DATUM: ______________________________</w:t>
      </w:r>
    </w:p>
    <w:p w14:paraId="242ED298" w14:textId="3FDE8E7C" w:rsid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580CF334" w14:textId="7777777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351CBBD" w14:textId="0D303C87" w:rsidR="00013555" w:rsidRP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PODPIS: 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13405B7F" w14:textId="0E8ED054" w:rsid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7DACC5B" w14:textId="77777777" w:rsidR="00013555" w:rsidRDefault="00013555" w:rsidP="0001355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A805847" w14:textId="2702CD50" w:rsidR="00474E33" w:rsidRPr="00013555" w:rsidRDefault="00013555" w:rsidP="00013555">
      <w:pPr>
        <w:spacing w:after="0" w:line="288" w:lineRule="auto"/>
        <w:jc w:val="center"/>
        <w:rPr>
          <w:rFonts w:ascii="Arial" w:hAnsi="Arial" w:cs="Arial"/>
          <w:sz w:val="20"/>
          <w:szCs w:val="20"/>
        </w:rPr>
      </w:pPr>
      <w:r w:rsidRPr="00013555">
        <w:rPr>
          <w:rFonts w:ascii="Arial" w:hAnsi="Arial" w:cs="Arial"/>
          <w:sz w:val="20"/>
          <w:szCs w:val="20"/>
        </w:rPr>
        <w:t>_____________</w:t>
      </w:r>
    </w:p>
    <w:sectPr w:rsidR="00474E33" w:rsidRPr="00013555" w:rsidSect="007707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85EB" w14:textId="77777777" w:rsidR="00E3008D" w:rsidRDefault="00E3008D">
      <w:r>
        <w:separator/>
      </w:r>
    </w:p>
  </w:endnote>
  <w:endnote w:type="continuationSeparator" w:id="0">
    <w:p w14:paraId="10848E9E" w14:textId="77777777" w:rsidR="00E3008D" w:rsidRDefault="00E3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0F79" w14:textId="77777777" w:rsidR="007707B0" w:rsidRDefault="003A7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5B05" w14:textId="77777777" w:rsidR="00433B07" w:rsidRPr="005065CE" w:rsidRDefault="00F17A74" w:rsidP="007707B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 xml:space="preserve">EESC-2025-02929-00-01-INFO-TRA (EN) </w:t>
    </w:r>
    <w:r w:rsidRPr="005065CE">
      <w:rPr>
        <w:rFonts w:ascii="Arial" w:hAnsi="Arial" w:cs="Arial"/>
        <w:sz w:val="20"/>
      </w:rPr>
      <w:fldChar w:fldCharType="begin"/>
    </w:r>
    <w:r w:rsidRPr="005065CE">
      <w:rPr>
        <w:rFonts w:ascii="Arial" w:hAnsi="Arial" w:cs="Arial"/>
        <w:sz w:val="20"/>
      </w:rPr>
      <w:instrText xml:space="preserve"> PAGE  \* Arabic  \* MERGEFORMAT </w:instrText>
    </w:r>
    <w:r w:rsidRPr="005065CE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3</w:t>
    </w:r>
    <w:r w:rsidRPr="005065CE">
      <w:rPr>
        <w:rFonts w:ascii="Arial" w:hAnsi="Arial" w:cs="Arial"/>
        <w:sz w:val="20"/>
      </w:rPr>
      <w:fldChar w:fldCharType="end"/>
    </w:r>
    <w:r>
      <w:rPr>
        <w:rFonts w:ascii="Arial" w:hAnsi="Arial"/>
        <w:sz w:val="20"/>
      </w:rPr>
      <w:t>/</w:t>
    </w:r>
    <w:r w:rsidRPr="005065CE">
      <w:rPr>
        <w:rFonts w:ascii="Arial" w:hAnsi="Arial" w:cs="Arial"/>
        <w:sz w:val="20"/>
      </w:rPr>
      <w:fldChar w:fldCharType="begin"/>
    </w:r>
    <w:r w:rsidRPr="005065CE">
      <w:rPr>
        <w:rFonts w:ascii="Arial" w:hAnsi="Arial" w:cs="Arial"/>
        <w:sz w:val="20"/>
      </w:rPr>
      <w:instrText xml:space="preserve"> NUMPAGES </w:instrText>
    </w:r>
    <w:r w:rsidRPr="005065CE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3</w:t>
    </w:r>
    <w:r w:rsidRPr="005065CE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7D3F" w14:textId="77777777" w:rsidR="007707B0" w:rsidRDefault="003A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50EF" w14:textId="77777777" w:rsidR="00E3008D" w:rsidRDefault="00E3008D">
      <w:r>
        <w:separator/>
      </w:r>
    </w:p>
  </w:footnote>
  <w:footnote w:type="continuationSeparator" w:id="0">
    <w:p w14:paraId="4D8A6310" w14:textId="77777777" w:rsidR="00E3008D" w:rsidRDefault="00E3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095E" w14:textId="77777777" w:rsidR="007707B0" w:rsidRDefault="003A7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9C6B" w14:textId="77777777" w:rsidR="007707B0" w:rsidRDefault="003A74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79D5" w14:textId="77777777" w:rsidR="007707B0" w:rsidRDefault="003A7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6AF13C4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3B9338F0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57454464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58797183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5A3601A7"/>
    <w:multiLevelType w:val="singleLevel"/>
    <w:tmpl w:val="21EE03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D"/>
    <w:rsid w:val="00005DE0"/>
    <w:rsid w:val="00013555"/>
    <w:rsid w:val="003A7497"/>
    <w:rsid w:val="00474E33"/>
    <w:rsid w:val="00525110"/>
    <w:rsid w:val="005358EA"/>
    <w:rsid w:val="005D6735"/>
    <w:rsid w:val="00815995"/>
    <w:rsid w:val="008B2610"/>
    <w:rsid w:val="009441C7"/>
    <w:rsid w:val="009A6695"/>
    <w:rsid w:val="00BE33B4"/>
    <w:rsid w:val="00D01AED"/>
    <w:rsid w:val="00E3008D"/>
    <w:rsid w:val="00F17A74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60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555"/>
    <w:pPr>
      <w:spacing w:after="160" w:line="259" w:lineRule="auto"/>
      <w:jc w:val="left"/>
    </w:pPr>
    <w:rPr>
      <w:rFonts w:asciiTheme="minorHAnsi" w:eastAsiaTheme="minorHAnsi" w:hAnsiTheme="minorHAnsi" w:cstheme="minorBidi"/>
      <w:lang w:val="sl-SI"/>
    </w:rPr>
  </w:style>
  <w:style w:type="paragraph" w:styleId="Heading1">
    <w:name w:val="heading 1"/>
    <w:basedOn w:val="Normal"/>
    <w:next w:val="Normal"/>
    <w:qFormat/>
    <w:rsid w:val="00E3008D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E3008D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E3008D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E3008D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E3008D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E3008D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E3008D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E3008D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E3008D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E3008D"/>
  </w:style>
  <w:style w:type="paragraph" w:styleId="FootnoteText">
    <w:name w:val="footnote text"/>
    <w:basedOn w:val="Normal"/>
    <w:qFormat/>
    <w:rsid w:val="00E3008D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link w:val="HeaderChar"/>
    <w:qFormat/>
    <w:rsid w:val="00E3008D"/>
  </w:style>
  <w:style w:type="paragraph" w:customStyle="1" w:styleId="quotes">
    <w:name w:val="quotes"/>
    <w:basedOn w:val="Normal"/>
    <w:next w:val="Normal"/>
    <w:rsid w:val="00E3008D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E3008D"/>
    <w:rPr>
      <w:sz w:val="24"/>
      <w:vertAlign w:val="superscript"/>
    </w:rPr>
  </w:style>
  <w:style w:type="character" w:customStyle="1" w:styleId="FooterChar">
    <w:name w:val="Footer Char"/>
    <w:basedOn w:val="DefaultParagraphFont"/>
    <w:link w:val="Footer"/>
    <w:rsid w:val="00013555"/>
  </w:style>
  <w:style w:type="character" w:customStyle="1" w:styleId="HeaderChar">
    <w:name w:val="Header Char"/>
    <w:basedOn w:val="DefaultParagraphFont"/>
    <w:link w:val="Header"/>
    <w:rsid w:val="00013555"/>
  </w:style>
  <w:style w:type="character" w:styleId="Hyperlink">
    <w:name w:val="Hyperlink"/>
    <w:basedOn w:val="DefaultParagraphFont"/>
    <w:uiPriority w:val="99"/>
    <w:unhideWhenUsed/>
    <w:rsid w:val="00013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sc.europa.eu/twitter" TargetMode="External"/><Relationship Id="rId13" Type="http://schemas.openxmlformats.org/officeDocument/2006/relationships/hyperlink" Target="mailto:photoEESC@eesc.europa.eu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ur-lex.europa.eu/legal-content/SL/TXT/PDF/?uri=CELEX:32018R1725&amp;from=SL" TargetMode="External"/><Relationship Id="rId12" Type="http://schemas.openxmlformats.org/officeDocument/2006/relationships/hyperlink" Target="https://eur-lex.europa.eu/legal-content/SL/TXT/PDF/?uri=CELEX:32018R1725&amp;from=SL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SL/TXT/PDF/?uri=CELEX:32018R1725&amp;from=SL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hyperlink" Target="http://www.whoiswho.europa.e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data.protection@eesc.europa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A6WAAD5KZT2Q-235352946-5198</_dlc_DocId>
    <_dlc_DocIdUrl xmlns="1a33af13-4045-4f88-9d7b-618e30f79918">
      <Url>http://dm/eesc/2025/_layouts/15/DocIdRedir.aspx?ID=A6WAAD5KZT2Q-235352946-5198</Url>
      <Description>A6WAAD5KZT2Q-235352946-5198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2025-09-12T12:00:00+00:00</ProductionDate>
    <DocumentNumber xmlns="a3e83899-37aa-47c6-ba54-4ea80e9c17cf">2929</DocumentNumber>
    <FicheYear xmlns="1a33af13-4045-4f88-9d7b-618e30f79918" xsi:nil="true"/>
    <DocumentVersion xmlns="1a33af13-4045-4f88-9d7b-618e30f79918">1</DocumentVersion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1a33af13-4045-4f88-9d7b-618e30f79918" xsi:nil="true"/>
    <TaxCatchAll xmlns="1a33af13-4045-4f88-9d7b-618e30f79918"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16</Value>
      <Value>13</Value>
      <Value>12</Value>
      <Value>9</Value>
      <Value>8</Value>
      <Value>6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294403</FicheNumber>
    <OriginalSender xmlns="1a33af13-4045-4f88-9d7b-618e30f79918">
      <UserInfo>
        <DisplayName>Turel Metka</DisplayName>
        <AccountId>1536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61467B79-EC52-4F73-B418-F8927F9DFB3A}"/>
</file>

<file path=customXml/itemProps2.xml><?xml version="1.0" encoding="utf-8"?>
<ds:datastoreItem xmlns:ds="http://schemas.openxmlformats.org/officeDocument/2006/customXml" ds:itemID="{90412B56-A279-4417-A4BD-4CAA655082AE}"/>
</file>

<file path=customXml/itemProps3.xml><?xml version="1.0" encoding="utf-8"?>
<ds:datastoreItem xmlns:ds="http://schemas.openxmlformats.org/officeDocument/2006/customXml" ds:itemID="{C01A5E51-3988-4AC8-8E8E-2194BA2C84E1}"/>
</file>

<file path=customXml/itemProps4.xml><?xml version="1.0" encoding="utf-8"?>
<ds:datastoreItem xmlns:ds="http://schemas.openxmlformats.org/officeDocument/2006/customXml" ds:itemID="{13F01435-D21C-431A-B0A7-064B7CC550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674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varstvu osebnih podatkov - obdelava fotografij, posnetih na dogodku za sprejem novih članov EESO (Welcome Days)</dc:title>
  <dc:creator/>
  <cp:keywords>Based-on-Styles-Template-Version-3</cp:keywords>
  <cp:lastModifiedBy/>
  <cp:revision>4</cp:revision>
  <dcterms:created xsi:type="dcterms:W3CDTF">2025-09-12T08:58:00Z</dcterms:created>
  <dcterms:modified xsi:type="dcterms:W3CDTF">2025-09-12T09:08:00Z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0x010100EA97B91038054C99906057A708A1480A004B94E0CD93B68F4F96D67EEBEC8A7176</vt:lpwstr>
  </property>
  <property fmtid="{D5CDD505-2E9C-101B-9397-08002B2CF9AE}" pid="3" name="_dlc_DocIdItemGuid">
    <vt:lpwstr>cf4b999a-07eb-4644-85c5-d83cdedafc00</vt:lpwstr>
  </property>
  <property fmtid="{D5CDD505-2E9C-101B-9397-08002B2CF9AE}" pid="4" name="AvailableTranslations">
    <vt:lpwstr>41;#ET|ff6c3f4c-b02c-4c3c-ab07-2c37995a7a0a;#24;#PL|1e03da61-4678-4e07-b136-b5024ca9197b;#46;#SK|46d9fce0-ef79-4f71-b89b-cd6aa82426b8;#16;#ES|e7a6b05b-ae16-40c8-add9-68b64b03aeba;#39;#LV|46f7e311-5d9f-4663-b433-18aeccb7ace7;#42;#EL|6d4f4d51-af9b-4650-94b4-4276bee85c91;#33;#PT|50ccc04a-eadd-42ae-a0cb-acaf45f812ba;#5;#EN|f2175f21-25d7-44a3-96da-d6a61b075e1b;#32;#MT|7df99101-6854-4a26-b53a-b88c0da02c26;#37;#HU|6b229040-c589-4408-b4c1-4285663d20a8;#35;#FI|87606a43-d45f-42d6-b8c9-e1a3457db5b7;#30;#LT|a7ff5ce7-6123-4f68-865a-a57c31810414;#43;#GA|762d2456-c427-4ecb-b312-af3dad8e258c;#50;#HR|2f555653-ed1a-4fe6-8362-9082d95989e5;#29;#CS|72f9705b-0217-4fd3-bea2-cbc7ed80e26e;#12;#FR|d2afafd3-4c81-4f60-8f52-ee33f2f54ff3;#47;#BG|1a1b3951-7821-4e6a-85f5-5673fc08bd2c;#40;#DA|5d49c027-8956-412b-aa16-e85a0f96ad0e;#31;#SL|98a412ae-eb01-49e9-ae3d-585a81724cfc;#36;#RO|feb747a2-64cd-4299-af12-4833ddc30497;#28;#SV|c2ed69e7-a339-43d7-8f22-d93680a92aa0;#34;#IT|0774613c-01ed-4e5d-a25d-11d2388de825;#27;#NL|55c6556c-b4f4-441d-9acf-c498d4f838bd;#23;#DE|f6b31e5a-26fa-4935-b661-318e46daf27e</vt:lpwstr>
  </property>
  <property fmtid="{D5CDD505-2E9C-101B-9397-08002B2CF9AE}" pid="5" name="DocumentType_0">
    <vt:lpwstr>INFO|d9136e7c-93a9-4c42-9d28-92b61e85f80c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2929</vt:i4>
  </property>
  <property fmtid="{D5CDD505-2E9C-101B-9397-08002B2CF9AE}" pid="9" name="DocumentYear">
    <vt:i4>2025</vt:i4>
  </property>
  <property fmtid="{D5CDD505-2E9C-101B-9397-08002B2CF9AE}" pid="10" name="DocumentVersion">
    <vt:i4>1</vt:i4>
  </property>
  <property fmtid="{D5CDD505-2E9C-101B-9397-08002B2CF9AE}" pid="11" name="FicheNumber">
    <vt:i4>294403</vt:i4>
  </property>
  <property fmtid="{D5CDD505-2E9C-101B-9397-08002B2CF9AE}" pid="12" name="DocumentStatus">
    <vt:lpwstr>13;#TRA|150d2a88-1431-44e6-a8ca-0bb753ab8672</vt:lpwstr>
  </property>
  <property fmtid="{D5CDD505-2E9C-101B-9397-08002B2CF9AE}" pid="13" name="DocumentPart">
    <vt:i4>0</vt:i4>
  </property>
  <property fmtid="{D5CDD505-2E9C-101B-9397-08002B2CF9AE}" pid="14" name="DossierName">
    <vt:lpwstr/>
  </property>
  <property fmtid="{D5CDD505-2E9C-101B-9397-08002B2CF9AE}" pid="15" name="DocumentSource">
    <vt:lpwstr>1;#EESC|422833ec-8d7e-4e65-8e4e-8bed07ffb729</vt:lpwstr>
  </property>
  <property fmtid="{D5CDD505-2E9C-101B-9397-08002B2CF9AE}" pid="17" name="DocumentType">
    <vt:lpwstr>9;#INFO|d9136e7c-93a9-4c42-9d28-92b61e85f80c</vt:lpwstr>
  </property>
  <property fmtid="{D5CDD505-2E9C-101B-9397-08002B2CF9AE}" pid="18" name="RequestingService">
    <vt:lpwstr>Greffe</vt:lpwstr>
  </property>
  <property fmtid="{D5CDD505-2E9C-101B-9397-08002B2CF9AE}" pid="19" name="Confidentiality">
    <vt:lpwstr>6;#Internal|2451815e-8241-4bbf-a22e-1ab710712bf2</vt:lpwstr>
  </property>
  <property fmtid="{D5CDD505-2E9C-101B-9397-08002B2CF9AE}" pid="20" name="MeetingName_0">
    <vt:lpwstr/>
  </property>
  <property fmtid="{D5CDD505-2E9C-101B-9397-08002B2CF9AE}" pid="21" name="Confidentiality_0">
    <vt:lpwstr>Internal|2451815e-8241-4bbf-a22e-1ab710712bf2</vt:lpwstr>
  </property>
  <property fmtid="{D5CDD505-2E9C-101B-9397-08002B2CF9AE}" pid="22" name="OriginalLanguage">
    <vt:lpwstr>5;#EN|f2175f21-25d7-44a3-96da-d6a61b075e1b</vt:lpwstr>
  </property>
  <property fmtid="{D5CDD505-2E9C-101B-9397-08002B2CF9AE}" pid="23" name="MeetingName">
    <vt:lpwstr/>
  </property>
  <property fmtid="{D5CDD505-2E9C-101B-9397-08002B2CF9AE}" pid="25" name="AvailableTranslations_0">
    <vt:lpwstr>PL|1e03da61-4678-4e07-b136-b5024ca9197b;ES|e7a6b05b-ae16-40c8-add9-68b64b03aeba;LV|46f7e311-5d9f-4663-b433-18aeccb7ace7;EL|6d4f4d51-af9b-4650-94b4-4276bee85c91;PT|50ccc04a-eadd-42ae-a0cb-acaf45f812ba;EN|f2175f21-25d7-44a3-96da-d6a61b075e1b;MT|7df99101-6854-4a26-b53a-b88c0da02c26;HU|6b229040-c589-4408-b4c1-4285663d20a8;LT|a7ff5ce7-6123-4f68-865a-a57c31810414;GA|762d2456-c427-4ecb-b312-af3dad8e258c;HR|2f555653-ed1a-4fe6-8362-9082d95989e5;CS|72f9705b-0217-4fd3-bea2-cbc7ed80e26e;FR|d2afafd3-4c81-4f60-8f52-ee33f2f54ff3;BG|1a1b3951-7821-4e6a-85f5-5673fc08bd2c;DA|5d49c027-8956-412b-aa16-e85a0f96ad0e;IT|0774613c-01ed-4e5d-a25d-11d2388de825;NL|55c6556c-b4f4-441d-9acf-c498d4f838bd;DE|f6b31e5a-26fa-4935-b661-318e46daf27e</vt:lpwstr>
  </property>
  <property fmtid="{D5CDD505-2E9C-101B-9397-08002B2CF9AE}" pid="26" name="DocumentStatus_0">
    <vt:lpwstr>TRA|150d2a88-1431-44e6-a8ca-0bb753ab8672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42;#EL|6d4f4d51-af9b-4650-94b4-4276bee85c91;#50;#HR|2f555653-ed1a-4fe6-8362-9082d95989e5;#34;#IT|0774613c-01ed-4e5d-a25d-11d2388de825;#33;#PT|50ccc04a-eadd-42ae-a0cb-acaf45f812ba;#32;#MT|7df99101-6854-4a26-b53a-b88c0da02c26;#30;#LT|a7ff5ce7-6123-4f68-865a-a57c31810414;#29;#CS|72f9705b-0217-4fd3-bea2-cbc7ed80e26e;#27;#NL|55c6556c-b4f4-441d-9acf-c498d4f838bd;#24;#PL|1e03da61-4678-4e07-b136-b5024ca9197b;#23;#DE|f6b31e5a-26fa-4935-b661-318e46daf27e;#43;#GA|762d2456-c427-4ecb-b312-af3dad8e258c;#16;#ES|e7a6b05b-ae16-40c8-add9-68b64b03aeba;#13;#TRA|150d2a88-1431-44e6-a8ca-0bb753ab8672;#12;#FR|d2afafd3-4c81-4f60-8f52-ee33f2f54ff3;#47;#BG|1a1b3951-7821-4e6a-85f5-5673fc08bd2c;#9;#INFO|d9136e7c-93a9-4c42-9d28-92b61e85f80c;#8;#Final|ea5e6674-7b27-4bac-b091-73adbb394efe;#6;#Internal|2451815e-8241-4bbf-a22e-1ab710712bf2;#5;#EN|f2175f21-25d7-44a3-96da-d6a61b075e1b;#40;#DA|5d49c027-8956-412b-aa16-e85a0f96ad0e;#39;#LV|46f7e311-5d9f-4663-b433-18aeccb7ace7;#1;#EESC|422833ec-8d7e-4e65-8e4e-8bed07ffb729;#37;#HU|6b229040-c589-4408-b4c1-4285663d20a8</vt:lpwstr>
  </property>
  <property fmtid="{D5CDD505-2E9C-101B-9397-08002B2CF9AE}" pid="29" name="VersionStatus_0">
    <vt:lpwstr>Final|ea5e6674-7b27-4bac-b091-73adbb394efe</vt:lpwstr>
  </property>
  <property fmtid="{D5CDD505-2E9C-101B-9397-08002B2CF9AE}" pid="30" name="VersionStatus">
    <vt:lpwstr>8;#Final|ea5e6674-7b27-4bac-b091-73adbb394efe</vt:lpwstr>
  </property>
  <property fmtid="{D5CDD505-2E9C-101B-9397-08002B2CF9AE}" pid="31" name="DocumentLanguage">
    <vt:lpwstr>31;#SL|98a412ae-eb01-49e9-ae3d-585a81724cfc</vt:lpwstr>
  </property>
</Properties>
</file>