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1F6A" w14:textId="5D32B9A2" w:rsidR="00632251" w:rsidRPr="00F01E92" w:rsidRDefault="00030214" w:rsidP="000044BF">
      <w:pPr>
        <w:jc w:val="both"/>
        <w:rPr>
          <w:rFonts w:ascii="Arial" w:hAnsi="Arial" w:cs="Arial"/>
          <w:sz w:val="18"/>
          <w:szCs w:val="18"/>
        </w:rPr>
      </w:pPr>
      <w:r>
        <w:rPr>
          <w:rFonts w:ascii="Arial" w:hAnsi="Arial"/>
          <w:noProof/>
        </w:rPr>
        <mc:AlternateContent>
          <mc:Choice Requires="wps">
            <w:drawing>
              <wp:anchor distT="0" distB="0" distL="114300" distR="114300" simplePos="0" relativeHeight="251659264" behindDoc="1" locked="0" layoutInCell="0" allowOverlap="1" wp14:anchorId="0106BDE5" wp14:editId="56FDD473">
                <wp:simplePos x="0" y="0"/>
                <wp:positionH relativeFrom="page">
                  <wp:posOffset>6770788</wp:posOffset>
                </wp:positionH>
                <wp:positionV relativeFrom="page">
                  <wp:posOffset>10084828</wp:posOffset>
                </wp:positionV>
                <wp:extent cx="644525"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E4530" w14:textId="77777777" w:rsidR="00E50A13" w:rsidRPr="00961251" w:rsidRDefault="00E50A13" w:rsidP="00961251">
                            <w:pPr>
                              <w:jc w:val="center"/>
                              <w:rPr>
                                <w:rFonts w:ascii="Arial" w:hAnsi="Arial" w:cs="Arial"/>
                                <w:b/>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6BDE5" id="_x0000_t202" coordsize="21600,21600" o:spt="202" path="m,l,21600r21600,l21600,xe">
                <v:stroke joinstyle="miter"/>
                <v:path gradientshapeok="t" o:connecttype="rect"/>
              </v:shapetype>
              <v:shape id="Text Box 21" o:spid="_x0000_s1026" type="#_x0000_t202" style="position:absolute;left:0;text-align:left;margin-left:533.15pt;margin-top:794.1pt;width:50.75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" o:allowincell="f" filled="f" stroked="f">
                <v:textbox>
                  <w:txbxContent>
                    <w:p w14:paraId="6C0E4530" w14:textId="77777777" w:rsidR="00E50A13" w:rsidRPr="00961251" w:rsidRDefault="00E50A13" w:rsidP="00961251">
                      <w:pPr>
                        <w:jc w:val="center"/>
                        <w:rPr>
                          <w:rFonts w:ascii="Arial" w:hAnsi="Arial" w:cs="Arial"/>
                          <w:b/>
                          <w:sz w:val="48"/>
                        </w:rPr>
                      </w:pPr>
                      <w:r>
                        <w:rPr>
                          <w:rFonts w:ascii="Arial" w:hAnsi="Arial"/>
                          <w:b/>
                          <w:sz w:val="48"/>
                        </w:rPr>
                        <w:t>FI</w:t>
                      </w:r>
                    </w:p>
                  </w:txbxContent>
                </v:textbox>
                <w10:wrap anchorx="page" anchory="page"/>
              </v:shape>
            </w:pict>
          </mc:Fallback>
        </mc:AlternateContent>
      </w:r>
    </w:p>
    <w:p w14:paraId="65644B05" w14:textId="11DCC308" w:rsidR="0087121A" w:rsidRPr="00050FF5" w:rsidRDefault="00AF48BB" w:rsidP="000044BF">
      <w:pPr>
        <w:jc w:val="both"/>
        <w:rPr>
          <w:rFonts w:ascii="Arial" w:hAnsi="Arial" w:cs="Arial"/>
          <w:b/>
          <w:sz w:val="36"/>
        </w:rPr>
      </w:pPr>
      <w:r>
        <w:rPr>
          <w:rFonts w:ascii="Arial" w:hAnsi="Arial"/>
          <w:b/>
          <w:sz w:val="36"/>
        </w:rPr>
        <w:t>Tietosuojaseloste</w:t>
      </w:r>
    </w:p>
    <w:p w14:paraId="539EE997" w14:textId="77777777" w:rsidR="0087121A" w:rsidRPr="00050FF5" w:rsidRDefault="0087121A" w:rsidP="000044BF">
      <w:pPr>
        <w:jc w:val="both"/>
        <w:rPr>
          <w:rFonts w:ascii="Arial" w:hAnsi="Arial" w:cs="Arial"/>
          <w:sz w:val="20"/>
        </w:rPr>
      </w:pPr>
    </w:p>
    <w:p w14:paraId="1274197B" w14:textId="2AC1E910" w:rsidR="00773598" w:rsidRPr="00050FF5" w:rsidRDefault="00773598" w:rsidP="000044BF">
      <w:pPr>
        <w:jc w:val="both"/>
        <w:rPr>
          <w:rFonts w:ascii="Arial" w:hAnsi="Arial" w:cs="Arial"/>
          <w:b/>
          <w:bCs/>
          <w:sz w:val="20"/>
          <w:szCs w:val="20"/>
        </w:rPr>
      </w:pPr>
      <w:r>
        <w:rPr>
          <w:rFonts w:ascii="Arial" w:hAnsi="Arial"/>
          <w:b/>
          <w:sz w:val="20"/>
        </w:rPr>
        <w:t>Euroopan talous- ja sosiaalikomitean jäsenistä tiedotustapahtuman ja uuden toimikauden 2025–2030 järjestäytymisistunnon aikana otettavien valokuvien käsittely</w:t>
      </w:r>
    </w:p>
    <w:p w14:paraId="0B022C13" w14:textId="77777777" w:rsidR="0043691E" w:rsidRPr="00050FF5" w:rsidRDefault="0043691E" w:rsidP="000044BF">
      <w:pPr>
        <w:jc w:val="both"/>
        <w:rPr>
          <w:rFonts w:ascii="Arial" w:hAnsi="Arial" w:cs="Arial"/>
          <w:sz w:val="20"/>
        </w:rPr>
      </w:pPr>
    </w:p>
    <w:p w14:paraId="6D6184B4" w14:textId="77777777" w:rsidR="005E5766" w:rsidRPr="00050FF5" w:rsidRDefault="005E5766" w:rsidP="000044BF">
      <w:pPr>
        <w:jc w:val="both"/>
        <w:rPr>
          <w:rFonts w:ascii="Arial" w:hAnsi="Arial" w:cs="Arial"/>
          <w:sz w:val="20"/>
        </w:rPr>
      </w:pPr>
    </w:p>
    <w:p w14:paraId="7DFB336D" w14:textId="3459FB7E" w:rsidR="002E118E" w:rsidRPr="00050FF5" w:rsidRDefault="0043691E" w:rsidP="000044BF">
      <w:pPr>
        <w:jc w:val="both"/>
        <w:rPr>
          <w:rFonts w:ascii="Arial" w:hAnsi="Arial" w:cs="Arial"/>
          <w:sz w:val="20"/>
          <w:szCs w:val="20"/>
        </w:rPr>
      </w:pPr>
      <w:r>
        <w:rPr>
          <w:rFonts w:ascii="Arial" w:hAnsi="Arial"/>
          <w:sz w:val="20"/>
        </w:rPr>
        <w:t>Komiteaan toimikaudeksi 2025–2030 nimetyt jäsenet valokuvataan jäsenille järjestettävän tiedotustapahtuman (</w:t>
      </w:r>
      <w:proofErr w:type="spellStart"/>
      <w:r>
        <w:rPr>
          <w:rFonts w:ascii="Arial" w:hAnsi="Arial"/>
          <w:i/>
          <w:sz w:val="20"/>
        </w:rPr>
        <w:t>Information</w:t>
      </w:r>
      <w:proofErr w:type="spellEnd"/>
      <w:r>
        <w:rPr>
          <w:rFonts w:ascii="Arial" w:hAnsi="Arial"/>
          <w:i/>
          <w:sz w:val="20"/>
        </w:rPr>
        <w:t xml:space="preserve"> </w:t>
      </w:r>
      <w:proofErr w:type="spellStart"/>
      <w:r>
        <w:rPr>
          <w:rFonts w:ascii="Arial" w:hAnsi="Arial"/>
          <w:i/>
          <w:sz w:val="20"/>
        </w:rPr>
        <w:t>Days</w:t>
      </w:r>
      <w:proofErr w:type="spellEnd"/>
      <w:r>
        <w:rPr>
          <w:rFonts w:ascii="Arial" w:hAnsi="Arial"/>
          <w:sz w:val="20"/>
        </w:rPr>
        <w:t xml:space="preserve">, 30. syyskuuta – 1. lokakuuta 2025) ja toimikauden järjestäytymisistunnon (21.–23. lokakuuta 2025) aikana tähän tarkoitukseen varatuissa valokuvausstudioissa. Valokuvien käsittelyssä noudatetaan luonnollisten henkilöiden suojelusta unionin toimielinten, elinten ja laitosten suorittamassa henkilötietojen käsittelyssä ja näiden tietojen vapaasta liikkuvuudesta annetun </w:t>
      </w:r>
      <w:hyperlink r:id="rId10">
        <w:r>
          <w:rPr>
            <w:rStyle w:val="Hyperlink"/>
            <w:rFonts w:ascii="Arial" w:hAnsi="Arial"/>
            <w:sz w:val="20"/>
          </w:rPr>
          <w:t>asetuksen (EU) N:o 2018/1725</w:t>
        </w:r>
      </w:hyperlink>
      <w:r>
        <w:rPr>
          <w:rFonts w:ascii="Arial" w:hAnsi="Arial"/>
          <w:sz w:val="20"/>
        </w:rPr>
        <w:t xml:space="preserve"> säännöksiä. Valokuvatiedostoihin voidaan tarvittaessa tehdä pieniä muutoksia: esimerkiksi valkoinen tausta voidaan korvata </w:t>
      </w:r>
      <w:proofErr w:type="spellStart"/>
      <w:r>
        <w:rPr>
          <w:rFonts w:ascii="Arial" w:hAnsi="Arial"/>
          <w:sz w:val="20"/>
        </w:rPr>
        <w:t>ETSK:n</w:t>
      </w:r>
      <w:proofErr w:type="spellEnd"/>
      <w:r>
        <w:rPr>
          <w:rFonts w:ascii="Arial" w:hAnsi="Arial"/>
          <w:sz w:val="20"/>
        </w:rPr>
        <w:t xml:space="preserve"> logotaustalla tai kasvokuvan kontrastia voidaan korjata.</w:t>
      </w:r>
    </w:p>
    <w:p w14:paraId="28F0DDB3" w14:textId="77777777" w:rsidR="004F3D13" w:rsidRPr="00050FF5" w:rsidRDefault="004F3D13" w:rsidP="000044BF">
      <w:pPr>
        <w:jc w:val="both"/>
        <w:rPr>
          <w:rFonts w:ascii="Arial" w:hAnsi="Arial" w:cs="Arial"/>
          <w:b/>
          <w:sz w:val="20"/>
        </w:rPr>
      </w:pPr>
    </w:p>
    <w:p w14:paraId="3B75F4AB" w14:textId="77777777" w:rsidR="00AD6305" w:rsidRPr="00050FF5" w:rsidRDefault="00AD6305" w:rsidP="000044BF">
      <w:pPr>
        <w:jc w:val="both"/>
        <w:rPr>
          <w:rFonts w:ascii="Arial" w:hAnsi="Arial" w:cs="Arial"/>
          <w:b/>
          <w:sz w:val="20"/>
        </w:rPr>
      </w:pPr>
      <w:r>
        <w:rPr>
          <w:rFonts w:ascii="Arial" w:hAnsi="Arial"/>
          <w:b/>
          <w:sz w:val="20"/>
        </w:rPr>
        <w:t>Kuka ottaa valokuvat?</w:t>
      </w:r>
    </w:p>
    <w:p w14:paraId="37381964" w14:textId="77777777" w:rsidR="00A3575E" w:rsidRPr="00F01E92" w:rsidRDefault="00A3575E" w:rsidP="000044BF">
      <w:pPr>
        <w:jc w:val="both"/>
        <w:rPr>
          <w:rFonts w:ascii="Arial" w:hAnsi="Arial" w:cs="Arial"/>
          <w:sz w:val="20"/>
        </w:rPr>
      </w:pPr>
    </w:p>
    <w:p w14:paraId="00C575B2" w14:textId="7B11D2B5" w:rsidR="00E05E92" w:rsidRPr="00050FF5" w:rsidRDefault="00EA1125" w:rsidP="000044BF">
      <w:pPr>
        <w:jc w:val="both"/>
        <w:rPr>
          <w:rFonts w:ascii="Arial" w:hAnsi="Arial" w:cs="Arial"/>
          <w:sz w:val="20"/>
        </w:rPr>
      </w:pPr>
      <w:r>
        <w:rPr>
          <w:rFonts w:ascii="Arial" w:hAnsi="Arial"/>
          <w:sz w:val="20"/>
        </w:rPr>
        <w:t xml:space="preserve">Valokuvat ottaa ”viestintä ja toimielinsuhteet” -osasto (osasto D), joka koordinoi </w:t>
      </w:r>
      <w:proofErr w:type="spellStart"/>
      <w:r>
        <w:rPr>
          <w:rFonts w:ascii="Arial" w:hAnsi="Arial"/>
          <w:sz w:val="20"/>
        </w:rPr>
        <w:t>ETSK:n</w:t>
      </w:r>
      <w:proofErr w:type="spellEnd"/>
      <w:r>
        <w:rPr>
          <w:rFonts w:ascii="Arial" w:hAnsi="Arial"/>
          <w:sz w:val="20"/>
        </w:rPr>
        <w:t xml:space="preserve"> viestintää ja vastaa siten yhteyksistä tiedotusvälineisiin sekä </w:t>
      </w:r>
      <w:proofErr w:type="spellStart"/>
      <w:r>
        <w:rPr>
          <w:rFonts w:ascii="Arial" w:hAnsi="Arial"/>
          <w:sz w:val="20"/>
        </w:rPr>
        <w:t>ETSK:n</w:t>
      </w:r>
      <w:proofErr w:type="spellEnd"/>
      <w:r>
        <w:rPr>
          <w:rFonts w:ascii="Arial" w:hAnsi="Arial"/>
          <w:sz w:val="20"/>
        </w:rPr>
        <w:t xml:space="preserve"> julkaisuista ja internetsivustosta.</w:t>
      </w:r>
    </w:p>
    <w:p w14:paraId="6E309463" w14:textId="77777777" w:rsidR="005B3CDA" w:rsidRPr="00050FF5" w:rsidRDefault="005B3CDA" w:rsidP="000044BF">
      <w:pPr>
        <w:jc w:val="both"/>
        <w:rPr>
          <w:rFonts w:ascii="Arial" w:hAnsi="Arial" w:cs="Arial"/>
          <w:sz w:val="20"/>
        </w:rPr>
      </w:pPr>
    </w:p>
    <w:p w14:paraId="3240E50A" w14:textId="77777777" w:rsidR="00AD6305" w:rsidRPr="00F01E92" w:rsidRDefault="00AD6305" w:rsidP="000044BF">
      <w:pPr>
        <w:jc w:val="both"/>
        <w:rPr>
          <w:rFonts w:ascii="Arial" w:hAnsi="Arial" w:cs="Arial"/>
          <w:b/>
          <w:sz w:val="20"/>
        </w:rPr>
      </w:pPr>
      <w:r>
        <w:rPr>
          <w:rFonts w:ascii="Arial" w:hAnsi="Arial"/>
          <w:b/>
          <w:sz w:val="20"/>
        </w:rPr>
        <w:t>Mihin tarkoitukseen?</w:t>
      </w:r>
    </w:p>
    <w:p w14:paraId="7E9F6D06" w14:textId="77777777" w:rsidR="00A3575E" w:rsidRPr="00050FF5" w:rsidRDefault="00A3575E" w:rsidP="000044BF">
      <w:pPr>
        <w:jc w:val="both"/>
        <w:rPr>
          <w:rFonts w:ascii="Arial" w:hAnsi="Arial" w:cs="Arial"/>
          <w:sz w:val="20"/>
        </w:rPr>
      </w:pPr>
    </w:p>
    <w:p w14:paraId="452673F5" w14:textId="5556EEED" w:rsidR="005F2252" w:rsidRPr="00D84F2D" w:rsidRDefault="00961251" w:rsidP="000044BF">
      <w:pPr>
        <w:numPr>
          <w:ilvl w:val="0"/>
          <w:numId w:val="9"/>
        </w:numPr>
        <w:ind w:left="284" w:hanging="284"/>
        <w:jc w:val="both"/>
        <w:rPr>
          <w:rFonts w:ascii="Arial" w:hAnsi="Arial" w:cs="Arial"/>
          <w:sz w:val="20"/>
          <w:szCs w:val="20"/>
        </w:rPr>
      </w:pPr>
      <w:proofErr w:type="spellStart"/>
      <w:r w:rsidRPr="00D84F2D">
        <w:rPr>
          <w:rFonts w:ascii="Arial" w:hAnsi="Arial" w:cs="Arial"/>
          <w:sz w:val="20"/>
          <w:szCs w:val="20"/>
        </w:rPr>
        <w:t>ETSK:n</w:t>
      </w:r>
      <w:proofErr w:type="spellEnd"/>
      <w:r w:rsidRPr="00D84F2D">
        <w:rPr>
          <w:rFonts w:ascii="Arial" w:hAnsi="Arial" w:cs="Arial"/>
          <w:sz w:val="20"/>
          <w:szCs w:val="20"/>
        </w:rPr>
        <w:t xml:space="preserve"> osasto D käyttää valokuvia toimikauden 2025–2030 aikana uutiskirjeissään, julkaisuissaan, videoissaan ja esittelymateriaaleissaan sekä </w:t>
      </w:r>
      <w:proofErr w:type="spellStart"/>
      <w:r w:rsidRPr="00D84F2D">
        <w:rPr>
          <w:rFonts w:ascii="Arial" w:hAnsi="Arial" w:cs="Arial"/>
          <w:sz w:val="20"/>
          <w:szCs w:val="20"/>
        </w:rPr>
        <w:t>ETSK:n</w:t>
      </w:r>
      <w:proofErr w:type="spellEnd"/>
      <w:r w:rsidRPr="00D84F2D">
        <w:rPr>
          <w:rFonts w:ascii="Arial" w:hAnsi="Arial" w:cs="Arial"/>
          <w:sz w:val="20"/>
          <w:szCs w:val="20"/>
        </w:rPr>
        <w:t xml:space="preserve"> verkkosivuilla.</w:t>
      </w:r>
    </w:p>
    <w:p w14:paraId="6F3B481B" w14:textId="69D537E0" w:rsidR="00513AF1" w:rsidRPr="00D84F2D" w:rsidRDefault="0062366F" w:rsidP="000044BF">
      <w:pPr>
        <w:numPr>
          <w:ilvl w:val="0"/>
          <w:numId w:val="9"/>
        </w:numPr>
        <w:ind w:left="284" w:hanging="284"/>
        <w:jc w:val="both"/>
        <w:rPr>
          <w:rFonts w:ascii="Arial" w:hAnsi="Arial" w:cs="Arial"/>
          <w:sz w:val="20"/>
          <w:szCs w:val="20"/>
        </w:rPr>
      </w:pPr>
      <w:r w:rsidRPr="00D84F2D">
        <w:rPr>
          <w:rFonts w:ascii="Arial" w:hAnsi="Arial" w:cs="Arial"/>
          <w:sz w:val="20"/>
          <w:szCs w:val="20"/>
        </w:rPr>
        <w:t xml:space="preserve">Valokuvia käytetään myös sosiaalisessa mediassa (Facebook, </w:t>
      </w:r>
      <w:r w:rsidRPr="00D84F2D">
        <w:rPr>
          <w:rFonts w:ascii="Arial" w:hAnsi="Arial" w:cs="Arial"/>
          <w:noProof/>
          <w:color w:val="FFFFFF" w:themeColor="background1"/>
          <w:sz w:val="20"/>
          <w:szCs w:val="20"/>
        </w:rPr>
        <w:drawing>
          <wp:inline distT="0" distB="0" distL="0" distR="0" wp14:anchorId="6DADB61F" wp14:editId="3A1005BC">
            <wp:extent cx="108000" cy="111600"/>
            <wp:effectExtent l="0" t="0" r="6350" b="3175"/>
            <wp:docPr id="3"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sidRPr="00D84F2D">
        <w:rPr>
          <w:rFonts w:ascii="Arial" w:hAnsi="Arial" w:cs="Arial"/>
          <w:sz w:val="20"/>
          <w:szCs w:val="20"/>
        </w:rPr>
        <w:t xml:space="preserve">, Instagram ja YouTube). Sosiaalisen median käyttö ei millään tavalla tarkoita niiden soveltamien tietosuojaperiaatteiden hyväksymistä. Komitea suosittaa, että käyttäjät tutustuvat Facebookin, </w:t>
      </w:r>
      <w:r w:rsidRPr="00D84F2D">
        <w:rPr>
          <w:rFonts w:ascii="Arial" w:hAnsi="Arial" w:cs="Arial"/>
          <w:noProof/>
          <w:sz w:val="20"/>
          <w:szCs w:val="20"/>
        </w:rPr>
        <w:drawing>
          <wp:inline distT="0" distB="0" distL="0" distR="0" wp14:anchorId="2514172E" wp14:editId="440117C7">
            <wp:extent cx="108000" cy="111600"/>
            <wp:effectExtent l="0" t="0" r="6350" b="3175"/>
            <wp:docPr id="569386090"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sidRPr="00D84F2D">
        <w:rPr>
          <w:rFonts w:ascii="Arial" w:hAnsi="Arial" w:cs="Arial"/>
          <w:sz w:val="20"/>
          <w:szCs w:val="20"/>
        </w:rPr>
        <w:t>:n, Instagramin ja YouTuben tietosuojaperiaatteisiin. Kukin yritys selostaa niissä tietojen keruuta ja käsittelyä koskevia periaatteitaan, tietojen käyttöään, käyttäjien oikeuksia sekä tapoja, joilla käyttäjät voivat suojella yksityisyyttään asianomaisia palveluja käyttäessään.</w:t>
      </w:r>
    </w:p>
    <w:p w14:paraId="504A264C" w14:textId="29C9326E" w:rsidR="00FC6966" w:rsidRPr="00D84F2D" w:rsidRDefault="00961251" w:rsidP="005065CE">
      <w:pPr>
        <w:numPr>
          <w:ilvl w:val="0"/>
          <w:numId w:val="9"/>
        </w:numPr>
        <w:ind w:left="284" w:hanging="284"/>
        <w:jc w:val="both"/>
        <w:rPr>
          <w:rFonts w:ascii="Arial" w:hAnsi="Arial" w:cs="Arial"/>
          <w:sz w:val="20"/>
          <w:szCs w:val="20"/>
        </w:rPr>
      </w:pPr>
      <w:r w:rsidRPr="00D84F2D">
        <w:rPr>
          <w:rFonts w:ascii="Arial" w:hAnsi="Arial" w:cs="Arial"/>
          <w:sz w:val="20"/>
          <w:szCs w:val="20"/>
        </w:rPr>
        <w:t xml:space="preserve">Lisäksi valokuvia käyttää </w:t>
      </w:r>
      <w:proofErr w:type="spellStart"/>
      <w:r w:rsidRPr="00D84F2D">
        <w:rPr>
          <w:rFonts w:ascii="Arial" w:hAnsi="Arial" w:cs="Arial"/>
          <w:sz w:val="20"/>
          <w:szCs w:val="20"/>
        </w:rPr>
        <w:t>ETSK:n</w:t>
      </w:r>
      <w:proofErr w:type="spellEnd"/>
      <w:r w:rsidRPr="00D84F2D">
        <w:rPr>
          <w:rFonts w:ascii="Arial" w:hAnsi="Arial" w:cs="Arial"/>
          <w:sz w:val="20"/>
          <w:szCs w:val="20"/>
        </w:rPr>
        <w:t xml:space="preserve"> osasto A:n ”kanslia ja lainsäädäntöasioiden suunnittelu” </w:t>
      </w:r>
      <w:r w:rsidRPr="00D84F2D">
        <w:rPr>
          <w:rFonts w:ascii="Arial" w:hAnsi="Arial" w:cs="Arial"/>
          <w:sz w:val="20"/>
          <w:szCs w:val="20"/>
        </w:rPr>
        <w:noBreakHyphen/>
        <w:t>yksikkö (kansliayksikkö) jäsenportaalissa, EU:n virallisessa henkilöluettelossa (</w:t>
      </w:r>
      <w:hyperlink r:id="rId13" w:history="1">
        <w:r w:rsidRPr="00D84F2D">
          <w:rPr>
            <w:rStyle w:val="Hyperlink"/>
            <w:rFonts w:ascii="Arial" w:hAnsi="Arial" w:cs="Arial"/>
            <w:sz w:val="20"/>
            <w:szCs w:val="20"/>
          </w:rPr>
          <w:t>www.whoiswho.europa.eu</w:t>
        </w:r>
      </w:hyperlink>
      <w:r w:rsidRPr="00D84F2D">
        <w:rPr>
          <w:rFonts w:ascii="Arial" w:hAnsi="Arial" w:cs="Arial"/>
          <w:sz w:val="20"/>
          <w:szCs w:val="20"/>
        </w:rPr>
        <w:t>) ja toimikauden 2025–2030 hakemistossa (</w:t>
      </w:r>
      <w:proofErr w:type="spellStart"/>
      <w:r w:rsidRPr="00D84F2D">
        <w:rPr>
          <w:rFonts w:ascii="Arial" w:hAnsi="Arial" w:cs="Arial"/>
          <w:i/>
          <w:sz w:val="20"/>
          <w:szCs w:val="20"/>
        </w:rPr>
        <w:t>Vademecum</w:t>
      </w:r>
      <w:proofErr w:type="spellEnd"/>
      <w:r w:rsidRPr="00D84F2D">
        <w:rPr>
          <w:rFonts w:ascii="Arial" w:hAnsi="Arial" w:cs="Arial"/>
          <w:sz w:val="20"/>
          <w:szCs w:val="20"/>
        </w:rPr>
        <w:t xml:space="preserve">). Ne voidaan tunnistus- ja turvallisuussyistä luovuttaa myös ulkopuolisille organisaatioille, jotka järjestävät yhteistapahtumia </w:t>
      </w:r>
      <w:proofErr w:type="spellStart"/>
      <w:r w:rsidRPr="00D84F2D">
        <w:rPr>
          <w:rFonts w:ascii="Arial" w:hAnsi="Arial" w:cs="Arial"/>
          <w:sz w:val="20"/>
          <w:szCs w:val="20"/>
        </w:rPr>
        <w:t>ETSK:n</w:t>
      </w:r>
      <w:proofErr w:type="spellEnd"/>
      <w:r w:rsidRPr="00D84F2D">
        <w:rPr>
          <w:rFonts w:ascii="Arial" w:hAnsi="Arial" w:cs="Arial"/>
          <w:sz w:val="20"/>
          <w:szCs w:val="20"/>
        </w:rPr>
        <w:t xml:space="preserve"> kanssa.</w:t>
      </w:r>
    </w:p>
    <w:p w14:paraId="47AC206E" w14:textId="71770524" w:rsidR="001C67D6" w:rsidRPr="00D84F2D" w:rsidRDefault="00961251" w:rsidP="005065CE">
      <w:pPr>
        <w:numPr>
          <w:ilvl w:val="0"/>
          <w:numId w:val="9"/>
        </w:numPr>
        <w:ind w:left="284" w:hanging="284"/>
        <w:jc w:val="both"/>
        <w:rPr>
          <w:rFonts w:ascii="Arial" w:hAnsi="Arial" w:cs="Arial"/>
          <w:sz w:val="20"/>
          <w:szCs w:val="20"/>
        </w:rPr>
      </w:pPr>
      <w:r w:rsidRPr="00D84F2D">
        <w:rPr>
          <w:rFonts w:ascii="Arial" w:hAnsi="Arial" w:cs="Arial"/>
          <w:sz w:val="20"/>
          <w:szCs w:val="20"/>
        </w:rPr>
        <w:t>Toimikauden 2025–2030 jälkeen niitä voidaan käyttää historiallisissa yhteyksissä.</w:t>
      </w:r>
    </w:p>
    <w:p w14:paraId="3164E83D" w14:textId="77777777" w:rsidR="00FC6966" w:rsidRPr="00050FF5" w:rsidRDefault="00FC6966" w:rsidP="000044BF">
      <w:pPr>
        <w:jc w:val="both"/>
        <w:rPr>
          <w:rFonts w:ascii="Arial" w:hAnsi="Arial" w:cs="Arial"/>
          <w:sz w:val="20"/>
        </w:rPr>
      </w:pPr>
    </w:p>
    <w:p w14:paraId="072E428E" w14:textId="77777777" w:rsidR="005F2252" w:rsidRPr="00050FF5" w:rsidRDefault="00E16FED" w:rsidP="000044BF">
      <w:pPr>
        <w:keepNext/>
        <w:jc w:val="both"/>
        <w:rPr>
          <w:rFonts w:ascii="Arial" w:hAnsi="Arial" w:cs="Arial"/>
          <w:b/>
          <w:sz w:val="20"/>
        </w:rPr>
      </w:pPr>
      <w:r>
        <w:rPr>
          <w:rFonts w:ascii="Arial" w:hAnsi="Arial"/>
          <w:b/>
          <w:sz w:val="20"/>
        </w:rPr>
        <w:t>Kenelle valokuvat on tarkoitettu?</w:t>
      </w:r>
    </w:p>
    <w:p w14:paraId="14BC05A0" w14:textId="77777777" w:rsidR="00A3575E" w:rsidRPr="000044BF" w:rsidRDefault="00A3575E" w:rsidP="000044BF">
      <w:pPr>
        <w:keepNext/>
        <w:jc w:val="both"/>
        <w:rPr>
          <w:rFonts w:ascii="Arial" w:hAnsi="Arial" w:cs="Arial"/>
          <w:sz w:val="20"/>
        </w:rPr>
      </w:pPr>
    </w:p>
    <w:p w14:paraId="0C307BE8" w14:textId="5B047A46" w:rsidR="005F2252" w:rsidRPr="00050FF5" w:rsidRDefault="00E16FED" w:rsidP="000044BF">
      <w:pPr>
        <w:jc w:val="both"/>
        <w:rPr>
          <w:rFonts w:ascii="Arial" w:hAnsi="Arial" w:cs="Arial"/>
          <w:sz w:val="20"/>
        </w:rPr>
      </w:pPr>
      <w:r>
        <w:rPr>
          <w:rFonts w:ascii="Arial" w:hAnsi="Arial"/>
          <w:sz w:val="20"/>
        </w:rPr>
        <w:t xml:space="preserve">Valokuvat on tarkoitettu </w:t>
      </w:r>
      <w:proofErr w:type="spellStart"/>
      <w:r>
        <w:rPr>
          <w:rFonts w:ascii="Arial" w:hAnsi="Arial"/>
          <w:sz w:val="20"/>
        </w:rPr>
        <w:t>ETSK:n</w:t>
      </w:r>
      <w:proofErr w:type="spellEnd"/>
      <w:r>
        <w:rPr>
          <w:rFonts w:ascii="Arial" w:hAnsi="Arial"/>
          <w:sz w:val="20"/>
        </w:rPr>
        <w:t xml:space="preserve"> hallinnolle (osasto D ja kansliayksikkö), toimittajille sekä internetissä käytettäviksi ja suurelle yleisölle.</w:t>
      </w:r>
    </w:p>
    <w:p w14:paraId="3B0E3046" w14:textId="77777777" w:rsidR="004F3D13" w:rsidRPr="00050FF5" w:rsidRDefault="004F3D13" w:rsidP="000044BF">
      <w:pPr>
        <w:jc w:val="both"/>
        <w:rPr>
          <w:rFonts w:ascii="Arial" w:hAnsi="Arial" w:cs="Arial"/>
          <w:b/>
          <w:sz w:val="20"/>
        </w:rPr>
      </w:pPr>
    </w:p>
    <w:p w14:paraId="2A5EC1BA" w14:textId="77777777" w:rsidR="008658F5" w:rsidRPr="00050FF5" w:rsidRDefault="008658F5" w:rsidP="000044BF">
      <w:pPr>
        <w:jc w:val="both"/>
        <w:rPr>
          <w:rFonts w:ascii="Arial" w:hAnsi="Arial" w:cs="Arial"/>
          <w:b/>
          <w:sz w:val="20"/>
        </w:rPr>
      </w:pPr>
      <w:r>
        <w:rPr>
          <w:rFonts w:ascii="Arial" w:hAnsi="Arial"/>
          <w:b/>
          <w:sz w:val="20"/>
        </w:rPr>
        <w:t>Kenellä on pääsy tietokantaan, jossa valokuvat ovat?</w:t>
      </w:r>
    </w:p>
    <w:p w14:paraId="103ABD50" w14:textId="77777777" w:rsidR="00A3575E" w:rsidRPr="000044BF" w:rsidRDefault="00A3575E" w:rsidP="000044BF">
      <w:pPr>
        <w:jc w:val="both"/>
        <w:rPr>
          <w:rFonts w:ascii="Arial" w:hAnsi="Arial" w:cs="Arial"/>
          <w:sz w:val="20"/>
        </w:rPr>
      </w:pPr>
    </w:p>
    <w:p w14:paraId="387D5724" w14:textId="37982521" w:rsidR="008658F5" w:rsidRPr="00050FF5" w:rsidRDefault="008658F5" w:rsidP="000044BF">
      <w:pPr>
        <w:jc w:val="both"/>
        <w:rPr>
          <w:rFonts w:ascii="Arial" w:hAnsi="Arial" w:cs="Arial"/>
          <w:sz w:val="20"/>
        </w:rPr>
      </w:pPr>
      <w:r>
        <w:rPr>
          <w:rFonts w:ascii="Arial" w:hAnsi="Arial"/>
          <w:sz w:val="20"/>
        </w:rPr>
        <w:t xml:space="preserve">Tietokantaa, jossa valokuvat ovat, saa käyttää </w:t>
      </w:r>
      <w:proofErr w:type="spellStart"/>
      <w:r>
        <w:rPr>
          <w:rFonts w:ascii="Arial" w:hAnsi="Arial"/>
          <w:sz w:val="20"/>
        </w:rPr>
        <w:t>ETSK:n</w:t>
      </w:r>
      <w:proofErr w:type="spellEnd"/>
      <w:r>
        <w:rPr>
          <w:rFonts w:ascii="Arial" w:hAnsi="Arial"/>
          <w:sz w:val="20"/>
        </w:rPr>
        <w:t xml:space="preserve"> osasto D:n ja kansliayksikön henkilökunta.</w:t>
      </w:r>
    </w:p>
    <w:p w14:paraId="3B84D8F2" w14:textId="77777777" w:rsidR="004F3D13" w:rsidRPr="00050FF5" w:rsidRDefault="004F3D13" w:rsidP="000044BF">
      <w:pPr>
        <w:jc w:val="both"/>
        <w:rPr>
          <w:rFonts w:ascii="Arial" w:hAnsi="Arial" w:cs="Arial"/>
          <w:b/>
          <w:sz w:val="20"/>
        </w:rPr>
      </w:pPr>
    </w:p>
    <w:p w14:paraId="72837FB9" w14:textId="77777777" w:rsidR="00710EAB" w:rsidRPr="00050FF5" w:rsidRDefault="008658F5" w:rsidP="000044BF">
      <w:pPr>
        <w:keepNext/>
        <w:jc w:val="both"/>
        <w:rPr>
          <w:rFonts w:ascii="Arial" w:hAnsi="Arial" w:cs="Arial"/>
          <w:b/>
          <w:sz w:val="20"/>
        </w:rPr>
      </w:pPr>
      <w:r>
        <w:rPr>
          <w:rFonts w:ascii="Arial" w:hAnsi="Arial"/>
          <w:b/>
          <w:sz w:val="20"/>
        </w:rPr>
        <w:t>Miten valokuvat tallennetaan?</w:t>
      </w:r>
    </w:p>
    <w:p w14:paraId="39C7C4CF" w14:textId="77777777" w:rsidR="00A3575E" w:rsidRPr="000044BF" w:rsidRDefault="00A3575E" w:rsidP="000044BF">
      <w:pPr>
        <w:keepNext/>
        <w:jc w:val="both"/>
        <w:rPr>
          <w:rFonts w:ascii="Arial" w:hAnsi="Arial" w:cs="Arial"/>
          <w:sz w:val="20"/>
        </w:rPr>
      </w:pPr>
    </w:p>
    <w:p w14:paraId="3FD6028E" w14:textId="4C210766" w:rsidR="00710EAB" w:rsidRPr="00050FF5" w:rsidRDefault="008658F5" w:rsidP="000044BF">
      <w:pPr>
        <w:jc w:val="both"/>
        <w:rPr>
          <w:rFonts w:ascii="Arial" w:hAnsi="Arial" w:cs="Arial"/>
          <w:sz w:val="20"/>
        </w:rPr>
      </w:pPr>
      <w:r>
        <w:rPr>
          <w:rFonts w:ascii="Arial" w:hAnsi="Arial"/>
          <w:sz w:val="20"/>
        </w:rPr>
        <w:t xml:space="preserve">Valokuvat tallennetaan sähköisinä tiedostoina </w:t>
      </w:r>
      <w:proofErr w:type="spellStart"/>
      <w:r>
        <w:rPr>
          <w:rFonts w:ascii="Arial" w:hAnsi="Arial"/>
          <w:sz w:val="20"/>
        </w:rPr>
        <w:t>ETSK:n</w:t>
      </w:r>
      <w:proofErr w:type="spellEnd"/>
      <w:r>
        <w:rPr>
          <w:rFonts w:ascii="Arial" w:hAnsi="Arial"/>
          <w:sz w:val="20"/>
        </w:rPr>
        <w:t xml:space="preserve"> osasto D:n valokuvatietokantaan ja kansliayksikön valokuvahakemistoon.</w:t>
      </w:r>
    </w:p>
    <w:p w14:paraId="102CD4C2" w14:textId="77777777" w:rsidR="004F3D13" w:rsidRPr="00050FF5" w:rsidRDefault="004F3D13" w:rsidP="000044BF">
      <w:pPr>
        <w:jc w:val="both"/>
        <w:rPr>
          <w:rFonts w:ascii="Arial" w:hAnsi="Arial" w:cs="Arial"/>
          <w:b/>
          <w:sz w:val="20"/>
        </w:rPr>
      </w:pPr>
    </w:p>
    <w:p w14:paraId="22EAE1C8" w14:textId="77777777" w:rsidR="008658F5" w:rsidRPr="00050FF5" w:rsidRDefault="008658F5" w:rsidP="000044BF">
      <w:pPr>
        <w:jc w:val="both"/>
        <w:rPr>
          <w:rFonts w:ascii="Arial" w:hAnsi="Arial" w:cs="Arial"/>
          <w:b/>
          <w:sz w:val="20"/>
        </w:rPr>
      </w:pPr>
      <w:r>
        <w:rPr>
          <w:rFonts w:ascii="Arial" w:hAnsi="Arial"/>
          <w:b/>
          <w:sz w:val="20"/>
        </w:rPr>
        <w:t>Miten valokuvat suojataan?</w:t>
      </w:r>
    </w:p>
    <w:p w14:paraId="27E47E30" w14:textId="77777777" w:rsidR="00A3575E" w:rsidRPr="000044BF" w:rsidRDefault="00A3575E" w:rsidP="000044BF">
      <w:pPr>
        <w:jc w:val="both"/>
        <w:rPr>
          <w:rFonts w:ascii="Arial" w:hAnsi="Arial" w:cs="Arial"/>
          <w:sz w:val="20"/>
        </w:rPr>
      </w:pPr>
    </w:p>
    <w:p w14:paraId="253D4EE8" w14:textId="21F26682" w:rsidR="00D8148C" w:rsidRPr="000044BF" w:rsidRDefault="00D8148C" w:rsidP="000044BF">
      <w:pPr>
        <w:jc w:val="both"/>
        <w:rPr>
          <w:rFonts w:ascii="Arial" w:hAnsi="Arial" w:cs="Arial"/>
          <w:sz w:val="20"/>
        </w:rPr>
      </w:pPr>
      <w:r>
        <w:rPr>
          <w:rFonts w:ascii="Arial" w:hAnsi="Arial"/>
          <w:sz w:val="20"/>
        </w:rPr>
        <w:t>Tietoja käsitellään tietokonejärjestelmin, jotka ovat turvallisia ja joissa käyttöoikeuksia on rajoitettu. Ainoastaan osasto D:n henkilöstöllä, komitean kolmen ryhmän viestinnästä vastaavalla henkilöstöllä, jaostojen sivustovastaavilla ja kansliayksiköllä on oikeus käyttää asemaa, johon valokuvat on tallennettu.</w:t>
      </w:r>
    </w:p>
    <w:p w14:paraId="3C08ED61" w14:textId="77777777" w:rsidR="00D8148C" w:rsidRPr="000044BF" w:rsidRDefault="00D8148C" w:rsidP="000044BF">
      <w:pPr>
        <w:jc w:val="both"/>
        <w:rPr>
          <w:rFonts w:ascii="Arial" w:hAnsi="Arial" w:cs="Arial"/>
          <w:sz w:val="20"/>
        </w:rPr>
      </w:pPr>
    </w:p>
    <w:p w14:paraId="03C9CAB0" w14:textId="14E94D7D" w:rsidR="008658F5" w:rsidRPr="00050FF5" w:rsidRDefault="00D8148C" w:rsidP="000044BF">
      <w:pPr>
        <w:jc w:val="both"/>
        <w:rPr>
          <w:rFonts w:ascii="Arial" w:hAnsi="Arial" w:cs="Arial"/>
          <w:sz w:val="20"/>
        </w:rPr>
      </w:pPr>
      <w:r>
        <w:rPr>
          <w:rFonts w:ascii="Arial" w:hAnsi="Arial"/>
          <w:sz w:val="20"/>
        </w:rPr>
        <w:t>Osasto D:ssä rekisterinpitäjä myöntää tapauskohtaisesti luvan valokuvatietokannan käyttöön, mutta kansliayksikössä koko henkilökunta voi käyttää valokuvahakemistoa, sillä yksikkö huolehtii jäsentietojen hallinnoinnista.</w:t>
      </w:r>
    </w:p>
    <w:p w14:paraId="6F716DD8" w14:textId="77777777" w:rsidR="009C0364" w:rsidRPr="00050FF5" w:rsidRDefault="009C0364" w:rsidP="000044BF">
      <w:pPr>
        <w:jc w:val="both"/>
        <w:rPr>
          <w:rFonts w:ascii="Arial" w:hAnsi="Arial" w:cs="Arial"/>
          <w:sz w:val="20"/>
        </w:rPr>
      </w:pPr>
    </w:p>
    <w:p w14:paraId="6D8FE23D" w14:textId="77777777" w:rsidR="004406CE" w:rsidRPr="000044BF" w:rsidRDefault="004406CE" w:rsidP="000044BF">
      <w:pPr>
        <w:jc w:val="both"/>
        <w:rPr>
          <w:rFonts w:ascii="Arial" w:hAnsi="Arial" w:cs="Arial"/>
          <w:b/>
          <w:sz w:val="20"/>
        </w:rPr>
      </w:pPr>
      <w:r>
        <w:rPr>
          <w:rFonts w:ascii="Arial" w:hAnsi="Arial"/>
          <w:b/>
          <w:sz w:val="20"/>
        </w:rPr>
        <w:t>Kuinka kauan valokuvia säilytetään?</w:t>
      </w:r>
    </w:p>
    <w:p w14:paraId="43E73838" w14:textId="77777777" w:rsidR="00A3575E" w:rsidRPr="00050FF5" w:rsidRDefault="00A3575E" w:rsidP="000044BF">
      <w:pPr>
        <w:jc w:val="both"/>
        <w:rPr>
          <w:rFonts w:ascii="Arial" w:hAnsi="Arial" w:cs="Arial"/>
          <w:b/>
          <w:sz w:val="20"/>
        </w:rPr>
      </w:pPr>
    </w:p>
    <w:p w14:paraId="18649224" w14:textId="3FA316B8" w:rsidR="00AF48BB" w:rsidRPr="00050FF5" w:rsidRDefault="00961251" w:rsidP="000044BF">
      <w:pPr>
        <w:numPr>
          <w:ilvl w:val="0"/>
          <w:numId w:val="12"/>
        </w:numPr>
        <w:ind w:left="284" w:hanging="284"/>
        <w:jc w:val="both"/>
        <w:rPr>
          <w:rFonts w:ascii="Arial" w:hAnsi="Arial" w:cs="Arial"/>
          <w:sz w:val="20"/>
          <w:szCs w:val="20"/>
        </w:rPr>
      </w:pPr>
      <w:r>
        <w:rPr>
          <w:rFonts w:ascii="Arial" w:hAnsi="Arial"/>
          <w:sz w:val="20"/>
        </w:rPr>
        <w:t xml:space="preserve">Valokuvat säilytetään toimikauden 2025–2030 ajan edellä mainittuja käyttötarkoituksia varten. </w:t>
      </w:r>
    </w:p>
    <w:p w14:paraId="654721BA" w14:textId="77777777" w:rsidR="00AF48BB" w:rsidRPr="00050FF5" w:rsidRDefault="00961251" w:rsidP="000044BF">
      <w:pPr>
        <w:numPr>
          <w:ilvl w:val="0"/>
          <w:numId w:val="13"/>
        </w:numPr>
        <w:ind w:left="284" w:hanging="284"/>
        <w:jc w:val="both"/>
        <w:rPr>
          <w:rFonts w:ascii="Arial" w:hAnsi="Arial" w:cs="Arial"/>
          <w:sz w:val="20"/>
        </w:rPr>
      </w:pPr>
      <w:r>
        <w:rPr>
          <w:rFonts w:ascii="Arial" w:hAnsi="Arial"/>
          <w:sz w:val="20"/>
        </w:rPr>
        <w:t xml:space="preserve">Kun toimikausi on päättynyt, valokuvat säilytetään mahdollista historiallista käyttöä varten, ellei jäsen erikseen vastusta tätä. Kuvia voidaan tällöin käyttää esimerkiksi laadittaessa selostusta tietyn jäsenen pitkään kestäneestä </w:t>
      </w:r>
      <w:proofErr w:type="spellStart"/>
      <w:r>
        <w:rPr>
          <w:rFonts w:ascii="Arial" w:hAnsi="Arial"/>
          <w:sz w:val="20"/>
        </w:rPr>
        <w:t>ETSK:n</w:t>
      </w:r>
      <w:proofErr w:type="spellEnd"/>
      <w:r>
        <w:rPr>
          <w:rFonts w:ascii="Arial" w:hAnsi="Arial"/>
          <w:sz w:val="20"/>
        </w:rPr>
        <w:t xml:space="preserve"> jäsenyydestä tämän tultua nimetyksi johonkin </w:t>
      </w:r>
      <w:proofErr w:type="spellStart"/>
      <w:r>
        <w:rPr>
          <w:rFonts w:ascii="Arial" w:hAnsi="Arial"/>
          <w:sz w:val="20"/>
        </w:rPr>
        <w:t>ETSK:n</w:t>
      </w:r>
      <w:proofErr w:type="spellEnd"/>
      <w:r>
        <w:rPr>
          <w:rFonts w:ascii="Arial" w:hAnsi="Arial"/>
          <w:sz w:val="20"/>
        </w:rPr>
        <w:t xml:space="preserve"> keskeiseen toimeen, kuten puheenjohtajaksi tai varapuheenjohtajaksi.</w:t>
      </w:r>
    </w:p>
    <w:p w14:paraId="74E5D4AD" w14:textId="77777777" w:rsidR="004F3D13" w:rsidRPr="00050FF5" w:rsidRDefault="004F3D13" w:rsidP="000044BF">
      <w:pPr>
        <w:jc w:val="both"/>
        <w:rPr>
          <w:rFonts w:ascii="Arial" w:hAnsi="Arial" w:cs="Arial"/>
          <w:b/>
          <w:sz w:val="20"/>
        </w:rPr>
      </w:pPr>
    </w:p>
    <w:p w14:paraId="301CF792" w14:textId="77777777" w:rsidR="004406CE" w:rsidRPr="000044BF" w:rsidRDefault="000B526B" w:rsidP="000044BF">
      <w:pPr>
        <w:keepNext/>
        <w:keepLines/>
        <w:jc w:val="both"/>
        <w:rPr>
          <w:rFonts w:ascii="Arial" w:hAnsi="Arial" w:cs="Arial"/>
          <w:b/>
          <w:sz w:val="20"/>
        </w:rPr>
      </w:pPr>
      <w:r>
        <w:rPr>
          <w:rFonts w:ascii="Arial" w:hAnsi="Arial"/>
          <w:b/>
          <w:sz w:val="20"/>
        </w:rPr>
        <w:t>Oikeusperusta</w:t>
      </w:r>
    </w:p>
    <w:p w14:paraId="6252664B" w14:textId="77777777" w:rsidR="00A3575E" w:rsidRPr="00050FF5" w:rsidRDefault="00A3575E" w:rsidP="000044BF">
      <w:pPr>
        <w:keepNext/>
        <w:keepLines/>
        <w:jc w:val="both"/>
        <w:rPr>
          <w:rFonts w:ascii="Arial" w:hAnsi="Arial" w:cs="Arial"/>
          <w:sz w:val="20"/>
        </w:rPr>
      </w:pPr>
    </w:p>
    <w:p w14:paraId="0E2B2550" w14:textId="6EAB613D" w:rsidR="004F3D13" w:rsidRPr="00050FF5" w:rsidRDefault="00961251" w:rsidP="000044BF">
      <w:pPr>
        <w:keepNext/>
        <w:keepLines/>
        <w:numPr>
          <w:ilvl w:val="0"/>
          <w:numId w:val="14"/>
        </w:numPr>
        <w:ind w:left="284" w:hanging="284"/>
        <w:jc w:val="both"/>
        <w:rPr>
          <w:rFonts w:ascii="Arial" w:hAnsi="Arial" w:cs="Arial"/>
          <w:sz w:val="20"/>
        </w:rPr>
      </w:pPr>
      <w:r>
        <w:rPr>
          <w:rFonts w:ascii="Arial" w:hAnsi="Arial"/>
          <w:sz w:val="20"/>
        </w:rPr>
        <w:t xml:space="preserve">Jäsenten valokuvien käsittely (valokuvien ottaminen, tallentaminen, käyttäminen ja tarvittaessa muuttaminen vähäisessä määrin) on tarpeen </w:t>
      </w:r>
      <w:proofErr w:type="spellStart"/>
      <w:r>
        <w:rPr>
          <w:rFonts w:ascii="Arial" w:hAnsi="Arial"/>
          <w:sz w:val="20"/>
        </w:rPr>
        <w:t>ETSK:lle</w:t>
      </w:r>
      <w:proofErr w:type="spellEnd"/>
      <w:r>
        <w:rPr>
          <w:rFonts w:ascii="Arial" w:hAnsi="Arial"/>
          <w:sz w:val="20"/>
        </w:rPr>
        <w:t xml:space="preserve"> kuuluvan yleisen edun mukaisen tehtävän (Euroopan unionin toiminnasta tehdyn sopimuksen 300–304 artikla), </w:t>
      </w:r>
      <w:proofErr w:type="spellStart"/>
      <w:r>
        <w:rPr>
          <w:rFonts w:ascii="Arial" w:hAnsi="Arial"/>
          <w:sz w:val="20"/>
        </w:rPr>
        <w:t>ETSK:n</w:t>
      </w:r>
      <w:proofErr w:type="spellEnd"/>
      <w:r>
        <w:rPr>
          <w:rFonts w:ascii="Arial" w:hAnsi="Arial"/>
          <w:sz w:val="20"/>
        </w:rPr>
        <w:t xml:space="preserve"> osasto D:lle osoittamien tehtävien ja kansliayksikölle </w:t>
      </w:r>
      <w:proofErr w:type="spellStart"/>
      <w:r>
        <w:rPr>
          <w:rFonts w:ascii="Arial" w:hAnsi="Arial"/>
          <w:sz w:val="20"/>
        </w:rPr>
        <w:t>ETSK:n</w:t>
      </w:r>
      <w:proofErr w:type="spellEnd"/>
      <w:r>
        <w:rPr>
          <w:rFonts w:ascii="Arial" w:hAnsi="Arial"/>
          <w:sz w:val="20"/>
        </w:rPr>
        <w:t xml:space="preserve"> jäsenten henkilötietojen hallinnoijana kuuluvien tehtävien hoitamista varten. </w:t>
      </w:r>
    </w:p>
    <w:p w14:paraId="28432E47" w14:textId="644ACD85" w:rsidR="004F0F2B" w:rsidRPr="00050FF5" w:rsidRDefault="00961251" w:rsidP="000044BF">
      <w:pPr>
        <w:numPr>
          <w:ilvl w:val="0"/>
          <w:numId w:val="15"/>
        </w:numPr>
        <w:ind w:left="284" w:hanging="284"/>
        <w:jc w:val="both"/>
        <w:rPr>
          <w:rFonts w:ascii="Arial" w:hAnsi="Arial" w:cs="Arial"/>
          <w:sz w:val="20"/>
        </w:rPr>
      </w:pPr>
      <w:r>
        <w:rPr>
          <w:rFonts w:ascii="Arial" w:hAnsi="Arial"/>
          <w:sz w:val="20"/>
        </w:rPr>
        <w:t xml:space="preserve">Allekirjoittamalla valokuvien käyttöä koskevan suostumuksen jäsen antaa </w:t>
      </w:r>
      <w:proofErr w:type="spellStart"/>
      <w:r>
        <w:rPr>
          <w:rFonts w:ascii="Arial" w:hAnsi="Arial"/>
          <w:sz w:val="20"/>
        </w:rPr>
        <w:t>ETSK:lle</w:t>
      </w:r>
      <w:proofErr w:type="spellEnd"/>
      <w:r>
        <w:rPr>
          <w:rFonts w:ascii="Arial" w:hAnsi="Arial"/>
          <w:sz w:val="20"/>
        </w:rPr>
        <w:t xml:space="preserve"> edellä mainittuihin tarkoituksiin kerättyjen henkilötietojen käsittelyyn sovellettavassa </w:t>
      </w:r>
      <w:hyperlink r:id="rId14" w:history="1">
        <w:r>
          <w:rPr>
            <w:rStyle w:val="Hyperlink"/>
            <w:rFonts w:ascii="Arial" w:hAnsi="Arial"/>
            <w:sz w:val="20"/>
          </w:rPr>
          <w:t>asetuksessa (EU) N:o 2018/1725</w:t>
        </w:r>
      </w:hyperlink>
      <w:r>
        <w:rPr>
          <w:rFonts w:ascii="Arial" w:hAnsi="Arial"/>
          <w:sz w:val="20"/>
        </w:rPr>
        <w:t xml:space="preserve"> tarkoitetun suostumuksensa tietojen käsittelyyn.</w:t>
      </w:r>
    </w:p>
    <w:p w14:paraId="750515A3" w14:textId="77777777" w:rsidR="004F0F2B" w:rsidRPr="000044BF" w:rsidRDefault="004F0F2B" w:rsidP="000044BF">
      <w:pPr>
        <w:jc w:val="both"/>
        <w:rPr>
          <w:rFonts w:ascii="Arial" w:hAnsi="Arial" w:cs="Arial"/>
          <w:sz w:val="20"/>
        </w:rPr>
      </w:pPr>
    </w:p>
    <w:p w14:paraId="5F1BF5C4" w14:textId="77777777" w:rsidR="00836F2A" w:rsidRPr="000044BF" w:rsidRDefault="00836F2A" w:rsidP="000044BF">
      <w:pPr>
        <w:jc w:val="both"/>
        <w:rPr>
          <w:rFonts w:ascii="Arial" w:hAnsi="Arial" w:cs="Arial"/>
          <w:b/>
          <w:sz w:val="20"/>
        </w:rPr>
      </w:pPr>
      <w:r>
        <w:rPr>
          <w:rFonts w:ascii="Arial" w:hAnsi="Arial"/>
          <w:b/>
          <w:sz w:val="20"/>
        </w:rPr>
        <w:lastRenderedPageBreak/>
        <w:t>Mitkä ovat jäsenen oikeudet, ja miten niitä voi käyttää?</w:t>
      </w:r>
    </w:p>
    <w:p w14:paraId="4EB03B3E" w14:textId="77777777" w:rsidR="00A3575E" w:rsidRPr="00050FF5" w:rsidRDefault="00A3575E" w:rsidP="000044BF">
      <w:pPr>
        <w:jc w:val="both"/>
        <w:rPr>
          <w:rFonts w:ascii="Arial" w:hAnsi="Arial" w:cs="Arial"/>
          <w:b/>
          <w:sz w:val="20"/>
        </w:rPr>
      </w:pPr>
    </w:p>
    <w:p w14:paraId="59DD8799" w14:textId="2A25B7C9" w:rsidR="00134109" w:rsidRPr="00050FF5" w:rsidRDefault="00836F2A" w:rsidP="000044BF">
      <w:pPr>
        <w:jc w:val="both"/>
        <w:rPr>
          <w:rFonts w:ascii="Arial" w:hAnsi="Arial" w:cs="Arial"/>
          <w:sz w:val="20"/>
        </w:rPr>
      </w:pPr>
      <w:r>
        <w:rPr>
          <w:sz w:val="20"/>
        </w:rPr>
        <w:t xml:space="preserve">Jäsenellä on kaikki </w:t>
      </w:r>
      <w:hyperlink r:id="rId15" w:history="1">
        <w:r>
          <w:rPr>
            <w:rFonts w:ascii="Arial" w:hAnsi="Arial"/>
            <w:sz w:val="20"/>
          </w:rPr>
          <w:t>asetuksessa (EU) N:o 2018/1725</w:t>
        </w:r>
      </w:hyperlink>
      <w:r>
        <w:rPr>
          <w:sz w:val="20"/>
        </w:rPr>
        <w:t xml:space="preserve"> myönnetyt oikeudet, mm. tiedonsaanti-, oikaisu- ja poistamisoikeus sekä oikeus vastustaa tietojen käsittelyä. Oikeuksiaan voi käyttää ottamalla sähköpostitse yhteyttä osasto D:hen seuraavaan osoitteeseen: </w:t>
      </w:r>
      <w:hyperlink r:id="rId16">
        <w:r>
          <w:rPr>
            <w:rStyle w:val="Hyperlink"/>
            <w:rFonts w:ascii="Arial" w:hAnsi="Arial"/>
            <w:sz w:val="20"/>
          </w:rPr>
          <w:t>photoEESC@eesc.europa.eu</w:t>
        </w:r>
      </w:hyperlink>
      <w:r>
        <w:rPr>
          <w:sz w:val="20"/>
        </w:rPr>
        <w:t>.</w:t>
      </w:r>
    </w:p>
    <w:p w14:paraId="22A7DCC3" w14:textId="77777777" w:rsidR="00AF48BB" w:rsidRPr="000044BF" w:rsidRDefault="00AF48BB" w:rsidP="000044BF">
      <w:pPr>
        <w:jc w:val="both"/>
        <w:rPr>
          <w:rFonts w:ascii="Arial" w:hAnsi="Arial" w:cs="Arial"/>
          <w:sz w:val="20"/>
        </w:rPr>
      </w:pPr>
    </w:p>
    <w:p w14:paraId="1CCCF910" w14:textId="77777777" w:rsidR="00AF48BB" w:rsidRPr="00050FF5" w:rsidRDefault="00AF48BB" w:rsidP="000044BF">
      <w:pPr>
        <w:jc w:val="both"/>
        <w:rPr>
          <w:rFonts w:ascii="Arial" w:hAnsi="Arial" w:cs="Arial"/>
          <w:b/>
          <w:sz w:val="20"/>
        </w:rPr>
      </w:pPr>
      <w:r>
        <w:rPr>
          <w:rFonts w:ascii="Arial" w:hAnsi="Arial"/>
          <w:b/>
          <w:sz w:val="20"/>
        </w:rPr>
        <w:t>Muutoksenhaku</w:t>
      </w:r>
    </w:p>
    <w:p w14:paraId="7E7B9494" w14:textId="77777777" w:rsidR="00A3575E" w:rsidRPr="000044BF" w:rsidRDefault="00A3575E" w:rsidP="000044BF">
      <w:pPr>
        <w:jc w:val="both"/>
        <w:rPr>
          <w:rFonts w:ascii="Arial" w:hAnsi="Arial" w:cs="Arial"/>
          <w:sz w:val="20"/>
        </w:rPr>
      </w:pPr>
    </w:p>
    <w:p w14:paraId="65FFF3B0" w14:textId="56C6F5CF" w:rsidR="005E5766" w:rsidRPr="000044BF" w:rsidRDefault="005E5766" w:rsidP="000044BF">
      <w:pPr>
        <w:jc w:val="both"/>
        <w:rPr>
          <w:rFonts w:ascii="Arial" w:hAnsi="Arial" w:cs="Arial"/>
          <w:sz w:val="20"/>
        </w:rPr>
      </w:pPr>
      <w:r>
        <w:rPr>
          <w:rFonts w:ascii="Arial" w:hAnsi="Arial"/>
          <w:sz w:val="20"/>
        </w:rPr>
        <w:t xml:space="preserve">Jäsenet voivat henkilötietojen käsittelyyn liittyvissä asioissa kääntyä </w:t>
      </w:r>
      <w:proofErr w:type="spellStart"/>
      <w:r>
        <w:rPr>
          <w:rFonts w:ascii="Arial" w:hAnsi="Arial"/>
          <w:sz w:val="20"/>
        </w:rPr>
        <w:t>ETSK:n</w:t>
      </w:r>
      <w:proofErr w:type="spellEnd"/>
      <w:r>
        <w:rPr>
          <w:rFonts w:ascii="Arial" w:hAnsi="Arial"/>
          <w:sz w:val="20"/>
        </w:rPr>
        <w:t xml:space="preserve"> tietosuojavastaavan puoleen (</w:t>
      </w:r>
      <w:hyperlink r:id="rId17">
        <w:r>
          <w:rPr>
            <w:rStyle w:val="Hyperlink"/>
            <w:rFonts w:ascii="Arial" w:hAnsi="Arial"/>
            <w:sz w:val="20"/>
          </w:rPr>
          <w:t>data.protection@eesc.europa.eu</w:t>
        </w:r>
      </w:hyperlink>
      <w:r>
        <w:rPr>
          <w:rFonts w:ascii="Arial" w:hAnsi="Arial"/>
          <w:sz w:val="20"/>
        </w:rPr>
        <w:t>). Omien henkilötietojensa käsittelystä voi milloin tahansa valittaa myös Euroopan tietosuojavaltuutetulle.</w:t>
      </w:r>
    </w:p>
    <w:p w14:paraId="29D0D9BF" w14:textId="15497E9A" w:rsidR="00680CCC" w:rsidRPr="00050FF5" w:rsidRDefault="00680CCC" w:rsidP="000044BF">
      <w:pPr>
        <w:jc w:val="both"/>
        <w:rPr>
          <w:rFonts w:ascii="Arial" w:hAnsi="Arial" w:cs="Arial"/>
          <w:sz w:val="20"/>
        </w:rPr>
      </w:pPr>
    </w:p>
    <w:p w14:paraId="3F8A8FF8" w14:textId="41C1F582" w:rsidR="00652F34" w:rsidRPr="00050FF5" w:rsidRDefault="00652F34" w:rsidP="000044BF">
      <w:pPr>
        <w:jc w:val="both"/>
        <w:rPr>
          <w:rFonts w:ascii="Arial" w:hAnsi="Arial" w:cs="Arial"/>
          <w:sz w:val="20"/>
        </w:rPr>
      </w:pPr>
    </w:p>
    <w:p w14:paraId="48F462F4" w14:textId="2FA3CC4A" w:rsidR="00652F34" w:rsidRPr="00050FF5" w:rsidRDefault="00652F34" w:rsidP="000044BF">
      <w:pPr>
        <w:jc w:val="both"/>
        <w:rPr>
          <w:rFonts w:ascii="Arial" w:hAnsi="Arial" w:cs="Arial"/>
          <w:sz w:val="20"/>
        </w:rPr>
      </w:pPr>
      <w:r>
        <w:rPr>
          <w:rFonts w:ascii="Arial" w:hAnsi="Arial"/>
          <w:sz w:val="20"/>
        </w:rPr>
        <w:t>PÄIVÄYS:______________________________</w:t>
      </w:r>
    </w:p>
    <w:p w14:paraId="39E108C0" w14:textId="09198DBD" w:rsidR="00652F34" w:rsidRPr="00050FF5" w:rsidRDefault="00652F34" w:rsidP="000044BF">
      <w:pPr>
        <w:jc w:val="both"/>
        <w:rPr>
          <w:rFonts w:ascii="Arial" w:hAnsi="Arial" w:cs="Arial"/>
          <w:sz w:val="20"/>
        </w:rPr>
      </w:pPr>
    </w:p>
    <w:p w14:paraId="345F32EC" w14:textId="528FE98D" w:rsidR="00652F34" w:rsidRPr="00050FF5" w:rsidRDefault="00652F34" w:rsidP="000044BF">
      <w:pPr>
        <w:jc w:val="both"/>
        <w:rPr>
          <w:rFonts w:ascii="Arial" w:hAnsi="Arial" w:cs="Arial"/>
          <w:sz w:val="20"/>
        </w:rPr>
      </w:pPr>
      <w:r>
        <w:rPr>
          <w:rFonts w:ascii="Arial" w:hAnsi="Arial"/>
          <w:sz w:val="20"/>
        </w:rPr>
        <w:t>ALLEKIRJOITUS:_________________________</w:t>
      </w:r>
    </w:p>
    <w:p w14:paraId="29CEE3D2" w14:textId="27941A51" w:rsidR="009C0364" w:rsidRPr="000044BF" w:rsidRDefault="00C61877" w:rsidP="000044BF">
      <w:pPr>
        <w:jc w:val="both"/>
        <w:rPr>
          <w:rFonts w:ascii="Arial" w:hAnsi="Arial" w:cs="Arial"/>
        </w:rPr>
      </w:pPr>
      <w:r>
        <w:rPr>
          <w:rFonts w:ascii="Arial" w:hAnsi="Arial"/>
        </w:rPr>
        <w:t>_____________</w:t>
      </w:r>
    </w:p>
    <w:sectPr w:rsidR="009C0364" w:rsidRPr="000044BF" w:rsidSect="007707B0">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211E" w14:textId="77777777" w:rsidR="00FF405C" w:rsidRDefault="00FF405C" w:rsidP="001A336D">
      <w:pPr>
        <w:spacing w:line="240" w:lineRule="auto"/>
      </w:pPr>
      <w:r>
        <w:separator/>
      </w:r>
    </w:p>
  </w:endnote>
  <w:endnote w:type="continuationSeparator" w:id="0">
    <w:p w14:paraId="37D118FE" w14:textId="77777777" w:rsidR="00FF405C" w:rsidRDefault="00FF405C" w:rsidP="001A3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C743" w14:textId="77777777" w:rsidR="007707B0" w:rsidRDefault="00770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C628" w14:textId="6DF3B94F" w:rsidR="00433B07" w:rsidRPr="005065CE" w:rsidRDefault="007707B0" w:rsidP="007707B0">
    <w:pPr>
      <w:pStyle w:val="Footer"/>
      <w:rPr>
        <w:rFonts w:ascii="Arial" w:hAnsi="Arial" w:cs="Arial"/>
        <w:sz w:val="20"/>
        <w:szCs w:val="20"/>
      </w:rPr>
    </w:pPr>
    <w:r>
      <w:rPr>
        <w:rFonts w:ascii="Arial" w:hAnsi="Arial"/>
        <w:sz w:val="20"/>
      </w:rPr>
      <w:t xml:space="preserve">EESC-2025-02929-00-01-INFO-TRA (EN) </w:t>
    </w:r>
    <w:r w:rsidRPr="005065CE">
      <w:rPr>
        <w:rFonts w:ascii="Arial" w:hAnsi="Arial" w:cs="Arial"/>
        <w:sz w:val="20"/>
      </w:rPr>
      <w:fldChar w:fldCharType="begin"/>
    </w:r>
    <w:r w:rsidRPr="005065CE">
      <w:rPr>
        <w:rFonts w:ascii="Arial" w:hAnsi="Arial" w:cs="Arial"/>
        <w:sz w:val="20"/>
      </w:rPr>
      <w:instrText xml:space="preserve"> PAGE  \* Arabic  \* MERGEFORMAT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r>
      <w:rPr>
        <w:rFonts w:ascii="Arial" w:hAnsi="Arial"/>
        <w:sz w:val="20"/>
      </w:rPr>
      <w:t>/</w:t>
    </w:r>
    <w:r w:rsidRPr="005065CE">
      <w:rPr>
        <w:rFonts w:ascii="Arial" w:hAnsi="Arial" w:cs="Arial"/>
        <w:sz w:val="20"/>
      </w:rPr>
      <w:fldChar w:fldCharType="begin"/>
    </w:r>
    <w:r w:rsidRPr="005065CE">
      <w:rPr>
        <w:rFonts w:ascii="Arial" w:hAnsi="Arial" w:cs="Arial"/>
        <w:sz w:val="20"/>
      </w:rPr>
      <w:instrText xml:space="preserve"> NUMPAGES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11E9" w14:textId="77777777" w:rsidR="007707B0" w:rsidRDefault="00770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D837" w14:textId="77777777" w:rsidR="00FF405C" w:rsidRDefault="00FF405C" w:rsidP="001A336D">
      <w:pPr>
        <w:spacing w:line="240" w:lineRule="auto"/>
      </w:pPr>
      <w:r>
        <w:separator/>
      </w:r>
    </w:p>
  </w:footnote>
  <w:footnote w:type="continuationSeparator" w:id="0">
    <w:p w14:paraId="35F1E1B1" w14:textId="77777777" w:rsidR="00FF405C" w:rsidRDefault="00FF405C" w:rsidP="001A3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3719" w14:textId="77777777" w:rsidR="007707B0" w:rsidRDefault="00770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4FE2" w14:textId="77777777" w:rsidR="007707B0" w:rsidRDefault="00770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B9EB" w14:textId="77777777" w:rsidR="007707B0" w:rsidRDefault="00770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D2334C"/>
    <w:multiLevelType w:val="singleLevel"/>
    <w:tmpl w:val="21EE032A"/>
    <w:lvl w:ilvl="0">
      <w:start w:val="1"/>
      <w:numFmt w:val="bullet"/>
      <w:lvlText w:val=""/>
      <w:lvlJc w:val="left"/>
      <w:pPr>
        <w:ind w:left="1080" w:hanging="360"/>
      </w:pPr>
      <w:rPr>
        <w:rFonts w:ascii="Symbol" w:hAnsi="Symbol" w:hint="default"/>
      </w:rPr>
    </w:lvl>
  </w:abstractNum>
  <w:abstractNum w:abstractNumId="2" w15:restartNumberingAfterBreak="0">
    <w:nsid w:val="0ABA21FE"/>
    <w:multiLevelType w:val="hybridMultilevel"/>
    <w:tmpl w:val="A184C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AA0C56"/>
    <w:multiLevelType w:val="multilevel"/>
    <w:tmpl w:val="21EE03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67704FF"/>
    <w:multiLevelType w:val="hybridMultilevel"/>
    <w:tmpl w:val="A6D4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0796D"/>
    <w:multiLevelType w:val="hybridMultilevel"/>
    <w:tmpl w:val="21EE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F13C4"/>
    <w:multiLevelType w:val="singleLevel"/>
    <w:tmpl w:val="21EE032A"/>
    <w:lvl w:ilvl="0">
      <w:start w:val="1"/>
      <w:numFmt w:val="bullet"/>
      <w:lvlText w:val=""/>
      <w:lvlJc w:val="left"/>
      <w:pPr>
        <w:ind w:left="1080" w:hanging="360"/>
      </w:pPr>
      <w:rPr>
        <w:rFonts w:ascii="Symbol" w:hAnsi="Symbol" w:hint="default"/>
      </w:rPr>
    </w:lvl>
  </w:abstractNum>
  <w:abstractNum w:abstractNumId="7" w15:restartNumberingAfterBreak="0">
    <w:nsid w:val="3B9338F0"/>
    <w:multiLevelType w:val="singleLevel"/>
    <w:tmpl w:val="21EE032A"/>
    <w:lvl w:ilvl="0">
      <w:start w:val="1"/>
      <w:numFmt w:val="bullet"/>
      <w:lvlText w:val=""/>
      <w:lvlJc w:val="left"/>
      <w:pPr>
        <w:ind w:left="1080" w:hanging="360"/>
      </w:pPr>
      <w:rPr>
        <w:rFonts w:ascii="Symbol" w:hAnsi="Symbol" w:hint="default"/>
      </w:rPr>
    </w:lvl>
  </w:abstractNum>
  <w:abstractNum w:abstractNumId="8" w15:restartNumberingAfterBreak="0">
    <w:nsid w:val="57454464"/>
    <w:multiLevelType w:val="singleLevel"/>
    <w:tmpl w:val="21EE032A"/>
    <w:lvl w:ilvl="0">
      <w:start w:val="1"/>
      <w:numFmt w:val="bullet"/>
      <w:lvlText w:val=""/>
      <w:lvlJc w:val="left"/>
      <w:pPr>
        <w:ind w:left="1080" w:hanging="360"/>
      </w:pPr>
      <w:rPr>
        <w:rFonts w:ascii="Symbol" w:hAnsi="Symbol" w:hint="default"/>
      </w:rPr>
    </w:lvl>
  </w:abstractNum>
  <w:abstractNum w:abstractNumId="9" w15:restartNumberingAfterBreak="0">
    <w:nsid w:val="58797183"/>
    <w:multiLevelType w:val="singleLevel"/>
    <w:tmpl w:val="21EE032A"/>
    <w:lvl w:ilvl="0">
      <w:start w:val="1"/>
      <w:numFmt w:val="bullet"/>
      <w:lvlText w:val=""/>
      <w:lvlJc w:val="left"/>
      <w:pPr>
        <w:ind w:left="1080" w:hanging="360"/>
      </w:pPr>
      <w:rPr>
        <w:rFonts w:ascii="Symbol" w:hAnsi="Symbol" w:hint="default"/>
      </w:rPr>
    </w:lvl>
  </w:abstractNum>
  <w:abstractNum w:abstractNumId="10" w15:restartNumberingAfterBreak="0">
    <w:nsid w:val="5A3601A7"/>
    <w:multiLevelType w:val="singleLevel"/>
    <w:tmpl w:val="21EE032A"/>
    <w:lvl w:ilvl="0">
      <w:start w:val="1"/>
      <w:numFmt w:val="bullet"/>
      <w:lvlText w:val=""/>
      <w:lvlJc w:val="left"/>
      <w:pPr>
        <w:ind w:left="1080" w:hanging="360"/>
      </w:pPr>
      <w:rPr>
        <w:rFonts w:ascii="Symbol" w:hAnsi="Symbol" w:hint="default"/>
      </w:rPr>
    </w:lvl>
  </w:abstractNum>
  <w:abstractNum w:abstractNumId="11" w15:restartNumberingAfterBreak="0">
    <w:nsid w:val="5EE94B3C"/>
    <w:multiLevelType w:val="hybridMultilevel"/>
    <w:tmpl w:val="68C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B3410"/>
    <w:multiLevelType w:val="hybridMultilevel"/>
    <w:tmpl w:val="0FA0C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824FF9"/>
    <w:multiLevelType w:val="hybridMultilevel"/>
    <w:tmpl w:val="5FF4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62D55"/>
    <w:multiLevelType w:val="singleLevel"/>
    <w:tmpl w:val="21EE032A"/>
    <w:lvl w:ilvl="0">
      <w:start w:val="1"/>
      <w:numFmt w:val="bullet"/>
      <w:lvlText w:val=""/>
      <w:lvlJc w:val="left"/>
      <w:pPr>
        <w:ind w:left="1080" w:hanging="360"/>
      </w:pPr>
      <w:rPr>
        <w:rFonts w:ascii="Symbol" w:hAnsi="Symbol" w:hint="default"/>
      </w:rPr>
    </w:lvl>
  </w:abstractNum>
  <w:num w:numId="1">
    <w:abstractNumId w:val="0"/>
  </w:num>
  <w:num w:numId="2">
    <w:abstractNumId w:val="11"/>
  </w:num>
  <w:num w:numId="3">
    <w:abstractNumId w:val="13"/>
  </w:num>
  <w:num w:numId="4">
    <w:abstractNumId w:val="4"/>
  </w:num>
  <w:num w:numId="5">
    <w:abstractNumId w:val="2"/>
  </w:num>
  <w:num w:numId="6">
    <w:abstractNumId w:val="5"/>
  </w:num>
  <w:num w:numId="7">
    <w:abstractNumId w:val="12"/>
  </w:num>
  <w:num w:numId="8">
    <w:abstractNumId w:val="3"/>
  </w:num>
  <w:num w:numId="9">
    <w:abstractNumId w:val="7"/>
  </w:num>
  <w:num w:numId="10">
    <w:abstractNumId w:val="14"/>
  </w:num>
  <w:num w:numId="11">
    <w:abstractNumId w:val="1"/>
  </w:num>
  <w:num w:numId="12">
    <w:abstractNumId w:val="8"/>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1A"/>
    <w:rsid w:val="000044BF"/>
    <w:rsid w:val="000061F4"/>
    <w:rsid w:val="00030214"/>
    <w:rsid w:val="00040EBA"/>
    <w:rsid w:val="000424BF"/>
    <w:rsid w:val="00050FF5"/>
    <w:rsid w:val="00055111"/>
    <w:rsid w:val="000752F8"/>
    <w:rsid w:val="000911BC"/>
    <w:rsid w:val="000A6874"/>
    <w:rsid w:val="000B2669"/>
    <w:rsid w:val="000B526B"/>
    <w:rsid w:val="000B58CD"/>
    <w:rsid w:val="000B60A7"/>
    <w:rsid w:val="000F43B4"/>
    <w:rsid w:val="001162D5"/>
    <w:rsid w:val="0013087F"/>
    <w:rsid w:val="00134109"/>
    <w:rsid w:val="00134ED4"/>
    <w:rsid w:val="001520FD"/>
    <w:rsid w:val="00156C0C"/>
    <w:rsid w:val="001609E6"/>
    <w:rsid w:val="00164F9F"/>
    <w:rsid w:val="00192677"/>
    <w:rsid w:val="001A336D"/>
    <w:rsid w:val="001A69F9"/>
    <w:rsid w:val="001B17F6"/>
    <w:rsid w:val="001B1CEC"/>
    <w:rsid w:val="001C67D6"/>
    <w:rsid w:val="001D70AF"/>
    <w:rsid w:val="001F6A52"/>
    <w:rsid w:val="00215519"/>
    <w:rsid w:val="002159C9"/>
    <w:rsid w:val="00220DF4"/>
    <w:rsid w:val="00242882"/>
    <w:rsid w:val="00251CDD"/>
    <w:rsid w:val="002675E6"/>
    <w:rsid w:val="00292163"/>
    <w:rsid w:val="00295607"/>
    <w:rsid w:val="002A5204"/>
    <w:rsid w:val="002A7230"/>
    <w:rsid w:val="002D348E"/>
    <w:rsid w:val="002D76A4"/>
    <w:rsid w:val="002E118E"/>
    <w:rsid w:val="002F32AA"/>
    <w:rsid w:val="003164AA"/>
    <w:rsid w:val="00332C3F"/>
    <w:rsid w:val="003357A2"/>
    <w:rsid w:val="00337040"/>
    <w:rsid w:val="0034103B"/>
    <w:rsid w:val="0037272E"/>
    <w:rsid w:val="00391FC0"/>
    <w:rsid w:val="003B49C8"/>
    <w:rsid w:val="003D7221"/>
    <w:rsid w:val="003F466A"/>
    <w:rsid w:val="004063FF"/>
    <w:rsid w:val="00431937"/>
    <w:rsid w:val="00431FD3"/>
    <w:rsid w:val="00433B07"/>
    <w:rsid w:val="0043691E"/>
    <w:rsid w:val="004406CE"/>
    <w:rsid w:val="00457CE9"/>
    <w:rsid w:val="004833FB"/>
    <w:rsid w:val="00487F7D"/>
    <w:rsid w:val="004E2865"/>
    <w:rsid w:val="004F0F2B"/>
    <w:rsid w:val="004F3D13"/>
    <w:rsid w:val="005065CE"/>
    <w:rsid w:val="00513AF1"/>
    <w:rsid w:val="00584F11"/>
    <w:rsid w:val="005A0AF4"/>
    <w:rsid w:val="005B1748"/>
    <w:rsid w:val="005B3CDA"/>
    <w:rsid w:val="005B60BB"/>
    <w:rsid w:val="005E5766"/>
    <w:rsid w:val="005F2252"/>
    <w:rsid w:val="0062366F"/>
    <w:rsid w:val="00632251"/>
    <w:rsid w:val="006365C2"/>
    <w:rsid w:val="00652F34"/>
    <w:rsid w:val="00656B56"/>
    <w:rsid w:val="006614CF"/>
    <w:rsid w:val="00672827"/>
    <w:rsid w:val="00680CCC"/>
    <w:rsid w:val="006B141A"/>
    <w:rsid w:val="006C3D64"/>
    <w:rsid w:val="006D0F2C"/>
    <w:rsid w:val="006D5F9E"/>
    <w:rsid w:val="00710EAB"/>
    <w:rsid w:val="00732D1E"/>
    <w:rsid w:val="007336EE"/>
    <w:rsid w:val="0074188A"/>
    <w:rsid w:val="00750755"/>
    <w:rsid w:val="0075433E"/>
    <w:rsid w:val="00755E45"/>
    <w:rsid w:val="0076188B"/>
    <w:rsid w:val="007707B0"/>
    <w:rsid w:val="00773598"/>
    <w:rsid w:val="007838C4"/>
    <w:rsid w:val="007D3A19"/>
    <w:rsid w:val="00816908"/>
    <w:rsid w:val="008237EC"/>
    <w:rsid w:val="008306FB"/>
    <w:rsid w:val="00836F2A"/>
    <w:rsid w:val="00842E36"/>
    <w:rsid w:val="00865678"/>
    <w:rsid w:val="008658F5"/>
    <w:rsid w:val="0087121A"/>
    <w:rsid w:val="00885EB9"/>
    <w:rsid w:val="00896105"/>
    <w:rsid w:val="008B5063"/>
    <w:rsid w:val="008C0B7E"/>
    <w:rsid w:val="008F0629"/>
    <w:rsid w:val="00914713"/>
    <w:rsid w:val="00940EB6"/>
    <w:rsid w:val="00942F93"/>
    <w:rsid w:val="0095555F"/>
    <w:rsid w:val="00961251"/>
    <w:rsid w:val="009C0364"/>
    <w:rsid w:val="009C72BC"/>
    <w:rsid w:val="009F0553"/>
    <w:rsid w:val="00A33950"/>
    <w:rsid w:val="00A3575E"/>
    <w:rsid w:val="00A453F3"/>
    <w:rsid w:val="00A51B63"/>
    <w:rsid w:val="00A74B64"/>
    <w:rsid w:val="00A77454"/>
    <w:rsid w:val="00AA1024"/>
    <w:rsid w:val="00AD6305"/>
    <w:rsid w:val="00AE3203"/>
    <w:rsid w:val="00AF48BB"/>
    <w:rsid w:val="00B12637"/>
    <w:rsid w:val="00B1707C"/>
    <w:rsid w:val="00B30E7C"/>
    <w:rsid w:val="00B5653B"/>
    <w:rsid w:val="00B61D21"/>
    <w:rsid w:val="00B658FF"/>
    <w:rsid w:val="00B66749"/>
    <w:rsid w:val="00B8567F"/>
    <w:rsid w:val="00BB172E"/>
    <w:rsid w:val="00BB649D"/>
    <w:rsid w:val="00BF31BE"/>
    <w:rsid w:val="00C30356"/>
    <w:rsid w:val="00C34542"/>
    <w:rsid w:val="00C414D8"/>
    <w:rsid w:val="00C512D1"/>
    <w:rsid w:val="00C573C9"/>
    <w:rsid w:val="00C61877"/>
    <w:rsid w:val="00C63D8B"/>
    <w:rsid w:val="00C666B0"/>
    <w:rsid w:val="00C85E71"/>
    <w:rsid w:val="00C87ADC"/>
    <w:rsid w:val="00C94835"/>
    <w:rsid w:val="00CA44CD"/>
    <w:rsid w:val="00CD258E"/>
    <w:rsid w:val="00CD3BE0"/>
    <w:rsid w:val="00CF149B"/>
    <w:rsid w:val="00CF1F8A"/>
    <w:rsid w:val="00D3198A"/>
    <w:rsid w:val="00D327A4"/>
    <w:rsid w:val="00D3641C"/>
    <w:rsid w:val="00D73630"/>
    <w:rsid w:val="00D8148C"/>
    <w:rsid w:val="00D84D3C"/>
    <w:rsid w:val="00D84F2D"/>
    <w:rsid w:val="00D87570"/>
    <w:rsid w:val="00D91961"/>
    <w:rsid w:val="00D92D54"/>
    <w:rsid w:val="00D9711B"/>
    <w:rsid w:val="00DA5FC3"/>
    <w:rsid w:val="00DC12E0"/>
    <w:rsid w:val="00DC661D"/>
    <w:rsid w:val="00DD4BA7"/>
    <w:rsid w:val="00DF3F28"/>
    <w:rsid w:val="00E05E92"/>
    <w:rsid w:val="00E13696"/>
    <w:rsid w:val="00E16FED"/>
    <w:rsid w:val="00E43D8D"/>
    <w:rsid w:val="00E50A13"/>
    <w:rsid w:val="00E73194"/>
    <w:rsid w:val="00E9071C"/>
    <w:rsid w:val="00EA1125"/>
    <w:rsid w:val="00EA5096"/>
    <w:rsid w:val="00ED6C3A"/>
    <w:rsid w:val="00EE2262"/>
    <w:rsid w:val="00EE2DFD"/>
    <w:rsid w:val="00EF27CA"/>
    <w:rsid w:val="00F01E92"/>
    <w:rsid w:val="00F11BB4"/>
    <w:rsid w:val="00F17648"/>
    <w:rsid w:val="00F21A41"/>
    <w:rsid w:val="00F257AF"/>
    <w:rsid w:val="00F3749F"/>
    <w:rsid w:val="00F562B2"/>
    <w:rsid w:val="00F56762"/>
    <w:rsid w:val="00F800B0"/>
    <w:rsid w:val="00FB5BDD"/>
    <w:rsid w:val="00FC6966"/>
    <w:rsid w:val="00FE0BEF"/>
    <w:rsid w:val="00FF21EF"/>
    <w:rsid w:val="00FF2848"/>
    <w:rsid w:val="00FF405C"/>
    <w:rsid w:val="31ED4CD8"/>
    <w:rsid w:val="49135AF3"/>
    <w:rsid w:val="5E8BA616"/>
    <w:rsid w:val="60F6139E"/>
    <w:rsid w:val="70FB6DB4"/>
    <w:rsid w:val="7222BA50"/>
    <w:rsid w:val="75A99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82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BF"/>
    <w:pPr>
      <w:spacing w:after="160" w:line="259" w:lineRule="auto"/>
    </w:pPr>
    <w:rPr>
      <w:lang w:eastAsia="en-US" w:bidi="ar-SA"/>
    </w:rPr>
  </w:style>
  <w:style w:type="paragraph" w:styleId="Heading1">
    <w:name w:val="heading 1"/>
    <w:basedOn w:val="Normal"/>
    <w:next w:val="Normal"/>
    <w:link w:val="Heading1Char"/>
    <w:qFormat/>
    <w:rsid w:val="00B12637"/>
    <w:pPr>
      <w:numPr>
        <w:numId w:val="1"/>
      </w:numPr>
      <w:ind w:left="720" w:hanging="720"/>
      <w:outlineLvl w:val="0"/>
    </w:pPr>
    <w:rPr>
      <w:kern w:val="28"/>
    </w:rPr>
  </w:style>
  <w:style w:type="paragraph" w:styleId="Heading2">
    <w:name w:val="heading 2"/>
    <w:basedOn w:val="Normal"/>
    <w:next w:val="Normal"/>
    <w:link w:val="Heading2Char"/>
    <w:qFormat/>
    <w:rsid w:val="00B12637"/>
    <w:pPr>
      <w:numPr>
        <w:ilvl w:val="1"/>
        <w:numId w:val="1"/>
      </w:numPr>
      <w:ind w:left="720" w:hanging="720"/>
      <w:outlineLvl w:val="1"/>
    </w:pPr>
  </w:style>
  <w:style w:type="paragraph" w:styleId="Heading3">
    <w:name w:val="heading 3"/>
    <w:basedOn w:val="Normal"/>
    <w:next w:val="Normal"/>
    <w:link w:val="Heading3Char"/>
    <w:qFormat/>
    <w:rsid w:val="00B12637"/>
    <w:pPr>
      <w:numPr>
        <w:ilvl w:val="2"/>
        <w:numId w:val="1"/>
      </w:numPr>
      <w:ind w:left="720" w:hanging="720"/>
      <w:outlineLvl w:val="2"/>
    </w:pPr>
  </w:style>
  <w:style w:type="paragraph" w:styleId="Heading4">
    <w:name w:val="heading 4"/>
    <w:basedOn w:val="Normal"/>
    <w:next w:val="Normal"/>
    <w:link w:val="Heading4Char"/>
    <w:qFormat/>
    <w:rsid w:val="00B12637"/>
    <w:pPr>
      <w:numPr>
        <w:ilvl w:val="3"/>
        <w:numId w:val="1"/>
      </w:numPr>
      <w:ind w:left="720" w:hanging="720"/>
      <w:outlineLvl w:val="3"/>
    </w:pPr>
  </w:style>
  <w:style w:type="paragraph" w:styleId="Heading5">
    <w:name w:val="heading 5"/>
    <w:basedOn w:val="Normal"/>
    <w:next w:val="Normal"/>
    <w:link w:val="Heading5Char"/>
    <w:qFormat/>
    <w:rsid w:val="00B12637"/>
    <w:pPr>
      <w:numPr>
        <w:ilvl w:val="4"/>
        <w:numId w:val="1"/>
      </w:numPr>
      <w:ind w:left="720" w:hanging="720"/>
      <w:outlineLvl w:val="4"/>
    </w:pPr>
  </w:style>
  <w:style w:type="paragraph" w:styleId="Heading6">
    <w:name w:val="heading 6"/>
    <w:basedOn w:val="Normal"/>
    <w:next w:val="Normal"/>
    <w:link w:val="Heading6Char"/>
    <w:qFormat/>
    <w:rsid w:val="00B12637"/>
    <w:pPr>
      <w:numPr>
        <w:ilvl w:val="5"/>
        <w:numId w:val="1"/>
      </w:numPr>
      <w:ind w:left="720" w:hanging="720"/>
      <w:outlineLvl w:val="5"/>
    </w:pPr>
  </w:style>
  <w:style w:type="paragraph" w:styleId="Heading7">
    <w:name w:val="heading 7"/>
    <w:basedOn w:val="Normal"/>
    <w:next w:val="Normal"/>
    <w:link w:val="Heading7Char"/>
    <w:qFormat/>
    <w:rsid w:val="00B12637"/>
    <w:pPr>
      <w:numPr>
        <w:ilvl w:val="6"/>
        <w:numId w:val="1"/>
      </w:numPr>
      <w:ind w:left="720" w:hanging="720"/>
      <w:outlineLvl w:val="6"/>
    </w:pPr>
  </w:style>
  <w:style w:type="paragraph" w:styleId="Heading8">
    <w:name w:val="heading 8"/>
    <w:basedOn w:val="Normal"/>
    <w:next w:val="Normal"/>
    <w:link w:val="Heading8Char"/>
    <w:qFormat/>
    <w:rsid w:val="00B12637"/>
    <w:pPr>
      <w:numPr>
        <w:ilvl w:val="7"/>
        <w:numId w:val="1"/>
      </w:numPr>
      <w:ind w:left="720" w:hanging="720"/>
      <w:outlineLvl w:val="7"/>
    </w:pPr>
  </w:style>
  <w:style w:type="paragraph" w:styleId="Heading9">
    <w:name w:val="heading 9"/>
    <w:basedOn w:val="Normal"/>
    <w:next w:val="Normal"/>
    <w:link w:val="Heading9Char"/>
    <w:qFormat/>
    <w:rsid w:val="00B1263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21A"/>
    <w:rPr>
      <w:rFonts w:ascii="Times New Roman" w:eastAsia="Times New Roman" w:hAnsi="Times New Roman" w:cs="Times New Roman"/>
      <w:kern w:val="28"/>
      <w:szCs w:val="20"/>
    </w:rPr>
  </w:style>
  <w:style w:type="character" w:customStyle="1" w:styleId="Heading2Char">
    <w:name w:val="Heading 2 Char"/>
    <w:basedOn w:val="DefaultParagraphFont"/>
    <w:link w:val="Heading2"/>
    <w:rsid w:val="0087121A"/>
    <w:rPr>
      <w:rFonts w:ascii="Times New Roman" w:eastAsia="Times New Roman" w:hAnsi="Times New Roman" w:cs="Times New Roman"/>
      <w:szCs w:val="20"/>
    </w:rPr>
  </w:style>
  <w:style w:type="character" w:customStyle="1" w:styleId="Heading3Char">
    <w:name w:val="Heading 3 Char"/>
    <w:basedOn w:val="DefaultParagraphFont"/>
    <w:link w:val="Heading3"/>
    <w:rsid w:val="0087121A"/>
    <w:rPr>
      <w:rFonts w:ascii="Times New Roman" w:eastAsia="Times New Roman" w:hAnsi="Times New Roman" w:cs="Times New Roman"/>
      <w:szCs w:val="20"/>
    </w:rPr>
  </w:style>
  <w:style w:type="character" w:customStyle="1" w:styleId="Heading4Char">
    <w:name w:val="Heading 4 Char"/>
    <w:basedOn w:val="DefaultParagraphFont"/>
    <w:link w:val="Heading4"/>
    <w:rsid w:val="0087121A"/>
    <w:rPr>
      <w:rFonts w:ascii="Times New Roman" w:eastAsia="Times New Roman" w:hAnsi="Times New Roman" w:cs="Times New Roman"/>
      <w:szCs w:val="20"/>
    </w:rPr>
  </w:style>
  <w:style w:type="character" w:customStyle="1" w:styleId="Heading5Char">
    <w:name w:val="Heading 5 Char"/>
    <w:basedOn w:val="DefaultParagraphFont"/>
    <w:link w:val="Heading5"/>
    <w:rsid w:val="0087121A"/>
    <w:rPr>
      <w:rFonts w:ascii="Times New Roman" w:eastAsia="Times New Roman" w:hAnsi="Times New Roman" w:cs="Times New Roman"/>
      <w:szCs w:val="20"/>
    </w:rPr>
  </w:style>
  <w:style w:type="character" w:customStyle="1" w:styleId="Heading6Char">
    <w:name w:val="Heading 6 Char"/>
    <w:basedOn w:val="DefaultParagraphFont"/>
    <w:link w:val="Heading6"/>
    <w:rsid w:val="0087121A"/>
    <w:rPr>
      <w:rFonts w:ascii="Times New Roman" w:eastAsia="Times New Roman" w:hAnsi="Times New Roman" w:cs="Times New Roman"/>
      <w:szCs w:val="20"/>
    </w:rPr>
  </w:style>
  <w:style w:type="character" w:customStyle="1" w:styleId="Heading7Char">
    <w:name w:val="Heading 7 Char"/>
    <w:basedOn w:val="DefaultParagraphFont"/>
    <w:link w:val="Heading7"/>
    <w:rsid w:val="0087121A"/>
    <w:rPr>
      <w:rFonts w:ascii="Times New Roman" w:eastAsia="Times New Roman" w:hAnsi="Times New Roman" w:cs="Times New Roman"/>
      <w:szCs w:val="20"/>
    </w:rPr>
  </w:style>
  <w:style w:type="character" w:customStyle="1" w:styleId="Heading8Char">
    <w:name w:val="Heading 8 Char"/>
    <w:basedOn w:val="DefaultParagraphFont"/>
    <w:link w:val="Heading8"/>
    <w:rsid w:val="0087121A"/>
    <w:rPr>
      <w:rFonts w:ascii="Times New Roman" w:eastAsia="Times New Roman" w:hAnsi="Times New Roman" w:cs="Times New Roman"/>
      <w:szCs w:val="20"/>
    </w:rPr>
  </w:style>
  <w:style w:type="character" w:customStyle="1" w:styleId="Heading9Char">
    <w:name w:val="Heading 9 Char"/>
    <w:basedOn w:val="DefaultParagraphFont"/>
    <w:link w:val="Heading9"/>
    <w:rsid w:val="0087121A"/>
    <w:rPr>
      <w:rFonts w:ascii="Times New Roman" w:eastAsia="Times New Roman" w:hAnsi="Times New Roman" w:cs="Times New Roman"/>
      <w:szCs w:val="20"/>
    </w:rPr>
  </w:style>
  <w:style w:type="paragraph" w:styleId="Footer">
    <w:name w:val="footer"/>
    <w:basedOn w:val="Normal"/>
    <w:link w:val="FooterChar"/>
    <w:rsid w:val="00B12637"/>
    <w:pPr>
      <w:spacing w:line="288" w:lineRule="auto"/>
      <w:jc w:val="both"/>
    </w:pPr>
    <w:rPr>
      <w:rFonts w:ascii="Times New Roman" w:hAnsi="Times New Roman" w:cs="Times New Roman"/>
    </w:rPr>
  </w:style>
  <w:style w:type="character" w:customStyle="1" w:styleId="FooterChar">
    <w:name w:val="Footer Char"/>
    <w:basedOn w:val="DefaultParagraphFont"/>
    <w:link w:val="Footer"/>
    <w:rsid w:val="0087121A"/>
    <w:rPr>
      <w:rFonts w:ascii="Times New Roman" w:hAnsi="Times New Roman" w:cs="Times New Roman"/>
      <w:lang w:val="fi-FI" w:eastAsia="en-US" w:bidi="ar-SA"/>
    </w:rPr>
  </w:style>
  <w:style w:type="paragraph" w:styleId="FootnoteText">
    <w:name w:val="footnote text"/>
    <w:basedOn w:val="Normal"/>
    <w:link w:val="FootnoteTextChar"/>
    <w:rsid w:val="00B12637"/>
    <w:pPr>
      <w:keepLines/>
      <w:spacing w:after="60" w:line="240" w:lineRule="auto"/>
      <w:ind w:left="720" w:hanging="720"/>
    </w:pPr>
    <w:rPr>
      <w:sz w:val="16"/>
    </w:rPr>
  </w:style>
  <w:style w:type="character" w:customStyle="1" w:styleId="FootnoteTextChar">
    <w:name w:val="Footnote Text Char"/>
    <w:basedOn w:val="DefaultParagraphFont"/>
    <w:link w:val="FootnoteText"/>
    <w:rsid w:val="0087121A"/>
    <w:rPr>
      <w:rFonts w:ascii="Times New Roman" w:eastAsia="Times New Roman" w:hAnsi="Times New Roman" w:cs="Times New Roman"/>
      <w:sz w:val="16"/>
      <w:szCs w:val="20"/>
    </w:rPr>
  </w:style>
  <w:style w:type="paragraph" w:styleId="Header">
    <w:name w:val="header"/>
    <w:basedOn w:val="Normal"/>
    <w:link w:val="HeaderChar"/>
    <w:rsid w:val="00B12637"/>
    <w:pPr>
      <w:spacing w:line="288" w:lineRule="auto"/>
      <w:jc w:val="both"/>
    </w:pPr>
    <w:rPr>
      <w:rFonts w:ascii="Times New Roman" w:hAnsi="Times New Roman" w:cs="Times New Roman"/>
    </w:rPr>
  </w:style>
  <w:style w:type="character" w:customStyle="1" w:styleId="HeaderChar">
    <w:name w:val="Header Char"/>
    <w:basedOn w:val="DefaultParagraphFont"/>
    <w:link w:val="Header"/>
    <w:rsid w:val="0087121A"/>
    <w:rPr>
      <w:rFonts w:ascii="Times New Roman" w:hAnsi="Times New Roman" w:cs="Times New Roman"/>
      <w:lang w:val="fi-FI" w:eastAsia="en-US" w:bidi="ar-SA"/>
    </w:rPr>
  </w:style>
  <w:style w:type="character" w:styleId="FootnoteReference">
    <w:name w:val="footnote reference"/>
    <w:basedOn w:val="DefaultParagraphFont"/>
    <w:rsid w:val="00B12637"/>
    <w:rPr>
      <w:sz w:val="24"/>
      <w:vertAlign w:val="superscript"/>
    </w:rPr>
  </w:style>
  <w:style w:type="character" w:styleId="Hyperlink">
    <w:name w:val="Hyperlink"/>
    <w:basedOn w:val="DefaultParagraphFont"/>
    <w:uiPriority w:val="99"/>
    <w:unhideWhenUsed/>
    <w:rsid w:val="005E5766"/>
    <w:rPr>
      <w:color w:val="0000FF" w:themeColor="hyperlink"/>
      <w:u w:val="single"/>
    </w:rPr>
  </w:style>
  <w:style w:type="paragraph" w:styleId="BalloonText">
    <w:name w:val="Balloon Text"/>
    <w:basedOn w:val="Normal"/>
    <w:link w:val="BalloonTextChar"/>
    <w:uiPriority w:val="99"/>
    <w:semiHidden/>
    <w:unhideWhenUsed/>
    <w:rsid w:val="001A69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F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2366F"/>
    <w:rPr>
      <w:sz w:val="16"/>
      <w:szCs w:val="16"/>
    </w:rPr>
  </w:style>
  <w:style w:type="paragraph" w:styleId="CommentText">
    <w:name w:val="annotation text"/>
    <w:basedOn w:val="Normal"/>
    <w:link w:val="CommentTextChar"/>
    <w:uiPriority w:val="99"/>
    <w:semiHidden/>
    <w:unhideWhenUsed/>
    <w:rsid w:val="0062366F"/>
    <w:pPr>
      <w:spacing w:line="240" w:lineRule="auto"/>
    </w:pPr>
    <w:rPr>
      <w:sz w:val="20"/>
    </w:rPr>
  </w:style>
  <w:style w:type="character" w:customStyle="1" w:styleId="CommentTextChar">
    <w:name w:val="Comment Text Char"/>
    <w:basedOn w:val="DefaultParagraphFont"/>
    <w:link w:val="CommentText"/>
    <w:uiPriority w:val="99"/>
    <w:semiHidden/>
    <w:rsid w:val="006236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66F"/>
    <w:rPr>
      <w:b/>
      <w:bCs/>
    </w:rPr>
  </w:style>
  <w:style w:type="character" w:customStyle="1" w:styleId="CommentSubjectChar">
    <w:name w:val="Comment Subject Char"/>
    <w:basedOn w:val="CommentTextChar"/>
    <w:link w:val="CommentSubject"/>
    <w:uiPriority w:val="99"/>
    <w:semiHidden/>
    <w:rsid w:val="0062366F"/>
    <w:rPr>
      <w:rFonts w:ascii="Times New Roman" w:eastAsia="Times New Roman" w:hAnsi="Times New Roman" w:cs="Times New Roman"/>
      <w:b/>
      <w:bCs/>
      <w:sz w:val="20"/>
      <w:szCs w:val="20"/>
    </w:rPr>
  </w:style>
  <w:style w:type="paragraph" w:styleId="Revision">
    <w:name w:val="Revision"/>
    <w:hidden/>
    <w:uiPriority w:val="99"/>
    <w:semiHidden/>
    <w:rsid w:val="0062366F"/>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C61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oiswho.europa.e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data.protection@eesc.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hotoEESC@eesc.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esc.europa.eu/twitte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lex.europa.eu/legal-content/FI/TXT/PDF/?uri=CELEX:32018R1725&amp;from=FI" TargetMode="External"/><Relationship Id="rId23" Type="http://schemas.openxmlformats.org/officeDocument/2006/relationships/footer" Target="footer3.xml"/><Relationship Id="rId10" Type="http://schemas.openxmlformats.org/officeDocument/2006/relationships/hyperlink" Target="https://eur-lex.europa.eu/legal-content/FI/TXT/PDF/?uri=CELEX:32018R1725&amp;from=FI"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FI/TXT/PDF/?uri=CELEX:32018R1725&amp;from=FI"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A6WAAD5KZT2Q-235352946-5200</_dlc_DocId>
    <_dlc_DocIdUrl xmlns="1a33af13-4045-4f88-9d7b-618e30f79918">
      <Url>http://dm/eesc/2025/_layouts/15/DocIdRedir.aspx?ID=A6WAAD5KZT2Q-235352946-5200</Url>
      <Description>A6WAAD5KZT2Q-235352946-5200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2025-09-12T12:00:00+00:00</ProductionDate>
    <DocumentNumber xmlns="a3e83899-37aa-47c6-ba54-4ea80e9c17cf">2929</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13</Value>
      <Value>12</Value>
      <Value>9</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294403</FicheNumber>
    <OriginalSender xmlns="1a33af13-4045-4f88-9d7b-618e30f79918">
      <UserInfo>
        <DisplayName>Eskelinen Juha</DisplayName>
        <AccountId>1503</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9FFA11-0EB9-4B58-A934-054A736B30F1}"/>
</file>

<file path=customXml/itemProps2.xml><?xml version="1.0" encoding="utf-8"?>
<ds:datastoreItem xmlns:ds="http://schemas.openxmlformats.org/officeDocument/2006/customXml" ds:itemID="{53DA9B1D-8A53-49C7-AAB2-2B6A78142362}">
  <ds:schemaRefs>
    <ds:schemaRef ds:uri="http://schemas.microsoft.com/sharepoint/v3/contenttype/forms"/>
  </ds:schemaRefs>
</ds:datastoreItem>
</file>

<file path=customXml/itemProps3.xml><?xml version="1.0" encoding="utf-8"?>
<ds:datastoreItem xmlns:ds="http://schemas.openxmlformats.org/officeDocument/2006/customXml" ds:itemID="{00B76362-0E43-4000-B774-3A4B1A7E2128}">
  <ds:schemaRefs>
    <ds:schemaRef ds:uri="http://schemas.microsoft.com/office/2006/metadata/properties"/>
    <ds:schemaRef ds:uri="http://schemas.microsoft.com/office/infopath/2007/PartnerControls"/>
    <ds:schemaRef ds:uri="ec6cd933-b902-41cc-92a4-1f95f3c3baf1"/>
  </ds:schemaRefs>
</ds:datastoreItem>
</file>

<file path=customXml/itemProps4.xml><?xml version="1.0" encoding="utf-8"?>
<ds:datastoreItem xmlns:ds="http://schemas.openxmlformats.org/officeDocument/2006/customXml" ds:itemID="{060E731C-E3B7-4597-93F1-916D55B6B45C}"/>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5040</Characters>
  <Application>Microsoft Office Word</Application>
  <DocSecurity>0</DocSecurity>
  <Lines>42</Lines>
  <Paragraphs>11</Paragraphs>
  <ScaleCrop>false</ScaleCrop>
  <Manager/>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Tietosuojaseloste - Tiedotustapahtuman aikana otettavien valokuvien käsittely</dc:title>
  <dc:subject>Information document</dc:subject>
  <dc:creator/>
  <cp:keywords>EESC-2020-03079-00-05-INFO-TRA-EN</cp:keywords>
  <dc:description>Rapporteur: -  Original language: - EN Date of document: - 05/10/2020 Date of meeting: -  External documents: -  Administrator responsible: - Mme MARANGONI Daniela</dc:description>
  <cp:lastModifiedBy/>
  <cp:revision>7</cp:revision>
  <dcterms:created xsi:type="dcterms:W3CDTF">2025-09-11T11:44:00Z</dcterms:created>
  <dcterms:modified xsi:type="dcterms:W3CDTF">2025-09-12T09:11:00Z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11/09/2025, 08/09/2025, 05/10/2020, 30/09/2020, 15/09/2020, 10/07/2020, 08/07/2020, 30/06/2020, 01/09/2015, 03/08/2015</vt:lpwstr>
  </property>
  <property fmtid="{D5CDD505-2E9C-101B-9397-08002B2CF9AE}" pid="4" name="Pref_Time">
    <vt:lpwstr>13:39:32, 11:29:10, 10:12:40, 08:19:39, 10:20:09, 16:58:16, 15:37:35, 17:10:38, 17:07:12, 11:55:01</vt:lpwstr>
  </property>
  <property fmtid="{D5CDD505-2E9C-101B-9397-08002B2CF9AE}" pid="5" name="Pref_User">
    <vt:lpwstr>pacup, pacup, hnic, enied, enied, hnic, amett, mkop, mkop, enied</vt:lpwstr>
  </property>
  <property fmtid="{D5CDD505-2E9C-101B-9397-08002B2CF9AE}" pid="6" name="Pref_FileName">
    <vt:lpwstr>EESC-2025-02929-00-01-INFO-ORI.docx, EESC-2025-02929-00-00-INFO-ORI.docx, EESC-2020-03079-00-05-INFO-ORI.docx, EESC-2020-03079-00-04-INFO-TRA-EN-CRR.docx, EESC-2020-03079-00-03-INFO-ORI.docx, EESC-2020-03079-00-02-INFO-ORI.docx, EESC-2020-03079-00-01-INFO</vt:lpwstr>
  </property>
  <property fmtid="{D5CDD505-2E9C-101B-9397-08002B2CF9AE}" pid="7" name="ContentTypeId">
    <vt:lpwstr>0x010100EA97B91038054C99906057A708A1480A004B94E0CD93B68F4F96D67EEBEC8A7176</vt:lpwstr>
  </property>
  <property fmtid="{D5CDD505-2E9C-101B-9397-08002B2CF9AE}" pid="8" name="_dlc_DocIdItemGuid">
    <vt:lpwstr>c00db072-ef5e-4e3b-adb3-9ea50b8b6eea</vt:lpwstr>
  </property>
  <property fmtid="{D5CDD505-2E9C-101B-9397-08002B2CF9AE}" pid="9" name="AvailableTranslations">
    <vt:lpwstr>41;#ET|ff6c3f4c-b02c-4c3c-ab07-2c37995a7a0a;#24;#PL|1e03da61-4678-4e07-b136-b5024ca9197b;#46;#SK|46d9fce0-ef79-4f71-b89b-cd6aa82426b8;#16;#ES|e7a6b05b-ae16-40c8-add9-68b64b03aeba;#39;#LV|46f7e311-5d9f-4663-b433-18aeccb7ace7;#42;#EL|6d4f4d51-af9b-4650-94b4-4276bee85c91;#33;#PT|50ccc04a-eadd-42ae-a0cb-acaf45f812ba;#5;#EN|f2175f21-25d7-44a3-96da-d6a61b075e1b;#32;#MT|7df99101-6854-4a26-b53a-b88c0da02c26;#37;#HU|6b229040-c589-4408-b4c1-4285663d20a8;#35;#FI|87606a43-d45f-42d6-b8c9-e1a3457db5b7;#30;#LT|a7ff5ce7-6123-4f68-865a-a57c31810414;#43;#GA|762d2456-c427-4ecb-b312-af3dad8e258c;#50;#HR|2f555653-ed1a-4fe6-8362-9082d95989e5;#29;#CS|72f9705b-0217-4fd3-bea2-cbc7ed80e26e;#12;#FR|d2afafd3-4c81-4f60-8f52-ee33f2f54ff3;#47;#BG|1a1b3951-7821-4e6a-85f5-5673fc08bd2c;#40;#DA|5d49c027-8956-412b-aa16-e85a0f96ad0e;#31;#SL|98a412ae-eb01-49e9-ae3d-585a81724cfc;#36;#RO|feb747a2-64cd-4299-af12-4833ddc30497;#28;#SV|c2ed69e7-a339-43d7-8f22-d93680a92aa0;#34;#IT|0774613c-01ed-4e5d-a25d-11d2388de825;#27;#NL|55c6556c-b4f4-441d-9acf-c498d4f838bd;#23;#DE|f6b31e5a-26fa-4935-b661-318e46daf27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2929</vt:i4>
  </property>
  <property fmtid="{D5CDD505-2E9C-101B-9397-08002B2CF9AE}" pid="14" name="FicheYear">
    <vt:i4>2020</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9;#INFO|d9136e7c-93a9-4c42-9d28-92b61e85f80c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SK|46d9fce0-ef79-4f71-b89b-cd6aa82426b8;ES|e7a6b05b-ae16-40c8-add9-68b64b03aeba;LV|46f7e311-5d9f-4663-b433-18aeccb7ace7;EL|6d4f4d51-af9b-4650-94b4-4276bee85c91;PT|50ccc04a-eadd-42ae-a0cb-acaf45f812ba;EN|f2175f21-25d7-44a3-96da-d6a61b075e1b;MT|7df99101-6854-4a26-b53a-b88c0da02c26;HU|6b229040-c589-4408-b4c1-4285663d20a8;LT|a7ff5ce7-6123-4f68-865a-a57c31810414;GA|762d2456-c427-4ecb-b312-af3dad8e258c;HR|2f555653-ed1a-4fe6-8362-9082d95989e5;CS|72f9705b-0217-4fd3-bea2-cbc7ed80e26e;FR|d2afafd3-4c81-4f60-8f52-ee33f2f54ff3;BG|1a1b3951-7821-4e6a-85f5-5673fc08bd2c;DA|5d49c027-8956-412b-aa16-e85a0f96ad0e;SL|98a412ae-eb01-49e9-ae3d-585a81724cfc;IT|0774613c-01ed-4e5d-a25d-11d2388de825;NL|55c6556c-b4f4-441d-9acf-c498d4f838bd;DE|f6b31e5a-26fa-4935-b661-318e46daf27e</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42;#EL|6d4f4d51-af9b-4650-94b4-4276bee85c91;#50;#HR|2f555653-ed1a-4fe6-8362-9082d95989e5;#34;#IT|0774613c-01ed-4e5d-a25d-11d2388de825;#33;#PT|50ccc04a-eadd-42ae-a0cb-acaf45f812ba;#32;#MT|7df99101-6854-4a26-b53a-b88c0da02c26;#31;#SL|98a412ae-eb01-49e9-ae3d-585a81724cfc;#30;#LT|a7ff5ce7-6123-4f68-865a-a57c31810414;#29;#CS|72f9705b-0217-4fd3-bea2-cbc7ed80e26e;#27;#NL|55c6556c-b4f4-441d-9acf-c498d4f838bd;#12;#FR|d2afafd3-4c81-4f60-8f52-ee33f2f54ff3;#24;#PL|1e03da61-4678-4e07-b136-b5024ca9197b;#23;#DE|f6b31e5a-26fa-4935-b661-318e46daf27e;#43;#GA|762d2456-c427-4ecb-b312-af3dad8e258c;#16;#ES|e7a6b05b-ae16-40c8-add9-68b64b03aeba;#13;#TRA|150d2a88-1431-44e6-a8ca-0bb753ab8672;#46;#SK|46d9fce0-ef79-4f71-b89b-cd6aa82426b8;#47;#BG|1a1b3951-7821-4e6a-85f5-5673fc08bd2c;#9;#INFO|d9136e7c-93a9-4c42-9d28-92b61e85f80c;#8;#Final|ea5e6674-7b27-4bac-b091-73adbb394efe;#6;#Internal|2451815e-8241-4bbf-a22e-1ab710712bf2;#5;#EN|f2175f21-25d7-44a3-96da-d6a61b075e1b;#4;#EN|f2175f21-25d7-44a3-96da-d6a61b075e1b;#40;#DA|5d49c027-8956-412b-aa16-e85a0f96ad0e;#39;#LV|46f7e311-5d9f-4663-b433-18aeccb7ace7;#1;#EESC|422833ec-8d7e-4e65-8e4e-8bed07ffb729;#37;#HU|6b229040-c589-4408-b4c1-4285663d20a8</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294403</vt:i4>
  </property>
  <property fmtid="{D5CDD505-2E9C-101B-9397-08002B2CF9AE}" pid="35" name="DocumentLanguage">
    <vt:lpwstr>35;#FI|87606a43-d45f-42d6-b8c9-e1a3457db5b7</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