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1F6A" w14:textId="5D32B9A2" w:rsidR="00632251" w:rsidRPr="00F01E92" w:rsidRDefault="00030214" w:rsidP="000044BF">
      <w:pPr>
        <w:jc w:val="both"/>
        <w:rPr>
          <w:rFonts w:ascii="Arial" w:hAnsi="Arial" w:cs="Arial"/>
          <w:sz w:val="18"/>
          <w:szCs w:val="18"/>
        </w:rPr>
      </w:pPr>
      <w:r>
        <w:rPr>
          <w:rFonts w:ascii="Arial" w:hAnsi="Arial"/>
          <w:noProof/>
        </w:rPr>
        <mc:AlternateContent>
          <mc:Choice Requires="wps">
            <w:drawing>
              <wp:anchor distT="0" distB="0" distL="114300" distR="114300" simplePos="0" relativeHeight="251659264" behindDoc="1" locked="0" layoutInCell="0" allowOverlap="1" wp14:anchorId="0106BDE5" wp14:editId="56FDD473">
                <wp:simplePos x="0" y="0"/>
                <wp:positionH relativeFrom="page">
                  <wp:posOffset>6770788</wp:posOffset>
                </wp:positionH>
                <wp:positionV relativeFrom="page">
                  <wp:posOffset>10084828</wp:posOffset>
                </wp:positionV>
                <wp:extent cx="644525" cy="396240"/>
                <wp:effectExtent l="0" t="0" r="0" b="3810"/>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E4530" w14:textId="77777777" w:rsidR="00E50A13" w:rsidRPr="00961251" w:rsidRDefault="00E50A13" w:rsidP="00961251">
                            <w:pPr>
                              <w:jc w:val="center"/>
                              <w:rPr>
                                <w:rFonts w:ascii="Arial" w:hAnsi="Arial" w:cs="Arial"/>
                                <w:b/>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06BDE5" id="_x0000_t202" coordsize="21600,21600" o:spt="202" path="m,l,21600r21600,l21600,xe">
                <v:stroke joinstyle="miter"/>
                <v:path gradientshapeok="t" o:connecttype="rect"/>
              </v:shapetype>
              <v:shape id="Text Box 21" o:spid="_x0000_s1026" type="#_x0000_t202" style="position:absolute;left:0;text-align:left;margin-left:533.15pt;margin-top:794.1pt;width:50.75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L8gEAAMcDAAAOAAAAZHJzL2Uyb0RvYy54bWysU9uO0zAQfUfiHyy/07QhLWzUdLXsahHS&#10;cpF2+QDHcRKL2GPGbpPy9Yydbinwhnix7Jnx8TlnxtvryQzsoNBrsBVfLZacKSuh0bar+Nen+1dv&#10;OfNB2EYMYFXFj8rz693LF9vRlSqHHoZGISMQ68vRVbwPwZVZ5mWvjPALcMpSsgU0ItARu6xBMRK6&#10;GbJ8udxkI2DjEKTynqJ3c5LvEn7bKhk+t61XgQ0VJ24hrZjWOq7ZbivKDoXrtTzREP/Awght6dEz&#10;1J0Igu1R/wVltETw0IaFBJNB22qpkgZSs1r+oeaxF04lLWSOd2eb/P+DlZ8OX5Dphnq34cwKQz16&#10;UlNg72Bi+Sr6MzpfUtmjo8IwUZxqk1bvHkB+88zCbS9sp24QYeyVaIhfupldXJ1xfASpx4/Q0Dti&#10;HyABTS2aaB7ZwQid+nQ89yZykRTcFMU6X3MmKfX6apMXqXeZKJ8vO/ThvQLD4qbiSK1P4OLw4APJ&#10;oNLnkviWhXs9DKn9g/0tQIUxkshHvjPzMNXTyYwamiPJQJiniaafNj3gD85GmqSK++97gYqz4YMl&#10;K65WBZFlIR2K9ZucDniZqS8zwkqCqnjgbN7ehnlc9w5119NLs/kWbsi+Vidp0eeZ1Yk3TUtSfJrs&#10;OI6X51T16//tfgIAAP//AwBQSwMEFAAGAAgAAAAhAFoA58/gAAAADwEAAA8AAABkcnMvZG93bnJl&#10;di54bWxMj81OwzAQhO9IvIO1SNyo3UJMCHEqBOIKavmRuLnxNomI11HsNuHt2Z7gNqP9NDtTrmff&#10;iyOOsQtkYLlQIJDq4DpqDLy/PV/lIGKy5GwfCA38YIR1dX5W2sKFiTZ43KZGcAjFwhpoUxoKKWPd&#10;ordxEQYkvu3D6G1iOzbSjXbicN/LlVJaetsRf2jtgI8t1t/bgzfw8bL/+rxRr82Tz4YpzEqSv5PG&#10;XF7MD/cgEs7pD4ZTfa4OFXfahQO5KHr2SutrZllleb4CcWKW+pb37FjpTGmQVSn/76h+AQAA//8D&#10;AFBLAQItABQABgAIAAAAIQC2gziS/gAAAOEBAAATAAAAAAAAAAAAAAAAAAAAAABbQ29udGVudF9U&#10;eXBlc10ueG1sUEsBAi0AFAAGAAgAAAAhADj9If/WAAAAlAEAAAsAAAAAAAAAAAAAAAAALwEAAF9y&#10;ZWxzLy5yZWxzUEsBAi0AFAAGAAgAAAAhAIczj8vyAQAAxwMAAA4AAAAAAAAAAAAAAAAALgIAAGRy&#10;cy9lMm9Eb2MueG1sUEsBAi0AFAAGAAgAAAAhAFoA58/gAAAADwEAAA8AAAAAAAAAAAAAAAAATAQA&#10;AGRycy9kb3ducmV2LnhtbFBLBQYAAAAABAAEAPMAAABZBQAAAAA=&#10;" o:allowincell="f" filled="f" stroked="f">
                <v:textbox>
                  <w:txbxContent>
                    <w:p w14:paraId="6C0E4530" w14:textId="77777777" w:rsidR="00E50A13" w:rsidRPr="00961251" w:rsidRDefault="00E50A13" w:rsidP="00961251">
                      <w:pPr>
                        <w:jc w:val="center"/>
                        <w:rPr>
                          <w:rFonts w:ascii="Arial" w:hAnsi="Arial" w:cs="Arial"/>
                          <w:b/>
                          <w:sz w:val="48"/>
                        </w:rPr>
                      </w:pPr>
                      <w:r>
                        <w:rPr>
                          <w:rFonts w:ascii="Arial" w:hAnsi="Arial"/>
                          <w:b/>
                          <w:sz w:val="48"/>
                        </w:rPr>
                        <w:t>DA</w:t>
                      </w:r>
                    </w:p>
                  </w:txbxContent>
                </v:textbox>
                <w10:wrap anchorx="page" anchory="page"/>
              </v:shape>
            </w:pict>
          </mc:Fallback>
        </mc:AlternateContent>
      </w:r>
    </w:p>
    <w:p w14:paraId="65644B05" w14:textId="11DCC308" w:rsidR="0087121A" w:rsidRPr="00050FF5" w:rsidRDefault="00AF48BB" w:rsidP="000044BF">
      <w:pPr>
        <w:jc w:val="both"/>
        <w:rPr>
          <w:rFonts w:ascii="Arial" w:hAnsi="Arial" w:cs="Arial"/>
          <w:b/>
          <w:sz w:val="36"/>
        </w:rPr>
      </w:pPr>
      <w:r>
        <w:rPr>
          <w:rFonts w:ascii="Arial" w:hAnsi="Arial"/>
          <w:b/>
          <w:sz w:val="36"/>
        </w:rPr>
        <w:t>Databeskyttelseserklæring</w:t>
      </w:r>
    </w:p>
    <w:p w14:paraId="539EE997" w14:textId="77777777" w:rsidR="0087121A" w:rsidRPr="00050FF5" w:rsidRDefault="0087121A" w:rsidP="000044BF">
      <w:pPr>
        <w:jc w:val="both"/>
        <w:rPr>
          <w:rFonts w:ascii="Arial" w:hAnsi="Arial" w:cs="Arial"/>
          <w:sz w:val="20"/>
        </w:rPr>
      </w:pPr>
    </w:p>
    <w:p w14:paraId="1274197B" w14:textId="2AC1E910" w:rsidR="00773598" w:rsidRPr="00050FF5" w:rsidRDefault="00773598" w:rsidP="000044BF">
      <w:pPr>
        <w:jc w:val="both"/>
        <w:rPr>
          <w:rFonts w:ascii="Arial" w:hAnsi="Arial" w:cs="Arial"/>
          <w:b/>
          <w:bCs/>
          <w:sz w:val="20"/>
          <w:szCs w:val="20"/>
        </w:rPr>
      </w:pPr>
      <w:r>
        <w:rPr>
          <w:rFonts w:ascii="Arial" w:hAnsi="Arial"/>
          <w:b/>
          <w:sz w:val="20"/>
        </w:rPr>
        <w:t>Behandling af billeder af medlemmer af Det Europæiske Økonomiske og Sociale Udvalg, som er taget i forbindelse med informationsmøderne og den konstituerende plenarforsamling for mandatperioden 2025-2030.</w:t>
      </w:r>
    </w:p>
    <w:p w14:paraId="0B022C13" w14:textId="77777777" w:rsidR="0043691E" w:rsidRPr="00050FF5" w:rsidRDefault="0043691E" w:rsidP="000044BF">
      <w:pPr>
        <w:jc w:val="both"/>
        <w:rPr>
          <w:rFonts w:ascii="Arial" w:hAnsi="Arial" w:cs="Arial"/>
          <w:sz w:val="20"/>
        </w:rPr>
      </w:pPr>
    </w:p>
    <w:p w14:paraId="6D6184B4" w14:textId="77777777" w:rsidR="005E5766" w:rsidRPr="00050FF5" w:rsidRDefault="005E5766" w:rsidP="000044BF">
      <w:pPr>
        <w:jc w:val="both"/>
        <w:rPr>
          <w:rFonts w:ascii="Arial" w:hAnsi="Arial" w:cs="Arial"/>
          <w:sz w:val="20"/>
        </w:rPr>
      </w:pPr>
    </w:p>
    <w:p w14:paraId="7DFB336D" w14:textId="58E38009" w:rsidR="002E118E" w:rsidRPr="00050FF5" w:rsidRDefault="0043691E" w:rsidP="000044BF">
      <w:pPr>
        <w:jc w:val="both"/>
        <w:rPr>
          <w:rFonts w:ascii="Arial" w:hAnsi="Arial" w:cs="Arial"/>
          <w:sz w:val="20"/>
          <w:szCs w:val="20"/>
        </w:rPr>
      </w:pPr>
      <w:r>
        <w:rPr>
          <w:rFonts w:ascii="Arial" w:hAnsi="Arial"/>
          <w:sz w:val="20"/>
        </w:rPr>
        <w:t xml:space="preserve">I forbindelse med informationsmøderne for </w:t>
      </w:r>
      <w:proofErr w:type="spellStart"/>
      <w:r>
        <w:rPr>
          <w:rFonts w:ascii="Arial" w:hAnsi="Arial"/>
          <w:sz w:val="20"/>
        </w:rPr>
        <w:t>EØSU's</w:t>
      </w:r>
      <w:proofErr w:type="spellEnd"/>
      <w:r>
        <w:rPr>
          <w:rFonts w:ascii="Arial" w:hAnsi="Arial"/>
          <w:sz w:val="20"/>
        </w:rPr>
        <w:t xml:space="preserve"> medlemmer vedrørende mandatperioden 2025</w:t>
      </w:r>
      <w:r w:rsidR="00E62FE8">
        <w:rPr>
          <w:rFonts w:ascii="Arial" w:hAnsi="Arial"/>
          <w:sz w:val="20"/>
        </w:rPr>
        <w:noBreakHyphen/>
      </w:r>
      <w:r>
        <w:rPr>
          <w:rFonts w:ascii="Arial" w:hAnsi="Arial"/>
          <w:sz w:val="20"/>
        </w:rPr>
        <w:t>2030 (Information Days, 30. september-1. oktober 2025) og den konstituerende plenarforsamling for samme mandatperiode (21.-23. oktober 2025) vil der blive taget billeder af medlemmerne i særligt indrettede studier. Billederne vil blive behandlet i overensstemmelse med</w:t>
      </w:r>
      <w:r>
        <w:t xml:space="preserve"> </w:t>
      </w:r>
      <w:hyperlink r:id="rId10">
        <w:r>
          <w:rPr>
            <w:rStyle w:val="Hyperlink"/>
            <w:rFonts w:ascii="Arial" w:hAnsi="Arial"/>
            <w:sz w:val="20"/>
          </w:rPr>
          <w:t>forordning (EU) 2018/1725</w:t>
        </w:r>
      </w:hyperlink>
      <w:r>
        <w:t xml:space="preserve"> </w:t>
      </w:r>
      <w:r>
        <w:rPr>
          <w:rFonts w:ascii="Arial" w:hAnsi="Arial"/>
          <w:sz w:val="20"/>
        </w:rPr>
        <w:t xml:space="preserve">om beskyttelse af fysiske personer i forbindelse med behandling af personoplysninger i Unionens institutioner, organer, kontorer og agenturer og om fri udveksling af sådanne oplysninger. De filer, som indeholder billederne, kan eventuelt blive ændret en smule. F.eks. kan en hvid baggrund blive erstattet med en baggrund med </w:t>
      </w:r>
      <w:proofErr w:type="spellStart"/>
      <w:r>
        <w:rPr>
          <w:rFonts w:ascii="Arial" w:hAnsi="Arial"/>
          <w:sz w:val="20"/>
        </w:rPr>
        <w:t>EØSU's</w:t>
      </w:r>
      <w:proofErr w:type="spellEnd"/>
      <w:r>
        <w:rPr>
          <w:rFonts w:ascii="Arial" w:hAnsi="Arial"/>
          <w:sz w:val="20"/>
        </w:rPr>
        <w:t xml:space="preserve"> logo, eller ansigtet retoucheres med en finjustering af kontrasten.</w:t>
      </w:r>
    </w:p>
    <w:p w14:paraId="28F0DDB3" w14:textId="77777777" w:rsidR="004F3D13" w:rsidRPr="00050FF5" w:rsidRDefault="004F3D13" w:rsidP="000044BF">
      <w:pPr>
        <w:jc w:val="both"/>
        <w:rPr>
          <w:rFonts w:ascii="Arial" w:hAnsi="Arial" w:cs="Arial"/>
          <w:b/>
          <w:sz w:val="20"/>
        </w:rPr>
      </w:pPr>
    </w:p>
    <w:p w14:paraId="3B75F4AB" w14:textId="77777777" w:rsidR="00AD6305" w:rsidRPr="00050FF5" w:rsidRDefault="00AD6305" w:rsidP="000044BF">
      <w:pPr>
        <w:jc w:val="both"/>
        <w:rPr>
          <w:rFonts w:ascii="Arial" w:hAnsi="Arial" w:cs="Arial"/>
          <w:b/>
          <w:sz w:val="20"/>
        </w:rPr>
      </w:pPr>
      <w:r>
        <w:rPr>
          <w:rFonts w:ascii="Arial" w:hAnsi="Arial"/>
          <w:b/>
          <w:sz w:val="20"/>
        </w:rPr>
        <w:t>Hvem tager billederne?</w:t>
      </w:r>
    </w:p>
    <w:p w14:paraId="37381964" w14:textId="77777777" w:rsidR="00A3575E" w:rsidRPr="00F01E92" w:rsidRDefault="00A3575E" w:rsidP="000044BF">
      <w:pPr>
        <w:jc w:val="both"/>
        <w:rPr>
          <w:rFonts w:ascii="Arial" w:hAnsi="Arial" w:cs="Arial"/>
          <w:sz w:val="20"/>
        </w:rPr>
      </w:pPr>
    </w:p>
    <w:p w14:paraId="00C575B2" w14:textId="7B11D2B5" w:rsidR="00E05E92" w:rsidRPr="00050FF5" w:rsidRDefault="00EA1125" w:rsidP="000044BF">
      <w:pPr>
        <w:jc w:val="both"/>
        <w:rPr>
          <w:rFonts w:ascii="Arial" w:hAnsi="Arial" w:cs="Arial"/>
          <w:sz w:val="20"/>
        </w:rPr>
      </w:pPr>
      <w:r>
        <w:rPr>
          <w:rFonts w:ascii="Arial" w:hAnsi="Arial"/>
          <w:sz w:val="20"/>
        </w:rPr>
        <w:t xml:space="preserve">Billederne tages af Direktoratet for kommunikation og </w:t>
      </w:r>
      <w:proofErr w:type="spellStart"/>
      <w:r>
        <w:rPr>
          <w:rFonts w:ascii="Arial" w:hAnsi="Arial"/>
          <w:sz w:val="20"/>
        </w:rPr>
        <w:t>interinstitutionelle</w:t>
      </w:r>
      <w:proofErr w:type="spellEnd"/>
      <w:r>
        <w:rPr>
          <w:rFonts w:ascii="Arial" w:hAnsi="Arial"/>
          <w:sz w:val="20"/>
        </w:rPr>
        <w:t xml:space="preserve"> forbindelser (Direktorat D), som koordinerer </w:t>
      </w:r>
      <w:proofErr w:type="spellStart"/>
      <w:r>
        <w:rPr>
          <w:rFonts w:ascii="Arial" w:hAnsi="Arial"/>
          <w:sz w:val="20"/>
        </w:rPr>
        <w:t>EØSU's</w:t>
      </w:r>
      <w:proofErr w:type="spellEnd"/>
      <w:r>
        <w:rPr>
          <w:rFonts w:ascii="Arial" w:hAnsi="Arial"/>
          <w:sz w:val="20"/>
        </w:rPr>
        <w:t xml:space="preserve"> kommunikationsaktiviteter og derfor tager sig af kontakten til medierne og udvalgets publikationer og websted.</w:t>
      </w:r>
    </w:p>
    <w:p w14:paraId="6E309463" w14:textId="77777777" w:rsidR="005B3CDA" w:rsidRPr="00050FF5" w:rsidRDefault="005B3CDA" w:rsidP="000044BF">
      <w:pPr>
        <w:jc w:val="both"/>
        <w:rPr>
          <w:rFonts w:ascii="Arial" w:hAnsi="Arial" w:cs="Arial"/>
          <w:sz w:val="20"/>
        </w:rPr>
      </w:pPr>
    </w:p>
    <w:p w14:paraId="3240E50A" w14:textId="77777777" w:rsidR="00AD6305" w:rsidRPr="00F01E92" w:rsidRDefault="00AD6305" w:rsidP="000044BF">
      <w:pPr>
        <w:jc w:val="both"/>
        <w:rPr>
          <w:rFonts w:ascii="Arial" w:hAnsi="Arial" w:cs="Arial"/>
          <w:b/>
          <w:sz w:val="20"/>
        </w:rPr>
      </w:pPr>
      <w:r>
        <w:rPr>
          <w:rFonts w:ascii="Arial" w:hAnsi="Arial"/>
          <w:b/>
          <w:sz w:val="20"/>
        </w:rPr>
        <w:t>Hvordan vil de blive brugt?</w:t>
      </w:r>
    </w:p>
    <w:p w14:paraId="7E9F6D06" w14:textId="77777777" w:rsidR="00A3575E" w:rsidRPr="00050FF5" w:rsidRDefault="00A3575E" w:rsidP="000044BF">
      <w:pPr>
        <w:jc w:val="both"/>
        <w:rPr>
          <w:rFonts w:ascii="Arial" w:hAnsi="Arial" w:cs="Arial"/>
          <w:sz w:val="20"/>
        </w:rPr>
      </w:pPr>
    </w:p>
    <w:p w14:paraId="452673F5" w14:textId="5556EEED" w:rsidR="005F2252" w:rsidRPr="00050FF5" w:rsidRDefault="00961251" w:rsidP="000044BF">
      <w:pPr>
        <w:numPr>
          <w:ilvl w:val="0"/>
          <w:numId w:val="9"/>
        </w:numPr>
        <w:ind w:left="284" w:hanging="284"/>
        <w:jc w:val="both"/>
        <w:rPr>
          <w:rFonts w:ascii="Arial" w:hAnsi="Arial" w:cs="Arial"/>
          <w:sz w:val="20"/>
          <w:szCs w:val="20"/>
        </w:rPr>
      </w:pPr>
      <w:r>
        <w:rPr>
          <w:rFonts w:ascii="Arial" w:hAnsi="Arial"/>
          <w:sz w:val="20"/>
        </w:rPr>
        <w:t xml:space="preserve">Billederne vil i mandatperioden 2025-2030 blive anvendt af </w:t>
      </w:r>
      <w:proofErr w:type="spellStart"/>
      <w:r>
        <w:rPr>
          <w:rFonts w:ascii="Arial" w:hAnsi="Arial"/>
          <w:sz w:val="20"/>
        </w:rPr>
        <w:t>EØSU's</w:t>
      </w:r>
      <w:proofErr w:type="spellEnd"/>
      <w:r>
        <w:rPr>
          <w:rFonts w:ascii="Arial" w:hAnsi="Arial"/>
          <w:sz w:val="20"/>
        </w:rPr>
        <w:t xml:space="preserve"> Direktorat D i nyhedsbreve, publikationer, videoklip og præsentationer samt på </w:t>
      </w:r>
      <w:proofErr w:type="spellStart"/>
      <w:r>
        <w:rPr>
          <w:rFonts w:ascii="Arial" w:hAnsi="Arial"/>
          <w:sz w:val="20"/>
        </w:rPr>
        <w:t>EØSU's</w:t>
      </w:r>
      <w:proofErr w:type="spellEnd"/>
      <w:r>
        <w:rPr>
          <w:rFonts w:ascii="Arial" w:hAnsi="Arial"/>
          <w:sz w:val="20"/>
        </w:rPr>
        <w:t xml:space="preserve"> hjemmeside.</w:t>
      </w:r>
    </w:p>
    <w:p w14:paraId="6F3B481B" w14:textId="69D537E0" w:rsidR="00513AF1" w:rsidRPr="00050FF5" w:rsidRDefault="0062366F" w:rsidP="000044BF">
      <w:pPr>
        <w:numPr>
          <w:ilvl w:val="0"/>
          <w:numId w:val="9"/>
        </w:numPr>
        <w:ind w:left="284" w:hanging="284"/>
        <w:jc w:val="both"/>
        <w:rPr>
          <w:rFonts w:ascii="Arial" w:hAnsi="Arial" w:cs="Arial"/>
          <w:sz w:val="20"/>
        </w:rPr>
      </w:pPr>
      <w:r w:rsidRPr="00E62FE8">
        <w:rPr>
          <w:rFonts w:ascii="Arial" w:hAnsi="Arial"/>
          <w:sz w:val="20"/>
          <w:szCs w:val="20"/>
        </w:rPr>
        <w:t xml:space="preserve">De vil også blive brugt på sociale medier (Facebook, </w:t>
      </w:r>
      <w:r w:rsidRPr="00E62FE8">
        <w:rPr>
          <w:noProof/>
          <w:color w:val="FFFFFF" w:themeColor="background1"/>
          <w:sz w:val="20"/>
          <w:szCs w:val="20"/>
        </w:rPr>
        <w:drawing>
          <wp:inline distT="0" distB="0" distL="0" distR="0" wp14:anchorId="6DADB61F" wp14:editId="3A1005BC">
            <wp:extent cx="108000" cy="111600"/>
            <wp:effectExtent l="0" t="0" r="6350" b="3175"/>
            <wp:docPr id="3"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sidRPr="00E62FE8">
        <w:rPr>
          <w:rFonts w:ascii="Arial" w:hAnsi="Arial"/>
          <w:sz w:val="20"/>
          <w:szCs w:val="20"/>
        </w:rPr>
        <w:t xml:space="preserve">, Instagram og YouTube). </w:t>
      </w:r>
      <w:r>
        <w:rPr>
          <w:rFonts w:ascii="Arial" w:hAnsi="Arial"/>
          <w:sz w:val="20"/>
        </w:rPr>
        <w:t>Brugen af sociale medier indebærer på ingen måde en godkendelse af deres politikker for beskyttelse af privatlivets fred. Vi anbefaler, at brugere læser databeskyttelsespolitikkerne for Facebook,</w:t>
      </w:r>
      <w:r>
        <w:rPr>
          <w:rFonts w:ascii="Arial" w:hAnsi="Arial"/>
        </w:rPr>
        <w:t xml:space="preserve"> </w:t>
      </w:r>
      <w:r>
        <w:rPr>
          <w:noProof/>
        </w:rPr>
        <w:drawing>
          <wp:inline distT="0" distB="0" distL="0" distR="0" wp14:anchorId="2514172E" wp14:editId="440117C7">
            <wp:extent cx="108000" cy="111600"/>
            <wp:effectExtent l="0" t="0" r="6350" b="3175"/>
            <wp:docPr id="569386090" name="Picture 3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8">
                      <a:hlinkClick r:id="rId11"/>
                    </pic:cNvPr>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00" cy="111600"/>
                    </a:xfrm>
                    <a:prstGeom prst="rect">
                      <a:avLst/>
                    </a:prstGeom>
                    <a:noFill/>
                    <a:ln>
                      <a:noFill/>
                    </a:ln>
                  </pic:spPr>
                </pic:pic>
              </a:graphicData>
            </a:graphic>
          </wp:inline>
        </w:drawing>
      </w:r>
      <w:r>
        <w:rPr>
          <w:rFonts w:ascii="Arial" w:hAnsi="Arial"/>
        </w:rPr>
        <w:t>, I</w:t>
      </w:r>
      <w:r>
        <w:rPr>
          <w:rFonts w:ascii="Arial" w:hAnsi="Arial"/>
          <w:sz w:val="20"/>
        </w:rPr>
        <w:t>nstagram og YouTube. Hver virksomhed redegør for sin politik for dataindsamling og -behandling, sin anvendelse af data, brugerrettigheder og den måde, hvorpå brugerne kan beskytte deres privatliv, når de bruger disse tjenester.</w:t>
      </w:r>
    </w:p>
    <w:p w14:paraId="504A264C" w14:textId="704276E5" w:rsidR="00FC6966" w:rsidRPr="00050FF5" w:rsidRDefault="00961251" w:rsidP="005065CE">
      <w:pPr>
        <w:numPr>
          <w:ilvl w:val="0"/>
          <w:numId w:val="9"/>
        </w:numPr>
        <w:ind w:left="284" w:hanging="284"/>
        <w:jc w:val="both"/>
        <w:rPr>
          <w:rFonts w:ascii="Arial" w:hAnsi="Arial" w:cs="Arial"/>
          <w:sz w:val="20"/>
        </w:rPr>
      </w:pPr>
      <w:r>
        <w:rPr>
          <w:rFonts w:ascii="Arial" w:hAnsi="Arial"/>
          <w:sz w:val="20"/>
        </w:rPr>
        <w:t xml:space="preserve">De vil også blive anvendt af </w:t>
      </w:r>
      <w:proofErr w:type="spellStart"/>
      <w:r>
        <w:rPr>
          <w:rFonts w:ascii="Arial" w:hAnsi="Arial"/>
          <w:sz w:val="20"/>
        </w:rPr>
        <w:t>EØSU's</w:t>
      </w:r>
      <w:proofErr w:type="spellEnd"/>
      <w:r>
        <w:rPr>
          <w:rFonts w:ascii="Arial" w:hAnsi="Arial"/>
          <w:sz w:val="20"/>
        </w:rPr>
        <w:t xml:space="preserve"> kontor for præsidiesekretariatet og lovgivningsmæssig planlægning, Direktorat A (præsidiesekretariatet) på medlemsportalen, i EU's officielle vejviser (</w:t>
      </w:r>
      <w:hyperlink r:id="rId13" w:history="1">
        <w:r>
          <w:rPr>
            <w:rStyle w:val="Hyperlink"/>
            <w:rFonts w:ascii="Arial" w:hAnsi="Arial"/>
            <w:sz w:val="20"/>
          </w:rPr>
          <w:t>www.whoiswho.europa.eu</w:t>
        </w:r>
      </w:hyperlink>
      <w:r>
        <w:rPr>
          <w:rFonts w:ascii="Arial" w:hAnsi="Arial"/>
          <w:sz w:val="20"/>
        </w:rPr>
        <w:t xml:space="preserve">) og i </w:t>
      </w:r>
      <w:proofErr w:type="spellStart"/>
      <w:r>
        <w:rPr>
          <w:rFonts w:ascii="Arial" w:hAnsi="Arial"/>
          <w:sz w:val="20"/>
        </w:rPr>
        <w:t>EØSU's</w:t>
      </w:r>
      <w:proofErr w:type="spellEnd"/>
      <w:r>
        <w:rPr>
          <w:rFonts w:ascii="Arial" w:hAnsi="Arial"/>
          <w:sz w:val="20"/>
        </w:rPr>
        <w:t xml:space="preserve"> medlemsfortegnelse ("Vademecum") for perioden</w:t>
      </w:r>
      <w:r w:rsidR="00E62FE8">
        <w:rPr>
          <w:rFonts w:ascii="Arial" w:hAnsi="Arial"/>
          <w:sz w:val="20"/>
        </w:rPr>
        <w:t> </w:t>
      </w:r>
      <w:r>
        <w:rPr>
          <w:rFonts w:ascii="Arial" w:hAnsi="Arial"/>
          <w:sz w:val="20"/>
        </w:rPr>
        <w:t>2025</w:t>
      </w:r>
      <w:r w:rsidR="00E62FE8">
        <w:rPr>
          <w:rFonts w:ascii="Arial" w:hAnsi="Arial"/>
          <w:sz w:val="20"/>
        </w:rPr>
        <w:noBreakHyphen/>
      </w:r>
      <w:r>
        <w:rPr>
          <w:rFonts w:ascii="Arial" w:hAnsi="Arial"/>
          <w:sz w:val="20"/>
        </w:rPr>
        <w:t>2030. De vil ligeledes kunne blive videregivet til eksterne organisationer i forbindelse med begivenheder, der arrangeres i fællesskab med EØSU, med henblik på identifikation og af sikkerhedshensyn.</w:t>
      </w:r>
    </w:p>
    <w:p w14:paraId="47AC206E" w14:textId="71770524" w:rsidR="001C67D6" w:rsidRPr="00050FF5" w:rsidRDefault="00961251" w:rsidP="005065CE">
      <w:pPr>
        <w:numPr>
          <w:ilvl w:val="0"/>
          <w:numId w:val="9"/>
        </w:numPr>
        <w:ind w:left="284" w:hanging="284"/>
        <w:jc w:val="both"/>
        <w:rPr>
          <w:rFonts w:ascii="Arial" w:hAnsi="Arial" w:cs="Arial"/>
          <w:sz w:val="20"/>
          <w:szCs w:val="20"/>
        </w:rPr>
      </w:pPr>
      <w:r>
        <w:rPr>
          <w:rFonts w:ascii="Arial" w:hAnsi="Arial"/>
          <w:sz w:val="20"/>
        </w:rPr>
        <w:t>Efter afslutningen af mandatperioden 2025-2030 vil billederne kunne blive anvendt til historiske formål.</w:t>
      </w:r>
    </w:p>
    <w:p w14:paraId="3164E83D" w14:textId="77777777" w:rsidR="00FC6966" w:rsidRPr="00050FF5" w:rsidRDefault="00FC6966" w:rsidP="000044BF">
      <w:pPr>
        <w:jc w:val="both"/>
        <w:rPr>
          <w:rFonts w:ascii="Arial" w:hAnsi="Arial" w:cs="Arial"/>
          <w:sz w:val="20"/>
        </w:rPr>
      </w:pPr>
    </w:p>
    <w:p w14:paraId="072E428E" w14:textId="77777777" w:rsidR="005F2252" w:rsidRPr="00050FF5" w:rsidRDefault="00E16FED" w:rsidP="000044BF">
      <w:pPr>
        <w:keepNext/>
        <w:jc w:val="both"/>
        <w:rPr>
          <w:rFonts w:ascii="Arial" w:hAnsi="Arial" w:cs="Arial"/>
          <w:b/>
          <w:sz w:val="20"/>
        </w:rPr>
      </w:pPr>
      <w:r>
        <w:rPr>
          <w:rFonts w:ascii="Arial" w:hAnsi="Arial"/>
          <w:b/>
          <w:sz w:val="20"/>
        </w:rPr>
        <w:lastRenderedPageBreak/>
        <w:t>Hvem skal bruge billederne?</w:t>
      </w:r>
    </w:p>
    <w:p w14:paraId="14BC05A0" w14:textId="77777777" w:rsidR="00A3575E" w:rsidRPr="000044BF" w:rsidRDefault="00A3575E" w:rsidP="000044BF">
      <w:pPr>
        <w:keepNext/>
        <w:jc w:val="both"/>
        <w:rPr>
          <w:rFonts w:ascii="Arial" w:hAnsi="Arial" w:cs="Arial"/>
          <w:sz w:val="20"/>
        </w:rPr>
      </w:pPr>
    </w:p>
    <w:p w14:paraId="0C307BE8" w14:textId="5B047A46" w:rsidR="005F2252" w:rsidRPr="00050FF5" w:rsidRDefault="00E16FED" w:rsidP="000044BF">
      <w:pPr>
        <w:jc w:val="both"/>
        <w:rPr>
          <w:rFonts w:ascii="Arial" w:hAnsi="Arial" w:cs="Arial"/>
          <w:sz w:val="20"/>
        </w:rPr>
      </w:pPr>
      <w:r>
        <w:rPr>
          <w:rFonts w:ascii="Arial" w:hAnsi="Arial"/>
          <w:sz w:val="20"/>
        </w:rPr>
        <w:t xml:space="preserve">Billederne anvendes af </w:t>
      </w:r>
      <w:proofErr w:type="spellStart"/>
      <w:r>
        <w:rPr>
          <w:rFonts w:ascii="Arial" w:hAnsi="Arial"/>
          <w:sz w:val="20"/>
        </w:rPr>
        <w:t>EØSU's</w:t>
      </w:r>
      <w:proofErr w:type="spellEnd"/>
      <w:r>
        <w:rPr>
          <w:rFonts w:ascii="Arial" w:hAnsi="Arial"/>
          <w:sz w:val="20"/>
        </w:rPr>
        <w:t xml:space="preserve"> administration (Direktorat D og præsidiesekretariatet) og journalister og bruges på internettet og til offentligheden.</w:t>
      </w:r>
    </w:p>
    <w:p w14:paraId="3B0E3046" w14:textId="77777777" w:rsidR="004F3D13" w:rsidRPr="00050FF5" w:rsidRDefault="004F3D13" w:rsidP="000044BF">
      <w:pPr>
        <w:jc w:val="both"/>
        <w:rPr>
          <w:rFonts w:ascii="Arial" w:hAnsi="Arial" w:cs="Arial"/>
          <w:b/>
          <w:sz w:val="20"/>
        </w:rPr>
      </w:pPr>
    </w:p>
    <w:p w14:paraId="2A5EC1BA" w14:textId="77777777" w:rsidR="008658F5" w:rsidRPr="00050FF5" w:rsidRDefault="008658F5" w:rsidP="000044BF">
      <w:pPr>
        <w:jc w:val="both"/>
        <w:rPr>
          <w:rFonts w:ascii="Arial" w:hAnsi="Arial" w:cs="Arial"/>
          <w:b/>
          <w:sz w:val="20"/>
        </w:rPr>
      </w:pPr>
      <w:r>
        <w:rPr>
          <w:rFonts w:ascii="Arial" w:hAnsi="Arial"/>
          <w:b/>
          <w:sz w:val="20"/>
        </w:rPr>
        <w:t>Hvem har adgang til den database, hvor billederne ligger?</w:t>
      </w:r>
    </w:p>
    <w:p w14:paraId="103ABD50" w14:textId="77777777" w:rsidR="00A3575E" w:rsidRPr="000044BF" w:rsidRDefault="00A3575E" w:rsidP="000044BF">
      <w:pPr>
        <w:jc w:val="both"/>
        <w:rPr>
          <w:rFonts w:ascii="Arial" w:hAnsi="Arial" w:cs="Arial"/>
          <w:sz w:val="20"/>
        </w:rPr>
      </w:pPr>
    </w:p>
    <w:p w14:paraId="387D5724" w14:textId="37982521" w:rsidR="008658F5" w:rsidRPr="00050FF5" w:rsidRDefault="008658F5" w:rsidP="000044BF">
      <w:pPr>
        <w:jc w:val="both"/>
        <w:rPr>
          <w:rFonts w:ascii="Arial" w:hAnsi="Arial" w:cs="Arial"/>
          <w:sz w:val="20"/>
        </w:rPr>
      </w:pPr>
      <w:r>
        <w:rPr>
          <w:rFonts w:ascii="Arial" w:hAnsi="Arial"/>
          <w:sz w:val="20"/>
        </w:rPr>
        <w:t xml:space="preserve">Personalet i </w:t>
      </w:r>
      <w:proofErr w:type="spellStart"/>
      <w:r>
        <w:rPr>
          <w:rFonts w:ascii="Arial" w:hAnsi="Arial"/>
          <w:sz w:val="20"/>
        </w:rPr>
        <w:t>EØSU's</w:t>
      </w:r>
      <w:proofErr w:type="spellEnd"/>
      <w:r>
        <w:rPr>
          <w:rFonts w:ascii="Arial" w:hAnsi="Arial"/>
          <w:sz w:val="20"/>
        </w:rPr>
        <w:t xml:space="preserve"> Direktorat D og præsidiesekretariat.</w:t>
      </w:r>
    </w:p>
    <w:p w14:paraId="3B84D8F2" w14:textId="77777777" w:rsidR="004F3D13" w:rsidRPr="00050FF5" w:rsidRDefault="004F3D13" w:rsidP="000044BF">
      <w:pPr>
        <w:jc w:val="both"/>
        <w:rPr>
          <w:rFonts w:ascii="Arial" w:hAnsi="Arial" w:cs="Arial"/>
          <w:b/>
          <w:sz w:val="20"/>
        </w:rPr>
      </w:pPr>
    </w:p>
    <w:p w14:paraId="72837FB9" w14:textId="77777777" w:rsidR="00710EAB" w:rsidRPr="00050FF5" w:rsidRDefault="008658F5" w:rsidP="000044BF">
      <w:pPr>
        <w:keepNext/>
        <w:jc w:val="both"/>
        <w:rPr>
          <w:rFonts w:ascii="Arial" w:hAnsi="Arial" w:cs="Arial"/>
          <w:b/>
          <w:sz w:val="20"/>
        </w:rPr>
      </w:pPr>
      <w:r>
        <w:rPr>
          <w:rFonts w:ascii="Arial" w:hAnsi="Arial"/>
          <w:b/>
          <w:sz w:val="20"/>
        </w:rPr>
        <w:t>Hvordan opbevares billederne?</w:t>
      </w:r>
    </w:p>
    <w:p w14:paraId="39C7C4CF" w14:textId="77777777" w:rsidR="00A3575E" w:rsidRPr="000044BF" w:rsidRDefault="00A3575E" w:rsidP="000044BF">
      <w:pPr>
        <w:keepNext/>
        <w:jc w:val="both"/>
        <w:rPr>
          <w:rFonts w:ascii="Arial" w:hAnsi="Arial" w:cs="Arial"/>
          <w:sz w:val="20"/>
        </w:rPr>
      </w:pPr>
    </w:p>
    <w:p w14:paraId="3FD6028E" w14:textId="4C210766" w:rsidR="00710EAB" w:rsidRPr="00050FF5" w:rsidRDefault="008658F5" w:rsidP="000044BF">
      <w:pPr>
        <w:jc w:val="both"/>
        <w:rPr>
          <w:rFonts w:ascii="Arial" w:hAnsi="Arial" w:cs="Arial"/>
          <w:sz w:val="20"/>
        </w:rPr>
      </w:pPr>
      <w:r>
        <w:rPr>
          <w:rFonts w:ascii="Arial" w:hAnsi="Arial"/>
          <w:sz w:val="20"/>
        </w:rPr>
        <w:t xml:space="preserve">Billederne lagres som elektroniske filer i billeddatabasen i </w:t>
      </w:r>
      <w:proofErr w:type="spellStart"/>
      <w:r>
        <w:rPr>
          <w:rFonts w:ascii="Arial" w:hAnsi="Arial"/>
          <w:sz w:val="20"/>
        </w:rPr>
        <w:t>EØSU's</w:t>
      </w:r>
      <w:proofErr w:type="spellEnd"/>
      <w:r>
        <w:rPr>
          <w:rFonts w:ascii="Arial" w:hAnsi="Arial"/>
          <w:sz w:val="20"/>
        </w:rPr>
        <w:t xml:space="preserve"> Direktorat D's og i præsidiesekretariatets billedkatalog.</w:t>
      </w:r>
    </w:p>
    <w:p w14:paraId="102CD4C2" w14:textId="77777777" w:rsidR="004F3D13" w:rsidRPr="00050FF5" w:rsidRDefault="004F3D13" w:rsidP="000044BF">
      <w:pPr>
        <w:jc w:val="both"/>
        <w:rPr>
          <w:rFonts w:ascii="Arial" w:hAnsi="Arial" w:cs="Arial"/>
          <w:b/>
          <w:sz w:val="20"/>
        </w:rPr>
      </w:pPr>
    </w:p>
    <w:p w14:paraId="22EAE1C8" w14:textId="77777777" w:rsidR="008658F5" w:rsidRPr="00050FF5" w:rsidRDefault="008658F5" w:rsidP="000044BF">
      <w:pPr>
        <w:jc w:val="both"/>
        <w:rPr>
          <w:rFonts w:ascii="Arial" w:hAnsi="Arial" w:cs="Arial"/>
          <w:b/>
          <w:sz w:val="20"/>
        </w:rPr>
      </w:pPr>
      <w:r>
        <w:rPr>
          <w:rFonts w:ascii="Arial" w:hAnsi="Arial"/>
          <w:b/>
          <w:sz w:val="20"/>
        </w:rPr>
        <w:t>Hvordan er billederne beskyttet?</w:t>
      </w:r>
    </w:p>
    <w:p w14:paraId="27E47E30" w14:textId="77777777" w:rsidR="00A3575E" w:rsidRPr="000044BF" w:rsidRDefault="00A3575E" w:rsidP="000044BF">
      <w:pPr>
        <w:jc w:val="both"/>
        <w:rPr>
          <w:rFonts w:ascii="Arial" w:hAnsi="Arial" w:cs="Arial"/>
          <w:sz w:val="20"/>
        </w:rPr>
      </w:pPr>
    </w:p>
    <w:p w14:paraId="253D4EE8" w14:textId="21F26682" w:rsidR="00D8148C" w:rsidRPr="000044BF" w:rsidRDefault="00D8148C" w:rsidP="000044BF">
      <w:pPr>
        <w:jc w:val="both"/>
        <w:rPr>
          <w:rFonts w:ascii="Arial" w:hAnsi="Arial" w:cs="Arial"/>
          <w:sz w:val="20"/>
        </w:rPr>
      </w:pPr>
      <w:r>
        <w:rPr>
          <w:rFonts w:ascii="Arial" w:hAnsi="Arial"/>
          <w:sz w:val="20"/>
        </w:rPr>
        <w:t>Billederne behandles via sikre computersystemer med begrænset adgang. Adgangen til det drev, der indeholder billederne, er begrænset til ansatte i Direktorat D, ansatte med ansvar for kommunikation i de tre grupper, sektionernes webmastere og præsidiesekretariatet.</w:t>
      </w:r>
    </w:p>
    <w:p w14:paraId="3C08ED61" w14:textId="77777777" w:rsidR="00D8148C" w:rsidRPr="000044BF" w:rsidRDefault="00D8148C" w:rsidP="000044BF">
      <w:pPr>
        <w:jc w:val="both"/>
        <w:rPr>
          <w:rFonts w:ascii="Arial" w:hAnsi="Arial" w:cs="Arial"/>
          <w:sz w:val="20"/>
        </w:rPr>
      </w:pPr>
    </w:p>
    <w:p w14:paraId="03C9CAB0" w14:textId="14E94D7D" w:rsidR="008658F5" w:rsidRPr="00050FF5" w:rsidRDefault="00D8148C" w:rsidP="000044BF">
      <w:pPr>
        <w:jc w:val="both"/>
        <w:rPr>
          <w:rFonts w:ascii="Arial" w:hAnsi="Arial" w:cs="Arial"/>
          <w:sz w:val="20"/>
        </w:rPr>
      </w:pPr>
      <w:r>
        <w:rPr>
          <w:rFonts w:ascii="Arial" w:hAnsi="Arial"/>
          <w:sz w:val="20"/>
        </w:rPr>
        <w:t>I Direktorat D giver den dataansvarlige adgang til billeddatabasen på individuel basis. Alle i præsidiesekretariatet har adgang til billedkataloget, da de administrerer medlemmernes personlige oplysninger.</w:t>
      </w:r>
    </w:p>
    <w:p w14:paraId="6F716DD8" w14:textId="77777777" w:rsidR="009C0364" w:rsidRPr="00050FF5" w:rsidRDefault="009C0364" w:rsidP="000044BF">
      <w:pPr>
        <w:jc w:val="both"/>
        <w:rPr>
          <w:rFonts w:ascii="Arial" w:hAnsi="Arial" w:cs="Arial"/>
          <w:sz w:val="20"/>
        </w:rPr>
      </w:pPr>
    </w:p>
    <w:p w14:paraId="6D8FE23D" w14:textId="77777777" w:rsidR="004406CE" w:rsidRPr="000044BF" w:rsidRDefault="004406CE" w:rsidP="000044BF">
      <w:pPr>
        <w:jc w:val="both"/>
        <w:rPr>
          <w:rFonts w:ascii="Arial" w:hAnsi="Arial" w:cs="Arial"/>
          <w:b/>
          <w:sz w:val="20"/>
        </w:rPr>
      </w:pPr>
      <w:r>
        <w:rPr>
          <w:rFonts w:ascii="Arial" w:hAnsi="Arial"/>
          <w:b/>
          <w:sz w:val="20"/>
        </w:rPr>
        <w:t>Hvor længe opbevares billederne?</w:t>
      </w:r>
    </w:p>
    <w:p w14:paraId="43E73838" w14:textId="77777777" w:rsidR="00A3575E" w:rsidRPr="00050FF5" w:rsidRDefault="00A3575E" w:rsidP="000044BF">
      <w:pPr>
        <w:jc w:val="both"/>
        <w:rPr>
          <w:rFonts w:ascii="Arial" w:hAnsi="Arial" w:cs="Arial"/>
          <w:b/>
          <w:sz w:val="20"/>
        </w:rPr>
      </w:pPr>
    </w:p>
    <w:p w14:paraId="18649224" w14:textId="3FA316B8" w:rsidR="00AF48BB" w:rsidRPr="00050FF5" w:rsidRDefault="00961251" w:rsidP="000044BF">
      <w:pPr>
        <w:numPr>
          <w:ilvl w:val="0"/>
          <w:numId w:val="12"/>
        </w:numPr>
        <w:ind w:left="284" w:hanging="284"/>
        <w:jc w:val="both"/>
        <w:rPr>
          <w:rFonts w:ascii="Arial" w:hAnsi="Arial" w:cs="Arial"/>
          <w:sz w:val="20"/>
          <w:szCs w:val="20"/>
        </w:rPr>
      </w:pPr>
      <w:r>
        <w:rPr>
          <w:rFonts w:ascii="Arial" w:hAnsi="Arial"/>
          <w:sz w:val="20"/>
        </w:rPr>
        <w:t xml:space="preserve">Billederne opbevares under hele mandatperioden 2025-2030, så de kan anvendes til de ovenfor beskrevne formål. </w:t>
      </w:r>
    </w:p>
    <w:p w14:paraId="654721BA" w14:textId="77777777" w:rsidR="00AF48BB" w:rsidRPr="00050FF5" w:rsidRDefault="00961251" w:rsidP="000044BF">
      <w:pPr>
        <w:numPr>
          <w:ilvl w:val="0"/>
          <w:numId w:val="13"/>
        </w:numPr>
        <w:ind w:left="284" w:hanging="284"/>
        <w:jc w:val="both"/>
        <w:rPr>
          <w:rFonts w:ascii="Arial" w:hAnsi="Arial" w:cs="Arial"/>
          <w:sz w:val="20"/>
        </w:rPr>
      </w:pPr>
      <w:r>
        <w:rPr>
          <w:rFonts w:ascii="Arial" w:hAnsi="Arial"/>
          <w:sz w:val="20"/>
        </w:rPr>
        <w:t>Når mandatperioden udløber, kan de, med mindre medlemmet gør indsigelse, fortsat opbevares, så de kan anvendes til historiske formål, f.eks. som dokumentation for et medlems lange medlemskab af udvalget, når der er tale om et medlem, der udnævnes til en nøgleposition som f.eks. formand eller næstformand for udvalget.</w:t>
      </w:r>
    </w:p>
    <w:p w14:paraId="74E5D4AD" w14:textId="77777777" w:rsidR="004F3D13" w:rsidRPr="00050FF5" w:rsidRDefault="004F3D13" w:rsidP="000044BF">
      <w:pPr>
        <w:jc w:val="both"/>
        <w:rPr>
          <w:rFonts w:ascii="Arial" w:hAnsi="Arial" w:cs="Arial"/>
          <w:b/>
          <w:sz w:val="20"/>
        </w:rPr>
      </w:pPr>
    </w:p>
    <w:p w14:paraId="301CF792" w14:textId="77777777" w:rsidR="004406CE" w:rsidRPr="000044BF" w:rsidRDefault="000B526B" w:rsidP="000044BF">
      <w:pPr>
        <w:keepNext/>
        <w:keepLines/>
        <w:jc w:val="both"/>
        <w:rPr>
          <w:rFonts w:ascii="Arial" w:hAnsi="Arial" w:cs="Arial"/>
          <w:b/>
          <w:sz w:val="20"/>
        </w:rPr>
      </w:pPr>
      <w:r>
        <w:rPr>
          <w:rFonts w:ascii="Arial" w:hAnsi="Arial"/>
          <w:b/>
          <w:sz w:val="20"/>
        </w:rPr>
        <w:lastRenderedPageBreak/>
        <w:t>Retsgrundlag</w:t>
      </w:r>
    </w:p>
    <w:p w14:paraId="6252664B" w14:textId="77777777" w:rsidR="00A3575E" w:rsidRPr="00050FF5" w:rsidRDefault="00A3575E" w:rsidP="000044BF">
      <w:pPr>
        <w:keepNext/>
        <w:keepLines/>
        <w:jc w:val="both"/>
        <w:rPr>
          <w:rFonts w:ascii="Arial" w:hAnsi="Arial" w:cs="Arial"/>
          <w:sz w:val="20"/>
        </w:rPr>
      </w:pPr>
    </w:p>
    <w:p w14:paraId="0E2B2550" w14:textId="6EAB613D" w:rsidR="004F3D13" w:rsidRPr="00050FF5" w:rsidRDefault="00961251" w:rsidP="000044BF">
      <w:pPr>
        <w:keepNext/>
        <w:keepLines/>
        <w:numPr>
          <w:ilvl w:val="0"/>
          <w:numId w:val="14"/>
        </w:numPr>
        <w:ind w:left="284" w:hanging="284"/>
        <w:jc w:val="both"/>
        <w:rPr>
          <w:rFonts w:ascii="Arial" w:hAnsi="Arial" w:cs="Arial"/>
          <w:sz w:val="20"/>
        </w:rPr>
      </w:pPr>
      <w:r>
        <w:rPr>
          <w:rFonts w:ascii="Arial" w:hAnsi="Arial"/>
          <w:sz w:val="20"/>
        </w:rPr>
        <w:t xml:space="preserve">Behandling (f.eks. fotografering, lagring, anvendelse og eventuelle mindre ændringer) af billederne af medlemmerne er nødvendig for den samfundsmæssige opgave, der udføres af EØSU (artikel 300-304 i traktaten om Den Europæiske Unions funktionsmåde), og for de opgaver, som EØSU tildeler Direktorat D og præsidiesekretariatet i deres egenskab af administrator af medlemmernes personlige oplysninger. </w:t>
      </w:r>
    </w:p>
    <w:p w14:paraId="28432E47" w14:textId="644ACD85" w:rsidR="004F0F2B" w:rsidRPr="00050FF5" w:rsidRDefault="00961251" w:rsidP="000044BF">
      <w:pPr>
        <w:numPr>
          <w:ilvl w:val="0"/>
          <w:numId w:val="15"/>
        </w:numPr>
        <w:ind w:left="284" w:hanging="284"/>
        <w:jc w:val="both"/>
        <w:rPr>
          <w:rFonts w:ascii="Arial" w:hAnsi="Arial" w:cs="Arial"/>
          <w:sz w:val="20"/>
        </w:rPr>
      </w:pPr>
      <w:r>
        <w:rPr>
          <w:rFonts w:ascii="Arial" w:hAnsi="Arial"/>
          <w:sz w:val="20"/>
        </w:rPr>
        <w:t xml:space="preserve">Når medlemmerne underskriver tilladelsen til anvendelse af billederne, giver de deres samtykke til behandling af deres oplysninger i henhold til </w:t>
      </w:r>
      <w:hyperlink r:id="rId14" w:history="1">
        <w:r>
          <w:rPr>
            <w:rStyle w:val="Hyperlink"/>
            <w:rFonts w:ascii="Arial" w:hAnsi="Arial"/>
            <w:sz w:val="20"/>
          </w:rPr>
          <w:t>forordning (EU) 2018/1725</w:t>
        </w:r>
      </w:hyperlink>
      <w:r>
        <w:rPr>
          <w:rFonts w:ascii="Arial" w:hAnsi="Arial"/>
          <w:sz w:val="20"/>
        </w:rPr>
        <w:t xml:space="preserve">, som gælder for </w:t>
      </w:r>
      <w:proofErr w:type="spellStart"/>
      <w:r>
        <w:rPr>
          <w:rFonts w:ascii="Arial" w:hAnsi="Arial"/>
          <w:sz w:val="20"/>
        </w:rPr>
        <w:t>EØSU's</w:t>
      </w:r>
      <w:proofErr w:type="spellEnd"/>
      <w:r>
        <w:rPr>
          <w:rFonts w:ascii="Arial" w:hAnsi="Arial"/>
          <w:sz w:val="20"/>
        </w:rPr>
        <w:t xml:space="preserve"> behandling af personoplysninger, der indsamles til ovennævnte formål.</w:t>
      </w:r>
    </w:p>
    <w:p w14:paraId="750515A3" w14:textId="77777777" w:rsidR="004F0F2B" w:rsidRPr="000044BF" w:rsidRDefault="004F0F2B" w:rsidP="000044BF">
      <w:pPr>
        <w:jc w:val="both"/>
        <w:rPr>
          <w:rFonts w:ascii="Arial" w:hAnsi="Arial" w:cs="Arial"/>
          <w:sz w:val="20"/>
        </w:rPr>
      </w:pPr>
    </w:p>
    <w:p w14:paraId="5F1BF5C4" w14:textId="77777777" w:rsidR="00836F2A" w:rsidRPr="000044BF" w:rsidRDefault="00836F2A" w:rsidP="000044BF">
      <w:pPr>
        <w:jc w:val="both"/>
        <w:rPr>
          <w:rFonts w:ascii="Arial" w:hAnsi="Arial" w:cs="Arial"/>
          <w:b/>
          <w:sz w:val="20"/>
        </w:rPr>
      </w:pPr>
      <w:r>
        <w:rPr>
          <w:rFonts w:ascii="Arial" w:hAnsi="Arial"/>
          <w:b/>
          <w:sz w:val="20"/>
        </w:rPr>
        <w:t>Hvad er mine rettigheder, og hvordan kan jeg udøve dem?</w:t>
      </w:r>
    </w:p>
    <w:p w14:paraId="4EB03B3E" w14:textId="77777777" w:rsidR="00A3575E" w:rsidRPr="00050FF5" w:rsidRDefault="00A3575E" w:rsidP="000044BF">
      <w:pPr>
        <w:jc w:val="both"/>
        <w:rPr>
          <w:rFonts w:ascii="Arial" w:hAnsi="Arial" w:cs="Arial"/>
          <w:b/>
          <w:sz w:val="20"/>
        </w:rPr>
      </w:pPr>
    </w:p>
    <w:p w14:paraId="59DD8799" w14:textId="2A25B7C9" w:rsidR="00134109" w:rsidRPr="00E62FE8" w:rsidRDefault="00836F2A" w:rsidP="000044BF">
      <w:pPr>
        <w:jc w:val="both"/>
        <w:rPr>
          <w:rFonts w:ascii="Arial" w:hAnsi="Arial" w:cs="Arial"/>
          <w:sz w:val="20"/>
          <w:szCs w:val="20"/>
        </w:rPr>
      </w:pPr>
      <w:r>
        <w:rPr>
          <w:rFonts w:ascii="Arial" w:hAnsi="Arial"/>
          <w:sz w:val="20"/>
        </w:rPr>
        <w:t>Medlemmerne kan udøve de rettigheder, de har i medfør af forordning</w:t>
      </w:r>
      <w:r>
        <w:t xml:space="preserve"> </w:t>
      </w:r>
      <w:hyperlink r:id="rId15" w:history="1">
        <w:r>
          <w:rPr>
            <w:rFonts w:ascii="Arial" w:hAnsi="Arial"/>
            <w:sz w:val="20"/>
          </w:rPr>
          <w:t>(EU) 2018/1725</w:t>
        </w:r>
      </w:hyperlink>
      <w:r>
        <w:rPr>
          <w:sz w:val="20"/>
        </w:rPr>
        <w:t xml:space="preserve">. </w:t>
      </w:r>
      <w:r w:rsidRPr="00E62FE8">
        <w:rPr>
          <w:rFonts w:ascii="Arial" w:hAnsi="Arial" w:cs="Arial"/>
          <w:sz w:val="20"/>
          <w:szCs w:val="20"/>
        </w:rPr>
        <w:t xml:space="preserve">Det vil bl.a. sige retten til indsigt, berigtigelse, sletning og indsigelse. Det kan ske ved at kontakte Direktorat D på adressen </w:t>
      </w:r>
      <w:hyperlink r:id="rId16">
        <w:r w:rsidRPr="00E62FE8">
          <w:rPr>
            <w:rStyle w:val="Hyperlink"/>
            <w:rFonts w:ascii="Arial" w:hAnsi="Arial" w:cs="Arial"/>
            <w:sz w:val="20"/>
            <w:szCs w:val="20"/>
          </w:rPr>
          <w:t>photoEESC@eesc.europa.eu</w:t>
        </w:r>
      </w:hyperlink>
      <w:r w:rsidRPr="00E62FE8">
        <w:rPr>
          <w:rFonts w:ascii="Arial" w:hAnsi="Arial" w:cs="Arial"/>
          <w:sz w:val="20"/>
          <w:szCs w:val="20"/>
        </w:rPr>
        <w:t>.</w:t>
      </w:r>
    </w:p>
    <w:p w14:paraId="22A7DCC3" w14:textId="77777777" w:rsidR="00AF48BB" w:rsidRPr="000044BF" w:rsidRDefault="00AF48BB" w:rsidP="000044BF">
      <w:pPr>
        <w:jc w:val="both"/>
        <w:rPr>
          <w:rFonts w:ascii="Arial" w:hAnsi="Arial" w:cs="Arial"/>
          <w:sz w:val="20"/>
        </w:rPr>
      </w:pPr>
    </w:p>
    <w:p w14:paraId="1CCCF910" w14:textId="77777777" w:rsidR="00AF48BB" w:rsidRPr="00050FF5" w:rsidRDefault="00AF48BB" w:rsidP="000044BF">
      <w:pPr>
        <w:jc w:val="both"/>
        <w:rPr>
          <w:rFonts w:ascii="Arial" w:hAnsi="Arial" w:cs="Arial"/>
          <w:b/>
          <w:sz w:val="20"/>
        </w:rPr>
      </w:pPr>
      <w:r>
        <w:rPr>
          <w:rFonts w:ascii="Arial" w:hAnsi="Arial"/>
          <w:b/>
          <w:sz w:val="20"/>
        </w:rPr>
        <w:t>Retsmidler</w:t>
      </w:r>
    </w:p>
    <w:p w14:paraId="7E7B9494" w14:textId="77777777" w:rsidR="00A3575E" w:rsidRPr="000044BF" w:rsidRDefault="00A3575E" w:rsidP="000044BF">
      <w:pPr>
        <w:jc w:val="both"/>
        <w:rPr>
          <w:rFonts w:ascii="Arial" w:hAnsi="Arial" w:cs="Arial"/>
          <w:sz w:val="20"/>
        </w:rPr>
      </w:pPr>
    </w:p>
    <w:p w14:paraId="65FFF3B0" w14:textId="56C6F5CF" w:rsidR="005E5766" w:rsidRPr="000044BF" w:rsidRDefault="005E5766" w:rsidP="000044BF">
      <w:pPr>
        <w:jc w:val="both"/>
        <w:rPr>
          <w:rFonts w:ascii="Arial" w:hAnsi="Arial" w:cs="Arial"/>
          <w:sz w:val="20"/>
        </w:rPr>
      </w:pPr>
      <w:r>
        <w:rPr>
          <w:rFonts w:ascii="Arial" w:hAnsi="Arial"/>
          <w:sz w:val="20"/>
        </w:rPr>
        <w:t xml:space="preserve">Spørgsmål vedrørende behandlingen af personoplysninger kan rettes til </w:t>
      </w:r>
      <w:proofErr w:type="spellStart"/>
      <w:r>
        <w:rPr>
          <w:rFonts w:ascii="Arial" w:hAnsi="Arial"/>
          <w:sz w:val="20"/>
        </w:rPr>
        <w:t>EØSU's</w:t>
      </w:r>
      <w:proofErr w:type="spellEnd"/>
      <w:r>
        <w:rPr>
          <w:rFonts w:ascii="Arial" w:hAnsi="Arial"/>
          <w:sz w:val="20"/>
        </w:rPr>
        <w:t xml:space="preserve"> databeskyttelsesansvarlige (</w:t>
      </w:r>
      <w:hyperlink r:id="rId17">
        <w:r>
          <w:rPr>
            <w:rStyle w:val="Hyperlink"/>
            <w:rFonts w:ascii="Arial" w:hAnsi="Arial"/>
            <w:sz w:val="20"/>
          </w:rPr>
          <w:t>data.protection@eesc.europa.eu</w:t>
        </w:r>
      </w:hyperlink>
      <w:r>
        <w:rPr>
          <w:rFonts w:ascii="Arial" w:hAnsi="Arial"/>
          <w:sz w:val="20"/>
        </w:rPr>
        <w:t>). Medlemmerne har også ret til når som helst at klage til den europæiske tilsynsførende for databeskyttelse vedrørende behandlingen af deres personoplysninger.</w:t>
      </w:r>
    </w:p>
    <w:p w14:paraId="29D0D9BF" w14:textId="15497E9A" w:rsidR="00680CCC" w:rsidRPr="00050FF5" w:rsidRDefault="00680CCC" w:rsidP="000044BF">
      <w:pPr>
        <w:jc w:val="both"/>
        <w:rPr>
          <w:rFonts w:ascii="Arial" w:hAnsi="Arial" w:cs="Arial"/>
          <w:sz w:val="20"/>
        </w:rPr>
      </w:pPr>
    </w:p>
    <w:p w14:paraId="3F8A8FF8" w14:textId="41C1F582" w:rsidR="00652F34" w:rsidRPr="00050FF5" w:rsidRDefault="00652F34" w:rsidP="000044BF">
      <w:pPr>
        <w:jc w:val="both"/>
        <w:rPr>
          <w:rFonts w:ascii="Arial" w:hAnsi="Arial" w:cs="Arial"/>
          <w:sz w:val="20"/>
        </w:rPr>
      </w:pPr>
    </w:p>
    <w:p w14:paraId="48F462F4" w14:textId="73B9A50A" w:rsidR="00652F34" w:rsidRPr="00050FF5" w:rsidRDefault="00652F34" w:rsidP="000044BF">
      <w:pPr>
        <w:jc w:val="both"/>
        <w:rPr>
          <w:rFonts w:ascii="Arial" w:hAnsi="Arial" w:cs="Arial"/>
          <w:sz w:val="20"/>
        </w:rPr>
      </w:pPr>
      <w:r>
        <w:rPr>
          <w:rFonts w:ascii="Arial" w:hAnsi="Arial"/>
          <w:sz w:val="20"/>
        </w:rPr>
        <w:t>DATO:</w:t>
      </w:r>
      <w:r w:rsidR="004172CB">
        <w:rPr>
          <w:rFonts w:ascii="Arial" w:hAnsi="Arial"/>
          <w:sz w:val="20"/>
        </w:rPr>
        <w:t xml:space="preserve"> </w:t>
      </w:r>
      <w:r>
        <w:rPr>
          <w:rFonts w:ascii="Arial" w:hAnsi="Arial"/>
          <w:sz w:val="20"/>
        </w:rPr>
        <w:t>_____________________________</w:t>
      </w:r>
      <w:r w:rsidR="00E62FE8">
        <w:rPr>
          <w:rFonts w:ascii="Arial" w:hAnsi="Arial"/>
          <w:sz w:val="20"/>
        </w:rPr>
        <w:t>_____________</w:t>
      </w:r>
      <w:r>
        <w:rPr>
          <w:rFonts w:ascii="Arial" w:hAnsi="Arial"/>
          <w:sz w:val="20"/>
        </w:rPr>
        <w:t>_</w:t>
      </w:r>
    </w:p>
    <w:p w14:paraId="39E108C0" w14:textId="09198DBD" w:rsidR="00652F34" w:rsidRPr="00050FF5" w:rsidRDefault="00652F34" w:rsidP="000044BF">
      <w:pPr>
        <w:jc w:val="both"/>
        <w:rPr>
          <w:rFonts w:ascii="Arial" w:hAnsi="Arial" w:cs="Arial"/>
          <w:sz w:val="20"/>
        </w:rPr>
      </w:pPr>
    </w:p>
    <w:p w14:paraId="345F32EC" w14:textId="33FD6A2B" w:rsidR="00652F34" w:rsidRPr="00050FF5" w:rsidRDefault="00652F34" w:rsidP="000044BF">
      <w:pPr>
        <w:jc w:val="both"/>
        <w:rPr>
          <w:rFonts w:ascii="Arial" w:hAnsi="Arial" w:cs="Arial"/>
          <w:sz w:val="20"/>
        </w:rPr>
      </w:pPr>
      <w:r>
        <w:rPr>
          <w:rFonts w:ascii="Arial" w:hAnsi="Arial"/>
          <w:sz w:val="20"/>
        </w:rPr>
        <w:t>UNDERSKRIFT:</w:t>
      </w:r>
      <w:r w:rsidR="004172CB">
        <w:rPr>
          <w:rFonts w:ascii="Arial" w:hAnsi="Arial"/>
          <w:sz w:val="20"/>
        </w:rPr>
        <w:t xml:space="preserve"> </w:t>
      </w:r>
      <w:r>
        <w:rPr>
          <w:rFonts w:ascii="Arial" w:hAnsi="Arial"/>
          <w:sz w:val="20"/>
        </w:rPr>
        <w:t>_________________________</w:t>
      </w:r>
      <w:r w:rsidR="00E62FE8">
        <w:rPr>
          <w:rFonts w:ascii="Arial" w:hAnsi="Arial"/>
          <w:sz w:val="20"/>
        </w:rPr>
        <w:t>___________</w:t>
      </w:r>
    </w:p>
    <w:p w14:paraId="73BFBACC" w14:textId="77777777" w:rsidR="00E62FE8" w:rsidRDefault="00E62FE8" w:rsidP="00E62FE8">
      <w:pPr>
        <w:jc w:val="center"/>
        <w:rPr>
          <w:rFonts w:ascii="Arial" w:hAnsi="Arial"/>
        </w:rPr>
      </w:pPr>
    </w:p>
    <w:p w14:paraId="29CEE3D2" w14:textId="0B987B52" w:rsidR="009C0364" w:rsidRPr="000044BF" w:rsidRDefault="00C61877" w:rsidP="00E62FE8">
      <w:pPr>
        <w:jc w:val="center"/>
        <w:rPr>
          <w:rFonts w:ascii="Arial" w:hAnsi="Arial" w:cs="Arial"/>
        </w:rPr>
      </w:pPr>
      <w:r>
        <w:rPr>
          <w:rFonts w:ascii="Arial" w:hAnsi="Arial"/>
        </w:rPr>
        <w:t>_____________</w:t>
      </w:r>
    </w:p>
    <w:sectPr w:rsidR="009C0364" w:rsidRPr="000044BF" w:rsidSect="007707B0">
      <w:headerReference w:type="even" r:id="rId18"/>
      <w:headerReference w:type="default" r:id="rId19"/>
      <w:footerReference w:type="even" r:id="rId20"/>
      <w:footerReference w:type="default" r:id="rId21"/>
      <w:headerReference w:type="first" r:id="rId22"/>
      <w:footerReference w:type="first" r:id="rId23"/>
      <w:pgSz w:w="11907" w:h="16839"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C1211E" w14:textId="77777777" w:rsidR="00FF405C" w:rsidRDefault="00FF405C" w:rsidP="001A336D">
      <w:pPr>
        <w:spacing w:line="240" w:lineRule="auto"/>
      </w:pPr>
      <w:r>
        <w:separator/>
      </w:r>
    </w:p>
  </w:endnote>
  <w:endnote w:type="continuationSeparator" w:id="0">
    <w:p w14:paraId="37D118FE" w14:textId="77777777" w:rsidR="00FF405C" w:rsidRDefault="00FF405C" w:rsidP="001A3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5C743" w14:textId="77777777" w:rsidR="007707B0" w:rsidRDefault="0077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C628" w14:textId="6DF3B94F" w:rsidR="00433B07" w:rsidRPr="005065CE" w:rsidRDefault="007707B0" w:rsidP="007707B0">
    <w:pPr>
      <w:pStyle w:val="Footer"/>
      <w:rPr>
        <w:rFonts w:ascii="Arial" w:hAnsi="Arial" w:cs="Arial"/>
        <w:sz w:val="20"/>
        <w:szCs w:val="20"/>
      </w:rPr>
    </w:pPr>
    <w:r>
      <w:rPr>
        <w:rFonts w:ascii="Arial" w:hAnsi="Arial"/>
        <w:sz w:val="20"/>
      </w:rPr>
      <w:t xml:space="preserve">EESC-2025-02929-00-01-INFO-TRA (EN) </w:t>
    </w:r>
    <w:r w:rsidRPr="005065CE">
      <w:rPr>
        <w:rFonts w:ascii="Arial" w:hAnsi="Arial" w:cs="Arial"/>
        <w:sz w:val="20"/>
      </w:rPr>
      <w:fldChar w:fldCharType="begin"/>
    </w:r>
    <w:r w:rsidRPr="005065CE">
      <w:rPr>
        <w:rFonts w:ascii="Arial" w:hAnsi="Arial" w:cs="Arial"/>
        <w:sz w:val="20"/>
      </w:rPr>
      <w:instrText xml:space="preserve"> PAGE  \* Arabic  \* MERGEFORMAT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r>
      <w:rPr>
        <w:rFonts w:ascii="Arial" w:hAnsi="Arial"/>
        <w:sz w:val="20"/>
      </w:rPr>
      <w:t>/</w:t>
    </w:r>
    <w:r w:rsidRPr="005065CE">
      <w:rPr>
        <w:rFonts w:ascii="Arial" w:hAnsi="Arial" w:cs="Arial"/>
        <w:sz w:val="20"/>
      </w:rPr>
      <w:fldChar w:fldCharType="begin"/>
    </w:r>
    <w:r w:rsidRPr="005065CE">
      <w:rPr>
        <w:rFonts w:ascii="Arial" w:hAnsi="Arial" w:cs="Arial"/>
        <w:sz w:val="20"/>
      </w:rPr>
      <w:instrText xml:space="preserve"> NUMPAGES </w:instrText>
    </w:r>
    <w:r w:rsidRPr="005065CE">
      <w:rPr>
        <w:rFonts w:ascii="Arial" w:hAnsi="Arial" w:cs="Arial"/>
        <w:sz w:val="20"/>
      </w:rPr>
      <w:fldChar w:fldCharType="separate"/>
    </w:r>
    <w:r w:rsidR="00F800B0">
      <w:rPr>
        <w:rFonts w:ascii="Arial" w:hAnsi="Arial" w:cs="Arial"/>
        <w:sz w:val="20"/>
      </w:rPr>
      <w:t>3</w:t>
    </w:r>
    <w:r w:rsidRPr="005065CE">
      <w:rP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11E9" w14:textId="77777777" w:rsidR="007707B0" w:rsidRDefault="0077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9D837" w14:textId="77777777" w:rsidR="00FF405C" w:rsidRDefault="00FF405C" w:rsidP="001A336D">
      <w:pPr>
        <w:spacing w:line="240" w:lineRule="auto"/>
      </w:pPr>
      <w:r>
        <w:separator/>
      </w:r>
    </w:p>
  </w:footnote>
  <w:footnote w:type="continuationSeparator" w:id="0">
    <w:p w14:paraId="35F1E1B1" w14:textId="77777777" w:rsidR="00FF405C" w:rsidRDefault="00FF405C" w:rsidP="001A33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53719" w14:textId="77777777" w:rsidR="007707B0" w:rsidRDefault="0077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44FE2" w14:textId="77777777" w:rsidR="007707B0" w:rsidRDefault="007707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B9EB" w14:textId="77777777" w:rsidR="007707B0" w:rsidRDefault="00770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7D2334C"/>
    <w:multiLevelType w:val="singleLevel"/>
    <w:tmpl w:val="21EE032A"/>
    <w:lvl w:ilvl="0">
      <w:start w:val="1"/>
      <w:numFmt w:val="bullet"/>
      <w:lvlText w:val=""/>
      <w:lvlJc w:val="left"/>
      <w:pPr>
        <w:ind w:left="1080" w:hanging="360"/>
      </w:pPr>
      <w:rPr>
        <w:rFonts w:ascii="Symbol" w:hAnsi="Symbol" w:hint="default"/>
      </w:rPr>
    </w:lvl>
  </w:abstractNum>
  <w:abstractNum w:abstractNumId="2" w15:restartNumberingAfterBreak="0">
    <w:nsid w:val="0ABA21FE"/>
    <w:multiLevelType w:val="hybridMultilevel"/>
    <w:tmpl w:val="A184C14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AA0C56"/>
    <w:multiLevelType w:val="multilevel"/>
    <w:tmpl w:val="21EE032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67704FF"/>
    <w:multiLevelType w:val="hybridMultilevel"/>
    <w:tmpl w:val="A6D48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40796D"/>
    <w:multiLevelType w:val="hybridMultilevel"/>
    <w:tmpl w:val="21EE03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6AF13C4"/>
    <w:multiLevelType w:val="singleLevel"/>
    <w:tmpl w:val="21EE032A"/>
    <w:lvl w:ilvl="0">
      <w:start w:val="1"/>
      <w:numFmt w:val="bullet"/>
      <w:lvlText w:val=""/>
      <w:lvlJc w:val="left"/>
      <w:pPr>
        <w:ind w:left="1080" w:hanging="360"/>
      </w:pPr>
      <w:rPr>
        <w:rFonts w:ascii="Symbol" w:hAnsi="Symbol" w:hint="default"/>
      </w:rPr>
    </w:lvl>
  </w:abstractNum>
  <w:abstractNum w:abstractNumId="7" w15:restartNumberingAfterBreak="0">
    <w:nsid w:val="3B9338F0"/>
    <w:multiLevelType w:val="singleLevel"/>
    <w:tmpl w:val="21EE032A"/>
    <w:lvl w:ilvl="0">
      <w:start w:val="1"/>
      <w:numFmt w:val="bullet"/>
      <w:lvlText w:val=""/>
      <w:lvlJc w:val="left"/>
      <w:pPr>
        <w:ind w:left="1080" w:hanging="360"/>
      </w:pPr>
      <w:rPr>
        <w:rFonts w:ascii="Symbol" w:hAnsi="Symbol" w:hint="default"/>
      </w:rPr>
    </w:lvl>
  </w:abstractNum>
  <w:abstractNum w:abstractNumId="8" w15:restartNumberingAfterBreak="0">
    <w:nsid w:val="57454464"/>
    <w:multiLevelType w:val="singleLevel"/>
    <w:tmpl w:val="21EE032A"/>
    <w:lvl w:ilvl="0">
      <w:start w:val="1"/>
      <w:numFmt w:val="bullet"/>
      <w:lvlText w:val=""/>
      <w:lvlJc w:val="left"/>
      <w:pPr>
        <w:ind w:left="1080" w:hanging="360"/>
      </w:pPr>
      <w:rPr>
        <w:rFonts w:ascii="Symbol" w:hAnsi="Symbol" w:hint="default"/>
      </w:rPr>
    </w:lvl>
  </w:abstractNum>
  <w:abstractNum w:abstractNumId="9" w15:restartNumberingAfterBreak="0">
    <w:nsid w:val="58797183"/>
    <w:multiLevelType w:val="singleLevel"/>
    <w:tmpl w:val="21EE032A"/>
    <w:lvl w:ilvl="0">
      <w:start w:val="1"/>
      <w:numFmt w:val="bullet"/>
      <w:lvlText w:val=""/>
      <w:lvlJc w:val="left"/>
      <w:pPr>
        <w:ind w:left="1080" w:hanging="360"/>
      </w:pPr>
      <w:rPr>
        <w:rFonts w:ascii="Symbol" w:hAnsi="Symbol" w:hint="default"/>
      </w:rPr>
    </w:lvl>
  </w:abstractNum>
  <w:abstractNum w:abstractNumId="10" w15:restartNumberingAfterBreak="0">
    <w:nsid w:val="5A3601A7"/>
    <w:multiLevelType w:val="singleLevel"/>
    <w:tmpl w:val="21EE032A"/>
    <w:lvl w:ilvl="0">
      <w:start w:val="1"/>
      <w:numFmt w:val="bullet"/>
      <w:lvlText w:val=""/>
      <w:lvlJc w:val="left"/>
      <w:pPr>
        <w:ind w:left="1080" w:hanging="360"/>
      </w:pPr>
      <w:rPr>
        <w:rFonts w:ascii="Symbol" w:hAnsi="Symbol" w:hint="default"/>
      </w:rPr>
    </w:lvl>
  </w:abstractNum>
  <w:abstractNum w:abstractNumId="11" w15:restartNumberingAfterBreak="0">
    <w:nsid w:val="5EE94B3C"/>
    <w:multiLevelType w:val="hybridMultilevel"/>
    <w:tmpl w:val="68CC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AB3410"/>
    <w:multiLevelType w:val="hybridMultilevel"/>
    <w:tmpl w:val="0FA0C8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E824FF9"/>
    <w:multiLevelType w:val="hybridMultilevel"/>
    <w:tmpl w:val="5FF49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062D55"/>
    <w:multiLevelType w:val="singleLevel"/>
    <w:tmpl w:val="21EE032A"/>
    <w:lvl w:ilvl="0">
      <w:start w:val="1"/>
      <w:numFmt w:val="bullet"/>
      <w:lvlText w:val=""/>
      <w:lvlJc w:val="left"/>
      <w:pPr>
        <w:ind w:left="1080" w:hanging="360"/>
      </w:pPr>
      <w:rPr>
        <w:rFonts w:ascii="Symbol" w:hAnsi="Symbol" w:hint="default"/>
      </w:rPr>
    </w:lvl>
  </w:abstractNum>
  <w:num w:numId="1">
    <w:abstractNumId w:val="0"/>
  </w:num>
  <w:num w:numId="2">
    <w:abstractNumId w:val="11"/>
  </w:num>
  <w:num w:numId="3">
    <w:abstractNumId w:val="13"/>
  </w:num>
  <w:num w:numId="4">
    <w:abstractNumId w:val="4"/>
  </w:num>
  <w:num w:numId="5">
    <w:abstractNumId w:val="2"/>
  </w:num>
  <w:num w:numId="6">
    <w:abstractNumId w:val="5"/>
  </w:num>
  <w:num w:numId="7">
    <w:abstractNumId w:val="12"/>
  </w:num>
  <w:num w:numId="8">
    <w:abstractNumId w:val="3"/>
  </w:num>
  <w:num w:numId="9">
    <w:abstractNumId w:val="7"/>
  </w:num>
  <w:num w:numId="10">
    <w:abstractNumId w:val="14"/>
  </w:num>
  <w:num w:numId="11">
    <w:abstractNumId w:val="1"/>
  </w:num>
  <w:num w:numId="12">
    <w:abstractNumId w:val="8"/>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21A"/>
    <w:rsid w:val="000044BF"/>
    <w:rsid w:val="000061F4"/>
    <w:rsid w:val="00030214"/>
    <w:rsid w:val="00040EBA"/>
    <w:rsid w:val="000424BF"/>
    <w:rsid w:val="00050FF5"/>
    <w:rsid w:val="00055111"/>
    <w:rsid w:val="000752F8"/>
    <w:rsid w:val="000911BC"/>
    <w:rsid w:val="000A6874"/>
    <w:rsid w:val="000B2669"/>
    <w:rsid w:val="000B526B"/>
    <w:rsid w:val="000B58CD"/>
    <w:rsid w:val="000B60A7"/>
    <w:rsid w:val="000F43B4"/>
    <w:rsid w:val="001162D5"/>
    <w:rsid w:val="0013087F"/>
    <w:rsid w:val="00134109"/>
    <w:rsid w:val="00134ED4"/>
    <w:rsid w:val="001520FD"/>
    <w:rsid w:val="00156C0C"/>
    <w:rsid w:val="001609E6"/>
    <w:rsid w:val="00164F9F"/>
    <w:rsid w:val="00192677"/>
    <w:rsid w:val="001A336D"/>
    <w:rsid w:val="001A69F9"/>
    <w:rsid w:val="001B17F6"/>
    <w:rsid w:val="001B1CEC"/>
    <w:rsid w:val="001C67D6"/>
    <w:rsid w:val="001D70AF"/>
    <w:rsid w:val="001F6A52"/>
    <w:rsid w:val="00215519"/>
    <w:rsid w:val="002159C9"/>
    <w:rsid w:val="00220DF4"/>
    <w:rsid w:val="00242882"/>
    <w:rsid w:val="00251CDD"/>
    <w:rsid w:val="002675E6"/>
    <w:rsid w:val="00292163"/>
    <w:rsid w:val="00295607"/>
    <w:rsid w:val="002A5204"/>
    <w:rsid w:val="002A7230"/>
    <w:rsid w:val="002D348E"/>
    <w:rsid w:val="002D76A4"/>
    <w:rsid w:val="002E118E"/>
    <w:rsid w:val="002F32AA"/>
    <w:rsid w:val="003164AA"/>
    <w:rsid w:val="00332C3F"/>
    <w:rsid w:val="003357A2"/>
    <w:rsid w:val="00337040"/>
    <w:rsid w:val="0034103B"/>
    <w:rsid w:val="0037272E"/>
    <w:rsid w:val="00391FC0"/>
    <w:rsid w:val="003B49C8"/>
    <w:rsid w:val="003D7221"/>
    <w:rsid w:val="003F466A"/>
    <w:rsid w:val="004063FF"/>
    <w:rsid w:val="004172CB"/>
    <w:rsid w:val="004239DC"/>
    <w:rsid w:val="00431937"/>
    <w:rsid w:val="00431FD3"/>
    <w:rsid w:val="00433B07"/>
    <w:rsid w:val="0043691E"/>
    <w:rsid w:val="004406CE"/>
    <w:rsid w:val="00457CE9"/>
    <w:rsid w:val="004833FB"/>
    <w:rsid w:val="00487F7D"/>
    <w:rsid w:val="004E2865"/>
    <w:rsid w:val="004F0F2B"/>
    <w:rsid w:val="004F3D13"/>
    <w:rsid w:val="005065CE"/>
    <w:rsid w:val="00513AF1"/>
    <w:rsid w:val="00584F11"/>
    <w:rsid w:val="005A0AF4"/>
    <w:rsid w:val="005B1748"/>
    <w:rsid w:val="005B3CDA"/>
    <w:rsid w:val="005B60BB"/>
    <w:rsid w:val="005E5766"/>
    <w:rsid w:val="005F2252"/>
    <w:rsid w:val="0062366F"/>
    <w:rsid w:val="00632251"/>
    <w:rsid w:val="006365C2"/>
    <w:rsid w:val="00652F34"/>
    <w:rsid w:val="00656B56"/>
    <w:rsid w:val="006614CF"/>
    <w:rsid w:val="00672827"/>
    <w:rsid w:val="00680CCC"/>
    <w:rsid w:val="006B141A"/>
    <w:rsid w:val="006C3D64"/>
    <w:rsid w:val="006D0F2C"/>
    <w:rsid w:val="006D1032"/>
    <w:rsid w:val="006D5F9E"/>
    <w:rsid w:val="00710EAB"/>
    <w:rsid w:val="00732D1E"/>
    <w:rsid w:val="007336EE"/>
    <w:rsid w:val="0074188A"/>
    <w:rsid w:val="00750755"/>
    <w:rsid w:val="0075433E"/>
    <w:rsid w:val="00755E45"/>
    <w:rsid w:val="0076188B"/>
    <w:rsid w:val="007707B0"/>
    <w:rsid w:val="00773598"/>
    <w:rsid w:val="007838C4"/>
    <w:rsid w:val="007D3A19"/>
    <w:rsid w:val="00816908"/>
    <w:rsid w:val="008237EC"/>
    <w:rsid w:val="008306FB"/>
    <w:rsid w:val="00836F2A"/>
    <w:rsid w:val="00842E36"/>
    <w:rsid w:val="00865678"/>
    <w:rsid w:val="008658F5"/>
    <w:rsid w:val="0087121A"/>
    <w:rsid w:val="00885EB9"/>
    <w:rsid w:val="00896105"/>
    <w:rsid w:val="008B5063"/>
    <w:rsid w:val="008C0B7E"/>
    <w:rsid w:val="008F0629"/>
    <w:rsid w:val="00914713"/>
    <w:rsid w:val="00940EB6"/>
    <w:rsid w:val="00942F93"/>
    <w:rsid w:val="0095555F"/>
    <w:rsid w:val="00961251"/>
    <w:rsid w:val="009C0364"/>
    <w:rsid w:val="009C72BC"/>
    <w:rsid w:val="009F0553"/>
    <w:rsid w:val="00A33950"/>
    <w:rsid w:val="00A3575E"/>
    <w:rsid w:val="00A453F3"/>
    <w:rsid w:val="00A51B63"/>
    <w:rsid w:val="00A74B64"/>
    <w:rsid w:val="00A77454"/>
    <w:rsid w:val="00AA1024"/>
    <w:rsid w:val="00AD6305"/>
    <w:rsid w:val="00AE3203"/>
    <w:rsid w:val="00AF48BB"/>
    <w:rsid w:val="00B12637"/>
    <w:rsid w:val="00B1707C"/>
    <w:rsid w:val="00B30E7C"/>
    <w:rsid w:val="00B5653B"/>
    <w:rsid w:val="00B61D21"/>
    <w:rsid w:val="00B658FF"/>
    <w:rsid w:val="00B66749"/>
    <w:rsid w:val="00B8567F"/>
    <w:rsid w:val="00BB172E"/>
    <w:rsid w:val="00BB649D"/>
    <w:rsid w:val="00BF31BE"/>
    <w:rsid w:val="00C30356"/>
    <w:rsid w:val="00C34542"/>
    <w:rsid w:val="00C414D8"/>
    <w:rsid w:val="00C512D1"/>
    <w:rsid w:val="00C573C9"/>
    <w:rsid w:val="00C61877"/>
    <w:rsid w:val="00C63D8B"/>
    <w:rsid w:val="00C666B0"/>
    <w:rsid w:val="00C85E71"/>
    <w:rsid w:val="00C94835"/>
    <w:rsid w:val="00CA17AD"/>
    <w:rsid w:val="00CA44CD"/>
    <w:rsid w:val="00CD258E"/>
    <w:rsid w:val="00CD3BE0"/>
    <w:rsid w:val="00CF149B"/>
    <w:rsid w:val="00CF1F8A"/>
    <w:rsid w:val="00D327A4"/>
    <w:rsid w:val="00D3641C"/>
    <w:rsid w:val="00D73630"/>
    <w:rsid w:val="00D8148C"/>
    <w:rsid w:val="00D84D3C"/>
    <w:rsid w:val="00D87570"/>
    <w:rsid w:val="00D91961"/>
    <w:rsid w:val="00D92D54"/>
    <w:rsid w:val="00D9711B"/>
    <w:rsid w:val="00DA5FC3"/>
    <w:rsid w:val="00DC12E0"/>
    <w:rsid w:val="00DC661D"/>
    <w:rsid w:val="00DD4BA7"/>
    <w:rsid w:val="00DF3F28"/>
    <w:rsid w:val="00E05E92"/>
    <w:rsid w:val="00E13696"/>
    <w:rsid w:val="00E16FED"/>
    <w:rsid w:val="00E43D8D"/>
    <w:rsid w:val="00E50A13"/>
    <w:rsid w:val="00E62FE8"/>
    <w:rsid w:val="00E73194"/>
    <w:rsid w:val="00E9071C"/>
    <w:rsid w:val="00EA1125"/>
    <w:rsid w:val="00EA5096"/>
    <w:rsid w:val="00ED6C3A"/>
    <w:rsid w:val="00EE2262"/>
    <w:rsid w:val="00EE2DFD"/>
    <w:rsid w:val="00EF27CA"/>
    <w:rsid w:val="00F01E92"/>
    <w:rsid w:val="00F11BB4"/>
    <w:rsid w:val="00F17648"/>
    <w:rsid w:val="00F21A41"/>
    <w:rsid w:val="00F257AF"/>
    <w:rsid w:val="00F3749F"/>
    <w:rsid w:val="00F562B2"/>
    <w:rsid w:val="00F56762"/>
    <w:rsid w:val="00F800B0"/>
    <w:rsid w:val="00FB5BDD"/>
    <w:rsid w:val="00FC6966"/>
    <w:rsid w:val="00FE0BEF"/>
    <w:rsid w:val="00FF21EF"/>
    <w:rsid w:val="00FF2848"/>
    <w:rsid w:val="00FF405C"/>
    <w:rsid w:val="31ED4CD8"/>
    <w:rsid w:val="49135AF3"/>
    <w:rsid w:val="5E8BA616"/>
    <w:rsid w:val="60F6139E"/>
    <w:rsid w:val="70FB6DB4"/>
    <w:rsid w:val="7222BA50"/>
    <w:rsid w:val="75A99B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2E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4BF"/>
    <w:pPr>
      <w:spacing w:after="160" w:line="259" w:lineRule="auto"/>
    </w:pPr>
    <w:rPr>
      <w:lang w:eastAsia="en-US" w:bidi="ar-SA"/>
    </w:rPr>
  </w:style>
  <w:style w:type="paragraph" w:styleId="Heading1">
    <w:name w:val="heading 1"/>
    <w:basedOn w:val="Normal"/>
    <w:next w:val="Normal"/>
    <w:link w:val="Heading1Char"/>
    <w:qFormat/>
    <w:rsid w:val="00B12637"/>
    <w:pPr>
      <w:numPr>
        <w:numId w:val="1"/>
      </w:numPr>
      <w:ind w:left="720" w:hanging="720"/>
      <w:outlineLvl w:val="0"/>
    </w:pPr>
    <w:rPr>
      <w:kern w:val="28"/>
    </w:rPr>
  </w:style>
  <w:style w:type="paragraph" w:styleId="Heading2">
    <w:name w:val="heading 2"/>
    <w:basedOn w:val="Normal"/>
    <w:next w:val="Normal"/>
    <w:link w:val="Heading2Char"/>
    <w:qFormat/>
    <w:rsid w:val="00B12637"/>
    <w:pPr>
      <w:numPr>
        <w:ilvl w:val="1"/>
        <w:numId w:val="1"/>
      </w:numPr>
      <w:ind w:left="720" w:hanging="720"/>
      <w:outlineLvl w:val="1"/>
    </w:pPr>
  </w:style>
  <w:style w:type="paragraph" w:styleId="Heading3">
    <w:name w:val="heading 3"/>
    <w:basedOn w:val="Normal"/>
    <w:next w:val="Normal"/>
    <w:link w:val="Heading3Char"/>
    <w:qFormat/>
    <w:rsid w:val="00B12637"/>
    <w:pPr>
      <w:numPr>
        <w:ilvl w:val="2"/>
        <w:numId w:val="1"/>
      </w:numPr>
      <w:ind w:left="720" w:hanging="720"/>
      <w:outlineLvl w:val="2"/>
    </w:pPr>
  </w:style>
  <w:style w:type="paragraph" w:styleId="Heading4">
    <w:name w:val="heading 4"/>
    <w:basedOn w:val="Normal"/>
    <w:next w:val="Normal"/>
    <w:link w:val="Heading4Char"/>
    <w:qFormat/>
    <w:rsid w:val="00B12637"/>
    <w:pPr>
      <w:numPr>
        <w:ilvl w:val="3"/>
        <w:numId w:val="1"/>
      </w:numPr>
      <w:ind w:left="720" w:hanging="720"/>
      <w:outlineLvl w:val="3"/>
    </w:pPr>
  </w:style>
  <w:style w:type="paragraph" w:styleId="Heading5">
    <w:name w:val="heading 5"/>
    <w:basedOn w:val="Normal"/>
    <w:next w:val="Normal"/>
    <w:link w:val="Heading5Char"/>
    <w:qFormat/>
    <w:rsid w:val="00B12637"/>
    <w:pPr>
      <w:numPr>
        <w:ilvl w:val="4"/>
        <w:numId w:val="1"/>
      </w:numPr>
      <w:ind w:left="720" w:hanging="720"/>
      <w:outlineLvl w:val="4"/>
    </w:pPr>
  </w:style>
  <w:style w:type="paragraph" w:styleId="Heading6">
    <w:name w:val="heading 6"/>
    <w:basedOn w:val="Normal"/>
    <w:next w:val="Normal"/>
    <w:link w:val="Heading6Char"/>
    <w:qFormat/>
    <w:rsid w:val="00B12637"/>
    <w:pPr>
      <w:numPr>
        <w:ilvl w:val="5"/>
        <w:numId w:val="1"/>
      </w:numPr>
      <w:ind w:left="720" w:hanging="720"/>
      <w:outlineLvl w:val="5"/>
    </w:pPr>
  </w:style>
  <w:style w:type="paragraph" w:styleId="Heading7">
    <w:name w:val="heading 7"/>
    <w:basedOn w:val="Normal"/>
    <w:next w:val="Normal"/>
    <w:link w:val="Heading7Char"/>
    <w:qFormat/>
    <w:rsid w:val="00B12637"/>
    <w:pPr>
      <w:numPr>
        <w:ilvl w:val="6"/>
        <w:numId w:val="1"/>
      </w:numPr>
      <w:ind w:left="720" w:hanging="720"/>
      <w:outlineLvl w:val="6"/>
    </w:pPr>
  </w:style>
  <w:style w:type="paragraph" w:styleId="Heading8">
    <w:name w:val="heading 8"/>
    <w:basedOn w:val="Normal"/>
    <w:next w:val="Normal"/>
    <w:link w:val="Heading8Char"/>
    <w:qFormat/>
    <w:rsid w:val="00B12637"/>
    <w:pPr>
      <w:numPr>
        <w:ilvl w:val="7"/>
        <w:numId w:val="1"/>
      </w:numPr>
      <w:ind w:left="720" w:hanging="720"/>
      <w:outlineLvl w:val="7"/>
    </w:pPr>
  </w:style>
  <w:style w:type="paragraph" w:styleId="Heading9">
    <w:name w:val="heading 9"/>
    <w:basedOn w:val="Normal"/>
    <w:next w:val="Normal"/>
    <w:link w:val="Heading9Char"/>
    <w:qFormat/>
    <w:rsid w:val="00B12637"/>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121A"/>
    <w:rPr>
      <w:rFonts w:ascii="Times New Roman" w:eastAsia="Times New Roman" w:hAnsi="Times New Roman" w:cs="Times New Roman"/>
      <w:kern w:val="28"/>
      <w:szCs w:val="20"/>
    </w:rPr>
  </w:style>
  <w:style w:type="character" w:customStyle="1" w:styleId="Heading2Char">
    <w:name w:val="Heading 2 Char"/>
    <w:basedOn w:val="DefaultParagraphFont"/>
    <w:link w:val="Heading2"/>
    <w:rsid w:val="0087121A"/>
    <w:rPr>
      <w:rFonts w:ascii="Times New Roman" w:eastAsia="Times New Roman" w:hAnsi="Times New Roman" w:cs="Times New Roman"/>
      <w:szCs w:val="20"/>
    </w:rPr>
  </w:style>
  <w:style w:type="character" w:customStyle="1" w:styleId="Heading3Char">
    <w:name w:val="Heading 3 Char"/>
    <w:basedOn w:val="DefaultParagraphFont"/>
    <w:link w:val="Heading3"/>
    <w:rsid w:val="0087121A"/>
    <w:rPr>
      <w:rFonts w:ascii="Times New Roman" w:eastAsia="Times New Roman" w:hAnsi="Times New Roman" w:cs="Times New Roman"/>
      <w:szCs w:val="20"/>
    </w:rPr>
  </w:style>
  <w:style w:type="character" w:customStyle="1" w:styleId="Heading4Char">
    <w:name w:val="Heading 4 Char"/>
    <w:basedOn w:val="DefaultParagraphFont"/>
    <w:link w:val="Heading4"/>
    <w:rsid w:val="0087121A"/>
    <w:rPr>
      <w:rFonts w:ascii="Times New Roman" w:eastAsia="Times New Roman" w:hAnsi="Times New Roman" w:cs="Times New Roman"/>
      <w:szCs w:val="20"/>
    </w:rPr>
  </w:style>
  <w:style w:type="character" w:customStyle="1" w:styleId="Heading5Char">
    <w:name w:val="Heading 5 Char"/>
    <w:basedOn w:val="DefaultParagraphFont"/>
    <w:link w:val="Heading5"/>
    <w:rsid w:val="0087121A"/>
    <w:rPr>
      <w:rFonts w:ascii="Times New Roman" w:eastAsia="Times New Roman" w:hAnsi="Times New Roman" w:cs="Times New Roman"/>
      <w:szCs w:val="20"/>
    </w:rPr>
  </w:style>
  <w:style w:type="character" w:customStyle="1" w:styleId="Heading6Char">
    <w:name w:val="Heading 6 Char"/>
    <w:basedOn w:val="DefaultParagraphFont"/>
    <w:link w:val="Heading6"/>
    <w:rsid w:val="0087121A"/>
    <w:rPr>
      <w:rFonts w:ascii="Times New Roman" w:eastAsia="Times New Roman" w:hAnsi="Times New Roman" w:cs="Times New Roman"/>
      <w:szCs w:val="20"/>
    </w:rPr>
  </w:style>
  <w:style w:type="character" w:customStyle="1" w:styleId="Heading7Char">
    <w:name w:val="Heading 7 Char"/>
    <w:basedOn w:val="DefaultParagraphFont"/>
    <w:link w:val="Heading7"/>
    <w:rsid w:val="0087121A"/>
    <w:rPr>
      <w:rFonts w:ascii="Times New Roman" w:eastAsia="Times New Roman" w:hAnsi="Times New Roman" w:cs="Times New Roman"/>
      <w:szCs w:val="20"/>
    </w:rPr>
  </w:style>
  <w:style w:type="character" w:customStyle="1" w:styleId="Heading8Char">
    <w:name w:val="Heading 8 Char"/>
    <w:basedOn w:val="DefaultParagraphFont"/>
    <w:link w:val="Heading8"/>
    <w:rsid w:val="0087121A"/>
    <w:rPr>
      <w:rFonts w:ascii="Times New Roman" w:eastAsia="Times New Roman" w:hAnsi="Times New Roman" w:cs="Times New Roman"/>
      <w:szCs w:val="20"/>
    </w:rPr>
  </w:style>
  <w:style w:type="character" w:customStyle="1" w:styleId="Heading9Char">
    <w:name w:val="Heading 9 Char"/>
    <w:basedOn w:val="DefaultParagraphFont"/>
    <w:link w:val="Heading9"/>
    <w:rsid w:val="0087121A"/>
    <w:rPr>
      <w:rFonts w:ascii="Times New Roman" w:eastAsia="Times New Roman" w:hAnsi="Times New Roman" w:cs="Times New Roman"/>
      <w:szCs w:val="20"/>
    </w:rPr>
  </w:style>
  <w:style w:type="paragraph" w:styleId="Footer">
    <w:name w:val="footer"/>
    <w:basedOn w:val="Normal"/>
    <w:link w:val="FooterChar"/>
    <w:rsid w:val="00B12637"/>
    <w:pPr>
      <w:spacing w:line="288" w:lineRule="auto"/>
      <w:jc w:val="both"/>
    </w:pPr>
    <w:rPr>
      <w:rFonts w:ascii="Times New Roman" w:hAnsi="Times New Roman" w:cs="Times New Roman"/>
    </w:rPr>
  </w:style>
  <w:style w:type="character" w:customStyle="1" w:styleId="FooterChar">
    <w:name w:val="Footer Char"/>
    <w:basedOn w:val="DefaultParagraphFont"/>
    <w:link w:val="Footer"/>
    <w:rsid w:val="0087121A"/>
    <w:rPr>
      <w:rFonts w:ascii="Times New Roman" w:hAnsi="Times New Roman" w:cs="Times New Roman"/>
      <w:lang w:val="da-DK" w:eastAsia="en-US" w:bidi="ar-SA"/>
    </w:rPr>
  </w:style>
  <w:style w:type="paragraph" w:styleId="FootnoteText">
    <w:name w:val="footnote text"/>
    <w:basedOn w:val="Normal"/>
    <w:link w:val="FootnoteTextChar"/>
    <w:rsid w:val="00B12637"/>
    <w:pPr>
      <w:keepLines/>
      <w:spacing w:after="60" w:line="240" w:lineRule="auto"/>
      <w:ind w:left="720" w:hanging="720"/>
    </w:pPr>
    <w:rPr>
      <w:sz w:val="16"/>
    </w:rPr>
  </w:style>
  <w:style w:type="character" w:customStyle="1" w:styleId="FootnoteTextChar">
    <w:name w:val="Footnote Text Char"/>
    <w:basedOn w:val="DefaultParagraphFont"/>
    <w:link w:val="FootnoteText"/>
    <w:rsid w:val="0087121A"/>
    <w:rPr>
      <w:rFonts w:ascii="Times New Roman" w:eastAsia="Times New Roman" w:hAnsi="Times New Roman" w:cs="Times New Roman"/>
      <w:sz w:val="16"/>
      <w:szCs w:val="20"/>
    </w:rPr>
  </w:style>
  <w:style w:type="paragraph" w:styleId="Header">
    <w:name w:val="header"/>
    <w:basedOn w:val="Normal"/>
    <w:link w:val="HeaderChar"/>
    <w:rsid w:val="00B12637"/>
    <w:pPr>
      <w:spacing w:line="288" w:lineRule="auto"/>
      <w:jc w:val="both"/>
    </w:pPr>
    <w:rPr>
      <w:rFonts w:ascii="Times New Roman" w:hAnsi="Times New Roman" w:cs="Times New Roman"/>
    </w:rPr>
  </w:style>
  <w:style w:type="character" w:customStyle="1" w:styleId="HeaderChar">
    <w:name w:val="Header Char"/>
    <w:basedOn w:val="DefaultParagraphFont"/>
    <w:link w:val="Header"/>
    <w:rsid w:val="0087121A"/>
    <w:rPr>
      <w:rFonts w:ascii="Times New Roman" w:hAnsi="Times New Roman" w:cs="Times New Roman"/>
      <w:lang w:val="da-DK" w:eastAsia="en-US" w:bidi="ar-SA"/>
    </w:rPr>
  </w:style>
  <w:style w:type="character" w:styleId="FootnoteReference">
    <w:name w:val="footnote reference"/>
    <w:basedOn w:val="DefaultParagraphFont"/>
    <w:rsid w:val="00B12637"/>
    <w:rPr>
      <w:sz w:val="24"/>
      <w:vertAlign w:val="superscript"/>
    </w:rPr>
  </w:style>
  <w:style w:type="character" w:styleId="Hyperlink">
    <w:name w:val="Hyperlink"/>
    <w:basedOn w:val="DefaultParagraphFont"/>
    <w:uiPriority w:val="99"/>
    <w:unhideWhenUsed/>
    <w:rsid w:val="005E5766"/>
    <w:rPr>
      <w:color w:val="0000FF" w:themeColor="hyperlink"/>
      <w:u w:val="single"/>
    </w:rPr>
  </w:style>
  <w:style w:type="paragraph" w:styleId="BalloonText">
    <w:name w:val="Balloon Text"/>
    <w:basedOn w:val="Normal"/>
    <w:link w:val="BalloonTextChar"/>
    <w:uiPriority w:val="99"/>
    <w:semiHidden/>
    <w:unhideWhenUsed/>
    <w:rsid w:val="001A69F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9F9"/>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2366F"/>
    <w:rPr>
      <w:sz w:val="16"/>
      <w:szCs w:val="16"/>
    </w:rPr>
  </w:style>
  <w:style w:type="paragraph" w:styleId="CommentText">
    <w:name w:val="annotation text"/>
    <w:basedOn w:val="Normal"/>
    <w:link w:val="CommentTextChar"/>
    <w:uiPriority w:val="99"/>
    <w:semiHidden/>
    <w:unhideWhenUsed/>
    <w:rsid w:val="0062366F"/>
    <w:pPr>
      <w:spacing w:line="240" w:lineRule="auto"/>
    </w:pPr>
    <w:rPr>
      <w:sz w:val="20"/>
    </w:rPr>
  </w:style>
  <w:style w:type="character" w:customStyle="1" w:styleId="CommentTextChar">
    <w:name w:val="Comment Text Char"/>
    <w:basedOn w:val="DefaultParagraphFont"/>
    <w:link w:val="CommentText"/>
    <w:uiPriority w:val="99"/>
    <w:semiHidden/>
    <w:rsid w:val="006236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366F"/>
    <w:rPr>
      <w:b/>
      <w:bCs/>
    </w:rPr>
  </w:style>
  <w:style w:type="character" w:customStyle="1" w:styleId="CommentSubjectChar">
    <w:name w:val="Comment Subject Char"/>
    <w:basedOn w:val="CommentTextChar"/>
    <w:link w:val="CommentSubject"/>
    <w:uiPriority w:val="99"/>
    <w:semiHidden/>
    <w:rsid w:val="0062366F"/>
    <w:rPr>
      <w:rFonts w:ascii="Times New Roman" w:eastAsia="Times New Roman" w:hAnsi="Times New Roman" w:cs="Times New Roman"/>
      <w:b/>
      <w:bCs/>
      <w:sz w:val="20"/>
      <w:szCs w:val="20"/>
    </w:rPr>
  </w:style>
  <w:style w:type="paragraph" w:styleId="Revision">
    <w:name w:val="Revision"/>
    <w:hidden/>
    <w:uiPriority w:val="99"/>
    <w:semiHidden/>
    <w:rsid w:val="0062366F"/>
    <w:pPr>
      <w:spacing w:after="0" w:line="240" w:lineRule="auto"/>
    </w:pPr>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618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oiswho.europa.eu" TargetMode="External"/><Relationship Id="rId18" Type="http://schemas.openxmlformats.org/officeDocument/2006/relationships/header" Target="header1.xm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mailto:data.protection@eesc.europa.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photoEESC@eesc.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esc.europa.eu/twitter/"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eur-lex.europa.eu/legal-content/DA/TXT/PDF/?uri=CELEX:32018R1725&amp;from=DA" TargetMode="External"/><Relationship Id="rId23" Type="http://schemas.openxmlformats.org/officeDocument/2006/relationships/footer" Target="footer3.xml"/><Relationship Id="rId10" Type="http://schemas.openxmlformats.org/officeDocument/2006/relationships/hyperlink" Target="https://eur-lex.europa.eu/legal-content/DA/TXT/PDF/?uri=CELEX:32018R1725&amp;from=DA"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ur-lex.europa.eu/legal-content/DA/TXT/PDF/?uri=CELEX:32018R1725&amp;from=DA"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4B94E0CD93B68F4F96D67EEBEC8A7176" ma:contentTypeVersion="4" ma:contentTypeDescription="Defines the documents for Document Manager V2" ma:contentTypeScope="" ma:versionID="56661591a508277d6262203e4557b8ae">
  <xsd:schema xmlns:xsd="http://www.w3.org/2001/XMLSchema" xmlns:xs="http://www.w3.org/2001/XMLSchema" xmlns:p="http://schemas.microsoft.com/office/2006/metadata/properties" xmlns:ns2="1a33af13-4045-4f88-9d7b-618e30f79918" xmlns:ns3="http://schemas.microsoft.com/sharepoint/v3/fields" xmlns:ns4="a3e83899-37aa-47c6-ba54-4ea80e9c17cf" targetNamespace="http://schemas.microsoft.com/office/2006/metadata/properties" ma:root="true" ma:fieldsID="1ddc428e300a307dc1c6e67e6931f8cc" ns2:_="" ns3:_="" ns4:_="">
    <xsd:import namespace="1a33af13-4045-4f88-9d7b-618e30f79918"/>
    <xsd:import namespace="http://schemas.microsoft.com/sharepoint/v3/fields"/>
    <xsd:import namespace="a3e83899-37aa-47c6-ba54-4ea80e9c17c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e83899-37aa-47c6-ba54-4ea80e9c17cf"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A6WAAD5KZT2Q-235352946-5159</_dlc_DocId>
    <_dlc_DocIdUrl xmlns="1a33af13-4045-4f88-9d7b-618e30f79918">
      <Url>http://dm/eesc/2025/_layouts/15/DocIdRedir.aspx?ID=A6WAAD5KZT2Q-235352946-5159</Url>
      <Description>A6WAAD5KZT2Q-235352946-5159</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INFO</TermName>
          <TermId xmlns="http://schemas.microsoft.com/office/infopath/2007/PartnerControls">d9136e7c-93a9-4c42-9d28-92b61e85f80c</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2025-09-12T12:00:00+00:00</ProductionDate>
    <DocumentNumber xmlns="a3e83899-37aa-47c6-ba54-4ea80e9c17cf">2929</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2451815e-8241-4bbf-a22e-1ab710712bf2</TermId>
        </TermInfo>
      </Terms>
    </Confidentiality_0>
    <TaxCatchAll xmlns="1a33af13-4045-4f88-9d7b-618e30f79918">
      <Value>50</Value>
      <Value>47</Value>
      <Value>46</Value>
      <Value>43</Value>
      <Value>42</Value>
      <Value>41</Value>
      <Value>40</Value>
      <Value>39</Value>
      <Value>37</Value>
      <Value>36</Value>
      <Value>35</Value>
      <Value>34</Value>
      <Value>33</Value>
      <Value>32</Value>
      <Value>31</Value>
      <Value>30</Value>
      <Value>29</Value>
      <Value>28</Value>
      <Value>27</Value>
      <Value>24</Value>
      <Value>23</Value>
      <Value>16</Value>
      <Value>13</Value>
      <Value>12</Value>
      <Value>9</Value>
      <Value>8</Value>
      <Value>6</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294403</FicheNumber>
    <OriginalSender xmlns="1a33af13-4045-4f88-9d7b-618e30f79918">
      <UserInfo>
        <DisplayName>Thystrup Elin</DisplayName>
        <AccountId>1507</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3e83899-37aa-47c6-ba54-4ea80e9c17cf" xsi:nil="true"/>
    <DossierName_0 xmlns="http://schemas.microsoft.com/sharepoint/v3/fields">
      <Terms xmlns="http://schemas.microsoft.com/office/infopath/2007/PartnerControls"/>
    </DossierName_0>
    <DocumentVersion xmlns="1a33af13-4045-4f88-9d7b-618e30f79918">1</DocumentVersion>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DA9B1D-8A53-49C7-AAB2-2B6A78142362}">
  <ds:schemaRefs>
    <ds:schemaRef ds:uri="http://schemas.microsoft.com/sharepoint/v3/contenttype/forms"/>
  </ds:schemaRefs>
</ds:datastoreItem>
</file>

<file path=customXml/itemProps2.xml><?xml version="1.0" encoding="utf-8"?>
<ds:datastoreItem xmlns:ds="http://schemas.openxmlformats.org/officeDocument/2006/customXml" ds:itemID="{D0845288-5251-4399-868B-8583DB61653B}"/>
</file>

<file path=customXml/itemProps3.xml><?xml version="1.0" encoding="utf-8"?>
<ds:datastoreItem xmlns:ds="http://schemas.openxmlformats.org/officeDocument/2006/customXml" ds:itemID="{00B76362-0E43-4000-B774-3A4B1A7E2128}">
  <ds:schemaRefs>
    <ds:schemaRef ds:uri="http://schemas.microsoft.com/office/2006/metadata/properties"/>
    <ds:schemaRef ds:uri="http://schemas.microsoft.com/office/infopath/2007/PartnerControls"/>
    <ds:schemaRef ds:uri="ec6cd933-b902-41cc-92a4-1f95f3c3baf1"/>
  </ds:schemaRefs>
</ds:datastoreItem>
</file>

<file path=customXml/itemProps4.xml><?xml version="1.0" encoding="utf-8"?>
<ds:datastoreItem xmlns:ds="http://schemas.openxmlformats.org/officeDocument/2006/customXml" ds:itemID="{0CF7A5AB-C84B-4D46-9283-C762501E19B0}"/>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3</Pages>
  <Words>898</Words>
  <Characters>4944</Characters>
  <Application>Microsoft Office Word</Application>
  <DocSecurity>0</DocSecurity>
  <Lines>41</Lines>
  <Paragraphs>11</Paragraphs>
  <ScaleCrop>false</ScaleCrop>
  <Manager/>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Databeskyttelseserklæring - Behandling af billeder, som er taget i forbindelse med velkomstdagene</dc:title>
  <dc:subject>Information document</dc:subject>
  <dc:creator/>
  <cp:keywords>EESC-2020-03079-00-05-INFO-TRA-EN</cp:keywords>
  <dc:description>Rapporteur: -  Original language: - EN Date of document: - 05/10/2020 Date of meeting: -  External documents: -  Administrator responsible: - Mme MARANGONI Daniela</dc:description>
  <cp:lastModifiedBy/>
  <cp:revision>10</cp:revision>
  <dcterms:created xsi:type="dcterms:W3CDTF">2025-09-11T11:44:00Z</dcterms:created>
  <dcterms:modified xsi:type="dcterms:W3CDTF">2025-09-12T07:48:00Z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11/09/2025, 08/09/2025, 05/10/2020, 30/09/2020, 15/09/2020, 10/07/2020, 08/07/2020, 30/06/2020, 01/09/2015, 03/08/2015</vt:lpwstr>
  </property>
  <property fmtid="{D5CDD505-2E9C-101B-9397-08002B2CF9AE}" pid="4" name="Pref_Time">
    <vt:lpwstr>13:39:32, 11:29:10, 10:12:40, 08:19:39, 10:20:09, 16:58:16, 15:37:35, 17:10:38, 17:07:12, 11:55:01</vt:lpwstr>
  </property>
  <property fmtid="{D5CDD505-2E9C-101B-9397-08002B2CF9AE}" pid="5" name="Pref_User">
    <vt:lpwstr>pacup, pacup, hnic, enied, enied, hnic, amett, mkop, mkop, enied</vt:lpwstr>
  </property>
  <property fmtid="{D5CDD505-2E9C-101B-9397-08002B2CF9AE}" pid="6" name="Pref_FileName">
    <vt:lpwstr>EESC-2025-02929-00-01-INFO-ORI.docx, EESC-2025-02929-00-00-INFO-ORI.docx, EESC-2020-03079-00-05-INFO-ORI.docx, EESC-2020-03079-00-04-INFO-TRA-EN-CRR.docx, EESC-2020-03079-00-03-INFO-ORI.docx, EESC-2020-03079-00-02-INFO-ORI.docx, EESC-2020-03079-00-01-INFO</vt:lpwstr>
  </property>
  <property fmtid="{D5CDD505-2E9C-101B-9397-08002B2CF9AE}" pid="7" name="ContentTypeId">
    <vt:lpwstr>0x010100EA97B91038054C99906057A708A1480A004B94E0CD93B68F4F96D67EEBEC8A7176</vt:lpwstr>
  </property>
  <property fmtid="{D5CDD505-2E9C-101B-9397-08002B2CF9AE}" pid="8" name="_dlc_DocIdItemGuid">
    <vt:lpwstr>b2fed9c6-8399-4a12-9973-d0276ffa6a37</vt:lpwstr>
  </property>
  <property fmtid="{D5CDD505-2E9C-101B-9397-08002B2CF9AE}" pid="9" name="AvailableTranslations">
    <vt:lpwstr>41;#ET|ff6c3f4c-b02c-4c3c-ab07-2c37995a7a0a;#24;#PL|1e03da61-4678-4e07-b136-b5024ca9197b;#46;#SK|46d9fce0-ef79-4f71-b89b-cd6aa82426b8;#16;#ES|e7a6b05b-ae16-40c8-add9-68b64b03aeba;#39;#LV|46f7e311-5d9f-4663-b433-18aeccb7ace7;#42;#EL|6d4f4d51-af9b-4650-94b4-4276bee85c91;#33;#PT|50ccc04a-eadd-42ae-a0cb-acaf45f812ba;#5;#EN|f2175f21-25d7-44a3-96da-d6a61b075e1b;#32;#MT|7df99101-6854-4a26-b53a-b88c0da02c26;#37;#HU|6b229040-c589-4408-b4c1-4285663d20a8;#35;#FI|87606a43-d45f-42d6-b8c9-e1a3457db5b7;#30;#LT|a7ff5ce7-6123-4f68-865a-a57c31810414;#43;#GA|762d2456-c427-4ecb-b312-af3dad8e258c;#50;#HR|2f555653-ed1a-4fe6-8362-9082d95989e5;#29;#CS|72f9705b-0217-4fd3-bea2-cbc7ed80e26e;#12;#FR|d2afafd3-4c81-4f60-8f52-ee33f2f54ff3;#47;#BG|1a1b3951-7821-4e6a-85f5-5673fc08bd2c;#40;#DA|5d49c027-8956-412b-aa16-e85a0f96ad0e;#31;#SL|98a412ae-eb01-49e9-ae3d-585a81724cfc;#36;#RO|feb747a2-64cd-4299-af12-4833ddc30497;#28;#SV|c2ed69e7-a339-43d7-8f22-d93680a92aa0;#34;#IT|0774613c-01ed-4e5d-a25d-11d2388de825;#27;#NL|55c6556c-b4f4-441d-9acf-c498d4f838bd;#23;#DE|f6b31e5a-26fa-4935-b661-318e46daf27e</vt:lpwstr>
  </property>
  <property fmtid="{D5CDD505-2E9C-101B-9397-08002B2CF9AE}" pid="10" name="DocumentType_0">
    <vt:lpwstr>INFO|d9136e7c-93a9-4c42-9d28-92b61e85f80c</vt:lpwstr>
  </property>
  <property fmtid="{D5CDD505-2E9C-101B-9397-08002B2CF9AE}" pid="11" name="DossierName_0">
    <vt:lpwstr/>
  </property>
  <property fmtid="{D5CDD505-2E9C-101B-9397-08002B2CF9AE}" pid="12" name="DocumentSource_0">
    <vt:lpwstr>EESC|422833ec-8d7e-4e65-8e4e-8bed07ffb729</vt:lpwstr>
  </property>
  <property fmtid="{D5CDD505-2E9C-101B-9397-08002B2CF9AE}" pid="13" name="DocumentNumber">
    <vt:i4>2929</vt:i4>
  </property>
  <property fmtid="{D5CDD505-2E9C-101B-9397-08002B2CF9AE}" pid="14" name="FicheYear">
    <vt:i4>2020</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0" name="DocumentType">
    <vt:lpwstr>9;#INFO|d9136e7c-93a9-4c42-9d28-92b61e85f80c</vt:lpwstr>
  </property>
  <property fmtid="{D5CDD505-2E9C-101B-9397-08002B2CF9AE}" pid="21" name="RequestingService">
    <vt:lpwstr>Greffe</vt:lpwstr>
  </property>
  <property fmtid="{D5CDD505-2E9C-101B-9397-08002B2CF9AE}" pid="22" name="Confidentiality">
    <vt:lpwstr>6;#Internal|2451815e-8241-4bbf-a22e-1ab710712bf2</vt:lpwstr>
  </property>
  <property fmtid="{D5CDD505-2E9C-101B-9397-08002B2CF9AE}" pid="23" name="MeetingName_0">
    <vt:lpwstr/>
  </property>
  <property fmtid="{D5CDD505-2E9C-101B-9397-08002B2CF9AE}" pid="24" name="Confidentiality_0">
    <vt:lpwstr>Internal|2451815e-8241-4bbf-a22e-1ab710712bf2</vt:lpwstr>
  </property>
  <property fmtid="{D5CDD505-2E9C-101B-9397-08002B2CF9AE}" pid="25" name="OriginalLanguage">
    <vt:lpwstr>5;#EN|f2175f21-25d7-44a3-96da-d6a61b075e1b</vt:lpwstr>
  </property>
  <property fmtid="{D5CDD505-2E9C-101B-9397-08002B2CF9AE}" pid="26" name="MeetingName">
    <vt:lpwstr/>
  </property>
  <property fmtid="{D5CDD505-2E9C-101B-9397-08002B2CF9AE}" pid="27" name="AvailableTranslations_0">
    <vt:lpwstr>PL|1e03da61-4678-4e07-b136-b5024ca9197b;ES|e7a6b05b-ae16-40c8-add9-68b64b03aeba;LV|46f7e311-5d9f-4663-b433-18aeccb7ace7;PT|50ccc04a-eadd-42ae-a0cb-acaf45f812ba;EN|f2175f21-25d7-44a3-96da-d6a61b075e1b;MT|7df99101-6854-4a26-b53a-b88c0da02c26;HU|6b229040-c589-4408-b4c1-4285663d20a8;LT|a7ff5ce7-6123-4f68-865a-a57c31810414;HR|2f555653-ed1a-4fe6-8362-9082d95989e5;CS|72f9705b-0217-4fd3-bea2-cbc7ed80e26e;FR|d2afafd3-4c81-4f60-8f52-ee33f2f54ff3;BG|1a1b3951-7821-4e6a-85f5-5673fc08bd2c;IT|0774613c-01ed-4e5d-a25d-11d2388de825;NL|55c6556c-b4f4-441d-9acf-c498d4f838bd;DE|f6b31e5a-26fa-4935-b661-318e46daf27e</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50;#HR|2f555653-ed1a-4fe6-8362-9082d95989e5;#34;#IT|0774613c-01ed-4e5d-a25d-11d2388de825;#33;#PT|50ccc04a-eadd-42ae-a0cb-acaf45f812ba;#32;#MT|7df99101-6854-4a26-b53a-b88c0da02c26;#30;#LT|a7ff5ce7-6123-4f68-865a-a57c31810414;#29;#CS|72f9705b-0217-4fd3-bea2-cbc7ed80e26e;#27;#NL|55c6556c-b4f4-441d-9acf-c498d4f838bd;#24;#PL|1e03da61-4678-4e07-b136-b5024ca9197b;#23;#DE|f6b31e5a-26fa-4935-b661-318e46daf27e;#16;#ES|e7a6b05b-ae16-40c8-add9-68b64b03aeba;#13;#TRA|150d2a88-1431-44e6-a8ca-0bb753ab8672;#12;#FR|d2afafd3-4c81-4f60-8f52-ee33f2f54ff3;#47;#BG|1a1b3951-7821-4e6a-85f5-5673fc08bd2c;#9;#INFO|d9136e7c-93a9-4c42-9d28-92b61e85f80c;#8;#Final|ea5e6674-7b27-4bac-b091-73adbb394efe;#6;#Internal|2451815e-8241-4bbf-a22e-1ab710712bf2;#5;#EN|f2175f21-25d7-44a3-96da-d6a61b075e1b;#4;#EN|f2175f21-25d7-44a3-96da-d6a61b075e1b;#39;#LV|46f7e311-5d9f-4663-b433-18aeccb7ace7;#1;#EESC|422833ec-8d7e-4e65-8e4e-8bed07ffb729;#37;#HU|6b229040-c589-4408-b4c1-4285663d20a8</vt:lpwstr>
  </property>
  <property fmtid="{D5CDD505-2E9C-101B-9397-08002B2CF9AE}" pid="31" name="VersionStatus_0">
    <vt:lpwstr>Final|ea5e6674-7b27-4bac-b091-73adbb394efe</vt:lpwstr>
  </property>
  <property fmtid="{D5CDD505-2E9C-101B-9397-08002B2CF9AE}" pid="32" name="VersionStatus">
    <vt:lpwstr>8;#Final|ea5e6674-7b27-4bac-b091-73adbb394efe</vt:lpwstr>
  </property>
  <property fmtid="{D5CDD505-2E9C-101B-9397-08002B2CF9AE}" pid="33" name="DocumentYear">
    <vt:i4>2025</vt:i4>
  </property>
  <property fmtid="{D5CDD505-2E9C-101B-9397-08002B2CF9AE}" pid="34" name="FicheNumber">
    <vt:i4>294403</vt:i4>
  </property>
  <property fmtid="{D5CDD505-2E9C-101B-9397-08002B2CF9AE}" pid="35" name="DocumentLanguage">
    <vt:lpwstr>40;#DA|5d49c027-8956-412b-aa16-e85a0f96ad0e</vt:lpwstr>
  </property>
  <property fmtid="{D5CDD505-2E9C-101B-9397-08002B2CF9AE}" pid="36" name="_docset_NoMedatataSyncRequired">
    <vt:lpwstr>False</vt:lpwstr>
  </property>
  <property fmtid="{D5CDD505-2E9C-101B-9397-08002B2CF9AE}" pid="37" name="DocumentLanguage_0">
    <vt:lpwstr>EN|f2175f21-25d7-44a3-96da-d6a61b075e1b</vt:lpwstr>
  </property>
</Properties>
</file>