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3306E" w:rsidR="003C2229" w:rsidP="00686EC2" w:rsidRDefault="00837B82" w14:paraId="668577B2" w14:textId="77777777">
      <w:pPr>
        <w:spacing w:line="240" w:lineRule="auto"/>
        <w:rPr>
          <w:rFonts w:ascii="Verdana" w:hAnsi="Verdana"/>
          <w:sz w:val="20"/>
        </w:rPr>
      </w:pPr>
      <w:r w:rsidRPr="0023306E">
        <w:rPr>
          <w:rFonts w:ascii="Verdana" w:hAnsi="Verdana"/>
          <w:noProof/>
          <w:sz w:val="20"/>
        </w:rPr>
        <w:drawing>
          <wp:anchor distT="0" distB="0" distL="114300" distR="114300" simplePos="0" relativeHeight="251660288" behindDoc="0" locked="0" layoutInCell="1" allowOverlap="1" wp14:editId="18C1B37D" wp14:anchorId="48B1D9AF">
            <wp:simplePos x="0" y="0"/>
            <wp:positionH relativeFrom="column">
              <wp:posOffset>1270</wp:posOffset>
            </wp:positionH>
            <wp:positionV relativeFrom="page">
              <wp:posOffset>198967</wp:posOffset>
            </wp:positionV>
            <wp:extent cx="5754370" cy="139636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047"/>
        <w:gridCol w:w="4024"/>
      </w:tblGrid>
      <w:tr w:rsidRPr="0023306E" w:rsidR="00C93E55" w:rsidTr="00705C0F" w14:paraId="5C3A6577" w14:textId="77777777">
        <w:trPr>
          <w:cantSplit/>
        </w:trPr>
        <w:tc>
          <w:tcPr>
            <w:tcW w:w="5168" w:type="dxa"/>
          </w:tcPr>
          <w:p w:rsidRPr="0023306E" w:rsidR="00C93E55" w:rsidP="001C54D3" w:rsidRDefault="00C93E55" w14:paraId="294DD7E9" w14:textId="59AB65CD">
            <w:pPr>
              <w:spacing w:before="120" w:after="120" w:line="240" w:lineRule="auto"/>
              <w:rPr>
                <w:rFonts w:ascii="Verdana" w:hAnsi="Verdana"/>
                <w:b/>
                <w:bCs/>
                <w:sz w:val="20"/>
              </w:rPr>
            </w:pPr>
            <w:r w:rsidRPr="0023306E">
              <w:rPr>
                <w:rFonts w:ascii="Verdana" w:hAnsi="Verdana"/>
                <w:b/>
                <w:sz w:val="20"/>
              </w:rPr>
              <w:t>N. 22/2025</w:t>
            </w:r>
          </w:p>
        </w:tc>
        <w:tc>
          <w:tcPr>
            <w:tcW w:w="4119" w:type="dxa"/>
          </w:tcPr>
          <w:p w:rsidRPr="0023306E" w:rsidR="00C93E55" w:rsidP="001C54D3" w:rsidRDefault="00705660" w14:paraId="2A60BCDE" w14:textId="00A10A3E">
            <w:pPr>
              <w:spacing w:before="120" w:after="120" w:line="240" w:lineRule="auto"/>
              <w:jc w:val="right"/>
              <w:rPr>
                <w:rFonts w:ascii="Verdana" w:hAnsi="Verdana"/>
                <w:b/>
                <w:bCs/>
                <w:sz w:val="20"/>
              </w:rPr>
            </w:pPr>
            <w:r w:rsidRPr="0023306E">
              <w:rPr>
                <w:rFonts w:ascii="Verdana" w:hAnsi="Verdana"/>
                <w:b/>
                <w:sz w:val="20"/>
              </w:rPr>
              <w:t>11 giugno 2025</w:t>
            </w:r>
          </w:p>
        </w:tc>
      </w:tr>
    </w:tbl>
    <w:p w:rsidRPr="0023306E" w:rsidR="00D81F45" w:rsidP="002F5762" w:rsidRDefault="00ED1BA9" w14:paraId="4E90BE63" w14:textId="020A03E5">
      <w:pPr>
        <w:rPr>
          <w:rFonts w:ascii="Verdana" w:hAnsi="Verdana"/>
          <w:bCs/>
          <w:sz w:val="18"/>
          <w:szCs w:val="18"/>
        </w:rPr>
      </w:pPr>
      <w:r w:rsidRPr="0023306E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editId="4E8D6F05" wp14:anchorId="0CCAFE41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0" r="0" b="381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0E65" w:rsidR="00321382" w:rsidRDefault="00321382" w14:paraId="41AF90D2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8"/>
                              </w:rPr>
                              <w:t>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CCAFE41">
                <v:stroke joinstyle="miter"/>
                <v:path gradientshapeok="t" o:connecttype="rect"/>
              </v:shapetype>
              <v:shape id="Text Box 17" style="position:absolute;left:0;text-align:left;margin-left:533pt;margin-top:793.8pt;width:51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">
                <v:textbox>
                  <w:txbxContent>
                    <w:p w:rsidRPr="00260E65" w:rsidR="00321382" w:rsidRDefault="00321382" w14:paraId="41AF90D2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</w:rPr>
                      </w:pPr>
                      <w:r>
                        <w:rPr>
                          <w:rFonts w:ascii="Arial" w:hAnsi="Arial"/>
                          <w:b/>
                          <w:sz w:val="48"/>
                        </w:rPr>
                        <w:t>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Pr="0023306E" w:rsidR="00C577B9" w:rsidP="002F5762" w:rsidRDefault="00F5594C" w14:paraId="76D5EA57" w14:textId="5840EDDC">
      <w:pPr>
        <w:jc w:val="center"/>
        <w:rPr>
          <w:rFonts w:ascii="Verdana" w:hAnsi="Verdana"/>
          <w:b/>
          <w:color w:val="0070C0"/>
          <w:sz w:val="28"/>
          <w:szCs w:val="28"/>
        </w:rPr>
      </w:pPr>
      <w:r w:rsidRPr="0023306E">
        <w:rPr>
          <w:rFonts w:ascii="Verdana" w:hAnsi="Verdana"/>
          <w:b/>
          <w:color w:val="0070C0"/>
          <w:sz w:val="28"/>
        </w:rPr>
        <w:t>Il CESE chiede una produzione di energia più inclusiva ed a prezzi più accessibili sia nelle zone urbane che in quelle rurali</w:t>
      </w:r>
    </w:p>
    <w:p w:rsidRPr="0023306E" w:rsidR="00A04C23" w:rsidP="002F5762" w:rsidRDefault="00A04C23" w14:paraId="7B780AEA" w14:textId="77777777">
      <w:pPr>
        <w:rPr>
          <w:rFonts w:ascii="Verdana" w:hAnsi="Verdana"/>
          <w:sz w:val="18"/>
          <w:szCs w:val="18"/>
        </w:rPr>
      </w:pPr>
    </w:p>
    <w:p w:rsidRPr="0023306E" w:rsidR="00554F23" w:rsidP="002F5762" w:rsidRDefault="00EF7D8B" w14:paraId="28C55262" w14:textId="5EC27671">
      <w:pPr>
        <w:rPr>
          <w:rFonts w:ascii="Verdana" w:hAnsi="Verdana"/>
          <w:bCs/>
          <w:sz w:val="18"/>
          <w:szCs w:val="18"/>
        </w:rPr>
      </w:pPr>
      <w:r w:rsidRPr="0023306E">
        <w:rPr>
          <w:rFonts w:ascii="Verdana" w:hAnsi="Verdana"/>
          <w:b/>
          <w:sz w:val="18"/>
        </w:rPr>
        <w:t>Il convegno sull'accessibilità economica dell'energia, organizzato dal Comitato economico e sociale europeo (CESE) e dalla Commissione europea, ha sottolineato la necessità di una partecipazione attiva del maggior numero possibile di cittadini. Famiglie, persone vulnerabili e PMI, anche nelle zone rurali, devono diventare i principali attori della transizione energetica.</w:t>
      </w:r>
    </w:p>
    <w:p w:rsidRPr="0023306E" w:rsidR="00554F23" w:rsidP="002F5762" w:rsidRDefault="00554F23" w14:paraId="32431A3F" w14:textId="748C528F">
      <w:pPr>
        <w:rPr>
          <w:rFonts w:ascii="Verdana" w:hAnsi="Verdana"/>
          <w:sz w:val="18"/>
          <w:szCs w:val="18"/>
        </w:rPr>
      </w:pPr>
    </w:p>
    <w:p w:rsidRPr="0023306E" w:rsidR="004938BE" w:rsidP="002F5762" w:rsidRDefault="00226683" w14:paraId="7565BDB3" w14:textId="4A16685E">
      <w:pPr>
        <w:rPr>
          <w:rFonts w:ascii="Verdana" w:hAnsi="Verdana"/>
          <w:sz w:val="18"/>
          <w:szCs w:val="18"/>
        </w:rPr>
      </w:pPr>
      <w:r w:rsidRPr="0023306E">
        <w:rPr>
          <w:rFonts w:ascii="Verdana" w:hAnsi="Verdana"/>
          <w:sz w:val="18"/>
        </w:rPr>
        <w:t>L'UE deve essere in grado di produrre energia in modo più inclusivo ed a prezzi più accessibili, e i cittadini europei devono essere in grado di svolgere un ruolo attivo, anche nelle zone rurali.</w:t>
      </w:r>
    </w:p>
    <w:p w:rsidRPr="0023306E" w:rsidR="004938BE" w:rsidP="002F5762" w:rsidRDefault="004938BE" w14:paraId="2A9DBF66" w14:textId="77777777">
      <w:pPr>
        <w:rPr>
          <w:rFonts w:ascii="Verdana" w:hAnsi="Verdana"/>
          <w:sz w:val="18"/>
          <w:szCs w:val="18"/>
        </w:rPr>
      </w:pPr>
    </w:p>
    <w:p w:rsidRPr="0023306E" w:rsidR="00F96F38" w:rsidP="002F5762" w:rsidRDefault="00226683" w14:paraId="686EA676" w14:textId="4428EE42">
      <w:pPr>
        <w:rPr>
          <w:rFonts w:ascii="Verdana" w:hAnsi="Verdana"/>
          <w:sz w:val="18"/>
          <w:szCs w:val="18"/>
        </w:rPr>
      </w:pPr>
      <w:r w:rsidRPr="0023306E">
        <w:rPr>
          <w:rFonts w:ascii="Verdana" w:hAnsi="Verdana"/>
          <w:sz w:val="18"/>
        </w:rPr>
        <w:t xml:space="preserve">Questo il messaggio principale lanciato durante il convegno </w:t>
      </w:r>
      <w:hyperlink w:history="1" r:id="rId13">
        <w:r w:rsidRPr="0023306E">
          <w:rPr>
            <w:rStyle w:val="Hyperlink"/>
            <w:rFonts w:ascii="Verdana" w:hAnsi="Verdana"/>
            <w:i/>
            <w:sz w:val="18"/>
          </w:rPr>
          <w:t>Fornire energia a prezzi accessibili in Europa</w:t>
        </w:r>
      </w:hyperlink>
      <w:r w:rsidRPr="0023306E">
        <w:rPr>
          <w:rFonts w:ascii="Verdana" w:hAnsi="Verdana"/>
          <w:sz w:val="18"/>
        </w:rPr>
        <w:t>, organizzato congiuntamente dalla sezione Trasporti, energia, infrastrutture e società dell'informazione (TEN) del CESE e dalla direzione generale Energia (DG ENER) della Commissione europea, e svoltosi a Bruxelles l'11 giugno 2025.</w:t>
      </w:r>
    </w:p>
    <w:p w:rsidRPr="0023306E" w:rsidR="00AC2C26" w:rsidP="00AC2C26" w:rsidRDefault="00AC2C26" w14:paraId="1169CF3A" w14:textId="424FECFD">
      <w:pPr>
        <w:rPr>
          <w:rFonts w:ascii="Verdana" w:hAnsi="Verdana"/>
          <w:sz w:val="18"/>
          <w:szCs w:val="18"/>
        </w:rPr>
      </w:pPr>
    </w:p>
    <w:p w:rsidRPr="0023306E" w:rsidR="00141F7D" w:rsidP="00141F7D" w:rsidRDefault="00807937" w14:paraId="6967992A" w14:textId="2852C25C">
      <w:pPr>
        <w:rPr>
          <w:rFonts w:ascii="Verdana" w:hAnsi="Verdana"/>
          <w:sz w:val="18"/>
          <w:szCs w:val="18"/>
        </w:rPr>
      </w:pPr>
      <w:r w:rsidRPr="0023306E">
        <w:rPr>
          <w:rFonts w:ascii="Verdana" w:hAnsi="Verdana"/>
          <w:sz w:val="18"/>
        </w:rPr>
        <w:t>L'Unione europea, è stato sottolineato, può ottenere energia a prezzi accessibili concentrandosi su tre aspetti:</w:t>
      </w:r>
      <w:r w:rsidRPr="0023306E">
        <w:t xml:space="preserve"> </w:t>
      </w:r>
      <w:r w:rsidRPr="0023306E">
        <w:rPr>
          <w:rFonts w:ascii="Verdana" w:hAnsi="Verdana"/>
          <w:sz w:val="18"/>
        </w:rPr>
        <w:t>coinvolgimento dei consumatori, protezione delle persone vulnerabili e investimenti sostenibili. In particolare, è stato posto l'accento sull'importanza di intraprendere le seguenti azioni:</w:t>
      </w:r>
    </w:p>
    <w:p w:rsidRPr="0023306E" w:rsidR="00141F7D" w:rsidP="00141F7D" w:rsidRDefault="00141F7D" w14:paraId="466BC543" w14:textId="77777777">
      <w:pPr>
        <w:rPr>
          <w:rFonts w:ascii="Verdana" w:hAnsi="Verdana"/>
          <w:sz w:val="18"/>
          <w:szCs w:val="18"/>
        </w:rPr>
      </w:pPr>
    </w:p>
    <w:p w:rsidRPr="0023306E" w:rsidR="00141F7D" w:rsidP="00141F7D" w:rsidRDefault="00D63EC6" w14:paraId="2F7B6F7C" w14:textId="7E717286">
      <w:pPr>
        <w:pStyle w:val="ListParagraph"/>
        <w:numPr>
          <w:ilvl w:val="0"/>
          <w:numId w:val="7"/>
        </w:numPr>
        <w:spacing w:line="288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3306E">
        <w:rPr>
          <w:rFonts w:ascii="Verdana" w:hAnsi="Verdana"/>
          <w:sz w:val="18"/>
        </w:rPr>
        <w:t xml:space="preserve">sviluppare soluzioni innovative volte a promuovere un </w:t>
      </w:r>
      <w:r w:rsidRPr="0023306E">
        <w:rPr>
          <w:rFonts w:ascii="Verdana" w:hAnsi="Verdana"/>
          <w:b/>
          <w:sz w:val="18"/>
        </w:rPr>
        <w:t>ruolo attivo per tutti i consumatori</w:t>
      </w:r>
      <w:r w:rsidRPr="0023306E">
        <w:rPr>
          <w:rFonts w:ascii="Verdana" w:hAnsi="Verdana"/>
          <w:sz w:val="18"/>
        </w:rPr>
        <w:t>, con particolare attenzione al ruolo innovativo delle comunità energetiche; questo tipo di impegno ha un potenziale inutilizzato, essenziale per realizzare una transizione verde più rapida ed efficace;</w:t>
      </w:r>
    </w:p>
    <w:p w:rsidRPr="0023306E" w:rsidR="00141F7D" w:rsidP="00141F7D" w:rsidRDefault="00141F7D" w14:paraId="2D70C137" w14:textId="77777777">
      <w:pPr>
        <w:rPr>
          <w:rFonts w:ascii="Verdana" w:hAnsi="Verdana"/>
          <w:sz w:val="18"/>
          <w:szCs w:val="18"/>
        </w:rPr>
      </w:pPr>
    </w:p>
    <w:p w:rsidRPr="0023306E" w:rsidR="00141F7D" w:rsidP="00141F7D" w:rsidRDefault="00141F7D" w14:paraId="59B1144D" w14:textId="401AA600">
      <w:pPr>
        <w:pStyle w:val="ListParagraph"/>
        <w:numPr>
          <w:ilvl w:val="0"/>
          <w:numId w:val="7"/>
        </w:numPr>
        <w:spacing w:line="288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3306E">
        <w:rPr>
          <w:rFonts w:ascii="Verdana" w:hAnsi="Verdana"/>
          <w:sz w:val="18"/>
        </w:rPr>
        <w:t xml:space="preserve">proteggere i </w:t>
      </w:r>
      <w:r w:rsidRPr="0023306E">
        <w:rPr>
          <w:rFonts w:ascii="Verdana" w:hAnsi="Verdana"/>
          <w:b/>
          <w:sz w:val="18"/>
        </w:rPr>
        <w:t>consumatori vulnerabili</w:t>
      </w:r>
      <w:r w:rsidRPr="0023306E">
        <w:rPr>
          <w:rFonts w:ascii="Verdana" w:hAnsi="Verdana"/>
          <w:sz w:val="18"/>
        </w:rPr>
        <w:t xml:space="preserve"> e le famiglie a basso reddito, proponendo le opzioni più adeguate per garantire il consumo di energia di base, l'inclusione effettiva e l'accesso ai servizi essenziali per le persone a basso reddito;</w:t>
      </w:r>
    </w:p>
    <w:p w:rsidRPr="0023306E" w:rsidR="00141F7D" w:rsidP="00141F7D" w:rsidRDefault="00141F7D" w14:paraId="7964A616" w14:textId="77777777">
      <w:pPr>
        <w:rPr>
          <w:rFonts w:ascii="Verdana" w:hAnsi="Verdana"/>
          <w:sz w:val="18"/>
          <w:szCs w:val="18"/>
        </w:rPr>
      </w:pPr>
    </w:p>
    <w:p w:rsidRPr="0023306E" w:rsidR="00141F7D" w:rsidP="00141F7D" w:rsidRDefault="004C49C3" w14:paraId="0F438838" w14:textId="2A123FB0">
      <w:pPr>
        <w:pStyle w:val="ListParagraph"/>
        <w:numPr>
          <w:ilvl w:val="0"/>
          <w:numId w:val="7"/>
        </w:numPr>
        <w:spacing w:line="288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3306E">
        <w:rPr>
          <w:rFonts w:ascii="Verdana" w:hAnsi="Verdana"/>
          <w:sz w:val="18"/>
        </w:rPr>
        <w:t xml:space="preserve">soddisfare il </w:t>
      </w:r>
      <w:r w:rsidRPr="0023306E">
        <w:rPr>
          <w:rFonts w:ascii="Verdana" w:hAnsi="Verdana"/>
          <w:b/>
          <w:sz w:val="18"/>
        </w:rPr>
        <w:t>fabbisogno di investimenti</w:t>
      </w:r>
      <w:r w:rsidRPr="0023306E">
        <w:rPr>
          <w:rFonts w:ascii="Verdana" w:hAnsi="Verdana"/>
          <w:sz w:val="18"/>
        </w:rPr>
        <w:t xml:space="preserve"> e potenzialmente creare strumenti dell'UE per finanziare la transizione verde, migliorando nel contempo la sicurezza energetica e l'accessibilità economica dell'energia, alla luce del piano d'azione per un'energia a prezzi accessibili della Commissione europea.</w:t>
      </w:r>
    </w:p>
    <w:p w:rsidRPr="0023306E" w:rsidR="00141F7D" w:rsidP="00AC2C26" w:rsidRDefault="00141F7D" w14:paraId="64795844" w14:textId="704C3383">
      <w:pPr>
        <w:rPr>
          <w:rFonts w:ascii="Verdana" w:hAnsi="Verdana"/>
          <w:sz w:val="18"/>
          <w:szCs w:val="18"/>
        </w:rPr>
      </w:pPr>
    </w:p>
    <w:p w:rsidRPr="0023306E" w:rsidR="00141F7D" w:rsidP="00AC2C26" w:rsidRDefault="00141F7D" w14:paraId="36611E74" w14:textId="7F46251C">
      <w:pPr>
        <w:rPr>
          <w:rFonts w:ascii="Verdana" w:hAnsi="Verdana"/>
          <w:b/>
          <w:bCs/>
          <w:sz w:val="18"/>
          <w:szCs w:val="18"/>
        </w:rPr>
      </w:pPr>
      <w:r w:rsidRPr="0023306E">
        <w:rPr>
          <w:rFonts w:ascii="Verdana" w:hAnsi="Verdana"/>
          <w:b/>
          <w:sz w:val="18"/>
        </w:rPr>
        <w:t>La povertà energetica continua a destare preoccupazione nell'UE</w:t>
      </w:r>
    </w:p>
    <w:p w:rsidRPr="0023306E" w:rsidR="00141F7D" w:rsidP="00AC2C26" w:rsidRDefault="00141F7D" w14:paraId="37BE3E38" w14:textId="77777777">
      <w:pPr>
        <w:rPr>
          <w:rFonts w:ascii="Verdana" w:hAnsi="Verdana"/>
          <w:sz w:val="18"/>
          <w:szCs w:val="18"/>
        </w:rPr>
      </w:pPr>
    </w:p>
    <w:p w:rsidRPr="0023306E" w:rsidR="00AC2C26" w:rsidP="00AC2C26" w:rsidRDefault="00AC2C26" w14:paraId="102C8E00" w14:textId="3978E7F0">
      <w:pPr>
        <w:rPr>
          <w:rFonts w:ascii="Verdana" w:hAnsi="Verdana"/>
          <w:sz w:val="18"/>
          <w:szCs w:val="18"/>
        </w:rPr>
      </w:pPr>
      <w:r w:rsidRPr="0023306E">
        <w:rPr>
          <w:rFonts w:ascii="Verdana" w:hAnsi="Verdana"/>
          <w:sz w:val="18"/>
        </w:rPr>
        <w:t>La povertà energetica continua a destare grande preoccupazione per gli europei, anche se nel 2024, grazie agli interventi dell'UE, il numero di europei che non hanno la possibilità di riscaldare adeguatamente la propria abitazione è diminuito per la prima volta dal 2021. Secondo</w:t>
      </w:r>
      <w:r w:rsidRPr="0023306E" w:rsidR="00D26171">
        <w:rPr>
          <w:rFonts w:ascii="Verdana" w:hAnsi="Verdana"/>
          <w:sz w:val="18"/>
        </w:rPr>
        <w:t xml:space="preserve"> </w:t>
      </w:r>
      <w:hyperlink w:history="1" r:id="rId14">
        <w:r w:rsidRPr="0023306E">
          <w:rPr>
            <w:rStyle w:val="Hyperlink"/>
            <w:rFonts w:ascii="Verdana" w:hAnsi="Verdana"/>
            <w:sz w:val="18"/>
          </w:rPr>
          <w:t>Eurostat</w:t>
        </w:r>
      </w:hyperlink>
      <w:r w:rsidRPr="0023306E">
        <w:rPr>
          <w:rFonts w:ascii="Verdana" w:hAnsi="Verdana"/>
          <w:sz w:val="18"/>
        </w:rPr>
        <w:t>, nel 2024 la povertà energetica ha colpito il 9,2 % degli europei, facendo registrare una flessione rispetto al 2023 (10,6 %) e al 2022 (9,3 %) ma non rispetto al 2021 (6,9 %).</w:t>
      </w:r>
    </w:p>
    <w:p w:rsidRPr="0023306E" w:rsidR="00AC2C26" w:rsidP="00AC2C26" w:rsidRDefault="00AC2C26" w14:paraId="18504522" w14:textId="77777777">
      <w:pPr>
        <w:rPr>
          <w:rFonts w:ascii="Verdana" w:hAnsi="Verdana"/>
          <w:sz w:val="18"/>
          <w:szCs w:val="18"/>
        </w:rPr>
      </w:pPr>
    </w:p>
    <w:p w:rsidRPr="0023306E" w:rsidR="004A633E" w:rsidP="00AC2C26" w:rsidRDefault="00AC2C26" w14:paraId="462B01DC" w14:textId="1C9FAFD1">
      <w:pPr>
        <w:rPr>
          <w:rFonts w:ascii="Verdana" w:hAnsi="Verdana"/>
          <w:sz w:val="18"/>
          <w:szCs w:val="18"/>
        </w:rPr>
      </w:pPr>
      <w:r w:rsidRPr="0023306E">
        <w:rPr>
          <w:rFonts w:ascii="Verdana" w:hAnsi="Verdana"/>
          <w:sz w:val="18"/>
        </w:rPr>
        <w:lastRenderedPageBreak/>
        <w:t xml:space="preserve">Per cercare di proteggere i consumatori vulnerabili dall'interruzione della fornitura di energia elettrica, nel febbraio 2025 la Commissione europea ha presentato il </w:t>
      </w:r>
      <w:hyperlink w:history="1" r:id="rId15">
        <w:r w:rsidRPr="0023306E">
          <w:rPr>
            <w:rStyle w:val="Hyperlink"/>
            <w:rFonts w:ascii="Verdana" w:hAnsi="Verdana"/>
            <w:sz w:val="18"/>
          </w:rPr>
          <w:t>piano d'azione per un'energia a prezzi accessibili</w:t>
        </w:r>
      </w:hyperlink>
      <w:r w:rsidRPr="0023306E">
        <w:rPr>
          <w:rFonts w:ascii="Verdana" w:hAnsi="Verdana"/>
          <w:sz w:val="18"/>
        </w:rPr>
        <w:t>, nell'ambito del patto per l'industria pulita. Il piano si concentra sulla riduzione dei prezzi dell'energia per i cittadini, le imprese e le comunità in tutta l'UE e propone una serie di misure per ridurre le bollette energetiche, accelerare i risparmi sui costi e intensificare le riforme strutturali per il nostro sistema energetico.</w:t>
      </w:r>
    </w:p>
    <w:p w:rsidRPr="0023306E" w:rsidR="00202DB2" w:rsidP="00AC2C26" w:rsidRDefault="00202DB2" w14:paraId="5606F2C8" w14:textId="77777777">
      <w:pPr>
        <w:rPr>
          <w:rFonts w:ascii="Verdana" w:hAnsi="Verdana"/>
          <w:sz w:val="18"/>
          <w:szCs w:val="18"/>
        </w:rPr>
      </w:pPr>
    </w:p>
    <w:p w:rsidRPr="0023306E" w:rsidR="00141F7D" w:rsidP="00AC2C26" w:rsidRDefault="00141F7D" w14:paraId="7392C38A" w14:textId="213053AE">
      <w:pPr>
        <w:rPr>
          <w:rFonts w:ascii="Verdana" w:hAnsi="Verdana"/>
          <w:sz w:val="18"/>
          <w:szCs w:val="18"/>
        </w:rPr>
      </w:pPr>
      <w:r w:rsidRPr="0023306E">
        <w:rPr>
          <w:rFonts w:ascii="Verdana" w:hAnsi="Verdana"/>
          <w:sz w:val="18"/>
        </w:rPr>
        <w:t>Il CESE lavora da tempo su questi temi e dal 2021 organizza un convegno annuale per fare il punto della situazione:</w:t>
      </w:r>
    </w:p>
    <w:p w:rsidRPr="0023306E" w:rsidR="00141F7D" w:rsidP="00141F7D" w:rsidRDefault="00276487" w14:paraId="07F9FAA9" w14:textId="77777777">
      <w:pPr>
        <w:pStyle w:val="ListParagraph"/>
        <w:numPr>
          <w:ilvl w:val="0"/>
          <w:numId w:val="6"/>
        </w:numPr>
        <w:spacing w:line="288" w:lineRule="auto"/>
        <w:ind w:left="284" w:hanging="284"/>
        <w:rPr>
          <w:rFonts w:ascii="Verdana" w:hAnsi="Verdana"/>
          <w:sz w:val="18"/>
          <w:szCs w:val="18"/>
        </w:rPr>
      </w:pPr>
      <w:hyperlink w:history="1" r:id="rId16">
        <w:r w:rsidRPr="0023306E" w:rsidR="00ED1BA9">
          <w:rPr>
            <w:rStyle w:val="Hyperlink"/>
            <w:rFonts w:ascii="Verdana" w:hAnsi="Verdana"/>
            <w:i/>
            <w:sz w:val="18"/>
          </w:rPr>
          <w:t>Energia a costi accessibili: trasformare in azioni i punti di vista della società civile</w:t>
        </w:r>
      </w:hyperlink>
      <w:r w:rsidRPr="0023306E" w:rsidR="00ED1BA9">
        <w:rPr>
          <w:rFonts w:ascii="Verdana" w:hAnsi="Verdana"/>
          <w:sz w:val="18"/>
        </w:rPr>
        <w:t xml:space="preserve"> (2024)</w:t>
      </w:r>
    </w:p>
    <w:p w:rsidRPr="0023306E" w:rsidR="00141F7D" w:rsidP="00141F7D" w:rsidRDefault="00276487" w14:paraId="1C11D8B9" w14:textId="77777777">
      <w:pPr>
        <w:pStyle w:val="ListParagraph"/>
        <w:numPr>
          <w:ilvl w:val="0"/>
          <w:numId w:val="6"/>
        </w:numPr>
        <w:spacing w:line="288" w:lineRule="auto"/>
        <w:ind w:left="284" w:hanging="284"/>
        <w:rPr>
          <w:rFonts w:ascii="Verdana" w:hAnsi="Verdana"/>
          <w:sz w:val="18"/>
          <w:szCs w:val="18"/>
        </w:rPr>
      </w:pPr>
      <w:hyperlink w:history="1" r:id="rId17">
        <w:r w:rsidRPr="0023306E" w:rsidR="00ED1BA9">
          <w:rPr>
            <w:rStyle w:val="Hyperlink"/>
            <w:rFonts w:ascii="Verdana" w:hAnsi="Verdana"/>
            <w:i/>
            <w:sz w:val="18"/>
          </w:rPr>
          <w:t>Combattere la povertà energetica per una transizione giusta</w:t>
        </w:r>
      </w:hyperlink>
      <w:r w:rsidRPr="0023306E" w:rsidR="00ED1BA9">
        <w:rPr>
          <w:rFonts w:ascii="Verdana" w:hAnsi="Verdana"/>
          <w:sz w:val="18"/>
        </w:rPr>
        <w:t xml:space="preserve"> (2023)</w:t>
      </w:r>
    </w:p>
    <w:p w:rsidRPr="0023306E" w:rsidR="00141F7D" w:rsidP="00141F7D" w:rsidRDefault="00276487" w14:paraId="73B3F4F0" w14:textId="77777777">
      <w:pPr>
        <w:pStyle w:val="ListParagraph"/>
        <w:numPr>
          <w:ilvl w:val="0"/>
          <w:numId w:val="6"/>
        </w:numPr>
        <w:spacing w:line="288" w:lineRule="auto"/>
        <w:ind w:left="284" w:hanging="284"/>
        <w:rPr>
          <w:rFonts w:ascii="Verdana" w:hAnsi="Verdana"/>
          <w:sz w:val="18"/>
          <w:szCs w:val="18"/>
        </w:rPr>
      </w:pPr>
      <w:hyperlink w:history="1" r:id="rId18">
        <w:r w:rsidRPr="0023306E" w:rsidR="00ED1BA9">
          <w:rPr>
            <w:rStyle w:val="Hyperlink"/>
            <w:rFonts w:ascii="Verdana" w:hAnsi="Verdana"/>
            <w:i/>
            <w:sz w:val="18"/>
          </w:rPr>
          <w:t>La lotta alla povertà energetica al centro della transizione ecologica ed energetica</w:t>
        </w:r>
      </w:hyperlink>
      <w:r w:rsidRPr="0023306E" w:rsidR="00ED1BA9">
        <w:rPr>
          <w:rFonts w:ascii="Verdana" w:hAnsi="Verdana"/>
          <w:sz w:val="18"/>
        </w:rPr>
        <w:t xml:space="preserve"> (2022)</w:t>
      </w:r>
    </w:p>
    <w:p w:rsidRPr="0023306E" w:rsidR="00141F7D" w:rsidP="00141F7D" w:rsidRDefault="00276487" w14:paraId="59C8A32E" w14:textId="77777777">
      <w:pPr>
        <w:pStyle w:val="ListParagraph"/>
        <w:numPr>
          <w:ilvl w:val="0"/>
          <w:numId w:val="6"/>
        </w:numPr>
        <w:ind w:left="284" w:hanging="284"/>
        <w:rPr>
          <w:rFonts w:ascii="Verdana" w:hAnsi="Verdana"/>
          <w:sz w:val="18"/>
          <w:szCs w:val="18"/>
        </w:rPr>
      </w:pPr>
      <w:hyperlink w:history="1" r:id="rId19">
        <w:r w:rsidRPr="0023306E" w:rsidR="00ED1BA9">
          <w:rPr>
            <w:rStyle w:val="Hyperlink"/>
            <w:rFonts w:ascii="Verdana" w:hAnsi="Verdana"/>
            <w:i/>
            <w:sz w:val="18"/>
          </w:rPr>
          <w:t>La povertà energetica al bivio tra pilastro europeo dei diritti sociali e Green Deal europeo</w:t>
        </w:r>
      </w:hyperlink>
      <w:r w:rsidRPr="0023306E" w:rsidR="00ED1BA9">
        <w:rPr>
          <w:rFonts w:ascii="Verdana" w:hAnsi="Verdana"/>
          <w:sz w:val="18"/>
        </w:rPr>
        <w:t xml:space="preserve"> (2021)</w:t>
      </w:r>
    </w:p>
    <w:p w:rsidRPr="0023306E" w:rsidR="00141F7D" w:rsidP="00AC2C26" w:rsidRDefault="00141F7D" w14:paraId="2549A8D8" w14:textId="15DF2077">
      <w:pPr>
        <w:rPr>
          <w:rFonts w:ascii="Verdana" w:hAnsi="Verdana"/>
          <w:sz w:val="18"/>
          <w:szCs w:val="18"/>
        </w:rPr>
      </w:pPr>
    </w:p>
    <w:p w:rsidRPr="0023306E" w:rsidR="00467B7A" w:rsidP="00D174A1" w:rsidRDefault="00467B7A" w14:paraId="45C8DD70" w14:textId="75CC86A6">
      <w:pPr>
        <w:rPr>
          <w:rFonts w:ascii="Verdana" w:hAnsi="Verdana"/>
          <w:sz w:val="18"/>
          <w:szCs w:val="18"/>
        </w:rPr>
      </w:pPr>
      <w:r w:rsidRPr="0023306E">
        <w:rPr>
          <w:rFonts w:ascii="Verdana" w:hAnsi="Verdana"/>
          <w:sz w:val="18"/>
        </w:rPr>
        <w:t>Le conclusioni dettagliate del convegno di quest'anno, il quinto evento annuale del CESE sulla povertà energetica, saranno pubblicate prossimamente sul sito web del CESE.</w:t>
      </w:r>
    </w:p>
    <w:p w:rsidRPr="0023306E" w:rsidR="00AC2C26" w:rsidP="00D174A1" w:rsidRDefault="00AC2C26" w14:paraId="59C494D0" w14:textId="77777777">
      <w:pPr>
        <w:rPr>
          <w:rFonts w:ascii="Verdana" w:hAnsi="Verdana"/>
          <w:sz w:val="18"/>
          <w:szCs w:val="18"/>
        </w:rPr>
      </w:pPr>
    </w:p>
    <w:p w:rsidRPr="0023306E" w:rsidR="009A7A0E" w:rsidP="00D174A1" w:rsidRDefault="00AC2C26" w14:paraId="7F6C21CE" w14:textId="1A25FFDC">
      <w:pPr>
        <w:rPr>
          <w:rFonts w:ascii="Verdana" w:hAnsi="Verdana"/>
          <w:b/>
          <w:bCs/>
          <w:sz w:val="18"/>
          <w:szCs w:val="18"/>
        </w:rPr>
      </w:pPr>
      <w:r w:rsidRPr="0023306E">
        <w:rPr>
          <w:rFonts w:ascii="Verdana" w:hAnsi="Verdana"/>
          <w:b/>
          <w:sz w:val="18"/>
        </w:rPr>
        <w:t>Estratti dagli interventi degli oratori invitati</w:t>
      </w:r>
    </w:p>
    <w:p w:rsidRPr="0023306E" w:rsidR="00467B7A" w:rsidP="00D174A1" w:rsidRDefault="00467B7A" w14:paraId="0913DE30" w14:textId="77777777">
      <w:pPr>
        <w:rPr>
          <w:rFonts w:ascii="Verdana" w:hAnsi="Verdana"/>
          <w:sz w:val="18"/>
          <w:szCs w:val="18"/>
        </w:rPr>
      </w:pPr>
    </w:p>
    <w:p w:rsidRPr="0023306E" w:rsidR="007549EB" w:rsidP="002C59DC" w:rsidRDefault="006865DA" w14:paraId="3B60F43D" w14:textId="5D352591">
      <w:r w:rsidRPr="0023306E">
        <w:rPr>
          <w:rFonts w:ascii="Verdana" w:hAnsi="Verdana"/>
          <w:sz w:val="18"/>
        </w:rPr>
        <w:t>"Grazie a maggiori sforzi congiunti, nel 2024 la percentuale di europei in condizioni di povertà energetica è finalmente diminuita. Tuttavia, oltre 41 milioni di nostri concittadini non sono ancora in grado di riscaldare adeguatamente la propria abitazione. I prezzi dell'energia elettrica, sebbene inferiori a quelli registrati durante la crisi, rimangono da due a quattro volte superiori a quelli dei nostri paesi partner, continuando a esercitare pressioni sulle famiglie e rappresentando una minaccia reale per la competitività a lungo termine dell'industria europea. Pertanto la sfida è lungi dall'essere superata, e la nostra determinazione deve rimanere solida".</w:t>
      </w:r>
    </w:p>
    <w:p w:rsidRPr="0023306E" w:rsidR="000C0616" w:rsidP="006B6519" w:rsidRDefault="00931CC4" w14:paraId="40F36280" w14:textId="73597007">
      <w:pPr>
        <w:rPr>
          <w:rFonts w:ascii="Verdana" w:hAnsi="Verdana" w:cs="Arial"/>
          <w:b/>
          <w:sz w:val="18"/>
          <w:szCs w:val="18"/>
        </w:rPr>
      </w:pPr>
      <w:r w:rsidRPr="0023306E">
        <w:rPr>
          <w:rFonts w:ascii="Verdana" w:hAnsi="Verdana"/>
          <w:b/>
          <w:sz w:val="18"/>
        </w:rPr>
        <w:t>Aurel Laurenţiu Plosceanu</w:t>
      </w:r>
      <w:r w:rsidRPr="0023306E">
        <w:rPr>
          <w:rFonts w:ascii="Verdana" w:hAnsi="Verdana"/>
          <w:sz w:val="18"/>
        </w:rPr>
        <w:t>, vicepresidente del Comitato economico e sociale europeo (CESE)</w:t>
      </w:r>
      <w:r w:rsidRPr="0023306E">
        <w:t xml:space="preserve"> </w:t>
      </w:r>
      <w:r w:rsidRPr="0023306E">
        <w:rPr>
          <w:rFonts w:ascii="Verdana" w:hAnsi="Verdana"/>
          <w:sz w:val="18"/>
        </w:rPr>
        <w:t>responsabile della Comunicazione</w:t>
      </w:r>
    </w:p>
    <w:p w:rsidRPr="0023306E" w:rsidR="001B07CB" w:rsidP="006B6519" w:rsidRDefault="001B07CB" w14:paraId="1DF060D7" w14:textId="77777777">
      <w:pPr>
        <w:rPr>
          <w:rFonts w:ascii="Verdana" w:hAnsi="Verdana"/>
          <w:sz w:val="18"/>
          <w:szCs w:val="18"/>
        </w:rPr>
      </w:pPr>
    </w:p>
    <w:p w:rsidRPr="0023306E" w:rsidR="009D5DB3" w:rsidP="00413EA5" w:rsidRDefault="009D5DB3" w14:paraId="244DAC9B" w14:textId="77E4DD42">
      <w:pPr>
        <w:rPr>
          <w:rFonts w:ascii="Verdana" w:hAnsi="Verdana"/>
          <w:sz w:val="18"/>
          <w:szCs w:val="18"/>
        </w:rPr>
      </w:pPr>
      <w:r w:rsidRPr="0023306E">
        <w:rPr>
          <w:rFonts w:ascii="Verdana" w:hAnsi="Verdana"/>
          <w:sz w:val="18"/>
        </w:rPr>
        <w:t>"Le persone a rischio di povertà o di esclusione sociale si trovano ad affrontare sfide sproporzionate nell'accesso all'energia.</w:t>
      </w:r>
      <w:r w:rsidRPr="0023306E">
        <w:t xml:space="preserve"> </w:t>
      </w:r>
      <w:r w:rsidRPr="0023306E">
        <w:rPr>
          <w:rFonts w:ascii="Verdana" w:hAnsi="Verdana"/>
          <w:sz w:val="18"/>
        </w:rPr>
        <w:t>Negli ultimi anni la vulnerabilità del nostro sistema energetico è diventata più che evidente. Il nostro obiettivo è incrementare l'autonomia strategica e la competitività dell'Europa, oltre a rendere l'economia e la società più verdi e più sostenibili. Siamo impegnati a sviluppare una strategia per un'energia sicura, sostenibile e a prezzi accessibili che promuova il ruolo attivo dei consumatori e garantisca equità per i più vulnerabili.</w:t>
      </w:r>
    </w:p>
    <w:p w:rsidRPr="0023306E" w:rsidR="009D5DB3" w:rsidP="009D5DB3" w:rsidRDefault="009D5DB3" w14:paraId="3DA65B43" w14:textId="52E37C11">
      <w:pPr>
        <w:rPr>
          <w:rFonts w:ascii="Verdana" w:hAnsi="Verdana"/>
          <w:sz w:val="18"/>
          <w:szCs w:val="18"/>
        </w:rPr>
      </w:pPr>
      <w:r w:rsidRPr="0023306E">
        <w:rPr>
          <w:rFonts w:ascii="Verdana" w:hAnsi="Verdana"/>
          <w:b/>
          <w:sz w:val="18"/>
        </w:rPr>
        <w:t>Baiba Miltoviča</w:t>
      </w:r>
      <w:r w:rsidRPr="0023306E">
        <w:rPr>
          <w:rFonts w:ascii="Verdana" w:hAnsi="Verdana"/>
          <w:sz w:val="18"/>
        </w:rPr>
        <w:t>, presidente della sezione Trasporti, energia, infrastrutture e società dell'informazione (TEN) del CESE</w:t>
      </w:r>
    </w:p>
    <w:p w:rsidRPr="0023306E" w:rsidR="001D7118" w:rsidP="006B6519" w:rsidRDefault="001D7118" w14:paraId="57633AC6" w14:textId="77777777">
      <w:pPr>
        <w:rPr>
          <w:rFonts w:ascii="Verdana" w:hAnsi="Verdana"/>
          <w:sz w:val="18"/>
          <w:szCs w:val="18"/>
        </w:rPr>
      </w:pPr>
    </w:p>
    <w:p w:rsidRPr="0023306E" w:rsidR="003A26BB" w:rsidP="003A26BB" w:rsidRDefault="003A26BB" w14:paraId="13875D83" w14:textId="46A1D203">
      <w:pPr>
        <w:rPr>
          <w:rFonts w:ascii="Verdana" w:hAnsi="Verdana"/>
          <w:sz w:val="18"/>
          <w:szCs w:val="18"/>
        </w:rPr>
      </w:pPr>
      <w:r w:rsidRPr="0023306E">
        <w:rPr>
          <w:rFonts w:ascii="Verdana" w:hAnsi="Verdana"/>
          <w:sz w:val="18"/>
        </w:rPr>
        <w:t>"Per rendere la transizione energetica reale per tutti gli europei, dobbiamo affrontare la povertà energetica, responsabilizzare i consumatori e garantire l'accessibilità economica dell'energia per tutti. Il pacchetto energia dei cittadini affronterà queste sfide. Tutti gli attori, compresi la Commissione, il CESE, gli operatori del mercato e le organizzazioni dei consumatori, devono collaborare per garantirne il successo. Spero che il convegno odierno possa portare un contributo significativo a questo processo".</w:t>
      </w:r>
    </w:p>
    <w:p w:rsidRPr="0023306E" w:rsidR="001D7118" w:rsidP="006B6519" w:rsidRDefault="00150BF7" w14:paraId="18A57DD2" w14:textId="11EEC4C0">
      <w:pPr>
        <w:rPr>
          <w:rFonts w:ascii="Verdana" w:hAnsi="Verdana"/>
          <w:sz w:val="18"/>
          <w:szCs w:val="18"/>
        </w:rPr>
      </w:pPr>
      <w:r w:rsidRPr="0023306E">
        <w:rPr>
          <w:rFonts w:ascii="Verdana" w:hAnsi="Verdana"/>
          <w:b/>
          <w:bCs/>
          <w:sz w:val="18"/>
        </w:rPr>
        <w:t>Rosalinde Van Der Vlies</w:t>
      </w:r>
      <w:r w:rsidRPr="0023306E">
        <w:rPr>
          <w:rFonts w:ascii="Verdana" w:hAnsi="Verdana"/>
          <w:sz w:val="18"/>
        </w:rPr>
        <w:t>, direttrice della DG ENER.B, Commissione europea</w:t>
      </w:r>
    </w:p>
    <w:p w:rsidRPr="0023306E" w:rsidR="007B4A83" w:rsidP="007B4A83" w:rsidRDefault="007B4A83" w14:paraId="46E0567A" w14:textId="7A4FC858">
      <w:pPr>
        <w:rPr>
          <w:rFonts w:ascii="Verdana" w:hAnsi="Verdana" w:cs="Arial"/>
          <w:bCs/>
          <w:sz w:val="18"/>
          <w:szCs w:val="18"/>
          <w:lang w:val="nl-NL" w:eastAsia="fr-FR"/>
        </w:rPr>
      </w:pPr>
    </w:p>
    <w:p w:rsidRPr="0023306E" w:rsidR="0077356E" w:rsidP="007B4A83" w:rsidRDefault="0077356E" w14:paraId="1E03EC62" w14:textId="33ADE83A">
      <w:pPr>
        <w:rPr>
          <w:rFonts w:ascii="Verdana" w:hAnsi="Verdana"/>
          <w:sz w:val="18"/>
          <w:szCs w:val="18"/>
          <w:lang w:val="nl-NL"/>
        </w:rPr>
      </w:pPr>
    </w:p>
    <w:p w:rsidRPr="0023306E" w:rsidR="00984A19" w:rsidP="00795B49" w:rsidRDefault="00984A19" w14:paraId="3054F653" w14:textId="77777777">
      <w:pPr>
        <w:rPr>
          <w:rFonts w:ascii="Verdana" w:hAnsi="Verdana"/>
          <w:sz w:val="18"/>
          <w:szCs w:val="18"/>
          <w:lang w:val="nl-NL"/>
        </w:rPr>
      </w:pPr>
    </w:p>
    <w:p w:rsidRPr="0023306E" w:rsidR="00BD7293" w:rsidP="00BD7293" w:rsidRDefault="00BD7293" w14:paraId="467A97BB" w14:textId="550FD4B6">
      <w:pPr>
        <w:jc w:val="center"/>
        <w:rPr>
          <w:rFonts w:ascii="Verdana" w:hAnsi="Verdana"/>
          <w:sz w:val="18"/>
          <w:szCs w:val="18"/>
        </w:rPr>
      </w:pPr>
      <w:r w:rsidRPr="0023306E">
        <w:rPr>
          <w:rFonts w:ascii="Verdana" w:hAnsi="Verdana"/>
          <w:b/>
          <w:sz w:val="18"/>
        </w:rPr>
        <w:t>Per maggiori informazioni contattare:</w:t>
      </w:r>
    </w:p>
    <w:p w:rsidRPr="0023306E" w:rsidR="00BD7293" w:rsidP="00BD7293" w:rsidRDefault="00BD7293" w14:paraId="681BC902" w14:textId="25ECB376">
      <w:pPr>
        <w:pStyle w:val="Heading1"/>
        <w:numPr>
          <w:ilvl w:val="0"/>
          <w:numId w:val="0"/>
        </w:numPr>
        <w:ind w:left="360"/>
        <w:jc w:val="center"/>
        <w:rPr>
          <w:rFonts w:ascii="Verdana" w:hAnsi="Verdana"/>
          <w:sz w:val="18"/>
          <w:szCs w:val="18"/>
        </w:rPr>
      </w:pPr>
      <w:r w:rsidRPr="0023306E">
        <w:rPr>
          <w:rFonts w:ascii="Verdana" w:hAnsi="Verdana"/>
          <w:sz w:val="18"/>
        </w:rPr>
        <w:t>Unità Stampa del CESE – Marco Pezzani</w:t>
      </w:r>
      <w:r w:rsidRPr="0023306E">
        <w:rPr>
          <w:rFonts w:ascii="Verdana" w:hAnsi="Verdana"/>
          <w:sz w:val="18"/>
        </w:rPr>
        <w:br/>
        <w:t>+32 (0)2 546 97 93 · Cell. +32 (0)470 881 903</w:t>
      </w:r>
    </w:p>
    <w:p w:rsidRPr="0023306E" w:rsidR="00BD7293" w:rsidP="00BD7293" w:rsidRDefault="00276487" w14:paraId="0CFB3708" w14:textId="77777777">
      <w:pPr>
        <w:jc w:val="center"/>
        <w:rPr>
          <w:rFonts w:ascii="Verdana" w:hAnsi="Verdana"/>
          <w:sz w:val="18"/>
          <w:szCs w:val="18"/>
        </w:rPr>
      </w:pPr>
      <w:hyperlink w:history="1" r:id="rId20">
        <w:r w:rsidRPr="0023306E" w:rsidR="00ED1BA9">
          <w:rPr>
            <w:rStyle w:val="Hyperlink"/>
            <w:rFonts w:ascii="Verdana" w:hAnsi="Verdana"/>
            <w:sz w:val="18"/>
          </w:rPr>
          <w:t>marco.pezzani@eesc.europa.eu</w:t>
        </w:r>
      </w:hyperlink>
    </w:p>
    <w:p w:rsidRPr="0023306E" w:rsidR="00BD7293" w:rsidP="00BD7293" w:rsidRDefault="00BD7293" w14:paraId="1C7AF790" w14:textId="563AC12F">
      <w:pPr>
        <w:pStyle w:val="Heading1"/>
        <w:numPr>
          <w:ilvl w:val="0"/>
          <w:numId w:val="0"/>
        </w:numPr>
        <w:jc w:val="center"/>
        <w:rPr>
          <w:rFonts w:ascii="Verdana" w:hAnsi="Verdana"/>
          <w:b/>
          <w:bCs/>
          <w:sz w:val="18"/>
          <w:szCs w:val="18"/>
        </w:rPr>
      </w:pPr>
      <w:r w:rsidRPr="0023306E">
        <w:rPr>
          <w:rFonts w:ascii="Verdana" w:hAnsi="Verdana"/>
          <w:b/>
          <w:sz w:val="18"/>
        </w:rPr>
        <w:t>@EESC_PRESS</w:t>
      </w:r>
    </w:p>
    <w:p w:rsidRPr="0023306E" w:rsidR="00305D16" w:rsidP="00305D16" w:rsidRDefault="00305D16" w14:paraId="4FFDD0C5" w14:textId="77777777">
      <w:pPr>
        <w:rPr>
          <w:rFonts w:ascii="Verdana" w:hAnsi="Verdana"/>
          <w:sz w:val="18"/>
          <w:szCs w:val="18"/>
        </w:rPr>
      </w:pPr>
    </w:p>
    <w:p w:rsidRPr="0023306E" w:rsidR="00F83179" w:rsidP="00CE439D" w:rsidRDefault="00F83179" w14:paraId="10AAEE89" w14:textId="77777777">
      <w:pPr>
        <w:rPr>
          <w:rFonts w:ascii="Verdana" w:hAnsi="Verdana"/>
          <w:b/>
          <w:bCs/>
          <w:i/>
          <w:sz w:val="16"/>
          <w:szCs w:val="16"/>
        </w:rPr>
      </w:pPr>
      <w:r w:rsidRPr="0023306E">
        <w:rPr>
          <w:rFonts w:ascii="Verdana" w:hAnsi="Verdana"/>
          <w:i/>
          <w:sz w:val="16"/>
        </w:rPr>
        <w:t>__</w:t>
      </w:r>
      <w:r w:rsidRPr="0023306E">
        <w:rPr>
          <w:rFonts w:ascii="Verdana" w:hAnsi="Verdana"/>
          <w:b/>
          <w:i/>
          <w:sz w:val="16"/>
        </w:rPr>
        <w:t>_____________________________________________________________________________</w:t>
      </w:r>
    </w:p>
    <w:p w:rsidRPr="0023306E" w:rsidR="00F83179" w:rsidP="00CE439D" w:rsidRDefault="00F83179" w14:paraId="088DC2EF" w14:textId="77777777">
      <w:pPr>
        <w:rPr>
          <w:rFonts w:ascii="Verdana" w:hAnsi="Verdana"/>
          <w:i/>
          <w:sz w:val="16"/>
          <w:szCs w:val="16"/>
        </w:rPr>
      </w:pPr>
      <w:r w:rsidRPr="0023306E">
        <w:rPr>
          <w:rFonts w:ascii="Verdana" w:hAnsi="Verdana"/>
          <w:i/>
          <w:sz w:val="16"/>
        </w:rPr>
        <w:t>Il Comitato economico e sociale europeo (CESE) rappresenta le diverse componenti economiche e sociali della società civile organizzata. È un organo istituzionale consultivo, istituito dal Trattato di Roma del 1957. La funzione consultiva del Comitato permette ai suoi membri, e quindi alle organizzazioni che essi rappresentano, di partecipare al processo decisionale dell'Unione europea.</w:t>
      </w:r>
    </w:p>
    <w:p w:rsidRPr="0023306E" w:rsidR="00090358" w:rsidP="00AB5D9C" w:rsidRDefault="00F83179" w14:paraId="4ADAD889" w14:textId="7A80AA29">
      <w:pPr>
        <w:rPr>
          <w:rFonts w:ascii="Verdana" w:hAnsi="Verdana"/>
          <w:bCs/>
          <w:sz w:val="18"/>
          <w:szCs w:val="18"/>
        </w:rPr>
      </w:pPr>
      <w:r w:rsidRPr="0023306E">
        <w:rPr>
          <w:rFonts w:ascii="Verdana" w:hAnsi="Verdana"/>
          <w:i/>
          <w:sz w:val="16"/>
        </w:rPr>
        <w:t>__</w:t>
      </w:r>
      <w:r w:rsidRPr="0023306E">
        <w:rPr>
          <w:rFonts w:ascii="Verdana" w:hAnsi="Verdana"/>
          <w:b/>
          <w:i/>
          <w:sz w:val="16"/>
        </w:rPr>
        <w:t>_____________________________________________________________________________</w:t>
      </w:r>
    </w:p>
    <w:sectPr w:rsidRPr="0023306E" w:rsidR="00090358" w:rsidSect="00673288">
      <w:footerReference w:type="default" r:id="rId21"/>
      <w:type w:val="continuous"/>
      <w:pgSz w:w="11907" w:h="16839" w:code="9"/>
      <w:pgMar w:top="1418" w:right="1418" w:bottom="1418" w:left="1418" w:header="1417" w:footer="11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410EC" w14:textId="77777777" w:rsidR="00066B5F" w:rsidRDefault="00066B5F">
      <w:r>
        <w:separator/>
      </w:r>
    </w:p>
  </w:endnote>
  <w:endnote w:type="continuationSeparator" w:id="0">
    <w:p w14:paraId="3B850CF1" w14:textId="77777777" w:rsidR="00066B5F" w:rsidRDefault="0006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6915" w14:textId="77777777" w:rsidR="00F83179" w:rsidRPr="00984A19" w:rsidRDefault="00F83179" w:rsidP="0004715C">
    <w:pPr>
      <w:spacing w:line="240" w:lineRule="aut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</w:rPr>
      <w:t>Rue Belliard/Belliardstraat 99 – 1040 Bruxelles/Brussel – BELGIQUE/BELGIË</w:t>
    </w:r>
  </w:p>
  <w:p w14:paraId="7D053E17" w14:textId="77777777" w:rsidR="00F83179" w:rsidRPr="00984A19" w:rsidRDefault="00F83179" w:rsidP="0004715C">
    <w:pPr>
      <w:spacing w:line="240" w:lineRule="aut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</w:rPr>
      <w:t>Tel. +32 25469406 – Fax +32 25469764</w:t>
    </w:r>
  </w:p>
  <w:p w14:paraId="4D2BF509" w14:textId="04AD764F" w:rsidR="00F83179" w:rsidRPr="00984A19" w:rsidRDefault="00F83179" w:rsidP="0004715C">
    <w:pPr>
      <w:spacing w:line="240" w:lineRule="aut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</w:rPr>
      <w:t xml:space="preserve">Email: </w:t>
    </w:r>
    <w:hyperlink r:id="rId1" w:history="1">
      <w:r>
        <w:rPr>
          <w:rStyle w:val="Hyperlink"/>
          <w:rFonts w:ascii="Verdana" w:hAnsi="Verdana"/>
          <w:sz w:val="16"/>
        </w:rPr>
        <w:t>press@eesc.europa.eu</w:t>
      </w:r>
    </w:hyperlink>
    <w:r>
      <w:rPr>
        <w:rFonts w:ascii="Verdana" w:hAnsi="Verdana"/>
        <w:sz w:val="16"/>
      </w:rPr>
      <w:t xml:space="preserve"> – Internet: </w:t>
    </w:r>
    <w:hyperlink r:id="rId2" w:history="1">
      <w:r>
        <w:rPr>
          <w:rStyle w:val="Hyperlink"/>
          <w:rFonts w:ascii="Verdana" w:hAnsi="Verdana"/>
          <w:sz w:val="16"/>
        </w:rPr>
        <w:t>www.eesc.europa.eu</w:t>
      </w:r>
    </w:hyperlink>
  </w:p>
  <w:p w14:paraId="2A643DB3" w14:textId="567B4862" w:rsidR="00F83179" w:rsidRPr="0004715C" w:rsidRDefault="00046C01" w:rsidP="00F61167">
    <w:pPr>
      <w:spacing w:line="240" w:lineRule="aut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</w:rPr>
      <w:t xml:space="preserve">Seguici su </w:t>
    </w:r>
    <w:r>
      <w:rPr>
        <w:noProof/>
      </w:rPr>
      <w:drawing>
        <wp:inline distT="0" distB="0" distL="0" distR="0" wp14:anchorId="5C143A1A" wp14:editId="0F05CCCB">
          <wp:extent cx="323850" cy="323850"/>
          <wp:effectExtent l="0" t="0" r="0" b="0"/>
          <wp:docPr id="2084522545" name="Graphic 2084522545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57EC8">
      <w:rPr>
        <w:rFonts w:ascii="Verdana" w:hAnsi="Verdana"/>
        <w:noProof/>
        <w:sz w:val="16"/>
        <w:szCs w:val="16"/>
        <w:lang w:val="en-US"/>
      </w:rPr>
      <w:drawing>
        <wp:inline distT="0" distB="0" distL="0" distR="0" wp14:anchorId="0695AC73" wp14:editId="37055E24">
          <wp:extent cx="304800" cy="317500"/>
          <wp:effectExtent l="0" t="0" r="0" b="0"/>
          <wp:docPr id="2084522546" name="Afbeelding 2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4522531" name="Afbeelding 2">
                    <a:hlinkClick r:id="rId6"/>
                  </pic:cNvPr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304800" cy="31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2138DEF" wp14:editId="5294CC44">
          <wp:extent cx="323850" cy="323850"/>
          <wp:effectExtent l="0" t="0" r="0" b="0"/>
          <wp:docPr id="2084522547" name="Graphic 2084522547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>
                    <a:hlinkClick r:id="rId8"/>
                  </pic:cNvPr>
                  <pic:cNvPicPr/>
                </pic:nvPicPr>
                <pic:blipFill>
                  <a:blip r:embed="rId9">
                    <a:extLs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A5D0D17" wp14:editId="6ECC0F4F">
          <wp:extent cx="323850" cy="323850"/>
          <wp:effectExtent l="0" t="0" r="0" b="0"/>
          <wp:docPr id="2084522548" name="Graphic 2084522548">
            <a:hlinkClick xmlns:a="http://schemas.openxmlformats.org/drawingml/2006/main" r:id="rId1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>
                    <a:hlinkClick r:id="rId11"/>
                  </pic:cNvPr>
                  <pic:cNvPicPr/>
                </pic:nvPicPr>
                <pic:blipFill>
                  <a:blip r:embed="rId12">
                    <a:extLst>
                      <a:ext uri="{96DAC541-7B7A-43D3-8B79-37D633B846F1}">
                        <asvg:svgBlip xmlns:asvg="http://schemas.microsoft.com/office/drawing/2016/SVG/main" r:embed="rId1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5742F61" wp14:editId="754A6271">
          <wp:extent cx="323850" cy="323850"/>
          <wp:effectExtent l="0" t="0" r="0" b="0"/>
          <wp:docPr id="2084522549" name="Graphic 2084522549" descr="https://www.facebook.com/EuropeanEconomicAndSocialCommittee&#10;">
            <a:hlinkClick xmlns:a="http://schemas.openxmlformats.org/drawingml/2006/main" r:id="rId1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 descr="https://www.facebook.com/EuropeanEconomicAndSocialCommittee&#10;">
                    <a:hlinkClick r:id="rId14"/>
                  </pic:cNvPr>
                  <pic:cNvPicPr/>
                </pic:nvPicPr>
                <pic:blipFill>
                  <a:blip r:embed="rId15">
                    <a:extLst>
                      <a:ext uri="{96DAC541-7B7A-43D3-8B79-37D633B846F1}">
                        <asvg:svgBlip xmlns:asvg="http://schemas.microsoft.com/office/drawing/2016/SVG/main" r:embed="rId1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DCA2" w14:textId="77777777" w:rsidR="00066B5F" w:rsidRDefault="00066B5F">
      <w:r>
        <w:separator/>
      </w:r>
    </w:p>
  </w:footnote>
  <w:footnote w:type="continuationSeparator" w:id="0">
    <w:p w14:paraId="190C8250" w14:textId="77777777" w:rsidR="00066B5F" w:rsidRDefault="0006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pStyle w:val="Heading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Heading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Heading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1E1716CD"/>
    <w:multiLevelType w:val="hybridMultilevel"/>
    <w:tmpl w:val="BEE84C8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22271"/>
    <w:multiLevelType w:val="hybridMultilevel"/>
    <w:tmpl w:val="FCEC8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D1138"/>
    <w:multiLevelType w:val="hybridMultilevel"/>
    <w:tmpl w:val="1BACD4F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8309C"/>
    <w:multiLevelType w:val="hybridMultilevel"/>
    <w:tmpl w:val="1E00631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01590"/>
    <w:multiLevelType w:val="hybridMultilevel"/>
    <w:tmpl w:val="ADD409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90ED7"/>
    <w:multiLevelType w:val="hybridMultilevel"/>
    <w:tmpl w:val="F2FA0E7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Grammatical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F5"/>
    <w:rsid w:val="0000580B"/>
    <w:rsid w:val="00010096"/>
    <w:rsid w:val="0001364C"/>
    <w:rsid w:val="000161BA"/>
    <w:rsid w:val="0001778F"/>
    <w:rsid w:val="00021013"/>
    <w:rsid w:val="0002280B"/>
    <w:rsid w:val="00023E84"/>
    <w:rsid w:val="0002403C"/>
    <w:rsid w:val="0003254A"/>
    <w:rsid w:val="0003378C"/>
    <w:rsid w:val="00034E47"/>
    <w:rsid w:val="00036BF3"/>
    <w:rsid w:val="000370A3"/>
    <w:rsid w:val="00037D4B"/>
    <w:rsid w:val="00041035"/>
    <w:rsid w:val="000440D3"/>
    <w:rsid w:val="00044423"/>
    <w:rsid w:val="00045128"/>
    <w:rsid w:val="0004667F"/>
    <w:rsid w:val="00046C01"/>
    <w:rsid w:val="0004715C"/>
    <w:rsid w:val="00050440"/>
    <w:rsid w:val="0006159D"/>
    <w:rsid w:val="0006275D"/>
    <w:rsid w:val="00066B5F"/>
    <w:rsid w:val="00067F21"/>
    <w:rsid w:val="0007155C"/>
    <w:rsid w:val="00071F59"/>
    <w:rsid w:val="00071F79"/>
    <w:rsid w:val="000765BA"/>
    <w:rsid w:val="0008108C"/>
    <w:rsid w:val="00083A75"/>
    <w:rsid w:val="00085C04"/>
    <w:rsid w:val="00085C8C"/>
    <w:rsid w:val="00090358"/>
    <w:rsid w:val="00094348"/>
    <w:rsid w:val="00094725"/>
    <w:rsid w:val="000964DC"/>
    <w:rsid w:val="00097DAB"/>
    <w:rsid w:val="000B0C94"/>
    <w:rsid w:val="000B3B9F"/>
    <w:rsid w:val="000B6B95"/>
    <w:rsid w:val="000B6CF5"/>
    <w:rsid w:val="000C0616"/>
    <w:rsid w:val="000C71DF"/>
    <w:rsid w:val="000F1862"/>
    <w:rsid w:val="000F2AD2"/>
    <w:rsid w:val="000F4109"/>
    <w:rsid w:val="000F6F35"/>
    <w:rsid w:val="00100731"/>
    <w:rsid w:val="00102D32"/>
    <w:rsid w:val="00104DFA"/>
    <w:rsid w:val="00105E49"/>
    <w:rsid w:val="0010663D"/>
    <w:rsid w:val="00112EAE"/>
    <w:rsid w:val="001147B1"/>
    <w:rsid w:val="00115153"/>
    <w:rsid w:val="001207E6"/>
    <w:rsid w:val="001278E1"/>
    <w:rsid w:val="00132CB8"/>
    <w:rsid w:val="00133557"/>
    <w:rsid w:val="0013526E"/>
    <w:rsid w:val="00136B8E"/>
    <w:rsid w:val="00141F7D"/>
    <w:rsid w:val="00142677"/>
    <w:rsid w:val="00150BF7"/>
    <w:rsid w:val="00151698"/>
    <w:rsid w:val="0015360B"/>
    <w:rsid w:val="00155064"/>
    <w:rsid w:val="00155ED8"/>
    <w:rsid w:val="00156EFB"/>
    <w:rsid w:val="00156FBF"/>
    <w:rsid w:val="001641A1"/>
    <w:rsid w:val="0016622A"/>
    <w:rsid w:val="00172A69"/>
    <w:rsid w:val="00173745"/>
    <w:rsid w:val="00173B51"/>
    <w:rsid w:val="001745A4"/>
    <w:rsid w:val="0017564F"/>
    <w:rsid w:val="00180201"/>
    <w:rsid w:val="00183F5E"/>
    <w:rsid w:val="00184EE7"/>
    <w:rsid w:val="0018613F"/>
    <w:rsid w:val="00186C2E"/>
    <w:rsid w:val="0018701A"/>
    <w:rsid w:val="0019340E"/>
    <w:rsid w:val="0019689E"/>
    <w:rsid w:val="0019784C"/>
    <w:rsid w:val="001A11B7"/>
    <w:rsid w:val="001A7D7A"/>
    <w:rsid w:val="001B07CB"/>
    <w:rsid w:val="001B4762"/>
    <w:rsid w:val="001B63E5"/>
    <w:rsid w:val="001B6775"/>
    <w:rsid w:val="001C1318"/>
    <w:rsid w:val="001C54D3"/>
    <w:rsid w:val="001C7295"/>
    <w:rsid w:val="001D2700"/>
    <w:rsid w:val="001D7118"/>
    <w:rsid w:val="001D73C0"/>
    <w:rsid w:val="001E26FA"/>
    <w:rsid w:val="001E66D4"/>
    <w:rsid w:val="001E750C"/>
    <w:rsid w:val="001E7F79"/>
    <w:rsid w:val="001F0EC4"/>
    <w:rsid w:val="001F395E"/>
    <w:rsid w:val="001F681D"/>
    <w:rsid w:val="001F6F92"/>
    <w:rsid w:val="001F7FE8"/>
    <w:rsid w:val="00202DB2"/>
    <w:rsid w:val="002053F3"/>
    <w:rsid w:val="002069A5"/>
    <w:rsid w:val="002145DD"/>
    <w:rsid w:val="00216520"/>
    <w:rsid w:val="00220030"/>
    <w:rsid w:val="00221400"/>
    <w:rsid w:val="002246C0"/>
    <w:rsid w:val="00226683"/>
    <w:rsid w:val="00227A31"/>
    <w:rsid w:val="002302DF"/>
    <w:rsid w:val="00231907"/>
    <w:rsid w:val="0023306E"/>
    <w:rsid w:val="00234386"/>
    <w:rsid w:val="00235A39"/>
    <w:rsid w:val="00244626"/>
    <w:rsid w:val="00252427"/>
    <w:rsid w:val="00257629"/>
    <w:rsid w:val="002651DE"/>
    <w:rsid w:val="0026528E"/>
    <w:rsid w:val="002652AD"/>
    <w:rsid w:val="00267C83"/>
    <w:rsid w:val="00270697"/>
    <w:rsid w:val="002726E3"/>
    <w:rsid w:val="00272911"/>
    <w:rsid w:val="002734F3"/>
    <w:rsid w:val="00275154"/>
    <w:rsid w:val="00276487"/>
    <w:rsid w:val="002833FC"/>
    <w:rsid w:val="00284C16"/>
    <w:rsid w:val="0028734A"/>
    <w:rsid w:val="0028784C"/>
    <w:rsid w:val="00293223"/>
    <w:rsid w:val="00293FF8"/>
    <w:rsid w:val="00297D39"/>
    <w:rsid w:val="002A2267"/>
    <w:rsid w:val="002A2ABE"/>
    <w:rsid w:val="002B21C1"/>
    <w:rsid w:val="002B4379"/>
    <w:rsid w:val="002C21B3"/>
    <w:rsid w:val="002C59DC"/>
    <w:rsid w:val="002D07D2"/>
    <w:rsid w:val="002D20C4"/>
    <w:rsid w:val="002E33C1"/>
    <w:rsid w:val="002E3743"/>
    <w:rsid w:val="002E59E6"/>
    <w:rsid w:val="002F1B62"/>
    <w:rsid w:val="002F4802"/>
    <w:rsid w:val="002F5762"/>
    <w:rsid w:val="002F702D"/>
    <w:rsid w:val="002F7551"/>
    <w:rsid w:val="002F79A3"/>
    <w:rsid w:val="003034A2"/>
    <w:rsid w:val="00305010"/>
    <w:rsid w:val="0030533C"/>
    <w:rsid w:val="00305D16"/>
    <w:rsid w:val="0031015A"/>
    <w:rsid w:val="003129C4"/>
    <w:rsid w:val="00312C41"/>
    <w:rsid w:val="00313694"/>
    <w:rsid w:val="0031616B"/>
    <w:rsid w:val="0032051A"/>
    <w:rsid w:val="00321382"/>
    <w:rsid w:val="00326563"/>
    <w:rsid w:val="00327A20"/>
    <w:rsid w:val="0033063D"/>
    <w:rsid w:val="003306FB"/>
    <w:rsid w:val="00331D38"/>
    <w:rsid w:val="00335549"/>
    <w:rsid w:val="00337F0A"/>
    <w:rsid w:val="00343B4A"/>
    <w:rsid w:val="00345CEB"/>
    <w:rsid w:val="00347036"/>
    <w:rsid w:val="00347B2F"/>
    <w:rsid w:val="00356F45"/>
    <w:rsid w:val="00357587"/>
    <w:rsid w:val="00365A20"/>
    <w:rsid w:val="003677C7"/>
    <w:rsid w:val="003700AF"/>
    <w:rsid w:val="00372E5C"/>
    <w:rsid w:val="00375A66"/>
    <w:rsid w:val="00382C96"/>
    <w:rsid w:val="00384F7A"/>
    <w:rsid w:val="0038577F"/>
    <w:rsid w:val="003872F9"/>
    <w:rsid w:val="003878F0"/>
    <w:rsid w:val="003908DA"/>
    <w:rsid w:val="00394D81"/>
    <w:rsid w:val="003959F5"/>
    <w:rsid w:val="00397D56"/>
    <w:rsid w:val="003A26BB"/>
    <w:rsid w:val="003A42CA"/>
    <w:rsid w:val="003A7239"/>
    <w:rsid w:val="003A77E7"/>
    <w:rsid w:val="003B2BA3"/>
    <w:rsid w:val="003B2CA8"/>
    <w:rsid w:val="003B56F2"/>
    <w:rsid w:val="003B714A"/>
    <w:rsid w:val="003C1787"/>
    <w:rsid w:val="003C1F6B"/>
    <w:rsid w:val="003C2229"/>
    <w:rsid w:val="003C2488"/>
    <w:rsid w:val="003C3AE9"/>
    <w:rsid w:val="003C45ED"/>
    <w:rsid w:val="003C4C11"/>
    <w:rsid w:val="003C60BB"/>
    <w:rsid w:val="003D1248"/>
    <w:rsid w:val="003D1DDA"/>
    <w:rsid w:val="003E76A5"/>
    <w:rsid w:val="003E7719"/>
    <w:rsid w:val="003F2E95"/>
    <w:rsid w:val="003F2EAF"/>
    <w:rsid w:val="003F3689"/>
    <w:rsid w:val="003F65DD"/>
    <w:rsid w:val="003F6670"/>
    <w:rsid w:val="004003F0"/>
    <w:rsid w:val="00400946"/>
    <w:rsid w:val="004056EC"/>
    <w:rsid w:val="004138F2"/>
    <w:rsid w:val="00413EA5"/>
    <w:rsid w:val="00414734"/>
    <w:rsid w:val="00415456"/>
    <w:rsid w:val="00416467"/>
    <w:rsid w:val="00421AC5"/>
    <w:rsid w:val="00424928"/>
    <w:rsid w:val="0042770A"/>
    <w:rsid w:val="00430F48"/>
    <w:rsid w:val="00434BBD"/>
    <w:rsid w:val="00435670"/>
    <w:rsid w:val="0043702E"/>
    <w:rsid w:val="00445251"/>
    <w:rsid w:val="00446F70"/>
    <w:rsid w:val="00455672"/>
    <w:rsid w:val="004605FD"/>
    <w:rsid w:val="004654DB"/>
    <w:rsid w:val="00466903"/>
    <w:rsid w:val="00467B7A"/>
    <w:rsid w:val="0047148D"/>
    <w:rsid w:val="004840D4"/>
    <w:rsid w:val="00486D46"/>
    <w:rsid w:val="004873DA"/>
    <w:rsid w:val="00487B4A"/>
    <w:rsid w:val="004938BE"/>
    <w:rsid w:val="00494BBC"/>
    <w:rsid w:val="00495BDA"/>
    <w:rsid w:val="004A4D5A"/>
    <w:rsid w:val="004A633E"/>
    <w:rsid w:val="004A6A6E"/>
    <w:rsid w:val="004A6BFA"/>
    <w:rsid w:val="004B4B28"/>
    <w:rsid w:val="004B7008"/>
    <w:rsid w:val="004C0408"/>
    <w:rsid w:val="004C06FD"/>
    <w:rsid w:val="004C0999"/>
    <w:rsid w:val="004C193A"/>
    <w:rsid w:val="004C46B7"/>
    <w:rsid w:val="004C49C3"/>
    <w:rsid w:val="004C4BBF"/>
    <w:rsid w:val="004C5B62"/>
    <w:rsid w:val="004C7042"/>
    <w:rsid w:val="004D0B35"/>
    <w:rsid w:val="004D20D1"/>
    <w:rsid w:val="004D5705"/>
    <w:rsid w:val="004D6672"/>
    <w:rsid w:val="004D6A75"/>
    <w:rsid w:val="004E422F"/>
    <w:rsid w:val="004E74D4"/>
    <w:rsid w:val="004F3DBD"/>
    <w:rsid w:val="004F4C5B"/>
    <w:rsid w:val="0050073F"/>
    <w:rsid w:val="005031E0"/>
    <w:rsid w:val="00512080"/>
    <w:rsid w:val="00515159"/>
    <w:rsid w:val="00515D8E"/>
    <w:rsid w:val="005205B5"/>
    <w:rsid w:val="00520DAB"/>
    <w:rsid w:val="00521DF8"/>
    <w:rsid w:val="0052272B"/>
    <w:rsid w:val="005227A7"/>
    <w:rsid w:val="005244B3"/>
    <w:rsid w:val="005270ED"/>
    <w:rsid w:val="00530C49"/>
    <w:rsid w:val="00532E74"/>
    <w:rsid w:val="005343E0"/>
    <w:rsid w:val="00537FB0"/>
    <w:rsid w:val="00552EA9"/>
    <w:rsid w:val="005549A1"/>
    <w:rsid w:val="00554F23"/>
    <w:rsid w:val="00556CD0"/>
    <w:rsid w:val="005638E6"/>
    <w:rsid w:val="0056705F"/>
    <w:rsid w:val="00571318"/>
    <w:rsid w:val="005719E5"/>
    <w:rsid w:val="005729AB"/>
    <w:rsid w:val="0057724A"/>
    <w:rsid w:val="0057747F"/>
    <w:rsid w:val="00582C7E"/>
    <w:rsid w:val="00585CC3"/>
    <w:rsid w:val="00586031"/>
    <w:rsid w:val="00587BE3"/>
    <w:rsid w:val="00595DA5"/>
    <w:rsid w:val="005962C4"/>
    <w:rsid w:val="005A0B74"/>
    <w:rsid w:val="005A0C6B"/>
    <w:rsid w:val="005A0E46"/>
    <w:rsid w:val="005A1684"/>
    <w:rsid w:val="005A186C"/>
    <w:rsid w:val="005A1ABE"/>
    <w:rsid w:val="005A32D5"/>
    <w:rsid w:val="005A6D3D"/>
    <w:rsid w:val="005A7748"/>
    <w:rsid w:val="005B1D7E"/>
    <w:rsid w:val="005B3342"/>
    <w:rsid w:val="005C08F4"/>
    <w:rsid w:val="005C2258"/>
    <w:rsid w:val="005C43A1"/>
    <w:rsid w:val="005C46DB"/>
    <w:rsid w:val="005D3D97"/>
    <w:rsid w:val="005E20E7"/>
    <w:rsid w:val="005E311E"/>
    <w:rsid w:val="005E7CF1"/>
    <w:rsid w:val="005F21DE"/>
    <w:rsid w:val="005F5DEE"/>
    <w:rsid w:val="005F7400"/>
    <w:rsid w:val="00601C7D"/>
    <w:rsid w:val="006057D2"/>
    <w:rsid w:val="00612B3A"/>
    <w:rsid w:val="00616A0A"/>
    <w:rsid w:val="00621DC9"/>
    <w:rsid w:val="006255F1"/>
    <w:rsid w:val="00626C38"/>
    <w:rsid w:val="00626F8E"/>
    <w:rsid w:val="006338A6"/>
    <w:rsid w:val="006347BC"/>
    <w:rsid w:val="0063662B"/>
    <w:rsid w:val="0063783D"/>
    <w:rsid w:val="00640DDB"/>
    <w:rsid w:val="0064141E"/>
    <w:rsid w:val="00642F54"/>
    <w:rsid w:val="006446DB"/>
    <w:rsid w:val="00662EE3"/>
    <w:rsid w:val="00671802"/>
    <w:rsid w:val="00673288"/>
    <w:rsid w:val="00682534"/>
    <w:rsid w:val="00684F85"/>
    <w:rsid w:val="006865DA"/>
    <w:rsid w:val="00686EC2"/>
    <w:rsid w:val="006916CA"/>
    <w:rsid w:val="0069575A"/>
    <w:rsid w:val="006A0CAB"/>
    <w:rsid w:val="006A5A86"/>
    <w:rsid w:val="006A744F"/>
    <w:rsid w:val="006B4D96"/>
    <w:rsid w:val="006B4DBE"/>
    <w:rsid w:val="006B4E30"/>
    <w:rsid w:val="006B6229"/>
    <w:rsid w:val="006B6519"/>
    <w:rsid w:val="006B6F71"/>
    <w:rsid w:val="006B72A7"/>
    <w:rsid w:val="006B7447"/>
    <w:rsid w:val="006C2A46"/>
    <w:rsid w:val="006D1D1C"/>
    <w:rsid w:val="006D4383"/>
    <w:rsid w:val="006D5807"/>
    <w:rsid w:val="006D7338"/>
    <w:rsid w:val="006E1037"/>
    <w:rsid w:val="006E2FE3"/>
    <w:rsid w:val="006E5267"/>
    <w:rsid w:val="006F59C3"/>
    <w:rsid w:val="006F774D"/>
    <w:rsid w:val="00705660"/>
    <w:rsid w:val="007057AC"/>
    <w:rsid w:val="00712975"/>
    <w:rsid w:val="00712D86"/>
    <w:rsid w:val="00712EA3"/>
    <w:rsid w:val="00723033"/>
    <w:rsid w:val="007234C4"/>
    <w:rsid w:val="007253F3"/>
    <w:rsid w:val="00725F2D"/>
    <w:rsid w:val="007313DC"/>
    <w:rsid w:val="0074009C"/>
    <w:rsid w:val="00741024"/>
    <w:rsid w:val="007549EB"/>
    <w:rsid w:val="00755D34"/>
    <w:rsid w:val="00767758"/>
    <w:rsid w:val="007731DC"/>
    <w:rsid w:val="0077356E"/>
    <w:rsid w:val="00773B9C"/>
    <w:rsid w:val="00781191"/>
    <w:rsid w:val="0078480E"/>
    <w:rsid w:val="007849C2"/>
    <w:rsid w:val="00785DFC"/>
    <w:rsid w:val="00787632"/>
    <w:rsid w:val="0079001F"/>
    <w:rsid w:val="0079079B"/>
    <w:rsid w:val="007909AD"/>
    <w:rsid w:val="00795B49"/>
    <w:rsid w:val="007968FA"/>
    <w:rsid w:val="007A23CA"/>
    <w:rsid w:val="007A34D8"/>
    <w:rsid w:val="007A5486"/>
    <w:rsid w:val="007B3D01"/>
    <w:rsid w:val="007B4005"/>
    <w:rsid w:val="007B4A83"/>
    <w:rsid w:val="007B709B"/>
    <w:rsid w:val="007B7A38"/>
    <w:rsid w:val="007C0D98"/>
    <w:rsid w:val="007D1EE8"/>
    <w:rsid w:val="007D5510"/>
    <w:rsid w:val="007E7BB6"/>
    <w:rsid w:val="007F69E5"/>
    <w:rsid w:val="00800E6B"/>
    <w:rsid w:val="00802AFA"/>
    <w:rsid w:val="00803425"/>
    <w:rsid w:val="00804B92"/>
    <w:rsid w:val="00807937"/>
    <w:rsid w:val="00807DED"/>
    <w:rsid w:val="008133EA"/>
    <w:rsid w:val="00813F86"/>
    <w:rsid w:val="008141F8"/>
    <w:rsid w:val="008141FD"/>
    <w:rsid w:val="008144DC"/>
    <w:rsid w:val="008152B0"/>
    <w:rsid w:val="00817EBD"/>
    <w:rsid w:val="008261A5"/>
    <w:rsid w:val="00826961"/>
    <w:rsid w:val="00835707"/>
    <w:rsid w:val="00837B82"/>
    <w:rsid w:val="008407E8"/>
    <w:rsid w:val="00841256"/>
    <w:rsid w:val="008412F6"/>
    <w:rsid w:val="008466EE"/>
    <w:rsid w:val="00846B68"/>
    <w:rsid w:val="008627C2"/>
    <w:rsid w:val="00863956"/>
    <w:rsid w:val="00865838"/>
    <w:rsid w:val="00866188"/>
    <w:rsid w:val="008679E6"/>
    <w:rsid w:val="00867AE2"/>
    <w:rsid w:val="00872F0D"/>
    <w:rsid w:val="0087436D"/>
    <w:rsid w:val="00877F72"/>
    <w:rsid w:val="008820BE"/>
    <w:rsid w:val="008850E4"/>
    <w:rsid w:val="00887E35"/>
    <w:rsid w:val="00896E6F"/>
    <w:rsid w:val="008A083A"/>
    <w:rsid w:val="008A15C7"/>
    <w:rsid w:val="008A2EE4"/>
    <w:rsid w:val="008A58D3"/>
    <w:rsid w:val="008B0FC7"/>
    <w:rsid w:val="008B12A5"/>
    <w:rsid w:val="008B3C19"/>
    <w:rsid w:val="008B49FA"/>
    <w:rsid w:val="008B7AB3"/>
    <w:rsid w:val="008C1C87"/>
    <w:rsid w:val="008C573E"/>
    <w:rsid w:val="008C5C8E"/>
    <w:rsid w:val="008C6718"/>
    <w:rsid w:val="008D2469"/>
    <w:rsid w:val="008D571D"/>
    <w:rsid w:val="008D75E5"/>
    <w:rsid w:val="008D7C72"/>
    <w:rsid w:val="008E286E"/>
    <w:rsid w:val="008E59E0"/>
    <w:rsid w:val="008E71BD"/>
    <w:rsid w:val="008E71E6"/>
    <w:rsid w:val="008E7DAF"/>
    <w:rsid w:val="008F1186"/>
    <w:rsid w:val="008F2BFE"/>
    <w:rsid w:val="008F414C"/>
    <w:rsid w:val="0090446E"/>
    <w:rsid w:val="00904607"/>
    <w:rsid w:val="00906844"/>
    <w:rsid w:val="00906A23"/>
    <w:rsid w:val="00912DB1"/>
    <w:rsid w:val="0091356C"/>
    <w:rsid w:val="009150C4"/>
    <w:rsid w:val="00924B5C"/>
    <w:rsid w:val="009302B0"/>
    <w:rsid w:val="009319BA"/>
    <w:rsid w:val="00931CC4"/>
    <w:rsid w:val="00943446"/>
    <w:rsid w:val="00945113"/>
    <w:rsid w:val="00945D2C"/>
    <w:rsid w:val="00945DB7"/>
    <w:rsid w:val="00953E66"/>
    <w:rsid w:val="00955D3C"/>
    <w:rsid w:val="009572EA"/>
    <w:rsid w:val="0096162E"/>
    <w:rsid w:val="00961C66"/>
    <w:rsid w:val="00965CA9"/>
    <w:rsid w:val="009666A2"/>
    <w:rsid w:val="00971012"/>
    <w:rsid w:val="00975B17"/>
    <w:rsid w:val="00977EAB"/>
    <w:rsid w:val="00981743"/>
    <w:rsid w:val="00984A19"/>
    <w:rsid w:val="009869AA"/>
    <w:rsid w:val="00987A46"/>
    <w:rsid w:val="00990253"/>
    <w:rsid w:val="009908CD"/>
    <w:rsid w:val="009928A8"/>
    <w:rsid w:val="00994E68"/>
    <w:rsid w:val="009A311F"/>
    <w:rsid w:val="009A4C63"/>
    <w:rsid w:val="009A7A0E"/>
    <w:rsid w:val="009B09FA"/>
    <w:rsid w:val="009C0994"/>
    <w:rsid w:val="009C2A8E"/>
    <w:rsid w:val="009C2FCF"/>
    <w:rsid w:val="009C538D"/>
    <w:rsid w:val="009D3245"/>
    <w:rsid w:val="009D5DB3"/>
    <w:rsid w:val="009D7D39"/>
    <w:rsid w:val="009E2A9F"/>
    <w:rsid w:val="009E68EA"/>
    <w:rsid w:val="009E73CF"/>
    <w:rsid w:val="009F0B02"/>
    <w:rsid w:val="009F10D0"/>
    <w:rsid w:val="009F3A85"/>
    <w:rsid w:val="009F4DB8"/>
    <w:rsid w:val="00A00BF1"/>
    <w:rsid w:val="00A010F0"/>
    <w:rsid w:val="00A04C23"/>
    <w:rsid w:val="00A05730"/>
    <w:rsid w:val="00A13DBB"/>
    <w:rsid w:val="00A1663C"/>
    <w:rsid w:val="00A17060"/>
    <w:rsid w:val="00A1723B"/>
    <w:rsid w:val="00A17AB1"/>
    <w:rsid w:val="00A2371C"/>
    <w:rsid w:val="00A23A00"/>
    <w:rsid w:val="00A23A5C"/>
    <w:rsid w:val="00A251E3"/>
    <w:rsid w:val="00A274C6"/>
    <w:rsid w:val="00A307F4"/>
    <w:rsid w:val="00A332E7"/>
    <w:rsid w:val="00A35BA8"/>
    <w:rsid w:val="00A35D92"/>
    <w:rsid w:val="00A42F65"/>
    <w:rsid w:val="00A4515F"/>
    <w:rsid w:val="00A50EA2"/>
    <w:rsid w:val="00A55B67"/>
    <w:rsid w:val="00A56257"/>
    <w:rsid w:val="00A56D0A"/>
    <w:rsid w:val="00A57EA9"/>
    <w:rsid w:val="00A6005B"/>
    <w:rsid w:val="00A61506"/>
    <w:rsid w:val="00A64BE9"/>
    <w:rsid w:val="00A66319"/>
    <w:rsid w:val="00A67046"/>
    <w:rsid w:val="00A70691"/>
    <w:rsid w:val="00A74687"/>
    <w:rsid w:val="00A7706C"/>
    <w:rsid w:val="00A820E3"/>
    <w:rsid w:val="00A838CA"/>
    <w:rsid w:val="00A857D3"/>
    <w:rsid w:val="00A87B1A"/>
    <w:rsid w:val="00A909DE"/>
    <w:rsid w:val="00A92CFE"/>
    <w:rsid w:val="00A96CE7"/>
    <w:rsid w:val="00AA4A6F"/>
    <w:rsid w:val="00AA5A87"/>
    <w:rsid w:val="00AA5BF1"/>
    <w:rsid w:val="00AA61D9"/>
    <w:rsid w:val="00AB5D9C"/>
    <w:rsid w:val="00AC2449"/>
    <w:rsid w:val="00AC2BCA"/>
    <w:rsid w:val="00AC2BF2"/>
    <w:rsid w:val="00AC2C26"/>
    <w:rsid w:val="00AC56D9"/>
    <w:rsid w:val="00AC5CA7"/>
    <w:rsid w:val="00AE22A3"/>
    <w:rsid w:val="00AE4F8E"/>
    <w:rsid w:val="00AE5AB7"/>
    <w:rsid w:val="00AE5D13"/>
    <w:rsid w:val="00AF143F"/>
    <w:rsid w:val="00AF2692"/>
    <w:rsid w:val="00AF3D24"/>
    <w:rsid w:val="00AF5DB1"/>
    <w:rsid w:val="00B12C99"/>
    <w:rsid w:val="00B13DAE"/>
    <w:rsid w:val="00B15098"/>
    <w:rsid w:val="00B16DDB"/>
    <w:rsid w:val="00B17527"/>
    <w:rsid w:val="00B2321D"/>
    <w:rsid w:val="00B239E2"/>
    <w:rsid w:val="00B24C0D"/>
    <w:rsid w:val="00B26429"/>
    <w:rsid w:val="00B317CE"/>
    <w:rsid w:val="00B31EA2"/>
    <w:rsid w:val="00B32D40"/>
    <w:rsid w:val="00B3352B"/>
    <w:rsid w:val="00B352F2"/>
    <w:rsid w:val="00B40FE0"/>
    <w:rsid w:val="00B42082"/>
    <w:rsid w:val="00B50DAA"/>
    <w:rsid w:val="00B514E0"/>
    <w:rsid w:val="00B544E0"/>
    <w:rsid w:val="00B54D4E"/>
    <w:rsid w:val="00B57A36"/>
    <w:rsid w:val="00B57EC8"/>
    <w:rsid w:val="00B6495E"/>
    <w:rsid w:val="00B66DB9"/>
    <w:rsid w:val="00B710AF"/>
    <w:rsid w:val="00B72548"/>
    <w:rsid w:val="00B753A0"/>
    <w:rsid w:val="00B75489"/>
    <w:rsid w:val="00B7570E"/>
    <w:rsid w:val="00B7608D"/>
    <w:rsid w:val="00B8166F"/>
    <w:rsid w:val="00B87297"/>
    <w:rsid w:val="00B9349D"/>
    <w:rsid w:val="00B96D77"/>
    <w:rsid w:val="00BA5CC1"/>
    <w:rsid w:val="00BA72BC"/>
    <w:rsid w:val="00BB36F5"/>
    <w:rsid w:val="00BB5523"/>
    <w:rsid w:val="00BB5EAC"/>
    <w:rsid w:val="00BB7B6B"/>
    <w:rsid w:val="00BC0660"/>
    <w:rsid w:val="00BC2166"/>
    <w:rsid w:val="00BC3753"/>
    <w:rsid w:val="00BC7A17"/>
    <w:rsid w:val="00BD0C95"/>
    <w:rsid w:val="00BD617C"/>
    <w:rsid w:val="00BD7293"/>
    <w:rsid w:val="00BE4181"/>
    <w:rsid w:val="00BE7C61"/>
    <w:rsid w:val="00BF04A4"/>
    <w:rsid w:val="00BF0E86"/>
    <w:rsid w:val="00BF6293"/>
    <w:rsid w:val="00BF7E0D"/>
    <w:rsid w:val="00C04D2A"/>
    <w:rsid w:val="00C0652E"/>
    <w:rsid w:val="00C06DFB"/>
    <w:rsid w:val="00C0752E"/>
    <w:rsid w:val="00C100EA"/>
    <w:rsid w:val="00C1016C"/>
    <w:rsid w:val="00C1518A"/>
    <w:rsid w:val="00C166D6"/>
    <w:rsid w:val="00C208E9"/>
    <w:rsid w:val="00C22A5C"/>
    <w:rsid w:val="00C25F23"/>
    <w:rsid w:val="00C26833"/>
    <w:rsid w:val="00C26991"/>
    <w:rsid w:val="00C3751C"/>
    <w:rsid w:val="00C43DF0"/>
    <w:rsid w:val="00C44F81"/>
    <w:rsid w:val="00C47814"/>
    <w:rsid w:val="00C47890"/>
    <w:rsid w:val="00C577B9"/>
    <w:rsid w:val="00C61A8D"/>
    <w:rsid w:val="00C62D37"/>
    <w:rsid w:val="00C63EEA"/>
    <w:rsid w:val="00C64899"/>
    <w:rsid w:val="00C65FDA"/>
    <w:rsid w:val="00C6631A"/>
    <w:rsid w:val="00C72B00"/>
    <w:rsid w:val="00C73EB4"/>
    <w:rsid w:val="00C740E7"/>
    <w:rsid w:val="00C75498"/>
    <w:rsid w:val="00C7656D"/>
    <w:rsid w:val="00C77231"/>
    <w:rsid w:val="00C8634A"/>
    <w:rsid w:val="00C919ED"/>
    <w:rsid w:val="00C93E55"/>
    <w:rsid w:val="00C952EC"/>
    <w:rsid w:val="00C97D1B"/>
    <w:rsid w:val="00CA359C"/>
    <w:rsid w:val="00CA65F6"/>
    <w:rsid w:val="00CA6C40"/>
    <w:rsid w:val="00CB099B"/>
    <w:rsid w:val="00CB17D3"/>
    <w:rsid w:val="00CB2F7F"/>
    <w:rsid w:val="00CB5993"/>
    <w:rsid w:val="00CC4730"/>
    <w:rsid w:val="00CC6714"/>
    <w:rsid w:val="00CD41B5"/>
    <w:rsid w:val="00CE439D"/>
    <w:rsid w:val="00CE6DB7"/>
    <w:rsid w:val="00CF2507"/>
    <w:rsid w:val="00CF51CB"/>
    <w:rsid w:val="00CF6A96"/>
    <w:rsid w:val="00D03F1F"/>
    <w:rsid w:val="00D06EC8"/>
    <w:rsid w:val="00D1029C"/>
    <w:rsid w:val="00D111A3"/>
    <w:rsid w:val="00D12A4E"/>
    <w:rsid w:val="00D1382B"/>
    <w:rsid w:val="00D14DDA"/>
    <w:rsid w:val="00D15945"/>
    <w:rsid w:val="00D174A1"/>
    <w:rsid w:val="00D20279"/>
    <w:rsid w:val="00D217FD"/>
    <w:rsid w:val="00D24471"/>
    <w:rsid w:val="00D246FB"/>
    <w:rsid w:val="00D26171"/>
    <w:rsid w:val="00D2637F"/>
    <w:rsid w:val="00D274ED"/>
    <w:rsid w:val="00D316CC"/>
    <w:rsid w:val="00D33655"/>
    <w:rsid w:val="00D41605"/>
    <w:rsid w:val="00D42966"/>
    <w:rsid w:val="00D43887"/>
    <w:rsid w:val="00D47E7D"/>
    <w:rsid w:val="00D543FC"/>
    <w:rsid w:val="00D54407"/>
    <w:rsid w:val="00D56843"/>
    <w:rsid w:val="00D62C85"/>
    <w:rsid w:val="00D634D3"/>
    <w:rsid w:val="00D63EC6"/>
    <w:rsid w:val="00D6418E"/>
    <w:rsid w:val="00D67BAF"/>
    <w:rsid w:val="00D67ED5"/>
    <w:rsid w:val="00D70036"/>
    <w:rsid w:val="00D72282"/>
    <w:rsid w:val="00D72563"/>
    <w:rsid w:val="00D72777"/>
    <w:rsid w:val="00D72AD0"/>
    <w:rsid w:val="00D741A7"/>
    <w:rsid w:val="00D76774"/>
    <w:rsid w:val="00D769D9"/>
    <w:rsid w:val="00D8197C"/>
    <w:rsid w:val="00D81F45"/>
    <w:rsid w:val="00D82F8D"/>
    <w:rsid w:val="00D831D3"/>
    <w:rsid w:val="00D9016E"/>
    <w:rsid w:val="00D9186A"/>
    <w:rsid w:val="00D93A09"/>
    <w:rsid w:val="00D93A5A"/>
    <w:rsid w:val="00D97383"/>
    <w:rsid w:val="00DB345D"/>
    <w:rsid w:val="00DB3D4B"/>
    <w:rsid w:val="00DB575B"/>
    <w:rsid w:val="00DB6FF3"/>
    <w:rsid w:val="00DC031D"/>
    <w:rsid w:val="00DC3869"/>
    <w:rsid w:val="00DC3F41"/>
    <w:rsid w:val="00DC4F9D"/>
    <w:rsid w:val="00DC66B3"/>
    <w:rsid w:val="00DC7000"/>
    <w:rsid w:val="00DC7846"/>
    <w:rsid w:val="00DD3BAC"/>
    <w:rsid w:val="00DE41E8"/>
    <w:rsid w:val="00DE677A"/>
    <w:rsid w:val="00DE6D19"/>
    <w:rsid w:val="00E1124A"/>
    <w:rsid w:val="00E113E7"/>
    <w:rsid w:val="00E11E77"/>
    <w:rsid w:val="00E13BAA"/>
    <w:rsid w:val="00E20B02"/>
    <w:rsid w:val="00E21CD9"/>
    <w:rsid w:val="00E22D8A"/>
    <w:rsid w:val="00E27081"/>
    <w:rsid w:val="00E30097"/>
    <w:rsid w:val="00E32685"/>
    <w:rsid w:val="00E356A9"/>
    <w:rsid w:val="00E36FA4"/>
    <w:rsid w:val="00E40228"/>
    <w:rsid w:val="00E4300A"/>
    <w:rsid w:val="00E43144"/>
    <w:rsid w:val="00E548F3"/>
    <w:rsid w:val="00E54E94"/>
    <w:rsid w:val="00E56BB3"/>
    <w:rsid w:val="00E60AE4"/>
    <w:rsid w:val="00E60D5C"/>
    <w:rsid w:val="00E61611"/>
    <w:rsid w:val="00E64DB4"/>
    <w:rsid w:val="00E657B2"/>
    <w:rsid w:val="00E65BE5"/>
    <w:rsid w:val="00E6706B"/>
    <w:rsid w:val="00E80001"/>
    <w:rsid w:val="00E81285"/>
    <w:rsid w:val="00E852CF"/>
    <w:rsid w:val="00E92C8E"/>
    <w:rsid w:val="00E94327"/>
    <w:rsid w:val="00E95392"/>
    <w:rsid w:val="00EA1D7E"/>
    <w:rsid w:val="00EA22E5"/>
    <w:rsid w:val="00EA56B8"/>
    <w:rsid w:val="00EA694E"/>
    <w:rsid w:val="00EB0614"/>
    <w:rsid w:val="00EB0BA1"/>
    <w:rsid w:val="00EB69BF"/>
    <w:rsid w:val="00EC2BC7"/>
    <w:rsid w:val="00EC35DF"/>
    <w:rsid w:val="00EC55A1"/>
    <w:rsid w:val="00ED1BA9"/>
    <w:rsid w:val="00ED3858"/>
    <w:rsid w:val="00ED68E4"/>
    <w:rsid w:val="00EE3A1B"/>
    <w:rsid w:val="00EE424A"/>
    <w:rsid w:val="00EF1F08"/>
    <w:rsid w:val="00EF7D8B"/>
    <w:rsid w:val="00F05494"/>
    <w:rsid w:val="00F07AAB"/>
    <w:rsid w:val="00F11CEF"/>
    <w:rsid w:val="00F11ECE"/>
    <w:rsid w:val="00F13C5A"/>
    <w:rsid w:val="00F20732"/>
    <w:rsid w:val="00F21458"/>
    <w:rsid w:val="00F226D1"/>
    <w:rsid w:val="00F22DC9"/>
    <w:rsid w:val="00F258F8"/>
    <w:rsid w:val="00F3228D"/>
    <w:rsid w:val="00F331D8"/>
    <w:rsid w:val="00F376C6"/>
    <w:rsid w:val="00F407F5"/>
    <w:rsid w:val="00F40E72"/>
    <w:rsid w:val="00F421C0"/>
    <w:rsid w:val="00F44E99"/>
    <w:rsid w:val="00F45A6F"/>
    <w:rsid w:val="00F50BAD"/>
    <w:rsid w:val="00F50C6F"/>
    <w:rsid w:val="00F51000"/>
    <w:rsid w:val="00F5594C"/>
    <w:rsid w:val="00F56280"/>
    <w:rsid w:val="00F57BE8"/>
    <w:rsid w:val="00F61167"/>
    <w:rsid w:val="00F6236A"/>
    <w:rsid w:val="00F64D88"/>
    <w:rsid w:val="00F660F2"/>
    <w:rsid w:val="00F66943"/>
    <w:rsid w:val="00F66FC5"/>
    <w:rsid w:val="00F76B4C"/>
    <w:rsid w:val="00F81D34"/>
    <w:rsid w:val="00F81FF5"/>
    <w:rsid w:val="00F82407"/>
    <w:rsid w:val="00F83179"/>
    <w:rsid w:val="00F90CFF"/>
    <w:rsid w:val="00F92DAC"/>
    <w:rsid w:val="00F93DE2"/>
    <w:rsid w:val="00F96F38"/>
    <w:rsid w:val="00FA1B78"/>
    <w:rsid w:val="00FA3AB5"/>
    <w:rsid w:val="00FA420A"/>
    <w:rsid w:val="00FA565B"/>
    <w:rsid w:val="00FC0102"/>
    <w:rsid w:val="00FC39A5"/>
    <w:rsid w:val="00FC5EAA"/>
    <w:rsid w:val="00FC7B18"/>
    <w:rsid w:val="00FD2294"/>
    <w:rsid w:val="00FE251E"/>
    <w:rsid w:val="00FE74E6"/>
    <w:rsid w:val="00FF1E29"/>
    <w:rsid w:val="00FF2AED"/>
    <w:rsid w:val="00FF4788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F710F31"/>
  <w15:docId w15:val="{E1200CD2-0F58-4465-8C7F-6A425784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1167"/>
    <w:p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61167"/>
    <w:pPr>
      <w:numPr>
        <w:numId w:val="1"/>
      </w:numPr>
      <w:ind w:left="720" w:hanging="720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F61167"/>
    <w:pPr>
      <w:numPr>
        <w:ilvl w:val="1"/>
        <w:numId w:val="1"/>
      </w:numPr>
      <w:ind w:left="720" w:hanging="72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F61167"/>
    <w:pPr>
      <w:numPr>
        <w:ilvl w:val="2"/>
        <w:numId w:val="1"/>
      </w:numPr>
      <w:ind w:left="720" w:hanging="72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F61167"/>
    <w:pPr>
      <w:numPr>
        <w:ilvl w:val="3"/>
        <w:numId w:val="1"/>
      </w:numPr>
      <w:ind w:left="720" w:hanging="72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F61167"/>
    <w:pPr>
      <w:numPr>
        <w:ilvl w:val="4"/>
        <w:numId w:val="1"/>
      </w:numPr>
      <w:ind w:left="720" w:hanging="72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F61167"/>
    <w:pPr>
      <w:numPr>
        <w:ilvl w:val="5"/>
        <w:numId w:val="1"/>
      </w:numPr>
      <w:ind w:left="720" w:hanging="72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F61167"/>
    <w:pPr>
      <w:numPr>
        <w:ilvl w:val="6"/>
        <w:numId w:val="1"/>
      </w:numPr>
      <w:ind w:left="720" w:hanging="72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F61167"/>
    <w:pPr>
      <w:numPr>
        <w:ilvl w:val="7"/>
        <w:numId w:val="1"/>
      </w:numPr>
      <w:ind w:left="720" w:hanging="720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F61167"/>
    <w:pPr>
      <w:numPr>
        <w:ilvl w:val="8"/>
        <w:numId w:val="1"/>
      </w:numPr>
      <w:ind w:left="720" w:hanging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4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4F9"/>
    <w:rPr>
      <w:rFonts w:asciiTheme="majorHAnsi" w:eastAsiaTheme="majorEastAsia" w:hAnsiTheme="majorHAnsi" w:cstheme="majorBidi"/>
      <w:b/>
      <w:bCs/>
      <w:color w:val="4F81BD" w:themeColor="accent1"/>
      <w:sz w:val="22"/>
      <w:lang w:val="it-IT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74F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it-IT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4F9"/>
    <w:rPr>
      <w:rFonts w:asciiTheme="majorHAnsi" w:eastAsiaTheme="majorEastAsia" w:hAnsiTheme="majorHAnsi" w:cstheme="majorBidi"/>
      <w:color w:val="243F60" w:themeColor="accent1" w:themeShade="7F"/>
      <w:sz w:val="22"/>
      <w:lang w:val="it-IT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74F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it-IT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74F9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it-IT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74F9"/>
    <w:rPr>
      <w:rFonts w:asciiTheme="majorHAnsi" w:eastAsiaTheme="majorEastAsia" w:hAnsiTheme="majorHAnsi" w:cstheme="majorBidi"/>
      <w:color w:val="404040" w:themeColor="text1" w:themeTint="BF"/>
      <w:lang w:val="it-IT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74F9"/>
    <w:rPr>
      <w:rFonts w:asciiTheme="majorHAnsi" w:eastAsiaTheme="majorEastAsia" w:hAnsiTheme="majorHAnsi" w:cstheme="majorBidi"/>
      <w:i/>
      <w:iCs/>
      <w:color w:val="404040" w:themeColor="text1" w:themeTint="BF"/>
      <w:lang w:val="it-IT" w:eastAsia="en-US"/>
    </w:rPr>
  </w:style>
  <w:style w:type="paragraph" w:styleId="Footer">
    <w:name w:val="footer"/>
    <w:basedOn w:val="Normal"/>
    <w:link w:val="FooterChar"/>
    <w:uiPriority w:val="99"/>
    <w:rsid w:val="00F61167"/>
  </w:style>
  <w:style w:type="character" w:customStyle="1" w:styleId="FooterChar">
    <w:name w:val="Footer Char"/>
    <w:basedOn w:val="DefaultParagraphFont"/>
    <w:link w:val="Footer"/>
    <w:uiPriority w:val="99"/>
    <w:semiHidden/>
    <w:rsid w:val="001374F9"/>
    <w:rPr>
      <w:sz w:val="22"/>
      <w:lang w:val="it-IT" w:eastAsia="en-US"/>
    </w:rPr>
  </w:style>
  <w:style w:type="paragraph" w:styleId="FootnoteText">
    <w:name w:val="footnote text"/>
    <w:basedOn w:val="Normal"/>
    <w:link w:val="FootnoteTextChar"/>
    <w:uiPriority w:val="99"/>
    <w:rsid w:val="00F61167"/>
    <w:pPr>
      <w:keepLines/>
      <w:spacing w:after="60" w:line="240" w:lineRule="auto"/>
      <w:ind w:left="720" w:hanging="72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74F9"/>
    <w:rPr>
      <w:lang w:val="it-IT" w:eastAsia="en-US"/>
    </w:rPr>
  </w:style>
  <w:style w:type="paragraph" w:styleId="Header">
    <w:name w:val="header"/>
    <w:basedOn w:val="Normal"/>
    <w:link w:val="HeaderChar"/>
    <w:uiPriority w:val="99"/>
    <w:rsid w:val="00F61167"/>
  </w:style>
  <w:style w:type="character" w:customStyle="1" w:styleId="HeaderChar">
    <w:name w:val="Header Char"/>
    <w:basedOn w:val="DefaultParagraphFont"/>
    <w:link w:val="Header"/>
    <w:uiPriority w:val="99"/>
    <w:semiHidden/>
    <w:rsid w:val="001374F9"/>
    <w:rPr>
      <w:sz w:val="22"/>
      <w:lang w:val="it-IT" w:eastAsia="en-US"/>
    </w:rPr>
  </w:style>
  <w:style w:type="paragraph" w:customStyle="1" w:styleId="quotes">
    <w:name w:val="quotes"/>
    <w:basedOn w:val="Normal"/>
    <w:next w:val="Normal"/>
    <w:rsid w:val="00F61167"/>
    <w:pPr>
      <w:ind w:left="720"/>
    </w:pPr>
    <w:rPr>
      <w:i/>
    </w:rPr>
  </w:style>
  <w:style w:type="character" w:styleId="FootnoteReference">
    <w:name w:val="footnote reference"/>
    <w:basedOn w:val="DefaultParagraphFont"/>
    <w:uiPriority w:val="99"/>
    <w:semiHidden/>
    <w:rsid w:val="00F61167"/>
    <w:rPr>
      <w:sz w:val="24"/>
      <w:vertAlign w:val="superscript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710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10AF"/>
    <w:rPr>
      <w:rFonts w:ascii="Tahoma" w:hAnsi="Tahoma" w:cs="Tahoma"/>
      <w:sz w:val="16"/>
      <w:szCs w:val="16"/>
      <w:lang w:val="it-IT" w:eastAsia="en-US"/>
    </w:rPr>
  </w:style>
  <w:style w:type="table" w:styleId="TableGrid">
    <w:name w:val="Table Grid"/>
    <w:basedOn w:val="TableNormal"/>
    <w:uiPriority w:val="59"/>
    <w:rsid w:val="00BD72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61611"/>
    <w:rPr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6161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6161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1611"/>
    <w:rPr>
      <w:lang w:val="it-IT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1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61611"/>
    <w:rPr>
      <w:b/>
      <w:bCs/>
      <w:lang w:val="it-IT" w:eastAsia="en-US"/>
    </w:rPr>
  </w:style>
  <w:style w:type="paragraph" w:styleId="ListParagraph">
    <w:name w:val="List Paragraph"/>
    <w:basedOn w:val="Normal"/>
    <w:uiPriority w:val="34"/>
    <w:qFormat/>
    <w:rsid w:val="00D76774"/>
    <w:pPr>
      <w:overflowPunct/>
      <w:autoSpaceDE/>
      <w:autoSpaceDN/>
      <w:adjustRightInd/>
      <w:spacing w:line="240" w:lineRule="auto"/>
      <w:ind w:left="720"/>
      <w:jc w:val="left"/>
      <w:textAlignment w:val="auto"/>
    </w:pPr>
    <w:rPr>
      <w:rFonts w:ascii="Calibri" w:eastAsiaTheme="minorHAnsi" w:hAnsi="Calibri" w:cs="Calibri"/>
      <w:szCs w:val="22"/>
      <w:lang w:eastAsia="fr-B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677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6A0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3144"/>
    <w:pPr>
      <w:overflowPunct/>
      <w:autoSpaceDE/>
      <w:autoSpaceDN/>
      <w:adjustRightInd/>
      <w:spacing w:line="240" w:lineRule="auto"/>
      <w:jc w:val="left"/>
      <w:textAlignment w:val="auto"/>
    </w:pPr>
    <w:rPr>
      <w:rFonts w:ascii="Calibri" w:eastAsiaTheme="minorHAnsi" w:hAnsi="Calibri" w:cs="Calibri"/>
      <w:szCs w:val="22"/>
      <w:lang w:eastAsia="fr-B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C2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004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5728140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772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esc.europa.eu/en/agenda/our-events/events/delivering-affordable-energy-europe" TargetMode="External"/><Relationship Id="rId18" Type="http://schemas.openxmlformats.org/officeDocument/2006/relationships/hyperlink" Target="https://www.eesc.europa.eu/it/agenda/our-events/events/tackling-energy-poverty-heart-ecological-and-energy-transition" TargetMode="External"/><Relationship Id="rId26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eesc.europa.eu/it/agenda/our-events/events/tackling-energy-poverty-just-transition" TargetMode="External"/><Relationship Id="rId25" Type="http://schemas.openxmlformats.org/officeDocument/2006/relationships/customXml" Target="../customXml/item2.xml"/><Relationship Id="rId16" Type="http://schemas.openxmlformats.org/officeDocument/2006/relationships/hyperlink" Target="https://www.eesc.europa.eu/it/agenda/our-events/events/conference-affordable-energy-turning-civil-society-views-action" TargetMode="External"/><Relationship Id="rId20" Type="http://schemas.openxmlformats.org/officeDocument/2006/relationships/hyperlink" Target="mailto:marco.pezzani@eesc.europa.eu" TargetMode="Externa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customXml" Target="../customXml/item1.xml"/><Relationship Id="rId15" Type="http://schemas.openxmlformats.org/officeDocument/2006/relationships/hyperlink" Target="https://energy.ec.europa.eu/strategy/affordable-energy_en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eesc.europa.eu/it/agenda/our-events/events/conference-energy-poverty-crossroads-european-pillar-social-rights-and-european-green-deal" TargetMode="External"/><Relationship Id="rId9" Type="http://schemas.openxmlformats.org/officeDocument/2006/relationships/webSettings" Target="webSettings.xml"/><Relationship Id="rId14" Type="http://schemas.openxmlformats.org/officeDocument/2006/relationships/hyperlink" Target="https://energy.ec.europa.eu/topics/markets-and-consumers/energy-consumers-and-prosumers/energy-poverty_en" TargetMode="External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be.linkedin.com/company/european-economic-social-committee" TargetMode="External"/><Relationship Id="rId13" Type="http://schemas.openxmlformats.org/officeDocument/2006/relationships/image" Target="media/image8.svg"/><Relationship Id="rId3" Type="http://schemas.openxmlformats.org/officeDocument/2006/relationships/hyperlink" Target="https://www.youtube.com/user/EurEcoSocCommittee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2" Type="http://schemas.openxmlformats.org/officeDocument/2006/relationships/hyperlink" Target="http://www.eesc.europa.eu/it" TargetMode="External"/><Relationship Id="rId16" Type="http://schemas.openxmlformats.org/officeDocument/2006/relationships/image" Target="media/image10.svg"/><Relationship Id="rId1" Type="http://schemas.openxmlformats.org/officeDocument/2006/relationships/hyperlink" Target="mailto:press@eesc.europa.eu" TargetMode="External"/><Relationship Id="rId6" Type="http://schemas.openxmlformats.org/officeDocument/2006/relationships/hyperlink" Target="https://twitter.com/EU_EESC" TargetMode="External"/><Relationship Id="rId11" Type="http://schemas.openxmlformats.org/officeDocument/2006/relationships/hyperlink" Target="https://www.instagram.com/accounts/login/?next=/eu_civilsociety/" TargetMode="External"/><Relationship Id="rId5" Type="http://schemas.openxmlformats.org/officeDocument/2006/relationships/image" Target="media/image3.svg"/><Relationship Id="rId15" Type="http://schemas.openxmlformats.org/officeDocument/2006/relationships/image" Target="media/image9.png"/><Relationship Id="rId10" Type="http://schemas.openxmlformats.org/officeDocument/2006/relationships/image" Target="media/image6.svg"/><Relationship Id="rId4" Type="http://schemas.openxmlformats.org/officeDocument/2006/relationships/image" Target="media/image2.png"/><Relationship Id="rId9" Type="http://schemas.openxmlformats.org/officeDocument/2006/relationships/image" Target="media/image5.png"/><Relationship Id="rId14" Type="http://schemas.openxmlformats.org/officeDocument/2006/relationships/hyperlink" Target="https://www.facebook.com/EuropeanEconomicAndSocialCommitt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33af13-4045-4f88-9d7b-618e30f79918">A6WAAD5KZT2Q-293470456-7006</_dlc_DocId>
    <_dlc_DocIdUrl xmlns="1a33af13-4045-4f88-9d7b-618e30f79918">
      <Url>http://dm/eesc/2025/_layouts/15/DocIdRedir.aspx?ID=A6WAAD5KZT2Q-293470456-7006</Url>
      <Description>A6WAAD5KZT2Q-293470456-7006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CP</TermName>
          <TermId xmlns="http://schemas.microsoft.com/office/infopath/2007/PartnerControls">de8ad211-9e8d-408b-8324-674d21bb7d18</TermId>
        </TermInfo>
      </Terms>
    </DocumentType_0>
    <Procedure xmlns="1a33af13-4045-4f88-9d7b-618e30f79918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EESC</TermName>
          <TermId xmlns="http://schemas.microsoft.com/office/infopath/2007/PartnerControls">422833ec-8d7e-4e65-8e4e-8bed07ffb729</TermId>
        </TermInfo>
      </Terms>
    </DocumentSource_0>
    <ProductionDate xmlns="1a33af13-4045-4f88-9d7b-618e30f79918">2025-06-13T12:00:00+00:00</ProductionDate>
    <DocumentNumber xmlns="aa382cf6-584e-4bd2-bd73-0bac1a20efcb">1820</DocumentNumber>
    <FicheYear xmlns="1a33af13-4045-4f88-9d7b-618e30f79918" xsi:nil="true"/>
    <DossierNumber xmlns="1a33af13-4045-4f88-9d7b-618e30f79918" xsi:nil="true"/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1a33af13-4045-4f88-9d7b-618e30f79918" xsi:nil="true"/>
    <TaxCatchAll xmlns="1a33af13-4045-4f88-9d7b-618e30f79918">
      <Value>36</Value>
      <Value>34</Value>
      <Value>54</Value>
      <Value>16</Value>
      <Value>15</Value>
      <Value>13</Value>
      <Value>12</Value>
      <Value>47</Value>
      <Value>8</Value>
      <Value>5</Value>
      <Value>39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</Terms>
    </DocumentLanguage_0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1a33af13-4045-4f88-9d7b-618e30f79918" xsi:nil="true"/>
    <DocumentYear xmlns="1a33af13-4045-4f88-9d7b-618e30f79918">2025</DocumentYear>
    <FicheNumber xmlns="1a33af13-4045-4f88-9d7b-618e30f79918">5252</FicheNumber>
    <OriginalSender xmlns="1a33af13-4045-4f88-9d7b-618e30f79918">
      <UserInfo>
        <DisplayName>Rota Silvia</DisplayName>
        <AccountId>1557</AccountId>
        <AccountType/>
      </UserInfo>
    </OriginalSender>
    <DocumentPart xmlns="1a33af13-4045-4f88-9d7b-618e30f79918">0</DocumentPart>
    <AdoptionDate xmlns="1a33af13-4045-4f88-9d7b-618e30f79918" xsi:nil="true"/>
    <RequestingService xmlns="1a33af13-4045-4f88-9d7b-618e30f79918">Presse</RequestingService>
    <MeetingName_0 xmlns="http://schemas.microsoft.com/sharepoint/v3/fields">
      <Terms xmlns="http://schemas.microsoft.com/office/infopath/2007/PartnerControls"/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  <TermInfo xmlns="http://schemas.microsoft.com/office/infopath/2007/PartnerControls">
          <TermName xmlns="http://schemas.microsoft.com/office/infopath/2007/PartnerControls">LV</TermName>
          <TermId xmlns="http://schemas.microsoft.com/office/infopath/2007/PartnerControls">46f7e311-5d9f-4663-b433-18aeccb7ace7</TermId>
        </TermInfo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aa382cf6-584e-4bd2-bd73-0bac1a20efcb" xsi:nil="true"/>
    <DossierName_0 xmlns="http://schemas.microsoft.com/sharepoint/v3/fields">
      <Terms xmlns="http://schemas.microsoft.com/office/infopath/2007/PartnerControls"/>
    </DossierName_0>
    <DocumentVersion xmlns="1a33af13-4045-4f88-9d7b-618e30f79918">0</Document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FD26272E6D350E4BA98D090F484731A0" ma:contentTypeVersion="4" ma:contentTypeDescription="Defines the documents for Document Manager V2" ma:contentTypeScope="" ma:versionID="06c6d1ca1f0ecd2b8160ea2f3986497c">
  <xsd:schema xmlns:xsd="http://www.w3.org/2001/XMLSchema" xmlns:xs="http://www.w3.org/2001/XMLSchema" xmlns:p="http://schemas.microsoft.com/office/2006/metadata/properties" xmlns:ns2="1a33af13-4045-4f88-9d7b-618e30f79918" xmlns:ns3="http://schemas.microsoft.com/sharepoint/v3/fields" xmlns:ns4="aa382cf6-584e-4bd2-bd73-0bac1a20efcb" targetNamespace="http://schemas.microsoft.com/office/2006/metadata/properties" ma:root="true" ma:fieldsID="bef8e357c2859f419fb9a63c872f6d08" ns2:_="" ns3:_="" ns4:_="">
    <xsd:import namespace="1a33af13-4045-4f88-9d7b-618e30f79918"/>
    <xsd:import namespace="http://schemas.microsoft.com/sharepoint/v3/fields"/>
    <xsd:import namespace="aa382cf6-584e-4bd2-bd73-0bac1a20ef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2:OriginalSender" minOccurs="0"/>
                <xsd:element ref="ns3:DocumentLanguage_0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3af13-4045-4f88-9d7b-618e30f79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OriginalSender" ma:index="13" nillable="true" ma:displayName="Original Sender" ma:internalName="OriginalSen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Number" ma:index="15" nillable="true" ma:displayName="Dossier Number" ma:decimals="0" ma:internalName="DossierNumber">
      <xsd:simpleType>
        <xsd:restriction base="dms:Unknown"/>
      </xsd:simpleType>
    </xsd:element>
    <xsd:element name="Rapporteur" ma:index="17" nillable="true" ma:displayName="Rapporteur" ma:internalName="Rapporteur">
      <xsd:simpleType>
        <xsd:restriction base="dms:Text"/>
      </xsd:simpleType>
    </xsd:element>
    <xsd:element name="AdoptionDate" ma:index="18" nillable="true" ma:displayName="Adoption Date" ma:format="DateOnly" ma:internalName="AdoptionDate">
      <xsd:simpleType>
        <xsd:restriction base="dms:DateTime"/>
      </xsd:simpleType>
    </xsd:element>
    <xsd:element name="TaxCatchAll" ma:index="20" nillable="true" ma:displayName="Taxonomy Catch All Column" ma:hidden="true" ma:list="{c795c8aa-ad9d-4177-b7c3-7e58e1f2dfdf}" ma:internalName="TaxCatchAll" ma:showField="CatchAllData" ma:web="1a33af13-4045-4f88-9d7b-618e30f799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c795c8aa-ad9d-4177-b7c3-7e58e1f2dfdf}" ma:internalName="TaxCatchAllLabel" ma:readOnly="true" ma:showField="CatchAllDataLabel" ma:web="1a33af13-4045-4f88-9d7b-618e30f799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6" nillable="true" ma:displayName="Meeting Date" ma:format="DateOnly" ma:internalName="MeetingDate">
      <xsd:simpleType>
        <xsd:restriction base="dms:DateTime"/>
      </xsd:simpleType>
    </xsd:element>
    <xsd:element name="Procedure" ma:index="29" nillable="true" ma:displayName="Procedure" ma:internalName="Procedure">
      <xsd:simpleType>
        <xsd:restriction base="dms:Text"/>
      </xsd:simpleType>
    </xsd:element>
    <xsd:element name="DocumentYear" ma:index="34" ma:displayName="Document Year" ma:decimals="0" ma:internalName="DocumentYear">
      <xsd:simpleType>
        <xsd:restriction base="dms:Unknown"/>
      </xsd:simpleType>
    </xsd:element>
    <xsd:element name="DocumentPart" ma:index="37" nillable="true" ma:displayName="Document Part" ma:decimals="0" ma:internalName="DocumentPart">
      <xsd:simpleType>
        <xsd:restriction base="dms:Unknown"/>
      </xsd:simpleType>
    </xsd:element>
    <xsd:element name="FicheYear" ma:index="42" nillable="true" ma:displayName="Fiche Year" ma:decimals="0" ma:internalName="FicheYear">
      <xsd:simpleType>
        <xsd:restriction base="dms:Unknown"/>
      </xsd:simpleType>
    </xsd:element>
    <xsd:element name="RequestingService" ma:index="43" nillable="true" ma:displayName="Requesting Service" ma:internalName="RequestingService">
      <xsd:simpleType>
        <xsd:restriction base="dms:Text"/>
      </xsd:simpleType>
    </xsd:element>
    <xsd:element name="FicheNumber" ma:index="44" nillable="true" ma:displayName="Fiche Number" ma:decimals="0" ma:internalName="FicheNumber">
      <xsd:simpleType>
        <xsd:restriction base="dms:Unknown"/>
      </xsd:simpleType>
    </xsd:element>
    <xsd:element name="DocumentVersion" ma:index="47" nillable="true" ma:displayName="Document Version" ma:decimals="0" ma:internalName="Document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4" nillable="true" ma:taxonomy="true" ma:internalName="DocumentLanguage_0" ma:taxonomyFieldName="DocumentLanguage" ma:displayName="Document Language" ma:fieldId="{ee5c55ab-e8dd-441f-8840-fdce66906fe3}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fieldId="{ee5c4bfe-2b62-4831-9131-22edf8f3665c}" ma:sspId="5004ddca-ed1a-45fa-b2df-508b3c5dfc98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3" ma:taxonomy="true" ma:internalName="DocumentSource_0" ma:taxonomyFieldName="DocumentSource" ma:displayName="Document Source" ma:fieldId="{ee5c1c29-f257-4aae-8e5e-529c0040e17a}" ma:sspId="5004ddca-ed1a-45fa-b2df-508b3c5dfc98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7" nillable="true" ma:taxonomy="true" ma:internalName="OriginalLanguage_0" ma:taxonomyFieldName="OriginalLanguage" ma:displayName="Original Language" ma:fieldId="{ee5ce750-ff6c-4875-8192-ef11fb51efba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30" ma:taxonomy="true" ma:internalName="VersionStatus_0" ma:taxonomyFieldName="VersionStatus" ma:displayName="Version Status" ma:indexed="true" ma:fieldId="{ee5cb94b-3df1-4df3-b49b-6e47ce2a7e87}" ma:sspId="5004ddca-ed1a-45fa-b2df-508b3c5dfc98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2" nillable="true" ma:taxonomy="true" ma:internalName="DocumentStatus_0" ma:taxonomyFieldName="DocumentStatus" ma:displayName="Document Status" ma:fieldId="{ee5cab93-ac4d-4e2f-b298-e5342324388c}" ma:sspId="5004ddca-ed1a-45fa-b2df-508b3c5dfc98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5" nillable="true" ma:taxonomy="true" ma:internalName="DocumentType_0" ma:taxonomyFieldName="DocumentType" ma:displayName="Document Type" ma:indexed="true" ma:fieldId="{ee5cf431-2d10-41e6-bd88-1b6bd5b84f5f}" ma:sspId="5004ddca-ed1a-45fa-b2df-508b3c5dfc98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8" nillable="true" ma:taxonomy="true" ma:internalName="MeetingName_0" ma:taxonomyFieldName="MeetingName" ma:displayName="Meeting Name" ma:indexed="true" ma:fieldId="{ee5c9b55-8403-4f9e-a156-b6ce5b7b9456}" ma:sspId="5004ddca-ed1a-45fa-b2df-508b3c5dfc98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40" nillable="true" ma:taxonomy="true" ma:internalName="AvailableTranslations_0" ma:taxonomyFieldName="AvailableTranslations" ma:displayName="Available Translations" ma:fieldId="{ee5c7c01-1a65-4138-aa64-80e01e34d799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5" nillable="true" ma:taxonomy="true" ma:internalName="DossierName_0" ma:taxonomyFieldName="DossierName" ma:displayName="Dossier Name" ma:fieldId="{ee5cf7da-503b-4593-8db2-4f0e09c901fd}" ma:sspId="5004ddca-ed1a-45fa-b2df-508b3c5dfc98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82cf6-584e-4bd2-bd73-0bac1a20efcb" elementFormDefault="qualified">
    <xsd:import namespace="http://schemas.microsoft.com/office/2006/documentManagement/types"/>
    <xsd:import namespace="http://schemas.microsoft.com/office/infopath/2007/PartnerControls"/>
    <xsd:element name="MeetingNumber" ma:index="16" nillable="true" ma:displayName="Meeting Number" ma:decimals="0" ma:indexed="true" ma:internalName="MeetingNumber">
      <xsd:simpleType>
        <xsd:restriction base="dms:Unknown"/>
      </xsd:simpleType>
    </xsd:element>
    <xsd:element name="DocumentNumber" ma:index="25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20ECEE-27E9-4935-8585-59F0E1C19736}"/>
</file>

<file path=customXml/itemProps2.xml><?xml version="1.0" encoding="utf-8"?>
<ds:datastoreItem xmlns:ds="http://schemas.openxmlformats.org/officeDocument/2006/customXml" ds:itemID="{FA1AC29F-AA42-425E-B282-37260B72A3D7}"/>
</file>

<file path=customXml/itemProps3.xml><?xml version="1.0" encoding="utf-8"?>
<ds:datastoreItem xmlns:ds="http://schemas.openxmlformats.org/officeDocument/2006/customXml" ds:itemID="{55ECFEF3-5BCB-4D68-814C-7E5B99DB9390}"/>
</file>

<file path=customXml/itemProps4.xml><?xml version="1.0" encoding="utf-8"?>
<ds:datastoreItem xmlns:ds="http://schemas.openxmlformats.org/officeDocument/2006/customXml" ds:itemID="{5BB2A684-50B0-4E58-9A2D-B5A8BCA285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938</Words>
  <Characters>6746</Characters>
  <Application>Microsoft Office Word</Application>
  <DocSecurity>0</DocSecurity>
  <Lines>56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EESC CP template updated</vt:lpstr>
      <vt:lpstr>EESC CP template updated</vt:lpstr>
      <vt:lpstr>EESC CP template updated</vt:lpstr>
    </vt:vector>
  </TitlesOfParts>
  <Company>CESE-CdR</Company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CESE chiede una produzione di energia più inclusiva ed a prezzi più accessibili sia nelle zone urbane che in quelle rurali</dc:title>
  <dc:subject>CP</dc:subject>
  <dc:creator>Emma Nieddu</dc:creator>
  <cp:keywords>EESC-2025-01820-00-00-CP-TRA-EN</cp:keywords>
  <dc:description>Rapporteur:  - Original language: EN - Date of document: 13/06/2025 - Date of meeting:  - External documents:  - Administrator: M. PEZZANI Marco</dc:description>
  <cp:lastModifiedBy>Rota Silvia</cp:lastModifiedBy>
  <cp:revision>13</cp:revision>
  <cp:lastPrinted>2022-05-17T15:54:00Z</cp:lastPrinted>
  <dcterms:created xsi:type="dcterms:W3CDTF">2025-06-13T12:30:00Z</dcterms:created>
  <dcterms:modified xsi:type="dcterms:W3CDTF">2025-06-13T12:41:00Z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formatted">
    <vt:bool>true</vt:bool>
  </property>
  <property fmtid="{D5CDD505-2E9C-101B-9397-08002B2CF9AE}" pid="3" name="Pref_Date">
    <vt:lpwstr>12/06/2025, 05/04/2022</vt:lpwstr>
  </property>
  <property fmtid="{D5CDD505-2E9C-101B-9397-08002B2CF9AE}" pid="4" name="Pref_Time">
    <vt:lpwstr>08:31:05, 16:28:46</vt:lpwstr>
  </property>
  <property fmtid="{D5CDD505-2E9C-101B-9397-08002B2CF9AE}" pid="5" name="Pref_User">
    <vt:lpwstr>pacup, enied</vt:lpwstr>
  </property>
  <property fmtid="{D5CDD505-2E9C-101B-9397-08002B2CF9AE}" pid="6" name="Pref_FileName">
    <vt:lpwstr>EESC-2025-01820-00-00-CP-ORI.docx, EESC-2022-01954-00-00-ADMIN-ORI.docx</vt:lpwstr>
  </property>
  <property fmtid="{D5CDD505-2E9C-101B-9397-08002B2CF9AE}" pid="7" name="ContentTypeId">
    <vt:lpwstr>0x010100EA97B91038054C99906057A708A1480A00FD26272E6D350E4BA98D090F484731A0</vt:lpwstr>
  </property>
  <property fmtid="{D5CDD505-2E9C-101B-9397-08002B2CF9AE}" pid="8" name="_dlc_DocIdItemGuid">
    <vt:lpwstr>fb82f03a-05e1-48b0-a8ad-03f0cc15d74b</vt:lpwstr>
  </property>
  <property fmtid="{D5CDD505-2E9C-101B-9397-08002B2CF9AE}" pid="9" name="AvailableTranslations">
    <vt:lpwstr>34;#IT|0774613c-01ed-4e5d-a25d-11d2388de825;#5;#EN|f2175f21-25d7-44a3-96da-d6a61b075e1b;#47;#BG|1a1b3951-7821-4e6a-85f5-5673fc08bd2c;#39;#LV|46f7e311-5d9f-4663-b433-18aeccb7ace7;#36;#RO|feb747a2-64cd-4299-af12-4833ddc30497;#12;#FR|d2afafd3-4c81-4f60-8f52-ee33f2f54ff3;#16;#ES|e7a6b05b-ae16-40c8-add9-68b64b03aeba</vt:lpwstr>
  </property>
  <property fmtid="{D5CDD505-2E9C-101B-9397-08002B2CF9AE}" pid="10" name="DocumentType_0">
    <vt:lpwstr>CP|de8ad211-9e8d-408b-8324-674d21bb7d18</vt:lpwstr>
  </property>
  <property fmtid="{D5CDD505-2E9C-101B-9397-08002B2CF9AE}" pid="11" name="DossierName_0">
    <vt:lpwstr/>
  </property>
  <property fmtid="{D5CDD505-2E9C-101B-9397-08002B2CF9AE}" pid="12" name="DocumentSource_0">
    <vt:lpwstr>EESC|422833ec-8d7e-4e65-8e4e-8bed07ffb729</vt:lpwstr>
  </property>
  <property fmtid="{D5CDD505-2E9C-101B-9397-08002B2CF9AE}" pid="13" name="DocumentNumber">
    <vt:i4>1820</vt:i4>
  </property>
  <property fmtid="{D5CDD505-2E9C-101B-9397-08002B2CF9AE}" pid="14" name="DocumentVersion">
    <vt:i4>0</vt:i4>
  </property>
  <property fmtid="{D5CDD505-2E9C-101B-9397-08002B2CF9AE}" pid="15" name="DocumentStatus">
    <vt:lpwstr>13;#TRA|150d2a88-1431-44e6-a8ca-0bb753ab8672</vt:lpwstr>
  </property>
  <property fmtid="{D5CDD505-2E9C-101B-9397-08002B2CF9AE}" pid="16" name="DocumentPart">
    <vt:i4>0</vt:i4>
  </property>
  <property fmtid="{D5CDD505-2E9C-101B-9397-08002B2CF9AE}" pid="17" name="DossierName">
    <vt:lpwstr/>
  </property>
  <property fmtid="{D5CDD505-2E9C-101B-9397-08002B2CF9AE}" pid="18" name="DocumentSource">
    <vt:lpwstr>1;#EESC|422833ec-8d7e-4e65-8e4e-8bed07ffb729</vt:lpwstr>
  </property>
  <property fmtid="{D5CDD505-2E9C-101B-9397-08002B2CF9AE}" pid="20" name="DocumentType">
    <vt:lpwstr>54;#CP|de8ad211-9e8d-408b-8324-674d21bb7d18</vt:lpwstr>
  </property>
  <property fmtid="{D5CDD505-2E9C-101B-9397-08002B2CF9AE}" pid="21" name="RequestingService">
    <vt:lpwstr>Presse</vt:lpwstr>
  </property>
  <property fmtid="{D5CDD505-2E9C-101B-9397-08002B2CF9AE}" pid="22" name="Confidentiality">
    <vt:lpwstr>15;#Unrestricted|826e22d7-d029-4ec0-a450-0c28ff673572</vt:lpwstr>
  </property>
  <property fmtid="{D5CDD505-2E9C-101B-9397-08002B2CF9AE}" pid="23" name="MeetingName_0">
    <vt:lpwstr/>
  </property>
  <property fmtid="{D5CDD505-2E9C-101B-9397-08002B2CF9AE}" pid="24" name="Confidentiality_0">
    <vt:lpwstr>Unrestricted|826e22d7-d029-4ec0-a450-0c28ff673572</vt:lpwstr>
  </property>
  <property fmtid="{D5CDD505-2E9C-101B-9397-08002B2CF9AE}" pid="25" name="OriginalLanguage">
    <vt:lpwstr>5;#EN|f2175f21-25d7-44a3-96da-d6a61b075e1b</vt:lpwstr>
  </property>
  <property fmtid="{D5CDD505-2E9C-101B-9397-08002B2CF9AE}" pid="26" name="MeetingName">
    <vt:lpwstr/>
  </property>
  <property fmtid="{D5CDD505-2E9C-101B-9397-08002B2CF9AE}" pid="28" name="AvailableTranslations_0">
    <vt:lpwstr>EN|f2175f21-25d7-44a3-96da-d6a61b075e1b;BG|1a1b3951-7821-4e6a-85f5-5673fc08bd2c;LV|46f7e311-5d9f-4663-b433-18aeccb7ace7;FR|d2afafd3-4c81-4f60-8f52-ee33f2f54ff3</vt:lpwstr>
  </property>
  <property fmtid="{D5CDD505-2E9C-101B-9397-08002B2CF9AE}" pid="29" name="DocumentStatus_0">
    <vt:lpwstr>TRA|150d2a88-1431-44e6-a8ca-0bb753ab8672</vt:lpwstr>
  </property>
  <property fmtid="{D5CDD505-2E9C-101B-9397-08002B2CF9AE}" pid="30" name="OriginalLanguage_0">
    <vt:lpwstr>EN|f2175f21-25d7-44a3-96da-d6a61b075e1b</vt:lpwstr>
  </property>
  <property fmtid="{D5CDD505-2E9C-101B-9397-08002B2CF9AE}" pid="31" name="TaxCatchAll">
    <vt:lpwstr>15;#Unrestricted|826e22d7-d029-4ec0-a450-0c28ff673572;#13;#TRA|150d2a88-1431-44e6-a8ca-0bb753ab8672;#12;#FR|d2afafd3-4c81-4f60-8f52-ee33f2f54ff3;#47;#BG|1a1b3951-7821-4e6a-85f5-5673fc08bd2c;#39;#LV|46f7e311-5d9f-4663-b433-18aeccb7ace7;#8;#Final|ea5e6674-7b27-4bac-b091-73adbb394efe;#5;#EN|f2175f21-25d7-44a3-96da-d6a61b075e1b;#54;#CP|de8ad211-9e8d-408b-8324-674d21bb7d18;#1;#EESC|422833ec-8d7e-4e65-8e4e-8bed07ffb729</vt:lpwstr>
  </property>
  <property fmtid="{D5CDD505-2E9C-101B-9397-08002B2CF9AE}" pid="32" name="VersionStatus_0">
    <vt:lpwstr>Final|ea5e6674-7b27-4bac-b091-73adbb394efe</vt:lpwstr>
  </property>
  <property fmtid="{D5CDD505-2E9C-101B-9397-08002B2CF9AE}" pid="33" name="VersionStatus">
    <vt:lpwstr>8;#Final|ea5e6674-7b27-4bac-b091-73adbb394efe</vt:lpwstr>
  </property>
  <property fmtid="{D5CDD505-2E9C-101B-9397-08002B2CF9AE}" pid="34" name="DocumentYear">
    <vt:i4>2025</vt:i4>
  </property>
  <property fmtid="{D5CDD505-2E9C-101B-9397-08002B2CF9AE}" pid="35" name="FicheNumber">
    <vt:i4>5252</vt:i4>
  </property>
  <property fmtid="{D5CDD505-2E9C-101B-9397-08002B2CF9AE}" pid="36" name="DocumentLanguage">
    <vt:lpwstr>34;#IT|0774613c-01ed-4e5d-a25d-11d2388de825</vt:lpwstr>
  </property>
  <property fmtid="{D5CDD505-2E9C-101B-9397-08002B2CF9AE}" pid="37" name="_docset_NoMedatataSyncRequired">
    <vt:lpwstr>False</vt:lpwstr>
  </property>
</Properties>
</file>