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5.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C3CDA" w:rsidR="00DC3CDA" w:rsidP="00DC3CDA" w:rsidRDefault="00F06F62" w14:paraId="1C361201" w14:textId="4DE57A43">
      <w:pPr>
        <w:jc w:val="center"/>
        <w:rPr>
          <w:b/>
          <w:caps/>
        </w:rPr>
      </w:pPr>
      <w:r>
        <w:rPr>
          <w:noProof/>
        </w:rPr>
        <w:drawing>
          <wp:inline distT="0" distB="0" distL="0" distR="0" wp14:anchorId="124D0239" wp14:editId="19AAF0D2">
            <wp:extent cx="1791970" cy="1236980"/>
            <wp:effectExtent l="0" t="0" r="0" b="1270"/>
            <wp:docPr id="1" name="Picture 1" title="EESCLogo_DE"/>
            <wp:cNvGraphicFramePr/>
            <a:graphic xmlns:a="http://schemas.openxmlformats.org/drawingml/2006/main">
              <a:graphicData uri="http://schemas.openxmlformats.org/drawingml/2006/picture">
                <pic:pic xmlns:pic="http://schemas.openxmlformats.org/drawingml/2006/picture">
                  <pic:nvPicPr>
                    <pic:cNvPr id="1" name="Picture 1" title="EESCLogo_D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1970" cy="1236980"/>
                    </a:xfrm>
                    <a:prstGeom prst="rect">
                      <a:avLst/>
                    </a:prstGeom>
                  </pic:spPr>
                </pic:pic>
              </a:graphicData>
            </a:graphic>
          </wp:inline>
        </w:drawing>
      </w:r>
    </w:p>
    <w:p w:rsidRPr="00C17533" w:rsidR="003B7314" w:rsidP="00C907A5" w:rsidRDefault="00C907A5" w14:paraId="615D7D3D" w14:textId="37C54539">
      <w:pPr>
        <w:tabs>
          <w:tab w:val="left" w:pos="567"/>
        </w:tabs>
        <w:spacing w:before="2200"/>
        <w:ind w:right="-23"/>
        <w:jc w:val="center"/>
        <w:rPr>
          <w:rFonts w:asciiTheme="minorHAnsi" w:hAnsiTheme="minorHAnsi" w:cstheme="minorHAnsi"/>
          <w:b/>
          <w:sz w:val="36"/>
          <w:szCs w:val="36"/>
        </w:rPr>
      </w:pPr>
      <w:r>
        <w:rPr>
          <w:rFonts w:asciiTheme="minorHAnsi" w:hAnsiTheme="minorHAnsi"/>
          <w:b/>
          <w:sz w:val="36"/>
        </w:rPr>
        <w:t>GESCHÄFTSORDNUNG</w:t>
      </w:r>
    </w:p>
    <w:p w:rsidRPr="003A0905" w:rsidR="00C17533" w:rsidP="008D2781" w:rsidRDefault="003B7314" w14:paraId="5A9A74EF" w14:textId="3ECB353D">
      <w:pPr>
        <w:tabs>
          <w:tab w:val="left" w:pos="567"/>
        </w:tabs>
        <w:ind w:right="-23"/>
        <w:jc w:val="center"/>
        <w:rPr>
          <w:rFonts w:asciiTheme="minorHAnsi" w:hAnsiTheme="minorHAnsi" w:cstheme="minorHAnsi"/>
          <w:b/>
          <w:sz w:val="24"/>
          <w:szCs w:val="24"/>
        </w:rPr>
      </w:pPr>
      <w:r>
        <w:rPr>
          <w:rFonts w:asciiTheme="minorHAnsi" w:hAnsiTheme="minorHAnsi"/>
          <w:b/>
          <w:sz w:val="24"/>
        </w:rPr>
        <w:t>(Mai 2022)</w:t>
      </w:r>
    </w:p>
    <w:p w:rsidR="00F37B4F" w:rsidP="00F37B4F" w:rsidRDefault="00F37B4F" w14:paraId="2BFC298B" w14:textId="77777777">
      <w:pPr>
        <w:tabs>
          <w:tab w:val="left" w:pos="567"/>
        </w:tabs>
        <w:ind w:right="-23"/>
        <w:jc w:val="center"/>
        <w:rPr>
          <w:rFonts w:asciiTheme="minorHAnsi" w:hAnsiTheme="minorHAnsi" w:cstheme="minorHAnsi"/>
          <w:b/>
          <w:sz w:val="36"/>
          <w:szCs w:val="36"/>
        </w:rPr>
      </w:pPr>
    </w:p>
    <w:p w:rsidRPr="00F37B4F" w:rsidR="00F37B4F" w:rsidP="00F37B4F" w:rsidRDefault="00F37B4F" w14:paraId="1297B528" w14:textId="3D5CCB9D">
      <w:pPr>
        <w:tabs>
          <w:tab w:val="left" w:pos="567"/>
        </w:tabs>
        <w:ind w:right="-23"/>
        <w:jc w:val="center"/>
        <w:rPr>
          <w:rFonts w:asciiTheme="minorHAnsi" w:hAnsiTheme="minorHAnsi" w:cstheme="minorHAnsi"/>
          <w:b/>
          <w:sz w:val="36"/>
          <w:szCs w:val="36"/>
        </w:rPr>
      </w:pPr>
      <w:r>
        <w:rPr>
          <w:rFonts w:asciiTheme="minorHAnsi" w:hAnsiTheme="minorHAnsi"/>
          <w:b/>
          <w:sz w:val="36"/>
        </w:rPr>
        <w:t>DURCHFÜHRUNGSBESTIMMUNGEN</w:t>
      </w:r>
    </w:p>
    <w:p w:rsidRPr="00F37B4F" w:rsidR="00F37B4F" w:rsidP="00F37B4F" w:rsidRDefault="00F37B4F" w14:paraId="610D7AF3" w14:textId="77777777">
      <w:pPr>
        <w:tabs>
          <w:tab w:val="left" w:pos="567"/>
        </w:tabs>
        <w:ind w:right="-23"/>
        <w:jc w:val="center"/>
        <w:rPr>
          <w:rFonts w:asciiTheme="minorHAnsi" w:hAnsiTheme="minorHAnsi" w:cstheme="minorHAnsi"/>
          <w:b/>
          <w:sz w:val="36"/>
          <w:szCs w:val="36"/>
        </w:rPr>
      </w:pPr>
      <w:r>
        <w:rPr>
          <w:rFonts w:asciiTheme="minorHAnsi" w:hAnsiTheme="minorHAnsi"/>
          <w:b/>
          <w:sz w:val="36"/>
        </w:rPr>
        <w:t>ZUR GESCHÄFTSORDNUNG</w:t>
      </w:r>
    </w:p>
    <w:p w:rsidR="00F37B4F" w:rsidP="003A0905" w:rsidRDefault="00F37B4F" w14:paraId="77FB1202" w14:textId="5D32A331">
      <w:pPr>
        <w:tabs>
          <w:tab w:val="left" w:pos="567"/>
        </w:tabs>
        <w:spacing w:line="360" w:lineRule="auto"/>
        <w:ind w:right="-23"/>
        <w:jc w:val="center"/>
        <w:rPr>
          <w:rFonts w:asciiTheme="minorHAnsi" w:hAnsiTheme="minorHAnsi" w:cstheme="minorHAnsi"/>
          <w:b/>
          <w:sz w:val="24"/>
          <w:szCs w:val="24"/>
        </w:rPr>
      </w:pPr>
      <w:r>
        <w:rPr>
          <w:rFonts w:asciiTheme="minorHAnsi" w:hAnsiTheme="minorHAnsi"/>
          <w:b/>
          <w:sz w:val="24"/>
        </w:rPr>
        <w:t>(November 2022)</w:t>
      </w:r>
    </w:p>
    <w:p w:rsidR="00C17533" w:rsidP="003A0905" w:rsidRDefault="007121B1" w14:paraId="7284E49D" w14:textId="77777777">
      <w:pPr>
        <w:tabs>
          <w:tab w:val="left" w:pos="567"/>
        </w:tabs>
        <w:spacing w:line="360" w:lineRule="auto"/>
        <w:ind w:right="-23"/>
        <w:jc w:val="center"/>
        <w:rPr>
          <w:rFonts w:asciiTheme="minorHAnsi" w:hAnsiTheme="minorHAnsi" w:cstheme="minorHAnsi"/>
          <w:b/>
          <w:sz w:val="36"/>
          <w:szCs w:val="36"/>
        </w:rPr>
      </w:pPr>
      <w:r>
        <w:rPr>
          <w:rFonts w:asciiTheme="minorHAnsi" w:hAnsiTheme="minorHAnsi"/>
          <w:b/>
          <w:sz w:val="36"/>
        </w:rPr>
        <w:t>und</w:t>
      </w:r>
    </w:p>
    <w:p w:rsidR="001E0FBA" w:rsidP="003A0905" w:rsidRDefault="00C907A5" w14:paraId="348D97CC" w14:textId="77777777">
      <w:pPr>
        <w:jc w:val="center"/>
        <w:rPr>
          <w:rFonts w:asciiTheme="minorHAnsi" w:hAnsiTheme="minorHAnsi"/>
          <w:b/>
          <w:sz w:val="36"/>
        </w:rPr>
      </w:pPr>
      <w:r>
        <w:rPr>
          <w:rFonts w:asciiTheme="minorHAnsi" w:hAnsiTheme="minorHAnsi"/>
          <w:b/>
          <w:sz w:val="36"/>
        </w:rPr>
        <w:t xml:space="preserve">VERHALTENSKODEX FÜR DIE MITGLIEDER DES EWSA </w:t>
      </w:r>
    </w:p>
    <w:p w:rsidRPr="003A0905" w:rsidR="00F37B4F" w:rsidP="003A0905" w:rsidRDefault="00C907A5" w14:paraId="2AE1EA28" w14:textId="12B13D69">
      <w:pPr>
        <w:jc w:val="center"/>
        <w:rPr>
          <w:rFonts w:asciiTheme="minorHAnsi" w:hAnsiTheme="minorHAnsi" w:cstheme="minorHAnsi"/>
          <w:b/>
          <w:sz w:val="24"/>
          <w:szCs w:val="24"/>
        </w:rPr>
      </w:pPr>
      <w:r>
        <w:rPr>
          <w:rFonts w:asciiTheme="minorHAnsi" w:hAnsiTheme="minorHAnsi"/>
          <w:b/>
          <w:sz w:val="24"/>
        </w:rPr>
        <w:t>(Mai 2022)</w:t>
      </w:r>
      <w:r>
        <w:rPr>
          <w:rFonts w:asciiTheme="minorHAnsi" w:hAnsiTheme="minorHAnsi"/>
          <w:b/>
          <w:sz w:val="36"/>
        </w:rPr>
        <w:t xml:space="preserve"> </w:t>
      </w:r>
      <w:r>
        <w:rPr>
          <w:rFonts w:asciiTheme="minorHAnsi" w:hAnsiTheme="minorHAnsi"/>
          <w:b/>
          <w:sz w:val="28"/>
        </w:rPr>
        <w:t>mit einem Addendum</w:t>
      </w:r>
      <w:r>
        <w:rPr>
          <w:rFonts w:asciiTheme="minorHAnsi" w:hAnsiTheme="minorHAnsi"/>
          <w:b/>
          <w:sz w:val="36"/>
        </w:rPr>
        <w:t xml:space="preserve"> </w:t>
      </w:r>
      <w:r>
        <w:rPr>
          <w:rFonts w:asciiTheme="minorHAnsi" w:hAnsiTheme="minorHAnsi"/>
          <w:b/>
          <w:sz w:val="24"/>
        </w:rPr>
        <w:t>(Oktober 2024)</w:t>
      </w:r>
    </w:p>
    <w:p w:rsidRPr="00210B3B" w:rsidR="00645D3A" w:rsidP="00645D3A" w:rsidRDefault="00645D3A" w14:paraId="68B2C046" w14:textId="77777777">
      <w:pPr>
        <w:jc w:val="center"/>
        <w:rPr>
          <w:rFonts w:asciiTheme="minorHAnsi" w:hAnsiTheme="minorHAnsi" w:cstheme="minorHAnsi"/>
          <w:bCs/>
          <w:lang w:val="en-GB"/>
        </w:rPr>
      </w:pPr>
    </w:p>
    <w:p w:rsidRPr="005B5EFE" w:rsidR="001B62DF" w:rsidRDefault="001B62DF" w14:paraId="2C87365E" w14:textId="2CE1F41F">
      <w:pPr>
        <w:overflowPunct w:val="0"/>
        <w:autoSpaceDE w:val="0"/>
        <w:autoSpaceDN w:val="0"/>
        <w:adjustRightInd w:val="0"/>
        <w:jc w:val="center"/>
        <w:textAlignment w:val="baseline"/>
        <w:rPr>
          <w:rFonts w:asciiTheme="minorHAnsi" w:hAnsiTheme="minorHAnsi" w:cstheme="minorHAnsi"/>
        </w:rPr>
      </w:pPr>
    </w:p>
    <w:p w:rsidRPr="005B5EFE" w:rsidR="001B62DF" w:rsidRDefault="001B62DF" w14:paraId="5A3D6E11" w14:textId="77777777"/>
    <w:p w:rsidRPr="00210B3B" w:rsidR="00645D3A" w:rsidP="00645D3A" w:rsidRDefault="00645D3A" w14:paraId="01B46BAE" w14:textId="77777777">
      <w:pPr>
        <w:jc w:val="center"/>
        <w:rPr>
          <w:rFonts w:asciiTheme="minorHAnsi" w:hAnsiTheme="minorHAnsi" w:cstheme="minorHAnsi"/>
          <w:b/>
          <w:lang w:val="en-GB"/>
        </w:rPr>
      </w:pPr>
    </w:p>
    <w:p w:rsidRPr="00210B3B" w:rsidR="00645D3A" w:rsidP="00645D3A" w:rsidRDefault="00645D3A" w14:paraId="01939C1A" w14:textId="77777777">
      <w:pPr>
        <w:jc w:val="center"/>
        <w:rPr>
          <w:rFonts w:asciiTheme="minorHAnsi" w:hAnsiTheme="minorHAnsi" w:cstheme="minorHAnsi"/>
          <w:bCs/>
          <w:lang w:val="en-GB"/>
        </w:rPr>
      </w:pPr>
    </w:p>
    <w:p w:rsidRPr="00210B3B" w:rsidR="00645D3A" w:rsidP="00645D3A" w:rsidRDefault="00645D3A" w14:paraId="16D8332B" w14:textId="1FB93D53">
      <w:pPr>
        <w:jc w:val="center"/>
        <w:rPr>
          <w:rFonts w:asciiTheme="minorHAnsi" w:hAnsiTheme="minorHAnsi" w:cstheme="minorHAnsi"/>
          <w:bCs/>
          <w:sz w:val="28"/>
          <w:szCs w:val="28"/>
          <w:lang w:val="en-GB"/>
        </w:rPr>
      </w:pPr>
    </w:p>
    <w:p w:rsidRPr="00210B3B" w:rsidR="00645D3A" w:rsidP="00645D3A" w:rsidRDefault="00645D3A" w14:paraId="7F2FB90D" w14:textId="77777777">
      <w:pPr>
        <w:jc w:val="center"/>
        <w:rPr>
          <w:rFonts w:asciiTheme="minorHAnsi" w:hAnsiTheme="minorHAnsi" w:cstheme="minorHAnsi"/>
          <w:b/>
          <w:caps/>
          <w:sz w:val="36"/>
          <w:szCs w:val="36"/>
        </w:rPr>
      </w:pPr>
    </w:p>
    <w:p w:rsidR="00C17533" w:rsidP="00DC3CDA" w:rsidRDefault="00C17533" w14:paraId="64DB1CE4" w14:textId="20725446">
      <w:pPr>
        <w:jc w:val="center"/>
        <w:rPr>
          <w:rFonts w:asciiTheme="minorHAnsi" w:hAnsiTheme="minorHAnsi" w:cstheme="minorHAnsi"/>
          <w:b/>
          <w:caps/>
          <w:sz w:val="36"/>
          <w:szCs w:val="36"/>
        </w:rPr>
      </w:pPr>
    </w:p>
    <w:p w:rsidRPr="00210B3B" w:rsidR="00487D93" w:rsidP="00DC3CDA" w:rsidRDefault="00487D93" w14:paraId="44F03BE8" w14:textId="4961776D">
      <w:pPr>
        <w:jc w:val="center"/>
        <w:rPr>
          <w:rFonts w:asciiTheme="minorHAnsi" w:hAnsiTheme="minorHAnsi" w:cstheme="minorHAnsi"/>
          <w:b/>
          <w:lang w:val="en-GB"/>
        </w:rPr>
      </w:pPr>
    </w:p>
    <w:p w:rsidRPr="00210B3B" w:rsidR="00487D93" w:rsidP="00DC3CDA" w:rsidRDefault="00487D93" w14:paraId="4F370E65" w14:textId="77777777">
      <w:pPr>
        <w:jc w:val="center"/>
        <w:rPr>
          <w:rFonts w:asciiTheme="minorHAnsi" w:hAnsiTheme="minorHAnsi" w:cstheme="minorHAnsi"/>
          <w:b/>
          <w:lang w:val="en-GB"/>
        </w:rPr>
      </w:pPr>
    </w:p>
    <w:p w:rsidRPr="00210B3B" w:rsidR="00DC3CDA" w:rsidP="00DC3CDA" w:rsidRDefault="00DC3CDA" w14:paraId="0E300DBD" w14:textId="77777777">
      <w:pPr>
        <w:jc w:val="center"/>
        <w:rPr>
          <w:rFonts w:asciiTheme="minorHAnsi" w:hAnsiTheme="minorHAnsi" w:cstheme="minorHAnsi"/>
          <w:b/>
          <w:lang w:val="en-GB"/>
        </w:rPr>
      </w:pPr>
    </w:p>
    <w:p w:rsidRPr="00AE57B9" w:rsidR="00C17533" w:rsidRDefault="00C17533" w14:paraId="611F08A7" w14:textId="77777777">
      <w:pPr>
        <w:rPr>
          <w:lang w:val="nl-BE"/>
        </w:rPr>
      </w:pPr>
    </w:p>
    <w:p w:rsidRPr="00210B3B" w:rsidR="00DC3CDA" w:rsidP="00DC3CDA" w:rsidRDefault="00DC3CDA" w14:paraId="7E9BCB47" w14:textId="77777777">
      <w:pPr>
        <w:jc w:val="center"/>
        <w:rPr>
          <w:rFonts w:asciiTheme="minorHAnsi" w:hAnsiTheme="minorHAnsi" w:cstheme="minorHAnsi"/>
          <w:b/>
          <w:lang w:val="en-GB"/>
        </w:rPr>
      </w:pPr>
    </w:p>
    <w:p w:rsidR="0056296A" w:rsidRDefault="0056296A" w14:paraId="39D2501D" w14:textId="77777777">
      <w:pPr>
        <w:spacing w:after="160" w:line="259" w:lineRule="auto"/>
        <w:jc w:val="left"/>
        <w:rPr>
          <w:rFonts w:asciiTheme="minorHAnsi" w:hAnsiTheme="minorHAnsi" w:cstheme="minorHAnsi"/>
          <w:b/>
        </w:rPr>
      </w:pPr>
      <w:r>
        <w:br w:type="page"/>
      </w:r>
    </w:p>
    <w:p w:rsidRPr="005A51AA" w:rsidR="00470CF1" w:rsidP="003A0905" w:rsidRDefault="006E7EAB" w14:paraId="590E2D83" w14:textId="26A58A41">
      <w:pPr>
        <w:spacing w:after="160" w:line="259" w:lineRule="auto"/>
        <w:jc w:val="left"/>
        <w:rPr>
          <w:rFonts w:asciiTheme="minorHAnsi" w:hAnsiTheme="minorHAnsi" w:cstheme="minorHAnsi"/>
          <w:b/>
          <w:kern w:val="28"/>
          <w:sz w:val="28"/>
          <w:szCs w:val="28"/>
        </w:rPr>
      </w:pPr>
      <w:r>
        <w:lastRenderedPageBreak/>
        <w:br w:type="page"/>
      </w:r>
      <w:r>
        <w:rPr>
          <w:rFonts w:asciiTheme="minorHAnsi" w:hAnsiTheme="minorHAnsi"/>
          <w:b/>
          <w:sz w:val="28"/>
        </w:rPr>
        <w:lastRenderedPageBreak/>
        <w:t>INHALT</w:t>
      </w:r>
    </w:p>
    <w:p w:rsidRPr="005A51AA" w:rsidR="00470CF1" w:rsidP="00470CF1" w:rsidRDefault="00470CF1" w14:paraId="0FF4D961" w14:textId="77777777">
      <w:pPr>
        <w:rPr>
          <w:rFonts w:asciiTheme="minorHAnsi" w:hAnsiTheme="minorHAnsi" w:cstheme="minorHAnsi"/>
          <w:sz w:val="28"/>
          <w:szCs w:val="28"/>
          <w:lang w:val="fr-BE"/>
        </w:rPr>
      </w:pPr>
    </w:p>
    <w:p w:rsidR="001E0FBA" w:rsidRDefault="00164FAF" w14:paraId="6A5D9C17" w14:textId="7DD5B2B3">
      <w:pPr>
        <w:pStyle w:val="TOC1"/>
        <w:rPr>
          <w:rFonts w:eastAsiaTheme="minorEastAsia" w:cstheme="minorBidi"/>
          <w:b w:val="0"/>
          <w:noProof/>
          <w:lang w:val="en-US"/>
        </w:rPr>
      </w:pPr>
      <w:r w:rsidRPr="005A51AA">
        <w:rPr>
          <w:rFonts w:cstheme="minorHAnsi"/>
          <w:b w:val="0"/>
          <w:sz w:val="28"/>
        </w:rPr>
        <w:fldChar w:fldCharType="begin"/>
      </w:r>
      <w:r w:rsidRPr="005A51AA">
        <w:rPr>
          <w:rFonts w:cstheme="minorHAnsi"/>
          <w:sz w:val="28"/>
        </w:rPr>
        <w:instrText xml:space="preserve"> TOC \f \h \z </w:instrText>
      </w:r>
      <w:r w:rsidRPr="005A51AA">
        <w:rPr>
          <w:rFonts w:cstheme="minorHAnsi"/>
          <w:b w:val="0"/>
          <w:sz w:val="28"/>
        </w:rPr>
        <w:fldChar w:fldCharType="separate"/>
      </w:r>
      <w:hyperlink w:history="1" w:anchor="_Toc192151317">
        <w:r w:rsidRPr="00F202CC" w:rsidR="001E0FBA">
          <w:rPr>
            <w:rStyle w:val="Hyperlink"/>
            <w:rFonts w:cstheme="minorHAnsi"/>
            <w:noProof/>
          </w:rPr>
          <w:t>GRÜNDUNGSTEXTE</w:t>
        </w:r>
        <w:r w:rsidR="001E0FBA">
          <w:rPr>
            <w:noProof/>
            <w:webHidden/>
          </w:rPr>
          <w:tab/>
        </w:r>
        <w:r w:rsidR="001E0FBA">
          <w:rPr>
            <w:noProof/>
            <w:webHidden/>
          </w:rPr>
          <w:fldChar w:fldCharType="begin"/>
        </w:r>
        <w:r w:rsidR="001E0FBA">
          <w:rPr>
            <w:noProof/>
            <w:webHidden/>
          </w:rPr>
          <w:instrText xml:space="preserve"> PAGEREF _Toc192151317 \h </w:instrText>
        </w:r>
        <w:r w:rsidR="001E0FBA">
          <w:rPr>
            <w:noProof/>
            <w:webHidden/>
          </w:rPr>
        </w:r>
        <w:r w:rsidR="001E0FBA">
          <w:rPr>
            <w:noProof/>
            <w:webHidden/>
          </w:rPr>
          <w:fldChar w:fldCharType="separate"/>
        </w:r>
        <w:r w:rsidR="005867EE">
          <w:rPr>
            <w:noProof/>
            <w:webHidden/>
          </w:rPr>
          <w:t>6</w:t>
        </w:r>
        <w:r w:rsidR="001E0FBA">
          <w:rPr>
            <w:noProof/>
            <w:webHidden/>
          </w:rPr>
          <w:fldChar w:fldCharType="end"/>
        </w:r>
      </w:hyperlink>
    </w:p>
    <w:p w:rsidR="001E0FBA" w:rsidRDefault="001F4E18" w14:paraId="243A169E" w14:textId="758A50BA">
      <w:pPr>
        <w:pStyle w:val="TOC2"/>
        <w:tabs>
          <w:tab w:val="right" w:leader="dot" w:pos="8494"/>
        </w:tabs>
        <w:rPr>
          <w:rFonts w:eastAsiaTheme="minorEastAsia" w:cstheme="minorBidi"/>
          <w:noProof/>
          <w:lang w:val="en-US"/>
        </w:rPr>
      </w:pPr>
      <w:hyperlink w:history="1" w:anchor="_Toc192151318">
        <w:r w:rsidRPr="00F202CC" w:rsidR="001E0FBA">
          <w:rPr>
            <w:rStyle w:val="Hyperlink"/>
            <w:rFonts w:cstheme="minorHAnsi"/>
            <w:noProof/>
          </w:rPr>
          <w:t>Vorbemerkungen</w:t>
        </w:r>
        <w:r w:rsidR="001E0FBA">
          <w:rPr>
            <w:noProof/>
            <w:webHidden/>
          </w:rPr>
          <w:tab/>
        </w:r>
        <w:r w:rsidR="001E0FBA">
          <w:rPr>
            <w:noProof/>
            <w:webHidden/>
          </w:rPr>
          <w:fldChar w:fldCharType="begin"/>
        </w:r>
        <w:r w:rsidR="001E0FBA">
          <w:rPr>
            <w:noProof/>
            <w:webHidden/>
          </w:rPr>
          <w:instrText xml:space="preserve"> PAGEREF _Toc192151318 \h </w:instrText>
        </w:r>
        <w:r w:rsidR="001E0FBA">
          <w:rPr>
            <w:noProof/>
            <w:webHidden/>
          </w:rPr>
        </w:r>
        <w:r w:rsidR="001E0FBA">
          <w:rPr>
            <w:noProof/>
            <w:webHidden/>
          </w:rPr>
          <w:fldChar w:fldCharType="separate"/>
        </w:r>
        <w:r w:rsidR="005867EE">
          <w:rPr>
            <w:noProof/>
            <w:webHidden/>
          </w:rPr>
          <w:t>7</w:t>
        </w:r>
        <w:r w:rsidR="001E0FBA">
          <w:rPr>
            <w:noProof/>
            <w:webHidden/>
          </w:rPr>
          <w:fldChar w:fldCharType="end"/>
        </w:r>
      </w:hyperlink>
    </w:p>
    <w:p w:rsidR="001E0FBA" w:rsidRDefault="001F4E18" w14:paraId="63827354" w14:textId="0EE9792C">
      <w:pPr>
        <w:pStyle w:val="TOC2"/>
        <w:tabs>
          <w:tab w:val="right" w:leader="dot" w:pos="8494"/>
        </w:tabs>
        <w:rPr>
          <w:rFonts w:eastAsiaTheme="minorEastAsia" w:cstheme="minorBidi"/>
          <w:noProof/>
          <w:lang w:val="en-US"/>
        </w:rPr>
      </w:pPr>
      <w:hyperlink w:history="1" w:anchor="_Toc192151319">
        <w:r w:rsidRPr="00F202CC" w:rsidR="001E0FBA">
          <w:rPr>
            <w:rStyle w:val="Hyperlink"/>
            <w:rFonts w:cstheme="minorHAnsi"/>
            <w:noProof/>
          </w:rPr>
          <w:t>Auszüge aus den Gründungsverträgen</w:t>
        </w:r>
        <w:r w:rsidR="001E0FBA">
          <w:rPr>
            <w:noProof/>
            <w:webHidden/>
          </w:rPr>
          <w:tab/>
        </w:r>
        <w:r w:rsidR="001E0FBA">
          <w:rPr>
            <w:noProof/>
            <w:webHidden/>
          </w:rPr>
          <w:fldChar w:fldCharType="begin"/>
        </w:r>
        <w:r w:rsidR="001E0FBA">
          <w:rPr>
            <w:noProof/>
            <w:webHidden/>
          </w:rPr>
          <w:instrText xml:space="preserve"> PAGEREF _Toc192151319 \h </w:instrText>
        </w:r>
        <w:r w:rsidR="001E0FBA">
          <w:rPr>
            <w:noProof/>
            <w:webHidden/>
          </w:rPr>
        </w:r>
        <w:r w:rsidR="001E0FBA">
          <w:rPr>
            <w:noProof/>
            <w:webHidden/>
          </w:rPr>
          <w:fldChar w:fldCharType="separate"/>
        </w:r>
        <w:r w:rsidR="005867EE">
          <w:rPr>
            <w:noProof/>
            <w:webHidden/>
          </w:rPr>
          <w:t>8</w:t>
        </w:r>
        <w:r w:rsidR="001E0FBA">
          <w:rPr>
            <w:noProof/>
            <w:webHidden/>
          </w:rPr>
          <w:fldChar w:fldCharType="end"/>
        </w:r>
      </w:hyperlink>
    </w:p>
    <w:p w:rsidR="001E0FBA" w:rsidRDefault="001F4E18" w14:paraId="1E8F45BE" w14:textId="0CED0657">
      <w:pPr>
        <w:pStyle w:val="TOC2"/>
        <w:tabs>
          <w:tab w:val="right" w:leader="dot" w:pos="8494"/>
        </w:tabs>
        <w:rPr>
          <w:rFonts w:eastAsiaTheme="minorEastAsia" w:cstheme="minorBidi"/>
          <w:noProof/>
          <w:lang w:val="en-US"/>
        </w:rPr>
      </w:pPr>
      <w:hyperlink w:history="1" w:anchor="_Toc192151320">
        <w:r w:rsidRPr="00F202CC" w:rsidR="001E0FBA">
          <w:rPr>
            <w:rStyle w:val="Hyperlink"/>
            <w:rFonts w:cstheme="minorHAnsi"/>
            <w:noProof/>
          </w:rPr>
          <w:t>Vorrechte und Befreiungen</w:t>
        </w:r>
        <w:r w:rsidR="001E0FBA">
          <w:rPr>
            <w:noProof/>
            <w:webHidden/>
          </w:rPr>
          <w:tab/>
        </w:r>
        <w:r w:rsidR="001E0FBA">
          <w:rPr>
            <w:noProof/>
            <w:webHidden/>
          </w:rPr>
          <w:fldChar w:fldCharType="begin"/>
        </w:r>
        <w:r w:rsidR="001E0FBA">
          <w:rPr>
            <w:noProof/>
            <w:webHidden/>
          </w:rPr>
          <w:instrText xml:space="preserve"> PAGEREF _Toc192151320 \h </w:instrText>
        </w:r>
        <w:r w:rsidR="001E0FBA">
          <w:rPr>
            <w:noProof/>
            <w:webHidden/>
          </w:rPr>
        </w:r>
        <w:r w:rsidR="001E0FBA">
          <w:rPr>
            <w:noProof/>
            <w:webHidden/>
          </w:rPr>
          <w:fldChar w:fldCharType="separate"/>
        </w:r>
        <w:r w:rsidR="005867EE">
          <w:rPr>
            <w:noProof/>
            <w:webHidden/>
          </w:rPr>
          <w:t>12</w:t>
        </w:r>
        <w:r w:rsidR="001E0FBA">
          <w:rPr>
            <w:noProof/>
            <w:webHidden/>
          </w:rPr>
          <w:fldChar w:fldCharType="end"/>
        </w:r>
      </w:hyperlink>
    </w:p>
    <w:p w:rsidR="001E0FBA" w:rsidRDefault="001F4E18" w14:paraId="797356E6" w14:textId="1F823E77">
      <w:pPr>
        <w:pStyle w:val="TOC1"/>
        <w:rPr>
          <w:rFonts w:eastAsiaTheme="minorEastAsia" w:cstheme="minorBidi"/>
          <w:b w:val="0"/>
          <w:noProof/>
          <w:lang w:val="en-US"/>
        </w:rPr>
      </w:pPr>
      <w:hyperlink w:history="1" w:anchor="_Toc192151321">
        <w:r w:rsidRPr="00F202CC" w:rsidR="001E0FBA">
          <w:rPr>
            <w:rStyle w:val="Hyperlink"/>
            <w:rFonts w:cstheme="minorHAnsi"/>
            <w:noProof/>
          </w:rPr>
          <w:t>GESCHÄFTSORDNUNG MIT DURCHFÜHRUNGSBESTIMMUNGEN</w:t>
        </w:r>
        <w:r w:rsidR="001E0FBA">
          <w:rPr>
            <w:noProof/>
            <w:webHidden/>
          </w:rPr>
          <w:tab/>
        </w:r>
        <w:r w:rsidR="001E0FBA">
          <w:rPr>
            <w:noProof/>
            <w:webHidden/>
          </w:rPr>
          <w:fldChar w:fldCharType="begin"/>
        </w:r>
        <w:r w:rsidR="001E0FBA">
          <w:rPr>
            <w:noProof/>
            <w:webHidden/>
          </w:rPr>
          <w:instrText xml:space="preserve"> PAGEREF _Toc192151321 \h </w:instrText>
        </w:r>
        <w:r w:rsidR="001E0FBA">
          <w:rPr>
            <w:noProof/>
            <w:webHidden/>
          </w:rPr>
        </w:r>
        <w:r w:rsidR="001E0FBA">
          <w:rPr>
            <w:noProof/>
            <w:webHidden/>
          </w:rPr>
          <w:fldChar w:fldCharType="separate"/>
        </w:r>
        <w:r w:rsidR="005867EE">
          <w:rPr>
            <w:noProof/>
            <w:webHidden/>
          </w:rPr>
          <w:t>16</w:t>
        </w:r>
        <w:r w:rsidR="001E0FBA">
          <w:rPr>
            <w:noProof/>
            <w:webHidden/>
          </w:rPr>
          <w:fldChar w:fldCharType="end"/>
        </w:r>
      </w:hyperlink>
    </w:p>
    <w:p w:rsidR="001E0FBA" w:rsidRDefault="001F4E18" w14:paraId="58D99D54" w14:textId="1F7E95DC">
      <w:pPr>
        <w:pStyle w:val="TOC2"/>
        <w:tabs>
          <w:tab w:val="right" w:leader="dot" w:pos="8494"/>
        </w:tabs>
        <w:rPr>
          <w:rFonts w:eastAsiaTheme="minorEastAsia" w:cstheme="minorBidi"/>
          <w:noProof/>
          <w:lang w:val="en-US"/>
        </w:rPr>
      </w:pPr>
      <w:hyperlink w:history="1" w:anchor="_Toc192151322">
        <w:r w:rsidRPr="00F202CC" w:rsidR="001E0FBA">
          <w:rPr>
            <w:rStyle w:val="Hyperlink"/>
            <w:noProof/>
          </w:rPr>
          <w:t>PRÄAMBEL</w:t>
        </w:r>
        <w:r w:rsidR="001E0FBA">
          <w:rPr>
            <w:noProof/>
            <w:webHidden/>
          </w:rPr>
          <w:tab/>
        </w:r>
        <w:r w:rsidR="001E0FBA">
          <w:rPr>
            <w:noProof/>
            <w:webHidden/>
          </w:rPr>
          <w:fldChar w:fldCharType="begin"/>
        </w:r>
        <w:r w:rsidR="001E0FBA">
          <w:rPr>
            <w:noProof/>
            <w:webHidden/>
          </w:rPr>
          <w:instrText xml:space="preserve"> PAGEREF _Toc192151322 \h </w:instrText>
        </w:r>
        <w:r w:rsidR="001E0FBA">
          <w:rPr>
            <w:noProof/>
            <w:webHidden/>
          </w:rPr>
        </w:r>
        <w:r w:rsidR="001E0FBA">
          <w:rPr>
            <w:noProof/>
            <w:webHidden/>
          </w:rPr>
          <w:fldChar w:fldCharType="separate"/>
        </w:r>
        <w:r w:rsidR="005867EE">
          <w:rPr>
            <w:noProof/>
            <w:webHidden/>
          </w:rPr>
          <w:t>17</w:t>
        </w:r>
        <w:r w:rsidR="001E0FBA">
          <w:rPr>
            <w:noProof/>
            <w:webHidden/>
          </w:rPr>
          <w:fldChar w:fldCharType="end"/>
        </w:r>
      </w:hyperlink>
    </w:p>
    <w:p w:rsidR="001E0FBA" w:rsidRDefault="001F4E18" w14:paraId="2F758F63" w14:textId="789BF535">
      <w:pPr>
        <w:pStyle w:val="TOC3"/>
        <w:tabs>
          <w:tab w:val="right" w:leader="dot" w:pos="8494"/>
        </w:tabs>
        <w:rPr>
          <w:rFonts w:eastAsiaTheme="minorEastAsia" w:cstheme="minorBidi"/>
          <w:noProof/>
          <w:lang w:val="en-US"/>
        </w:rPr>
      </w:pPr>
      <w:hyperlink w:history="1" w:anchor="_Toc192151323">
        <w:r w:rsidRPr="00F202CC" w:rsidR="001E0FBA">
          <w:rPr>
            <w:rStyle w:val="Hyperlink"/>
            <w:noProof/>
          </w:rPr>
          <w:t>ERSTER TEIL – ORGANISATION DES AUSSCHUSSES</w:t>
        </w:r>
        <w:r w:rsidR="001E0FBA">
          <w:rPr>
            <w:noProof/>
            <w:webHidden/>
          </w:rPr>
          <w:tab/>
        </w:r>
        <w:r w:rsidR="001E0FBA">
          <w:rPr>
            <w:noProof/>
            <w:webHidden/>
          </w:rPr>
          <w:fldChar w:fldCharType="begin"/>
        </w:r>
        <w:r w:rsidR="001E0FBA">
          <w:rPr>
            <w:noProof/>
            <w:webHidden/>
          </w:rPr>
          <w:instrText xml:space="preserve"> PAGEREF _Toc192151323 \h </w:instrText>
        </w:r>
        <w:r w:rsidR="001E0FBA">
          <w:rPr>
            <w:noProof/>
            <w:webHidden/>
          </w:rPr>
        </w:r>
        <w:r w:rsidR="001E0FBA">
          <w:rPr>
            <w:noProof/>
            <w:webHidden/>
          </w:rPr>
          <w:fldChar w:fldCharType="separate"/>
        </w:r>
        <w:r w:rsidR="005867EE">
          <w:rPr>
            <w:noProof/>
            <w:webHidden/>
          </w:rPr>
          <w:t>20</w:t>
        </w:r>
        <w:r w:rsidR="001E0FBA">
          <w:rPr>
            <w:noProof/>
            <w:webHidden/>
          </w:rPr>
          <w:fldChar w:fldCharType="end"/>
        </w:r>
      </w:hyperlink>
    </w:p>
    <w:p w:rsidR="001E0FBA" w:rsidRDefault="001F4E18" w14:paraId="4C0A83B5" w14:textId="51A745F0">
      <w:pPr>
        <w:pStyle w:val="TOC4"/>
        <w:rPr>
          <w:rFonts w:eastAsiaTheme="minorEastAsia" w:cstheme="minorBidi"/>
          <w:noProof/>
          <w:lang w:val="en-US"/>
        </w:rPr>
      </w:pPr>
      <w:hyperlink w:history="1" w:anchor="_Toc192151324">
        <w:r w:rsidRPr="00F202CC" w:rsidR="001E0FBA">
          <w:rPr>
            <w:rStyle w:val="Hyperlink"/>
            <w:noProof/>
          </w:rPr>
          <w:t>Titel I – Mitglieder des Ausschusses</w:t>
        </w:r>
        <w:r w:rsidR="001E0FBA">
          <w:rPr>
            <w:noProof/>
            <w:webHidden/>
          </w:rPr>
          <w:tab/>
        </w:r>
        <w:r w:rsidR="001E0FBA">
          <w:rPr>
            <w:noProof/>
            <w:webHidden/>
          </w:rPr>
          <w:fldChar w:fldCharType="begin"/>
        </w:r>
        <w:r w:rsidR="001E0FBA">
          <w:rPr>
            <w:noProof/>
            <w:webHidden/>
          </w:rPr>
          <w:instrText xml:space="preserve"> PAGEREF _Toc192151324 \h </w:instrText>
        </w:r>
        <w:r w:rsidR="001E0FBA">
          <w:rPr>
            <w:noProof/>
            <w:webHidden/>
          </w:rPr>
        </w:r>
        <w:r w:rsidR="001E0FBA">
          <w:rPr>
            <w:noProof/>
            <w:webHidden/>
          </w:rPr>
          <w:fldChar w:fldCharType="separate"/>
        </w:r>
        <w:r w:rsidR="005867EE">
          <w:rPr>
            <w:noProof/>
            <w:webHidden/>
          </w:rPr>
          <w:t>20</w:t>
        </w:r>
        <w:r w:rsidR="001E0FBA">
          <w:rPr>
            <w:noProof/>
            <w:webHidden/>
          </w:rPr>
          <w:fldChar w:fldCharType="end"/>
        </w:r>
      </w:hyperlink>
    </w:p>
    <w:p w:rsidR="001E0FBA" w:rsidRDefault="001F4E18" w14:paraId="4A6BA02D" w14:textId="34ECBD57">
      <w:pPr>
        <w:pStyle w:val="TOC4"/>
        <w:rPr>
          <w:rFonts w:eastAsiaTheme="minorEastAsia" w:cstheme="minorBidi"/>
          <w:noProof/>
          <w:lang w:val="en-US"/>
        </w:rPr>
      </w:pPr>
      <w:hyperlink w:history="1" w:anchor="_Toc192151325">
        <w:r w:rsidRPr="00F202CC" w:rsidR="001E0FBA">
          <w:rPr>
            <w:rStyle w:val="Hyperlink"/>
            <w:noProof/>
          </w:rPr>
          <w:t>Titel II – Arbeitsorgane des Ausschusses</w:t>
        </w:r>
        <w:r w:rsidR="001E0FBA">
          <w:rPr>
            <w:noProof/>
            <w:webHidden/>
          </w:rPr>
          <w:tab/>
        </w:r>
        <w:r w:rsidR="001E0FBA">
          <w:rPr>
            <w:noProof/>
            <w:webHidden/>
          </w:rPr>
          <w:fldChar w:fldCharType="begin"/>
        </w:r>
        <w:r w:rsidR="001E0FBA">
          <w:rPr>
            <w:noProof/>
            <w:webHidden/>
          </w:rPr>
          <w:instrText xml:space="preserve"> PAGEREF _Toc192151325 \h </w:instrText>
        </w:r>
        <w:r w:rsidR="001E0FBA">
          <w:rPr>
            <w:noProof/>
            <w:webHidden/>
          </w:rPr>
        </w:r>
        <w:r w:rsidR="001E0FBA">
          <w:rPr>
            <w:noProof/>
            <w:webHidden/>
          </w:rPr>
          <w:fldChar w:fldCharType="separate"/>
        </w:r>
        <w:r w:rsidR="005867EE">
          <w:rPr>
            <w:noProof/>
            <w:webHidden/>
          </w:rPr>
          <w:t>25</w:t>
        </w:r>
        <w:r w:rsidR="001E0FBA">
          <w:rPr>
            <w:noProof/>
            <w:webHidden/>
          </w:rPr>
          <w:fldChar w:fldCharType="end"/>
        </w:r>
      </w:hyperlink>
    </w:p>
    <w:p w:rsidR="001E0FBA" w:rsidRDefault="001F4E18" w14:paraId="1DECCDFE" w14:textId="6005A53E">
      <w:pPr>
        <w:pStyle w:val="TOC5"/>
        <w:tabs>
          <w:tab w:val="right" w:leader="dot" w:pos="8494"/>
        </w:tabs>
        <w:rPr>
          <w:rFonts w:eastAsiaTheme="minorEastAsia" w:cstheme="minorBidi"/>
          <w:noProof/>
          <w:lang w:val="en-US"/>
        </w:rPr>
      </w:pPr>
      <w:hyperlink w:history="1" w:anchor="_Toc192151326">
        <w:r w:rsidRPr="00F202CC" w:rsidR="001E0FBA">
          <w:rPr>
            <w:rStyle w:val="Hyperlink"/>
            <w:noProof/>
          </w:rPr>
          <w:t>Kapitel I – Allgemeines</w:t>
        </w:r>
        <w:r w:rsidR="001E0FBA">
          <w:rPr>
            <w:noProof/>
            <w:webHidden/>
          </w:rPr>
          <w:tab/>
        </w:r>
        <w:r w:rsidR="001E0FBA">
          <w:rPr>
            <w:noProof/>
            <w:webHidden/>
          </w:rPr>
          <w:fldChar w:fldCharType="begin"/>
        </w:r>
        <w:r w:rsidR="001E0FBA">
          <w:rPr>
            <w:noProof/>
            <w:webHidden/>
          </w:rPr>
          <w:instrText xml:space="preserve"> PAGEREF _Toc192151326 \h </w:instrText>
        </w:r>
        <w:r w:rsidR="001E0FBA">
          <w:rPr>
            <w:noProof/>
            <w:webHidden/>
          </w:rPr>
        </w:r>
        <w:r w:rsidR="001E0FBA">
          <w:rPr>
            <w:noProof/>
            <w:webHidden/>
          </w:rPr>
          <w:fldChar w:fldCharType="separate"/>
        </w:r>
        <w:r w:rsidR="005867EE">
          <w:rPr>
            <w:noProof/>
            <w:webHidden/>
          </w:rPr>
          <w:t>25</w:t>
        </w:r>
        <w:r w:rsidR="001E0FBA">
          <w:rPr>
            <w:noProof/>
            <w:webHidden/>
          </w:rPr>
          <w:fldChar w:fldCharType="end"/>
        </w:r>
      </w:hyperlink>
    </w:p>
    <w:p w:rsidR="001E0FBA" w:rsidRDefault="001F4E18" w14:paraId="20A7557A" w14:textId="6FF3FAAA">
      <w:pPr>
        <w:pStyle w:val="TOC5"/>
        <w:tabs>
          <w:tab w:val="right" w:leader="dot" w:pos="8494"/>
        </w:tabs>
        <w:rPr>
          <w:rFonts w:eastAsiaTheme="minorEastAsia" w:cstheme="minorBidi"/>
          <w:noProof/>
          <w:lang w:val="en-US"/>
        </w:rPr>
      </w:pPr>
      <w:hyperlink w:history="1" w:anchor="_Toc192151327">
        <w:r w:rsidRPr="00F202CC" w:rsidR="001E0FBA">
          <w:rPr>
            <w:rStyle w:val="Hyperlink"/>
            <w:noProof/>
          </w:rPr>
          <w:t>Kapitel II – Gruppen</w:t>
        </w:r>
        <w:r w:rsidR="001E0FBA">
          <w:rPr>
            <w:noProof/>
            <w:webHidden/>
          </w:rPr>
          <w:tab/>
        </w:r>
        <w:r w:rsidR="001E0FBA">
          <w:rPr>
            <w:noProof/>
            <w:webHidden/>
          </w:rPr>
          <w:fldChar w:fldCharType="begin"/>
        </w:r>
        <w:r w:rsidR="001E0FBA">
          <w:rPr>
            <w:noProof/>
            <w:webHidden/>
          </w:rPr>
          <w:instrText xml:space="preserve"> PAGEREF _Toc192151327 \h </w:instrText>
        </w:r>
        <w:r w:rsidR="001E0FBA">
          <w:rPr>
            <w:noProof/>
            <w:webHidden/>
          </w:rPr>
        </w:r>
        <w:r w:rsidR="001E0FBA">
          <w:rPr>
            <w:noProof/>
            <w:webHidden/>
          </w:rPr>
          <w:fldChar w:fldCharType="separate"/>
        </w:r>
        <w:r w:rsidR="005867EE">
          <w:rPr>
            <w:noProof/>
            <w:webHidden/>
          </w:rPr>
          <w:t>26</w:t>
        </w:r>
        <w:r w:rsidR="001E0FBA">
          <w:rPr>
            <w:noProof/>
            <w:webHidden/>
          </w:rPr>
          <w:fldChar w:fldCharType="end"/>
        </w:r>
      </w:hyperlink>
    </w:p>
    <w:p w:rsidR="001E0FBA" w:rsidRDefault="001F4E18" w14:paraId="4E86F8BE" w14:textId="22DCFBC1">
      <w:pPr>
        <w:pStyle w:val="TOC5"/>
        <w:tabs>
          <w:tab w:val="right" w:leader="dot" w:pos="8494"/>
        </w:tabs>
        <w:rPr>
          <w:rFonts w:eastAsiaTheme="minorEastAsia" w:cstheme="minorBidi"/>
          <w:noProof/>
          <w:lang w:val="en-US"/>
        </w:rPr>
      </w:pPr>
      <w:hyperlink w:history="1" w:anchor="_Toc192151328">
        <w:r w:rsidRPr="00F202CC" w:rsidR="001E0FBA">
          <w:rPr>
            <w:rStyle w:val="Hyperlink"/>
            <w:noProof/>
          </w:rPr>
          <w:t>Kapitel III – Plenum</w:t>
        </w:r>
        <w:r w:rsidR="001E0FBA">
          <w:rPr>
            <w:noProof/>
            <w:webHidden/>
          </w:rPr>
          <w:tab/>
        </w:r>
        <w:r w:rsidR="001E0FBA">
          <w:rPr>
            <w:noProof/>
            <w:webHidden/>
          </w:rPr>
          <w:fldChar w:fldCharType="begin"/>
        </w:r>
        <w:r w:rsidR="001E0FBA">
          <w:rPr>
            <w:noProof/>
            <w:webHidden/>
          </w:rPr>
          <w:instrText xml:space="preserve"> PAGEREF _Toc192151328 \h </w:instrText>
        </w:r>
        <w:r w:rsidR="001E0FBA">
          <w:rPr>
            <w:noProof/>
            <w:webHidden/>
          </w:rPr>
        </w:r>
        <w:r w:rsidR="001E0FBA">
          <w:rPr>
            <w:noProof/>
            <w:webHidden/>
          </w:rPr>
          <w:fldChar w:fldCharType="separate"/>
        </w:r>
        <w:r w:rsidR="005867EE">
          <w:rPr>
            <w:noProof/>
            <w:webHidden/>
          </w:rPr>
          <w:t>29</w:t>
        </w:r>
        <w:r w:rsidR="001E0FBA">
          <w:rPr>
            <w:noProof/>
            <w:webHidden/>
          </w:rPr>
          <w:fldChar w:fldCharType="end"/>
        </w:r>
      </w:hyperlink>
    </w:p>
    <w:p w:rsidR="001E0FBA" w:rsidRDefault="001F4E18" w14:paraId="2B017F8B" w14:textId="5CFD5724">
      <w:pPr>
        <w:pStyle w:val="TOC5"/>
        <w:tabs>
          <w:tab w:val="right" w:leader="dot" w:pos="8494"/>
        </w:tabs>
        <w:rPr>
          <w:rFonts w:eastAsiaTheme="minorEastAsia" w:cstheme="minorBidi"/>
          <w:noProof/>
          <w:lang w:val="en-US"/>
        </w:rPr>
      </w:pPr>
      <w:hyperlink w:history="1" w:anchor="_Toc192151329">
        <w:r w:rsidRPr="00F202CC" w:rsidR="001E0FBA">
          <w:rPr>
            <w:rStyle w:val="Hyperlink"/>
            <w:noProof/>
          </w:rPr>
          <w:t>Kapitel IV – Präsidium</w:t>
        </w:r>
        <w:r w:rsidR="001E0FBA">
          <w:rPr>
            <w:noProof/>
            <w:webHidden/>
          </w:rPr>
          <w:tab/>
        </w:r>
        <w:r w:rsidR="001E0FBA">
          <w:rPr>
            <w:noProof/>
            <w:webHidden/>
          </w:rPr>
          <w:fldChar w:fldCharType="begin"/>
        </w:r>
        <w:r w:rsidR="001E0FBA">
          <w:rPr>
            <w:noProof/>
            <w:webHidden/>
          </w:rPr>
          <w:instrText xml:space="preserve"> PAGEREF _Toc192151329 \h </w:instrText>
        </w:r>
        <w:r w:rsidR="001E0FBA">
          <w:rPr>
            <w:noProof/>
            <w:webHidden/>
          </w:rPr>
        </w:r>
        <w:r w:rsidR="001E0FBA">
          <w:rPr>
            <w:noProof/>
            <w:webHidden/>
          </w:rPr>
          <w:fldChar w:fldCharType="separate"/>
        </w:r>
        <w:r w:rsidR="005867EE">
          <w:rPr>
            <w:noProof/>
            <w:webHidden/>
          </w:rPr>
          <w:t>32</w:t>
        </w:r>
        <w:r w:rsidR="001E0FBA">
          <w:rPr>
            <w:noProof/>
            <w:webHidden/>
          </w:rPr>
          <w:fldChar w:fldCharType="end"/>
        </w:r>
      </w:hyperlink>
    </w:p>
    <w:p w:rsidR="001E0FBA" w:rsidRDefault="001F4E18" w14:paraId="7386CE43" w14:textId="57E099CD">
      <w:pPr>
        <w:pStyle w:val="TOC5"/>
        <w:tabs>
          <w:tab w:val="right" w:leader="dot" w:pos="8494"/>
        </w:tabs>
        <w:rPr>
          <w:rFonts w:eastAsiaTheme="minorEastAsia" w:cstheme="minorBidi"/>
          <w:noProof/>
          <w:lang w:val="en-US"/>
        </w:rPr>
      </w:pPr>
      <w:hyperlink w:history="1" w:anchor="_Toc192151330">
        <w:r w:rsidRPr="00F202CC" w:rsidR="001E0FBA">
          <w:rPr>
            <w:rStyle w:val="Hyperlink"/>
            <w:noProof/>
          </w:rPr>
          <w:t>Kapitel V – Präsidentschaft</w:t>
        </w:r>
        <w:r w:rsidR="001E0FBA">
          <w:rPr>
            <w:noProof/>
            <w:webHidden/>
          </w:rPr>
          <w:tab/>
        </w:r>
        <w:r w:rsidR="001E0FBA">
          <w:rPr>
            <w:noProof/>
            <w:webHidden/>
          </w:rPr>
          <w:fldChar w:fldCharType="begin"/>
        </w:r>
        <w:r w:rsidR="001E0FBA">
          <w:rPr>
            <w:noProof/>
            <w:webHidden/>
          </w:rPr>
          <w:instrText xml:space="preserve"> PAGEREF _Toc192151330 \h </w:instrText>
        </w:r>
        <w:r w:rsidR="001E0FBA">
          <w:rPr>
            <w:noProof/>
            <w:webHidden/>
          </w:rPr>
        </w:r>
        <w:r w:rsidR="001E0FBA">
          <w:rPr>
            <w:noProof/>
            <w:webHidden/>
          </w:rPr>
          <w:fldChar w:fldCharType="separate"/>
        </w:r>
        <w:r w:rsidR="005867EE">
          <w:rPr>
            <w:noProof/>
            <w:webHidden/>
          </w:rPr>
          <w:t>51</w:t>
        </w:r>
        <w:r w:rsidR="001E0FBA">
          <w:rPr>
            <w:noProof/>
            <w:webHidden/>
          </w:rPr>
          <w:fldChar w:fldCharType="end"/>
        </w:r>
      </w:hyperlink>
    </w:p>
    <w:p w:rsidR="001E0FBA" w:rsidRDefault="001F4E18" w14:paraId="15A3C738" w14:textId="06FD728D">
      <w:pPr>
        <w:pStyle w:val="TOC5"/>
        <w:tabs>
          <w:tab w:val="right" w:leader="dot" w:pos="8494"/>
        </w:tabs>
        <w:rPr>
          <w:rFonts w:eastAsiaTheme="minorEastAsia" w:cstheme="minorBidi"/>
          <w:noProof/>
          <w:lang w:val="en-US"/>
        </w:rPr>
      </w:pPr>
      <w:hyperlink w:history="1" w:anchor="_Toc192151331">
        <w:r w:rsidRPr="00F202CC" w:rsidR="001E0FBA">
          <w:rPr>
            <w:rStyle w:val="Hyperlink"/>
            <w:noProof/>
          </w:rPr>
          <w:t>Kapitel VI – Fachgruppen</w:t>
        </w:r>
        <w:r w:rsidR="001E0FBA">
          <w:rPr>
            <w:noProof/>
            <w:webHidden/>
          </w:rPr>
          <w:tab/>
        </w:r>
        <w:r w:rsidR="001E0FBA">
          <w:rPr>
            <w:noProof/>
            <w:webHidden/>
          </w:rPr>
          <w:fldChar w:fldCharType="begin"/>
        </w:r>
        <w:r w:rsidR="001E0FBA">
          <w:rPr>
            <w:noProof/>
            <w:webHidden/>
          </w:rPr>
          <w:instrText xml:space="preserve"> PAGEREF _Toc192151331 \h </w:instrText>
        </w:r>
        <w:r w:rsidR="001E0FBA">
          <w:rPr>
            <w:noProof/>
            <w:webHidden/>
          </w:rPr>
        </w:r>
        <w:r w:rsidR="001E0FBA">
          <w:rPr>
            <w:noProof/>
            <w:webHidden/>
          </w:rPr>
          <w:fldChar w:fldCharType="separate"/>
        </w:r>
        <w:r w:rsidR="005867EE">
          <w:rPr>
            <w:noProof/>
            <w:webHidden/>
          </w:rPr>
          <w:t>56</w:t>
        </w:r>
        <w:r w:rsidR="001E0FBA">
          <w:rPr>
            <w:noProof/>
            <w:webHidden/>
          </w:rPr>
          <w:fldChar w:fldCharType="end"/>
        </w:r>
      </w:hyperlink>
    </w:p>
    <w:p w:rsidR="001E0FBA" w:rsidRDefault="001F4E18" w14:paraId="471E71F4" w14:textId="05F9A8A9">
      <w:pPr>
        <w:pStyle w:val="TOC5"/>
        <w:tabs>
          <w:tab w:val="right" w:leader="dot" w:pos="8494"/>
        </w:tabs>
        <w:rPr>
          <w:rFonts w:eastAsiaTheme="minorEastAsia" w:cstheme="minorBidi"/>
          <w:noProof/>
          <w:lang w:val="en-US"/>
        </w:rPr>
      </w:pPr>
      <w:hyperlink w:history="1" w:anchor="_Toc192151332">
        <w:r w:rsidRPr="00F202CC" w:rsidR="001E0FBA">
          <w:rPr>
            <w:rStyle w:val="Hyperlink"/>
            <w:noProof/>
          </w:rPr>
          <w:t>Kapitel VII – Unterausschüsse und Beobachtungsstellen</w:t>
        </w:r>
        <w:r w:rsidR="001E0FBA">
          <w:rPr>
            <w:noProof/>
            <w:webHidden/>
          </w:rPr>
          <w:tab/>
        </w:r>
        <w:r w:rsidR="001E0FBA">
          <w:rPr>
            <w:noProof/>
            <w:webHidden/>
          </w:rPr>
          <w:fldChar w:fldCharType="begin"/>
        </w:r>
        <w:r w:rsidR="001E0FBA">
          <w:rPr>
            <w:noProof/>
            <w:webHidden/>
          </w:rPr>
          <w:instrText xml:space="preserve"> PAGEREF _Toc192151332 \h </w:instrText>
        </w:r>
        <w:r w:rsidR="001E0FBA">
          <w:rPr>
            <w:noProof/>
            <w:webHidden/>
          </w:rPr>
        </w:r>
        <w:r w:rsidR="001E0FBA">
          <w:rPr>
            <w:noProof/>
            <w:webHidden/>
          </w:rPr>
          <w:fldChar w:fldCharType="separate"/>
        </w:r>
        <w:r w:rsidR="005867EE">
          <w:rPr>
            <w:noProof/>
            <w:webHidden/>
          </w:rPr>
          <w:t>59</w:t>
        </w:r>
        <w:r w:rsidR="001E0FBA">
          <w:rPr>
            <w:noProof/>
            <w:webHidden/>
          </w:rPr>
          <w:fldChar w:fldCharType="end"/>
        </w:r>
      </w:hyperlink>
    </w:p>
    <w:p w:rsidR="001E0FBA" w:rsidRDefault="001F4E18" w14:paraId="760689D6" w14:textId="4E0CBB2C">
      <w:pPr>
        <w:pStyle w:val="TOC5"/>
        <w:tabs>
          <w:tab w:val="right" w:leader="dot" w:pos="8494"/>
        </w:tabs>
        <w:rPr>
          <w:rFonts w:eastAsiaTheme="minorEastAsia" w:cstheme="minorBidi"/>
          <w:noProof/>
          <w:lang w:val="en-US"/>
        </w:rPr>
      </w:pPr>
      <w:hyperlink w:history="1" w:anchor="_Toc192151333">
        <w:r w:rsidRPr="00F202CC" w:rsidR="001E0FBA">
          <w:rPr>
            <w:rStyle w:val="Hyperlink"/>
            <w:noProof/>
          </w:rPr>
          <w:t>Kapitel VIII – Beratende Kommissionen</w:t>
        </w:r>
        <w:r w:rsidR="001E0FBA">
          <w:rPr>
            <w:noProof/>
            <w:webHidden/>
          </w:rPr>
          <w:tab/>
        </w:r>
        <w:r w:rsidR="001E0FBA">
          <w:rPr>
            <w:noProof/>
            <w:webHidden/>
          </w:rPr>
          <w:fldChar w:fldCharType="begin"/>
        </w:r>
        <w:r w:rsidR="001E0FBA">
          <w:rPr>
            <w:noProof/>
            <w:webHidden/>
          </w:rPr>
          <w:instrText xml:space="preserve"> PAGEREF _Toc192151333 \h </w:instrText>
        </w:r>
        <w:r w:rsidR="001E0FBA">
          <w:rPr>
            <w:noProof/>
            <w:webHidden/>
          </w:rPr>
        </w:r>
        <w:r w:rsidR="001E0FBA">
          <w:rPr>
            <w:noProof/>
            <w:webHidden/>
          </w:rPr>
          <w:fldChar w:fldCharType="separate"/>
        </w:r>
        <w:r w:rsidR="005867EE">
          <w:rPr>
            <w:noProof/>
            <w:webHidden/>
          </w:rPr>
          <w:t>63</w:t>
        </w:r>
        <w:r w:rsidR="001E0FBA">
          <w:rPr>
            <w:noProof/>
            <w:webHidden/>
          </w:rPr>
          <w:fldChar w:fldCharType="end"/>
        </w:r>
      </w:hyperlink>
    </w:p>
    <w:p w:rsidR="001E0FBA" w:rsidRDefault="001F4E18" w14:paraId="73E2BBAB" w14:textId="79E99F4C">
      <w:pPr>
        <w:pStyle w:val="TOC5"/>
        <w:tabs>
          <w:tab w:val="right" w:leader="dot" w:pos="8494"/>
        </w:tabs>
        <w:rPr>
          <w:rFonts w:eastAsiaTheme="minorEastAsia" w:cstheme="minorBidi"/>
          <w:noProof/>
          <w:lang w:val="en-US"/>
        </w:rPr>
      </w:pPr>
      <w:hyperlink w:history="1" w:anchor="_Toc192151334">
        <w:r w:rsidRPr="00F202CC" w:rsidR="001E0FBA">
          <w:rPr>
            <w:rStyle w:val="Hyperlink"/>
            <w:noProof/>
          </w:rPr>
          <w:t>Kapitel IX – Dialog mit den wirtschaftlichen und sozialen Organisationen der Europäischen Union und von Drittländern</w:t>
        </w:r>
        <w:r w:rsidR="001E0FBA">
          <w:rPr>
            <w:noProof/>
            <w:webHidden/>
          </w:rPr>
          <w:tab/>
        </w:r>
        <w:r w:rsidR="001E0FBA">
          <w:rPr>
            <w:noProof/>
            <w:webHidden/>
          </w:rPr>
          <w:fldChar w:fldCharType="begin"/>
        </w:r>
        <w:r w:rsidR="001E0FBA">
          <w:rPr>
            <w:noProof/>
            <w:webHidden/>
          </w:rPr>
          <w:instrText xml:space="preserve"> PAGEREF _Toc192151334 \h </w:instrText>
        </w:r>
        <w:r w:rsidR="001E0FBA">
          <w:rPr>
            <w:noProof/>
            <w:webHidden/>
          </w:rPr>
        </w:r>
        <w:r w:rsidR="001E0FBA">
          <w:rPr>
            <w:noProof/>
            <w:webHidden/>
          </w:rPr>
          <w:fldChar w:fldCharType="separate"/>
        </w:r>
        <w:r w:rsidR="005867EE">
          <w:rPr>
            <w:noProof/>
            <w:webHidden/>
          </w:rPr>
          <w:t>66</w:t>
        </w:r>
        <w:r w:rsidR="001E0FBA">
          <w:rPr>
            <w:noProof/>
            <w:webHidden/>
          </w:rPr>
          <w:fldChar w:fldCharType="end"/>
        </w:r>
      </w:hyperlink>
    </w:p>
    <w:p w:rsidR="001E0FBA" w:rsidRDefault="001F4E18" w14:paraId="5C4682BC" w14:textId="246A45E4">
      <w:pPr>
        <w:pStyle w:val="TOC5"/>
        <w:tabs>
          <w:tab w:val="right" w:leader="dot" w:pos="8494"/>
        </w:tabs>
        <w:rPr>
          <w:rFonts w:eastAsiaTheme="minorEastAsia" w:cstheme="minorBidi"/>
          <w:noProof/>
          <w:lang w:val="en-US"/>
        </w:rPr>
      </w:pPr>
      <w:hyperlink w:history="1" w:anchor="_Toc192151335">
        <w:r w:rsidRPr="00F202CC" w:rsidR="001E0FBA">
          <w:rPr>
            <w:rStyle w:val="Hyperlink"/>
            <w:noProof/>
          </w:rPr>
          <w:t>Kapitel X – Sonstige Arbeitsorgane</w:t>
        </w:r>
        <w:r w:rsidR="001E0FBA">
          <w:rPr>
            <w:noProof/>
            <w:webHidden/>
          </w:rPr>
          <w:tab/>
        </w:r>
        <w:r w:rsidR="001E0FBA">
          <w:rPr>
            <w:noProof/>
            <w:webHidden/>
          </w:rPr>
          <w:fldChar w:fldCharType="begin"/>
        </w:r>
        <w:r w:rsidR="001E0FBA">
          <w:rPr>
            <w:noProof/>
            <w:webHidden/>
          </w:rPr>
          <w:instrText xml:space="preserve"> PAGEREF _Toc192151335 \h </w:instrText>
        </w:r>
        <w:r w:rsidR="001E0FBA">
          <w:rPr>
            <w:noProof/>
            <w:webHidden/>
          </w:rPr>
        </w:r>
        <w:r w:rsidR="001E0FBA">
          <w:rPr>
            <w:noProof/>
            <w:webHidden/>
          </w:rPr>
          <w:fldChar w:fldCharType="separate"/>
        </w:r>
        <w:r w:rsidR="005867EE">
          <w:rPr>
            <w:noProof/>
            <w:webHidden/>
          </w:rPr>
          <w:t>68</w:t>
        </w:r>
        <w:r w:rsidR="001E0FBA">
          <w:rPr>
            <w:noProof/>
            <w:webHidden/>
          </w:rPr>
          <w:fldChar w:fldCharType="end"/>
        </w:r>
      </w:hyperlink>
    </w:p>
    <w:p w:rsidR="001E0FBA" w:rsidRDefault="001F4E18" w14:paraId="18124AA1" w14:textId="4801209A">
      <w:pPr>
        <w:pStyle w:val="TOC5"/>
        <w:tabs>
          <w:tab w:val="right" w:leader="dot" w:pos="8494"/>
        </w:tabs>
        <w:rPr>
          <w:rFonts w:eastAsiaTheme="minorEastAsia" w:cstheme="minorBidi"/>
          <w:noProof/>
          <w:lang w:val="en-US"/>
        </w:rPr>
      </w:pPr>
      <w:hyperlink w:history="1" w:anchor="_Toc192151336">
        <w:r w:rsidRPr="00F202CC" w:rsidR="001E0FBA">
          <w:rPr>
            <w:rStyle w:val="Hyperlink"/>
            <w:noProof/>
          </w:rPr>
          <w:t>Kapitel XI – Interessengruppen</w:t>
        </w:r>
        <w:r w:rsidR="001E0FBA">
          <w:rPr>
            <w:noProof/>
            <w:webHidden/>
          </w:rPr>
          <w:tab/>
        </w:r>
        <w:r w:rsidR="001E0FBA">
          <w:rPr>
            <w:noProof/>
            <w:webHidden/>
          </w:rPr>
          <w:fldChar w:fldCharType="begin"/>
        </w:r>
        <w:r w:rsidR="001E0FBA">
          <w:rPr>
            <w:noProof/>
            <w:webHidden/>
          </w:rPr>
          <w:instrText xml:space="preserve"> PAGEREF _Toc192151336 \h </w:instrText>
        </w:r>
        <w:r w:rsidR="001E0FBA">
          <w:rPr>
            <w:noProof/>
            <w:webHidden/>
          </w:rPr>
        </w:r>
        <w:r w:rsidR="001E0FBA">
          <w:rPr>
            <w:noProof/>
            <w:webHidden/>
          </w:rPr>
          <w:fldChar w:fldCharType="separate"/>
        </w:r>
        <w:r w:rsidR="005867EE">
          <w:rPr>
            <w:noProof/>
            <w:webHidden/>
          </w:rPr>
          <w:t>73</w:t>
        </w:r>
        <w:r w:rsidR="001E0FBA">
          <w:rPr>
            <w:noProof/>
            <w:webHidden/>
          </w:rPr>
          <w:fldChar w:fldCharType="end"/>
        </w:r>
      </w:hyperlink>
    </w:p>
    <w:p w:rsidR="001E0FBA" w:rsidRDefault="001F4E18" w14:paraId="10C5BE49" w14:textId="3048F108">
      <w:pPr>
        <w:pStyle w:val="TOC3"/>
        <w:tabs>
          <w:tab w:val="right" w:leader="dot" w:pos="8494"/>
        </w:tabs>
        <w:rPr>
          <w:rFonts w:eastAsiaTheme="minorEastAsia" w:cstheme="minorBidi"/>
          <w:noProof/>
          <w:lang w:val="en-US"/>
        </w:rPr>
      </w:pPr>
      <w:hyperlink w:history="1" w:anchor="_Toc192151337">
        <w:r w:rsidRPr="00F202CC" w:rsidR="001E0FBA">
          <w:rPr>
            <w:rStyle w:val="Hyperlink"/>
            <w:noProof/>
          </w:rPr>
          <w:t>ZWEITER TEIL – VERFAHREN</w:t>
        </w:r>
        <w:r w:rsidR="001E0FBA">
          <w:rPr>
            <w:noProof/>
            <w:webHidden/>
          </w:rPr>
          <w:tab/>
        </w:r>
        <w:r w:rsidR="001E0FBA">
          <w:rPr>
            <w:noProof/>
            <w:webHidden/>
          </w:rPr>
          <w:fldChar w:fldCharType="begin"/>
        </w:r>
        <w:r w:rsidR="001E0FBA">
          <w:rPr>
            <w:noProof/>
            <w:webHidden/>
          </w:rPr>
          <w:instrText xml:space="preserve"> PAGEREF _Toc192151337 \h </w:instrText>
        </w:r>
        <w:r w:rsidR="001E0FBA">
          <w:rPr>
            <w:noProof/>
            <w:webHidden/>
          </w:rPr>
        </w:r>
        <w:r w:rsidR="001E0FBA">
          <w:rPr>
            <w:noProof/>
            <w:webHidden/>
          </w:rPr>
          <w:fldChar w:fldCharType="separate"/>
        </w:r>
        <w:r w:rsidR="005867EE">
          <w:rPr>
            <w:noProof/>
            <w:webHidden/>
          </w:rPr>
          <w:t>74</w:t>
        </w:r>
        <w:r w:rsidR="001E0FBA">
          <w:rPr>
            <w:noProof/>
            <w:webHidden/>
          </w:rPr>
          <w:fldChar w:fldCharType="end"/>
        </w:r>
      </w:hyperlink>
    </w:p>
    <w:p w:rsidR="001E0FBA" w:rsidRDefault="001F4E18" w14:paraId="0D21A80D" w14:textId="2BB5AE77">
      <w:pPr>
        <w:pStyle w:val="TOC4"/>
        <w:rPr>
          <w:rFonts w:eastAsiaTheme="minorEastAsia" w:cstheme="minorBidi"/>
          <w:noProof/>
          <w:lang w:val="en-US"/>
        </w:rPr>
      </w:pPr>
      <w:hyperlink w:history="1" w:anchor="_Toc192151338">
        <w:r w:rsidRPr="00F202CC" w:rsidR="001E0FBA">
          <w:rPr>
            <w:rStyle w:val="Hyperlink"/>
            <w:noProof/>
          </w:rPr>
          <w:t>Titel I – Verfahren für die Konstituierung des Ausschusses, Wahlen und Ernennungen</w:t>
        </w:r>
        <w:r w:rsidR="001E0FBA">
          <w:rPr>
            <w:noProof/>
            <w:webHidden/>
          </w:rPr>
          <w:tab/>
        </w:r>
        <w:r w:rsidR="001E0FBA">
          <w:rPr>
            <w:noProof/>
            <w:webHidden/>
          </w:rPr>
          <w:fldChar w:fldCharType="begin"/>
        </w:r>
        <w:r w:rsidR="001E0FBA">
          <w:rPr>
            <w:noProof/>
            <w:webHidden/>
          </w:rPr>
          <w:instrText xml:space="preserve"> PAGEREF _Toc192151338 \h </w:instrText>
        </w:r>
        <w:r w:rsidR="001E0FBA">
          <w:rPr>
            <w:noProof/>
            <w:webHidden/>
          </w:rPr>
        </w:r>
        <w:r w:rsidR="001E0FBA">
          <w:rPr>
            <w:noProof/>
            <w:webHidden/>
          </w:rPr>
          <w:fldChar w:fldCharType="separate"/>
        </w:r>
        <w:r w:rsidR="005867EE">
          <w:rPr>
            <w:noProof/>
            <w:webHidden/>
          </w:rPr>
          <w:t>74</w:t>
        </w:r>
        <w:r w:rsidR="001E0FBA">
          <w:rPr>
            <w:noProof/>
            <w:webHidden/>
          </w:rPr>
          <w:fldChar w:fldCharType="end"/>
        </w:r>
      </w:hyperlink>
    </w:p>
    <w:p w:rsidR="001E0FBA" w:rsidRDefault="001F4E18" w14:paraId="5F38B0AB" w14:textId="46594A96">
      <w:pPr>
        <w:pStyle w:val="TOC5"/>
        <w:tabs>
          <w:tab w:val="right" w:leader="dot" w:pos="8494"/>
        </w:tabs>
        <w:rPr>
          <w:rFonts w:eastAsiaTheme="minorEastAsia" w:cstheme="minorBidi"/>
          <w:noProof/>
          <w:lang w:val="en-US"/>
        </w:rPr>
      </w:pPr>
      <w:hyperlink w:history="1" w:anchor="_Toc192151339">
        <w:r w:rsidRPr="00F202CC" w:rsidR="001E0FBA">
          <w:rPr>
            <w:rStyle w:val="Hyperlink"/>
            <w:noProof/>
          </w:rPr>
          <w:t>Kapitel I – Verfahren für die Konstituierung des Ausschusses</w:t>
        </w:r>
        <w:r w:rsidR="001E0FBA">
          <w:rPr>
            <w:noProof/>
            <w:webHidden/>
          </w:rPr>
          <w:tab/>
        </w:r>
        <w:r w:rsidR="001E0FBA">
          <w:rPr>
            <w:noProof/>
            <w:webHidden/>
          </w:rPr>
          <w:fldChar w:fldCharType="begin"/>
        </w:r>
        <w:r w:rsidR="001E0FBA">
          <w:rPr>
            <w:noProof/>
            <w:webHidden/>
          </w:rPr>
          <w:instrText xml:space="preserve"> PAGEREF _Toc192151339 \h </w:instrText>
        </w:r>
        <w:r w:rsidR="001E0FBA">
          <w:rPr>
            <w:noProof/>
            <w:webHidden/>
          </w:rPr>
        </w:r>
        <w:r w:rsidR="001E0FBA">
          <w:rPr>
            <w:noProof/>
            <w:webHidden/>
          </w:rPr>
          <w:fldChar w:fldCharType="separate"/>
        </w:r>
        <w:r w:rsidR="005867EE">
          <w:rPr>
            <w:noProof/>
            <w:webHidden/>
          </w:rPr>
          <w:t>74</w:t>
        </w:r>
        <w:r w:rsidR="001E0FBA">
          <w:rPr>
            <w:noProof/>
            <w:webHidden/>
          </w:rPr>
          <w:fldChar w:fldCharType="end"/>
        </w:r>
      </w:hyperlink>
    </w:p>
    <w:p w:rsidR="001E0FBA" w:rsidRDefault="001F4E18" w14:paraId="1CDE87EF" w14:textId="7588A3F9">
      <w:pPr>
        <w:pStyle w:val="TOC5"/>
        <w:tabs>
          <w:tab w:val="right" w:leader="dot" w:pos="8494"/>
        </w:tabs>
        <w:rPr>
          <w:rFonts w:eastAsiaTheme="minorEastAsia" w:cstheme="minorBidi"/>
          <w:noProof/>
          <w:lang w:val="en-US"/>
        </w:rPr>
      </w:pPr>
      <w:hyperlink w:history="1" w:anchor="_Toc192151340">
        <w:r w:rsidRPr="00F202CC" w:rsidR="001E0FBA">
          <w:rPr>
            <w:rStyle w:val="Hyperlink"/>
            <w:noProof/>
          </w:rPr>
          <w:t>Kapitel II – Verfahren für Wahlen und Ernennungen</w:t>
        </w:r>
        <w:r w:rsidR="001E0FBA">
          <w:rPr>
            <w:noProof/>
            <w:webHidden/>
          </w:rPr>
          <w:tab/>
        </w:r>
        <w:r w:rsidR="001E0FBA">
          <w:rPr>
            <w:noProof/>
            <w:webHidden/>
          </w:rPr>
          <w:fldChar w:fldCharType="begin"/>
        </w:r>
        <w:r w:rsidR="001E0FBA">
          <w:rPr>
            <w:noProof/>
            <w:webHidden/>
          </w:rPr>
          <w:instrText xml:space="preserve"> PAGEREF _Toc192151340 \h </w:instrText>
        </w:r>
        <w:r w:rsidR="001E0FBA">
          <w:rPr>
            <w:noProof/>
            <w:webHidden/>
          </w:rPr>
        </w:r>
        <w:r w:rsidR="001E0FBA">
          <w:rPr>
            <w:noProof/>
            <w:webHidden/>
          </w:rPr>
          <w:fldChar w:fldCharType="separate"/>
        </w:r>
        <w:r w:rsidR="005867EE">
          <w:rPr>
            <w:noProof/>
            <w:webHidden/>
          </w:rPr>
          <w:t>78</w:t>
        </w:r>
        <w:r w:rsidR="001E0FBA">
          <w:rPr>
            <w:noProof/>
            <w:webHidden/>
          </w:rPr>
          <w:fldChar w:fldCharType="end"/>
        </w:r>
      </w:hyperlink>
    </w:p>
    <w:p w:rsidR="001E0FBA" w:rsidRDefault="001F4E18" w14:paraId="2011A050" w14:textId="0A2F332E">
      <w:pPr>
        <w:pStyle w:val="TOC4"/>
        <w:rPr>
          <w:rFonts w:eastAsiaTheme="minorEastAsia" w:cstheme="minorBidi"/>
          <w:noProof/>
          <w:lang w:val="en-US"/>
        </w:rPr>
      </w:pPr>
      <w:hyperlink w:history="1" w:anchor="_Toc192151341">
        <w:r w:rsidRPr="00F202CC" w:rsidR="001E0FBA">
          <w:rPr>
            <w:rStyle w:val="Hyperlink"/>
            <w:noProof/>
          </w:rPr>
          <w:t>Titel II – Beratungsverfahren</w:t>
        </w:r>
        <w:r w:rsidR="001E0FBA">
          <w:rPr>
            <w:noProof/>
            <w:webHidden/>
          </w:rPr>
          <w:tab/>
        </w:r>
        <w:r w:rsidR="001E0FBA">
          <w:rPr>
            <w:noProof/>
            <w:webHidden/>
          </w:rPr>
          <w:fldChar w:fldCharType="begin"/>
        </w:r>
        <w:r w:rsidR="001E0FBA">
          <w:rPr>
            <w:noProof/>
            <w:webHidden/>
          </w:rPr>
          <w:instrText xml:space="preserve"> PAGEREF _Toc192151341 \h </w:instrText>
        </w:r>
        <w:r w:rsidR="001E0FBA">
          <w:rPr>
            <w:noProof/>
            <w:webHidden/>
          </w:rPr>
        </w:r>
        <w:r w:rsidR="001E0FBA">
          <w:rPr>
            <w:noProof/>
            <w:webHidden/>
          </w:rPr>
          <w:fldChar w:fldCharType="separate"/>
        </w:r>
        <w:r w:rsidR="005867EE">
          <w:rPr>
            <w:noProof/>
            <w:webHidden/>
          </w:rPr>
          <w:t>88</w:t>
        </w:r>
        <w:r w:rsidR="001E0FBA">
          <w:rPr>
            <w:noProof/>
            <w:webHidden/>
          </w:rPr>
          <w:fldChar w:fldCharType="end"/>
        </w:r>
      </w:hyperlink>
    </w:p>
    <w:p w:rsidR="001E0FBA" w:rsidRDefault="001F4E18" w14:paraId="5F3FD149" w14:textId="01CC6948">
      <w:pPr>
        <w:pStyle w:val="TOC5"/>
        <w:tabs>
          <w:tab w:val="right" w:leader="dot" w:pos="8494"/>
        </w:tabs>
        <w:rPr>
          <w:rFonts w:eastAsiaTheme="minorEastAsia" w:cstheme="minorBidi"/>
          <w:noProof/>
          <w:lang w:val="en-US"/>
        </w:rPr>
      </w:pPr>
      <w:hyperlink w:history="1" w:anchor="_Toc192151342">
        <w:r w:rsidRPr="00F202CC" w:rsidR="001E0FBA">
          <w:rPr>
            <w:rStyle w:val="Hyperlink"/>
            <w:noProof/>
          </w:rPr>
          <w:t>Kapitel I – Allgemeines</w:t>
        </w:r>
        <w:r w:rsidR="001E0FBA">
          <w:rPr>
            <w:noProof/>
            <w:webHidden/>
          </w:rPr>
          <w:tab/>
        </w:r>
        <w:r w:rsidR="001E0FBA">
          <w:rPr>
            <w:noProof/>
            <w:webHidden/>
          </w:rPr>
          <w:fldChar w:fldCharType="begin"/>
        </w:r>
        <w:r w:rsidR="001E0FBA">
          <w:rPr>
            <w:noProof/>
            <w:webHidden/>
          </w:rPr>
          <w:instrText xml:space="preserve"> PAGEREF _Toc192151342 \h </w:instrText>
        </w:r>
        <w:r w:rsidR="001E0FBA">
          <w:rPr>
            <w:noProof/>
            <w:webHidden/>
          </w:rPr>
        </w:r>
        <w:r w:rsidR="001E0FBA">
          <w:rPr>
            <w:noProof/>
            <w:webHidden/>
          </w:rPr>
          <w:fldChar w:fldCharType="separate"/>
        </w:r>
        <w:r w:rsidR="005867EE">
          <w:rPr>
            <w:noProof/>
            <w:webHidden/>
          </w:rPr>
          <w:t>88</w:t>
        </w:r>
        <w:r w:rsidR="001E0FBA">
          <w:rPr>
            <w:noProof/>
            <w:webHidden/>
          </w:rPr>
          <w:fldChar w:fldCharType="end"/>
        </w:r>
      </w:hyperlink>
    </w:p>
    <w:p w:rsidR="001E0FBA" w:rsidRDefault="001F4E18" w14:paraId="2E4CCE83" w14:textId="2C5A48A1">
      <w:pPr>
        <w:pStyle w:val="TOC5"/>
        <w:tabs>
          <w:tab w:val="right" w:leader="dot" w:pos="8494"/>
        </w:tabs>
        <w:rPr>
          <w:rFonts w:eastAsiaTheme="minorEastAsia" w:cstheme="minorBidi"/>
          <w:noProof/>
          <w:lang w:val="en-US"/>
        </w:rPr>
      </w:pPr>
      <w:hyperlink w:history="1" w:anchor="_Toc192151343">
        <w:r w:rsidRPr="00F202CC" w:rsidR="001E0FBA">
          <w:rPr>
            <w:rStyle w:val="Hyperlink"/>
            <w:noProof/>
          </w:rPr>
          <w:t>Kapitel II – Einleitung des Beratungsverfahrens</w:t>
        </w:r>
        <w:r w:rsidR="001E0FBA">
          <w:rPr>
            <w:noProof/>
            <w:webHidden/>
          </w:rPr>
          <w:tab/>
        </w:r>
        <w:r w:rsidR="001E0FBA">
          <w:rPr>
            <w:noProof/>
            <w:webHidden/>
          </w:rPr>
          <w:fldChar w:fldCharType="begin"/>
        </w:r>
        <w:r w:rsidR="001E0FBA">
          <w:rPr>
            <w:noProof/>
            <w:webHidden/>
          </w:rPr>
          <w:instrText xml:space="preserve"> PAGEREF _Toc192151343 \h </w:instrText>
        </w:r>
        <w:r w:rsidR="001E0FBA">
          <w:rPr>
            <w:noProof/>
            <w:webHidden/>
          </w:rPr>
        </w:r>
        <w:r w:rsidR="001E0FBA">
          <w:rPr>
            <w:noProof/>
            <w:webHidden/>
          </w:rPr>
          <w:fldChar w:fldCharType="separate"/>
        </w:r>
        <w:r w:rsidR="005867EE">
          <w:rPr>
            <w:noProof/>
            <w:webHidden/>
          </w:rPr>
          <w:t>97</w:t>
        </w:r>
        <w:r w:rsidR="001E0FBA">
          <w:rPr>
            <w:noProof/>
            <w:webHidden/>
          </w:rPr>
          <w:fldChar w:fldCharType="end"/>
        </w:r>
      </w:hyperlink>
    </w:p>
    <w:p w:rsidR="001E0FBA" w:rsidRDefault="001F4E18" w14:paraId="539B4E22" w14:textId="5EF78ABC">
      <w:pPr>
        <w:pStyle w:val="TOC5"/>
        <w:tabs>
          <w:tab w:val="right" w:leader="dot" w:pos="8494"/>
        </w:tabs>
        <w:rPr>
          <w:rFonts w:eastAsiaTheme="minorEastAsia" w:cstheme="minorBidi"/>
          <w:noProof/>
          <w:lang w:val="en-US"/>
        </w:rPr>
      </w:pPr>
      <w:hyperlink w:history="1" w:anchor="_Toc192151344">
        <w:r w:rsidRPr="00F202CC" w:rsidR="001E0FBA">
          <w:rPr>
            <w:rStyle w:val="Hyperlink"/>
            <w:noProof/>
          </w:rPr>
          <w:t>Kapitel III – Arbeiten der Fachgruppen</w:t>
        </w:r>
        <w:r w:rsidR="001E0FBA">
          <w:rPr>
            <w:noProof/>
            <w:webHidden/>
          </w:rPr>
          <w:tab/>
        </w:r>
        <w:r w:rsidR="001E0FBA">
          <w:rPr>
            <w:noProof/>
            <w:webHidden/>
          </w:rPr>
          <w:fldChar w:fldCharType="begin"/>
        </w:r>
        <w:r w:rsidR="001E0FBA">
          <w:rPr>
            <w:noProof/>
            <w:webHidden/>
          </w:rPr>
          <w:instrText xml:space="preserve"> PAGEREF _Toc192151344 \h </w:instrText>
        </w:r>
        <w:r w:rsidR="001E0FBA">
          <w:rPr>
            <w:noProof/>
            <w:webHidden/>
          </w:rPr>
        </w:r>
        <w:r w:rsidR="001E0FBA">
          <w:rPr>
            <w:noProof/>
            <w:webHidden/>
          </w:rPr>
          <w:fldChar w:fldCharType="separate"/>
        </w:r>
        <w:r w:rsidR="005867EE">
          <w:rPr>
            <w:noProof/>
            <w:webHidden/>
          </w:rPr>
          <w:t>100</w:t>
        </w:r>
        <w:r w:rsidR="001E0FBA">
          <w:rPr>
            <w:noProof/>
            <w:webHidden/>
          </w:rPr>
          <w:fldChar w:fldCharType="end"/>
        </w:r>
      </w:hyperlink>
    </w:p>
    <w:p w:rsidR="001E0FBA" w:rsidRDefault="001F4E18" w14:paraId="08114054" w14:textId="7D0907EA">
      <w:pPr>
        <w:pStyle w:val="TOC5"/>
        <w:tabs>
          <w:tab w:val="right" w:leader="dot" w:pos="8494"/>
        </w:tabs>
        <w:rPr>
          <w:rFonts w:eastAsiaTheme="minorEastAsia" w:cstheme="minorBidi"/>
          <w:noProof/>
          <w:lang w:val="en-US"/>
        </w:rPr>
      </w:pPr>
      <w:hyperlink w:history="1" w:anchor="_Toc192151345">
        <w:r w:rsidRPr="00F202CC" w:rsidR="001E0FBA">
          <w:rPr>
            <w:rStyle w:val="Hyperlink"/>
            <w:noProof/>
          </w:rPr>
          <w:t>Kapitel IV – Arbeiten des Plenums</w:t>
        </w:r>
        <w:r w:rsidR="001E0FBA">
          <w:rPr>
            <w:noProof/>
            <w:webHidden/>
          </w:rPr>
          <w:tab/>
        </w:r>
        <w:r w:rsidR="001E0FBA">
          <w:rPr>
            <w:noProof/>
            <w:webHidden/>
          </w:rPr>
          <w:fldChar w:fldCharType="begin"/>
        </w:r>
        <w:r w:rsidR="001E0FBA">
          <w:rPr>
            <w:noProof/>
            <w:webHidden/>
          </w:rPr>
          <w:instrText xml:space="preserve"> PAGEREF _Toc192151345 \h </w:instrText>
        </w:r>
        <w:r w:rsidR="001E0FBA">
          <w:rPr>
            <w:noProof/>
            <w:webHidden/>
          </w:rPr>
        </w:r>
        <w:r w:rsidR="001E0FBA">
          <w:rPr>
            <w:noProof/>
            <w:webHidden/>
          </w:rPr>
          <w:fldChar w:fldCharType="separate"/>
        </w:r>
        <w:r w:rsidR="005867EE">
          <w:rPr>
            <w:noProof/>
            <w:webHidden/>
          </w:rPr>
          <w:t>115</w:t>
        </w:r>
        <w:r w:rsidR="001E0FBA">
          <w:rPr>
            <w:noProof/>
            <w:webHidden/>
          </w:rPr>
          <w:fldChar w:fldCharType="end"/>
        </w:r>
      </w:hyperlink>
    </w:p>
    <w:p w:rsidR="001E0FBA" w:rsidRDefault="001F4E18" w14:paraId="18DD7F0E" w14:textId="0518970D">
      <w:pPr>
        <w:pStyle w:val="TOC5"/>
        <w:tabs>
          <w:tab w:val="right" w:leader="dot" w:pos="8494"/>
        </w:tabs>
        <w:rPr>
          <w:rFonts w:eastAsiaTheme="minorEastAsia" w:cstheme="minorBidi"/>
          <w:noProof/>
          <w:lang w:val="en-US"/>
        </w:rPr>
      </w:pPr>
      <w:hyperlink w:history="1" w:anchor="_Toc192151346">
        <w:r w:rsidRPr="00F202CC" w:rsidR="001E0FBA">
          <w:rPr>
            <w:rStyle w:val="Hyperlink"/>
            <w:noProof/>
          </w:rPr>
          <w:t>Kapitel V – Allgemeine Bestimmungen</w:t>
        </w:r>
        <w:r w:rsidR="001E0FBA">
          <w:rPr>
            <w:noProof/>
            <w:webHidden/>
          </w:rPr>
          <w:tab/>
        </w:r>
        <w:r w:rsidR="001E0FBA">
          <w:rPr>
            <w:noProof/>
            <w:webHidden/>
          </w:rPr>
          <w:fldChar w:fldCharType="begin"/>
        </w:r>
        <w:r w:rsidR="001E0FBA">
          <w:rPr>
            <w:noProof/>
            <w:webHidden/>
          </w:rPr>
          <w:instrText xml:space="preserve"> PAGEREF _Toc192151346 \h </w:instrText>
        </w:r>
        <w:r w:rsidR="001E0FBA">
          <w:rPr>
            <w:noProof/>
            <w:webHidden/>
          </w:rPr>
        </w:r>
        <w:r w:rsidR="001E0FBA">
          <w:rPr>
            <w:noProof/>
            <w:webHidden/>
          </w:rPr>
          <w:fldChar w:fldCharType="separate"/>
        </w:r>
        <w:r w:rsidR="005867EE">
          <w:rPr>
            <w:noProof/>
            <w:webHidden/>
          </w:rPr>
          <w:t>131</w:t>
        </w:r>
        <w:r w:rsidR="001E0FBA">
          <w:rPr>
            <w:noProof/>
            <w:webHidden/>
          </w:rPr>
          <w:fldChar w:fldCharType="end"/>
        </w:r>
      </w:hyperlink>
    </w:p>
    <w:p w:rsidR="001E0FBA" w:rsidRDefault="001F4E18" w14:paraId="045FF9D5" w14:textId="3EAB94B0">
      <w:pPr>
        <w:pStyle w:val="TOC4"/>
        <w:rPr>
          <w:rFonts w:eastAsiaTheme="minorEastAsia" w:cstheme="minorBidi"/>
          <w:noProof/>
          <w:lang w:val="en-US"/>
        </w:rPr>
      </w:pPr>
      <w:hyperlink w:history="1" w:anchor="_Toc192151347">
        <w:r w:rsidRPr="00F202CC" w:rsidR="001E0FBA">
          <w:rPr>
            <w:rStyle w:val="Hyperlink"/>
            <w:noProof/>
          </w:rPr>
          <w:t>TITEL III – Weitere Verfahren</w:t>
        </w:r>
        <w:r w:rsidR="001E0FBA">
          <w:rPr>
            <w:noProof/>
            <w:webHidden/>
          </w:rPr>
          <w:tab/>
        </w:r>
        <w:r w:rsidR="001E0FBA">
          <w:rPr>
            <w:noProof/>
            <w:webHidden/>
          </w:rPr>
          <w:fldChar w:fldCharType="begin"/>
        </w:r>
        <w:r w:rsidR="001E0FBA">
          <w:rPr>
            <w:noProof/>
            <w:webHidden/>
          </w:rPr>
          <w:instrText xml:space="preserve"> PAGEREF _Toc192151347 \h </w:instrText>
        </w:r>
        <w:r w:rsidR="001E0FBA">
          <w:rPr>
            <w:noProof/>
            <w:webHidden/>
          </w:rPr>
        </w:r>
        <w:r w:rsidR="001E0FBA">
          <w:rPr>
            <w:noProof/>
            <w:webHidden/>
          </w:rPr>
          <w:fldChar w:fldCharType="separate"/>
        </w:r>
        <w:r w:rsidR="005867EE">
          <w:rPr>
            <w:noProof/>
            <w:webHidden/>
          </w:rPr>
          <w:t>148</w:t>
        </w:r>
        <w:r w:rsidR="001E0FBA">
          <w:rPr>
            <w:noProof/>
            <w:webHidden/>
          </w:rPr>
          <w:fldChar w:fldCharType="end"/>
        </w:r>
      </w:hyperlink>
    </w:p>
    <w:p w:rsidR="001E0FBA" w:rsidRDefault="001F4E18" w14:paraId="71000744" w14:textId="2D43A2FC">
      <w:pPr>
        <w:pStyle w:val="TOC5"/>
        <w:tabs>
          <w:tab w:val="right" w:leader="dot" w:pos="8494"/>
        </w:tabs>
        <w:rPr>
          <w:rFonts w:eastAsiaTheme="minorEastAsia" w:cstheme="minorBidi"/>
          <w:noProof/>
          <w:lang w:val="en-US"/>
        </w:rPr>
      </w:pPr>
      <w:hyperlink w:history="1" w:anchor="_Toc192151348">
        <w:r w:rsidRPr="00F202CC" w:rsidR="001E0FBA">
          <w:rPr>
            <w:rStyle w:val="Hyperlink"/>
            <w:noProof/>
          </w:rPr>
          <w:t>Kapitel I – Dringlichkeitsverfahren</w:t>
        </w:r>
        <w:r w:rsidR="001E0FBA">
          <w:rPr>
            <w:noProof/>
            <w:webHidden/>
          </w:rPr>
          <w:tab/>
        </w:r>
        <w:r w:rsidR="001E0FBA">
          <w:rPr>
            <w:noProof/>
            <w:webHidden/>
          </w:rPr>
          <w:fldChar w:fldCharType="begin"/>
        </w:r>
        <w:r w:rsidR="001E0FBA">
          <w:rPr>
            <w:noProof/>
            <w:webHidden/>
          </w:rPr>
          <w:instrText xml:space="preserve"> PAGEREF _Toc192151348 \h </w:instrText>
        </w:r>
        <w:r w:rsidR="001E0FBA">
          <w:rPr>
            <w:noProof/>
            <w:webHidden/>
          </w:rPr>
        </w:r>
        <w:r w:rsidR="001E0FBA">
          <w:rPr>
            <w:noProof/>
            <w:webHidden/>
          </w:rPr>
          <w:fldChar w:fldCharType="separate"/>
        </w:r>
        <w:r w:rsidR="005867EE">
          <w:rPr>
            <w:noProof/>
            <w:webHidden/>
          </w:rPr>
          <w:t>148</w:t>
        </w:r>
        <w:r w:rsidR="001E0FBA">
          <w:rPr>
            <w:noProof/>
            <w:webHidden/>
          </w:rPr>
          <w:fldChar w:fldCharType="end"/>
        </w:r>
      </w:hyperlink>
    </w:p>
    <w:p w:rsidR="001E0FBA" w:rsidRDefault="001F4E18" w14:paraId="29239FF5" w14:textId="6AB50CD9">
      <w:pPr>
        <w:pStyle w:val="TOC5"/>
        <w:tabs>
          <w:tab w:val="right" w:leader="dot" w:pos="8494"/>
        </w:tabs>
        <w:rPr>
          <w:rFonts w:eastAsiaTheme="minorEastAsia" w:cstheme="minorBidi"/>
          <w:noProof/>
          <w:lang w:val="en-US"/>
        </w:rPr>
      </w:pPr>
      <w:hyperlink w:history="1" w:anchor="_Toc192151349">
        <w:r w:rsidRPr="00F202CC" w:rsidR="001E0FBA">
          <w:rPr>
            <w:rStyle w:val="Hyperlink"/>
            <w:noProof/>
          </w:rPr>
          <w:t>Kapitel II – Verfahren betreffend die Mitglieder</w:t>
        </w:r>
        <w:r w:rsidR="001E0FBA">
          <w:rPr>
            <w:noProof/>
            <w:webHidden/>
          </w:rPr>
          <w:tab/>
        </w:r>
        <w:r w:rsidR="001E0FBA">
          <w:rPr>
            <w:noProof/>
            <w:webHidden/>
          </w:rPr>
          <w:fldChar w:fldCharType="begin"/>
        </w:r>
        <w:r w:rsidR="001E0FBA">
          <w:rPr>
            <w:noProof/>
            <w:webHidden/>
          </w:rPr>
          <w:instrText xml:space="preserve"> PAGEREF _Toc192151349 \h </w:instrText>
        </w:r>
        <w:r w:rsidR="001E0FBA">
          <w:rPr>
            <w:noProof/>
            <w:webHidden/>
          </w:rPr>
        </w:r>
        <w:r w:rsidR="001E0FBA">
          <w:rPr>
            <w:noProof/>
            <w:webHidden/>
          </w:rPr>
          <w:fldChar w:fldCharType="separate"/>
        </w:r>
        <w:r w:rsidR="005867EE">
          <w:rPr>
            <w:noProof/>
            <w:webHidden/>
          </w:rPr>
          <w:t>152</w:t>
        </w:r>
        <w:r w:rsidR="001E0FBA">
          <w:rPr>
            <w:noProof/>
            <w:webHidden/>
          </w:rPr>
          <w:fldChar w:fldCharType="end"/>
        </w:r>
      </w:hyperlink>
    </w:p>
    <w:p w:rsidR="001E0FBA" w:rsidRDefault="001F4E18" w14:paraId="56BC5557" w14:textId="2F93EA23">
      <w:pPr>
        <w:pStyle w:val="TOC5"/>
        <w:tabs>
          <w:tab w:val="right" w:leader="dot" w:pos="8494"/>
        </w:tabs>
        <w:rPr>
          <w:rFonts w:eastAsiaTheme="minorEastAsia" w:cstheme="minorBidi"/>
          <w:noProof/>
          <w:lang w:val="en-US"/>
        </w:rPr>
      </w:pPr>
      <w:hyperlink w:history="1" w:anchor="_Toc192151350">
        <w:r w:rsidRPr="00F202CC" w:rsidR="001E0FBA">
          <w:rPr>
            <w:rStyle w:val="Hyperlink"/>
            <w:noProof/>
          </w:rPr>
          <w:t>Kapitel III – Veröffentlichung und Verbreitung der Arbeiten</w:t>
        </w:r>
        <w:r w:rsidR="001E0FBA">
          <w:rPr>
            <w:noProof/>
            <w:webHidden/>
          </w:rPr>
          <w:tab/>
        </w:r>
        <w:r w:rsidR="001E0FBA">
          <w:rPr>
            <w:noProof/>
            <w:webHidden/>
          </w:rPr>
          <w:fldChar w:fldCharType="begin"/>
        </w:r>
        <w:r w:rsidR="001E0FBA">
          <w:rPr>
            <w:noProof/>
            <w:webHidden/>
          </w:rPr>
          <w:instrText xml:space="preserve"> PAGEREF _Toc192151350 \h </w:instrText>
        </w:r>
        <w:r w:rsidR="001E0FBA">
          <w:rPr>
            <w:noProof/>
            <w:webHidden/>
          </w:rPr>
        </w:r>
        <w:r w:rsidR="001E0FBA">
          <w:rPr>
            <w:noProof/>
            <w:webHidden/>
          </w:rPr>
          <w:fldChar w:fldCharType="separate"/>
        </w:r>
        <w:r w:rsidR="005867EE">
          <w:rPr>
            <w:noProof/>
            <w:webHidden/>
          </w:rPr>
          <w:t>157</w:t>
        </w:r>
        <w:r w:rsidR="001E0FBA">
          <w:rPr>
            <w:noProof/>
            <w:webHidden/>
          </w:rPr>
          <w:fldChar w:fldCharType="end"/>
        </w:r>
      </w:hyperlink>
    </w:p>
    <w:p w:rsidR="001E0FBA" w:rsidRDefault="001F4E18" w14:paraId="1222D48F" w14:textId="01A7D855">
      <w:pPr>
        <w:pStyle w:val="TOC3"/>
        <w:tabs>
          <w:tab w:val="right" w:leader="dot" w:pos="8494"/>
        </w:tabs>
        <w:rPr>
          <w:rFonts w:eastAsiaTheme="minorEastAsia" w:cstheme="minorBidi"/>
          <w:noProof/>
          <w:lang w:val="en-US"/>
        </w:rPr>
      </w:pPr>
      <w:hyperlink w:history="1" w:anchor="_Toc192151351">
        <w:r w:rsidRPr="00F202CC" w:rsidR="001E0FBA">
          <w:rPr>
            <w:rStyle w:val="Hyperlink"/>
            <w:noProof/>
          </w:rPr>
          <w:t>DRITTER TEIL – VERWALTUNG DES AUSSCHUSSES</w:t>
        </w:r>
        <w:r w:rsidR="001E0FBA">
          <w:rPr>
            <w:noProof/>
            <w:webHidden/>
          </w:rPr>
          <w:tab/>
        </w:r>
        <w:r w:rsidR="001E0FBA">
          <w:rPr>
            <w:noProof/>
            <w:webHidden/>
          </w:rPr>
          <w:fldChar w:fldCharType="begin"/>
        </w:r>
        <w:r w:rsidR="001E0FBA">
          <w:rPr>
            <w:noProof/>
            <w:webHidden/>
          </w:rPr>
          <w:instrText xml:space="preserve"> PAGEREF _Toc192151351 \h </w:instrText>
        </w:r>
        <w:r w:rsidR="001E0FBA">
          <w:rPr>
            <w:noProof/>
            <w:webHidden/>
          </w:rPr>
        </w:r>
        <w:r w:rsidR="001E0FBA">
          <w:rPr>
            <w:noProof/>
            <w:webHidden/>
          </w:rPr>
          <w:fldChar w:fldCharType="separate"/>
        </w:r>
        <w:r w:rsidR="005867EE">
          <w:rPr>
            <w:noProof/>
            <w:webHidden/>
          </w:rPr>
          <w:t>160</w:t>
        </w:r>
        <w:r w:rsidR="001E0FBA">
          <w:rPr>
            <w:noProof/>
            <w:webHidden/>
          </w:rPr>
          <w:fldChar w:fldCharType="end"/>
        </w:r>
      </w:hyperlink>
    </w:p>
    <w:p w:rsidR="001E0FBA" w:rsidRDefault="001F4E18" w14:paraId="5D411F48" w14:textId="10E8B5A1">
      <w:pPr>
        <w:pStyle w:val="TOC5"/>
        <w:tabs>
          <w:tab w:val="right" w:leader="dot" w:pos="8494"/>
        </w:tabs>
        <w:rPr>
          <w:rFonts w:eastAsiaTheme="minorEastAsia" w:cstheme="minorBidi"/>
          <w:noProof/>
          <w:lang w:val="en-US"/>
        </w:rPr>
      </w:pPr>
      <w:hyperlink w:history="1" w:anchor="_Toc192151352">
        <w:r w:rsidRPr="00F202CC" w:rsidR="001E0FBA">
          <w:rPr>
            <w:rStyle w:val="Hyperlink"/>
            <w:noProof/>
          </w:rPr>
          <w:t>Kapitel I – Generalsekretariat</w:t>
        </w:r>
        <w:r w:rsidR="001E0FBA">
          <w:rPr>
            <w:noProof/>
            <w:webHidden/>
          </w:rPr>
          <w:tab/>
        </w:r>
        <w:r w:rsidR="001E0FBA">
          <w:rPr>
            <w:noProof/>
            <w:webHidden/>
          </w:rPr>
          <w:fldChar w:fldCharType="begin"/>
        </w:r>
        <w:r w:rsidR="001E0FBA">
          <w:rPr>
            <w:noProof/>
            <w:webHidden/>
          </w:rPr>
          <w:instrText xml:space="preserve"> PAGEREF _Toc192151352 \h </w:instrText>
        </w:r>
        <w:r w:rsidR="001E0FBA">
          <w:rPr>
            <w:noProof/>
            <w:webHidden/>
          </w:rPr>
        </w:r>
        <w:r w:rsidR="001E0FBA">
          <w:rPr>
            <w:noProof/>
            <w:webHidden/>
          </w:rPr>
          <w:fldChar w:fldCharType="separate"/>
        </w:r>
        <w:r w:rsidR="005867EE">
          <w:rPr>
            <w:noProof/>
            <w:webHidden/>
          </w:rPr>
          <w:t>160</w:t>
        </w:r>
        <w:r w:rsidR="001E0FBA">
          <w:rPr>
            <w:noProof/>
            <w:webHidden/>
          </w:rPr>
          <w:fldChar w:fldCharType="end"/>
        </w:r>
      </w:hyperlink>
    </w:p>
    <w:p w:rsidR="001E0FBA" w:rsidRDefault="001F4E18" w14:paraId="2659E2E0" w14:textId="65F25055">
      <w:pPr>
        <w:pStyle w:val="TOC5"/>
        <w:tabs>
          <w:tab w:val="right" w:leader="dot" w:pos="8494"/>
        </w:tabs>
        <w:rPr>
          <w:rFonts w:eastAsiaTheme="minorEastAsia" w:cstheme="minorBidi"/>
          <w:noProof/>
          <w:lang w:val="en-US"/>
        </w:rPr>
      </w:pPr>
      <w:hyperlink w:history="1" w:anchor="_Toc192151353">
        <w:r w:rsidRPr="00F202CC" w:rsidR="001E0FBA">
          <w:rPr>
            <w:rStyle w:val="Hyperlink"/>
            <w:noProof/>
          </w:rPr>
          <w:t>Kapitel II – Beamte und sonstige Bedienstete</w:t>
        </w:r>
        <w:r w:rsidR="001E0FBA">
          <w:rPr>
            <w:noProof/>
            <w:webHidden/>
          </w:rPr>
          <w:tab/>
        </w:r>
        <w:r w:rsidR="001E0FBA">
          <w:rPr>
            <w:noProof/>
            <w:webHidden/>
          </w:rPr>
          <w:fldChar w:fldCharType="begin"/>
        </w:r>
        <w:r w:rsidR="001E0FBA">
          <w:rPr>
            <w:noProof/>
            <w:webHidden/>
          </w:rPr>
          <w:instrText xml:space="preserve"> PAGEREF _Toc192151353 \h </w:instrText>
        </w:r>
        <w:r w:rsidR="001E0FBA">
          <w:rPr>
            <w:noProof/>
            <w:webHidden/>
          </w:rPr>
        </w:r>
        <w:r w:rsidR="001E0FBA">
          <w:rPr>
            <w:noProof/>
            <w:webHidden/>
          </w:rPr>
          <w:fldChar w:fldCharType="separate"/>
        </w:r>
        <w:r w:rsidR="005867EE">
          <w:rPr>
            <w:noProof/>
            <w:webHidden/>
          </w:rPr>
          <w:t>163</w:t>
        </w:r>
        <w:r w:rsidR="001E0FBA">
          <w:rPr>
            <w:noProof/>
            <w:webHidden/>
          </w:rPr>
          <w:fldChar w:fldCharType="end"/>
        </w:r>
      </w:hyperlink>
    </w:p>
    <w:p w:rsidR="001E0FBA" w:rsidRDefault="001F4E18" w14:paraId="61617D6B" w14:textId="096A832A">
      <w:pPr>
        <w:pStyle w:val="TOC5"/>
        <w:tabs>
          <w:tab w:val="right" w:leader="dot" w:pos="8494"/>
        </w:tabs>
        <w:rPr>
          <w:rFonts w:eastAsiaTheme="minorEastAsia" w:cstheme="minorBidi"/>
          <w:noProof/>
          <w:lang w:val="en-US"/>
        </w:rPr>
      </w:pPr>
      <w:hyperlink w:history="1" w:anchor="_Toc192151354">
        <w:r w:rsidRPr="00F202CC" w:rsidR="001E0FBA">
          <w:rPr>
            <w:rStyle w:val="Hyperlink"/>
            <w:noProof/>
          </w:rPr>
          <w:t>Kapitel III – Sekretariate</w:t>
        </w:r>
        <w:r w:rsidR="001E0FBA">
          <w:rPr>
            <w:noProof/>
            <w:webHidden/>
          </w:rPr>
          <w:tab/>
        </w:r>
        <w:r w:rsidR="001E0FBA">
          <w:rPr>
            <w:noProof/>
            <w:webHidden/>
          </w:rPr>
          <w:fldChar w:fldCharType="begin"/>
        </w:r>
        <w:r w:rsidR="001E0FBA">
          <w:rPr>
            <w:noProof/>
            <w:webHidden/>
          </w:rPr>
          <w:instrText xml:space="preserve"> PAGEREF _Toc192151354 \h </w:instrText>
        </w:r>
        <w:r w:rsidR="001E0FBA">
          <w:rPr>
            <w:noProof/>
            <w:webHidden/>
          </w:rPr>
        </w:r>
        <w:r w:rsidR="001E0FBA">
          <w:rPr>
            <w:noProof/>
            <w:webHidden/>
          </w:rPr>
          <w:fldChar w:fldCharType="separate"/>
        </w:r>
        <w:r w:rsidR="005867EE">
          <w:rPr>
            <w:noProof/>
            <w:webHidden/>
          </w:rPr>
          <w:t>175</w:t>
        </w:r>
        <w:r w:rsidR="001E0FBA">
          <w:rPr>
            <w:noProof/>
            <w:webHidden/>
          </w:rPr>
          <w:fldChar w:fldCharType="end"/>
        </w:r>
      </w:hyperlink>
    </w:p>
    <w:p w:rsidR="001E0FBA" w:rsidRDefault="001F4E18" w14:paraId="74156E19" w14:textId="28941B81">
      <w:pPr>
        <w:pStyle w:val="TOC5"/>
        <w:tabs>
          <w:tab w:val="right" w:leader="dot" w:pos="8494"/>
        </w:tabs>
        <w:rPr>
          <w:rFonts w:eastAsiaTheme="minorEastAsia" w:cstheme="minorBidi"/>
          <w:noProof/>
          <w:lang w:val="en-US"/>
        </w:rPr>
      </w:pPr>
      <w:hyperlink w:history="1" w:anchor="_Toc192151355">
        <w:r w:rsidRPr="00F202CC" w:rsidR="001E0FBA">
          <w:rPr>
            <w:rStyle w:val="Hyperlink"/>
            <w:noProof/>
          </w:rPr>
          <w:t>Kapitel IV – Haushalt</w:t>
        </w:r>
        <w:r w:rsidR="001E0FBA">
          <w:rPr>
            <w:noProof/>
            <w:webHidden/>
          </w:rPr>
          <w:tab/>
        </w:r>
        <w:r w:rsidR="001E0FBA">
          <w:rPr>
            <w:noProof/>
            <w:webHidden/>
          </w:rPr>
          <w:fldChar w:fldCharType="begin"/>
        </w:r>
        <w:r w:rsidR="001E0FBA">
          <w:rPr>
            <w:noProof/>
            <w:webHidden/>
          </w:rPr>
          <w:instrText xml:space="preserve"> PAGEREF _Toc192151355 \h </w:instrText>
        </w:r>
        <w:r w:rsidR="001E0FBA">
          <w:rPr>
            <w:noProof/>
            <w:webHidden/>
          </w:rPr>
        </w:r>
        <w:r w:rsidR="001E0FBA">
          <w:rPr>
            <w:noProof/>
            <w:webHidden/>
          </w:rPr>
          <w:fldChar w:fldCharType="separate"/>
        </w:r>
        <w:r w:rsidR="005867EE">
          <w:rPr>
            <w:noProof/>
            <w:webHidden/>
          </w:rPr>
          <w:t>178</w:t>
        </w:r>
        <w:r w:rsidR="001E0FBA">
          <w:rPr>
            <w:noProof/>
            <w:webHidden/>
          </w:rPr>
          <w:fldChar w:fldCharType="end"/>
        </w:r>
      </w:hyperlink>
    </w:p>
    <w:p w:rsidR="001E0FBA" w:rsidRDefault="001F4E18" w14:paraId="752DBB6D" w14:textId="6ACBB838">
      <w:pPr>
        <w:pStyle w:val="TOC5"/>
        <w:tabs>
          <w:tab w:val="right" w:leader="dot" w:pos="8494"/>
        </w:tabs>
        <w:rPr>
          <w:rFonts w:eastAsiaTheme="minorEastAsia" w:cstheme="minorBidi"/>
          <w:noProof/>
          <w:lang w:val="en-US"/>
        </w:rPr>
      </w:pPr>
      <w:hyperlink w:history="1" w:anchor="_Toc192151356">
        <w:r w:rsidRPr="00F202CC" w:rsidR="001E0FBA">
          <w:rPr>
            <w:rStyle w:val="Hyperlink"/>
            <w:noProof/>
          </w:rPr>
          <w:t>Kapitel V – Sonstige Bestimmungen</w:t>
        </w:r>
        <w:r w:rsidR="001E0FBA">
          <w:rPr>
            <w:noProof/>
            <w:webHidden/>
          </w:rPr>
          <w:tab/>
        </w:r>
        <w:r w:rsidR="001E0FBA">
          <w:rPr>
            <w:noProof/>
            <w:webHidden/>
          </w:rPr>
          <w:fldChar w:fldCharType="begin"/>
        </w:r>
        <w:r w:rsidR="001E0FBA">
          <w:rPr>
            <w:noProof/>
            <w:webHidden/>
          </w:rPr>
          <w:instrText xml:space="preserve"> PAGEREF _Toc192151356 \h </w:instrText>
        </w:r>
        <w:r w:rsidR="001E0FBA">
          <w:rPr>
            <w:noProof/>
            <w:webHidden/>
          </w:rPr>
        </w:r>
        <w:r w:rsidR="001E0FBA">
          <w:rPr>
            <w:noProof/>
            <w:webHidden/>
          </w:rPr>
          <w:fldChar w:fldCharType="separate"/>
        </w:r>
        <w:r w:rsidR="005867EE">
          <w:rPr>
            <w:noProof/>
            <w:webHidden/>
          </w:rPr>
          <w:t>179</w:t>
        </w:r>
        <w:r w:rsidR="001E0FBA">
          <w:rPr>
            <w:noProof/>
            <w:webHidden/>
          </w:rPr>
          <w:fldChar w:fldCharType="end"/>
        </w:r>
      </w:hyperlink>
    </w:p>
    <w:p w:rsidR="001E0FBA" w:rsidRDefault="001F4E18" w14:paraId="767C38A9" w14:textId="7994D6A3">
      <w:pPr>
        <w:pStyle w:val="TOC3"/>
        <w:tabs>
          <w:tab w:val="right" w:leader="dot" w:pos="8494"/>
        </w:tabs>
        <w:rPr>
          <w:rFonts w:eastAsiaTheme="minorEastAsia" w:cstheme="minorBidi"/>
          <w:noProof/>
          <w:lang w:val="en-US"/>
        </w:rPr>
      </w:pPr>
      <w:hyperlink w:history="1" w:anchor="_Toc192151357">
        <w:r w:rsidRPr="00F202CC" w:rsidR="001E0FBA">
          <w:rPr>
            <w:rStyle w:val="Hyperlink"/>
            <w:noProof/>
          </w:rPr>
          <w:t>VIERTER TEIL – SCHLUSSBESTIMMUNGEN</w:t>
        </w:r>
        <w:r w:rsidR="001E0FBA">
          <w:rPr>
            <w:noProof/>
            <w:webHidden/>
          </w:rPr>
          <w:tab/>
        </w:r>
        <w:r w:rsidR="001E0FBA">
          <w:rPr>
            <w:noProof/>
            <w:webHidden/>
          </w:rPr>
          <w:fldChar w:fldCharType="begin"/>
        </w:r>
        <w:r w:rsidR="001E0FBA">
          <w:rPr>
            <w:noProof/>
            <w:webHidden/>
          </w:rPr>
          <w:instrText xml:space="preserve"> PAGEREF _Toc192151357 \h </w:instrText>
        </w:r>
        <w:r w:rsidR="001E0FBA">
          <w:rPr>
            <w:noProof/>
            <w:webHidden/>
          </w:rPr>
        </w:r>
        <w:r w:rsidR="001E0FBA">
          <w:rPr>
            <w:noProof/>
            <w:webHidden/>
          </w:rPr>
          <w:fldChar w:fldCharType="separate"/>
        </w:r>
        <w:r w:rsidR="005867EE">
          <w:rPr>
            <w:noProof/>
            <w:webHidden/>
          </w:rPr>
          <w:t>180</w:t>
        </w:r>
        <w:r w:rsidR="001E0FBA">
          <w:rPr>
            <w:noProof/>
            <w:webHidden/>
          </w:rPr>
          <w:fldChar w:fldCharType="end"/>
        </w:r>
      </w:hyperlink>
    </w:p>
    <w:p w:rsidR="001E0FBA" w:rsidRDefault="001F4E18" w14:paraId="1696932C" w14:textId="264AAA4B">
      <w:pPr>
        <w:pStyle w:val="TOC1"/>
        <w:rPr>
          <w:rFonts w:eastAsiaTheme="minorEastAsia" w:cstheme="minorBidi"/>
          <w:b w:val="0"/>
          <w:noProof/>
          <w:lang w:val="en-US"/>
        </w:rPr>
      </w:pPr>
      <w:hyperlink w:history="1" w:anchor="_Toc192151358">
        <w:r w:rsidRPr="00F202CC" w:rsidR="001E0FBA">
          <w:rPr>
            <w:rStyle w:val="Hyperlink"/>
            <w:noProof/>
          </w:rPr>
          <w:t>ANHANG – VERHALTENSKODEX FÜR DIE MITGLIEDER DES EUROPÄISCHEN WIRTSCHAFTS- UND SOZIALAUSSCHUSSES</w:t>
        </w:r>
        <w:r w:rsidR="001E0FBA">
          <w:rPr>
            <w:noProof/>
            <w:webHidden/>
          </w:rPr>
          <w:tab/>
        </w:r>
        <w:r w:rsidR="001E0FBA">
          <w:rPr>
            <w:noProof/>
            <w:webHidden/>
          </w:rPr>
          <w:fldChar w:fldCharType="begin"/>
        </w:r>
        <w:r w:rsidR="001E0FBA">
          <w:rPr>
            <w:noProof/>
            <w:webHidden/>
          </w:rPr>
          <w:instrText xml:space="preserve"> PAGEREF _Toc192151358 \h </w:instrText>
        </w:r>
        <w:r w:rsidR="001E0FBA">
          <w:rPr>
            <w:noProof/>
            <w:webHidden/>
          </w:rPr>
        </w:r>
        <w:r w:rsidR="001E0FBA">
          <w:rPr>
            <w:noProof/>
            <w:webHidden/>
          </w:rPr>
          <w:fldChar w:fldCharType="separate"/>
        </w:r>
        <w:r w:rsidR="005867EE">
          <w:rPr>
            <w:noProof/>
            <w:webHidden/>
          </w:rPr>
          <w:t>185</w:t>
        </w:r>
        <w:r w:rsidR="001E0FBA">
          <w:rPr>
            <w:noProof/>
            <w:webHidden/>
          </w:rPr>
          <w:fldChar w:fldCharType="end"/>
        </w:r>
      </w:hyperlink>
    </w:p>
    <w:p w:rsidR="001E0FBA" w:rsidRDefault="001F4E18" w14:paraId="2998C87E" w14:textId="44AA5DC4">
      <w:pPr>
        <w:pStyle w:val="TOC3"/>
        <w:tabs>
          <w:tab w:val="right" w:leader="dot" w:pos="8494"/>
        </w:tabs>
        <w:rPr>
          <w:rFonts w:eastAsiaTheme="minorEastAsia" w:cstheme="minorBidi"/>
          <w:noProof/>
          <w:lang w:val="en-US"/>
        </w:rPr>
      </w:pPr>
      <w:hyperlink w:history="1" w:anchor="_Toc192151359">
        <w:r w:rsidRPr="00F202CC" w:rsidR="001E0FBA">
          <w:rPr>
            <w:rStyle w:val="Hyperlink"/>
            <w:noProof/>
          </w:rPr>
          <w:t>TEIL I – Standards und Grundsätze</w:t>
        </w:r>
        <w:r w:rsidR="001E0FBA">
          <w:rPr>
            <w:noProof/>
            <w:webHidden/>
          </w:rPr>
          <w:tab/>
        </w:r>
        <w:r w:rsidR="001E0FBA">
          <w:rPr>
            <w:noProof/>
            <w:webHidden/>
          </w:rPr>
          <w:fldChar w:fldCharType="begin"/>
        </w:r>
        <w:r w:rsidR="001E0FBA">
          <w:rPr>
            <w:noProof/>
            <w:webHidden/>
          </w:rPr>
          <w:instrText xml:space="preserve"> PAGEREF _Toc192151359 \h </w:instrText>
        </w:r>
        <w:r w:rsidR="001E0FBA">
          <w:rPr>
            <w:noProof/>
            <w:webHidden/>
          </w:rPr>
        </w:r>
        <w:r w:rsidR="001E0FBA">
          <w:rPr>
            <w:noProof/>
            <w:webHidden/>
          </w:rPr>
          <w:fldChar w:fldCharType="separate"/>
        </w:r>
        <w:r w:rsidR="005867EE">
          <w:rPr>
            <w:noProof/>
            <w:webHidden/>
          </w:rPr>
          <w:t>185</w:t>
        </w:r>
        <w:r w:rsidR="001E0FBA">
          <w:rPr>
            <w:noProof/>
            <w:webHidden/>
          </w:rPr>
          <w:fldChar w:fldCharType="end"/>
        </w:r>
      </w:hyperlink>
    </w:p>
    <w:p w:rsidR="001E0FBA" w:rsidRDefault="001F4E18" w14:paraId="65504484" w14:textId="27445C98">
      <w:pPr>
        <w:pStyle w:val="TOC3"/>
        <w:tabs>
          <w:tab w:val="right" w:leader="dot" w:pos="8494"/>
        </w:tabs>
        <w:rPr>
          <w:rFonts w:eastAsiaTheme="minorEastAsia" w:cstheme="minorBidi"/>
          <w:noProof/>
          <w:lang w:val="en-US"/>
        </w:rPr>
      </w:pPr>
      <w:hyperlink w:history="1" w:anchor="_Toc192151360">
        <w:r w:rsidRPr="00F202CC" w:rsidR="001E0FBA">
          <w:rPr>
            <w:rStyle w:val="Hyperlink"/>
            <w:noProof/>
          </w:rPr>
          <w:t>TEIL II – Ethikbeirat</w:t>
        </w:r>
        <w:r w:rsidR="001E0FBA">
          <w:rPr>
            <w:noProof/>
            <w:webHidden/>
          </w:rPr>
          <w:tab/>
        </w:r>
        <w:r w:rsidR="001E0FBA">
          <w:rPr>
            <w:noProof/>
            <w:webHidden/>
          </w:rPr>
          <w:fldChar w:fldCharType="begin"/>
        </w:r>
        <w:r w:rsidR="001E0FBA">
          <w:rPr>
            <w:noProof/>
            <w:webHidden/>
          </w:rPr>
          <w:instrText xml:space="preserve"> PAGEREF _Toc192151360 \h </w:instrText>
        </w:r>
        <w:r w:rsidR="001E0FBA">
          <w:rPr>
            <w:noProof/>
            <w:webHidden/>
          </w:rPr>
        </w:r>
        <w:r w:rsidR="001E0FBA">
          <w:rPr>
            <w:noProof/>
            <w:webHidden/>
          </w:rPr>
          <w:fldChar w:fldCharType="separate"/>
        </w:r>
        <w:r w:rsidR="005867EE">
          <w:rPr>
            <w:noProof/>
            <w:webHidden/>
          </w:rPr>
          <w:t>193</w:t>
        </w:r>
        <w:r w:rsidR="001E0FBA">
          <w:rPr>
            <w:noProof/>
            <w:webHidden/>
          </w:rPr>
          <w:fldChar w:fldCharType="end"/>
        </w:r>
      </w:hyperlink>
    </w:p>
    <w:p w:rsidR="001E0FBA" w:rsidRDefault="001F4E18" w14:paraId="53616560" w14:textId="5A8E69FD">
      <w:pPr>
        <w:pStyle w:val="TOC3"/>
        <w:tabs>
          <w:tab w:val="right" w:leader="dot" w:pos="8494"/>
        </w:tabs>
        <w:rPr>
          <w:rFonts w:eastAsiaTheme="minorEastAsia" w:cstheme="minorBidi"/>
          <w:noProof/>
          <w:lang w:val="en-US"/>
        </w:rPr>
      </w:pPr>
      <w:hyperlink w:history="1" w:anchor="_Toc192151361">
        <w:r w:rsidRPr="00F202CC" w:rsidR="001E0FBA">
          <w:rPr>
            <w:rStyle w:val="Hyperlink"/>
            <w:noProof/>
          </w:rPr>
          <w:t>TEIL III – Verfahren bei etwa etwaigen Verstößen gegen ethische Standards</w:t>
        </w:r>
        <w:r w:rsidR="001E0FBA">
          <w:rPr>
            <w:noProof/>
            <w:webHidden/>
          </w:rPr>
          <w:tab/>
        </w:r>
        <w:r w:rsidR="001E0FBA">
          <w:rPr>
            <w:noProof/>
            <w:webHidden/>
          </w:rPr>
          <w:fldChar w:fldCharType="begin"/>
        </w:r>
        <w:r w:rsidR="001E0FBA">
          <w:rPr>
            <w:noProof/>
            <w:webHidden/>
          </w:rPr>
          <w:instrText xml:space="preserve"> PAGEREF _Toc192151361 \h </w:instrText>
        </w:r>
        <w:r w:rsidR="001E0FBA">
          <w:rPr>
            <w:noProof/>
            <w:webHidden/>
          </w:rPr>
        </w:r>
        <w:r w:rsidR="001E0FBA">
          <w:rPr>
            <w:noProof/>
            <w:webHidden/>
          </w:rPr>
          <w:fldChar w:fldCharType="separate"/>
        </w:r>
        <w:r w:rsidR="005867EE">
          <w:rPr>
            <w:noProof/>
            <w:webHidden/>
          </w:rPr>
          <w:t>196</w:t>
        </w:r>
        <w:r w:rsidR="001E0FBA">
          <w:rPr>
            <w:noProof/>
            <w:webHidden/>
          </w:rPr>
          <w:fldChar w:fldCharType="end"/>
        </w:r>
      </w:hyperlink>
    </w:p>
    <w:p w:rsidR="001E0FBA" w:rsidRDefault="001F4E18" w14:paraId="5A7B0384" w14:textId="1A822D4F">
      <w:pPr>
        <w:pStyle w:val="TOC3"/>
        <w:tabs>
          <w:tab w:val="right" w:leader="dot" w:pos="8494"/>
        </w:tabs>
        <w:rPr>
          <w:rFonts w:eastAsiaTheme="minorEastAsia" w:cstheme="minorBidi"/>
          <w:noProof/>
          <w:lang w:val="en-US"/>
        </w:rPr>
      </w:pPr>
      <w:hyperlink w:history="1" w:anchor="_Toc192151362">
        <w:r w:rsidRPr="00F202CC" w:rsidR="001E0FBA">
          <w:rPr>
            <w:rStyle w:val="Hyperlink"/>
            <w:noProof/>
          </w:rPr>
          <w:t>VIERTER TEIL – Schlussbestimmungen</w:t>
        </w:r>
        <w:r w:rsidR="001E0FBA">
          <w:rPr>
            <w:noProof/>
            <w:webHidden/>
          </w:rPr>
          <w:tab/>
        </w:r>
        <w:r w:rsidR="001E0FBA">
          <w:rPr>
            <w:noProof/>
            <w:webHidden/>
          </w:rPr>
          <w:fldChar w:fldCharType="begin"/>
        </w:r>
        <w:r w:rsidR="001E0FBA">
          <w:rPr>
            <w:noProof/>
            <w:webHidden/>
          </w:rPr>
          <w:instrText xml:space="preserve"> PAGEREF _Toc192151362 \h </w:instrText>
        </w:r>
        <w:r w:rsidR="001E0FBA">
          <w:rPr>
            <w:noProof/>
            <w:webHidden/>
          </w:rPr>
        </w:r>
        <w:r w:rsidR="001E0FBA">
          <w:rPr>
            <w:noProof/>
            <w:webHidden/>
          </w:rPr>
          <w:fldChar w:fldCharType="separate"/>
        </w:r>
        <w:r w:rsidR="005867EE">
          <w:rPr>
            <w:noProof/>
            <w:webHidden/>
          </w:rPr>
          <w:t>203</w:t>
        </w:r>
        <w:r w:rsidR="001E0FBA">
          <w:rPr>
            <w:noProof/>
            <w:webHidden/>
          </w:rPr>
          <w:fldChar w:fldCharType="end"/>
        </w:r>
      </w:hyperlink>
    </w:p>
    <w:p w:rsidR="001E0FBA" w:rsidRDefault="001F4E18" w14:paraId="3C42D185" w14:textId="794A1F85">
      <w:pPr>
        <w:pStyle w:val="TOC1"/>
        <w:rPr>
          <w:rFonts w:eastAsiaTheme="minorEastAsia" w:cstheme="minorBidi"/>
          <w:b w:val="0"/>
          <w:noProof/>
          <w:lang w:val="en-US"/>
        </w:rPr>
      </w:pPr>
      <w:hyperlink w:history="1" w:anchor="_Toc192151363">
        <w:r w:rsidRPr="00F202CC" w:rsidR="001E0FBA">
          <w:rPr>
            <w:rStyle w:val="Hyperlink"/>
            <w:noProof/>
          </w:rPr>
          <w:t>GLOSSAR DER SCHLÜSSELBEGRIFFE DER GESCHÄFTSORDNUNG UND DER DURCHFÜHRUNGSBESTIMMUNGEN DES EWSA</w:t>
        </w:r>
        <w:r w:rsidR="001E0FBA">
          <w:rPr>
            <w:noProof/>
            <w:webHidden/>
          </w:rPr>
          <w:tab/>
        </w:r>
        <w:r w:rsidR="001E0FBA">
          <w:rPr>
            <w:noProof/>
            <w:webHidden/>
          </w:rPr>
          <w:fldChar w:fldCharType="begin"/>
        </w:r>
        <w:r w:rsidR="001E0FBA">
          <w:rPr>
            <w:noProof/>
            <w:webHidden/>
          </w:rPr>
          <w:instrText xml:space="preserve"> PAGEREF _Toc192151363 \h </w:instrText>
        </w:r>
        <w:r w:rsidR="001E0FBA">
          <w:rPr>
            <w:noProof/>
            <w:webHidden/>
          </w:rPr>
        </w:r>
        <w:r w:rsidR="001E0FBA">
          <w:rPr>
            <w:noProof/>
            <w:webHidden/>
          </w:rPr>
          <w:fldChar w:fldCharType="separate"/>
        </w:r>
        <w:r w:rsidR="005867EE">
          <w:rPr>
            <w:noProof/>
            <w:webHidden/>
          </w:rPr>
          <w:t>207</w:t>
        </w:r>
        <w:r w:rsidR="001E0FBA">
          <w:rPr>
            <w:noProof/>
            <w:webHidden/>
          </w:rPr>
          <w:fldChar w:fldCharType="end"/>
        </w:r>
      </w:hyperlink>
    </w:p>
    <w:p w:rsidR="001E0FBA" w:rsidRDefault="001F4E18" w14:paraId="6A6CAABD" w14:textId="5ABFA2D0">
      <w:pPr>
        <w:pStyle w:val="TOC1"/>
        <w:rPr>
          <w:rFonts w:eastAsiaTheme="minorEastAsia" w:cstheme="minorBidi"/>
          <w:b w:val="0"/>
          <w:noProof/>
          <w:lang w:val="en-US"/>
        </w:rPr>
      </w:pPr>
      <w:hyperlink w:history="1" w:anchor="_Toc192151364">
        <w:r w:rsidRPr="00F202CC" w:rsidR="001E0FBA">
          <w:rPr>
            <w:rStyle w:val="Hyperlink"/>
            <w:noProof/>
          </w:rPr>
          <w:t>STICHWORTVERZEICHNIS</w:t>
        </w:r>
        <w:r w:rsidR="001E0FBA">
          <w:rPr>
            <w:noProof/>
            <w:webHidden/>
          </w:rPr>
          <w:tab/>
        </w:r>
        <w:r w:rsidR="001E0FBA">
          <w:rPr>
            <w:noProof/>
            <w:webHidden/>
          </w:rPr>
          <w:fldChar w:fldCharType="begin"/>
        </w:r>
        <w:r w:rsidR="001E0FBA">
          <w:rPr>
            <w:noProof/>
            <w:webHidden/>
          </w:rPr>
          <w:instrText xml:space="preserve"> PAGEREF _Toc192151364 \h </w:instrText>
        </w:r>
        <w:r w:rsidR="001E0FBA">
          <w:rPr>
            <w:noProof/>
            <w:webHidden/>
          </w:rPr>
        </w:r>
        <w:r w:rsidR="001E0FBA">
          <w:rPr>
            <w:noProof/>
            <w:webHidden/>
          </w:rPr>
          <w:fldChar w:fldCharType="separate"/>
        </w:r>
        <w:r w:rsidR="005867EE">
          <w:rPr>
            <w:noProof/>
            <w:webHidden/>
          </w:rPr>
          <w:t>212</w:t>
        </w:r>
        <w:r w:rsidR="001E0FBA">
          <w:rPr>
            <w:noProof/>
            <w:webHidden/>
          </w:rPr>
          <w:fldChar w:fldCharType="end"/>
        </w:r>
      </w:hyperlink>
    </w:p>
    <w:p w:rsidR="001E0FBA" w:rsidRDefault="001F4E18" w14:paraId="65DF032D" w14:textId="7BA1900D">
      <w:pPr>
        <w:pStyle w:val="TOC1"/>
        <w:rPr>
          <w:rFonts w:eastAsiaTheme="minorEastAsia" w:cstheme="minorBidi"/>
          <w:b w:val="0"/>
          <w:noProof/>
          <w:lang w:val="en-US"/>
        </w:rPr>
      </w:pPr>
      <w:hyperlink w:history="1" w:anchor="_Toc192151365">
        <w:r w:rsidRPr="00F202CC" w:rsidR="001E0FBA">
          <w:rPr>
            <w:rStyle w:val="Hyperlink"/>
            <w:rFonts w:eastAsia="PMingLiU"/>
            <w:noProof/>
          </w:rPr>
          <w:t>ANHANG – Verzeichnis und Zuständigkeiten der Fachgruppen des Europäischen Wirtschafts- und Sozialausschusses</w:t>
        </w:r>
        <w:r w:rsidR="001E0FBA">
          <w:rPr>
            <w:noProof/>
            <w:webHidden/>
          </w:rPr>
          <w:tab/>
        </w:r>
        <w:r w:rsidR="001E0FBA">
          <w:rPr>
            <w:noProof/>
            <w:webHidden/>
          </w:rPr>
          <w:fldChar w:fldCharType="begin"/>
        </w:r>
        <w:r w:rsidR="001E0FBA">
          <w:rPr>
            <w:noProof/>
            <w:webHidden/>
          </w:rPr>
          <w:instrText xml:space="preserve"> PAGEREF _Toc192151365 \h </w:instrText>
        </w:r>
        <w:r w:rsidR="001E0FBA">
          <w:rPr>
            <w:noProof/>
            <w:webHidden/>
          </w:rPr>
        </w:r>
        <w:r w:rsidR="001E0FBA">
          <w:rPr>
            <w:noProof/>
            <w:webHidden/>
          </w:rPr>
          <w:fldChar w:fldCharType="separate"/>
        </w:r>
        <w:r w:rsidR="005867EE">
          <w:rPr>
            <w:noProof/>
            <w:webHidden/>
          </w:rPr>
          <w:t>228</w:t>
        </w:r>
        <w:r w:rsidR="001E0FBA">
          <w:rPr>
            <w:noProof/>
            <w:webHidden/>
          </w:rPr>
          <w:fldChar w:fldCharType="end"/>
        </w:r>
      </w:hyperlink>
    </w:p>
    <w:p w:rsidRPr="005A51AA" w:rsidR="00B408A4" w:rsidP="00DC3CDA" w:rsidRDefault="00164FAF" w14:paraId="2283BB16" w14:textId="3789D27B">
      <w:pPr>
        <w:jc w:val="center"/>
        <w:rPr>
          <w:rFonts w:asciiTheme="minorHAnsi" w:hAnsiTheme="minorHAnsi" w:cstheme="minorHAnsi"/>
          <w:b/>
          <w:sz w:val="28"/>
        </w:rPr>
      </w:pPr>
      <w:r w:rsidRPr="005A51AA">
        <w:rPr>
          <w:rFonts w:asciiTheme="minorHAnsi" w:hAnsiTheme="minorHAnsi" w:cstheme="minorHAnsi"/>
          <w:b/>
          <w:sz w:val="28"/>
        </w:rPr>
        <w:fldChar w:fldCharType="end"/>
      </w:r>
    </w:p>
    <w:p w:rsidR="00B408A4" w:rsidRDefault="00B408A4" w14:paraId="32AD02B3" w14:textId="77777777">
      <w:pPr>
        <w:spacing w:after="160" w:line="259" w:lineRule="auto"/>
        <w:jc w:val="left"/>
        <w:rPr>
          <w:rFonts w:asciiTheme="minorHAnsi" w:hAnsiTheme="minorHAnsi" w:cstheme="minorHAnsi"/>
          <w:b/>
          <w:sz w:val="28"/>
          <w:szCs w:val="28"/>
        </w:rPr>
      </w:pPr>
      <w:r>
        <w:br w:type="page"/>
      </w:r>
    </w:p>
    <w:p w:rsidR="006E7EAB" w:rsidRDefault="006E7EAB" w14:paraId="324D6059" w14:textId="77777777">
      <w:pPr>
        <w:spacing w:after="160" w:line="259" w:lineRule="auto"/>
        <w:jc w:val="left"/>
        <w:rPr>
          <w:rFonts w:asciiTheme="minorHAnsi" w:hAnsiTheme="minorHAnsi" w:cstheme="minorHAnsi"/>
          <w:b/>
          <w:sz w:val="28"/>
          <w:szCs w:val="28"/>
        </w:rPr>
      </w:pPr>
      <w:r>
        <w:lastRenderedPageBreak/>
        <w:br w:type="page"/>
      </w:r>
    </w:p>
    <w:p w:rsidRPr="005A51AA" w:rsidR="006E7EAB" w:rsidRDefault="006E7EAB" w14:paraId="5D760F92" w14:textId="77777777">
      <w:pPr>
        <w:spacing w:after="160" w:line="259" w:lineRule="auto"/>
        <w:jc w:val="left"/>
        <w:rPr>
          <w:rFonts w:asciiTheme="minorHAnsi" w:hAnsiTheme="minorHAnsi" w:cstheme="minorHAnsi"/>
          <w:b/>
          <w:sz w:val="28"/>
          <w:szCs w:val="28"/>
          <w:lang w:val="en-GB"/>
        </w:rPr>
      </w:pPr>
    </w:p>
    <w:p w:rsidRPr="005A51AA" w:rsidR="00B408A4" w:rsidP="00DC3CDA" w:rsidRDefault="00B408A4" w14:paraId="15403AB2" w14:textId="77777777">
      <w:pPr>
        <w:jc w:val="center"/>
        <w:rPr>
          <w:rFonts w:asciiTheme="minorHAnsi" w:hAnsiTheme="minorHAnsi" w:cstheme="minorHAnsi"/>
          <w:b/>
          <w:sz w:val="28"/>
          <w:szCs w:val="28"/>
          <w:lang w:val="en-GB"/>
        </w:rPr>
      </w:pPr>
    </w:p>
    <w:p w:rsidRPr="005A51AA" w:rsidR="00AB3EB3" w:rsidP="00AB3EB3" w:rsidRDefault="00AB3EB3" w14:paraId="5C186C4B" w14:textId="77777777">
      <w:pPr>
        <w:spacing w:before="6000"/>
        <w:jc w:val="center"/>
        <w:outlineLvl w:val="0"/>
        <w:rPr>
          <w:rFonts w:asciiTheme="minorHAnsi" w:hAnsiTheme="minorHAnsi" w:cstheme="minorHAnsi"/>
          <w:kern w:val="28"/>
          <w:sz w:val="28"/>
          <w:szCs w:val="28"/>
        </w:rPr>
      </w:pPr>
      <w:r>
        <w:rPr>
          <w:rFonts w:asciiTheme="minorHAnsi" w:hAnsiTheme="minorHAnsi"/>
          <w:b/>
          <w:sz w:val="28"/>
        </w:rPr>
        <w:t>GRÜNDUNGSTEXTE</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TC </w:instrText>
      </w:r>
      <w:bookmarkStart w:name="_Toc192151317" w:id="0"/>
      <w:r w:rsidRPr="005A51AA">
        <w:rPr>
          <w:rFonts w:asciiTheme="minorHAnsi" w:hAnsiTheme="minorHAnsi" w:cstheme="minorHAnsi"/>
          <w:sz w:val="28"/>
        </w:rPr>
        <w:instrText>GRÜNDUNGSTEXTE</w:instrText>
      </w:r>
      <w:bookmarkEnd w:id="0"/>
      <w:r w:rsidRPr="005A51AA">
        <w:rPr>
          <w:rFonts w:asciiTheme="minorHAnsi" w:hAnsiTheme="minorHAnsi" w:cstheme="minorHAnsi"/>
          <w:sz w:val="28"/>
        </w:rPr>
        <w:instrText xml:space="preserve"> \l 1 </w:instrText>
      </w:r>
      <w:bookmarkStart w:name="_Toc12011368" w:id="1"/>
      <w:bookmarkStart w:name="_Toc69207181" w:id="2"/>
      <w:bookmarkStart w:name="_Toc72151684" w:id="3"/>
      <w:bookmarkEnd w:id="1"/>
      <w:bookmarkEnd w:id="2"/>
      <w:bookmarkEnd w:id="3"/>
      <w:r w:rsidRPr="005A51AA">
        <w:rPr>
          <w:rFonts w:asciiTheme="minorHAnsi" w:hAnsiTheme="minorHAnsi" w:cstheme="minorHAnsi"/>
          <w:sz w:val="28"/>
        </w:rPr>
        <w:fldChar w:fldCharType="end"/>
      </w:r>
    </w:p>
    <w:p w:rsidRPr="005A51AA" w:rsidR="00B408A4" w:rsidRDefault="00B408A4" w14:paraId="2FFF6AD7" w14:textId="77777777">
      <w:pPr>
        <w:spacing w:after="160" w:line="259" w:lineRule="auto"/>
        <w:jc w:val="left"/>
        <w:rPr>
          <w:sz w:val="28"/>
          <w:szCs w:val="28"/>
        </w:rPr>
      </w:pPr>
      <w:r>
        <w:br w:type="page"/>
      </w:r>
    </w:p>
    <w:p w:rsidRPr="005A51AA" w:rsidR="00AB3EB3" w:rsidP="00AB3EB3" w:rsidRDefault="00AB3EB3" w14:paraId="74B27BAA" w14:textId="77777777">
      <w:pPr>
        <w:keepNext/>
        <w:jc w:val="center"/>
        <w:outlineLvl w:val="1"/>
        <w:rPr>
          <w:rFonts w:asciiTheme="minorHAnsi" w:hAnsiTheme="minorHAnsi" w:cstheme="minorHAnsi"/>
          <w:sz w:val="28"/>
          <w:szCs w:val="28"/>
        </w:rPr>
      </w:pPr>
      <w:bookmarkStart w:name="_Toc9522574" w:id="4"/>
      <w:bookmarkStart w:name="_Toc9522867" w:id="5"/>
      <w:bookmarkStart w:name="_Toc9522898" w:id="6"/>
      <w:r>
        <w:rPr>
          <w:rFonts w:asciiTheme="minorHAnsi" w:hAnsiTheme="minorHAnsi"/>
          <w:b/>
          <w:sz w:val="28"/>
        </w:rPr>
        <w:lastRenderedPageBreak/>
        <w:t>Vorbemerkungen</w:t>
      </w:r>
      <w:bookmarkEnd w:id="4"/>
      <w:bookmarkEnd w:id="5"/>
      <w:bookmarkEnd w:id="6"/>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TC </w:instrText>
      </w:r>
      <w:bookmarkStart w:name="_Toc192151318" w:id="7"/>
      <w:r w:rsidRPr="005A51AA">
        <w:rPr>
          <w:rFonts w:asciiTheme="minorHAnsi" w:hAnsiTheme="minorHAnsi" w:cstheme="minorHAnsi"/>
          <w:sz w:val="28"/>
        </w:rPr>
        <w:instrText>Vorbemerkungen</w:instrText>
      </w:r>
      <w:bookmarkEnd w:id="7"/>
      <w:r w:rsidRPr="005A51AA">
        <w:rPr>
          <w:rFonts w:asciiTheme="minorHAnsi" w:hAnsiTheme="minorHAnsi" w:cstheme="minorHAnsi"/>
          <w:sz w:val="28"/>
        </w:rPr>
        <w:instrText xml:space="preserve"> \l 2 </w:instrText>
      </w:r>
      <w:bookmarkStart w:name="_Toc12011369" w:id="8"/>
      <w:bookmarkStart w:name="_Toc69207182" w:id="9"/>
      <w:bookmarkStart w:name="_Toc72151685" w:id="10"/>
      <w:bookmarkEnd w:id="8"/>
      <w:bookmarkEnd w:id="9"/>
      <w:bookmarkEnd w:id="10"/>
      <w:r w:rsidRPr="005A51AA">
        <w:rPr>
          <w:rFonts w:asciiTheme="minorHAnsi" w:hAnsiTheme="minorHAnsi" w:cstheme="minorHAnsi"/>
          <w:sz w:val="28"/>
        </w:rPr>
        <w:fldChar w:fldCharType="end"/>
      </w:r>
    </w:p>
    <w:p w:rsidRPr="005A51AA" w:rsidR="00AB3EB3" w:rsidP="00AB3EB3" w:rsidRDefault="00AB3EB3" w14:paraId="7E3F267C" w14:textId="77777777">
      <w:pPr>
        <w:keepNext/>
        <w:jc w:val="center"/>
        <w:outlineLvl w:val="1"/>
        <w:rPr>
          <w:rFonts w:asciiTheme="minorHAnsi" w:hAnsiTheme="minorHAnsi" w:cstheme="minorHAnsi"/>
          <w:bCs/>
          <w:sz w:val="28"/>
          <w:szCs w:val="28"/>
          <w:lang w:val="fr-BE"/>
        </w:rPr>
      </w:pPr>
    </w:p>
    <w:p w:rsidRPr="005A51AA" w:rsidR="00AB3EB3" w:rsidP="001E474E" w:rsidRDefault="00AB3EB3" w14:paraId="57B45B75" w14:textId="77777777">
      <w:pPr>
        <w:pStyle w:val="Heading1"/>
        <w:rPr>
          <w:rFonts w:asciiTheme="minorHAnsi" w:hAnsiTheme="minorHAnsi" w:cstheme="minorHAnsi"/>
          <w:sz w:val="28"/>
          <w:szCs w:val="28"/>
        </w:rPr>
      </w:pPr>
      <w:r>
        <w:rPr>
          <w:rFonts w:asciiTheme="minorHAnsi" w:hAnsiTheme="minorHAnsi"/>
          <w:sz w:val="28"/>
        </w:rPr>
        <w:t>Der Wirtschafts- und Sozialausschuss wurde durch die Verträge zur Gründung der Europäischen Wirtschaftsgemeinschaft und der Europäischen Atomgemeinschaft errichtet, die am 25. März 1957 in Rom unterzeichnet wurden und am 1. Januar 1958 in Kraft traten.</w:t>
      </w:r>
    </w:p>
    <w:p w:rsidRPr="005B5EFE" w:rsidR="00AB3EB3" w:rsidP="00AB3EB3" w:rsidRDefault="00AB3EB3" w14:paraId="3D256D72" w14:textId="77777777">
      <w:pPr>
        <w:tabs>
          <w:tab w:val="left" w:pos="567"/>
          <w:tab w:val="left" w:pos="900"/>
        </w:tabs>
        <w:ind w:right="-23"/>
        <w:rPr>
          <w:rFonts w:asciiTheme="minorHAnsi" w:hAnsiTheme="minorHAnsi" w:cstheme="minorHAnsi"/>
          <w:sz w:val="28"/>
          <w:szCs w:val="28"/>
        </w:rPr>
      </w:pPr>
    </w:p>
    <w:p w:rsidRPr="005A51AA" w:rsidR="00AB3EB3" w:rsidP="00AB3EB3" w:rsidRDefault="00AB3EB3" w14:paraId="5FE4955D" w14:textId="77777777">
      <w:pPr>
        <w:tabs>
          <w:tab w:val="left" w:pos="567"/>
        </w:tabs>
        <w:ind w:right="-23"/>
        <w:rPr>
          <w:rFonts w:asciiTheme="minorHAnsi" w:hAnsiTheme="minorHAnsi" w:cstheme="minorHAnsi"/>
          <w:sz w:val="28"/>
          <w:szCs w:val="28"/>
        </w:rPr>
      </w:pPr>
      <w:r>
        <w:rPr>
          <w:rFonts w:asciiTheme="minorHAnsi" w:hAnsiTheme="minorHAnsi"/>
          <w:sz w:val="28"/>
        </w:rPr>
        <w:t>Diese beiden Verträge sind seitdem mehrfach geändert worden.</w:t>
      </w:r>
    </w:p>
    <w:p w:rsidRPr="005B5EFE" w:rsidR="00AB3EB3" w:rsidP="00AB3EB3" w:rsidRDefault="00AB3EB3" w14:paraId="5F4300A7" w14:textId="77777777">
      <w:pPr>
        <w:tabs>
          <w:tab w:val="left" w:pos="567"/>
          <w:tab w:val="left" w:pos="900"/>
        </w:tabs>
        <w:ind w:right="-23"/>
        <w:rPr>
          <w:rFonts w:asciiTheme="minorHAnsi" w:hAnsiTheme="minorHAnsi" w:cstheme="minorHAnsi"/>
          <w:sz w:val="28"/>
          <w:szCs w:val="28"/>
        </w:rPr>
      </w:pPr>
    </w:p>
    <w:p w:rsidRPr="005A51AA" w:rsidR="00AB3EB3" w:rsidP="001E474E" w:rsidRDefault="00AB3EB3" w14:paraId="287CE7C7" w14:textId="77777777">
      <w:pPr>
        <w:pStyle w:val="Heading1"/>
        <w:rPr>
          <w:rFonts w:asciiTheme="minorHAnsi" w:hAnsiTheme="minorHAnsi" w:cstheme="minorHAnsi"/>
          <w:sz w:val="28"/>
          <w:szCs w:val="28"/>
        </w:rPr>
      </w:pPr>
      <w:r>
        <w:rPr>
          <w:rFonts w:asciiTheme="minorHAnsi" w:hAnsiTheme="minorHAnsi"/>
          <w:sz w:val="28"/>
        </w:rPr>
        <w:t xml:space="preserve">Zum Zeitpunkt des Inkrafttretens der kodifizierten Fassung dieser Geschäftsordnung (1. Mai 2022) sind die Gründungstexte des Europäischen Wirtschafts- und Sozialausschusses im Vertrag über die Europäische Union (Artikel 13) und im Vertrag über die Arbeitsweise der Europäischen Union (Artikel 300 bis 304) enthalten, die durch den am 13. Dezember 2007 unterzeichneten und am 1. Dezember 2009 in Kraft getretenen Vertrag von Lissabon geändert bzw. geschaffen wurden. </w:t>
      </w:r>
    </w:p>
    <w:p w:rsidRPr="005A51AA" w:rsidR="002A5098" w:rsidP="008D2781" w:rsidRDefault="002A5098" w14:paraId="5AD4805A" w14:textId="77777777">
      <w:pPr>
        <w:rPr>
          <w:rFonts w:asciiTheme="minorHAnsi" w:hAnsiTheme="minorHAnsi" w:cstheme="minorHAnsi"/>
          <w:sz w:val="28"/>
          <w:szCs w:val="28"/>
        </w:rPr>
      </w:pPr>
    </w:p>
    <w:p w:rsidRPr="005A51AA" w:rsidR="00AB3EB3" w:rsidP="00AB3EB3" w:rsidRDefault="00AB3EB3" w14:paraId="254CEC57" w14:textId="77777777">
      <w:pPr>
        <w:jc w:val="center"/>
        <w:outlineLvl w:val="1"/>
        <w:rPr>
          <w:sz w:val="28"/>
          <w:szCs w:val="28"/>
        </w:rPr>
      </w:pPr>
      <w:r>
        <w:br w:type="page"/>
      </w:r>
    </w:p>
    <w:p w:rsidRPr="005A51AA" w:rsidR="00AB3EB3" w:rsidP="006E0CBD" w:rsidRDefault="00AB3EB3" w14:paraId="131391D0" w14:textId="77777777">
      <w:pPr>
        <w:jc w:val="center"/>
        <w:outlineLvl w:val="1"/>
        <w:rPr>
          <w:rFonts w:asciiTheme="minorHAnsi" w:hAnsiTheme="minorHAnsi" w:cstheme="minorHAnsi"/>
          <w:sz w:val="28"/>
          <w:szCs w:val="28"/>
        </w:rPr>
      </w:pPr>
      <w:r w:rsidRPr="005A51AA">
        <w:rPr>
          <w:rFonts w:asciiTheme="minorHAnsi" w:hAnsiTheme="minorHAnsi" w:cstheme="minorHAnsi"/>
          <w:sz w:val="28"/>
        </w:rPr>
        <w:lastRenderedPageBreak/>
        <w:fldChar w:fldCharType="begin"/>
      </w:r>
      <w:r w:rsidRPr="005A51AA">
        <w:rPr>
          <w:rFonts w:asciiTheme="minorHAnsi" w:hAnsiTheme="minorHAnsi" w:cstheme="minorHAnsi"/>
          <w:sz w:val="28"/>
        </w:rPr>
        <w:instrText xml:space="preserve"> TC "</w:instrText>
      </w:r>
      <w:bookmarkStart w:name="_Toc192151319" w:id="11"/>
      <w:r w:rsidRPr="005A51AA">
        <w:rPr>
          <w:rFonts w:asciiTheme="minorHAnsi" w:hAnsiTheme="minorHAnsi" w:cstheme="minorHAnsi"/>
          <w:sz w:val="28"/>
        </w:rPr>
        <w:instrText>Auszüge aus den Gründungsverträgen</w:instrText>
      </w:r>
      <w:bookmarkEnd w:id="11"/>
      <w:r w:rsidRPr="005A51AA">
        <w:rPr>
          <w:rFonts w:asciiTheme="minorHAnsi" w:hAnsiTheme="minorHAnsi" w:cstheme="minorHAnsi"/>
          <w:sz w:val="28"/>
        </w:rPr>
        <w:instrText xml:space="preserve">" \l 2 </w:instrText>
      </w:r>
      <w:bookmarkStart w:name="_Toc12011370" w:id="12"/>
      <w:bookmarkStart w:name="_Toc69207183" w:id="13"/>
      <w:bookmarkStart w:name="_Toc72151686" w:id="14"/>
      <w:bookmarkEnd w:id="12"/>
      <w:bookmarkEnd w:id="13"/>
      <w:bookmarkEnd w:id="14"/>
      <w:r w:rsidRPr="005A51AA">
        <w:rPr>
          <w:rFonts w:asciiTheme="minorHAnsi" w:hAnsiTheme="minorHAnsi" w:cstheme="minorHAnsi"/>
          <w:sz w:val="28"/>
        </w:rPr>
        <w:fldChar w:fldCharType="end"/>
      </w:r>
      <w:r>
        <w:rPr>
          <w:rFonts w:asciiTheme="minorHAnsi" w:hAnsiTheme="minorHAnsi"/>
          <w:b/>
          <w:sz w:val="28"/>
        </w:rPr>
        <w:t>VERTRAG ÜBER DIE EUROPÄISCHE UNION</w:t>
      </w:r>
    </w:p>
    <w:p w:rsidRPr="005B5EFE" w:rsidR="00AB3EB3" w:rsidP="006E0CBD" w:rsidRDefault="00AB3EB3" w14:paraId="70CD819F" w14:textId="77777777">
      <w:pPr>
        <w:tabs>
          <w:tab w:val="left" w:pos="567"/>
        </w:tabs>
        <w:ind w:right="-23"/>
        <w:rPr>
          <w:rFonts w:asciiTheme="minorHAnsi" w:hAnsiTheme="minorHAnsi" w:cstheme="minorHAnsi"/>
          <w:sz w:val="28"/>
          <w:szCs w:val="28"/>
        </w:rPr>
      </w:pPr>
    </w:p>
    <w:p w:rsidRPr="005A51AA" w:rsidR="00AB3EB3" w:rsidP="006E0CBD" w:rsidRDefault="00AB3EB3" w14:paraId="16F29F49" w14:textId="77777777">
      <w:pPr>
        <w:tabs>
          <w:tab w:val="left" w:pos="567"/>
        </w:tabs>
        <w:ind w:right="-23"/>
        <w:jc w:val="center"/>
        <w:rPr>
          <w:rFonts w:asciiTheme="minorHAnsi" w:hAnsiTheme="minorHAnsi" w:cstheme="minorHAnsi"/>
          <w:i/>
          <w:iCs/>
          <w:sz w:val="28"/>
          <w:szCs w:val="28"/>
        </w:rPr>
      </w:pPr>
      <w:r>
        <w:rPr>
          <w:rFonts w:asciiTheme="minorHAnsi" w:hAnsiTheme="minorHAnsi"/>
          <w:i/>
          <w:sz w:val="28"/>
        </w:rPr>
        <w:t>Artikel 13</w:t>
      </w:r>
    </w:p>
    <w:p w:rsidRPr="005B5EFE" w:rsidR="00AB3EB3" w:rsidP="006E0CBD" w:rsidRDefault="00AB3EB3" w14:paraId="74D563FF" w14:textId="77777777">
      <w:pPr>
        <w:tabs>
          <w:tab w:val="left" w:pos="567"/>
        </w:tabs>
        <w:ind w:right="-23"/>
        <w:rPr>
          <w:rFonts w:asciiTheme="minorHAnsi" w:hAnsiTheme="minorHAnsi" w:cstheme="minorHAnsi"/>
          <w:i/>
          <w:iCs/>
          <w:sz w:val="28"/>
          <w:szCs w:val="28"/>
        </w:rPr>
      </w:pPr>
    </w:p>
    <w:p w:rsidRPr="005A51AA" w:rsidR="00AB3EB3" w:rsidP="00AB3EB3" w:rsidRDefault="00AB3EB3" w14:paraId="396A1B7B" w14:textId="77777777">
      <w:pPr>
        <w:tabs>
          <w:tab w:val="left" w:pos="567"/>
        </w:tabs>
        <w:rPr>
          <w:rFonts w:asciiTheme="minorHAnsi" w:hAnsiTheme="minorHAnsi" w:cstheme="minorHAnsi"/>
          <w:i/>
          <w:sz w:val="28"/>
          <w:szCs w:val="28"/>
        </w:rPr>
      </w:pPr>
      <w:r>
        <w:rPr>
          <w:rFonts w:asciiTheme="minorHAnsi" w:hAnsiTheme="minorHAnsi"/>
          <w:i/>
          <w:sz w:val="28"/>
        </w:rPr>
        <w:t>1.</w:t>
      </w:r>
      <w:r>
        <w:rPr>
          <w:rFonts w:asciiTheme="minorHAnsi" w:hAnsiTheme="minorHAnsi"/>
          <w:i/>
          <w:sz w:val="28"/>
        </w:rPr>
        <w:tab/>
        <w:t>Die Union verfügt über einen institutionellen Rahmen, der zum Zweck hat, ihren Werten Geltung zu verschaffen, ihre Ziele zu verfolgen, ihren Interessen, denen ihrer Bürgerinnen und Bürger und denen der Mitgliedstaaten zu dienen sowie die Kohärenz, Effizienz und Kontinuität ihrer Politik und ihrer Maßnahmen sicherzustellen.</w:t>
      </w:r>
    </w:p>
    <w:p w:rsidRPr="005B5EFE" w:rsidR="00AB3EB3" w:rsidP="00AB3EB3" w:rsidRDefault="00AB3EB3" w14:paraId="36AD229D" w14:textId="77777777">
      <w:pPr>
        <w:tabs>
          <w:tab w:val="left" w:pos="567"/>
        </w:tabs>
        <w:ind w:right="-23"/>
        <w:rPr>
          <w:rFonts w:asciiTheme="minorHAnsi" w:hAnsiTheme="minorHAnsi" w:cstheme="minorHAnsi"/>
          <w:i/>
          <w:iCs/>
          <w:sz w:val="28"/>
          <w:szCs w:val="28"/>
        </w:rPr>
      </w:pPr>
    </w:p>
    <w:p w:rsidRPr="005A51AA" w:rsidR="00AB3EB3" w:rsidP="00AB3EB3" w:rsidRDefault="00AB3EB3" w14:paraId="2B15AE37" w14:textId="77777777">
      <w:pPr>
        <w:tabs>
          <w:tab w:val="left" w:pos="-1701"/>
          <w:tab w:val="left" w:pos="567"/>
        </w:tabs>
        <w:ind w:right="-23"/>
        <w:rPr>
          <w:rFonts w:asciiTheme="minorHAnsi" w:hAnsiTheme="minorHAnsi" w:cstheme="minorHAnsi"/>
          <w:i/>
          <w:iCs/>
          <w:sz w:val="28"/>
          <w:szCs w:val="28"/>
        </w:rPr>
      </w:pPr>
      <w:r>
        <w:rPr>
          <w:rFonts w:asciiTheme="minorHAnsi" w:hAnsiTheme="minorHAnsi"/>
          <w:i/>
          <w:sz w:val="28"/>
        </w:rPr>
        <w:t>Die Organe der Union sind</w:t>
      </w:r>
    </w:p>
    <w:p w:rsidRPr="005B5EFE" w:rsidR="00AB3EB3" w:rsidP="00AB3EB3" w:rsidRDefault="00AB3EB3" w14:paraId="79C92AE6" w14:textId="77777777">
      <w:pPr>
        <w:tabs>
          <w:tab w:val="left" w:pos="567"/>
        </w:tabs>
        <w:ind w:right="-23"/>
        <w:rPr>
          <w:rFonts w:asciiTheme="minorHAnsi" w:hAnsiTheme="minorHAnsi" w:cstheme="minorHAnsi"/>
          <w:i/>
          <w:iCs/>
          <w:sz w:val="28"/>
          <w:szCs w:val="28"/>
        </w:rPr>
      </w:pPr>
    </w:p>
    <w:p w:rsidRPr="005A51AA" w:rsidR="00AB3EB3" w:rsidP="00AB3EB3" w:rsidRDefault="00AB3EB3" w14:paraId="357FBF3A" w14:textId="77777777">
      <w:pPr>
        <w:tabs>
          <w:tab w:val="left" w:pos="567"/>
        </w:tabs>
        <w:rPr>
          <w:rFonts w:asciiTheme="minorHAnsi" w:hAnsiTheme="minorHAnsi" w:cstheme="minorHAnsi"/>
          <w:i/>
          <w:sz w:val="28"/>
          <w:szCs w:val="28"/>
        </w:rPr>
      </w:pPr>
      <w:r>
        <w:rPr>
          <w:rFonts w:asciiTheme="minorHAnsi" w:hAnsiTheme="minorHAnsi"/>
          <w:i/>
          <w:sz w:val="28"/>
        </w:rPr>
        <w:t>–</w:t>
      </w:r>
      <w:r>
        <w:rPr>
          <w:rFonts w:asciiTheme="minorHAnsi" w:hAnsiTheme="minorHAnsi"/>
          <w:i/>
          <w:sz w:val="28"/>
        </w:rPr>
        <w:tab/>
        <w:t>das Europäische Parlament,</w:t>
      </w:r>
    </w:p>
    <w:p w:rsidRPr="005A51AA" w:rsidR="00AB3EB3" w:rsidP="00AB3EB3" w:rsidRDefault="00AB3EB3" w14:paraId="00D7EFB6" w14:textId="77777777">
      <w:pPr>
        <w:tabs>
          <w:tab w:val="left" w:pos="567"/>
        </w:tabs>
        <w:rPr>
          <w:rFonts w:asciiTheme="minorHAnsi" w:hAnsiTheme="minorHAnsi" w:cstheme="minorHAnsi"/>
          <w:i/>
          <w:sz w:val="28"/>
          <w:szCs w:val="28"/>
        </w:rPr>
      </w:pPr>
      <w:r>
        <w:rPr>
          <w:rFonts w:asciiTheme="minorHAnsi" w:hAnsiTheme="minorHAnsi"/>
          <w:i/>
          <w:sz w:val="28"/>
        </w:rPr>
        <w:t>–</w:t>
      </w:r>
      <w:r>
        <w:rPr>
          <w:rFonts w:asciiTheme="minorHAnsi" w:hAnsiTheme="minorHAnsi"/>
          <w:i/>
          <w:sz w:val="28"/>
        </w:rPr>
        <w:tab/>
        <w:t>der Europäische Rat,</w:t>
      </w:r>
    </w:p>
    <w:p w:rsidRPr="005A51AA" w:rsidR="00AB3EB3" w:rsidP="00AB3EB3" w:rsidRDefault="00AB3EB3" w14:paraId="7713D236" w14:textId="77777777">
      <w:pPr>
        <w:tabs>
          <w:tab w:val="left" w:pos="567"/>
        </w:tabs>
        <w:rPr>
          <w:rFonts w:asciiTheme="minorHAnsi" w:hAnsiTheme="minorHAnsi" w:cstheme="minorHAnsi"/>
          <w:i/>
          <w:sz w:val="28"/>
          <w:szCs w:val="28"/>
        </w:rPr>
      </w:pPr>
      <w:r>
        <w:rPr>
          <w:rFonts w:asciiTheme="minorHAnsi" w:hAnsiTheme="minorHAnsi"/>
          <w:i/>
          <w:sz w:val="28"/>
        </w:rPr>
        <w:t>–</w:t>
      </w:r>
      <w:r>
        <w:rPr>
          <w:rFonts w:asciiTheme="minorHAnsi" w:hAnsiTheme="minorHAnsi"/>
          <w:i/>
          <w:sz w:val="28"/>
        </w:rPr>
        <w:tab/>
        <w:t>der Rat,</w:t>
      </w:r>
    </w:p>
    <w:p w:rsidRPr="005A51AA" w:rsidR="00AB3EB3" w:rsidP="00277F8E" w:rsidRDefault="00AB3EB3" w14:paraId="4E744B31" w14:textId="77777777">
      <w:pPr>
        <w:tabs>
          <w:tab w:val="left" w:pos="567"/>
        </w:tabs>
        <w:ind w:left="567" w:hanging="567"/>
        <w:rPr>
          <w:rFonts w:asciiTheme="minorHAnsi" w:hAnsiTheme="minorHAnsi" w:cstheme="minorHAnsi"/>
          <w:i/>
          <w:sz w:val="28"/>
          <w:szCs w:val="28"/>
        </w:rPr>
      </w:pPr>
      <w:r>
        <w:rPr>
          <w:rFonts w:asciiTheme="minorHAnsi" w:hAnsiTheme="minorHAnsi"/>
          <w:i/>
          <w:sz w:val="28"/>
        </w:rPr>
        <w:t>–</w:t>
      </w:r>
      <w:r>
        <w:rPr>
          <w:rFonts w:asciiTheme="minorHAnsi" w:hAnsiTheme="minorHAnsi"/>
          <w:i/>
          <w:sz w:val="28"/>
        </w:rPr>
        <w:tab/>
        <w:t>die Europäische Kommission (im Folgenden „Kommission“),</w:t>
      </w:r>
    </w:p>
    <w:p w:rsidRPr="005A51AA" w:rsidR="00AB3EB3" w:rsidP="00AB3EB3" w:rsidRDefault="00AB3EB3" w14:paraId="5E7579A1" w14:textId="77777777">
      <w:pPr>
        <w:tabs>
          <w:tab w:val="left" w:pos="567"/>
        </w:tabs>
        <w:rPr>
          <w:rFonts w:asciiTheme="minorHAnsi" w:hAnsiTheme="minorHAnsi" w:cstheme="minorHAnsi"/>
          <w:i/>
          <w:sz w:val="28"/>
          <w:szCs w:val="28"/>
        </w:rPr>
      </w:pPr>
      <w:r>
        <w:rPr>
          <w:rFonts w:asciiTheme="minorHAnsi" w:hAnsiTheme="minorHAnsi"/>
          <w:i/>
          <w:sz w:val="28"/>
        </w:rPr>
        <w:t>–</w:t>
      </w:r>
      <w:r>
        <w:rPr>
          <w:rFonts w:asciiTheme="minorHAnsi" w:hAnsiTheme="minorHAnsi"/>
          <w:i/>
          <w:sz w:val="28"/>
        </w:rPr>
        <w:tab/>
        <w:t>der Gerichtshof der Europäischen Union,</w:t>
      </w:r>
    </w:p>
    <w:p w:rsidRPr="005A51AA" w:rsidR="00AB3EB3" w:rsidP="00AB3EB3" w:rsidRDefault="00AB3EB3" w14:paraId="5BC805BB" w14:textId="77777777">
      <w:pPr>
        <w:tabs>
          <w:tab w:val="left" w:pos="567"/>
        </w:tabs>
        <w:rPr>
          <w:rFonts w:asciiTheme="minorHAnsi" w:hAnsiTheme="minorHAnsi" w:cstheme="minorHAnsi"/>
          <w:i/>
          <w:sz w:val="28"/>
          <w:szCs w:val="28"/>
        </w:rPr>
      </w:pPr>
      <w:r>
        <w:rPr>
          <w:rFonts w:asciiTheme="minorHAnsi" w:hAnsiTheme="minorHAnsi"/>
          <w:i/>
          <w:sz w:val="28"/>
        </w:rPr>
        <w:t>–</w:t>
      </w:r>
      <w:r>
        <w:rPr>
          <w:rFonts w:asciiTheme="minorHAnsi" w:hAnsiTheme="minorHAnsi"/>
          <w:i/>
          <w:sz w:val="28"/>
        </w:rPr>
        <w:tab/>
        <w:t>die Europäische Zentralbank,</w:t>
      </w:r>
    </w:p>
    <w:p w:rsidRPr="005A51AA" w:rsidR="00AB3EB3" w:rsidP="00AB3EB3" w:rsidRDefault="00AB3EB3" w14:paraId="2390B485" w14:textId="77777777">
      <w:pPr>
        <w:tabs>
          <w:tab w:val="left" w:pos="567"/>
        </w:tabs>
        <w:rPr>
          <w:rFonts w:asciiTheme="minorHAnsi" w:hAnsiTheme="minorHAnsi" w:cstheme="minorHAnsi"/>
          <w:i/>
          <w:sz w:val="28"/>
          <w:szCs w:val="28"/>
        </w:rPr>
      </w:pPr>
      <w:r>
        <w:rPr>
          <w:rFonts w:asciiTheme="minorHAnsi" w:hAnsiTheme="minorHAnsi"/>
          <w:i/>
          <w:sz w:val="28"/>
        </w:rPr>
        <w:t>–</w:t>
      </w:r>
      <w:r>
        <w:rPr>
          <w:rFonts w:asciiTheme="minorHAnsi" w:hAnsiTheme="minorHAnsi"/>
          <w:i/>
          <w:sz w:val="28"/>
        </w:rPr>
        <w:tab/>
        <w:t>der Rechnungshof.</w:t>
      </w:r>
    </w:p>
    <w:p w:rsidRPr="005B5EFE" w:rsidR="00AB3EB3" w:rsidP="00AB3EB3" w:rsidRDefault="00AB3EB3" w14:paraId="016A2724" w14:textId="77777777">
      <w:pPr>
        <w:tabs>
          <w:tab w:val="left" w:pos="567"/>
        </w:tabs>
        <w:ind w:right="-23"/>
        <w:rPr>
          <w:rFonts w:asciiTheme="minorHAnsi" w:hAnsiTheme="minorHAnsi" w:cstheme="minorHAnsi"/>
          <w:i/>
          <w:iCs/>
          <w:sz w:val="28"/>
          <w:szCs w:val="28"/>
        </w:rPr>
      </w:pPr>
    </w:p>
    <w:p w:rsidRPr="005A51AA" w:rsidR="00AB3EB3" w:rsidP="00AB3EB3" w:rsidRDefault="00AB3EB3" w14:paraId="606C34DE" w14:textId="77777777">
      <w:pPr>
        <w:tabs>
          <w:tab w:val="left" w:pos="567"/>
        </w:tabs>
        <w:rPr>
          <w:rFonts w:asciiTheme="minorHAnsi" w:hAnsiTheme="minorHAnsi" w:cstheme="minorHAnsi"/>
          <w:i/>
          <w:sz w:val="28"/>
          <w:szCs w:val="28"/>
        </w:rPr>
      </w:pPr>
      <w:r>
        <w:rPr>
          <w:rFonts w:asciiTheme="minorHAnsi" w:hAnsiTheme="minorHAnsi"/>
          <w:i/>
          <w:sz w:val="28"/>
        </w:rPr>
        <w:t>2.</w:t>
      </w:r>
      <w:r>
        <w:rPr>
          <w:rFonts w:asciiTheme="minorHAnsi" w:hAnsiTheme="minorHAnsi"/>
          <w:i/>
          <w:sz w:val="28"/>
        </w:rPr>
        <w:tab/>
        <w:t>Jedes Organ handelt nach Maßgabe der ihm in den Verträgen zugewiesenen Befugnisse nach den Verfahren, Bedingungen und Zielen, die in den Verträgen festgelegt sind. Die Organe arbeiten loyal zusammen.</w:t>
      </w:r>
    </w:p>
    <w:p w:rsidRPr="005B5EFE" w:rsidR="00AB3EB3" w:rsidP="00AB3EB3" w:rsidRDefault="00AB3EB3" w14:paraId="3235099C" w14:textId="77777777">
      <w:pPr>
        <w:rPr>
          <w:rFonts w:asciiTheme="minorHAnsi" w:hAnsiTheme="minorHAnsi" w:cstheme="minorHAnsi"/>
          <w:i/>
          <w:sz w:val="28"/>
          <w:szCs w:val="28"/>
        </w:rPr>
      </w:pPr>
    </w:p>
    <w:p w:rsidRPr="005A51AA" w:rsidR="00AB3EB3" w:rsidP="00AB3EB3" w:rsidRDefault="00AB3EB3" w14:paraId="37BE6643" w14:textId="77777777">
      <w:pPr>
        <w:tabs>
          <w:tab w:val="left" w:pos="567"/>
        </w:tabs>
        <w:rPr>
          <w:rFonts w:asciiTheme="minorHAnsi" w:hAnsiTheme="minorHAnsi" w:cstheme="minorHAnsi"/>
          <w:i/>
          <w:sz w:val="28"/>
          <w:szCs w:val="28"/>
        </w:rPr>
      </w:pPr>
      <w:r>
        <w:rPr>
          <w:rFonts w:asciiTheme="minorHAnsi" w:hAnsiTheme="minorHAnsi"/>
          <w:i/>
          <w:sz w:val="28"/>
        </w:rPr>
        <w:t>3.</w:t>
      </w:r>
      <w:r>
        <w:rPr>
          <w:rFonts w:asciiTheme="minorHAnsi" w:hAnsiTheme="minorHAnsi"/>
          <w:i/>
          <w:sz w:val="28"/>
        </w:rPr>
        <w:tab/>
        <w:t>Die Bestimmungen über die Europäische Zentralbank und den Rechnungshof sowie die detaillierten Bestimmungen über die übrigen Organe sind im Vertrag über die Arbeitsweise der Europäischen Union enthalten.</w:t>
      </w:r>
    </w:p>
    <w:p w:rsidRPr="005B5EFE" w:rsidR="00AB3EB3" w:rsidP="00AB3EB3" w:rsidRDefault="00AB3EB3" w14:paraId="1E65E1D9" w14:textId="77777777">
      <w:pPr>
        <w:rPr>
          <w:rFonts w:asciiTheme="minorHAnsi" w:hAnsiTheme="minorHAnsi" w:cstheme="minorHAnsi"/>
          <w:i/>
          <w:sz w:val="28"/>
          <w:szCs w:val="28"/>
        </w:rPr>
      </w:pPr>
    </w:p>
    <w:p w:rsidRPr="005A51AA" w:rsidR="00AB3EB3" w:rsidP="00AB3EB3" w:rsidRDefault="00AB3EB3" w14:paraId="4595FC93" w14:textId="77777777">
      <w:pPr>
        <w:tabs>
          <w:tab w:val="left" w:pos="567"/>
        </w:tabs>
        <w:rPr>
          <w:rFonts w:asciiTheme="minorHAnsi" w:hAnsiTheme="minorHAnsi" w:cstheme="minorHAnsi"/>
          <w:sz w:val="28"/>
          <w:szCs w:val="28"/>
        </w:rPr>
      </w:pPr>
      <w:r>
        <w:rPr>
          <w:rFonts w:asciiTheme="minorHAnsi" w:hAnsiTheme="minorHAnsi"/>
          <w:i/>
          <w:sz w:val="28"/>
        </w:rPr>
        <w:t>4.</w:t>
      </w:r>
      <w:r>
        <w:rPr>
          <w:rFonts w:asciiTheme="minorHAnsi" w:hAnsiTheme="minorHAnsi"/>
          <w:i/>
          <w:sz w:val="28"/>
        </w:rPr>
        <w:tab/>
        <w:t>Das Europäische Parlament, der Rat und die Kommission werden von einem Wirtschafts- und Sozialausschuss sowie einem Ausschuss der Regionen unterstützt, die beratende Aufgaben wahrnehmen.</w:t>
      </w:r>
    </w:p>
    <w:p w:rsidRPr="005A51AA" w:rsidR="00AB3EB3" w:rsidP="00AB3EB3" w:rsidRDefault="00AB3EB3" w14:paraId="084C9A4D" w14:textId="77777777">
      <w:pPr>
        <w:tabs>
          <w:tab w:val="left" w:pos="567"/>
        </w:tabs>
        <w:spacing w:line="240" w:lineRule="auto"/>
        <w:ind w:right="-23"/>
        <w:jc w:val="left"/>
        <w:rPr>
          <w:rFonts w:asciiTheme="minorHAnsi" w:hAnsiTheme="minorHAnsi" w:cstheme="minorHAnsi"/>
          <w:iCs/>
          <w:spacing w:val="-3"/>
          <w:sz w:val="28"/>
          <w:szCs w:val="28"/>
        </w:rPr>
      </w:pPr>
      <w:r>
        <w:br w:type="page"/>
      </w:r>
    </w:p>
    <w:p w:rsidRPr="005A51AA" w:rsidR="00AB3EB3" w:rsidP="001B718F" w:rsidRDefault="00AB3EB3" w14:paraId="7DC821CF" w14:textId="77777777">
      <w:pPr>
        <w:jc w:val="center"/>
        <w:rPr>
          <w:rFonts w:asciiTheme="minorHAnsi" w:hAnsiTheme="minorHAnsi" w:cstheme="minorHAnsi"/>
          <w:sz w:val="28"/>
          <w:szCs w:val="28"/>
        </w:rPr>
      </w:pPr>
      <w:r>
        <w:rPr>
          <w:rFonts w:asciiTheme="minorHAnsi" w:hAnsiTheme="minorHAnsi"/>
          <w:b/>
          <w:sz w:val="28"/>
        </w:rPr>
        <w:lastRenderedPageBreak/>
        <w:t>VERTRAG ÜBER DIE ARBEITSWEISE DER EUROPÄISCHEN UNION</w:t>
      </w:r>
    </w:p>
    <w:p w:rsidRPr="005B5EFE" w:rsidR="00AB3EB3" w:rsidP="001B718F" w:rsidRDefault="00AB3EB3" w14:paraId="01C5F7FE" w14:textId="77777777">
      <w:pPr>
        <w:jc w:val="center"/>
        <w:rPr>
          <w:rFonts w:asciiTheme="minorHAnsi" w:hAnsiTheme="minorHAnsi" w:cstheme="minorHAnsi"/>
          <w:iCs/>
          <w:sz w:val="28"/>
          <w:szCs w:val="28"/>
        </w:rPr>
      </w:pPr>
    </w:p>
    <w:p w:rsidRPr="005A51AA" w:rsidR="00AB3EB3" w:rsidP="001B718F" w:rsidRDefault="00AB3EB3" w14:paraId="22C76D11" w14:textId="77777777">
      <w:pPr>
        <w:tabs>
          <w:tab w:val="left" w:pos="567"/>
        </w:tabs>
        <w:ind w:right="-23"/>
        <w:jc w:val="center"/>
        <w:rPr>
          <w:rFonts w:asciiTheme="minorHAnsi" w:hAnsiTheme="minorHAnsi" w:cstheme="minorHAnsi"/>
          <w:i/>
          <w:iCs/>
          <w:sz w:val="28"/>
          <w:szCs w:val="28"/>
        </w:rPr>
      </w:pPr>
      <w:r>
        <w:rPr>
          <w:rFonts w:asciiTheme="minorHAnsi" w:hAnsiTheme="minorHAnsi"/>
          <w:b/>
          <w:i/>
          <w:sz w:val="28"/>
        </w:rPr>
        <w:t>KAPITEL 3 DIE BERATENDEN EINRICHTUNGEN DER UNION</w:t>
      </w:r>
    </w:p>
    <w:p w:rsidRPr="005B5EFE" w:rsidR="00AB3EB3" w:rsidP="001B718F" w:rsidRDefault="00AB3EB3" w14:paraId="57AFFBF2" w14:textId="77777777">
      <w:pPr>
        <w:tabs>
          <w:tab w:val="left" w:pos="567"/>
        </w:tabs>
        <w:ind w:right="-23"/>
        <w:rPr>
          <w:rFonts w:asciiTheme="minorHAnsi" w:hAnsiTheme="minorHAnsi" w:cstheme="minorHAnsi"/>
          <w:iCs/>
          <w:sz w:val="28"/>
          <w:szCs w:val="28"/>
        </w:rPr>
      </w:pPr>
    </w:p>
    <w:p w:rsidRPr="005A51AA" w:rsidR="00AB3EB3" w:rsidP="001B718F" w:rsidRDefault="00AB3EB3" w14:paraId="15614A6F" w14:textId="77777777">
      <w:pPr>
        <w:tabs>
          <w:tab w:val="left" w:pos="567"/>
        </w:tabs>
        <w:ind w:right="-23"/>
        <w:jc w:val="center"/>
        <w:rPr>
          <w:rFonts w:asciiTheme="minorHAnsi" w:hAnsiTheme="minorHAnsi" w:cstheme="minorHAnsi"/>
          <w:i/>
          <w:iCs/>
          <w:sz w:val="28"/>
          <w:szCs w:val="28"/>
        </w:rPr>
      </w:pPr>
      <w:r>
        <w:rPr>
          <w:rFonts w:asciiTheme="minorHAnsi" w:hAnsiTheme="minorHAnsi"/>
          <w:i/>
          <w:sz w:val="28"/>
        </w:rPr>
        <w:t>Artikel 300</w:t>
      </w:r>
    </w:p>
    <w:p w:rsidRPr="005B5EFE" w:rsidR="00AB3EB3" w:rsidP="001B718F" w:rsidRDefault="00AB3EB3" w14:paraId="50713DCB" w14:textId="77777777">
      <w:pPr>
        <w:tabs>
          <w:tab w:val="left" w:pos="567"/>
        </w:tabs>
        <w:ind w:right="-23"/>
        <w:rPr>
          <w:rFonts w:asciiTheme="minorHAnsi" w:hAnsiTheme="minorHAnsi" w:cstheme="minorHAnsi"/>
          <w:sz w:val="28"/>
          <w:szCs w:val="28"/>
        </w:rPr>
      </w:pPr>
    </w:p>
    <w:p w:rsidRPr="005A51AA" w:rsidR="00AB3EB3" w:rsidP="00AB3EB3" w:rsidRDefault="00AB3EB3" w14:paraId="235C7ACD" w14:textId="77777777">
      <w:pPr>
        <w:tabs>
          <w:tab w:val="left" w:pos="567"/>
        </w:tabs>
        <w:rPr>
          <w:rFonts w:asciiTheme="minorHAnsi" w:hAnsiTheme="minorHAnsi" w:cstheme="minorHAnsi"/>
          <w:i/>
          <w:sz w:val="28"/>
          <w:szCs w:val="28"/>
        </w:rPr>
      </w:pPr>
      <w:r>
        <w:rPr>
          <w:rFonts w:asciiTheme="minorHAnsi" w:hAnsiTheme="minorHAnsi"/>
          <w:i/>
          <w:sz w:val="28"/>
        </w:rPr>
        <w:t>1.</w:t>
      </w:r>
      <w:r>
        <w:rPr>
          <w:rFonts w:asciiTheme="minorHAnsi" w:hAnsiTheme="minorHAnsi"/>
          <w:i/>
          <w:sz w:val="28"/>
        </w:rPr>
        <w:tab/>
        <w:t>Das Europäische Parlament, der Rat und die Kommission werden von einem Wirtschafts- und Sozialausschuss sowie einem Ausschuss der Regionen unterstützt, die beratende Aufgaben wahrnehmen.</w:t>
      </w:r>
    </w:p>
    <w:p w:rsidRPr="005B5EFE" w:rsidR="00AB3EB3" w:rsidP="00AB3EB3" w:rsidRDefault="00AB3EB3" w14:paraId="2DDFCD16" w14:textId="77777777">
      <w:pPr>
        <w:tabs>
          <w:tab w:val="left" w:pos="567"/>
        </w:tabs>
        <w:rPr>
          <w:rFonts w:asciiTheme="minorHAnsi" w:hAnsiTheme="minorHAnsi" w:cstheme="minorHAnsi"/>
          <w:i/>
          <w:sz w:val="28"/>
          <w:szCs w:val="28"/>
        </w:rPr>
      </w:pPr>
    </w:p>
    <w:p w:rsidRPr="005A51AA" w:rsidR="00AB3EB3" w:rsidP="00AB3EB3" w:rsidRDefault="00AB3EB3" w14:paraId="7DCB8AD2" w14:textId="77777777">
      <w:pPr>
        <w:tabs>
          <w:tab w:val="left" w:pos="567"/>
        </w:tabs>
        <w:rPr>
          <w:rFonts w:asciiTheme="minorHAnsi" w:hAnsiTheme="minorHAnsi" w:cstheme="minorHAnsi"/>
          <w:i/>
          <w:sz w:val="28"/>
          <w:szCs w:val="28"/>
        </w:rPr>
      </w:pPr>
      <w:r>
        <w:rPr>
          <w:rFonts w:asciiTheme="minorHAnsi" w:hAnsiTheme="minorHAnsi"/>
          <w:i/>
          <w:sz w:val="28"/>
        </w:rPr>
        <w:t>2.</w:t>
      </w:r>
      <w:r>
        <w:rPr>
          <w:rFonts w:asciiTheme="minorHAnsi" w:hAnsiTheme="minorHAnsi"/>
          <w:i/>
          <w:sz w:val="28"/>
        </w:rPr>
        <w:tab/>
        <w:t>Der Wirtschafts- und Sozialausschuss setzt sich zusammen aus Vertretern der Organisationen der Arbeitgeber und der Arbeitnehmer sowie anderen Vertretern der Zivilgesellschaft, insbesondere aus dem sozialen und wirtschaftlichen, dem staatsbürgerlichen, dem beruflichen und dem kulturellen Bereich.</w:t>
      </w:r>
    </w:p>
    <w:p w:rsidRPr="005B5EFE" w:rsidR="00AB3EB3" w:rsidP="00AB3EB3" w:rsidRDefault="00AB3EB3" w14:paraId="0499A596" w14:textId="77777777">
      <w:pPr>
        <w:tabs>
          <w:tab w:val="left" w:pos="567"/>
        </w:tabs>
        <w:rPr>
          <w:rFonts w:asciiTheme="minorHAnsi" w:hAnsiTheme="minorHAnsi" w:cstheme="minorHAnsi"/>
          <w:i/>
          <w:sz w:val="28"/>
          <w:szCs w:val="28"/>
        </w:rPr>
      </w:pPr>
    </w:p>
    <w:p w:rsidRPr="005A51AA" w:rsidR="00AB3EB3" w:rsidP="00AB3EB3" w:rsidRDefault="00AB3EB3" w14:paraId="15721262" w14:textId="77777777">
      <w:pPr>
        <w:tabs>
          <w:tab w:val="left" w:pos="567"/>
        </w:tabs>
        <w:rPr>
          <w:rFonts w:asciiTheme="minorHAnsi" w:hAnsiTheme="minorHAnsi" w:cstheme="minorHAnsi"/>
          <w:i/>
          <w:iCs/>
          <w:sz w:val="28"/>
          <w:szCs w:val="28"/>
        </w:rPr>
      </w:pPr>
      <w:r>
        <w:rPr>
          <w:rFonts w:asciiTheme="minorHAnsi" w:hAnsiTheme="minorHAnsi"/>
          <w:i/>
          <w:sz w:val="28"/>
        </w:rPr>
        <w:t>3.</w:t>
      </w:r>
      <w:r>
        <w:rPr>
          <w:rFonts w:asciiTheme="minorHAnsi" w:hAnsiTheme="minorHAnsi"/>
          <w:i/>
          <w:sz w:val="28"/>
        </w:rPr>
        <w:tab/>
        <w:t>Der Ausschuss der Regionen setzt sich zusammen aus Vertretern der regionalen und lokalen Gebietskörperschaften, die entweder ein auf Wahlen beruhendes Mandat in einer regionalen oder lokalen Gebietskörperschaft innehaben oder gegenüber einer gewählten Versammlung politisch verantwortlich sind.</w:t>
      </w:r>
    </w:p>
    <w:p w:rsidRPr="005B5EFE" w:rsidR="00AB3EB3" w:rsidP="00AB3EB3" w:rsidRDefault="00AB3EB3" w14:paraId="5437F77E" w14:textId="77777777">
      <w:pPr>
        <w:tabs>
          <w:tab w:val="left" w:pos="567"/>
        </w:tabs>
        <w:rPr>
          <w:rFonts w:asciiTheme="minorHAnsi" w:hAnsiTheme="minorHAnsi" w:cstheme="minorHAnsi"/>
          <w:i/>
          <w:iCs/>
          <w:sz w:val="28"/>
          <w:szCs w:val="28"/>
        </w:rPr>
      </w:pPr>
    </w:p>
    <w:p w:rsidRPr="005A51AA" w:rsidR="00AB3EB3" w:rsidP="00AB3EB3" w:rsidRDefault="00AB3EB3" w14:paraId="021E77F7" w14:textId="77777777">
      <w:pPr>
        <w:tabs>
          <w:tab w:val="left" w:pos="567"/>
        </w:tabs>
        <w:rPr>
          <w:rFonts w:asciiTheme="minorHAnsi" w:hAnsiTheme="minorHAnsi" w:cstheme="minorHAnsi"/>
          <w:i/>
          <w:iCs/>
          <w:sz w:val="28"/>
          <w:szCs w:val="28"/>
        </w:rPr>
      </w:pPr>
      <w:r>
        <w:rPr>
          <w:rFonts w:asciiTheme="minorHAnsi" w:hAnsiTheme="minorHAnsi"/>
          <w:i/>
          <w:sz w:val="28"/>
        </w:rPr>
        <w:t>4.</w:t>
      </w:r>
      <w:r>
        <w:rPr>
          <w:rFonts w:asciiTheme="minorHAnsi" w:hAnsiTheme="minorHAnsi"/>
          <w:i/>
          <w:sz w:val="28"/>
        </w:rPr>
        <w:tab/>
        <w:t>Die Mitglieder des Wirtschafts- und Sozialausschusses und des Ausschusses der Regionen sind an keine Weisungen gebunden. Sie üben ihre Tätigkeit in voller Unabhängigkeit zum allgemeinen Wohl der Union aus.</w:t>
      </w:r>
    </w:p>
    <w:p w:rsidRPr="005B5EFE" w:rsidR="00AB3EB3" w:rsidP="00AB3EB3" w:rsidRDefault="00AB3EB3" w14:paraId="65ECF461" w14:textId="77777777">
      <w:pPr>
        <w:tabs>
          <w:tab w:val="left" w:pos="567"/>
        </w:tabs>
        <w:rPr>
          <w:rFonts w:asciiTheme="minorHAnsi" w:hAnsiTheme="minorHAnsi" w:cstheme="minorHAnsi"/>
          <w:i/>
          <w:sz w:val="28"/>
          <w:szCs w:val="28"/>
        </w:rPr>
      </w:pPr>
    </w:p>
    <w:p w:rsidRPr="005A51AA" w:rsidR="00AB3EB3" w:rsidP="00AB3EB3" w:rsidRDefault="00AB3EB3" w14:paraId="4E68092D" w14:textId="77777777">
      <w:pPr>
        <w:tabs>
          <w:tab w:val="left" w:pos="567"/>
        </w:tabs>
        <w:rPr>
          <w:rFonts w:asciiTheme="minorHAnsi" w:hAnsiTheme="minorHAnsi" w:cstheme="minorHAnsi"/>
          <w:i/>
          <w:iCs/>
          <w:sz w:val="28"/>
          <w:szCs w:val="28"/>
        </w:rPr>
      </w:pPr>
      <w:r>
        <w:rPr>
          <w:rFonts w:asciiTheme="minorHAnsi" w:hAnsiTheme="minorHAnsi"/>
          <w:i/>
          <w:sz w:val="28"/>
        </w:rPr>
        <w:t>5.</w:t>
      </w:r>
      <w:r>
        <w:rPr>
          <w:rFonts w:asciiTheme="minorHAnsi" w:hAnsiTheme="minorHAnsi"/>
          <w:i/>
          <w:sz w:val="28"/>
        </w:rPr>
        <w:tab/>
        <w:t>Die Vorschriften der Absätze 2 und 3 über die Art der Zusammensetzung dieser Ausschüsse werden in regelmäßigen Abständen vom Rat überprüft, um der wirtschaftlichen, sozialen und demografischen Entwicklung in der Union Rechnung zu tragen. Der Rat erlässt auf Vorschlag der Kommission Beschlüsse zu diesem Zweck.</w:t>
      </w:r>
    </w:p>
    <w:p w:rsidRPr="005B5EFE" w:rsidR="00352793" w:rsidRDefault="00352793" w14:paraId="0834EF53" w14:textId="77777777">
      <w:pPr>
        <w:spacing w:after="160" w:line="259" w:lineRule="auto"/>
        <w:jc w:val="left"/>
        <w:rPr>
          <w:rFonts w:asciiTheme="minorHAnsi" w:hAnsiTheme="minorHAnsi" w:cstheme="minorHAnsi"/>
          <w:sz w:val="28"/>
          <w:szCs w:val="28"/>
        </w:rPr>
      </w:pPr>
      <w:r>
        <w:br w:type="page"/>
      </w:r>
    </w:p>
    <w:p w:rsidRPr="005A51AA" w:rsidR="00AB3EB3" w:rsidP="001B718F" w:rsidRDefault="00AB3EB3" w14:paraId="71CDECCF" w14:textId="77777777">
      <w:pPr>
        <w:tabs>
          <w:tab w:val="left" w:pos="567"/>
        </w:tabs>
        <w:ind w:right="-23"/>
        <w:jc w:val="center"/>
        <w:rPr>
          <w:rFonts w:asciiTheme="minorHAnsi" w:hAnsiTheme="minorHAnsi" w:cstheme="minorHAnsi"/>
          <w:i/>
          <w:iCs/>
          <w:sz w:val="28"/>
          <w:szCs w:val="28"/>
        </w:rPr>
      </w:pPr>
      <w:r>
        <w:rPr>
          <w:rFonts w:asciiTheme="minorHAnsi" w:hAnsiTheme="minorHAnsi"/>
          <w:i/>
          <w:sz w:val="28"/>
        </w:rPr>
        <w:lastRenderedPageBreak/>
        <w:t>ABSCHNITT 1</w:t>
      </w:r>
    </w:p>
    <w:p w:rsidRPr="005B5EFE" w:rsidR="00AB3EB3" w:rsidP="001B718F" w:rsidRDefault="00AB3EB3" w14:paraId="0402C11B" w14:textId="77777777">
      <w:pPr>
        <w:tabs>
          <w:tab w:val="left" w:pos="567"/>
        </w:tabs>
        <w:ind w:right="-23"/>
        <w:rPr>
          <w:rFonts w:asciiTheme="minorHAnsi" w:hAnsiTheme="minorHAnsi" w:cstheme="minorHAnsi"/>
          <w:iCs/>
          <w:sz w:val="28"/>
          <w:szCs w:val="28"/>
        </w:rPr>
      </w:pPr>
    </w:p>
    <w:p w:rsidRPr="005A51AA" w:rsidR="00AB3EB3" w:rsidP="001B718F" w:rsidRDefault="00AB3EB3" w14:paraId="78B6DEAE" w14:textId="77777777">
      <w:pPr>
        <w:tabs>
          <w:tab w:val="left" w:pos="567"/>
        </w:tabs>
        <w:ind w:right="-23"/>
        <w:jc w:val="center"/>
        <w:rPr>
          <w:rFonts w:asciiTheme="minorHAnsi" w:hAnsiTheme="minorHAnsi" w:cstheme="minorHAnsi"/>
          <w:i/>
          <w:iCs/>
          <w:sz w:val="28"/>
          <w:szCs w:val="28"/>
        </w:rPr>
      </w:pPr>
      <w:r>
        <w:rPr>
          <w:rFonts w:asciiTheme="minorHAnsi" w:hAnsiTheme="minorHAnsi"/>
          <w:i/>
          <w:sz w:val="28"/>
        </w:rPr>
        <w:t>DER WIRTSCHAFTS- UND SOZIALAUSSCHUSS</w:t>
      </w:r>
    </w:p>
    <w:p w:rsidRPr="005B5EFE" w:rsidR="00AB3EB3" w:rsidP="001B718F" w:rsidRDefault="00AB3EB3" w14:paraId="1A89AA0E" w14:textId="77777777">
      <w:pPr>
        <w:tabs>
          <w:tab w:val="left" w:pos="567"/>
        </w:tabs>
        <w:ind w:right="-23"/>
        <w:rPr>
          <w:rFonts w:asciiTheme="minorHAnsi" w:hAnsiTheme="minorHAnsi" w:cstheme="minorHAnsi"/>
          <w:iCs/>
          <w:sz w:val="28"/>
          <w:szCs w:val="28"/>
        </w:rPr>
      </w:pPr>
    </w:p>
    <w:p w:rsidRPr="005A51AA" w:rsidR="00AB3EB3" w:rsidP="001B718F" w:rsidRDefault="00AB3EB3" w14:paraId="2E4DA3D8" w14:textId="77777777">
      <w:pPr>
        <w:tabs>
          <w:tab w:val="left" w:pos="567"/>
        </w:tabs>
        <w:ind w:right="-23"/>
        <w:jc w:val="center"/>
        <w:rPr>
          <w:rFonts w:asciiTheme="minorHAnsi" w:hAnsiTheme="minorHAnsi" w:cstheme="minorHAnsi"/>
          <w:i/>
          <w:iCs/>
          <w:sz w:val="28"/>
          <w:szCs w:val="28"/>
        </w:rPr>
      </w:pPr>
      <w:r>
        <w:rPr>
          <w:rFonts w:asciiTheme="minorHAnsi" w:hAnsiTheme="minorHAnsi"/>
          <w:i/>
          <w:sz w:val="28"/>
        </w:rPr>
        <w:t>Artikel 301</w:t>
      </w:r>
    </w:p>
    <w:p w:rsidRPr="005B5EFE" w:rsidR="00AB3EB3" w:rsidP="001B718F" w:rsidRDefault="00AB3EB3" w14:paraId="73935741" w14:textId="77777777">
      <w:pPr>
        <w:tabs>
          <w:tab w:val="left" w:pos="567"/>
        </w:tabs>
        <w:ind w:right="-23"/>
        <w:rPr>
          <w:rFonts w:asciiTheme="minorHAnsi" w:hAnsiTheme="minorHAnsi" w:cstheme="minorHAnsi"/>
          <w:iCs/>
          <w:sz w:val="28"/>
          <w:szCs w:val="28"/>
        </w:rPr>
      </w:pPr>
    </w:p>
    <w:p w:rsidRPr="005A51AA" w:rsidR="00AB3EB3" w:rsidP="001B718F" w:rsidRDefault="00AB3EB3" w14:paraId="768744E2" w14:textId="77777777">
      <w:pPr>
        <w:tabs>
          <w:tab w:val="left" w:pos="567"/>
        </w:tabs>
        <w:ind w:right="-23"/>
        <w:rPr>
          <w:rFonts w:asciiTheme="minorHAnsi" w:hAnsiTheme="minorHAnsi" w:cstheme="minorHAnsi"/>
          <w:i/>
          <w:iCs/>
          <w:sz w:val="28"/>
          <w:szCs w:val="28"/>
        </w:rPr>
      </w:pPr>
      <w:r>
        <w:rPr>
          <w:rFonts w:asciiTheme="minorHAnsi" w:hAnsiTheme="minorHAnsi"/>
          <w:i/>
          <w:sz w:val="28"/>
        </w:rPr>
        <w:t>Der Wirtschafts- und Sozialausschuss hat höchstens dreihundertfünfzig Mitglieder.</w:t>
      </w:r>
    </w:p>
    <w:p w:rsidRPr="005B5EFE" w:rsidR="00AB3EB3" w:rsidP="001B718F" w:rsidRDefault="00AB3EB3" w14:paraId="3E6A7E13" w14:textId="77777777">
      <w:pPr>
        <w:tabs>
          <w:tab w:val="left" w:pos="567"/>
        </w:tabs>
        <w:ind w:right="-23"/>
        <w:rPr>
          <w:rFonts w:asciiTheme="minorHAnsi" w:hAnsiTheme="minorHAnsi" w:cstheme="minorHAnsi"/>
          <w:iCs/>
          <w:sz w:val="28"/>
          <w:szCs w:val="28"/>
        </w:rPr>
      </w:pPr>
    </w:p>
    <w:p w:rsidRPr="005A51AA" w:rsidR="00AB3EB3" w:rsidP="00AB3EB3" w:rsidRDefault="00AB3EB3" w14:paraId="16736F01" w14:textId="77777777">
      <w:pPr>
        <w:tabs>
          <w:tab w:val="left" w:pos="567"/>
        </w:tabs>
        <w:ind w:right="-23"/>
        <w:rPr>
          <w:rFonts w:asciiTheme="minorHAnsi" w:hAnsiTheme="minorHAnsi" w:cstheme="minorHAnsi"/>
          <w:i/>
          <w:iCs/>
          <w:sz w:val="28"/>
          <w:szCs w:val="28"/>
        </w:rPr>
      </w:pPr>
      <w:r>
        <w:rPr>
          <w:rFonts w:asciiTheme="minorHAnsi" w:hAnsiTheme="minorHAnsi"/>
          <w:i/>
          <w:sz w:val="28"/>
        </w:rPr>
        <w:t>Der Rat erlässt einstimmig auf Vorschlag der Kommission einen Beschluss über die Zusammensetzung des Ausschusses.</w:t>
      </w:r>
    </w:p>
    <w:p w:rsidRPr="005B5EFE" w:rsidR="00AB3EB3" w:rsidP="00AB3EB3" w:rsidRDefault="00AB3EB3" w14:paraId="65763381" w14:textId="77777777">
      <w:pPr>
        <w:tabs>
          <w:tab w:val="left" w:pos="567"/>
        </w:tabs>
        <w:ind w:right="-23"/>
        <w:rPr>
          <w:rFonts w:asciiTheme="minorHAnsi" w:hAnsiTheme="minorHAnsi" w:cstheme="minorHAnsi"/>
          <w:sz w:val="28"/>
          <w:szCs w:val="28"/>
        </w:rPr>
      </w:pPr>
    </w:p>
    <w:p w:rsidRPr="005A51AA" w:rsidR="00AB3EB3" w:rsidP="00AB3EB3" w:rsidRDefault="00AB3EB3" w14:paraId="02A2DA45" w14:textId="77777777">
      <w:pPr>
        <w:tabs>
          <w:tab w:val="left" w:pos="567"/>
        </w:tabs>
        <w:ind w:right="-23"/>
        <w:rPr>
          <w:rFonts w:asciiTheme="minorHAnsi" w:hAnsiTheme="minorHAnsi" w:cstheme="minorHAnsi"/>
          <w:i/>
          <w:iCs/>
          <w:sz w:val="28"/>
          <w:szCs w:val="28"/>
        </w:rPr>
      </w:pPr>
      <w:r>
        <w:rPr>
          <w:rFonts w:asciiTheme="minorHAnsi" w:hAnsiTheme="minorHAnsi"/>
          <w:i/>
          <w:sz w:val="28"/>
        </w:rPr>
        <w:t>Der Rat setzt die Vergütungen für die Mitglieder des Ausschusses fest.</w:t>
      </w:r>
    </w:p>
    <w:p w:rsidRPr="005A51AA" w:rsidR="00AB3EB3" w:rsidP="00AB3EB3" w:rsidRDefault="00AB3EB3" w14:paraId="3C9C4CF4" w14:textId="77777777">
      <w:pPr>
        <w:tabs>
          <w:tab w:val="left" w:pos="567"/>
        </w:tabs>
        <w:ind w:right="-23"/>
        <w:jc w:val="center"/>
        <w:rPr>
          <w:rFonts w:asciiTheme="minorHAnsi" w:hAnsiTheme="minorHAnsi" w:cstheme="minorHAnsi"/>
          <w:i/>
          <w:iCs/>
          <w:sz w:val="28"/>
          <w:szCs w:val="28"/>
        </w:rPr>
      </w:pPr>
    </w:p>
    <w:p w:rsidRPr="005A51AA" w:rsidR="00AB3EB3" w:rsidP="00AB3EB3" w:rsidRDefault="00AB3EB3" w14:paraId="5340F5D9" w14:textId="77777777">
      <w:pPr>
        <w:tabs>
          <w:tab w:val="left" w:pos="567"/>
        </w:tabs>
        <w:ind w:right="-23"/>
        <w:jc w:val="center"/>
        <w:rPr>
          <w:rFonts w:asciiTheme="minorHAnsi" w:hAnsiTheme="minorHAnsi" w:cstheme="minorHAnsi"/>
          <w:i/>
          <w:iCs/>
          <w:sz w:val="28"/>
          <w:szCs w:val="28"/>
        </w:rPr>
      </w:pPr>
      <w:r>
        <w:rPr>
          <w:rFonts w:asciiTheme="minorHAnsi" w:hAnsiTheme="minorHAnsi"/>
          <w:i/>
          <w:sz w:val="28"/>
        </w:rPr>
        <w:t>Artikel 302</w:t>
      </w:r>
    </w:p>
    <w:p w:rsidRPr="005B5EFE" w:rsidR="00AB3EB3" w:rsidP="00AB3EB3" w:rsidRDefault="00AB3EB3" w14:paraId="7E246211" w14:textId="77777777">
      <w:pPr>
        <w:tabs>
          <w:tab w:val="left" w:pos="567"/>
        </w:tabs>
        <w:ind w:right="-23"/>
        <w:rPr>
          <w:rFonts w:asciiTheme="minorHAnsi" w:hAnsiTheme="minorHAnsi" w:cstheme="minorHAnsi"/>
          <w:iCs/>
          <w:sz w:val="28"/>
          <w:szCs w:val="28"/>
        </w:rPr>
      </w:pPr>
    </w:p>
    <w:p w:rsidRPr="005A51AA" w:rsidR="00AB3EB3" w:rsidP="00AB3EB3" w:rsidRDefault="00AB3EB3" w14:paraId="54D31704" w14:textId="77777777">
      <w:pPr>
        <w:tabs>
          <w:tab w:val="left" w:pos="567"/>
        </w:tabs>
        <w:rPr>
          <w:rFonts w:asciiTheme="minorHAnsi" w:hAnsiTheme="minorHAnsi" w:cstheme="minorHAnsi"/>
          <w:i/>
          <w:sz w:val="28"/>
          <w:szCs w:val="28"/>
        </w:rPr>
      </w:pPr>
      <w:r>
        <w:rPr>
          <w:rFonts w:asciiTheme="minorHAnsi" w:hAnsiTheme="minorHAnsi"/>
          <w:i/>
          <w:sz w:val="28"/>
        </w:rPr>
        <w:t>1.</w:t>
      </w:r>
      <w:r>
        <w:rPr>
          <w:rFonts w:asciiTheme="minorHAnsi" w:hAnsiTheme="minorHAnsi"/>
          <w:i/>
          <w:sz w:val="28"/>
        </w:rPr>
        <w:tab/>
        <w:t>Die Mitglieder des Ausschusses werden für fünf Jahre ernannt. Der Rat nimmt die gemäß den Vorschlägen der einzelnen Mitgliedstaaten erstellte Liste der Mitglieder an. Die Wiederernennung der Mitglieder des Ausschusses ist zulässig.</w:t>
      </w:r>
    </w:p>
    <w:p w:rsidRPr="005B5EFE" w:rsidR="00AB3EB3" w:rsidP="00AB3EB3" w:rsidRDefault="00AB3EB3" w14:paraId="4126E392" w14:textId="77777777">
      <w:pPr>
        <w:tabs>
          <w:tab w:val="left" w:pos="567"/>
        </w:tabs>
        <w:ind w:right="-23"/>
        <w:rPr>
          <w:rFonts w:asciiTheme="minorHAnsi" w:hAnsiTheme="minorHAnsi" w:cstheme="minorHAnsi"/>
          <w:i/>
          <w:iCs/>
          <w:sz w:val="28"/>
          <w:szCs w:val="28"/>
        </w:rPr>
      </w:pPr>
    </w:p>
    <w:p w:rsidRPr="005A51AA" w:rsidR="00AB3EB3" w:rsidP="00AB3EB3" w:rsidRDefault="00AB3EB3" w14:paraId="0BF54031" w14:textId="77777777">
      <w:pPr>
        <w:tabs>
          <w:tab w:val="left" w:pos="567"/>
        </w:tabs>
        <w:rPr>
          <w:rFonts w:asciiTheme="minorHAnsi" w:hAnsiTheme="minorHAnsi" w:cstheme="minorHAnsi"/>
          <w:i/>
          <w:sz w:val="28"/>
          <w:szCs w:val="28"/>
        </w:rPr>
      </w:pPr>
      <w:r>
        <w:rPr>
          <w:rFonts w:asciiTheme="minorHAnsi" w:hAnsiTheme="minorHAnsi"/>
          <w:i/>
          <w:sz w:val="28"/>
        </w:rPr>
        <w:t>2.</w:t>
      </w:r>
      <w:r>
        <w:rPr>
          <w:rFonts w:asciiTheme="minorHAnsi" w:hAnsiTheme="minorHAnsi"/>
          <w:i/>
          <w:sz w:val="28"/>
        </w:rPr>
        <w:tab/>
        <w:t>Der Rat beschließt nach Anhörung der Kommission. Er kann die Meinung der maßgeblichen europäischen Organisationen der verschiedenen Zweige des Wirtschafts- und Soziallebens und der Zivilgesellschaft einholen, die von der Tätigkeit der Union betroffen sind.</w:t>
      </w:r>
    </w:p>
    <w:p w:rsidRPr="005B5EFE" w:rsidR="00AB3EB3" w:rsidP="00AB3EB3" w:rsidRDefault="00AB3EB3" w14:paraId="5AAC5DB5" w14:textId="77777777">
      <w:pPr>
        <w:tabs>
          <w:tab w:val="left" w:pos="567"/>
        </w:tabs>
        <w:ind w:right="-23"/>
        <w:rPr>
          <w:rFonts w:asciiTheme="minorHAnsi" w:hAnsiTheme="minorHAnsi" w:cstheme="minorHAnsi"/>
          <w:iCs/>
          <w:sz w:val="28"/>
          <w:szCs w:val="28"/>
        </w:rPr>
      </w:pPr>
    </w:p>
    <w:p w:rsidRPr="005A51AA" w:rsidR="00AB3EB3" w:rsidP="00AB3EB3" w:rsidRDefault="00AB3EB3" w14:paraId="2193D4A7" w14:textId="77777777">
      <w:pPr>
        <w:tabs>
          <w:tab w:val="left" w:pos="567"/>
        </w:tabs>
        <w:ind w:right="-23"/>
        <w:jc w:val="center"/>
        <w:rPr>
          <w:rFonts w:asciiTheme="minorHAnsi" w:hAnsiTheme="minorHAnsi" w:cstheme="minorHAnsi"/>
          <w:i/>
          <w:iCs/>
          <w:sz w:val="28"/>
          <w:szCs w:val="28"/>
        </w:rPr>
      </w:pPr>
      <w:r>
        <w:rPr>
          <w:rFonts w:asciiTheme="minorHAnsi" w:hAnsiTheme="minorHAnsi"/>
          <w:i/>
          <w:sz w:val="28"/>
        </w:rPr>
        <w:t>Artikel 303</w:t>
      </w:r>
    </w:p>
    <w:p w:rsidRPr="005B5EFE" w:rsidR="00AB3EB3" w:rsidP="00AB3EB3" w:rsidRDefault="00AB3EB3" w14:paraId="3F51D3B9" w14:textId="77777777">
      <w:pPr>
        <w:tabs>
          <w:tab w:val="left" w:pos="567"/>
        </w:tabs>
        <w:ind w:right="-23"/>
        <w:rPr>
          <w:rFonts w:asciiTheme="minorHAnsi" w:hAnsiTheme="minorHAnsi" w:cstheme="minorHAnsi"/>
          <w:iCs/>
          <w:sz w:val="28"/>
          <w:szCs w:val="28"/>
        </w:rPr>
      </w:pPr>
    </w:p>
    <w:p w:rsidRPr="005A51AA" w:rsidR="00AB3EB3" w:rsidP="00AB3EB3" w:rsidRDefault="00AB3EB3" w14:paraId="41343DDE" w14:textId="77777777">
      <w:pPr>
        <w:tabs>
          <w:tab w:val="left" w:pos="567"/>
        </w:tabs>
        <w:ind w:right="-23"/>
        <w:rPr>
          <w:rFonts w:asciiTheme="minorHAnsi" w:hAnsiTheme="minorHAnsi" w:cstheme="minorHAnsi"/>
          <w:i/>
          <w:iCs/>
          <w:sz w:val="28"/>
          <w:szCs w:val="28"/>
        </w:rPr>
      </w:pPr>
      <w:r>
        <w:rPr>
          <w:rFonts w:asciiTheme="minorHAnsi" w:hAnsiTheme="minorHAnsi"/>
          <w:i/>
          <w:sz w:val="28"/>
        </w:rPr>
        <w:t>Der Ausschuss wählt aus seiner Mitte seinen Präsidenten und sein Präsidium auf zweieinhalb Jahre.</w:t>
      </w:r>
    </w:p>
    <w:p w:rsidRPr="005B5EFE" w:rsidR="00AB3EB3" w:rsidP="00AB3EB3" w:rsidRDefault="00AB3EB3" w14:paraId="0C364970" w14:textId="77777777">
      <w:pPr>
        <w:tabs>
          <w:tab w:val="left" w:pos="567"/>
        </w:tabs>
        <w:ind w:right="-23"/>
        <w:rPr>
          <w:rFonts w:asciiTheme="minorHAnsi" w:hAnsiTheme="minorHAnsi" w:cstheme="minorHAnsi"/>
          <w:iCs/>
          <w:sz w:val="28"/>
          <w:szCs w:val="28"/>
        </w:rPr>
      </w:pPr>
    </w:p>
    <w:p w:rsidRPr="005A51AA" w:rsidR="00AB3EB3" w:rsidP="00AB3EB3" w:rsidRDefault="00AB3EB3" w14:paraId="19AC14B9" w14:textId="77777777">
      <w:pPr>
        <w:tabs>
          <w:tab w:val="left" w:pos="567"/>
        </w:tabs>
        <w:ind w:right="-23"/>
        <w:rPr>
          <w:rFonts w:asciiTheme="minorHAnsi" w:hAnsiTheme="minorHAnsi" w:cstheme="minorHAnsi"/>
          <w:i/>
          <w:iCs/>
          <w:sz w:val="28"/>
          <w:szCs w:val="28"/>
        </w:rPr>
      </w:pPr>
      <w:r>
        <w:rPr>
          <w:rFonts w:asciiTheme="minorHAnsi" w:hAnsiTheme="minorHAnsi"/>
          <w:i/>
          <w:sz w:val="28"/>
        </w:rPr>
        <w:t>Er gibt sich eine Geschäftsordnung.</w:t>
      </w:r>
    </w:p>
    <w:p w:rsidRPr="005B5EFE" w:rsidR="00AB3EB3" w:rsidP="00AB3EB3" w:rsidRDefault="00AB3EB3" w14:paraId="79A3B82C" w14:textId="77777777">
      <w:pPr>
        <w:tabs>
          <w:tab w:val="left" w:pos="567"/>
        </w:tabs>
        <w:ind w:right="-23"/>
        <w:rPr>
          <w:rFonts w:asciiTheme="minorHAnsi" w:hAnsiTheme="minorHAnsi" w:cstheme="minorHAnsi"/>
          <w:iCs/>
          <w:sz w:val="28"/>
          <w:szCs w:val="28"/>
        </w:rPr>
      </w:pPr>
    </w:p>
    <w:p w:rsidRPr="005A51AA" w:rsidR="00AB3EB3" w:rsidP="00AB3EB3" w:rsidRDefault="00AB3EB3" w14:paraId="18DD6E51" w14:textId="77777777">
      <w:pPr>
        <w:tabs>
          <w:tab w:val="left" w:pos="567"/>
        </w:tabs>
        <w:ind w:right="-23"/>
        <w:rPr>
          <w:rFonts w:asciiTheme="minorHAnsi" w:hAnsiTheme="minorHAnsi" w:cstheme="minorHAnsi"/>
          <w:i/>
          <w:iCs/>
          <w:sz w:val="28"/>
          <w:szCs w:val="28"/>
        </w:rPr>
      </w:pPr>
      <w:r>
        <w:rPr>
          <w:rFonts w:asciiTheme="minorHAnsi" w:hAnsiTheme="minorHAnsi"/>
          <w:i/>
          <w:sz w:val="28"/>
        </w:rPr>
        <w:lastRenderedPageBreak/>
        <w:t>Der Ausschuss wird von seinem Präsidenten auf Antrag des Europäischen Parlaments, des Rates oder der Kommission einberufen. Er kann auch von sich aus zusammentreten.</w:t>
      </w:r>
    </w:p>
    <w:p w:rsidRPr="005B5EFE" w:rsidR="00AB3EB3" w:rsidP="00AB3EB3" w:rsidRDefault="00AB3EB3" w14:paraId="01DDD67F" w14:textId="77777777">
      <w:pPr>
        <w:tabs>
          <w:tab w:val="left" w:pos="567"/>
        </w:tabs>
        <w:ind w:right="-23"/>
        <w:rPr>
          <w:rFonts w:asciiTheme="minorHAnsi" w:hAnsiTheme="minorHAnsi" w:cstheme="minorHAnsi"/>
          <w:iCs/>
          <w:sz w:val="28"/>
          <w:szCs w:val="28"/>
        </w:rPr>
      </w:pPr>
    </w:p>
    <w:p w:rsidRPr="005A51AA" w:rsidR="00AB3EB3" w:rsidP="009A0010" w:rsidRDefault="00AB3EB3" w14:paraId="367A7B09" w14:textId="77777777">
      <w:pPr>
        <w:keepNext/>
        <w:keepLines/>
        <w:tabs>
          <w:tab w:val="left" w:pos="567"/>
        </w:tabs>
        <w:ind w:right="-23"/>
        <w:jc w:val="center"/>
        <w:rPr>
          <w:rFonts w:asciiTheme="minorHAnsi" w:hAnsiTheme="minorHAnsi" w:cstheme="minorHAnsi"/>
          <w:i/>
          <w:iCs/>
          <w:sz w:val="28"/>
          <w:szCs w:val="28"/>
        </w:rPr>
      </w:pPr>
      <w:r>
        <w:rPr>
          <w:rFonts w:asciiTheme="minorHAnsi" w:hAnsiTheme="minorHAnsi"/>
          <w:i/>
          <w:sz w:val="28"/>
        </w:rPr>
        <w:t>Artikel 304</w:t>
      </w:r>
    </w:p>
    <w:p w:rsidRPr="005B5EFE" w:rsidR="00AB3EB3" w:rsidP="009A0010" w:rsidRDefault="00AB3EB3" w14:paraId="13CEEB41" w14:textId="77777777">
      <w:pPr>
        <w:keepNext/>
        <w:keepLines/>
        <w:tabs>
          <w:tab w:val="left" w:pos="567"/>
        </w:tabs>
        <w:ind w:right="-23"/>
        <w:rPr>
          <w:rFonts w:asciiTheme="minorHAnsi" w:hAnsiTheme="minorHAnsi" w:cstheme="minorHAnsi"/>
          <w:iCs/>
          <w:sz w:val="28"/>
          <w:szCs w:val="28"/>
        </w:rPr>
      </w:pPr>
    </w:p>
    <w:p w:rsidRPr="005A51AA" w:rsidR="00AB3EB3" w:rsidP="00AB3EB3" w:rsidRDefault="00AB3EB3" w14:paraId="0423E513" w14:textId="77777777">
      <w:pPr>
        <w:tabs>
          <w:tab w:val="left" w:pos="567"/>
        </w:tabs>
        <w:ind w:right="-23"/>
        <w:rPr>
          <w:rFonts w:asciiTheme="minorHAnsi" w:hAnsiTheme="minorHAnsi" w:cstheme="minorHAnsi"/>
          <w:i/>
          <w:iCs/>
          <w:sz w:val="28"/>
          <w:szCs w:val="28"/>
        </w:rPr>
      </w:pPr>
      <w:r>
        <w:rPr>
          <w:rFonts w:asciiTheme="minorHAnsi" w:hAnsiTheme="minorHAnsi"/>
          <w:i/>
          <w:sz w:val="28"/>
        </w:rPr>
        <w:t>Der Ausschuss wird vom Europäischen Parlament, vom Rat oder der Kommission in den in den Verträgen vorgesehenen Fällen gehört. Er kann von diesen Organen in allen Fällen gehört werden, in denen diese es für zweckmäßig erachten. Er kann von sich aus eine Stellungnahme in den Fällen abgeben, in denen er dies für zweckmäßig erachtet.</w:t>
      </w:r>
    </w:p>
    <w:p w:rsidRPr="005B5EFE" w:rsidR="00AB3EB3" w:rsidP="00AB3EB3" w:rsidRDefault="00AB3EB3" w14:paraId="7017AFD0" w14:textId="77777777">
      <w:pPr>
        <w:tabs>
          <w:tab w:val="left" w:pos="567"/>
        </w:tabs>
        <w:ind w:right="-23"/>
        <w:rPr>
          <w:rFonts w:asciiTheme="minorHAnsi" w:hAnsiTheme="minorHAnsi" w:cstheme="minorHAnsi"/>
          <w:i/>
          <w:iCs/>
          <w:sz w:val="28"/>
          <w:szCs w:val="28"/>
        </w:rPr>
      </w:pPr>
    </w:p>
    <w:p w:rsidRPr="005A51AA" w:rsidR="00AB3EB3" w:rsidP="00AB3EB3" w:rsidRDefault="00AB3EB3" w14:paraId="57C0BB51" w14:textId="77777777">
      <w:pPr>
        <w:tabs>
          <w:tab w:val="left" w:pos="567"/>
        </w:tabs>
        <w:ind w:right="-23"/>
        <w:rPr>
          <w:rFonts w:asciiTheme="minorHAnsi" w:hAnsiTheme="minorHAnsi" w:cstheme="minorHAnsi"/>
          <w:i/>
          <w:iCs/>
          <w:sz w:val="28"/>
          <w:szCs w:val="28"/>
        </w:rPr>
      </w:pPr>
      <w:r>
        <w:rPr>
          <w:rFonts w:asciiTheme="minorHAnsi" w:hAnsiTheme="minorHAnsi"/>
          <w:i/>
          <w:sz w:val="28"/>
        </w:rPr>
        <w:t>Wenn das Europäische Parlament, der Rat oder die Kommission es für notwendig erachten, setzen sie dem Ausschuss für die Vorlage seiner Stellungnahme eine Frist; diese beträgt mindestens einen Monat, vom Eingang der Mitteilung beim Präsidenten des Ausschusses an gerechnet. Nach Ablauf der Frist kann das Fehlen einer Stellungnahme unberücksichtigt bleiben.</w:t>
      </w:r>
    </w:p>
    <w:p w:rsidRPr="005B5EFE" w:rsidR="00AB3EB3" w:rsidP="00AB3EB3" w:rsidRDefault="00AB3EB3" w14:paraId="17DEFCE7" w14:textId="77777777">
      <w:pPr>
        <w:tabs>
          <w:tab w:val="left" w:pos="567"/>
        </w:tabs>
        <w:ind w:right="-23"/>
        <w:rPr>
          <w:rFonts w:asciiTheme="minorHAnsi" w:hAnsiTheme="minorHAnsi" w:cstheme="minorHAnsi"/>
          <w:sz w:val="28"/>
          <w:szCs w:val="28"/>
        </w:rPr>
      </w:pPr>
    </w:p>
    <w:p w:rsidRPr="005A51AA" w:rsidR="00AB3EB3" w:rsidP="00AB3EB3" w:rsidRDefault="00AB3EB3" w14:paraId="6098E1AA" w14:textId="77777777">
      <w:pPr>
        <w:tabs>
          <w:tab w:val="left" w:pos="567"/>
        </w:tabs>
        <w:ind w:right="-23"/>
        <w:rPr>
          <w:rFonts w:asciiTheme="minorHAnsi" w:hAnsiTheme="minorHAnsi" w:cstheme="minorHAnsi"/>
          <w:b/>
          <w:bCs/>
          <w:i/>
          <w:iCs/>
          <w:spacing w:val="-3"/>
          <w:sz w:val="28"/>
          <w:szCs w:val="28"/>
        </w:rPr>
      </w:pPr>
      <w:r>
        <w:rPr>
          <w:rFonts w:asciiTheme="minorHAnsi" w:hAnsiTheme="minorHAnsi"/>
          <w:i/>
          <w:sz w:val="28"/>
        </w:rPr>
        <w:t>Die Stellungnahmen des Ausschusses sowie ein Bericht über die Beratungen werden dem Europäischen Parlament, dem Rat und der Kommission übermittelt.</w:t>
      </w:r>
    </w:p>
    <w:p w:rsidRPr="005B5EFE" w:rsidR="00AB3EB3" w:rsidP="00AB3EB3" w:rsidRDefault="00AB3EB3" w14:paraId="641615FD" w14:textId="77777777">
      <w:pPr>
        <w:tabs>
          <w:tab w:val="left" w:pos="567"/>
        </w:tabs>
        <w:ind w:right="-23"/>
        <w:rPr>
          <w:rFonts w:asciiTheme="minorHAnsi" w:hAnsiTheme="minorHAnsi" w:cstheme="minorHAnsi"/>
          <w:b/>
          <w:bCs/>
          <w:i/>
          <w:iCs/>
          <w:spacing w:val="-3"/>
          <w:sz w:val="28"/>
          <w:szCs w:val="28"/>
        </w:rPr>
      </w:pPr>
    </w:p>
    <w:p w:rsidRPr="005A51AA" w:rsidR="00AB3EB3" w:rsidP="00AB3EB3" w:rsidRDefault="00AB3EB3" w14:paraId="3E5685F1" w14:textId="77777777">
      <w:pPr>
        <w:tabs>
          <w:tab w:val="left" w:pos="567"/>
        </w:tabs>
        <w:ind w:right="-23"/>
        <w:jc w:val="center"/>
        <w:rPr>
          <w:rFonts w:asciiTheme="minorHAnsi" w:hAnsiTheme="minorHAnsi" w:cstheme="minorHAnsi"/>
          <w:sz w:val="28"/>
          <w:szCs w:val="28"/>
        </w:rPr>
      </w:pPr>
      <w:r>
        <w:rPr>
          <w:rFonts w:asciiTheme="minorHAnsi" w:hAnsiTheme="minorHAnsi"/>
          <w:sz w:val="28"/>
        </w:rPr>
        <w:t>*</w:t>
      </w:r>
    </w:p>
    <w:p w:rsidRPr="005A51AA" w:rsidR="00AB3EB3" w:rsidP="00AB3EB3" w:rsidRDefault="00AB3EB3" w14:paraId="185D5222" w14:textId="77777777">
      <w:pPr>
        <w:tabs>
          <w:tab w:val="left" w:pos="567"/>
        </w:tabs>
        <w:ind w:right="-23"/>
        <w:jc w:val="center"/>
        <w:rPr>
          <w:rFonts w:asciiTheme="minorHAnsi" w:hAnsiTheme="minorHAnsi" w:cstheme="minorHAnsi"/>
          <w:sz w:val="28"/>
          <w:szCs w:val="28"/>
        </w:rPr>
      </w:pPr>
      <w:r>
        <w:rPr>
          <w:rFonts w:asciiTheme="minorHAnsi" w:hAnsiTheme="minorHAnsi"/>
          <w:sz w:val="28"/>
        </w:rPr>
        <w:t>*</w:t>
      </w:r>
      <w:r>
        <w:rPr>
          <w:rFonts w:asciiTheme="minorHAnsi" w:hAnsiTheme="minorHAnsi"/>
          <w:sz w:val="28"/>
        </w:rPr>
        <w:tab/>
        <w:t>*</w:t>
      </w:r>
    </w:p>
    <w:p w:rsidRPr="005B5EFE" w:rsidR="00AB3EB3" w:rsidP="00AB3EB3" w:rsidRDefault="00AB3EB3" w14:paraId="4F24A530" w14:textId="77777777">
      <w:pPr>
        <w:tabs>
          <w:tab w:val="left" w:pos="567"/>
        </w:tabs>
        <w:ind w:right="-23"/>
        <w:rPr>
          <w:rFonts w:asciiTheme="minorHAnsi" w:hAnsiTheme="minorHAnsi" w:cstheme="minorHAnsi"/>
          <w:sz w:val="28"/>
          <w:szCs w:val="28"/>
        </w:rPr>
      </w:pPr>
    </w:p>
    <w:p w:rsidRPr="005A51AA" w:rsidR="00AB3EB3" w:rsidP="00AB3EB3" w:rsidRDefault="00AB3EB3" w14:paraId="4BE1FD2D" w14:textId="77777777">
      <w:pPr>
        <w:tabs>
          <w:tab w:val="left" w:pos="567"/>
        </w:tabs>
        <w:ind w:right="-23"/>
        <w:rPr>
          <w:rFonts w:asciiTheme="minorHAnsi" w:hAnsiTheme="minorHAnsi" w:cstheme="minorHAnsi"/>
          <w:b/>
          <w:bCs/>
          <w:spacing w:val="-3"/>
          <w:sz w:val="28"/>
          <w:szCs w:val="28"/>
        </w:rPr>
      </w:pPr>
      <w:r>
        <w:br w:type="page"/>
      </w:r>
    </w:p>
    <w:p w:rsidRPr="005A51AA" w:rsidR="00AB3EB3" w:rsidP="001B718F" w:rsidRDefault="00AB3EB3" w14:paraId="37BA7FEA" w14:textId="77777777">
      <w:pPr>
        <w:jc w:val="center"/>
        <w:rPr>
          <w:rFonts w:asciiTheme="minorHAnsi" w:hAnsiTheme="minorHAnsi" w:cstheme="minorHAnsi"/>
          <w:sz w:val="28"/>
          <w:szCs w:val="28"/>
        </w:rPr>
      </w:pPr>
      <w:r>
        <w:rPr>
          <w:rFonts w:asciiTheme="minorHAnsi" w:hAnsiTheme="minorHAnsi"/>
          <w:sz w:val="28"/>
        </w:rPr>
        <w:lastRenderedPageBreak/>
        <w:t>PROTOKOLL Nr. 7 ÜBER DIE VORRECHTE UND BEFREIUNGEN DER EUROPÄISCHEN UNION, DAS DEM VERTRAG ÜBER DIE ARBEITSWEISE DER EUROPÄISCHEN UNION BEIGEFÜGT IST – AUSZUG AUS KAPITEL IV</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TC "</w:instrText>
      </w:r>
      <w:bookmarkStart w:name="_Toc192151320" w:id="15"/>
      <w:r w:rsidRPr="005A51AA">
        <w:rPr>
          <w:rFonts w:asciiTheme="minorHAnsi" w:hAnsiTheme="minorHAnsi" w:cstheme="minorHAnsi"/>
          <w:sz w:val="28"/>
        </w:rPr>
        <w:instrText>Vorrechte und Befreiungen</w:instrText>
      </w:r>
      <w:bookmarkEnd w:id="15"/>
      <w:r w:rsidRPr="005A51AA">
        <w:rPr>
          <w:rFonts w:asciiTheme="minorHAnsi" w:hAnsiTheme="minorHAnsi" w:cstheme="minorHAnsi"/>
          <w:sz w:val="28"/>
        </w:rPr>
        <w:instrText xml:space="preserve">" \l 2 </w:instrText>
      </w:r>
      <w:bookmarkStart w:name="_Toc12011371" w:id="16"/>
      <w:bookmarkStart w:name="_Toc69207184" w:id="17"/>
      <w:bookmarkStart w:name="_Toc72151687" w:id="18"/>
      <w:bookmarkEnd w:id="16"/>
      <w:bookmarkEnd w:id="17"/>
      <w:bookmarkEnd w:id="18"/>
      <w:r w:rsidRPr="005A51AA">
        <w:rPr>
          <w:rFonts w:asciiTheme="minorHAnsi" w:hAnsiTheme="minorHAnsi" w:cstheme="minorHAnsi"/>
          <w:sz w:val="28"/>
        </w:rPr>
        <w:fldChar w:fldCharType="end"/>
      </w:r>
    </w:p>
    <w:p w:rsidRPr="005B5EFE" w:rsidR="00AB3EB3" w:rsidP="001B718F" w:rsidRDefault="00AB3EB3" w14:paraId="08CA0250" w14:textId="77777777">
      <w:pPr>
        <w:tabs>
          <w:tab w:val="left" w:pos="567"/>
        </w:tabs>
        <w:ind w:right="-23"/>
        <w:rPr>
          <w:rFonts w:asciiTheme="minorHAnsi" w:hAnsiTheme="minorHAnsi" w:cstheme="minorHAnsi"/>
          <w:sz w:val="28"/>
          <w:szCs w:val="28"/>
        </w:rPr>
      </w:pPr>
    </w:p>
    <w:p w:rsidRPr="005A51AA" w:rsidR="00AB3EB3" w:rsidP="001B718F" w:rsidRDefault="00AB3EB3" w14:paraId="48C7636B" w14:textId="77777777">
      <w:pPr>
        <w:tabs>
          <w:tab w:val="left" w:pos="567"/>
        </w:tabs>
        <w:ind w:right="-23"/>
        <w:jc w:val="center"/>
        <w:rPr>
          <w:rFonts w:asciiTheme="minorHAnsi" w:hAnsiTheme="minorHAnsi" w:cstheme="minorHAnsi"/>
          <w:sz w:val="28"/>
          <w:szCs w:val="28"/>
        </w:rPr>
      </w:pPr>
      <w:r>
        <w:rPr>
          <w:rFonts w:asciiTheme="minorHAnsi" w:hAnsiTheme="minorHAnsi"/>
          <w:sz w:val="28"/>
        </w:rPr>
        <w:t>Artikel 10</w:t>
      </w:r>
    </w:p>
    <w:p w:rsidRPr="005B5EFE" w:rsidR="00AB3EB3" w:rsidP="001B718F" w:rsidRDefault="00AB3EB3" w14:paraId="243DEE18" w14:textId="77777777">
      <w:pPr>
        <w:tabs>
          <w:tab w:val="left" w:pos="567"/>
        </w:tabs>
        <w:ind w:right="-23"/>
        <w:rPr>
          <w:rFonts w:asciiTheme="minorHAnsi" w:hAnsiTheme="minorHAnsi" w:cstheme="minorHAnsi"/>
          <w:iCs/>
          <w:sz w:val="28"/>
          <w:szCs w:val="28"/>
        </w:rPr>
      </w:pPr>
    </w:p>
    <w:p w:rsidRPr="005A51AA" w:rsidR="00AB3EB3" w:rsidP="001B718F" w:rsidRDefault="00AB3EB3" w14:paraId="76E3C99C" w14:textId="77777777">
      <w:pPr>
        <w:tabs>
          <w:tab w:val="left" w:pos="567"/>
        </w:tabs>
        <w:ind w:right="-23"/>
        <w:rPr>
          <w:rFonts w:asciiTheme="minorHAnsi" w:hAnsiTheme="minorHAnsi" w:cstheme="minorHAnsi"/>
          <w:i/>
          <w:iCs/>
          <w:sz w:val="28"/>
          <w:szCs w:val="28"/>
        </w:rPr>
      </w:pPr>
      <w:r>
        <w:rPr>
          <w:rFonts w:asciiTheme="minorHAnsi" w:hAnsiTheme="minorHAnsi"/>
          <w:i/>
          <w:sz w:val="28"/>
        </w:rPr>
        <w:t>Den Vertretern der Mitgliedstaaten, die an den Arbeiten der Organe der Union teilnehmen, sowie ihren Beratern und Sachverständigen stehen während der Ausübung ihrer Tätigkeit und auf der Reise zum und vom Tagungsort die üblichen Vorrechte, Befreiungen und Erleichterungen zu.</w:t>
      </w:r>
    </w:p>
    <w:p w:rsidRPr="005B5EFE" w:rsidR="00AB3EB3" w:rsidP="00AB3EB3" w:rsidRDefault="00AB3EB3" w14:paraId="1BBA5D09" w14:textId="77777777">
      <w:pPr>
        <w:tabs>
          <w:tab w:val="left" w:pos="567"/>
        </w:tabs>
        <w:ind w:right="-23"/>
        <w:rPr>
          <w:rFonts w:asciiTheme="minorHAnsi" w:hAnsiTheme="minorHAnsi" w:cstheme="minorHAnsi"/>
          <w:iCs/>
          <w:sz w:val="28"/>
          <w:szCs w:val="28"/>
        </w:rPr>
      </w:pPr>
    </w:p>
    <w:p w:rsidRPr="005A51AA" w:rsidR="00AB3EB3" w:rsidP="00AB3EB3" w:rsidRDefault="00AB3EB3" w14:paraId="578FE362" w14:textId="77777777">
      <w:pPr>
        <w:tabs>
          <w:tab w:val="left" w:pos="567"/>
        </w:tabs>
        <w:ind w:right="-23"/>
        <w:rPr>
          <w:rFonts w:asciiTheme="minorHAnsi" w:hAnsiTheme="minorHAnsi" w:cstheme="minorHAnsi"/>
          <w:i/>
          <w:iCs/>
          <w:sz w:val="28"/>
          <w:szCs w:val="28"/>
        </w:rPr>
      </w:pPr>
      <w:r>
        <w:rPr>
          <w:rFonts w:asciiTheme="minorHAnsi" w:hAnsiTheme="minorHAnsi"/>
          <w:i/>
          <w:sz w:val="28"/>
        </w:rPr>
        <w:t>Dies gilt auch für die Mitglieder der beratenden Organe der Union.</w:t>
      </w:r>
    </w:p>
    <w:p w:rsidRPr="005A51AA" w:rsidR="00AB3EB3" w:rsidP="00AB3EB3" w:rsidRDefault="00AB3EB3" w14:paraId="4612FA85" w14:textId="77777777">
      <w:pPr>
        <w:tabs>
          <w:tab w:val="left" w:pos="567"/>
        </w:tabs>
        <w:ind w:right="-23"/>
        <w:rPr>
          <w:rFonts w:asciiTheme="minorHAnsi" w:hAnsiTheme="minorHAnsi" w:cstheme="minorHAnsi"/>
          <w:i/>
          <w:iCs/>
          <w:sz w:val="28"/>
          <w:szCs w:val="28"/>
        </w:rPr>
      </w:pPr>
    </w:p>
    <w:p w:rsidRPr="005A51AA" w:rsidR="00AB3EB3" w:rsidP="00AB3EB3" w:rsidRDefault="00AB3EB3" w14:paraId="6121AAF0" w14:textId="77777777">
      <w:pPr>
        <w:tabs>
          <w:tab w:val="left" w:pos="567"/>
        </w:tabs>
        <w:ind w:right="-23"/>
        <w:rPr>
          <w:rFonts w:asciiTheme="minorHAnsi" w:hAnsiTheme="minorHAnsi" w:cstheme="minorHAnsi"/>
          <w:i/>
          <w:iCs/>
          <w:sz w:val="28"/>
          <w:szCs w:val="28"/>
        </w:rPr>
      </w:pPr>
      <w:r>
        <w:br w:type="page"/>
      </w:r>
    </w:p>
    <w:p w:rsidRPr="005A51AA" w:rsidR="00EE46FD" w:rsidP="001B718F" w:rsidRDefault="00AB3EB3" w14:paraId="63A7A53B" w14:textId="77777777">
      <w:pPr>
        <w:jc w:val="center"/>
        <w:rPr>
          <w:rFonts w:asciiTheme="minorHAnsi" w:hAnsiTheme="minorHAnsi" w:cstheme="minorHAnsi"/>
          <w:sz w:val="28"/>
          <w:szCs w:val="28"/>
        </w:rPr>
      </w:pPr>
      <w:r>
        <w:rPr>
          <w:rFonts w:asciiTheme="minorHAnsi" w:hAnsiTheme="minorHAnsi"/>
          <w:sz w:val="28"/>
        </w:rPr>
        <w:lastRenderedPageBreak/>
        <w:t>BESCHLUSS (EU) 2019/853 DES RATES VOM 21. MAI 2019 ZUR FESTLEGUNG DER ZUSAMMENSETZUNG DES EUROPÄISCHEN WIRTSCHAFTS- UND SOZIALAUSSCHUSSES</w:t>
      </w:r>
    </w:p>
    <w:p w:rsidRPr="005A51AA" w:rsidR="00AB3EB3" w:rsidP="001B718F" w:rsidRDefault="00AB3EB3" w14:paraId="317AC5CA" w14:textId="77777777">
      <w:pPr>
        <w:jc w:val="center"/>
        <w:rPr>
          <w:rFonts w:asciiTheme="minorHAnsi" w:hAnsiTheme="minorHAnsi" w:cstheme="minorHAnsi"/>
          <w:color w:val="000000"/>
          <w:sz w:val="28"/>
          <w:szCs w:val="28"/>
        </w:rPr>
      </w:pPr>
      <w:r>
        <w:rPr>
          <w:rFonts w:asciiTheme="minorHAnsi" w:hAnsiTheme="minorHAnsi"/>
          <w:sz w:val="28"/>
        </w:rPr>
        <w:t>(AUSZUG)</w:t>
      </w:r>
    </w:p>
    <w:p w:rsidRPr="005B5EFE" w:rsidR="00AB3EB3" w:rsidP="001B718F" w:rsidRDefault="00AB3EB3" w14:paraId="4E02ABCD" w14:textId="77777777">
      <w:pPr>
        <w:jc w:val="center"/>
        <w:rPr>
          <w:rFonts w:asciiTheme="minorHAnsi" w:hAnsiTheme="minorHAnsi" w:cstheme="minorHAnsi"/>
          <w:sz w:val="28"/>
          <w:szCs w:val="28"/>
        </w:rPr>
      </w:pPr>
    </w:p>
    <w:p w:rsidRPr="005A51AA" w:rsidR="00AB3EB3" w:rsidP="001B718F" w:rsidRDefault="00AB3EB3" w14:paraId="5785B402" w14:textId="77777777">
      <w:pPr>
        <w:autoSpaceDE w:val="0"/>
        <w:autoSpaceDN w:val="0"/>
        <w:adjustRightInd w:val="0"/>
        <w:spacing w:line="240" w:lineRule="auto"/>
        <w:jc w:val="left"/>
        <w:rPr>
          <w:rFonts w:asciiTheme="minorHAnsi" w:hAnsiTheme="minorHAnsi" w:cstheme="minorHAnsi"/>
          <w:i/>
          <w:color w:val="000000"/>
          <w:sz w:val="28"/>
          <w:szCs w:val="28"/>
        </w:rPr>
      </w:pPr>
      <w:r>
        <w:rPr>
          <w:rFonts w:asciiTheme="minorHAnsi" w:hAnsiTheme="minorHAnsi"/>
          <w:i/>
          <w:color w:val="000000"/>
          <w:sz w:val="28"/>
        </w:rPr>
        <w:t>Artikel 1</w:t>
      </w:r>
    </w:p>
    <w:p w:rsidRPr="005B5EFE" w:rsidR="00AB3EB3" w:rsidP="001B718F" w:rsidRDefault="00AB3EB3" w14:paraId="3F579714" w14:textId="77777777">
      <w:pPr>
        <w:autoSpaceDE w:val="0"/>
        <w:autoSpaceDN w:val="0"/>
        <w:adjustRightInd w:val="0"/>
        <w:spacing w:line="240" w:lineRule="auto"/>
        <w:jc w:val="left"/>
        <w:rPr>
          <w:rFonts w:asciiTheme="minorHAnsi" w:hAnsiTheme="minorHAnsi" w:cstheme="minorHAnsi"/>
          <w:color w:val="000000"/>
          <w:sz w:val="28"/>
          <w:szCs w:val="28"/>
          <w:lang w:eastAsia="zh-CN"/>
        </w:rPr>
      </w:pPr>
    </w:p>
    <w:p w:rsidRPr="005A51AA" w:rsidR="00AB3EB3" w:rsidP="001B718F" w:rsidRDefault="00AB3EB3" w14:paraId="1E4BB8C1" w14:textId="77777777">
      <w:pPr>
        <w:tabs>
          <w:tab w:val="left" w:pos="567"/>
        </w:tabs>
        <w:rPr>
          <w:rFonts w:asciiTheme="minorHAnsi" w:hAnsiTheme="minorHAnsi" w:cstheme="minorHAnsi"/>
          <w:i/>
          <w:sz w:val="28"/>
          <w:szCs w:val="28"/>
        </w:rPr>
      </w:pPr>
      <w:r>
        <w:rPr>
          <w:rFonts w:asciiTheme="minorHAnsi" w:hAnsiTheme="minorHAnsi"/>
          <w:i/>
          <w:sz w:val="28"/>
        </w:rPr>
        <w:t>1.</w:t>
      </w:r>
      <w:r>
        <w:rPr>
          <w:rFonts w:asciiTheme="minorHAnsi" w:hAnsiTheme="minorHAnsi"/>
          <w:i/>
          <w:sz w:val="28"/>
        </w:rPr>
        <w:tab/>
        <w:t>Die Anzahl der Mitglieder des Europäischen Wirtschafts- und Sozialausschusses wird wie folgt festgelegt:</w:t>
      </w:r>
    </w:p>
    <w:p w:rsidRPr="005B5EFE" w:rsidR="00AB3EB3" w:rsidP="001B718F" w:rsidRDefault="00AB3EB3" w14:paraId="59FB7976" w14:textId="77777777">
      <w:pPr>
        <w:tabs>
          <w:tab w:val="left" w:pos="567"/>
        </w:tabs>
        <w:autoSpaceDE w:val="0"/>
        <w:autoSpaceDN w:val="0"/>
        <w:adjustRightInd w:val="0"/>
        <w:spacing w:before="60" w:after="60" w:line="240" w:lineRule="auto"/>
        <w:ind w:right="-23"/>
        <w:jc w:val="left"/>
        <w:rPr>
          <w:rFonts w:asciiTheme="minorHAnsi" w:hAnsiTheme="minorHAnsi" w:cstheme="minorHAnsi"/>
          <w:i/>
          <w:iCs/>
          <w:color w:val="000000"/>
          <w:sz w:val="28"/>
          <w:szCs w:val="28"/>
          <w:lang w:eastAsia="zh-CN"/>
        </w:rPr>
      </w:pPr>
    </w:p>
    <w:p w:rsidRPr="005B5EFE" w:rsidR="00AB3EB3" w:rsidP="001E0FBA" w:rsidRDefault="00AB3EB3" w14:paraId="1F6F8A4C" w14:textId="77777777">
      <w:pPr>
        <w:tabs>
          <w:tab w:val="right" w:pos="1843"/>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Belgien</w:t>
      </w:r>
      <w:r>
        <w:rPr>
          <w:rFonts w:asciiTheme="minorHAnsi" w:hAnsiTheme="minorHAnsi"/>
          <w:i/>
          <w:color w:val="000000"/>
          <w:sz w:val="28"/>
        </w:rPr>
        <w:tab/>
        <w:t>12</w:t>
      </w:r>
    </w:p>
    <w:p w:rsidRPr="005B5EFE" w:rsidR="00AB3EB3" w:rsidP="001E0FBA" w:rsidRDefault="00AB3EB3" w14:paraId="151944B4" w14:textId="77777777">
      <w:pPr>
        <w:tabs>
          <w:tab w:val="right" w:pos="1843"/>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Bulgarien</w:t>
      </w:r>
      <w:r>
        <w:rPr>
          <w:rFonts w:asciiTheme="minorHAnsi" w:hAnsiTheme="minorHAnsi"/>
          <w:i/>
          <w:color w:val="000000"/>
          <w:sz w:val="28"/>
        </w:rPr>
        <w:tab/>
        <w:t>12</w:t>
      </w:r>
    </w:p>
    <w:p w:rsidRPr="005B5EFE" w:rsidR="00AB3EB3" w:rsidP="001E0FBA" w:rsidRDefault="00AB3EB3" w14:paraId="056D5E9F" w14:textId="77777777">
      <w:pPr>
        <w:tabs>
          <w:tab w:val="right" w:pos="1843"/>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Tschechien</w:t>
      </w:r>
      <w:r>
        <w:rPr>
          <w:rFonts w:asciiTheme="minorHAnsi" w:hAnsiTheme="minorHAnsi"/>
          <w:i/>
          <w:color w:val="000000"/>
          <w:sz w:val="28"/>
        </w:rPr>
        <w:tab/>
        <w:t>12</w:t>
      </w:r>
    </w:p>
    <w:p w:rsidRPr="005B5EFE" w:rsidR="00AB3EB3" w:rsidP="001E0FBA" w:rsidRDefault="00AB3EB3" w14:paraId="4FD3BA33" w14:textId="77777777">
      <w:pPr>
        <w:tabs>
          <w:tab w:val="right" w:pos="1843"/>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Dänemark</w:t>
      </w:r>
      <w:r>
        <w:rPr>
          <w:rFonts w:asciiTheme="minorHAnsi" w:hAnsiTheme="minorHAnsi"/>
          <w:i/>
          <w:color w:val="000000"/>
          <w:sz w:val="28"/>
        </w:rPr>
        <w:tab/>
        <w:t>9</w:t>
      </w:r>
    </w:p>
    <w:p w:rsidRPr="005B5EFE" w:rsidR="00AB3EB3" w:rsidP="001E0FBA" w:rsidRDefault="00AB3EB3" w14:paraId="089B1876" w14:textId="77777777">
      <w:pPr>
        <w:tabs>
          <w:tab w:val="right" w:pos="1843"/>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Deutschland</w:t>
      </w:r>
      <w:r>
        <w:rPr>
          <w:rFonts w:asciiTheme="minorHAnsi" w:hAnsiTheme="minorHAnsi"/>
          <w:i/>
          <w:color w:val="000000"/>
          <w:sz w:val="28"/>
        </w:rPr>
        <w:tab/>
        <w:t>24</w:t>
      </w:r>
    </w:p>
    <w:p w:rsidRPr="005B5EFE" w:rsidR="00AB3EB3" w:rsidP="001E0FBA" w:rsidRDefault="00AB3EB3" w14:paraId="410629DA" w14:textId="77777777">
      <w:pPr>
        <w:tabs>
          <w:tab w:val="right" w:pos="1843"/>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Estland</w:t>
      </w:r>
      <w:r>
        <w:rPr>
          <w:rFonts w:asciiTheme="minorHAnsi" w:hAnsiTheme="minorHAnsi"/>
          <w:i/>
          <w:color w:val="000000"/>
          <w:sz w:val="28"/>
        </w:rPr>
        <w:tab/>
        <w:t>7</w:t>
      </w:r>
    </w:p>
    <w:p w:rsidRPr="005A51AA" w:rsidR="00AB3EB3" w:rsidP="001E0FBA" w:rsidRDefault="00AB3EB3" w14:paraId="248078DF" w14:textId="77777777">
      <w:pPr>
        <w:tabs>
          <w:tab w:val="right" w:pos="1843"/>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Irland</w:t>
      </w:r>
      <w:r>
        <w:rPr>
          <w:rFonts w:asciiTheme="minorHAnsi" w:hAnsiTheme="minorHAnsi"/>
          <w:i/>
          <w:color w:val="000000"/>
          <w:sz w:val="28"/>
        </w:rPr>
        <w:tab/>
        <w:t>9</w:t>
      </w:r>
    </w:p>
    <w:p w:rsidRPr="005A51AA" w:rsidR="00AB3EB3" w:rsidP="001E0FBA" w:rsidRDefault="00AB3EB3" w14:paraId="6FA9D355" w14:textId="77777777">
      <w:pPr>
        <w:tabs>
          <w:tab w:val="right" w:pos="1843"/>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Griechenland</w:t>
      </w:r>
      <w:r>
        <w:rPr>
          <w:rFonts w:asciiTheme="minorHAnsi" w:hAnsiTheme="minorHAnsi"/>
          <w:i/>
          <w:color w:val="000000"/>
          <w:sz w:val="28"/>
        </w:rPr>
        <w:tab/>
        <w:t>12</w:t>
      </w:r>
    </w:p>
    <w:p w:rsidRPr="005A51AA" w:rsidR="00AB3EB3" w:rsidP="001E0FBA" w:rsidRDefault="00AB3EB3" w14:paraId="611D594A" w14:textId="77777777">
      <w:pPr>
        <w:tabs>
          <w:tab w:val="right" w:pos="1843"/>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Spanien</w:t>
      </w:r>
      <w:r>
        <w:rPr>
          <w:rFonts w:asciiTheme="minorHAnsi" w:hAnsiTheme="minorHAnsi"/>
          <w:i/>
          <w:color w:val="000000"/>
          <w:sz w:val="28"/>
        </w:rPr>
        <w:tab/>
        <w:t>21</w:t>
      </w:r>
    </w:p>
    <w:p w:rsidRPr="005A51AA" w:rsidR="00AB3EB3" w:rsidP="001E0FBA" w:rsidRDefault="00AB3EB3" w14:paraId="3DF75E00" w14:textId="77777777">
      <w:pPr>
        <w:tabs>
          <w:tab w:val="right" w:pos="1843"/>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Frankreich</w:t>
      </w:r>
      <w:r>
        <w:rPr>
          <w:rFonts w:asciiTheme="minorHAnsi" w:hAnsiTheme="minorHAnsi"/>
          <w:i/>
          <w:color w:val="000000"/>
          <w:sz w:val="28"/>
        </w:rPr>
        <w:tab/>
        <w:t>24</w:t>
      </w:r>
    </w:p>
    <w:p w:rsidRPr="005A51AA" w:rsidR="00AB3EB3" w:rsidP="001E0FBA" w:rsidRDefault="00AB3EB3" w14:paraId="55DDF1FA" w14:textId="77777777">
      <w:pPr>
        <w:tabs>
          <w:tab w:val="right" w:pos="1843"/>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Kroatien</w:t>
      </w:r>
      <w:r>
        <w:rPr>
          <w:rFonts w:asciiTheme="minorHAnsi" w:hAnsiTheme="minorHAnsi"/>
          <w:i/>
          <w:color w:val="000000"/>
          <w:sz w:val="28"/>
        </w:rPr>
        <w:tab/>
        <w:t>9</w:t>
      </w:r>
    </w:p>
    <w:p w:rsidRPr="005A51AA" w:rsidR="00AB3EB3" w:rsidP="001E0FBA" w:rsidRDefault="00AB3EB3" w14:paraId="3E98E4B4" w14:textId="77777777">
      <w:pPr>
        <w:tabs>
          <w:tab w:val="right" w:pos="1843"/>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Italien</w:t>
      </w:r>
      <w:r>
        <w:rPr>
          <w:rFonts w:asciiTheme="minorHAnsi" w:hAnsiTheme="minorHAnsi"/>
          <w:i/>
          <w:color w:val="000000"/>
          <w:sz w:val="28"/>
        </w:rPr>
        <w:tab/>
        <w:t>24</w:t>
      </w:r>
    </w:p>
    <w:p w:rsidRPr="005A51AA" w:rsidR="00AB3EB3" w:rsidP="001E0FBA" w:rsidRDefault="00AB3EB3" w14:paraId="0A8AA1EA" w14:textId="77777777">
      <w:pPr>
        <w:tabs>
          <w:tab w:val="right" w:pos="1843"/>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Zypern</w:t>
      </w:r>
      <w:r>
        <w:rPr>
          <w:rFonts w:asciiTheme="minorHAnsi" w:hAnsiTheme="minorHAnsi"/>
          <w:i/>
          <w:color w:val="000000"/>
          <w:sz w:val="28"/>
        </w:rPr>
        <w:tab/>
        <w:t>6</w:t>
      </w:r>
    </w:p>
    <w:p w:rsidRPr="005A51AA" w:rsidR="00AB3EB3" w:rsidP="001E0FBA" w:rsidRDefault="00AB3EB3" w14:paraId="03723D4B" w14:textId="77777777">
      <w:pPr>
        <w:tabs>
          <w:tab w:val="right" w:pos="1843"/>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Lettland</w:t>
      </w:r>
      <w:r>
        <w:rPr>
          <w:rFonts w:asciiTheme="minorHAnsi" w:hAnsiTheme="minorHAnsi"/>
          <w:i/>
          <w:color w:val="000000"/>
          <w:sz w:val="28"/>
        </w:rPr>
        <w:tab/>
        <w:t>7</w:t>
      </w:r>
    </w:p>
    <w:p w:rsidRPr="005A51AA" w:rsidR="00AB3EB3" w:rsidP="001E0FBA" w:rsidRDefault="00AB3EB3" w14:paraId="50A60AF6" w14:textId="77777777">
      <w:pPr>
        <w:tabs>
          <w:tab w:val="right" w:pos="1843"/>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Litauen</w:t>
      </w:r>
      <w:r>
        <w:rPr>
          <w:rFonts w:asciiTheme="minorHAnsi" w:hAnsiTheme="minorHAnsi"/>
          <w:i/>
          <w:color w:val="000000"/>
          <w:sz w:val="28"/>
        </w:rPr>
        <w:tab/>
        <w:t>9</w:t>
      </w:r>
    </w:p>
    <w:p w:rsidRPr="005A51AA" w:rsidR="00AB3EB3" w:rsidP="001E0FBA" w:rsidRDefault="00AB3EB3" w14:paraId="0CFF595C" w14:textId="77777777">
      <w:pPr>
        <w:tabs>
          <w:tab w:val="right" w:pos="1843"/>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Luxemburg</w:t>
      </w:r>
      <w:r>
        <w:rPr>
          <w:rFonts w:asciiTheme="minorHAnsi" w:hAnsiTheme="minorHAnsi"/>
          <w:i/>
          <w:color w:val="000000"/>
          <w:sz w:val="28"/>
        </w:rPr>
        <w:tab/>
        <w:t>6</w:t>
      </w:r>
    </w:p>
    <w:p w:rsidRPr="005B5EFE" w:rsidR="00AB3EB3" w:rsidP="001E0FBA" w:rsidRDefault="00AB3EB3" w14:paraId="3B13D7AB" w14:textId="77777777">
      <w:pPr>
        <w:tabs>
          <w:tab w:val="right" w:pos="1843"/>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Ungarn</w:t>
      </w:r>
      <w:r>
        <w:rPr>
          <w:rFonts w:asciiTheme="minorHAnsi" w:hAnsiTheme="minorHAnsi"/>
          <w:i/>
          <w:color w:val="000000"/>
          <w:sz w:val="28"/>
        </w:rPr>
        <w:tab/>
        <w:t>12</w:t>
      </w:r>
    </w:p>
    <w:p w:rsidRPr="005B5EFE" w:rsidR="00AB3EB3" w:rsidP="001E0FBA" w:rsidRDefault="00AB3EB3" w14:paraId="03458C46" w14:textId="77777777">
      <w:pPr>
        <w:tabs>
          <w:tab w:val="right" w:pos="1843"/>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Malta</w:t>
      </w:r>
      <w:r>
        <w:rPr>
          <w:rFonts w:asciiTheme="minorHAnsi" w:hAnsiTheme="minorHAnsi"/>
          <w:i/>
          <w:color w:val="000000"/>
          <w:sz w:val="28"/>
        </w:rPr>
        <w:tab/>
        <w:t>5</w:t>
      </w:r>
    </w:p>
    <w:p w:rsidRPr="005B5EFE" w:rsidR="00AB3EB3" w:rsidP="001E0FBA" w:rsidRDefault="00AB3EB3" w14:paraId="1E23020B" w14:textId="77777777">
      <w:pPr>
        <w:tabs>
          <w:tab w:val="right" w:pos="1843"/>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Niederlande</w:t>
      </w:r>
      <w:r>
        <w:rPr>
          <w:rFonts w:asciiTheme="minorHAnsi" w:hAnsiTheme="minorHAnsi"/>
          <w:i/>
          <w:color w:val="000000"/>
          <w:sz w:val="28"/>
        </w:rPr>
        <w:tab/>
        <w:t>12</w:t>
      </w:r>
    </w:p>
    <w:p w:rsidRPr="005B5EFE" w:rsidR="00AB3EB3" w:rsidP="001E0FBA" w:rsidRDefault="00AB3EB3" w14:paraId="401224B5" w14:textId="77777777">
      <w:pPr>
        <w:tabs>
          <w:tab w:val="right" w:pos="1843"/>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Österreich</w:t>
      </w:r>
      <w:r>
        <w:rPr>
          <w:rFonts w:asciiTheme="minorHAnsi" w:hAnsiTheme="minorHAnsi"/>
          <w:i/>
          <w:color w:val="000000"/>
          <w:sz w:val="28"/>
        </w:rPr>
        <w:tab/>
        <w:t>12</w:t>
      </w:r>
    </w:p>
    <w:p w:rsidRPr="005B5EFE" w:rsidR="00AB3EB3" w:rsidP="001E0FBA" w:rsidRDefault="00AB3EB3" w14:paraId="131713E4" w14:textId="77777777">
      <w:pPr>
        <w:tabs>
          <w:tab w:val="right" w:pos="1843"/>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Polen</w:t>
      </w:r>
      <w:r>
        <w:rPr>
          <w:rFonts w:asciiTheme="minorHAnsi" w:hAnsiTheme="minorHAnsi"/>
          <w:i/>
          <w:color w:val="000000"/>
          <w:sz w:val="28"/>
        </w:rPr>
        <w:tab/>
        <w:t>21</w:t>
      </w:r>
    </w:p>
    <w:p w:rsidRPr="005B5EFE" w:rsidR="00AB3EB3" w:rsidP="001E0FBA" w:rsidRDefault="00AB3EB3" w14:paraId="7762C706" w14:textId="77777777">
      <w:pPr>
        <w:tabs>
          <w:tab w:val="right" w:pos="1843"/>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Portugal</w:t>
      </w:r>
      <w:r>
        <w:rPr>
          <w:rFonts w:asciiTheme="minorHAnsi" w:hAnsiTheme="minorHAnsi"/>
          <w:i/>
          <w:color w:val="000000"/>
          <w:sz w:val="28"/>
        </w:rPr>
        <w:tab/>
        <w:t>12</w:t>
      </w:r>
    </w:p>
    <w:p w:rsidRPr="005B5EFE" w:rsidR="00AB3EB3" w:rsidP="001E0FBA" w:rsidRDefault="00AB3EB3" w14:paraId="237A3009" w14:textId="77777777">
      <w:pPr>
        <w:tabs>
          <w:tab w:val="right" w:pos="1843"/>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Rumänien</w:t>
      </w:r>
      <w:r>
        <w:rPr>
          <w:rFonts w:asciiTheme="minorHAnsi" w:hAnsiTheme="minorHAnsi"/>
          <w:i/>
          <w:color w:val="000000"/>
          <w:sz w:val="28"/>
        </w:rPr>
        <w:tab/>
        <w:t>15</w:t>
      </w:r>
    </w:p>
    <w:p w:rsidRPr="005B5EFE" w:rsidR="00AB3EB3" w:rsidP="001E0FBA" w:rsidRDefault="00AB3EB3" w14:paraId="219190AE" w14:textId="77777777">
      <w:pPr>
        <w:tabs>
          <w:tab w:val="right" w:pos="1843"/>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Slowenien</w:t>
      </w:r>
      <w:r>
        <w:rPr>
          <w:rFonts w:asciiTheme="minorHAnsi" w:hAnsiTheme="minorHAnsi"/>
          <w:i/>
          <w:color w:val="000000"/>
          <w:sz w:val="28"/>
        </w:rPr>
        <w:tab/>
        <w:t>7</w:t>
      </w:r>
    </w:p>
    <w:p w:rsidRPr="005A51AA" w:rsidR="00AB3EB3" w:rsidP="001E0FBA" w:rsidRDefault="00AB3EB3" w14:paraId="68681AA8" w14:textId="77777777">
      <w:pPr>
        <w:tabs>
          <w:tab w:val="right" w:pos="1843"/>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lastRenderedPageBreak/>
        <w:t>Slowakei</w:t>
      </w:r>
      <w:r>
        <w:rPr>
          <w:rFonts w:asciiTheme="minorHAnsi" w:hAnsiTheme="minorHAnsi"/>
          <w:i/>
          <w:color w:val="000000"/>
          <w:sz w:val="28"/>
        </w:rPr>
        <w:tab/>
        <w:t>9</w:t>
      </w:r>
    </w:p>
    <w:p w:rsidRPr="005A51AA" w:rsidR="00AB3EB3" w:rsidP="001E0FBA" w:rsidRDefault="00AB3EB3" w14:paraId="7CD388C0" w14:textId="77777777">
      <w:pPr>
        <w:tabs>
          <w:tab w:val="right" w:pos="1843"/>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Finnland</w:t>
      </w:r>
      <w:r>
        <w:rPr>
          <w:rFonts w:asciiTheme="minorHAnsi" w:hAnsiTheme="minorHAnsi"/>
          <w:i/>
          <w:color w:val="000000"/>
          <w:sz w:val="28"/>
        </w:rPr>
        <w:tab/>
        <w:t>9</w:t>
      </w:r>
    </w:p>
    <w:p w:rsidRPr="005A51AA" w:rsidR="00AB3EB3" w:rsidP="001E0FBA" w:rsidRDefault="00AB3EB3" w14:paraId="5A323944" w14:textId="77777777">
      <w:pPr>
        <w:tabs>
          <w:tab w:val="right" w:pos="1843"/>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Schweden</w:t>
      </w:r>
      <w:r>
        <w:rPr>
          <w:rFonts w:asciiTheme="minorHAnsi" w:hAnsiTheme="minorHAnsi"/>
          <w:i/>
          <w:color w:val="000000"/>
          <w:sz w:val="28"/>
        </w:rPr>
        <w:tab/>
        <w:t>12</w:t>
      </w:r>
    </w:p>
    <w:p w:rsidR="006038B1" w:rsidRDefault="00B408A4" w14:paraId="53CBC7EF" w14:textId="77777777">
      <w:pPr>
        <w:spacing w:after="160" w:line="259" w:lineRule="auto"/>
        <w:jc w:val="left"/>
        <w:rPr>
          <w:rFonts w:asciiTheme="minorHAnsi" w:hAnsiTheme="minorHAnsi" w:cstheme="minorHAnsi"/>
          <w:b/>
          <w:sz w:val="28"/>
          <w:szCs w:val="28"/>
        </w:rPr>
      </w:pPr>
      <w:r>
        <w:br w:type="page"/>
      </w:r>
      <w:r>
        <w:lastRenderedPageBreak/>
        <w:br w:type="page"/>
      </w:r>
    </w:p>
    <w:p w:rsidR="00B408A4" w:rsidRDefault="00B408A4" w14:paraId="4BC1FAAF" w14:textId="77777777">
      <w:pPr>
        <w:spacing w:after="160" w:line="259" w:lineRule="auto"/>
        <w:jc w:val="left"/>
        <w:rPr>
          <w:rFonts w:asciiTheme="minorHAnsi" w:hAnsiTheme="minorHAnsi" w:cstheme="minorHAnsi"/>
          <w:b/>
          <w:sz w:val="28"/>
          <w:szCs w:val="28"/>
          <w:lang w:val="en-GB"/>
        </w:rPr>
      </w:pPr>
    </w:p>
    <w:p w:rsidRPr="005A51AA" w:rsidR="00AB3EB3" w:rsidP="00DC3CDA" w:rsidRDefault="00AB3EB3" w14:paraId="6BBAE3C3" w14:textId="77777777">
      <w:pPr>
        <w:jc w:val="center"/>
        <w:rPr>
          <w:rFonts w:asciiTheme="minorHAnsi" w:hAnsiTheme="minorHAnsi" w:cstheme="minorHAnsi"/>
          <w:b/>
          <w:sz w:val="28"/>
          <w:szCs w:val="28"/>
          <w:lang w:val="en-GB"/>
        </w:rPr>
      </w:pPr>
    </w:p>
    <w:p w:rsidRPr="005A51AA" w:rsidR="00AB3EB3" w:rsidP="008D2781" w:rsidRDefault="00AB3EB3" w14:paraId="7BC0A806" w14:textId="77777777">
      <w:pPr>
        <w:spacing w:before="5200"/>
        <w:jc w:val="center"/>
        <w:outlineLvl w:val="0"/>
        <w:rPr>
          <w:rFonts w:asciiTheme="minorHAnsi" w:hAnsiTheme="minorHAnsi" w:cstheme="minorHAnsi"/>
          <w:b/>
          <w:kern w:val="28"/>
          <w:sz w:val="28"/>
          <w:szCs w:val="28"/>
        </w:rPr>
      </w:pPr>
      <w:r>
        <w:rPr>
          <w:rFonts w:asciiTheme="minorHAnsi" w:hAnsiTheme="minorHAnsi"/>
          <w:b/>
          <w:sz w:val="28"/>
        </w:rPr>
        <w:t>GESCHÄFTSORDNUNG</w:t>
      </w:r>
    </w:p>
    <w:p w:rsidRPr="005A51AA" w:rsidR="00EE46FD" w:rsidP="00AB3EB3" w:rsidRDefault="00AB3EB3" w14:paraId="28FAD582" w14:textId="77777777">
      <w:pPr>
        <w:jc w:val="center"/>
        <w:rPr>
          <w:rFonts w:asciiTheme="minorHAnsi" w:hAnsiTheme="minorHAnsi" w:cstheme="minorHAnsi"/>
          <w:b/>
          <w:sz w:val="28"/>
          <w:szCs w:val="28"/>
        </w:rPr>
      </w:pPr>
      <w:r>
        <w:rPr>
          <w:rFonts w:asciiTheme="minorHAnsi" w:hAnsiTheme="minorHAnsi"/>
          <w:b/>
          <w:sz w:val="28"/>
        </w:rPr>
        <w:t>März 2022</w:t>
      </w:r>
    </w:p>
    <w:p w:rsidRPr="005A51AA" w:rsidR="00EE46FD" w:rsidP="00AB3EB3" w:rsidRDefault="00EE46FD" w14:paraId="39DDA249" w14:textId="77777777">
      <w:pPr>
        <w:jc w:val="center"/>
        <w:rPr>
          <w:rFonts w:asciiTheme="minorHAnsi" w:hAnsiTheme="minorHAnsi" w:cstheme="minorHAnsi"/>
          <w:b/>
          <w:sz w:val="28"/>
          <w:szCs w:val="28"/>
        </w:rPr>
      </w:pPr>
    </w:p>
    <w:p w:rsidRPr="005A51AA" w:rsidR="00AB3EB3" w:rsidP="008D2781" w:rsidRDefault="00AB3EB3" w14:paraId="06A79DFE" w14:textId="77777777">
      <w:pPr>
        <w:jc w:val="center"/>
        <w:rPr>
          <w:rFonts w:asciiTheme="minorHAnsi" w:hAnsiTheme="minorHAnsi" w:cstheme="minorHAnsi"/>
          <w:b/>
          <w:bCs/>
          <w:sz w:val="28"/>
          <w:szCs w:val="28"/>
        </w:rPr>
      </w:pPr>
      <w:r>
        <w:rPr>
          <w:rFonts w:asciiTheme="minorHAnsi" w:hAnsiTheme="minorHAnsi"/>
          <w:b/>
          <w:sz w:val="28"/>
        </w:rPr>
        <w:t>DURCHFÜHRUNGSBESTIMMUNGEN</w:t>
      </w:r>
    </w:p>
    <w:p w:rsidRPr="005A51AA" w:rsidR="00AB3EB3" w:rsidP="00AB3EB3" w:rsidRDefault="00AB3EB3" w14:paraId="6764DA16" w14:textId="77777777">
      <w:pPr>
        <w:jc w:val="center"/>
        <w:rPr>
          <w:rFonts w:asciiTheme="minorHAnsi" w:hAnsiTheme="minorHAnsi" w:cstheme="minorHAnsi"/>
          <w:b/>
          <w:sz w:val="28"/>
          <w:szCs w:val="28"/>
        </w:rPr>
      </w:pPr>
      <w:r>
        <w:rPr>
          <w:rFonts w:asciiTheme="minorHAnsi" w:hAnsiTheme="minorHAnsi"/>
          <w:b/>
          <w:sz w:val="28"/>
        </w:rPr>
        <w:t>November 2022</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TC "</w:instrText>
      </w:r>
      <w:bookmarkStart w:name="_Toc192151321" w:id="19"/>
      <w:r w:rsidRPr="005A51AA">
        <w:rPr>
          <w:rFonts w:asciiTheme="minorHAnsi" w:hAnsiTheme="minorHAnsi" w:cstheme="minorHAnsi"/>
          <w:sz w:val="28"/>
        </w:rPr>
        <w:instrText>GESCHÄFTSORDNUNG MIT DURCHFÜHRUNGSBESTIMMUNGEN</w:instrText>
      </w:r>
      <w:bookmarkEnd w:id="19"/>
      <w:r w:rsidRPr="005A51AA">
        <w:rPr>
          <w:rFonts w:asciiTheme="minorHAnsi" w:hAnsiTheme="minorHAnsi" w:cstheme="minorHAnsi"/>
          <w:sz w:val="28"/>
        </w:rPr>
        <w:instrText xml:space="preserve">" \l 1 </w:instrText>
      </w:r>
      <w:r w:rsidRPr="005A51AA">
        <w:rPr>
          <w:rFonts w:asciiTheme="minorHAnsi" w:hAnsiTheme="minorHAnsi" w:cstheme="minorHAnsi"/>
          <w:sz w:val="28"/>
        </w:rPr>
        <w:fldChar w:fldCharType="end"/>
      </w:r>
    </w:p>
    <w:p w:rsidRPr="005A51AA" w:rsidR="00B408A4" w:rsidRDefault="00B408A4" w14:paraId="230F5C67" w14:textId="77777777">
      <w:pPr>
        <w:spacing w:after="160" w:line="259" w:lineRule="auto"/>
        <w:jc w:val="left"/>
        <w:rPr>
          <w:rFonts w:asciiTheme="minorHAnsi" w:hAnsiTheme="minorHAnsi" w:cstheme="minorHAnsi"/>
          <w:b/>
          <w:sz w:val="28"/>
          <w:szCs w:val="28"/>
        </w:rPr>
      </w:pPr>
      <w:r>
        <w:br w:type="page"/>
      </w:r>
    </w:p>
    <w:tbl>
      <w:tblPr>
        <w:tblStyle w:val="TableGrid"/>
        <w:tblpPr w:leftFromText="141" w:rightFromText="141" w:vertAnchor="text" w:tblpY="1"/>
        <w:tblOverlap w:val="never"/>
        <w:tblW w:w="8861" w:type="dxa"/>
        <w:tblLook w:val="04A0" w:firstRow="1" w:lastRow="0" w:firstColumn="1" w:lastColumn="0" w:noHBand="0" w:noVBand="1"/>
      </w:tblPr>
      <w:tblGrid>
        <w:gridCol w:w="4401"/>
        <w:gridCol w:w="4395"/>
        <w:gridCol w:w="65"/>
      </w:tblGrid>
      <w:tr w:rsidRPr="005A51AA" w:rsidR="00DC3CDA" w:rsidTr="00080033" w14:paraId="2BD67721" w14:textId="77777777">
        <w:tc>
          <w:tcPr>
            <w:tcW w:w="4462" w:type="dxa"/>
            <w:shd w:val="clear" w:color="auto" w:fill="B4C6E7" w:themeFill="accent1" w:themeFillTint="66"/>
          </w:tcPr>
          <w:p w:rsidRPr="005A51AA" w:rsidR="00DC3CDA" w:rsidRDefault="001B718F" w14:paraId="1F58B02A" w14:textId="77777777">
            <w:pPr>
              <w:widowControl w:val="0"/>
              <w:adjustRightInd w:val="0"/>
              <w:snapToGrid w:val="0"/>
              <w:jc w:val="center"/>
              <w:rPr>
                <w:rFonts w:asciiTheme="minorHAnsi" w:hAnsiTheme="minorHAnsi" w:cstheme="minorHAnsi"/>
                <w:b/>
                <w:sz w:val="28"/>
                <w:szCs w:val="28"/>
              </w:rPr>
            </w:pPr>
            <w:r>
              <w:rPr>
                <w:rFonts w:asciiTheme="minorHAnsi" w:hAnsiTheme="minorHAnsi"/>
                <w:b/>
                <w:sz w:val="28"/>
              </w:rPr>
              <w:lastRenderedPageBreak/>
              <w:t>GESCHÄFTSORDNUNG</w:t>
            </w:r>
          </w:p>
        </w:tc>
        <w:tc>
          <w:tcPr>
            <w:tcW w:w="4462" w:type="dxa"/>
            <w:gridSpan w:val="2"/>
            <w:shd w:val="clear" w:color="auto" w:fill="B4C6E7" w:themeFill="accent1" w:themeFillTint="66"/>
          </w:tcPr>
          <w:p w:rsidRPr="005A51AA" w:rsidR="00DC3CDA" w:rsidP="00A20B1A" w:rsidRDefault="00DC3CDA" w14:paraId="286AFF72" w14:textId="77777777">
            <w:pPr>
              <w:widowControl w:val="0"/>
              <w:adjustRightInd w:val="0"/>
              <w:snapToGrid w:val="0"/>
              <w:jc w:val="center"/>
              <w:rPr>
                <w:rFonts w:asciiTheme="minorHAnsi" w:hAnsiTheme="minorHAnsi" w:cstheme="minorHAnsi"/>
                <w:b/>
                <w:sz w:val="28"/>
                <w:szCs w:val="28"/>
              </w:rPr>
            </w:pPr>
            <w:r>
              <w:rPr>
                <w:rFonts w:asciiTheme="minorHAnsi" w:hAnsiTheme="minorHAnsi"/>
                <w:b/>
                <w:sz w:val="28"/>
              </w:rPr>
              <w:t>DURCHFÜHRUNGSBESTIMMUNG</w:t>
            </w:r>
          </w:p>
        </w:tc>
      </w:tr>
      <w:tr w:rsidRPr="005A51AA" w:rsidR="00DC3CDA" w:rsidTr="00080033" w14:paraId="414A7578" w14:textId="77777777">
        <w:tc>
          <w:tcPr>
            <w:tcW w:w="4462" w:type="dxa"/>
          </w:tcPr>
          <w:p w:rsidRPr="005A51AA" w:rsidR="00DC3CDA" w:rsidRDefault="00DC3CDA" w14:paraId="5DA50819" w14:textId="77777777">
            <w:pPr>
              <w:widowControl w:val="0"/>
              <w:adjustRightInd w:val="0"/>
              <w:snapToGrid w:val="0"/>
              <w:jc w:val="center"/>
              <w:rPr>
                <w:rFonts w:asciiTheme="minorHAnsi" w:hAnsiTheme="minorHAnsi" w:cstheme="minorHAnsi"/>
                <w:b/>
                <w:sz w:val="28"/>
                <w:szCs w:val="28"/>
              </w:rPr>
            </w:pPr>
            <w:r>
              <w:rPr>
                <w:rFonts w:asciiTheme="minorHAnsi" w:hAnsiTheme="minorHAnsi"/>
                <w:b/>
                <w:sz w:val="28"/>
              </w:rPr>
              <w:t>PRÄAMBEL</w:t>
            </w:r>
            <w:r w:rsidRPr="005A51AA" w:rsidR="00E474C4">
              <w:rPr>
                <w:sz w:val="28"/>
              </w:rPr>
              <w:fldChar w:fldCharType="begin"/>
            </w:r>
            <w:r w:rsidRPr="005A51AA" w:rsidR="00E474C4">
              <w:rPr>
                <w:sz w:val="28"/>
              </w:rPr>
              <w:instrText xml:space="preserve"> TC </w:instrText>
            </w:r>
            <w:bookmarkStart w:name="_Toc192151322" w:id="20"/>
            <w:r w:rsidRPr="005A51AA" w:rsidR="00E474C4">
              <w:rPr>
                <w:sz w:val="28"/>
              </w:rPr>
              <w:instrText>PRÄAMBEL</w:instrText>
            </w:r>
            <w:bookmarkEnd w:id="20"/>
            <w:r w:rsidRPr="005A51AA" w:rsidR="00E474C4">
              <w:rPr>
                <w:sz w:val="28"/>
              </w:rPr>
              <w:instrText xml:space="preserve"> \l 2 </w:instrText>
            </w:r>
            <w:r w:rsidRPr="005A51AA" w:rsidR="00E474C4">
              <w:rPr>
                <w:sz w:val="28"/>
              </w:rPr>
              <w:fldChar w:fldCharType="end"/>
            </w:r>
          </w:p>
        </w:tc>
        <w:tc>
          <w:tcPr>
            <w:tcW w:w="4462" w:type="dxa"/>
            <w:gridSpan w:val="2"/>
          </w:tcPr>
          <w:p w:rsidRPr="005A51AA" w:rsidR="00DC3CDA" w:rsidP="00A20B1A" w:rsidRDefault="00DC3CDA" w14:paraId="1F34A27E" w14:textId="77777777">
            <w:pPr>
              <w:widowControl w:val="0"/>
              <w:adjustRightInd w:val="0"/>
              <w:snapToGrid w:val="0"/>
              <w:jc w:val="left"/>
              <w:rPr>
                <w:rFonts w:asciiTheme="minorHAnsi" w:hAnsiTheme="minorHAnsi" w:cstheme="minorHAnsi"/>
                <w:b/>
                <w:sz w:val="28"/>
                <w:szCs w:val="28"/>
                <w:lang w:val="en-GB"/>
              </w:rPr>
            </w:pPr>
          </w:p>
        </w:tc>
      </w:tr>
      <w:tr w:rsidRPr="005A51AA" w:rsidR="00DC3CDA" w:rsidTr="00080033" w14:paraId="070968AF" w14:textId="77777777">
        <w:tc>
          <w:tcPr>
            <w:tcW w:w="4462" w:type="dxa"/>
          </w:tcPr>
          <w:p w:rsidRPr="005A51AA" w:rsidR="00DC3CDA" w:rsidP="008D2781" w:rsidRDefault="00DC3CDA" w14:paraId="60895130" w14:textId="77777777">
            <w:pPr>
              <w:pStyle w:val="Heading1"/>
              <w:numPr>
                <w:ilvl w:val="0"/>
                <w:numId w:val="24"/>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Der Europäische Wirtschafts- und Sozialausschuss (im Folgenden „der Ausschuss“) wurde 1957 durch die Römischen Verträge eingesetzt und ist eine beratende Einrichtung der Europäischen Union. </w:t>
            </w:r>
          </w:p>
        </w:tc>
        <w:tc>
          <w:tcPr>
            <w:tcW w:w="4462" w:type="dxa"/>
            <w:gridSpan w:val="2"/>
          </w:tcPr>
          <w:p w:rsidRPr="005A51AA" w:rsidR="00DC3CDA" w:rsidP="00A20B1A" w:rsidRDefault="00DC3CDA" w14:paraId="0EFC7B0D" w14:textId="77777777">
            <w:pPr>
              <w:pStyle w:val="Heading1"/>
              <w:numPr>
                <w:ilvl w:val="0"/>
                <w:numId w:val="0"/>
              </w:numPr>
              <w:outlineLvl w:val="0"/>
              <w:rPr>
                <w:rFonts w:asciiTheme="minorHAnsi" w:hAnsiTheme="minorHAnsi" w:cstheme="minorHAnsi"/>
                <w:sz w:val="28"/>
                <w:szCs w:val="28"/>
                <w:lang w:val="en-GB"/>
              </w:rPr>
            </w:pPr>
          </w:p>
        </w:tc>
      </w:tr>
      <w:tr w:rsidRPr="005A51AA" w:rsidR="00DC3CDA" w:rsidTr="00080033" w14:paraId="3A763251" w14:textId="77777777">
        <w:tc>
          <w:tcPr>
            <w:tcW w:w="4462" w:type="dxa"/>
          </w:tcPr>
          <w:p w:rsidRPr="005A51AA" w:rsidR="00DC3CDA" w:rsidP="008D2781" w:rsidRDefault="00DC3CDA" w14:paraId="0F01B594" w14:textId="77777777">
            <w:pPr>
              <w:pStyle w:val="Heading1"/>
              <w:numPr>
                <w:ilvl w:val="0"/>
                <w:numId w:val="24"/>
              </w:numPr>
              <w:tabs>
                <w:tab w:val="left" w:pos="567"/>
              </w:tabs>
              <w:ind w:left="0" w:firstLine="0"/>
              <w:outlineLvl w:val="0"/>
              <w:rPr>
                <w:rFonts w:asciiTheme="minorHAnsi" w:hAnsiTheme="minorHAnsi" w:cstheme="minorHAnsi"/>
                <w:sz w:val="28"/>
                <w:szCs w:val="28"/>
              </w:rPr>
            </w:pPr>
            <w:r>
              <w:rPr>
                <w:rFonts w:asciiTheme="minorHAnsi" w:hAnsiTheme="minorHAnsi"/>
                <w:sz w:val="28"/>
              </w:rPr>
              <w:t>Gemäß Artikel 300 des Vertrags über die Arbeitsweise der Europäischen Union setzt sich der Ausschuss aus Vertretern der Organisationen der Arbeitgeber und der Arbeitnehmer sowie anderen Vertretern der Zivilgesellschaft insbesondere aus dem sozialen und wirtschaftlichen, dem staatsbürgerlichen, dem beruflichen und dem kulturellen Bereich zusammen.</w:t>
            </w:r>
          </w:p>
        </w:tc>
        <w:tc>
          <w:tcPr>
            <w:tcW w:w="4462" w:type="dxa"/>
            <w:gridSpan w:val="2"/>
          </w:tcPr>
          <w:p w:rsidRPr="005A51AA" w:rsidR="00DC3CDA" w:rsidP="00A20B1A" w:rsidRDefault="00DC3CDA" w14:paraId="4F9FA47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5987F262" w14:textId="77777777">
        <w:tc>
          <w:tcPr>
            <w:tcW w:w="4462" w:type="dxa"/>
          </w:tcPr>
          <w:p w:rsidRPr="005A51AA" w:rsidR="00DC3CDA" w:rsidRDefault="00DC3CDA" w14:paraId="63751E46" w14:textId="77777777">
            <w:pPr>
              <w:widowControl w:val="0"/>
              <w:adjustRightInd w:val="0"/>
              <w:snapToGrid w:val="0"/>
              <w:rPr>
                <w:rFonts w:asciiTheme="minorHAnsi" w:hAnsiTheme="minorHAnsi" w:cstheme="minorHAnsi"/>
                <w:sz w:val="28"/>
                <w:szCs w:val="28"/>
              </w:rPr>
            </w:pPr>
            <w:r>
              <w:rPr>
                <w:rFonts w:asciiTheme="minorHAnsi" w:hAnsiTheme="minorHAnsi"/>
                <w:sz w:val="28"/>
              </w:rPr>
              <w:t>Die Mitglieder des Ausschusses sind an keine Weisungen gebunden. Sie üben ihre Tätigkeit in voller Unabhängigkeit zum allgemeinen Wohl der Union aus.</w:t>
            </w:r>
          </w:p>
        </w:tc>
        <w:tc>
          <w:tcPr>
            <w:tcW w:w="4462" w:type="dxa"/>
            <w:gridSpan w:val="2"/>
          </w:tcPr>
          <w:p w:rsidRPr="005A51AA" w:rsidR="00DC3CDA" w:rsidP="00A20B1A" w:rsidRDefault="00DC3CDA" w14:paraId="1F173CE5"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7DEFE22E" w14:textId="77777777">
        <w:tc>
          <w:tcPr>
            <w:tcW w:w="4462" w:type="dxa"/>
          </w:tcPr>
          <w:p w:rsidRPr="005A51AA" w:rsidR="00DC3CDA" w:rsidRDefault="00DC3CDA" w14:paraId="4F6A8798" w14:textId="77777777">
            <w:pPr>
              <w:widowControl w:val="0"/>
              <w:adjustRightInd w:val="0"/>
              <w:snapToGrid w:val="0"/>
              <w:rPr>
                <w:rFonts w:asciiTheme="minorHAnsi" w:hAnsiTheme="minorHAnsi" w:cstheme="minorHAnsi"/>
                <w:sz w:val="28"/>
                <w:szCs w:val="28"/>
              </w:rPr>
            </w:pPr>
            <w:r>
              <w:rPr>
                <w:rFonts w:asciiTheme="minorHAnsi" w:hAnsiTheme="minorHAnsi"/>
                <w:sz w:val="28"/>
              </w:rPr>
              <w:t>Der Ausschuss arbeitet in drei Gruppen: Gruppe Arbeitgeber, Gruppe Arbeitnehmer und Gruppe der anderen Vertreter der Zivilgesellschaft.</w:t>
            </w:r>
          </w:p>
        </w:tc>
        <w:tc>
          <w:tcPr>
            <w:tcW w:w="4462" w:type="dxa"/>
            <w:gridSpan w:val="2"/>
          </w:tcPr>
          <w:p w:rsidRPr="005A51AA" w:rsidR="00DC3CDA" w:rsidP="00A20B1A" w:rsidRDefault="00DC3CDA" w14:paraId="44E0C4EF"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4AF4FE65" w14:textId="77777777">
        <w:tc>
          <w:tcPr>
            <w:tcW w:w="4462" w:type="dxa"/>
          </w:tcPr>
          <w:p w:rsidRPr="005A51AA" w:rsidR="00DC3CDA" w:rsidP="008D2781" w:rsidRDefault="00DC3CDA" w14:paraId="76C50B59" w14:textId="77777777">
            <w:pPr>
              <w:pStyle w:val="Heading1"/>
              <w:numPr>
                <w:ilvl w:val="0"/>
                <w:numId w:val="24"/>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Der Ausschuss erfüllt eine spezifische Funktion im Gefüge der europäischen Institutionen: Er ist das </w:t>
            </w:r>
            <w:r>
              <w:rPr>
                <w:rFonts w:asciiTheme="minorHAnsi" w:hAnsiTheme="minorHAnsi"/>
                <w:sz w:val="28"/>
              </w:rPr>
              <w:lastRenderedPageBreak/>
              <w:t>Vertretungsorgan und Gesprächsforum par excellence der durch die Mitglieder vertretenen organisierten Zivilgesellschaft in der Europäischen Union und der bevorzugte Mittler zwischen der Zivilgesellschaft und den Institutionen der Europäischen Union.</w:t>
            </w:r>
          </w:p>
        </w:tc>
        <w:tc>
          <w:tcPr>
            <w:tcW w:w="4462" w:type="dxa"/>
            <w:gridSpan w:val="2"/>
          </w:tcPr>
          <w:p w:rsidRPr="005A51AA" w:rsidR="00DC3CDA" w:rsidP="00A20B1A" w:rsidRDefault="00DC3CDA" w14:paraId="0051534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28603CD9" w14:textId="77777777">
        <w:tc>
          <w:tcPr>
            <w:tcW w:w="4462" w:type="dxa"/>
          </w:tcPr>
          <w:p w:rsidRPr="005A51AA" w:rsidR="00DC3CDA" w:rsidRDefault="00DC3CDA" w14:paraId="33D05198"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Die beratende Funktion des Ausschusses ermöglicht es der europäischen Zivilgesellschaft, am Beschlussfassungsprozess der Europäischen Union teilzuhaben. </w:t>
            </w:r>
          </w:p>
        </w:tc>
        <w:tc>
          <w:tcPr>
            <w:tcW w:w="4462" w:type="dxa"/>
            <w:gridSpan w:val="2"/>
          </w:tcPr>
          <w:p w:rsidRPr="005A51AA" w:rsidR="00DC3CDA" w:rsidP="00A20B1A" w:rsidRDefault="00DC3CDA" w14:paraId="59D70178"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57617BF4" w14:textId="77777777">
        <w:tc>
          <w:tcPr>
            <w:tcW w:w="4462" w:type="dxa"/>
          </w:tcPr>
          <w:p w:rsidRPr="005A51AA" w:rsidR="00DC3CDA" w:rsidP="008D2781" w:rsidRDefault="00DC3CDA" w14:paraId="0F0B2C06" w14:textId="77777777">
            <w:pPr>
              <w:pStyle w:val="Heading1"/>
              <w:numPr>
                <w:ilvl w:val="0"/>
                <w:numId w:val="24"/>
              </w:numPr>
              <w:tabs>
                <w:tab w:val="left" w:pos="567"/>
              </w:tabs>
              <w:ind w:left="0" w:firstLine="0"/>
              <w:outlineLvl w:val="0"/>
              <w:rPr>
                <w:rFonts w:asciiTheme="minorHAnsi" w:hAnsiTheme="minorHAnsi" w:cstheme="minorHAnsi"/>
                <w:sz w:val="28"/>
                <w:szCs w:val="28"/>
              </w:rPr>
            </w:pPr>
            <w:r>
              <w:rPr>
                <w:rFonts w:asciiTheme="minorHAnsi" w:hAnsiTheme="minorHAnsi"/>
                <w:sz w:val="28"/>
              </w:rPr>
              <w:t>Am Dialog zwischen den Mitgliedern sind alle Akteure der Zivilgesellschaft beteiligt: die Arbeitgeber (Gruppe I), die Arbeitnehmer (Gruppe II) und die anderen Vertreter der Zivilgesellschaft (Gruppe III).</w:t>
            </w:r>
          </w:p>
        </w:tc>
        <w:tc>
          <w:tcPr>
            <w:tcW w:w="4462" w:type="dxa"/>
            <w:gridSpan w:val="2"/>
          </w:tcPr>
          <w:p w:rsidRPr="005A51AA" w:rsidR="00DC3CDA" w:rsidP="00A20B1A" w:rsidRDefault="00DC3CDA" w14:paraId="3AA497D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42217A8E" w14:textId="77777777">
        <w:tc>
          <w:tcPr>
            <w:tcW w:w="4462" w:type="dxa"/>
          </w:tcPr>
          <w:p w:rsidRPr="005A51AA" w:rsidR="00DC3CDA" w:rsidP="008D2781" w:rsidRDefault="00DC3CDA" w14:paraId="51DD149C" w14:textId="77777777">
            <w:pPr>
              <w:pStyle w:val="Heading1"/>
              <w:numPr>
                <w:ilvl w:val="0"/>
                <w:numId w:val="24"/>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Das Fachwissen der Mitglieder und das Streben nach Konvergenz, die sich im Dialog ergibt, erhöhen die Qualität und Glaubwürdigkeit der politischen Beschlussfassung der Europäischen Union, denn sie erleichtern den europäischen Bürgerinnen und Bürgern das Verständnis und die Akzeptanz dafür und tragen zu der in einer Demokratie unverzichtbaren Transparenz bei. </w:t>
            </w:r>
          </w:p>
        </w:tc>
        <w:tc>
          <w:tcPr>
            <w:tcW w:w="4462" w:type="dxa"/>
            <w:gridSpan w:val="2"/>
          </w:tcPr>
          <w:p w:rsidRPr="005A51AA" w:rsidR="00DC3CDA" w:rsidP="00A20B1A" w:rsidRDefault="00DC3CDA" w14:paraId="296C7DC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3065E2F5" w14:textId="77777777">
        <w:tc>
          <w:tcPr>
            <w:tcW w:w="4462" w:type="dxa"/>
          </w:tcPr>
          <w:p w:rsidRPr="005A51AA" w:rsidR="00DC3CDA" w:rsidP="008D2781" w:rsidRDefault="00DC3CDA" w14:paraId="196775D3" w14:textId="77777777">
            <w:pPr>
              <w:pStyle w:val="Heading1"/>
              <w:numPr>
                <w:ilvl w:val="0"/>
                <w:numId w:val="24"/>
              </w:numPr>
              <w:tabs>
                <w:tab w:val="left" w:pos="567"/>
              </w:tabs>
              <w:ind w:left="0" w:firstLine="0"/>
              <w:outlineLvl w:val="0"/>
              <w:rPr>
                <w:rFonts w:asciiTheme="minorHAnsi" w:hAnsiTheme="minorHAnsi" w:cstheme="minorHAnsi"/>
                <w:sz w:val="28"/>
                <w:szCs w:val="28"/>
              </w:rPr>
            </w:pPr>
            <w:r>
              <w:rPr>
                <w:rFonts w:asciiTheme="minorHAnsi" w:hAnsiTheme="minorHAnsi"/>
                <w:sz w:val="28"/>
              </w:rPr>
              <w:lastRenderedPageBreak/>
              <w:t>Als Gesprächsforum und mit den von ihm erarbeiteten Stellungnahmen trägt der Ausschuss dazu bei, dass sich die Bürger bei der Gestaltung der Europäischen Union und bei den Beziehungen der Union zu den wirtschaftlichen und sozialen Gruppen dritter Länder verstärkt artikulieren können.</w:t>
            </w:r>
          </w:p>
        </w:tc>
        <w:tc>
          <w:tcPr>
            <w:tcW w:w="4462" w:type="dxa"/>
            <w:gridSpan w:val="2"/>
          </w:tcPr>
          <w:p w:rsidRPr="005A51AA" w:rsidR="00DC3CDA" w:rsidP="00A20B1A" w:rsidRDefault="00DC3CDA" w14:paraId="311FEA2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08C439ED" w14:textId="77777777">
        <w:tc>
          <w:tcPr>
            <w:tcW w:w="4462" w:type="dxa"/>
          </w:tcPr>
          <w:p w:rsidRPr="005A51AA" w:rsidR="00DC3CDA" w:rsidRDefault="00DC3CDA" w14:paraId="4FC0AB38" w14:textId="77777777">
            <w:pPr>
              <w:widowControl w:val="0"/>
              <w:adjustRightInd w:val="0"/>
              <w:snapToGrid w:val="0"/>
              <w:rPr>
                <w:rFonts w:asciiTheme="minorHAnsi" w:hAnsiTheme="minorHAnsi" w:cstheme="minorHAnsi"/>
                <w:sz w:val="28"/>
                <w:szCs w:val="28"/>
              </w:rPr>
            </w:pPr>
            <w:r>
              <w:rPr>
                <w:rFonts w:asciiTheme="minorHAnsi" w:hAnsiTheme="minorHAnsi"/>
                <w:sz w:val="28"/>
              </w:rPr>
              <w:t>Er fördert damit die Entwicklung eines echten europäischen Bewusstseins.</w:t>
            </w:r>
          </w:p>
        </w:tc>
        <w:tc>
          <w:tcPr>
            <w:tcW w:w="4462" w:type="dxa"/>
            <w:gridSpan w:val="2"/>
          </w:tcPr>
          <w:p w:rsidRPr="005A51AA" w:rsidR="00DC3CDA" w:rsidP="00A20B1A" w:rsidRDefault="00DC3CDA" w14:paraId="2D75517F"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11000D82" w14:textId="77777777">
        <w:tc>
          <w:tcPr>
            <w:tcW w:w="4462" w:type="dxa"/>
          </w:tcPr>
          <w:p w:rsidRPr="005A51AA" w:rsidR="00DC3CDA" w:rsidP="008D2781" w:rsidRDefault="00DC3CDA" w14:paraId="6AEEE2D5" w14:textId="77777777">
            <w:pPr>
              <w:pStyle w:val="Heading1"/>
              <w:numPr>
                <w:ilvl w:val="0"/>
                <w:numId w:val="24"/>
              </w:numPr>
              <w:tabs>
                <w:tab w:val="left" w:pos="567"/>
              </w:tabs>
              <w:ind w:left="0" w:firstLine="0"/>
              <w:outlineLvl w:val="0"/>
              <w:rPr>
                <w:rFonts w:asciiTheme="minorHAnsi" w:hAnsiTheme="minorHAnsi" w:cstheme="minorHAnsi"/>
                <w:sz w:val="28"/>
                <w:szCs w:val="28"/>
              </w:rPr>
            </w:pPr>
            <w:r>
              <w:rPr>
                <w:rFonts w:asciiTheme="minorHAnsi" w:hAnsiTheme="minorHAnsi"/>
                <w:sz w:val="28"/>
              </w:rPr>
              <w:t>Nach dem Auslaufen des Vertrags über die Europäische Gemeinschaft für Kohle und Stahl (EGKS) beauftragte die Europäische Kommission den Europäischen Wirtschafts- und Sozialausschuss, den Besitzstand und die Ressourcen des Beratenden Ausschusses der EGKS zu übernehmen. Im Ergebnis wurde die Beratende Kommission für den industriellen Wandel (CCMI) eingerichtet, die noch heute Teil des Ausschusses ist.</w:t>
            </w:r>
          </w:p>
        </w:tc>
        <w:tc>
          <w:tcPr>
            <w:tcW w:w="4462" w:type="dxa"/>
            <w:gridSpan w:val="2"/>
          </w:tcPr>
          <w:p w:rsidRPr="005A51AA" w:rsidR="00DC3CDA" w:rsidP="00A20B1A" w:rsidRDefault="00DC3CDA" w14:paraId="6980E5E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891F3C" w14:paraId="2D44F342" w14:textId="77777777">
        <w:tc>
          <w:tcPr>
            <w:tcW w:w="4462" w:type="dxa"/>
            <w:tcBorders>
              <w:bottom w:val="single" w:color="auto" w:sz="4" w:space="0"/>
            </w:tcBorders>
          </w:tcPr>
          <w:p w:rsidRPr="005A51AA" w:rsidR="00DC3CDA" w:rsidP="008D2781" w:rsidRDefault="00DC3CDA" w14:paraId="4A12F81C" w14:textId="77777777">
            <w:pPr>
              <w:pStyle w:val="Heading1"/>
              <w:numPr>
                <w:ilvl w:val="0"/>
                <w:numId w:val="24"/>
              </w:numPr>
              <w:tabs>
                <w:tab w:val="left" w:pos="567"/>
              </w:tabs>
              <w:ind w:left="0" w:firstLine="0"/>
              <w:outlineLvl w:val="0"/>
              <w:rPr>
                <w:rFonts w:asciiTheme="minorHAnsi" w:hAnsiTheme="minorHAnsi" w:cstheme="minorHAnsi"/>
                <w:sz w:val="28"/>
                <w:szCs w:val="28"/>
              </w:rPr>
            </w:pPr>
            <w:r>
              <w:rPr>
                <w:rFonts w:asciiTheme="minorHAnsi" w:hAnsiTheme="minorHAnsi"/>
                <w:sz w:val="28"/>
              </w:rPr>
              <w:t>Zur Erfüllung seines Auftrags gibt sich der Ausschuss gemäß Artikel 303 Absatz 2 des Vertrags über die Arbeitsweise der Europäischen Union eine Geschäftsordnung.</w:t>
            </w:r>
          </w:p>
        </w:tc>
        <w:tc>
          <w:tcPr>
            <w:tcW w:w="4462" w:type="dxa"/>
            <w:gridSpan w:val="2"/>
            <w:tcBorders>
              <w:bottom w:val="single" w:color="auto" w:sz="4" w:space="0"/>
            </w:tcBorders>
          </w:tcPr>
          <w:p w:rsidRPr="005A51AA" w:rsidR="00DC3CDA" w:rsidP="00A20B1A" w:rsidRDefault="00DC3CDA" w14:paraId="54C539B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891F3C" w14:paraId="72D7E327" w14:textId="77777777">
        <w:tc>
          <w:tcPr>
            <w:tcW w:w="4462" w:type="dxa"/>
            <w:tcBorders>
              <w:bottom w:val="single" w:color="auto" w:sz="4" w:space="0"/>
            </w:tcBorders>
          </w:tcPr>
          <w:p w:rsidRPr="005A51AA" w:rsidR="00DC3CDA" w:rsidP="00891F3C" w:rsidRDefault="00DC3CDA" w14:paraId="4934FE85" w14:textId="77777777">
            <w:pPr>
              <w:keepNext/>
              <w:keepLines/>
              <w:rPr>
                <w:rFonts w:asciiTheme="minorHAnsi" w:hAnsiTheme="minorHAnsi" w:cstheme="minorHAnsi"/>
                <w:sz w:val="28"/>
                <w:szCs w:val="28"/>
                <w:lang w:val="en-GB"/>
              </w:rPr>
            </w:pPr>
          </w:p>
        </w:tc>
        <w:tc>
          <w:tcPr>
            <w:tcW w:w="4462" w:type="dxa"/>
            <w:gridSpan w:val="2"/>
            <w:tcBorders>
              <w:bottom w:val="single" w:color="auto" w:sz="4" w:space="0"/>
            </w:tcBorders>
          </w:tcPr>
          <w:p w:rsidRPr="005A51AA" w:rsidR="00DC3CDA" w:rsidP="00891F3C" w:rsidRDefault="00DC3CDA" w14:paraId="11152277" w14:textId="77777777">
            <w:pPr>
              <w:keepNext/>
              <w:keepLines/>
              <w:jc w:val="left"/>
              <w:rPr>
                <w:rFonts w:asciiTheme="minorHAnsi" w:hAnsiTheme="minorHAnsi" w:cstheme="minorHAnsi"/>
                <w:sz w:val="28"/>
                <w:szCs w:val="28"/>
                <w:lang w:val="en-GB"/>
              </w:rPr>
            </w:pPr>
          </w:p>
        </w:tc>
      </w:tr>
      <w:tr w:rsidRPr="005A51AA" w:rsidR="00891F3C" w:rsidTr="00891F3C" w14:paraId="573ACD03" w14:textId="77777777">
        <w:tc>
          <w:tcPr>
            <w:tcW w:w="4462" w:type="dxa"/>
            <w:tcBorders>
              <w:top w:val="single" w:color="auto" w:sz="4" w:space="0"/>
              <w:left w:val="nil"/>
              <w:bottom w:val="nil"/>
              <w:right w:val="nil"/>
            </w:tcBorders>
          </w:tcPr>
          <w:p w:rsidRPr="005A51AA" w:rsidR="00891F3C" w:rsidP="00891F3C" w:rsidRDefault="00891F3C" w14:paraId="272C6FA2" w14:textId="77777777">
            <w:pPr>
              <w:keepNext/>
              <w:keepLines/>
              <w:rPr>
                <w:rFonts w:asciiTheme="minorHAnsi" w:hAnsiTheme="minorHAnsi" w:cstheme="minorHAnsi"/>
                <w:sz w:val="28"/>
                <w:szCs w:val="28"/>
                <w:lang w:val="en-GB"/>
              </w:rPr>
            </w:pPr>
          </w:p>
        </w:tc>
        <w:tc>
          <w:tcPr>
            <w:tcW w:w="4462" w:type="dxa"/>
            <w:gridSpan w:val="2"/>
            <w:tcBorders>
              <w:top w:val="single" w:color="auto" w:sz="4" w:space="0"/>
              <w:left w:val="nil"/>
              <w:bottom w:val="nil"/>
              <w:right w:val="nil"/>
            </w:tcBorders>
          </w:tcPr>
          <w:p w:rsidRPr="005A51AA" w:rsidR="00891F3C" w:rsidP="00891F3C" w:rsidRDefault="00891F3C" w14:paraId="6EC35903" w14:textId="77777777">
            <w:pPr>
              <w:keepNext/>
              <w:keepLines/>
              <w:jc w:val="left"/>
              <w:rPr>
                <w:rFonts w:asciiTheme="minorHAnsi" w:hAnsiTheme="minorHAnsi" w:cstheme="minorHAnsi"/>
                <w:sz w:val="28"/>
                <w:szCs w:val="28"/>
                <w:lang w:val="en-GB"/>
              </w:rPr>
            </w:pPr>
          </w:p>
        </w:tc>
      </w:tr>
      <w:tr w:rsidRPr="005A51AA" w:rsidR="00DC3CDA" w:rsidTr="00891F3C" w14:paraId="287AF25B" w14:textId="77777777">
        <w:tc>
          <w:tcPr>
            <w:tcW w:w="4462" w:type="dxa"/>
            <w:tcBorders>
              <w:top w:val="nil"/>
            </w:tcBorders>
          </w:tcPr>
          <w:p w:rsidRPr="005A51AA" w:rsidR="00DC3CDA" w:rsidP="00891F3C" w:rsidRDefault="00DC3CDA" w14:paraId="5F324AA6" w14:textId="77777777">
            <w:pPr>
              <w:keepNext/>
              <w:keepLines/>
              <w:adjustRightInd w:val="0"/>
              <w:snapToGrid w:val="0"/>
              <w:jc w:val="center"/>
              <w:rPr>
                <w:rFonts w:asciiTheme="minorHAnsi" w:hAnsiTheme="minorHAnsi" w:cstheme="minorHAnsi"/>
                <w:b/>
                <w:sz w:val="28"/>
                <w:szCs w:val="28"/>
              </w:rPr>
            </w:pPr>
            <w:r>
              <w:rPr>
                <w:rFonts w:asciiTheme="minorHAnsi" w:hAnsiTheme="minorHAnsi"/>
                <w:b/>
                <w:sz w:val="28"/>
              </w:rPr>
              <w:lastRenderedPageBreak/>
              <w:t>ERSTER TEIL</w:t>
            </w:r>
            <w:r w:rsidRPr="005A51AA" w:rsidR="009D7969">
              <w:rPr>
                <w:sz w:val="28"/>
              </w:rPr>
              <w:fldChar w:fldCharType="begin"/>
            </w:r>
            <w:r w:rsidRPr="005A51AA" w:rsidR="009D7969">
              <w:rPr>
                <w:sz w:val="28"/>
              </w:rPr>
              <w:instrText xml:space="preserve"> TC "</w:instrText>
            </w:r>
            <w:bookmarkStart w:name="_Toc192151323" w:id="21"/>
            <w:r w:rsidRPr="005A51AA" w:rsidR="009D7969">
              <w:rPr>
                <w:sz w:val="28"/>
              </w:rPr>
              <w:instrText>ERSTER TEIL – ORGANISATION DES AUSSCHUSSES</w:instrText>
            </w:r>
            <w:bookmarkEnd w:id="21"/>
            <w:r w:rsidRPr="005A51AA" w:rsidR="009D7969">
              <w:rPr>
                <w:sz w:val="28"/>
              </w:rPr>
              <w:instrText xml:space="preserve">" \l 3 </w:instrText>
            </w:r>
            <w:r w:rsidRPr="005A51AA" w:rsidR="009D7969">
              <w:rPr>
                <w:sz w:val="28"/>
              </w:rPr>
              <w:fldChar w:fldCharType="end"/>
            </w:r>
          </w:p>
        </w:tc>
        <w:tc>
          <w:tcPr>
            <w:tcW w:w="4462" w:type="dxa"/>
            <w:gridSpan w:val="2"/>
            <w:tcBorders>
              <w:top w:val="nil"/>
            </w:tcBorders>
          </w:tcPr>
          <w:p w:rsidRPr="005A51AA" w:rsidR="00DC3CDA" w:rsidP="00891F3C" w:rsidRDefault="00DC3CDA" w14:paraId="2766A955" w14:textId="77777777">
            <w:pPr>
              <w:keepNext/>
              <w:keepLines/>
              <w:adjustRightInd w:val="0"/>
              <w:snapToGrid w:val="0"/>
              <w:jc w:val="left"/>
              <w:rPr>
                <w:rFonts w:asciiTheme="minorHAnsi" w:hAnsiTheme="minorHAnsi" w:cstheme="minorHAnsi"/>
                <w:b/>
                <w:sz w:val="28"/>
                <w:szCs w:val="28"/>
                <w:lang w:val="en-GB"/>
              </w:rPr>
            </w:pPr>
          </w:p>
        </w:tc>
      </w:tr>
      <w:tr w:rsidRPr="005A51AA" w:rsidR="00DC3CDA" w:rsidTr="00080033" w14:paraId="31A0BCD9" w14:textId="77777777">
        <w:tc>
          <w:tcPr>
            <w:tcW w:w="4462" w:type="dxa"/>
          </w:tcPr>
          <w:p w:rsidRPr="005A51AA" w:rsidR="00DC3CDA" w:rsidRDefault="00DC3CDA" w14:paraId="0FB043AF"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ORGANISATION DES AUSSCHUSSES</w:t>
            </w:r>
          </w:p>
        </w:tc>
        <w:tc>
          <w:tcPr>
            <w:tcW w:w="4462" w:type="dxa"/>
            <w:gridSpan w:val="2"/>
          </w:tcPr>
          <w:p w:rsidRPr="005A51AA" w:rsidR="00DC3CDA" w:rsidP="00A20B1A" w:rsidRDefault="00DC3CDA" w14:paraId="7821540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DC3CDA" w:rsidTr="00080033" w14:paraId="4817B3F3" w14:textId="77777777">
        <w:tc>
          <w:tcPr>
            <w:tcW w:w="4462" w:type="dxa"/>
          </w:tcPr>
          <w:p w:rsidRPr="005A51AA" w:rsidR="00DC3CDA" w:rsidRDefault="00DC3CDA" w14:paraId="7E79AEDD"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DC3CDA" w:rsidP="00A20B1A" w:rsidRDefault="00DC3CDA" w14:paraId="1D3652E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DC3CDA" w:rsidTr="00080033" w14:paraId="57348967" w14:textId="77777777">
        <w:tc>
          <w:tcPr>
            <w:tcW w:w="4462" w:type="dxa"/>
          </w:tcPr>
          <w:p w:rsidRPr="005A51AA" w:rsidR="00DC3CDA" w:rsidP="001B718F" w:rsidRDefault="00DC3CDA" w14:paraId="505F3C0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TITEL I</w:t>
            </w:r>
            <w:r w:rsidRPr="005A51AA" w:rsidR="00402CEA">
              <w:rPr>
                <w:sz w:val="28"/>
              </w:rPr>
              <w:fldChar w:fldCharType="begin"/>
            </w:r>
            <w:r w:rsidRPr="005A51AA" w:rsidR="00402CEA">
              <w:rPr>
                <w:sz w:val="28"/>
              </w:rPr>
              <w:instrText xml:space="preserve"> TC "</w:instrText>
            </w:r>
            <w:bookmarkStart w:name="_Toc192151324" w:id="22"/>
            <w:r w:rsidRPr="005A51AA" w:rsidR="00402CEA">
              <w:rPr>
                <w:sz w:val="28"/>
              </w:rPr>
              <w:instrText>Titel I – Mitglieder des Ausschusses</w:instrText>
            </w:r>
            <w:bookmarkEnd w:id="22"/>
            <w:r w:rsidRPr="005A51AA" w:rsidR="00402CEA">
              <w:rPr>
                <w:sz w:val="28"/>
              </w:rPr>
              <w:instrText xml:space="preserve">" \l 4 </w:instrText>
            </w:r>
            <w:r w:rsidRPr="005A51AA" w:rsidR="00402CEA">
              <w:rPr>
                <w:sz w:val="28"/>
              </w:rPr>
              <w:fldChar w:fldCharType="end"/>
            </w:r>
          </w:p>
        </w:tc>
        <w:tc>
          <w:tcPr>
            <w:tcW w:w="4462" w:type="dxa"/>
            <w:gridSpan w:val="2"/>
          </w:tcPr>
          <w:p w:rsidRPr="005A51AA" w:rsidR="00DC3CDA" w:rsidP="00A20B1A" w:rsidRDefault="00DC3CDA" w14:paraId="708FC99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DC3CDA" w:rsidTr="00080033" w14:paraId="14D7FF96" w14:textId="77777777">
        <w:tc>
          <w:tcPr>
            <w:tcW w:w="4462" w:type="dxa"/>
          </w:tcPr>
          <w:p w:rsidRPr="005A51AA" w:rsidR="00DC3CDA" w:rsidRDefault="00DC3CDA" w14:paraId="15882A6F"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MITGLIEDER DES AUSSCHUSSES</w:t>
            </w:r>
          </w:p>
        </w:tc>
        <w:tc>
          <w:tcPr>
            <w:tcW w:w="4462" w:type="dxa"/>
            <w:gridSpan w:val="2"/>
          </w:tcPr>
          <w:p w:rsidRPr="005A51AA" w:rsidR="00DC3CDA" w:rsidP="00A20B1A" w:rsidRDefault="00DC3CDA" w14:paraId="23D09B0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DC3CDA" w:rsidTr="00080033" w14:paraId="7FD7E4ED" w14:textId="77777777">
        <w:tc>
          <w:tcPr>
            <w:tcW w:w="4462" w:type="dxa"/>
          </w:tcPr>
          <w:p w:rsidRPr="005A51AA" w:rsidR="00DC3CDA" w:rsidRDefault="00DC3CDA" w14:paraId="3D74DF21"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DC3CDA" w:rsidP="00A20B1A" w:rsidRDefault="00DC3CDA" w14:paraId="47A0D353"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DC3CDA" w:rsidTr="00080033" w14:paraId="0009CFCA" w14:textId="77777777">
        <w:tc>
          <w:tcPr>
            <w:tcW w:w="4462" w:type="dxa"/>
          </w:tcPr>
          <w:p w:rsidRPr="005A51AA" w:rsidR="00DC3CDA" w:rsidRDefault="00DC3CDA" w14:paraId="187646C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1 – Mitglieder des Ausschusses</w:t>
            </w:r>
            <w:r w:rsidRPr="005A51AA" w:rsidR="00A751CA">
              <w:rPr>
                <w:sz w:val="28"/>
              </w:rPr>
              <w:fldChar w:fldCharType="begin"/>
            </w:r>
            <w:r w:rsidRPr="005A51AA" w:rsidR="00A751CA">
              <w:rPr>
                <w:sz w:val="28"/>
              </w:rPr>
              <w:instrText xml:space="preserve"> XE "VERGÜTUNGEN FÜR DIE MITGLIEDER UND DELEGIERTEN" \t "1, 6 VK, 28" \b </w:instrText>
            </w:r>
            <w:r w:rsidRPr="005A51AA" w:rsidR="00A751CA">
              <w:rPr>
                <w:sz w:val="28"/>
              </w:rPr>
              <w:fldChar w:fldCharType="end"/>
            </w:r>
            <w:r w:rsidRPr="005A51AA" w:rsidR="004E1E7A">
              <w:rPr>
                <w:rFonts w:asciiTheme="minorHAnsi" w:hAnsiTheme="minorHAnsi" w:cstheme="minorHAnsi"/>
                <w:sz w:val="28"/>
              </w:rPr>
              <w:fldChar w:fldCharType="begin"/>
            </w:r>
            <w:r w:rsidRPr="005A51AA" w:rsidR="004E1E7A">
              <w:rPr>
                <w:rFonts w:asciiTheme="minorHAnsi" w:hAnsiTheme="minorHAnsi" w:cstheme="minorHAnsi"/>
                <w:sz w:val="28"/>
              </w:rPr>
              <w:instrText xml:space="preserve"> XE "AUSSCHUSS: Zusammensetzung" \t "1" \b </w:instrText>
            </w:r>
            <w:r w:rsidRPr="005A51AA" w:rsidR="004E1E7A">
              <w:rPr>
                <w:rFonts w:asciiTheme="minorHAnsi" w:hAnsiTheme="minorHAnsi" w:cstheme="minorHAnsi"/>
                <w:sz w:val="28"/>
              </w:rPr>
              <w:fldChar w:fldCharType="end"/>
            </w:r>
            <w:r w:rsidRPr="005A51AA" w:rsidR="00E44AF3">
              <w:rPr>
                <w:rFonts w:asciiTheme="minorHAnsi" w:hAnsiTheme="minorHAnsi" w:cstheme="minorHAnsi"/>
                <w:sz w:val="28"/>
              </w:rPr>
              <w:fldChar w:fldCharType="begin"/>
            </w:r>
            <w:r w:rsidRPr="005A51AA" w:rsidR="00E44AF3">
              <w:rPr>
                <w:rFonts w:asciiTheme="minorHAnsi" w:hAnsiTheme="minorHAnsi" w:cstheme="minorHAnsi"/>
                <w:sz w:val="28"/>
              </w:rPr>
              <w:instrText xml:space="preserve"> XE "GLEICHSTELLUNG DER GESCHLECHTER" \t "1" \b </w:instrText>
            </w:r>
            <w:r w:rsidRPr="005A51AA" w:rsidR="00E44AF3">
              <w:rPr>
                <w:rFonts w:asciiTheme="minorHAnsi" w:hAnsiTheme="minorHAnsi" w:cstheme="minorHAnsi"/>
                <w:sz w:val="28"/>
              </w:rPr>
              <w:fldChar w:fldCharType="end"/>
            </w:r>
            <w:r w:rsidRPr="005A51AA" w:rsidR="00E44AF3">
              <w:rPr>
                <w:rFonts w:asciiTheme="minorHAnsi" w:hAnsiTheme="minorHAnsi" w:cstheme="minorHAnsi"/>
                <w:sz w:val="28"/>
              </w:rPr>
              <w:fldChar w:fldCharType="begin"/>
            </w:r>
            <w:r w:rsidRPr="005A51AA" w:rsidR="00E44AF3">
              <w:rPr>
                <w:rFonts w:asciiTheme="minorHAnsi" w:hAnsiTheme="minorHAnsi" w:cstheme="minorHAnsi"/>
                <w:sz w:val="28"/>
              </w:rPr>
              <w:instrText xml:space="preserve"> XE "GLEICHSTELLUNG DER GESCHLECHTER: Bericht zur Gleichstellung der Geschlechter" \t "1" \b </w:instrText>
            </w:r>
            <w:r w:rsidRPr="005A51AA" w:rsidR="00E44AF3">
              <w:rPr>
                <w:rFonts w:asciiTheme="minorHAnsi" w:hAnsiTheme="minorHAnsi" w:cstheme="minorHAnsi"/>
                <w:sz w:val="28"/>
              </w:rPr>
              <w:fldChar w:fldCharType="end"/>
            </w:r>
            <w:r w:rsidRPr="005A51AA" w:rsidR="00E44AF3">
              <w:rPr>
                <w:rFonts w:asciiTheme="minorHAnsi" w:hAnsiTheme="minorHAnsi" w:cstheme="minorHAnsi"/>
                <w:sz w:val="28"/>
              </w:rPr>
              <w:fldChar w:fldCharType="begin"/>
            </w:r>
            <w:r w:rsidRPr="005A51AA" w:rsidR="00E44AF3">
              <w:rPr>
                <w:rFonts w:asciiTheme="minorHAnsi" w:hAnsiTheme="minorHAnsi" w:cstheme="minorHAnsi"/>
                <w:sz w:val="28"/>
              </w:rPr>
              <w:instrText xml:space="preserve"> XE "GLEICHGEWICHT ZWISCHEN DEN GESCHLECHTERN" \t "siehe GLEICHSTELLUNG DER GESCHLECHTER" \b </w:instrText>
            </w:r>
            <w:r w:rsidRPr="005A51AA" w:rsidR="00E44AF3">
              <w:rPr>
                <w:rFonts w:asciiTheme="minorHAnsi" w:hAnsiTheme="minorHAnsi" w:cstheme="minorHAnsi"/>
                <w:sz w:val="28"/>
              </w:rPr>
              <w:fldChar w:fldCharType="end"/>
            </w:r>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"MITGLIEDER DES AUSSCHUSSES: Vergütungen" \t "1" \b </w:instrText>
            </w:r>
            <w:r w:rsidRPr="005A51AA" w:rsidR="001B4F89">
              <w:rPr>
                <w:rFonts w:asciiTheme="minorHAnsi" w:hAnsiTheme="minorHAnsi" w:cstheme="minorHAnsi"/>
                <w:sz w:val="28"/>
              </w:rPr>
              <w:fldChar w:fldCharType="end"/>
            </w:r>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"MITGLIEDER DES AUSSCHUSSES: Unabhängigkeit" \t "1, 1 VK" \b </w:instrText>
            </w:r>
            <w:r w:rsidRPr="005A51AA" w:rsidR="001B4F89">
              <w:rPr>
                <w:rFonts w:asciiTheme="minorHAnsi" w:hAnsiTheme="minorHAnsi" w:cstheme="minorHAnsi"/>
                <w:sz w:val="28"/>
              </w:rPr>
              <w:fldChar w:fldCharType="end"/>
            </w:r>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"MITGLIEDER DES AUSSCHUSSES: Verhaltensgrundsätze" \t "1–5 VK" \b </w:instrText>
            </w:r>
            <w:r w:rsidRPr="005A51AA" w:rsidR="001B4F89">
              <w:rPr>
                <w:rFonts w:asciiTheme="minorHAnsi" w:hAnsiTheme="minorHAnsi" w:cstheme="minorHAnsi"/>
                <w:sz w:val="28"/>
              </w:rPr>
              <w:fldChar w:fldCharType="end"/>
            </w:r>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"MITGLIEDER DES AUSSCHUSSES: Dauer des Mandats" \t "1, 4" \b </w:instrText>
            </w:r>
            <w:r w:rsidRPr="005A51AA" w:rsidR="001B4F89">
              <w:rPr>
                <w:rFonts w:asciiTheme="minorHAnsi" w:hAnsiTheme="minorHAnsi" w:cstheme="minorHAnsi"/>
                <w:sz w:val="28"/>
              </w:rPr>
              <w:fldChar w:fldCharType="end"/>
            </w:r>
          </w:p>
        </w:tc>
        <w:tc>
          <w:tcPr>
            <w:tcW w:w="4462" w:type="dxa"/>
            <w:gridSpan w:val="2"/>
          </w:tcPr>
          <w:p w:rsidRPr="005A51AA" w:rsidR="00DC3CDA" w:rsidP="00A20B1A" w:rsidRDefault="00DC3CDA" w14:paraId="0C85B1F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DC3CDA" w:rsidTr="00080033" w14:paraId="5641FD35" w14:textId="77777777">
        <w:tc>
          <w:tcPr>
            <w:tcW w:w="4462" w:type="dxa"/>
          </w:tcPr>
          <w:p w:rsidRPr="005A51AA" w:rsidR="00DC3CDA" w:rsidP="00A608ED" w:rsidRDefault="00DC3CDA" w14:paraId="1375378D" w14:textId="77777777">
            <w:pPr>
              <w:pStyle w:val="Heading1"/>
              <w:numPr>
                <w:ilvl w:val="0"/>
                <w:numId w:val="338"/>
              </w:numPr>
              <w:tabs>
                <w:tab w:val="left" w:pos="567"/>
              </w:tabs>
              <w:ind w:left="0" w:firstLine="0"/>
              <w:outlineLvl w:val="0"/>
              <w:rPr>
                <w:rFonts w:asciiTheme="minorHAnsi" w:hAnsiTheme="minorHAnsi" w:cstheme="minorHAnsi"/>
                <w:sz w:val="28"/>
                <w:szCs w:val="28"/>
              </w:rPr>
            </w:pPr>
            <w:r>
              <w:rPr>
                <w:rFonts w:asciiTheme="minorHAnsi" w:hAnsiTheme="minorHAnsi"/>
                <w:sz w:val="28"/>
              </w:rPr>
              <w:lastRenderedPageBreak/>
              <w:t>Der Ausschuss setzt sich aus Vertretern der Organisationen der Arbeitgeber und der Arbeitnehmer sowie anderen Vertretern der Zivilgesellschaft insbesondere aus dem sozialen und wirtschaftlichen, dem staatsbürgerlichen, dem beruflichen und dem kulturellen Bereich zusammen.</w:t>
            </w:r>
          </w:p>
        </w:tc>
        <w:tc>
          <w:tcPr>
            <w:tcW w:w="4462" w:type="dxa"/>
            <w:gridSpan w:val="2"/>
          </w:tcPr>
          <w:p w:rsidRPr="005A51AA" w:rsidR="00DC3CDA" w:rsidP="00A20B1A" w:rsidRDefault="00DC3CDA" w14:paraId="12E0D46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2FF74612" w14:textId="77777777">
        <w:tc>
          <w:tcPr>
            <w:tcW w:w="4462" w:type="dxa"/>
          </w:tcPr>
          <w:p w:rsidRPr="005A51AA" w:rsidR="00DC3CDA" w:rsidP="008D2781" w:rsidRDefault="00DC3CDA" w14:paraId="3C9BB6F6" w14:textId="77777777">
            <w:pPr>
              <w:pStyle w:val="Heading1"/>
              <w:numPr>
                <w:ilvl w:val="0"/>
                <w:numId w:val="338"/>
              </w:numPr>
              <w:tabs>
                <w:tab w:val="left" w:pos="567"/>
              </w:tabs>
              <w:ind w:left="0" w:firstLine="0"/>
              <w:outlineLvl w:val="0"/>
              <w:rPr>
                <w:rFonts w:asciiTheme="minorHAnsi" w:hAnsiTheme="minorHAnsi" w:cstheme="minorHAnsi"/>
                <w:sz w:val="28"/>
                <w:szCs w:val="28"/>
              </w:rPr>
            </w:pPr>
            <w:r>
              <w:rPr>
                <w:rFonts w:asciiTheme="minorHAnsi" w:hAnsiTheme="minorHAnsi"/>
                <w:sz w:val="28"/>
              </w:rPr>
              <w:t>Die Mitglieder des Ausschusses werden für fünf Jahre ernannt. Ihre Wiederernennung ist zulässig.</w:t>
            </w:r>
          </w:p>
        </w:tc>
        <w:tc>
          <w:tcPr>
            <w:tcW w:w="4462" w:type="dxa"/>
            <w:gridSpan w:val="2"/>
          </w:tcPr>
          <w:p w:rsidRPr="005A51AA" w:rsidR="00DC3CDA" w:rsidP="00A20B1A" w:rsidRDefault="00DC3CDA" w14:paraId="3CC6C16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21B2988E" w14:textId="77777777">
        <w:tc>
          <w:tcPr>
            <w:tcW w:w="4462" w:type="dxa"/>
          </w:tcPr>
          <w:p w:rsidRPr="005A51AA" w:rsidR="00DC3CDA" w:rsidP="008D2781" w:rsidRDefault="00DC3CDA" w14:paraId="3C47E15A" w14:textId="77777777">
            <w:pPr>
              <w:pStyle w:val="Heading1"/>
              <w:numPr>
                <w:ilvl w:val="0"/>
                <w:numId w:val="338"/>
              </w:numPr>
              <w:tabs>
                <w:tab w:val="left" w:pos="567"/>
              </w:tabs>
              <w:ind w:left="0" w:firstLine="0"/>
              <w:outlineLvl w:val="0"/>
              <w:rPr>
                <w:rFonts w:asciiTheme="minorHAnsi" w:hAnsiTheme="minorHAnsi" w:cstheme="minorHAnsi"/>
                <w:sz w:val="28"/>
                <w:szCs w:val="28"/>
              </w:rPr>
            </w:pPr>
            <w:r>
              <w:rPr>
                <w:rFonts w:asciiTheme="minorHAnsi" w:hAnsiTheme="minorHAnsi"/>
                <w:sz w:val="28"/>
              </w:rPr>
              <w:t>Die Mitglieder des Ausschusses sind an keine Weisungen gebunden. Sie üben ihre Tätigkeit in voller Unabhängigkeit zum allgemeinen Wohl der Union aus.</w:t>
            </w:r>
          </w:p>
        </w:tc>
        <w:tc>
          <w:tcPr>
            <w:tcW w:w="4462" w:type="dxa"/>
            <w:gridSpan w:val="2"/>
          </w:tcPr>
          <w:p w:rsidRPr="005A51AA" w:rsidR="00DC3CDA" w:rsidP="00A20B1A" w:rsidRDefault="00DC3CDA" w14:paraId="2C9D181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6160B20D" w14:textId="77777777">
        <w:tc>
          <w:tcPr>
            <w:tcW w:w="4462" w:type="dxa"/>
          </w:tcPr>
          <w:p w:rsidRPr="005A51AA" w:rsidR="00DC3CDA" w:rsidP="008D2781" w:rsidRDefault="00DC3CDA" w14:paraId="5B9343C5" w14:textId="77777777">
            <w:pPr>
              <w:pStyle w:val="Heading1"/>
              <w:numPr>
                <w:ilvl w:val="0"/>
                <w:numId w:val="338"/>
              </w:numPr>
              <w:tabs>
                <w:tab w:val="left" w:pos="567"/>
              </w:tabs>
              <w:ind w:left="0" w:firstLine="0"/>
              <w:outlineLvl w:val="0"/>
              <w:rPr>
                <w:rFonts w:asciiTheme="minorHAnsi" w:hAnsiTheme="minorHAnsi" w:cstheme="minorHAnsi"/>
                <w:sz w:val="28"/>
                <w:szCs w:val="28"/>
              </w:rPr>
            </w:pPr>
            <w:r>
              <w:rPr>
                <w:rFonts w:asciiTheme="minorHAnsi" w:hAnsiTheme="minorHAnsi"/>
                <w:sz w:val="28"/>
              </w:rPr>
              <w:t>Die Mitglieder des Ausschusses haben im Einklang mit den einschlägigen Beschlüssen des Rates der Europäischen Union und des Präsidiums Anspruch auf die Vergütungen und die Erstattung von Reise- und Aufenthaltskosten, die für die Wahrnehmung ihrer Aufgaben erforderlich sind.</w:t>
            </w:r>
          </w:p>
        </w:tc>
        <w:tc>
          <w:tcPr>
            <w:tcW w:w="4462" w:type="dxa"/>
            <w:gridSpan w:val="2"/>
          </w:tcPr>
          <w:p w:rsidRPr="005A51AA" w:rsidR="00DC3CDA" w:rsidP="00A20B1A" w:rsidRDefault="00DC3CDA" w14:paraId="3B9BC1A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141642F5" w14:textId="77777777">
        <w:tc>
          <w:tcPr>
            <w:tcW w:w="4462" w:type="dxa"/>
          </w:tcPr>
          <w:p w:rsidRPr="005A51AA" w:rsidR="00DC3CDA" w:rsidRDefault="00DC3CDA" w14:paraId="559B9821" w14:textId="77777777">
            <w:pPr>
              <w:widowControl w:val="0"/>
              <w:adjustRightInd w:val="0"/>
              <w:snapToGrid w:val="0"/>
              <w:rPr>
                <w:rFonts w:asciiTheme="minorHAnsi" w:hAnsiTheme="minorHAnsi" w:cstheme="minorHAnsi"/>
                <w:sz w:val="28"/>
                <w:szCs w:val="28"/>
              </w:rPr>
            </w:pPr>
            <w:r>
              <w:rPr>
                <w:rFonts w:asciiTheme="minorHAnsi" w:hAnsiTheme="minorHAnsi"/>
                <w:sz w:val="28"/>
              </w:rPr>
              <w:t>Der Rat der Europäischen Union legt die Vergütungen für die Mitglieder des Ausschusses fest.</w:t>
            </w:r>
          </w:p>
        </w:tc>
        <w:tc>
          <w:tcPr>
            <w:tcW w:w="4462" w:type="dxa"/>
            <w:gridSpan w:val="2"/>
          </w:tcPr>
          <w:p w:rsidRPr="005A51AA" w:rsidR="00DC3CDA" w:rsidP="00A20B1A" w:rsidRDefault="00DC3CDA" w14:paraId="4D280A0C"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222F8E68" w14:textId="77777777">
        <w:tc>
          <w:tcPr>
            <w:tcW w:w="4462" w:type="dxa"/>
          </w:tcPr>
          <w:p w:rsidRPr="005A51AA" w:rsidR="00DC3CDA" w:rsidP="008D2781" w:rsidRDefault="00DC3CDA" w14:paraId="35136741" w14:textId="77777777">
            <w:pPr>
              <w:pStyle w:val="Heading1"/>
              <w:numPr>
                <w:ilvl w:val="0"/>
                <w:numId w:val="338"/>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Der Ausschuss ist bestrebt, die Einhaltung des Grundsatzes der Gleichstellung der Geschlechter und des Diskriminierungsverbots, wie sie </w:t>
            </w:r>
            <w:r>
              <w:rPr>
                <w:rFonts w:asciiTheme="minorHAnsi" w:hAnsiTheme="minorHAnsi"/>
                <w:sz w:val="28"/>
              </w:rPr>
              <w:lastRenderedPageBreak/>
              <w:t>im Unionsrecht verankert sind, zu gewährleisten und diese Grundsätze in allen Arbeitsorganen des Ausschusses anzuwenden.</w:t>
            </w:r>
          </w:p>
        </w:tc>
        <w:tc>
          <w:tcPr>
            <w:tcW w:w="4462" w:type="dxa"/>
            <w:gridSpan w:val="2"/>
          </w:tcPr>
          <w:p w:rsidRPr="005A51AA" w:rsidR="00DC3CDA" w:rsidP="00A20B1A" w:rsidRDefault="00DC3CDA" w14:paraId="446CEF9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3B7BFA6A" w14:textId="77777777">
        <w:tc>
          <w:tcPr>
            <w:tcW w:w="4462" w:type="dxa"/>
          </w:tcPr>
          <w:p w:rsidRPr="005A51AA" w:rsidR="00DC3CDA" w:rsidRDefault="00DC3CDA" w14:paraId="1576E182"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Das Präsidium bewertet die Entwicklung des Verhältnisses der Geschlechter in den einzelnen Arbeitsorganen des Ausschusses und spricht gegebenenfalls konkrete Empfehlungen aus. </w:t>
            </w:r>
          </w:p>
        </w:tc>
        <w:tc>
          <w:tcPr>
            <w:tcW w:w="4462" w:type="dxa"/>
            <w:gridSpan w:val="2"/>
          </w:tcPr>
          <w:p w:rsidRPr="005A51AA" w:rsidR="00DC3CDA" w:rsidP="00A20B1A" w:rsidRDefault="00DC3CDA" w14:paraId="0CB5F4C6"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0534F44E" w14:textId="77777777">
        <w:tc>
          <w:tcPr>
            <w:tcW w:w="4462" w:type="dxa"/>
          </w:tcPr>
          <w:p w:rsidRPr="005A51AA" w:rsidR="00DC3CDA" w:rsidP="002E2A95" w:rsidRDefault="00DC3CDA" w14:paraId="1E428DF9" w14:textId="77777777">
            <w:pPr>
              <w:keepNext/>
              <w:keepLines/>
              <w:adjustRightInd w:val="0"/>
              <w:snapToGrid w:val="0"/>
              <w:rPr>
                <w:rFonts w:asciiTheme="minorHAnsi" w:hAnsiTheme="minorHAnsi" w:cstheme="minorHAnsi"/>
                <w:sz w:val="28"/>
                <w:szCs w:val="28"/>
              </w:rPr>
            </w:pPr>
            <w:r>
              <w:rPr>
                <w:rFonts w:asciiTheme="minorHAnsi" w:hAnsiTheme="minorHAnsi"/>
                <w:sz w:val="28"/>
              </w:rPr>
              <w:t xml:space="preserve">Dem Präsidium wird regelmäßig ein mit Unterstützung der Verwaltung erarbeiteter Bericht vorgelegt, in dem die Entwicklungen bewertet werden. Auf der Grundlage eines solchen Berichts beschließt das Präsidium konkrete Maßnahmen zur Verbesserung des Gleichgewichts zwischen den Geschlechtern. </w:t>
            </w:r>
          </w:p>
        </w:tc>
        <w:tc>
          <w:tcPr>
            <w:tcW w:w="4462" w:type="dxa"/>
            <w:gridSpan w:val="2"/>
          </w:tcPr>
          <w:p w:rsidRPr="005A51AA" w:rsidR="00DC3CDA" w:rsidP="00A20B1A" w:rsidRDefault="00DC3CDA" w14:paraId="7A4D5EA6" w14:textId="77777777">
            <w:pPr>
              <w:keepNext/>
              <w:keepLines/>
              <w:adjustRightInd w:val="0"/>
              <w:snapToGrid w:val="0"/>
              <w:rPr>
                <w:rFonts w:asciiTheme="minorHAnsi" w:hAnsiTheme="minorHAnsi" w:cstheme="minorHAnsi"/>
                <w:sz w:val="28"/>
                <w:szCs w:val="28"/>
              </w:rPr>
            </w:pPr>
            <w:r>
              <w:rPr>
                <w:rFonts w:asciiTheme="minorHAnsi" w:hAnsiTheme="minorHAnsi"/>
                <w:sz w:val="28"/>
              </w:rPr>
              <w:t>Mindestens einmal jährlich legt der Generalsekretär dem Präsidium einen qualitativen Bericht darüber vor, wie sich die Aufgaben (Berichterstatter, Mitglieder, Vorsitzende) in den Studiengruppen, auf Konferenzen, bei Dienstreisen und bei anderen Tätigkeiten auf männliche und weibliche Mitglieder verteilen, und fügt zum Vergleich die Angaben über die entsprechenden von Männern und Frauen gestellten Anträge bei.</w:t>
            </w:r>
          </w:p>
        </w:tc>
      </w:tr>
      <w:tr w:rsidRPr="005A51AA" w:rsidR="00DC3CDA" w:rsidTr="00080033" w14:paraId="3101CADE" w14:textId="77777777">
        <w:tc>
          <w:tcPr>
            <w:tcW w:w="4462" w:type="dxa"/>
          </w:tcPr>
          <w:p w:rsidRPr="005A51AA" w:rsidR="00DC3CDA" w:rsidRDefault="00DC3CDA" w14:paraId="5B8CFA53" w14:textId="77777777">
            <w:pPr>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DC3CDA" w:rsidP="00A20B1A" w:rsidRDefault="00DC3CDA" w14:paraId="4A6C1F83"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6821E568" w14:textId="77777777">
        <w:tc>
          <w:tcPr>
            <w:tcW w:w="4462" w:type="dxa"/>
          </w:tcPr>
          <w:p w:rsidRPr="005A51AA" w:rsidR="00DC3CDA" w:rsidRDefault="00DC3CDA" w14:paraId="2CD07E2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2 – Statut der Mitglieder</w:t>
            </w:r>
            <w:r w:rsidRPr="005A51AA" w:rsidR="00586024">
              <w:rPr>
                <w:rFonts w:asciiTheme="minorHAnsi" w:hAnsiTheme="minorHAnsi" w:cstheme="minorHAnsi"/>
                <w:sz w:val="28"/>
              </w:rPr>
              <w:fldChar w:fldCharType="begin"/>
            </w:r>
            <w:r w:rsidRPr="005A51AA" w:rsidR="00586024">
              <w:rPr>
                <w:rFonts w:asciiTheme="minorHAnsi" w:hAnsiTheme="minorHAnsi" w:cstheme="minorHAnsi"/>
                <w:sz w:val="28"/>
              </w:rPr>
              <w:instrText xml:space="preserve"> XE "IMMUNITÄT" \t "2, 95" \b </w:instrText>
            </w:r>
            <w:r w:rsidRPr="005A51AA" w:rsidR="00586024">
              <w:rPr>
                <w:rFonts w:asciiTheme="minorHAnsi" w:hAnsiTheme="minorHAnsi" w:cstheme="minorHAnsi"/>
                <w:sz w:val="28"/>
              </w:rPr>
              <w:fldChar w:fldCharType="end"/>
            </w:r>
            <w:r w:rsidRPr="005A51AA" w:rsidR="00640239">
              <w:rPr>
                <w:rFonts w:asciiTheme="minorHAnsi" w:hAnsiTheme="minorHAnsi" w:cstheme="minorHAnsi"/>
                <w:sz w:val="28"/>
              </w:rPr>
              <w:fldChar w:fldCharType="begin"/>
            </w:r>
            <w:r w:rsidRPr="005A51AA" w:rsidR="00640239">
              <w:rPr>
                <w:rFonts w:asciiTheme="minorHAnsi" w:hAnsiTheme="minorHAnsi" w:cstheme="minorHAnsi"/>
                <w:sz w:val="28"/>
              </w:rPr>
              <w:instrText xml:space="preserve"> XE "STATUT DER MITGLIEDER" \t "2, 32" \b </w:instrText>
            </w:r>
            <w:r w:rsidRPr="005A51AA" w:rsidR="00640239">
              <w:rPr>
                <w:rFonts w:asciiTheme="minorHAnsi" w:hAnsiTheme="minorHAnsi" w:cstheme="minorHAnsi"/>
                <w:sz w:val="28"/>
              </w:rPr>
              <w:fldChar w:fldCharType="end"/>
            </w:r>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"MITGLIEDER DES AUSSCHUSSES: Vorrechte und Befreiungen" \t "2" \b </w:instrText>
            </w:r>
            <w:r w:rsidRPr="005A51AA" w:rsidR="001B4F89">
              <w:rPr>
                <w:rFonts w:asciiTheme="minorHAnsi" w:hAnsiTheme="minorHAnsi" w:cstheme="minorHAnsi"/>
                <w:sz w:val="28"/>
              </w:rPr>
              <w:fldChar w:fldCharType="end"/>
            </w:r>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"MITGLIEDER DES AUSSCHUSSES: Titel" \t "2" \b </w:instrText>
            </w:r>
            <w:r w:rsidRPr="005A51AA" w:rsidR="001B4F89">
              <w:rPr>
                <w:rFonts w:asciiTheme="minorHAnsi" w:hAnsiTheme="minorHAnsi" w:cstheme="minorHAnsi"/>
                <w:sz w:val="28"/>
              </w:rPr>
              <w:fldChar w:fldCharType="end"/>
            </w:r>
            <w:r w:rsidRPr="005A51AA" w:rsidR="00183B44">
              <w:rPr>
                <w:rFonts w:asciiTheme="minorHAnsi" w:hAnsiTheme="minorHAnsi" w:cstheme="minorHAnsi"/>
                <w:sz w:val="28"/>
              </w:rPr>
              <w:fldChar w:fldCharType="begin"/>
            </w:r>
            <w:r w:rsidRPr="005A51AA" w:rsidR="00183B44">
              <w:rPr>
                <w:rFonts w:asciiTheme="minorHAnsi" w:hAnsiTheme="minorHAnsi" w:cstheme="minorHAnsi"/>
                <w:sz w:val="28"/>
              </w:rPr>
              <w:instrText xml:space="preserve"> XE "VORRECHTE UND BEFREIUNGEN" \t "2" \b </w:instrText>
            </w:r>
            <w:r w:rsidRPr="005A51AA" w:rsidR="00183B44">
              <w:rPr>
                <w:rFonts w:asciiTheme="minorHAnsi" w:hAnsiTheme="minorHAnsi" w:cstheme="minorHAnsi"/>
                <w:sz w:val="28"/>
              </w:rPr>
              <w:fldChar w:fldCharType="end"/>
            </w:r>
          </w:p>
        </w:tc>
        <w:tc>
          <w:tcPr>
            <w:tcW w:w="4462" w:type="dxa"/>
            <w:gridSpan w:val="2"/>
          </w:tcPr>
          <w:p w:rsidRPr="005A51AA" w:rsidR="00DC3CDA" w:rsidP="00A20B1A" w:rsidRDefault="00DC3CDA" w14:paraId="5584F117"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46529AA1" w14:textId="77777777">
        <w:tc>
          <w:tcPr>
            <w:tcW w:w="4462" w:type="dxa"/>
          </w:tcPr>
          <w:p w:rsidRPr="005A51AA" w:rsidR="00DC3CDA" w:rsidRDefault="00DC3CDA" w14:paraId="776AAFC1" w14:textId="77777777">
            <w:pPr>
              <w:pStyle w:val="Heading1"/>
              <w:numPr>
                <w:ilvl w:val="0"/>
                <w:numId w:val="23"/>
              </w:numPr>
              <w:tabs>
                <w:tab w:val="left" w:pos="567"/>
              </w:tabs>
              <w:outlineLvl w:val="0"/>
              <w:rPr>
                <w:rFonts w:asciiTheme="minorHAnsi" w:hAnsiTheme="minorHAnsi" w:cstheme="minorHAnsi"/>
                <w:sz w:val="28"/>
                <w:szCs w:val="28"/>
              </w:rPr>
            </w:pPr>
            <w:r>
              <w:rPr>
                <w:rFonts w:asciiTheme="minorHAnsi" w:hAnsiTheme="minorHAnsi"/>
                <w:sz w:val="28"/>
              </w:rPr>
              <w:lastRenderedPageBreak/>
              <w:t>Die Ausschussmitglieder führen den Titel „Mitglied des Europäischen Wirtschafts- und Sozialausschusses“.</w:t>
            </w:r>
          </w:p>
        </w:tc>
        <w:tc>
          <w:tcPr>
            <w:tcW w:w="4462" w:type="dxa"/>
            <w:gridSpan w:val="2"/>
          </w:tcPr>
          <w:p w:rsidRPr="005A51AA" w:rsidR="00DC3CDA" w:rsidP="00A20B1A" w:rsidRDefault="00DC3CDA" w14:paraId="52E56B4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64CA374E" w14:textId="77777777">
        <w:tc>
          <w:tcPr>
            <w:tcW w:w="4462" w:type="dxa"/>
          </w:tcPr>
          <w:p w:rsidRPr="005A51AA" w:rsidR="00DC3CDA" w:rsidP="008D2781" w:rsidRDefault="00DC3CDA" w14:paraId="6A02DFAA" w14:textId="77777777">
            <w:pPr>
              <w:pStyle w:val="Heading1"/>
              <w:numPr>
                <w:ilvl w:val="0"/>
                <w:numId w:val="23"/>
              </w:numPr>
              <w:tabs>
                <w:tab w:val="left" w:pos="567"/>
              </w:tabs>
              <w:outlineLvl w:val="0"/>
              <w:rPr>
                <w:rFonts w:asciiTheme="minorHAnsi" w:hAnsiTheme="minorHAnsi" w:cstheme="minorHAnsi"/>
                <w:sz w:val="28"/>
                <w:szCs w:val="28"/>
              </w:rPr>
            </w:pPr>
            <w:r>
              <w:rPr>
                <w:rFonts w:asciiTheme="minorHAnsi" w:hAnsiTheme="minorHAnsi"/>
                <w:sz w:val="28"/>
              </w:rPr>
              <w:t>Bei der Wahrnehmung ihrer Aufgaben und auf dem Weg von und zu den Sitzungsorten haben sie Anspruch auf die Vorrechte, Befreiungen und Erleichterungen gemäß Artikel 10 des den Verträgen beigefügten Protokolls (Nr. 7) über die Vorrechte und Befreiungen der Europäischen Union.</w:t>
            </w:r>
          </w:p>
        </w:tc>
        <w:tc>
          <w:tcPr>
            <w:tcW w:w="4462" w:type="dxa"/>
            <w:gridSpan w:val="2"/>
          </w:tcPr>
          <w:p w:rsidRPr="005A51AA" w:rsidR="00DC3CDA" w:rsidP="00A20B1A" w:rsidRDefault="00DC3CDA" w14:paraId="0B4B5A0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51344395" w14:textId="77777777">
        <w:tc>
          <w:tcPr>
            <w:tcW w:w="4462" w:type="dxa"/>
          </w:tcPr>
          <w:p w:rsidRPr="005A51AA" w:rsidR="00DC3CDA" w:rsidP="008D2781" w:rsidRDefault="00DC3CDA" w14:paraId="3CB886F9" w14:textId="77777777">
            <w:pPr>
              <w:pStyle w:val="Heading1"/>
              <w:numPr>
                <w:ilvl w:val="0"/>
                <w:numId w:val="23"/>
              </w:numPr>
              <w:tabs>
                <w:tab w:val="left" w:pos="567"/>
              </w:tabs>
              <w:outlineLvl w:val="0"/>
              <w:rPr>
                <w:rFonts w:asciiTheme="minorHAnsi" w:hAnsiTheme="minorHAnsi" w:cstheme="minorHAnsi"/>
                <w:sz w:val="28"/>
                <w:szCs w:val="28"/>
              </w:rPr>
            </w:pPr>
            <w:r>
              <w:rPr>
                <w:rFonts w:asciiTheme="minorHAnsi" w:hAnsiTheme="minorHAnsi"/>
                <w:sz w:val="28"/>
              </w:rPr>
              <w:t>Das Statut der Mitglieder des Europäischen Wirtschafts- und Sozialausschusses (im Folgenden „Statut der Mitglieder“) regelt die Rechte und Pflichten der Mitglieder sowie die Vorschriften für ihre Tätigkeit und ihre Beziehungen zum Ausschuss und seinen Dienststellen.</w:t>
            </w:r>
          </w:p>
        </w:tc>
        <w:tc>
          <w:tcPr>
            <w:tcW w:w="4462" w:type="dxa"/>
            <w:gridSpan w:val="2"/>
          </w:tcPr>
          <w:p w:rsidRPr="005A51AA" w:rsidR="00DC3CDA" w:rsidP="00A20B1A" w:rsidRDefault="00DC3CDA" w14:paraId="0E1EDDE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5128916B" w14:textId="77777777">
        <w:tc>
          <w:tcPr>
            <w:tcW w:w="4462" w:type="dxa"/>
          </w:tcPr>
          <w:p w:rsidRPr="005A51AA" w:rsidR="00DC3CDA" w:rsidRDefault="00DC3CDA" w14:paraId="5D118258"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DC3CDA" w:rsidP="00A20B1A" w:rsidRDefault="00DC3CDA" w14:paraId="03C2544C"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56CF08DF" w14:textId="77777777">
        <w:tc>
          <w:tcPr>
            <w:tcW w:w="4462" w:type="dxa"/>
          </w:tcPr>
          <w:p w:rsidRPr="005A51AA" w:rsidR="00DC3CDA" w:rsidRDefault="00DC3CDA" w14:paraId="1C5F9D59"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3 – Verhaltenskodex</w:t>
            </w:r>
            <w:r w:rsidRPr="005A51AA" w:rsidR="003B5815">
              <w:rPr>
                <w:rFonts w:asciiTheme="minorHAnsi" w:hAnsiTheme="minorHAnsi" w:cstheme="minorHAnsi"/>
                <w:sz w:val="28"/>
              </w:rPr>
              <w:fldChar w:fldCharType="begin"/>
            </w:r>
            <w:r w:rsidRPr="005A51AA" w:rsidR="003B5815">
              <w:rPr>
                <w:rFonts w:asciiTheme="minorHAnsi" w:hAnsiTheme="minorHAnsi" w:cstheme="minorHAnsi"/>
                <w:sz w:val="28"/>
              </w:rPr>
              <w:instrText xml:space="preserve"> XE "ETHIKBEIRAT" \t "3, 9 VK, 33, 43" \b </w:instrText>
            </w:r>
            <w:r w:rsidRPr="005A51AA" w:rsidR="003B5815">
              <w:rPr>
                <w:rFonts w:asciiTheme="minorHAnsi" w:hAnsiTheme="minorHAnsi" w:cstheme="minorHAnsi"/>
                <w:sz w:val="28"/>
              </w:rPr>
              <w:fldChar w:fldCharType="end"/>
            </w:r>
          </w:p>
        </w:tc>
        <w:tc>
          <w:tcPr>
            <w:tcW w:w="4462" w:type="dxa"/>
            <w:gridSpan w:val="2"/>
          </w:tcPr>
          <w:p w:rsidRPr="005A51AA" w:rsidR="00DC3CDA" w:rsidP="00A20B1A" w:rsidRDefault="00DC3CDA" w14:paraId="1B243341"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2BC53978" w14:textId="77777777">
        <w:tc>
          <w:tcPr>
            <w:tcW w:w="4462" w:type="dxa"/>
          </w:tcPr>
          <w:p w:rsidRPr="005A51AA" w:rsidR="00DC3CDA" w:rsidP="008D2781" w:rsidRDefault="00DC3CDA" w14:paraId="5F943F0F" w14:textId="77777777">
            <w:pPr>
              <w:pStyle w:val="Heading1"/>
              <w:numPr>
                <w:ilvl w:val="0"/>
                <w:numId w:val="25"/>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Die Mitglieder sind verpflichtet, die im Verhaltenskodex für die Mitglieder des EWSA (im Folgenden „Verhaltenskodex“) festgeschriebenen Standards einzuhalten. </w:t>
            </w:r>
          </w:p>
        </w:tc>
        <w:tc>
          <w:tcPr>
            <w:tcW w:w="4462" w:type="dxa"/>
            <w:gridSpan w:val="2"/>
          </w:tcPr>
          <w:p w:rsidRPr="005A51AA" w:rsidR="00DC3CDA" w:rsidP="00A20B1A" w:rsidRDefault="00DC3CDA" w14:paraId="5543F97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39B71517" w14:textId="77777777">
        <w:tc>
          <w:tcPr>
            <w:tcW w:w="4462" w:type="dxa"/>
          </w:tcPr>
          <w:p w:rsidRPr="005A51AA" w:rsidR="00DC3CDA" w:rsidP="008D2781" w:rsidRDefault="00DC3CDA" w14:paraId="483A8D21" w14:textId="77777777">
            <w:pPr>
              <w:pStyle w:val="Heading1"/>
              <w:numPr>
                <w:ilvl w:val="0"/>
                <w:numId w:val="25"/>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Der Verhaltenskodex, der dieser Geschäftsordnung rechtlich gleichrangig ist und ihr als Anhang </w:t>
            </w:r>
            <w:r>
              <w:rPr>
                <w:rFonts w:asciiTheme="minorHAnsi" w:hAnsiTheme="minorHAnsi"/>
                <w:sz w:val="28"/>
              </w:rPr>
              <w:lastRenderedPageBreak/>
              <w:t>beigefügt ist, enthält die für die Mitglieder, Delegierten der CCMI, Stellvertreter und Berater geltenden Verhaltensstandards und -grundsätze.</w:t>
            </w:r>
          </w:p>
        </w:tc>
        <w:tc>
          <w:tcPr>
            <w:tcW w:w="4462" w:type="dxa"/>
            <w:gridSpan w:val="2"/>
          </w:tcPr>
          <w:p w:rsidRPr="005A51AA" w:rsidR="00DC3CDA" w:rsidP="00A20B1A" w:rsidRDefault="00DC3CDA" w14:paraId="0945115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2E0B0A66" w14:textId="77777777">
        <w:tc>
          <w:tcPr>
            <w:tcW w:w="4462" w:type="dxa"/>
          </w:tcPr>
          <w:p w:rsidRPr="005A51AA" w:rsidR="00DC3CDA" w:rsidP="008D2781" w:rsidRDefault="00DC3CDA" w14:paraId="3FB0EF11" w14:textId="77777777">
            <w:pPr>
              <w:pStyle w:val="Heading1"/>
              <w:numPr>
                <w:ilvl w:val="0"/>
                <w:numId w:val="25"/>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Mit dem Verhaltenskodex wird ein Ethikbeirat eingesetzt. </w:t>
            </w:r>
          </w:p>
        </w:tc>
        <w:tc>
          <w:tcPr>
            <w:tcW w:w="4462" w:type="dxa"/>
            <w:gridSpan w:val="2"/>
          </w:tcPr>
          <w:p w:rsidRPr="005A51AA" w:rsidR="00DC3CDA" w:rsidP="00A20B1A" w:rsidRDefault="00DC3CDA" w14:paraId="01D0459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41C34554" w14:textId="77777777">
        <w:tc>
          <w:tcPr>
            <w:tcW w:w="4462" w:type="dxa"/>
          </w:tcPr>
          <w:p w:rsidRPr="005A51AA" w:rsidR="00DC3CDA" w:rsidRDefault="00DC3CDA" w14:paraId="789AC2A5"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Zudem werden darin das Verfahren und die Maßnahmen bei Verstößen gegen die Standards und Grundsätze festgelegt. </w:t>
            </w:r>
          </w:p>
        </w:tc>
        <w:tc>
          <w:tcPr>
            <w:tcW w:w="4462" w:type="dxa"/>
            <w:gridSpan w:val="2"/>
          </w:tcPr>
          <w:p w:rsidRPr="005A51AA" w:rsidR="00DC3CDA" w:rsidP="00A20B1A" w:rsidRDefault="00DC3CDA" w14:paraId="642A31BE"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20152861" w14:textId="77777777">
        <w:tc>
          <w:tcPr>
            <w:tcW w:w="4462" w:type="dxa"/>
          </w:tcPr>
          <w:p w:rsidRPr="005A51AA" w:rsidR="00DC3CDA" w:rsidP="008D2781" w:rsidRDefault="00DC3CDA" w14:paraId="7B47724A" w14:textId="77777777">
            <w:pPr>
              <w:pStyle w:val="Heading1"/>
              <w:numPr>
                <w:ilvl w:val="0"/>
                <w:numId w:val="25"/>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Der Verstoß gegen die im Verhaltenskodex festgeschriebenen Standards und Grundsätze kann die Anwendung entsprechender Maßnahmen gemäß diesem Kodex nach sich ziehen. </w:t>
            </w:r>
          </w:p>
        </w:tc>
        <w:tc>
          <w:tcPr>
            <w:tcW w:w="4462" w:type="dxa"/>
            <w:gridSpan w:val="2"/>
          </w:tcPr>
          <w:p w:rsidRPr="005A51AA" w:rsidR="00DC3CDA" w:rsidP="00A20B1A" w:rsidRDefault="00DC3CDA" w14:paraId="7EF88BB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21AFBC27" w14:textId="77777777">
        <w:tc>
          <w:tcPr>
            <w:tcW w:w="4462" w:type="dxa"/>
          </w:tcPr>
          <w:p w:rsidRPr="005A51AA" w:rsidR="00DC3CDA" w:rsidRDefault="00DC3CDA" w14:paraId="66BAC191" w14:textId="77777777">
            <w:pPr>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DC3CDA" w:rsidP="00A20B1A" w:rsidRDefault="00DC3CDA" w14:paraId="25A0B796"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6B557C6D" w14:textId="77777777">
        <w:tc>
          <w:tcPr>
            <w:tcW w:w="4462" w:type="dxa"/>
          </w:tcPr>
          <w:p w:rsidRPr="005A51AA" w:rsidR="00DC3CDA" w:rsidRDefault="00DC3CDA" w14:paraId="6DD1E2A8"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4 – Beendigung des Mandats der Mitglieder</w:t>
            </w:r>
            <w:r w:rsidRPr="005A51AA" w:rsidR="002015E1">
              <w:rPr>
                <w:rFonts w:asciiTheme="minorHAnsi" w:hAnsiTheme="minorHAnsi" w:cstheme="minorHAnsi"/>
                <w:sz w:val="28"/>
              </w:rPr>
              <w:fldChar w:fldCharType="begin"/>
            </w:r>
            <w:r w:rsidRPr="005A51AA" w:rsidR="002015E1">
              <w:rPr>
                <w:rFonts w:asciiTheme="minorHAnsi" w:hAnsiTheme="minorHAnsi" w:cstheme="minorHAnsi"/>
                <w:sz w:val="28"/>
              </w:rPr>
              <w:instrText xml:space="preserve"> XE "AUSSCHLUSS" \t "4" \b </w:instrText>
            </w:r>
            <w:r w:rsidRPr="005A51AA" w:rsidR="002015E1">
              <w:rPr>
                <w:rFonts w:asciiTheme="minorHAnsi" w:hAnsiTheme="minorHAnsi" w:cstheme="minorHAnsi"/>
                <w:sz w:val="28"/>
              </w:rPr>
              <w:fldChar w:fldCharType="end"/>
            </w:r>
            <w:bookmarkStart w:name="_Hlk127201165" w:id="23"/>
            <w:r w:rsidRPr="005A51AA" w:rsidR="006C2C05">
              <w:rPr>
                <w:rFonts w:asciiTheme="minorHAnsi" w:hAnsiTheme="minorHAnsi" w:cstheme="minorHAnsi"/>
                <w:sz w:val="28"/>
              </w:rPr>
              <w:fldChar w:fldCharType="begin"/>
            </w:r>
            <w:r w:rsidRPr="005A51AA" w:rsidR="006C2C05">
              <w:rPr>
                <w:rFonts w:asciiTheme="minorHAnsi" w:hAnsiTheme="minorHAnsi" w:cstheme="minorHAnsi"/>
                <w:sz w:val="28"/>
              </w:rPr>
              <w:instrText xml:space="preserve"> XE "BEENDIGUNG DES MANDATS EINES MITGLIEDS" \t "4" \b </w:instrText>
            </w:r>
            <w:r w:rsidRPr="005A51AA" w:rsidR="006C2C05">
              <w:rPr>
                <w:rFonts w:asciiTheme="minorHAnsi" w:hAnsiTheme="minorHAnsi" w:cstheme="minorHAnsi"/>
                <w:sz w:val="28"/>
              </w:rPr>
              <w:fldChar w:fldCharType="end"/>
            </w:r>
            <w:bookmarkEnd w:id="23"/>
            <w:r w:rsidRPr="005A51AA" w:rsidR="00586024">
              <w:rPr>
                <w:rFonts w:asciiTheme="minorHAnsi" w:hAnsiTheme="minorHAnsi" w:cstheme="minorHAnsi"/>
                <w:sz w:val="28"/>
              </w:rPr>
              <w:fldChar w:fldCharType="begin"/>
            </w:r>
            <w:r w:rsidRPr="005A51AA" w:rsidR="00586024">
              <w:rPr>
                <w:rFonts w:asciiTheme="minorHAnsi" w:hAnsiTheme="minorHAnsi" w:cstheme="minorHAnsi"/>
                <w:sz w:val="28"/>
              </w:rPr>
              <w:instrText xml:space="preserve"> XE "UNVEREINBARKEITEN: für Mitglieder" \t "4, 41 DB" \b </w:instrText>
            </w:r>
            <w:r w:rsidRPr="005A51AA" w:rsidR="00586024">
              <w:rPr>
                <w:rFonts w:asciiTheme="minorHAnsi" w:hAnsiTheme="minorHAnsi" w:cstheme="minorHAnsi"/>
                <w:sz w:val="28"/>
              </w:rPr>
              <w:fldChar w:fldCharType="end"/>
            </w:r>
            <w:r w:rsidRPr="005A51AA" w:rsidR="00545F92">
              <w:rPr>
                <w:rFonts w:asciiTheme="minorHAnsi" w:hAnsiTheme="minorHAnsi" w:cstheme="minorHAnsi"/>
                <w:sz w:val="28"/>
              </w:rPr>
              <w:fldChar w:fldCharType="begin"/>
            </w:r>
            <w:r w:rsidRPr="005A51AA" w:rsidR="00545F92">
              <w:rPr>
                <w:rFonts w:asciiTheme="minorHAnsi" w:hAnsiTheme="minorHAnsi" w:cstheme="minorHAnsi"/>
                <w:sz w:val="28"/>
              </w:rPr>
              <w:instrText xml:space="preserve"> XE "AMTSENTHEBUNG" \t "4, 93" \b </w:instrText>
            </w:r>
            <w:r w:rsidRPr="005A51AA" w:rsidR="00545F92">
              <w:rPr>
                <w:rFonts w:asciiTheme="minorHAnsi" w:hAnsiTheme="minorHAnsi" w:cstheme="minorHAnsi"/>
                <w:sz w:val="28"/>
              </w:rPr>
              <w:fldChar w:fldCharType="end"/>
            </w:r>
            <w:r w:rsidRPr="005A51AA" w:rsidR="00545F92">
              <w:rPr>
                <w:rFonts w:asciiTheme="minorHAnsi" w:hAnsiTheme="minorHAnsi" w:cstheme="minorHAnsi"/>
                <w:sz w:val="28"/>
              </w:rPr>
              <w:fldChar w:fldCharType="begin"/>
            </w:r>
            <w:r w:rsidRPr="005A51AA" w:rsidR="00545F92">
              <w:rPr>
                <w:rFonts w:asciiTheme="minorHAnsi" w:hAnsiTheme="minorHAnsi" w:cstheme="minorHAnsi"/>
                <w:sz w:val="28"/>
              </w:rPr>
              <w:instrText xml:space="preserve"> XE "RÜCKTRITT" \t "4, 77, 93" \b </w:instrText>
            </w:r>
            <w:r w:rsidRPr="005A51AA" w:rsidR="00545F92">
              <w:rPr>
                <w:rFonts w:asciiTheme="minorHAnsi" w:hAnsiTheme="minorHAnsi" w:cstheme="minorHAnsi"/>
                <w:sz w:val="28"/>
              </w:rPr>
              <w:fldChar w:fldCharType="end"/>
            </w:r>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"MITGLIEDER DES AUSSCHUSSES: Beendigung des Mandats" \t "4" \b </w:instrText>
            </w:r>
            <w:r w:rsidRPr="005A51AA" w:rsidR="001B4F89">
              <w:rPr>
                <w:rFonts w:asciiTheme="minorHAnsi" w:hAnsiTheme="minorHAnsi" w:cstheme="minorHAnsi"/>
                <w:sz w:val="28"/>
              </w:rPr>
              <w:fldChar w:fldCharType="end"/>
            </w:r>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"MITGLIEDER DES AUSSCHUSSES: Ausschluss" \t "4, 16 VK" \b </w:instrText>
            </w:r>
            <w:r w:rsidRPr="005A51AA" w:rsidR="001B4F89">
              <w:rPr>
                <w:rFonts w:asciiTheme="minorHAnsi" w:hAnsiTheme="minorHAnsi" w:cstheme="minorHAnsi"/>
                <w:sz w:val="28"/>
              </w:rPr>
              <w:fldChar w:fldCharType="end"/>
            </w:r>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"MITGLIEDER DES AUSSCHUSSES: Unvereinbarkeit" \t "4, 32–35" \b </w:instrText>
            </w:r>
            <w:r w:rsidRPr="005A51AA" w:rsidR="001B4F89">
              <w:rPr>
                <w:rFonts w:asciiTheme="minorHAnsi" w:hAnsiTheme="minorHAnsi" w:cstheme="minorHAnsi"/>
                <w:sz w:val="28"/>
              </w:rPr>
              <w:fldChar w:fldCharType="end"/>
            </w:r>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"MITGLIEDER </w:instrText>
            </w:r>
            <w:r w:rsidRPr="005A51AA" w:rsidR="001B4F89">
              <w:rPr>
                <w:rFonts w:asciiTheme="minorHAnsi" w:hAnsiTheme="minorHAnsi" w:cstheme="minorHAnsi"/>
                <w:sz w:val="28"/>
              </w:rPr>
              <w:lastRenderedPageBreak/>
              <w:instrText xml:space="preserve">DES AUSSCHUSSES: Amtsenthebung" \t "4" \b </w:instrText>
            </w:r>
            <w:r w:rsidRPr="005A51AA" w:rsidR="001B4F89">
              <w:rPr>
                <w:rFonts w:asciiTheme="minorHAnsi" w:hAnsiTheme="minorHAnsi" w:cstheme="minorHAnsi"/>
                <w:sz w:val="28"/>
              </w:rPr>
              <w:fldChar w:fldCharType="end"/>
            </w:r>
            <w:bookmarkStart w:name="_Hlk127201192" w:id="24"/>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"MITGLIEDER DES AUSSCHUSSES: Ersetzung" \t "4, 23, 42" \b </w:instrText>
            </w:r>
            <w:r w:rsidRPr="005A51AA" w:rsidR="001B4F89">
              <w:rPr>
                <w:rFonts w:asciiTheme="minorHAnsi" w:hAnsiTheme="minorHAnsi" w:cstheme="minorHAnsi"/>
                <w:sz w:val="28"/>
              </w:rPr>
              <w:fldChar w:fldCharType="end"/>
            </w:r>
            <w:bookmarkEnd w:id="24"/>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"MITGLIEDER DES AUSSCHUSSES: Rücktritt" \t "4, 93" \b </w:instrText>
            </w:r>
            <w:r w:rsidRPr="005A51AA" w:rsidR="001B4F89">
              <w:rPr>
                <w:rFonts w:asciiTheme="minorHAnsi" w:hAnsiTheme="minorHAnsi" w:cstheme="minorHAnsi"/>
                <w:sz w:val="28"/>
              </w:rPr>
              <w:fldChar w:fldCharType="end"/>
            </w:r>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"MITGLIEDER DES AUSSCHUSSES: Beendigung des Mandats/einer Amtszeit" \t "4, 16 VK" \b </w:instrText>
            </w:r>
            <w:r w:rsidRPr="005A51AA" w:rsidR="001B4F89">
              <w:rPr>
                <w:rFonts w:asciiTheme="minorHAnsi" w:hAnsiTheme="minorHAnsi" w:cstheme="minorHAnsi"/>
                <w:sz w:val="28"/>
              </w:rPr>
              <w:fldChar w:fldCharType="end"/>
            </w:r>
            <w:r w:rsidRPr="005A51AA" w:rsidR="00A63F28">
              <w:rPr>
                <w:rFonts w:asciiTheme="minorHAnsi" w:hAnsiTheme="minorHAnsi" w:cstheme="minorHAnsi"/>
                <w:sz w:val="28"/>
              </w:rPr>
              <w:fldChar w:fldCharType="begin"/>
            </w:r>
            <w:r w:rsidRPr="005A51AA" w:rsidR="00A63F28">
              <w:rPr>
                <w:rFonts w:asciiTheme="minorHAnsi" w:hAnsiTheme="minorHAnsi" w:cstheme="minorHAnsi"/>
                <w:sz w:val="28"/>
              </w:rPr>
              <w:instrText xml:space="preserve"> XE "MITGLIEDER DES AUSSCHUSSES: Außergewöhnliche Umstände" \t "4" \b </w:instrText>
            </w:r>
            <w:r w:rsidRPr="005A51AA" w:rsidR="00A63F28">
              <w:rPr>
                <w:rFonts w:asciiTheme="minorHAnsi" w:hAnsiTheme="minorHAnsi" w:cstheme="minorHAnsi"/>
                <w:sz w:val="28"/>
              </w:rPr>
              <w:fldChar w:fldCharType="end"/>
            </w:r>
          </w:p>
        </w:tc>
        <w:tc>
          <w:tcPr>
            <w:tcW w:w="4462" w:type="dxa"/>
            <w:gridSpan w:val="2"/>
          </w:tcPr>
          <w:p w:rsidRPr="005A51AA" w:rsidR="00DC3CDA" w:rsidP="00A20B1A" w:rsidRDefault="00DC3CDA" w14:paraId="27F1339B"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30288036" w14:textId="77777777">
        <w:tc>
          <w:tcPr>
            <w:tcW w:w="4462" w:type="dxa"/>
          </w:tcPr>
          <w:p w:rsidRPr="005A51AA" w:rsidR="00DC3CDA" w:rsidRDefault="00DC3CDA" w14:paraId="49934780" w14:textId="77777777">
            <w:pPr>
              <w:pStyle w:val="Heading1"/>
              <w:numPr>
                <w:ilvl w:val="0"/>
                <w:numId w:val="19"/>
              </w:numPr>
              <w:tabs>
                <w:tab w:val="left" w:pos="567"/>
              </w:tabs>
              <w:outlineLvl w:val="0"/>
              <w:rPr>
                <w:rFonts w:asciiTheme="minorHAnsi" w:hAnsiTheme="minorHAnsi" w:cstheme="minorHAnsi"/>
                <w:sz w:val="28"/>
                <w:szCs w:val="28"/>
              </w:rPr>
            </w:pPr>
            <w:r>
              <w:rPr>
                <w:rFonts w:asciiTheme="minorHAnsi" w:hAnsiTheme="minorHAnsi"/>
                <w:sz w:val="28"/>
              </w:rPr>
              <w:t xml:space="preserve">Das Mandat der Mitglieder erlischt mit Ablauf der vom Rat bei der Neubesetzung des Ausschusses festgelegten fünfjährigen Mandatsperiode. </w:t>
            </w:r>
          </w:p>
        </w:tc>
        <w:tc>
          <w:tcPr>
            <w:tcW w:w="4462" w:type="dxa"/>
            <w:gridSpan w:val="2"/>
          </w:tcPr>
          <w:p w:rsidRPr="005A51AA" w:rsidR="00DC3CDA" w:rsidP="00A20B1A" w:rsidRDefault="00DC3CDA" w14:paraId="322AD48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78C04FA0" w14:textId="77777777">
        <w:tc>
          <w:tcPr>
            <w:tcW w:w="4462" w:type="dxa"/>
          </w:tcPr>
          <w:p w:rsidRPr="005A51AA" w:rsidR="00DC3CDA" w:rsidRDefault="00DC3CDA" w14:paraId="1CCB556F" w14:textId="77777777">
            <w:pPr>
              <w:pStyle w:val="Heading1"/>
              <w:numPr>
                <w:ilvl w:val="0"/>
                <w:numId w:val="19"/>
              </w:numPr>
              <w:tabs>
                <w:tab w:val="left" w:pos="567"/>
              </w:tabs>
              <w:outlineLvl w:val="0"/>
              <w:rPr>
                <w:rFonts w:asciiTheme="minorHAnsi" w:hAnsiTheme="minorHAnsi" w:cstheme="minorHAnsi"/>
                <w:sz w:val="28"/>
                <w:szCs w:val="28"/>
              </w:rPr>
            </w:pPr>
            <w:r>
              <w:rPr>
                <w:rFonts w:asciiTheme="minorHAnsi" w:hAnsiTheme="minorHAnsi"/>
                <w:sz w:val="28"/>
              </w:rPr>
              <w:t>Das Mandat eines Mitglieds kann auch durch Rücktritt, Amtsenthebung, Tod, Eintritt einer Unmöglichkeit oder einer Unvereinbarkeit oder durch Ausschluss enden.</w:t>
            </w:r>
          </w:p>
        </w:tc>
        <w:tc>
          <w:tcPr>
            <w:tcW w:w="4462" w:type="dxa"/>
            <w:gridSpan w:val="2"/>
          </w:tcPr>
          <w:p w:rsidRPr="005A51AA" w:rsidR="00DC3CDA" w:rsidP="00A20B1A" w:rsidRDefault="00DC3CDA" w14:paraId="3F99578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7A2BEB0D" w14:textId="77777777">
        <w:tc>
          <w:tcPr>
            <w:tcW w:w="4462" w:type="dxa"/>
          </w:tcPr>
          <w:p w:rsidRPr="005A51AA" w:rsidR="00DC3CDA" w:rsidRDefault="00DC3CDA" w14:paraId="04BBAF0E" w14:textId="77777777">
            <w:pPr>
              <w:pStyle w:val="Heading1"/>
              <w:numPr>
                <w:ilvl w:val="0"/>
                <w:numId w:val="19"/>
              </w:numPr>
              <w:tabs>
                <w:tab w:val="left" w:pos="567"/>
              </w:tabs>
              <w:outlineLvl w:val="0"/>
              <w:rPr>
                <w:rFonts w:asciiTheme="minorHAnsi" w:hAnsiTheme="minorHAnsi" w:cstheme="minorHAnsi"/>
                <w:sz w:val="28"/>
                <w:szCs w:val="28"/>
              </w:rPr>
            </w:pPr>
            <w:r>
              <w:rPr>
                <w:rFonts w:asciiTheme="minorHAnsi" w:hAnsiTheme="minorHAnsi"/>
                <w:sz w:val="28"/>
              </w:rPr>
              <w:t xml:space="preserve">Ein Mitglied, das zurücktritt, teilt dies dem Präsidenten schriftlich mit. </w:t>
            </w:r>
          </w:p>
        </w:tc>
        <w:tc>
          <w:tcPr>
            <w:tcW w:w="4462" w:type="dxa"/>
            <w:gridSpan w:val="2"/>
          </w:tcPr>
          <w:p w:rsidRPr="005A51AA" w:rsidR="00DC3CDA" w:rsidP="00A20B1A" w:rsidRDefault="00DC3CDA" w14:paraId="2F375E5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43F1AD3B" w14:textId="77777777">
        <w:tc>
          <w:tcPr>
            <w:tcW w:w="4462" w:type="dxa"/>
          </w:tcPr>
          <w:p w:rsidRPr="005A51AA" w:rsidR="00DC3CDA" w:rsidRDefault="00DC3CDA" w14:paraId="01E546B1" w14:textId="77777777">
            <w:pPr>
              <w:widowControl w:val="0"/>
              <w:adjustRightInd w:val="0"/>
              <w:snapToGrid w:val="0"/>
              <w:rPr>
                <w:rFonts w:asciiTheme="minorHAnsi" w:hAnsiTheme="minorHAnsi" w:cstheme="minorHAnsi"/>
                <w:sz w:val="28"/>
                <w:szCs w:val="28"/>
              </w:rPr>
            </w:pPr>
            <w:r>
              <w:rPr>
                <w:rFonts w:asciiTheme="minorHAnsi" w:hAnsiTheme="minorHAnsi"/>
                <w:sz w:val="28"/>
              </w:rPr>
              <w:t>Bei Rücktritt in einem anderen als den nachstehend in Absatz 8 genannten Fällen gilt Folgendes:</w:t>
            </w:r>
          </w:p>
        </w:tc>
        <w:tc>
          <w:tcPr>
            <w:tcW w:w="4462" w:type="dxa"/>
            <w:gridSpan w:val="2"/>
          </w:tcPr>
          <w:p w:rsidRPr="005A51AA" w:rsidR="00DC3CDA" w:rsidP="00A20B1A" w:rsidRDefault="00DC3CDA" w14:paraId="53D5963E" w14:textId="77777777">
            <w:pPr>
              <w:widowControl w:val="0"/>
              <w:adjustRightInd w:val="0"/>
              <w:snapToGrid w:val="0"/>
              <w:jc w:val="left"/>
              <w:rPr>
                <w:rFonts w:asciiTheme="minorHAnsi" w:hAnsiTheme="minorHAnsi" w:cstheme="minorHAnsi"/>
                <w:sz w:val="28"/>
                <w:szCs w:val="28"/>
                <w:lang w:val="en-GB"/>
              </w:rPr>
            </w:pPr>
          </w:p>
        </w:tc>
      </w:tr>
      <w:tr w:rsidRPr="005A51AA" w:rsidR="00DC3CDA" w:rsidTr="00891F3C" w14:paraId="3C0F7940" w14:textId="77777777">
        <w:trPr>
          <w:trHeight w:val="2298"/>
        </w:trPr>
        <w:tc>
          <w:tcPr>
            <w:tcW w:w="4462" w:type="dxa"/>
          </w:tcPr>
          <w:p w:rsidRPr="005A51AA" w:rsidR="00DC3CDA" w:rsidP="00891F3C" w:rsidRDefault="00DC3CDA" w14:paraId="298F7FB6" w14:textId="77777777">
            <w:pPr>
              <w:pStyle w:val="ListParagraph"/>
              <w:widowControl w:val="0"/>
              <w:numPr>
                <w:ilvl w:val="0"/>
                <w:numId w:val="32"/>
              </w:numPr>
              <w:tabs>
                <w:tab w:val="left" w:pos="310"/>
              </w:tabs>
              <w:adjustRightInd w:val="0"/>
              <w:snapToGrid w:val="0"/>
              <w:spacing w:after="0"/>
              <w:ind w:left="310" w:hanging="284"/>
              <w:rPr>
                <w:rFonts w:cstheme="minorHAnsi"/>
                <w:sz w:val="28"/>
                <w:szCs w:val="28"/>
              </w:rPr>
            </w:pPr>
            <w:r>
              <w:rPr>
                <w:sz w:val="28"/>
              </w:rPr>
              <w:lastRenderedPageBreak/>
              <w:t xml:space="preserve">Das zurückgetretene Mitglied bleibt, soweit es keine gegenteilige Erklärung abgibt, bis zum Wirksamwerden der Ernennung seines Nachfolgers im Amt und </w:t>
            </w:r>
          </w:p>
        </w:tc>
        <w:tc>
          <w:tcPr>
            <w:tcW w:w="4462" w:type="dxa"/>
            <w:gridSpan w:val="2"/>
          </w:tcPr>
          <w:p w:rsidRPr="005A51AA" w:rsidR="00DC3CDA" w:rsidP="00A20B1A" w:rsidRDefault="00DC3CDA" w14:paraId="01232357"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23C35237" w14:textId="77777777">
        <w:tc>
          <w:tcPr>
            <w:tcW w:w="4462" w:type="dxa"/>
          </w:tcPr>
          <w:p w:rsidRPr="005A51AA" w:rsidR="00DC3CDA" w:rsidP="00891F3C" w:rsidRDefault="00DC3CDA" w14:paraId="38AB7261" w14:textId="77777777">
            <w:pPr>
              <w:pStyle w:val="ListParagraph"/>
              <w:widowControl w:val="0"/>
              <w:numPr>
                <w:ilvl w:val="0"/>
                <w:numId w:val="32"/>
              </w:numPr>
              <w:tabs>
                <w:tab w:val="left" w:pos="310"/>
              </w:tabs>
              <w:adjustRightInd w:val="0"/>
              <w:snapToGrid w:val="0"/>
              <w:spacing w:after="0"/>
              <w:ind w:left="310" w:hanging="284"/>
              <w:rPr>
                <w:rFonts w:cstheme="minorHAnsi"/>
                <w:sz w:val="28"/>
                <w:szCs w:val="28"/>
              </w:rPr>
            </w:pPr>
            <w:r>
              <w:rPr>
                <w:sz w:val="28"/>
              </w:rPr>
              <w:t>kann seinen Rücktritt widerrufen, solange dieser nicht gemäß Absatz 9 dem Rat übermittelt wurde.</w:t>
            </w:r>
          </w:p>
        </w:tc>
        <w:tc>
          <w:tcPr>
            <w:tcW w:w="4462" w:type="dxa"/>
            <w:gridSpan w:val="2"/>
          </w:tcPr>
          <w:p w:rsidRPr="005A51AA" w:rsidR="00DC3CDA" w:rsidP="00A20B1A" w:rsidRDefault="00DC3CDA" w14:paraId="244FC849"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4547F069" w14:textId="77777777">
        <w:tc>
          <w:tcPr>
            <w:tcW w:w="4462" w:type="dxa"/>
          </w:tcPr>
          <w:p w:rsidRPr="005A51AA" w:rsidR="00DC3CDA" w:rsidRDefault="00DC3CDA" w14:paraId="1735DC94" w14:textId="77777777">
            <w:pPr>
              <w:pStyle w:val="Heading1"/>
              <w:numPr>
                <w:ilvl w:val="0"/>
                <w:numId w:val="19"/>
              </w:numPr>
              <w:tabs>
                <w:tab w:val="left" w:pos="567"/>
              </w:tabs>
              <w:outlineLvl w:val="0"/>
              <w:rPr>
                <w:rFonts w:asciiTheme="minorHAnsi" w:hAnsiTheme="minorHAnsi" w:cstheme="minorHAnsi"/>
                <w:sz w:val="28"/>
                <w:szCs w:val="28"/>
              </w:rPr>
            </w:pPr>
            <w:r>
              <w:rPr>
                <w:rFonts w:asciiTheme="minorHAnsi" w:hAnsiTheme="minorHAnsi"/>
                <w:sz w:val="28"/>
              </w:rPr>
              <w:t xml:space="preserve">Die Bedingungen für den Entzug des Mandats eines Mitglieds sind in Artikel 93 Absatz 2 geregelt </w:t>
            </w:r>
          </w:p>
        </w:tc>
        <w:tc>
          <w:tcPr>
            <w:tcW w:w="4462" w:type="dxa"/>
            <w:gridSpan w:val="2"/>
          </w:tcPr>
          <w:p w:rsidRPr="005A51AA" w:rsidR="00DC3CDA" w:rsidP="00A20B1A" w:rsidRDefault="00DC3CDA" w14:paraId="085BD00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6ED9F10A" w14:textId="77777777">
        <w:tc>
          <w:tcPr>
            <w:tcW w:w="4462" w:type="dxa"/>
          </w:tcPr>
          <w:p w:rsidRPr="005A51AA" w:rsidR="00DC3CDA" w:rsidRDefault="00DC3CDA" w14:paraId="73DEC681" w14:textId="77777777">
            <w:pPr>
              <w:pStyle w:val="Heading1"/>
              <w:numPr>
                <w:ilvl w:val="0"/>
                <w:numId w:val="19"/>
              </w:numPr>
              <w:tabs>
                <w:tab w:val="left" w:pos="567"/>
              </w:tabs>
              <w:outlineLvl w:val="0"/>
              <w:rPr>
                <w:rFonts w:asciiTheme="minorHAnsi" w:hAnsiTheme="minorHAnsi" w:cstheme="minorHAnsi"/>
                <w:sz w:val="28"/>
                <w:szCs w:val="28"/>
              </w:rPr>
            </w:pPr>
            <w:r>
              <w:rPr>
                <w:rFonts w:asciiTheme="minorHAnsi" w:hAnsiTheme="minorHAnsi"/>
                <w:sz w:val="28"/>
              </w:rPr>
              <w:t>Eine Unmöglichkeit liegt dann vor, wenn ein Mitglied aus gesundheitlichen oder sonstigen Gründen über einen Zeitraum von mehr als zwölf Monaten nicht in der Lage ist, seine Aufgaben wahrzunehmen.</w:t>
            </w:r>
          </w:p>
        </w:tc>
        <w:tc>
          <w:tcPr>
            <w:tcW w:w="4462" w:type="dxa"/>
            <w:gridSpan w:val="2"/>
          </w:tcPr>
          <w:p w:rsidRPr="005A51AA" w:rsidR="00DC3CDA" w:rsidP="00A20B1A" w:rsidRDefault="00DC3CDA" w14:paraId="4472455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475E73D9" w14:textId="77777777">
        <w:tc>
          <w:tcPr>
            <w:tcW w:w="4462" w:type="dxa"/>
          </w:tcPr>
          <w:p w:rsidRPr="005A51AA" w:rsidR="00DC3CDA" w:rsidRDefault="00DC3CDA" w14:paraId="3A010AD0" w14:textId="77777777">
            <w:pPr>
              <w:pStyle w:val="Heading1"/>
              <w:numPr>
                <w:ilvl w:val="0"/>
                <w:numId w:val="19"/>
              </w:numPr>
              <w:tabs>
                <w:tab w:val="left" w:pos="567"/>
              </w:tabs>
              <w:outlineLvl w:val="0"/>
              <w:rPr>
                <w:rFonts w:asciiTheme="minorHAnsi" w:hAnsiTheme="minorHAnsi" w:cstheme="minorHAnsi"/>
                <w:sz w:val="28"/>
                <w:szCs w:val="28"/>
              </w:rPr>
            </w:pPr>
            <w:r>
              <w:rPr>
                <w:rFonts w:asciiTheme="minorHAnsi" w:hAnsiTheme="minorHAnsi"/>
                <w:sz w:val="28"/>
              </w:rPr>
              <w:t>Eine Unvereinbarkeit liegt dann vor, wenn ein Mitglied des Ausschusses zum Mitglied einer Regierung oder eines Parlaments, in das Amt eines stellvertretenden Ministers mit politischer Verantwortung oder zum Mitglied eines Organs oder einer Einrichtung der Europäischen Union ernannt oder gewählt wird oder wenn es eine Tätigkeit als Beamter oder Bediensteter im aktiven Dienst der Europäischen Union aufnimmt.</w:t>
            </w:r>
          </w:p>
        </w:tc>
        <w:tc>
          <w:tcPr>
            <w:tcW w:w="4462" w:type="dxa"/>
            <w:gridSpan w:val="2"/>
          </w:tcPr>
          <w:p w:rsidRPr="005A51AA" w:rsidR="00DC3CDA" w:rsidP="00A20B1A" w:rsidRDefault="00DC3CDA" w14:paraId="5508A2E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426CF0A6" w14:textId="77777777">
        <w:tc>
          <w:tcPr>
            <w:tcW w:w="4462" w:type="dxa"/>
          </w:tcPr>
          <w:p w:rsidRPr="005A51AA" w:rsidR="00DC3CDA" w:rsidRDefault="00DC3CDA" w14:paraId="0D8F364F" w14:textId="77777777">
            <w:pPr>
              <w:pStyle w:val="Heading1"/>
              <w:numPr>
                <w:ilvl w:val="0"/>
                <w:numId w:val="19"/>
              </w:numPr>
              <w:tabs>
                <w:tab w:val="left" w:pos="567"/>
              </w:tabs>
              <w:outlineLvl w:val="0"/>
              <w:rPr>
                <w:rFonts w:asciiTheme="minorHAnsi" w:hAnsiTheme="minorHAnsi" w:cstheme="minorHAnsi"/>
                <w:sz w:val="28"/>
                <w:szCs w:val="28"/>
              </w:rPr>
            </w:pPr>
            <w:r>
              <w:rPr>
                <w:rFonts w:asciiTheme="minorHAnsi" w:hAnsiTheme="minorHAnsi"/>
                <w:sz w:val="28"/>
              </w:rPr>
              <w:lastRenderedPageBreak/>
              <w:t>Die Bedingungen für den Ausschluss eines Mitglieds sind in Artikel 14 Absatz 3 und Artikel 16 des Verhaltenskodex geregelt.</w:t>
            </w:r>
          </w:p>
        </w:tc>
        <w:tc>
          <w:tcPr>
            <w:tcW w:w="4462" w:type="dxa"/>
            <w:gridSpan w:val="2"/>
          </w:tcPr>
          <w:p w:rsidRPr="005A51AA" w:rsidR="00DC3CDA" w:rsidP="00A20B1A" w:rsidRDefault="00DC3CDA" w14:paraId="4A232C7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1A222A79" w14:textId="77777777">
        <w:tc>
          <w:tcPr>
            <w:tcW w:w="4462" w:type="dxa"/>
          </w:tcPr>
          <w:p w:rsidRPr="005A51AA" w:rsidR="00DC3CDA" w:rsidRDefault="00DC3CDA" w14:paraId="6858E4F9" w14:textId="77777777">
            <w:pPr>
              <w:pStyle w:val="Heading1"/>
              <w:numPr>
                <w:ilvl w:val="0"/>
                <w:numId w:val="19"/>
              </w:numPr>
              <w:tabs>
                <w:tab w:val="left" w:pos="567"/>
              </w:tabs>
              <w:outlineLvl w:val="0"/>
              <w:rPr>
                <w:rFonts w:asciiTheme="minorHAnsi" w:hAnsiTheme="minorHAnsi" w:cstheme="minorHAnsi"/>
                <w:sz w:val="28"/>
                <w:szCs w:val="28"/>
              </w:rPr>
            </w:pPr>
            <w:r>
              <w:rPr>
                <w:rFonts w:asciiTheme="minorHAnsi" w:hAnsiTheme="minorHAnsi"/>
                <w:sz w:val="28"/>
              </w:rPr>
              <w:t>Im Falle der Amtsenthebung, der Unmöglichkeit und der Unvereinbarkeit ist das Mitglied verpflichtet, seinen Rücktritt einzureichen.</w:t>
            </w:r>
          </w:p>
        </w:tc>
        <w:tc>
          <w:tcPr>
            <w:tcW w:w="4462" w:type="dxa"/>
            <w:gridSpan w:val="2"/>
          </w:tcPr>
          <w:p w:rsidRPr="005A51AA" w:rsidR="00DC3CDA" w:rsidP="00A20B1A" w:rsidRDefault="00DC3CDA" w14:paraId="3555080A" w14:textId="77777777">
            <w:pPr>
              <w:pStyle w:val="Heading1"/>
              <w:widowControl w:val="0"/>
              <w:numPr>
                <w:ilvl w:val="0"/>
                <w:numId w:val="0"/>
              </w:numPr>
              <w:adjustRightInd w:val="0"/>
              <w:snapToGrid w:val="0"/>
              <w:jc w:val="left"/>
              <w:outlineLvl w:val="0"/>
              <w:rPr>
                <w:rFonts w:asciiTheme="minorHAnsi" w:hAnsiTheme="minorHAnsi" w:cstheme="minorHAnsi"/>
                <w:sz w:val="28"/>
                <w:szCs w:val="28"/>
                <w:lang w:val="en-GB"/>
              </w:rPr>
            </w:pPr>
          </w:p>
        </w:tc>
      </w:tr>
      <w:tr w:rsidRPr="005A51AA" w:rsidR="00DC3CDA" w:rsidTr="00080033" w14:paraId="4A35DCB7" w14:textId="77777777">
        <w:tc>
          <w:tcPr>
            <w:tcW w:w="4462" w:type="dxa"/>
          </w:tcPr>
          <w:p w:rsidRPr="005A51AA" w:rsidR="00DC3CDA" w:rsidRDefault="00DC3CDA" w14:paraId="2BC41855" w14:textId="77777777">
            <w:pPr>
              <w:widowControl w:val="0"/>
              <w:adjustRightInd w:val="0"/>
              <w:snapToGrid w:val="0"/>
              <w:rPr>
                <w:rFonts w:asciiTheme="minorHAnsi" w:hAnsiTheme="minorHAnsi" w:cstheme="minorHAnsi"/>
                <w:sz w:val="28"/>
                <w:szCs w:val="28"/>
              </w:rPr>
            </w:pPr>
            <w:r>
              <w:rPr>
                <w:rFonts w:asciiTheme="minorHAnsi" w:hAnsiTheme="minorHAnsi"/>
                <w:sz w:val="28"/>
              </w:rPr>
              <w:t>Wird in diesen Fällen der Rücktritt nicht eingereicht, so kann dies die Anwendung von Artikel 14 Absatz 3 und Artikel 16 des Verhaltenskodex nach sich ziehen.</w:t>
            </w:r>
          </w:p>
        </w:tc>
        <w:tc>
          <w:tcPr>
            <w:tcW w:w="4462" w:type="dxa"/>
            <w:gridSpan w:val="2"/>
          </w:tcPr>
          <w:p w:rsidRPr="005A51AA" w:rsidR="00DC3CDA" w:rsidP="00A20B1A" w:rsidRDefault="00DC3CDA" w14:paraId="1CE64D72"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64584DA4" w14:textId="77777777">
        <w:tc>
          <w:tcPr>
            <w:tcW w:w="4462" w:type="dxa"/>
          </w:tcPr>
          <w:p w:rsidRPr="005A51AA" w:rsidR="00DC3CDA" w:rsidRDefault="00DC3CDA" w14:paraId="0F612B34" w14:textId="77777777">
            <w:pPr>
              <w:pStyle w:val="Heading1"/>
              <w:numPr>
                <w:ilvl w:val="0"/>
                <w:numId w:val="19"/>
              </w:numPr>
              <w:tabs>
                <w:tab w:val="left" w:pos="567"/>
              </w:tabs>
              <w:outlineLvl w:val="0"/>
              <w:rPr>
                <w:rFonts w:asciiTheme="minorHAnsi" w:hAnsiTheme="minorHAnsi" w:cstheme="minorHAnsi"/>
                <w:sz w:val="28"/>
                <w:szCs w:val="28"/>
              </w:rPr>
            </w:pPr>
            <w:r>
              <w:rPr>
                <w:rFonts w:asciiTheme="minorHAnsi" w:hAnsiTheme="minorHAnsi"/>
                <w:sz w:val="28"/>
              </w:rPr>
              <w:t xml:space="preserve">In allen außerordentlichen Fällen der Beendigung des Mandats unterrichtet der Ausschusspräsident den Rat, damit dieser das Freiwerden des Sitzes feststellt und das Verfahren zur Ersetzung einleitet. </w:t>
            </w:r>
          </w:p>
        </w:tc>
        <w:tc>
          <w:tcPr>
            <w:tcW w:w="4462" w:type="dxa"/>
            <w:gridSpan w:val="2"/>
          </w:tcPr>
          <w:p w:rsidRPr="005A51AA" w:rsidR="00DC3CDA" w:rsidP="00A20B1A" w:rsidRDefault="00DC3CDA" w14:paraId="1DC331C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2314EECF" w14:textId="77777777">
        <w:tc>
          <w:tcPr>
            <w:tcW w:w="4462" w:type="dxa"/>
          </w:tcPr>
          <w:p w:rsidRPr="005A51AA" w:rsidR="00DC3CDA" w:rsidRDefault="00DC3CDA" w14:paraId="2AA783F1"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Der Nachfolger wird für die restliche Dauer des Mandats ernannt. </w:t>
            </w:r>
          </w:p>
        </w:tc>
        <w:tc>
          <w:tcPr>
            <w:tcW w:w="4462" w:type="dxa"/>
            <w:gridSpan w:val="2"/>
          </w:tcPr>
          <w:p w:rsidRPr="005A51AA" w:rsidR="00DC3CDA" w:rsidP="00A20B1A" w:rsidRDefault="00DC3CDA" w14:paraId="777D7596"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6CEFBD3D" w14:textId="77777777">
        <w:tc>
          <w:tcPr>
            <w:tcW w:w="4462" w:type="dxa"/>
          </w:tcPr>
          <w:p w:rsidRPr="005A51AA" w:rsidR="00DC3CDA" w:rsidP="00C84275" w:rsidRDefault="00DC3CDA" w14:paraId="751A43A7" w14:textId="77777777">
            <w:pPr>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DC3CDA" w:rsidP="00C84275" w:rsidRDefault="00DC3CDA" w14:paraId="0BA25050"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5DEDC51D" w14:textId="77777777">
        <w:tc>
          <w:tcPr>
            <w:tcW w:w="4462" w:type="dxa"/>
          </w:tcPr>
          <w:p w:rsidRPr="005A51AA" w:rsidR="00DC3CDA" w:rsidP="00891F3C" w:rsidRDefault="00DC3CDA" w14:paraId="443BC57F" w14:textId="77777777">
            <w:pPr>
              <w:keepNext/>
              <w:keepLines/>
              <w:adjustRightInd w:val="0"/>
              <w:snapToGrid w:val="0"/>
              <w:jc w:val="center"/>
              <w:rPr>
                <w:rFonts w:asciiTheme="minorHAnsi" w:hAnsiTheme="minorHAnsi" w:cstheme="minorHAnsi"/>
                <w:b/>
                <w:sz w:val="28"/>
                <w:szCs w:val="28"/>
              </w:rPr>
            </w:pPr>
            <w:r>
              <w:rPr>
                <w:rFonts w:asciiTheme="minorHAnsi" w:hAnsiTheme="minorHAnsi"/>
                <w:b/>
                <w:sz w:val="28"/>
              </w:rPr>
              <w:t>TITEL II</w:t>
            </w:r>
            <w:r w:rsidRPr="005A51AA" w:rsidR="00402CEA">
              <w:rPr>
                <w:sz w:val="28"/>
              </w:rPr>
              <w:fldChar w:fldCharType="begin"/>
            </w:r>
            <w:r w:rsidRPr="005A51AA" w:rsidR="00402CEA">
              <w:rPr>
                <w:sz w:val="28"/>
              </w:rPr>
              <w:instrText xml:space="preserve"> TC "</w:instrText>
            </w:r>
            <w:bookmarkStart w:name="_Toc192151325" w:id="25"/>
            <w:r w:rsidRPr="005A51AA" w:rsidR="00402CEA">
              <w:rPr>
                <w:sz w:val="28"/>
              </w:rPr>
              <w:instrText>Titel II – Arbeitsorgane des Ausschusses</w:instrText>
            </w:r>
            <w:bookmarkEnd w:id="25"/>
            <w:r w:rsidRPr="005A51AA" w:rsidR="00402CEA">
              <w:rPr>
                <w:sz w:val="28"/>
              </w:rPr>
              <w:instrText xml:space="preserve">" \l 4 </w:instrText>
            </w:r>
            <w:r w:rsidRPr="005A51AA" w:rsidR="00402CEA">
              <w:rPr>
                <w:sz w:val="28"/>
              </w:rPr>
              <w:fldChar w:fldCharType="end"/>
            </w:r>
          </w:p>
        </w:tc>
        <w:tc>
          <w:tcPr>
            <w:tcW w:w="4462" w:type="dxa"/>
            <w:gridSpan w:val="2"/>
          </w:tcPr>
          <w:p w:rsidRPr="005A51AA" w:rsidR="00DC3CDA" w:rsidP="00891F3C" w:rsidRDefault="00DC3CDA" w14:paraId="44146830" w14:textId="77777777">
            <w:pPr>
              <w:keepNext/>
              <w:keepLines/>
              <w:adjustRightInd w:val="0"/>
              <w:snapToGrid w:val="0"/>
              <w:jc w:val="left"/>
              <w:rPr>
                <w:rFonts w:asciiTheme="minorHAnsi" w:hAnsiTheme="minorHAnsi" w:cstheme="minorHAnsi"/>
                <w:sz w:val="28"/>
                <w:szCs w:val="28"/>
                <w:lang w:val="en-GB"/>
              </w:rPr>
            </w:pPr>
          </w:p>
        </w:tc>
      </w:tr>
      <w:tr w:rsidRPr="005A51AA" w:rsidR="00DC3CDA" w:rsidTr="00080033" w14:paraId="010F9DAB" w14:textId="77777777">
        <w:tc>
          <w:tcPr>
            <w:tcW w:w="4462" w:type="dxa"/>
          </w:tcPr>
          <w:p w:rsidRPr="005A51AA" w:rsidR="00DC3CDA" w:rsidP="00891F3C" w:rsidRDefault="00DC3CDA" w14:paraId="05AFD4E9" w14:textId="77777777">
            <w:pPr>
              <w:keepNext/>
              <w:keepLines/>
              <w:adjustRightInd w:val="0"/>
              <w:snapToGrid w:val="0"/>
              <w:jc w:val="center"/>
              <w:rPr>
                <w:rFonts w:asciiTheme="minorHAnsi" w:hAnsiTheme="minorHAnsi" w:cstheme="minorHAnsi"/>
                <w:b/>
                <w:sz w:val="28"/>
                <w:szCs w:val="28"/>
              </w:rPr>
            </w:pPr>
            <w:r>
              <w:rPr>
                <w:rFonts w:asciiTheme="minorHAnsi" w:hAnsiTheme="minorHAnsi"/>
                <w:b/>
                <w:sz w:val="28"/>
              </w:rPr>
              <w:t>ARBEITSORGANE DES AUSSCHUSSES</w:t>
            </w:r>
          </w:p>
        </w:tc>
        <w:tc>
          <w:tcPr>
            <w:tcW w:w="4462" w:type="dxa"/>
            <w:gridSpan w:val="2"/>
          </w:tcPr>
          <w:p w:rsidRPr="005A51AA" w:rsidR="00DC3CDA" w:rsidP="00891F3C" w:rsidRDefault="00DC3CDA" w14:paraId="4587AD49" w14:textId="77777777">
            <w:pPr>
              <w:keepNext/>
              <w:keepLines/>
              <w:adjustRightInd w:val="0"/>
              <w:snapToGrid w:val="0"/>
              <w:jc w:val="left"/>
              <w:rPr>
                <w:rFonts w:asciiTheme="minorHAnsi" w:hAnsiTheme="minorHAnsi" w:cstheme="minorHAnsi"/>
                <w:sz w:val="28"/>
                <w:szCs w:val="28"/>
                <w:lang w:val="en-GB"/>
              </w:rPr>
            </w:pPr>
          </w:p>
        </w:tc>
      </w:tr>
      <w:tr w:rsidRPr="005A51AA" w:rsidR="00DC3CDA" w:rsidTr="00080033" w14:paraId="0D478874" w14:textId="77777777">
        <w:tc>
          <w:tcPr>
            <w:tcW w:w="4462" w:type="dxa"/>
          </w:tcPr>
          <w:p w:rsidRPr="005A51AA" w:rsidR="00DC3CDA" w:rsidP="00891F3C" w:rsidRDefault="00DC3CDA" w14:paraId="4F205BEC" w14:textId="77777777">
            <w:pPr>
              <w:keepNext/>
              <w:keepLines/>
              <w:adjustRightInd w:val="0"/>
              <w:snapToGrid w:val="0"/>
              <w:jc w:val="center"/>
              <w:rPr>
                <w:rFonts w:asciiTheme="minorHAnsi" w:hAnsiTheme="minorHAnsi" w:cstheme="minorHAnsi"/>
                <w:b/>
                <w:sz w:val="28"/>
                <w:szCs w:val="28"/>
                <w:lang w:val="en-GB"/>
              </w:rPr>
            </w:pPr>
          </w:p>
        </w:tc>
        <w:tc>
          <w:tcPr>
            <w:tcW w:w="4462" w:type="dxa"/>
            <w:gridSpan w:val="2"/>
          </w:tcPr>
          <w:p w:rsidRPr="005A51AA" w:rsidR="00DC3CDA" w:rsidP="00891F3C" w:rsidRDefault="00DC3CDA" w14:paraId="27734C6C" w14:textId="77777777">
            <w:pPr>
              <w:keepNext/>
              <w:keepLines/>
              <w:adjustRightInd w:val="0"/>
              <w:snapToGrid w:val="0"/>
              <w:jc w:val="left"/>
              <w:rPr>
                <w:rFonts w:asciiTheme="minorHAnsi" w:hAnsiTheme="minorHAnsi" w:cstheme="minorHAnsi"/>
                <w:sz w:val="28"/>
                <w:szCs w:val="28"/>
                <w:lang w:val="en-GB"/>
              </w:rPr>
            </w:pPr>
          </w:p>
        </w:tc>
      </w:tr>
      <w:tr w:rsidRPr="005A51AA" w:rsidR="00DC3CDA" w:rsidTr="00080033" w14:paraId="18539F84" w14:textId="77777777">
        <w:tc>
          <w:tcPr>
            <w:tcW w:w="4462" w:type="dxa"/>
          </w:tcPr>
          <w:p w:rsidRPr="005A51AA" w:rsidR="00DC3CDA" w:rsidP="00891F3C" w:rsidRDefault="00DC3CDA" w14:paraId="0C4A8CFB" w14:textId="77777777">
            <w:pPr>
              <w:keepNext/>
              <w:keepLines/>
              <w:adjustRightInd w:val="0"/>
              <w:snapToGrid w:val="0"/>
              <w:jc w:val="center"/>
              <w:rPr>
                <w:rFonts w:asciiTheme="minorHAnsi" w:hAnsiTheme="minorHAnsi" w:cstheme="minorHAnsi"/>
                <w:b/>
                <w:sz w:val="28"/>
                <w:szCs w:val="28"/>
              </w:rPr>
            </w:pPr>
            <w:r>
              <w:rPr>
                <w:rFonts w:asciiTheme="minorHAnsi" w:hAnsiTheme="minorHAnsi"/>
                <w:b/>
                <w:sz w:val="28"/>
              </w:rPr>
              <w:t>Kapitel I</w:t>
            </w:r>
            <w:r w:rsidRPr="005A51AA" w:rsidR="00402CEA">
              <w:rPr>
                <w:sz w:val="28"/>
              </w:rPr>
              <w:fldChar w:fldCharType="begin"/>
            </w:r>
            <w:r w:rsidRPr="005A51AA" w:rsidR="00402CEA">
              <w:rPr>
                <w:sz w:val="28"/>
              </w:rPr>
              <w:instrText xml:space="preserve"> TC "</w:instrText>
            </w:r>
            <w:bookmarkStart w:name="_Toc192151326" w:id="26"/>
            <w:r w:rsidRPr="005A51AA" w:rsidR="00402CEA">
              <w:rPr>
                <w:sz w:val="28"/>
              </w:rPr>
              <w:instrText>Kapitel I – Allgemeines</w:instrText>
            </w:r>
            <w:bookmarkEnd w:id="26"/>
            <w:r w:rsidRPr="005A51AA" w:rsidR="00402CEA">
              <w:rPr>
                <w:sz w:val="28"/>
              </w:rPr>
              <w:instrText xml:space="preserve">" \l 5 </w:instrText>
            </w:r>
            <w:r w:rsidRPr="005A51AA" w:rsidR="00402CEA">
              <w:rPr>
                <w:sz w:val="28"/>
              </w:rPr>
              <w:fldChar w:fldCharType="end"/>
            </w:r>
          </w:p>
        </w:tc>
        <w:tc>
          <w:tcPr>
            <w:tcW w:w="4462" w:type="dxa"/>
            <w:gridSpan w:val="2"/>
          </w:tcPr>
          <w:p w:rsidRPr="005A51AA" w:rsidR="00DC3CDA" w:rsidP="00891F3C" w:rsidRDefault="00DC3CDA" w14:paraId="230F2D90" w14:textId="77777777">
            <w:pPr>
              <w:keepNext/>
              <w:keepLines/>
              <w:adjustRightInd w:val="0"/>
              <w:snapToGrid w:val="0"/>
              <w:jc w:val="left"/>
              <w:rPr>
                <w:rFonts w:asciiTheme="minorHAnsi" w:hAnsiTheme="minorHAnsi" w:cstheme="minorHAnsi"/>
                <w:sz w:val="28"/>
                <w:szCs w:val="28"/>
                <w:lang w:val="en-GB"/>
              </w:rPr>
            </w:pPr>
          </w:p>
        </w:tc>
      </w:tr>
      <w:tr w:rsidRPr="005A51AA" w:rsidR="00DC3CDA" w:rsidTr="00080033" w14:paraId="6BD9DC19" w14:textId="77777777">
        <w:tc>
          <w:tcPr>
            <w:tcW w:w="4462" w:type="dxa"/>
          </w:tcPr>
          <w:p w:rsidRPr="005A51AA" w:rsidR="00DC3CDA" w:rsidP="00891F3C" w:rsidRDefault="00DC3CDA" w14:paraId="5B1B5940" w14:textId="77777777">
            <w:pPr>
              <w:keepNext/>
              <w:keepLines/>
              <w:adjustRightInd w:val="0"/>
              <w:snapToGrid w:val="0"/>
              <w:jc w:val="center"/>
              <w:rPr>
                <w:rFonts w:asciiTheme="minorHAnsi" w:hAnsiTheme="minorHAnsi" w:cstheme="minorHAnsi"/>
                <w:b/>
                <w:sz w:val="28"/>
                <w:szCs w:val="28"/>
              </w:rPr>
            </w:pPr>
            <w:r>
              <w:rPr>
                <w:rFonts w:asciiTheme="minorHAnsi" w:hAnsiTheme="minorHAnsi"/>
                <w:b/>
                <w:sz w:val="28"/>
              </w:rPr>
              <w:t>ALLGEMEINES</w:t>
            </w:r>
          </w:p>
        </w:tc>
        <w:tc>
          <w:tcPr>
            <w:tcW w:w="4462" w:type="dxa"/>
            <w:gridSpan w:val="2"/>
          </w:tcPr>
          <w:p w:rsidRPr="005A51AA" w:rsidR="00DC3CDA" w:rsidP="00891F3C" w:rsidRDefault="00DC3CDA" w14:paraId="433BE556" w14:textId="77777777">
            <w:pPr>
              <w:keepNext/>
              <w:keepLines/>
              <w:adjustRightInd w:val="0"/>
              <w:snapToGrid w:val="0"/>
              <w:jc w:val="left"/>
              <w:rPr>
                <w:rFonts w:asciiTheme="minorHAnsi" w:hAnsiTheme="minorHAnsi" w:cstheme="minorHAnsi"/>
                <w:sz w:val="28"/>
                <w:szCs w:val="28"/>
                <w:lang w:val="en-GB"/>
              </w:rPr>
            </w:pPr>
          </w:p>
        </w:tc>
      </w:tr>
      <w:tr w:rsidRPr="005A51AA" w:rsidR="00DC3CDA" w:rsidTr="00080033" w14:paraId="5338D916" w14:textId="77777777">
        <w:tc>
          <w:tcPr>
            <w:tcW w:w="4462" w:type="dxa"/>
          </w:tcPr>
          <w:p w:rsidRPr="005A51AA" w:rsidR="00DC3CDA" w:rsidP="00891F3C" w:rsidRDefault="00DC3CDA" w14:paraId="1FDD8C57" w14:textId="77777777">
            <w:pPr>
              <w:keepNext/>
              <w:keepLines/>
              <w:adjustRightInd w:val="0"/>
              <w:snapToGrid w:val="0"/>
              <w:jc w:val="center"/>
              <w:rPr>
                <w:rFonts w:asciiTheme="minorHAnsi" w:hAnsiTheme="minorHAnsi" w:cstheme="minorHAnsi"/>
                <w:b/>
                <w:sz w:val="28"/>
                <w:szCs w:val="28"/>
                <w:lang w:val="en-GB"/>
              </w:rPr>
            </w:pPr>
          </w:p>
        </w:tc>
        <w:tc>
          <w:tcPr>
            <w:tcW w:w="4462" w:type="dxa"/>
            <w:gridSpan w:val="2"/>
          </w:tcPr>
          <w:p w:rsidRPr="005A51AA" w:rsidR="00DC3CDA" w:rsidP="00891F3C" w:rsidRDefault="00DC3CDA" w14:paraId="115DB6C2" w14:textId="77777777">
            <w:pPr>
              <w:keepNext/>
              <w:keepLines/>
              <w:adjustRightInd w:val="0"/>
              <w:snapToGrid w:val="0"/>
              <w:jc w:val="left"/>
              <w:rPr>
                <w:rFonts w:asciiTheme="minorHAnsi" w:hAnsiTheme="minorHAnsi" w:cstheme="minorHAnsi"/>
                <w:sz w:val="28"/>
                <w:szCs w:val="28"/>
                <w:lang w:val="en-GB"/>
              </w:rPr>
            </w:pPr>
          </w:p>
        </w:tc>
      </w:tr>
      <w:tr w:rsidRPr="005A51AA" w:rsidR="00DC3CDA" w:rsidTr="00080033" w14:paraId="5C42E1F7" w14:textId="77777777">
        <w:tc>
          <w:tcPr>
            <w:tcW w:w="4462" w:type="dxa"/>
          </w:tcPr>
          <w:p w:rsidRPr="005A51AA" w:rsidR="00DC3CDA" w:rsidP="00891F3C" w:rsidRDefault="00DC3CDA" w14:paraId="46ED0C11" w14:textId="77777777">
            <w:pPr>
              <w:adjustRightInd w:val="0"/>
              <w:snapToGrid w:val="0"/>
              <w:jc w:val="center"/>
              <w:rPr>
                <w:rFonts w:asciiTheme="minorHAnsi" w:hAnsiTheme="minorHAnsi" w:cstheme="minorHAnsi"/>
                <w:b/>
                <w:sz w:val="28"/>
                <w:szCs w:val="28"/>
              </w:rPr>
            </w:pPr>
            <w:r>
              <w:rPr>
                <w:rFonts w:asciiTheme="minorHAnsi" w:hAnsiTheme="minorHAnsi"/>
                <w:b/>
                <w:sz w:val="28"/>
              </w:rPr>
              <w:lastRenderedPageBreak/>
              <w:t>Artikel 5 – Exekutivorgane, Gremien und Strukturen</w:t>
            </w:r>
            <w:r w:rsidRPr="005A51AA" w:rsidR="00245BD9">
              <w:rPr>
                <w:sz w:val="28"/>
              </w:rPr>
              <w:fldChar w:fldCharType="begin"/>
            </w:r>
            <w:r w:rsidRPr="005A51AA" w:rsidR="00245BD9">
              <w:rPr>
                <w:sz w:val="28"/>
              </w:rPr>
              <w:instrText xml:space="preserve"> XE "PLENUM: Plenartagungen" \t "5, 63–73" \b </w:instrText>
            </w:r>
            <w:r w:rsidRPr="005A51AA" w:rsidR="00245BD9">
              <w:rPr>
                <w:sz w:val="28"/>
              </w:rPr>
              <w:fldChar w:fldCharType="end"/>
            </w:r>
            <w:r w:rsidRPr="005A51AA" w:rsidR="00FB428A">
              <w:rPr>
                <w:sz w:val="28"/>
              </w:rPr>
              <w:fldChar w:fldCharType="begin"/>
            </w:r>
            <w:r w:rsidRPr="005A51AA" w:rsidR="00FB428A">
              <w:rPr>
                <w:sz w:val="28"/>
              </w:rPr>
              <w:instrText xml:space="preserve"> XE "ARBEITSORGANE DES AUSSCHUSSES" \t "5" \b </w:instrText>
            </w:r>
            <w:r w:rsidRPr="005A51AA" w:rsidR="00FB428A">
              <w:rPr>
                <w:sz w:val="28"/>
              </w:rPr>
              <w:fldChar w:fldCharType="end"/>
            </w:r>
            <w:r w:rsidRPr="005A51AA" w:rsidR="00FB428A">
              <w:rPr>
                <w:sz w:val="28"/>
              </w:rPr>
              <w:fldChar w:fldCharType="begin"/>
            </w:r>
            <w:r w:rsidRPr="005A51AA" w:rsidR="00FB428A">
              <w:rPr>
                <w:sz w:val="28"/>
              </w:rPr>
              <w:instrText xml:space="preserve"> XE "ARBEITSORGANE DES AUSSCHUSSES: Liste der Arbeitsorgane des </w:instrText>
            </w:r>
            <w:proofErr w:type="spellStart"/>
            <w:r w:rsidRPr="005A51AA" w:rsidR="00FB428A">
              <w:rPr>
                <w:sz w:val="28"/>
              </w:rPr>
              <w:instrText>Aussschusses</w:instrText>
            </w:r>
            <w:proofErr w:type="spellEnd"/>
            <w:r w:rsidRPr="005A51AA" w:rsidR="00FB428A">
              <w:rPr>
                <w:sz w:val="28"/>
              </w:rPr>
              <w:instrText xml:space="preserve">" \t "5" \b </w:instrText>
            </w:r>
            <w:r w:rsidRPr="005A51AA" w:rsidR="00FB428A">
              <w:rPr>
                <w:sz w:val="28"/>
              </w:rPr>
              <w:fldChar w:fldCharType="end"/>
            </w:r>
            <w:r w:rsidRPr="005A51AA" w:rsidR="004E1E7A">
              <w:rPr>
                <w:rFonts w:asciiTheme="minorHAnsi" w:hAnsiTheme="minorHAnsi" w:cstheme="minorHAnsi"/>
                <w:sz w:val="28"/>
              </w:rPr>
              <w:fldChar w:fldCharType="begin"/>
            </w:r>
            <w:r w:rsidRPr="005A51AA" w:rsidR="004E1E7A">
              <w:rPr>
                <w:rFonts w:asciiTheme="minorHAnsi" w:hAnsiTheme="minorHAnsi" w:cstheme="minorHAnsi"/>
                <w:sz w:val="28"/>
              </w:rPr>
              <w:instrText xml:space="preserve"> XE "AUSSCHUSS: Exekutivorgane, Gremien und Strukturen" \t "5" \b </w:instrText>
            </w:r>
            <w:r w:rsidRPr="005A51AA" w:rsidR="004E1E7A">
              <w:rPr>
                <w:rFonts w:asciiTheme="minorHAnsi" w:hAnsiTheme="minorHAnsi" w:cstheme="minorHAnsi"/>
                <w:sz w:val="28"/>
              </w:rPr>
              <w:fldChar w:fldCharType="end"/>
            </w:r>
            <w:r w:rsidRPr="005A51AA" w:rsidR="007919CE">
              <w:rPr>
                <w:rFonts w:asciiTheme="minorHAnsi" w:hAnsiTheme="minorHAnsi" w:cstheme="minorHAnsi"/>
                <w:sz w:val="28"/>
              </w:rPr>
              <w:fldChar w:fldCharType="begin"/>
            </w:r>
            <w:r w:rsidRPr="005A51AA" w:rsidR="007919CE">
              <w:rPr>
                <w:rFonts w:asciiTheme="minorHAnsi" w:hAnsiTheme="minorHAnsi" w:cstheme="minorHAnsi"/>
                <w:sz w:val="28"/>
              </w:rPr>
              <w:instrText xml:space="preserve"> XE "EXEKUTIVORGANE DES AUSSCHUSSES" \t "5" \b </w:instrText>
            </w:r>
            <w:r w:rsidRPr="005A51AA" w:rsidR="007919CE">
              <w:rPr>
                <w:rFonts w:asciiTheme="minorHAnsi" w:hAnsiTheme="minorHAnsi" w:cstheme="minorHAnsi"/>
                <w:sz w:val="28"/>
              </w:rPr>
              <w:fldChar w:fldCharType="end"/>
            </w:r>
            <w:r w:rsidRPr="005A51AA" w:rsidR="0000376C">
              <w:rPr>
                <w:rFonts w:asciiTheme="minorHAnsi" w:hAnsiTheme="minorHAnsi" w:cstheme="minorHAnsi"/>
                <w:sz w:val="28"/>
              </w:rPr>
              <w:fldChar w:fldCharType="begin"/>
            </w:r>
            <w:r w:rsidRPr="005A51AA" w:rsidR="0000376C">
              <w:rPr>
                <w:rFonts w:asciiTheme="minorHAnsi" w:hAnsiTheme="minorHAnsi" w:cstheme="minorHAnsi"/>
                <w:sz w:val="28"/>
              </w:rPr>
              <w:instrText xml:space="preserve"> XE "GRUPPEN" \t "5, 6" \b </w:instrText>
            </w:r>
            <w:r w:rsidRPr="005A51AA" w:rsidR="0000376C">
              <w:rPr>
                <w:rFonts w:asciiTheme="minorHAnsi" w:hAnsiTheme="minorHAnsi" w:cstheme="minorHAnsi"/>
                <w:sz w:val="28"/>
              </w:rPr>
              <w:fldChar w:fldCharType="end"/>
            </w:r>
            <w:r w:rsidRPr="005A51AA" w:rsidR="002438E1">
              <w:rPr>
                <w:rFonts w:asciiTheme="minorHAnsi" w:hAnsiTheme="minorHAnsi" w:cstheme="minorHAnsi"/>
                <w:sz w:val="28"/>
              </w:rPr>
              <w:fldChar w:fldCharType="begin"/>
            </w:r>
            <w:r w:rsidRPr="005A51AA" w:rsidR="002438E1">
              <w:rPr>
                <w:rFonts w:asciiTheme="minorHAnsi" w:hAnsiTheme="minorHAnsi" w:cstheme="minorHAnsi"/>
                <w:sz w:val="28"/>
              </w:rPr>
              <w:instrText xml:space="preserve"> XE "PLENARTAGUNGEN" \t "5, 66–73" \b </w:instrText>
            </w:r>
            <w:r w:rsidRPr="005A51AA" w:rsidR="002438E1">
              <w:rPr>
                <w:rFonts w:asciiTheme="minorHAnsi" w:hAnsiTheme="minorHAnsi" w:cstheme="minorHAnsi"/>
                <w:sz w:val="28"/>
              </w:rPr>
              <w:fldChar w:fldCharType="end"/>
            </w:r>
          </w:p>
        </w:tc>
        <w:tc>
          <w:tcPr>
            <w:tcW w:w="4462" w:type="dxa"/>
            <w:gridSpan w:val="2"/>
          </w:tcPr>
          <w:p w:rsidRPr="005A51AA" w:rsidR="00DC3CDA" w:rsidP="00891F3C" w:rsidRDefault="00DC3CDA" w14:paraId="0EF4B14F" w14:textId="77777777">
            <w:pPr>
              <w:adjustRightInd w:val="0"/>
              <w:snapToGrid w:val="0"/>
              <w:jc w:val="left"/>
              <w:rPr>
                <w:rFonts w:asciiTheme="minorHAnsi" w:hAnsiTheme="minorHAnsi" w:cstheme="minorHAnsi"/>
                <w:sz w:val="28"/>
                <w:szCs w:val="28"/>
                <w:lang w:val="en-GB"/>
              </w:rPr>
            </w:pPr>
          </w:p>
        </w:tc>
      </w:tr>
      <w:tr w:rsidRPr="005A51AA" w:rsidR="00DC3CDA" w:rsidTr="00080033" w14:paraId="2C9AB4AE" w14:textId="77777777">
        <w:tc>
          <w:tcPr>
            <w:tcW w:w="4462" w:type="dxa"/>
          </w:tcPr>
          <w:p w:rsidRPr="005A51AA" w:rsidR="00DC3CDA" w:rsidP="008D2781" w:rsidRDefault="00DC3CDA" w14:paraId="0CE39866" w14:textId="77777777">
            <w:pPr>
              <w:pStyle w:val="Heading1"/>
              <w:numPr>
                <w:ilvl w:val="0"/>
                <w:numId w:val="26"/>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Der Präsident und das Präsidium sind die Exekutivorgane des Ausschusses. </w:t>
            </w:r>
          </w:p>
        </w:tc>
        <w:tc>
          <w:tcPr>
            <w:tcW w:w="4462" w:type="dxa"/>
            <w:gridSpan w:val="2"/>
          </w:tcPr>
          <w:p w:rsidRPr="005A51AA" w:rsidR="00DC3CDA" w:rsidP="00A20B1A" w:rsidRDefault="00DC3CDA" w14:paraId="125A487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5F3BB1E1" w14:textId="77777777">
        <w:tc>
          <w:tcPr>
            <w:tcW w:w="4462" w:type="dxa"/>
          </w:tcPr>
          <w:p w:rsidRPr="005A51AA" w:rsidR="00DC3CDA" w:rsidP="008D2781" w:rsidRDefault="00DC3CDA" w14:paraId="46123A92" w14:textId="77777777">
            <w:pPr>
              <w:pStyle w:val="Heading1"/>
              <w:numPr>
                <w:ilvl w:val="0"/>
                <w:numId w:val="26"/>
              </w:numPr>
              <w:tabs>
                <w:tab w:val="left" w:pos="567"/>
              </w:tabs>
              <w:ind w:left="0" w:firstLine="0"/>
              <w:outlineLvl w:val="0"/>
              <w:rPr>
                <w:rFonts w:asciiTheme="minorHAnsi" w:hAnsiTheme="minorHAnsi" w:cstheme="minorHAnsi"/>
                <w:sz w:val="28"/>
                <w:szCs w:val="28"/>
              </w:rPr>
            </w:pPr>
            <w:r>
              <w:rPr>
                <w:rFonts w:asciiTheme="minorHAnsi" w:hAnsiTheme="minorHAnsi"/>
                <w:sz w:val="28"/>
              </w:rPr>
              <w:t>Der Ausschuss arbeitet im Plenum – auf den Plenartagungen – und in kleineren Gremien, d. h. in den Sitzungen der Fachgruppen und anderen Arbeitsorgane des Ausschusses.</w:t>
            </w:r>
          </w:p>
        </w:tc>
        <w:tc>
          <w:tcPr>
            <w:tcW w:w="4462" w:type="dxa"/>
            <w:gridSpan w:val="2"/>
          </w:tcPr>
          <w:p w:rsidRPr="005A51AA" w:rsidR="00DC3CDA" w:rsidP="00A20B1A" w:rsidRDefault="00DC3CDA" w14:paraId="445DD83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3BD6221C" w14:textId="77777777">
        <w:tc>
          <w:tcPr>
            <w:tcW w:w="4462" w:type="dxa"/>
          </w:tcPr>
          <w:p w:rsidRPr="005A51AA" w:rsidR="00DC3CDA" w:rsidRDefault="00DC3CDA" w14:paraId="1023FC07" w14:textId="77777777">
            <w:pPr>
              <w:widowControl w:val="0"/>
              <w:adjustRightInd w:val="0"/>
              <w:snapToGrid w:val="0"/>
              <w:rPr>
                <w:rFonts w:asciiTheme="minorHAnsi" w:hAnsiTheme="minorHAnsi" w:cstheme="minorHAnsi"/>
                <w:sz w:val="28"/>
                <w:szCs w:val="28"/>
              </w:rPr>
            </w:pPr>
            <w:r>
              <w:rPr>
                <w:rFonts w:asciiTheme="minorHAnsi" w:hAnsiTheme="minorHAnsi"/>
                <w:sz w:val="28"/>
              </w:rPr>
              <w:t>Das Sekretariat führt eine Liste der Arbeitsorgane des Ausschusses und veröffentlicht diese im Intranet.</w:t>
            </w:r>
          </w:p>
        </w:tc>
        <w:tc>
          <w:tcPr>
            <w:tcW w:w="4462" w:type="dxa"/>
            <w:gridSpan w:val="2"/>
          </w:tcPr>
          <w:p w:rsidRPr="005A51AA" w:rsidR="00DC3CDA" w:rsidP="00A20B1A" w:rsidRDefault="00DC3CDA" w14:paraId="4F88529D"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279A6A41" w14:textId="77777777">
        <w:tc>
          <w:tcPr>
            <w:tcW w:w="4462" w:type="dxa"/>
          </w:tcPr>
          <w:p w:rsidRPr="005A51AA" w:rsidR="00DC3CDA" w:rsidP="008D2781" w:rsidRDefault="00DC3CDA" w14:paraId="20E7542E" w14:textId="77777777">
            <w:pPr>
              <w:pStyle w:val="Heading1"/>
              <w:numPr>
                <w:ilvl w:val="0"/>
                <w:numId w:val="26"/>
              </w:numPr>
              <w:tabs>
                <w:tab w:val="left" w:pos="567"/>
              </w:tabs>
              <w:ind w:left="0" w:firstLine="0"/>
              <w:outlineLvl w:val="0"/>
              <w:rPr>
                <w:rFonts w:asciiTheme="minorHAnsi" w:hAnsiTheme="minorHAnsi" w:cstheme="minorHAnsi"/>
                <w:sz w:val="28"/>
                <w:szCs w:val="28"/>
              </w:rPr>
            </w:pPr>
            <w:r>
              <w:rPr>
                <w:rFonts w:asciiTheme="minorHAnsi" w:hAnsiTheme="minorHAnsi"/>
                <w:sz w:val="28"/>
              </w:rPr>
              <w:t>Der Ausschuss ist in drei Gruppen gegliedert, deren Zusammensetzung und Rolle in Artikel 6 festgelegt sind.</w:t>
            </w:r>
          </w:p>
        </w:tc>
        <w:tc>
          <w:tcPr>
            <w:tcW w:w="4462" w:type="dxa"/>
            <w:gridSpan w:val="2"/>
          </w:tcPr>
          <w:p w:rsidRPr="005A51AA" w:rsidR="00DC3CDA" w:rsidP="00A20B1A" w:rsidRDefault="00DC3CDA" w14:paraId="6595318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0C77660D" w14:textId="77777777">
        <w:tc>
          <w:tcPr>
            <w:tcW w:w="4462" w:type="dxa"/>
          </w:tcPr>
          <w:p w:rsidRPr="005A51AA" w:rsidR="00DC3CDA" w:rsidRDefault="00DC3CDA" w14:paraId="69EB0166"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DC3CDA" w:rsidP="00A20B1A" w:rsidRDefault="00DC3CDA" w14:paraId="77A19253"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DC3CDA" w:rsidTr="00080033" w14:paraId="0B51D06E" w14:textId="77777777">
        <w:tc>
          <w:tcPr>
            <w:tcW w:w="4462" w:type="dxa"/>
          </w:tcPr>
          <w:p w:rsidRPr="005A51AA" w:rsidR="00DC3CDA" w:rsidP="001B718F" w:rsidRDefault="00DC3CDA" w14:paraId="5B92C9C7"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lastRenderedPageBreak/>
              <w:t>Kapitel II</w:t>
            </w:r>
            <w:r w:rsidRPr="005A51AA" w:rsidR="00402CEA">
              <w:rPr>
                <w:sz w:val="28"/>
              </w:rPr>
              <w:fldChar w:fldCharType="begin"/>
            </w:r>
            <w:r w:rsidRPr="005A51AA" w:rsidR="00402CEA">
              <w:rPr>
                <w:sz w:val="28"/>
              </w:rPr>
              <w:instrText xml:space="preserve"> TC "</w:instrText>
            </w:r>
            <w:bookmarkStart w:name="_Toc192151327" w:id="27"/>
            <w:r w:rsidRPr="005A51AA" w:rsidR="00402CEA">
              <w:rPr>
                <w:sz w:val="28"/>
              </w:rPr>
              <w:instrText>Kapitel II – Gruppen</w:instrText>
            </w:r>
            <w:bookmarkEnd w:id="27"/>
            <w:r w:rsidRPr="005A51AA" w:rsidR="00402CEA">
              <w:rPr>
                <w:sz w:val="28"/>
              </w:rPr>
              <w:instrText xml:space="preserve">" \l 5 </w:instrText>
            </w:r>
            <w:r w:rsidRPr="005A51AA" w:rsidR="00402CEA">
              <w:rPr>
                <w:sz w:val="28"/>
              </w:rPr>
              <w:fldChar w:fldCharType="end"/>
            </w:r>
          </w:p>
        </w:tc>
        <w:tc>
          <w:tcPr>
            <w:tcW w:w="4462" w:type="dxa"/>
            <w:gridSpan w:val="2"/>
          </w:tcPr>
          <w:p w:rsidRPr="005A51AA" w:rsidR="00DC3CDA" w:rsidP="00A20B1A" w:rsidRDefault="00DC3CDA" w14:paraId="2953B4F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DC3CDA" w:rsidTr="00080033" w14:paraId="41378146" w14:textId="77777777">
        <w:tc>
          <w:tcPr>
            <w:tcW w:w="4462" w:type="dxa"/>
          </w:tcPr>
          <w:p w:rsidRPr="005A51AA" w:rsidR="00DC3CDA" w:rsidRDefault="00DC3CDA" w14:paraId="5CB5D2F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GRUPPEN</w:t>
            </w:r>
          </w:p>
        </w:tc>
        <w:tc>
          <w:tcPr>
            <w:tcW w:w="4462" w:type="dxa"/>
            <w:gridSpan w:val="2"/>
          </w:tcPr>
          <w:p w:rsidRPr="005A51AA" w:rsidR="00DC3CDA" w:rsidP="00A20B1A" w:rsidRDefault="00DC3CDA" w14:paraId="466C3B9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DC3CDA" w:rsidTr="00080033" w14:paraId="0896A647" w14:textId="77777777">
        <w:tc>
          <w:tcPr>
            <w:tcW w:w="4462" w:type="dxa"/>
          </w:tcPr>
          <w:p w:rsidRPr="005A51AA" w:rsidR="00DC3CDA" w:rsidRDefault="00DC3CDA" w14:paraId="09673DB7"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DC3CDA" w:rsidP="00A20B1A" w:rsidRDefault="00DC3CDA" w14:paraId="58B73C7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DC3CDA" w:rsidTr="00080033" w14:paraId="0A84F319" w14:textId="77777777">
        <w:tc>
          <w:tcPr>
            <w:tcW w:w="4462" w:type="dxa"/>
          </w:tcPr>
          <w:p w:rsidRPr="005A51AA" w:rsidR="00DC3CDA" w:rsidP="0065724E" w:rsidRDefault="00DC3CDA" w14:paraId="1675A28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6 – Bildung und Rolle der Gruppen</w:t>
            </w:r>
            <w:r w:rsidRPr="005A51AA" w:rsidR="004E1E7A">
              <w:rPr>
                <w:rFonts w:asciiTheme="minorHAnsi" w:hAnsiTheme="minorHAnsi" w:cstheme="minorHAnsi"/>
                <w:sz w:val="28"/>
              </w:rPr>
              <w:fldChar w:fldCharType="begin"/>
            </w:r>
            <w:r w:rsidRPr="005A51AA" w:rsidR="004E1E7A">
              <w:rPr>
                <w:rFonts w:asciiTheme="minorHAnsi" w:hAnsiTheme="minorHAnsi" w:cstheme="minorHAnsi"/>
                <w:sz w:val="28"/>
              </w:rPr>
              <w:instrText xml:space="preserve"> XE "AUSSCHUSS: Erste Einberufung" \t "6, 37" \b </w:instrText>
            </w:r>
            <w:r w:rsidRPr="005A51AA" w:rsidR="004E1E7A">
              <w:rPr>
                <w:rFonts w:asciiTheme="minorHAnsi" w:hAnsiTheme="minorHAnsi" w:cstheme="minorHAnsi"/>
                <w:sz w:val="28"/>
              </w:rPr>
              <w:fldChar w:fldCharType="end"/>
            </w:r>
            <w:r w:rsidRPr="005A51AA" w:rsidR="0000376C">
              <w:rPr>
                <w:rFonts w:asciiTheme="minorHAnsi" w:hAnsiTheme="minorHAnsi" w:cstheme="minorHAnsi"/>
                <w:sz w:val="28"/>
              </w:rPr>
              <w:fldChar w:fldCharType="begin"/>
            </w:r>
            <w:r w:rsidRPr="005A51AA" w:rsidR="0000376C">
              <w:rPr>
                <w:rFonts w:asciiTheme="minorHAnsi" w:hAnsiTheme="minorHAnsi" w:cstheme="minorHAnsi"/>
                <w:sz w:val="28"/>
              </w:rPr>
              <w:instrText xml:space="preserve"> XE "GRUPPEN: Anschluss an eine Gruppe nach freiem Ermessen" \t "6, 8" \b </w:instrText>
            </w:r>
            <w:r w:rsidRPr="005A51AA" w:rsidR="0000376C">
              <w:rPr>
                <w:rFonts w:asciiTheme="minorHAnsi" w:hAnsiTheme="minorHAnsi" w:cstheme="minorHAnsi"/>
                <w:sz w:val="28"/>
              </w:rPr>
              <w:fldChar w:fldCharType="end"/>
            </w:r>
            <w:r w:rsidRPr="005A51AA" w:rsidR="0000376C">
              <w:rPr>
                <w:rFonts w:asciiTheme="minorHAnsi" w:hAnsiTheme="minorHAnsi" w:cstheme="minorHAnsi"/>
                <w:sz w:val="28"/>
              </w:rPr>
              <w:fldChar w:fldCharType="begin"/>
            </w:r>
            <w:r w:rsidRPr="005A51AA" w:rsidR="0000376C">
              <w:rPr>
                <w:rFonts w:asciiTheme="minorHAnsi" w:hAnsiTheme="minorHAnsi" w:cstheme="minorHAnsi"/>
                <w:sz w:val="28"/>
              </w:rPr>
              <w:instrText xml:space="preserve"> XE "GRUPPEN:  Zusammensetzung und Rolle" \t "6" \b </w:instrText>
            </w:r>
            <w:r w:rsidRPr="005A51AA" w:rsidR="0000376C">
              <w:rPr>
                <w:rFonts w:asciiTheme="minorHAnsi" w:hAnsiTheme="minorHAnsi" w:cstheme="minorHAnsi"/>
                <w:sz w:val="28"/>
              </w:rPr>
              <w:fldChar w:fldCharType="end"/>
            </w:r>
            <w:r w:rsidRPr="005A51AA" w:rsidR="0000376C">
              <w:rPr>
                <w:rFonts w:asciiTheme="minorHAnsi" w:hAnsiTheme="minorHAnsi" w:cstheme="minorHAnsi"/>
                <w:sz w:val="28"/>
              </w:rPr>
              <w:fldChar w:fldCharType="begin"/>
            </w:r>
            <w:r w:rsidRPr="005A51AA" w:rsidR="0000376C">
              <w:rPr>
                <w:rFonts w:asciiTheme="minorHAnsi" w:hAnsiTheme="minorHAnsi" w:cstheme="minorHAnsi"/>
                <w:sz w:val="28"/>
              </w:rPr>
              <w:instrText xml:space="preserve"> XE "GRUPPEN:  Sekretariat" \t "6, 102 DB, 109" \b </w:instrText>
            </w:r>
            <w:r w:rsidRPr="005A51AA" w:rsidR="0000376C">
              <w:rPr>
                <w:rFonts w:asciiTheme="minorHAnsi" w:hAnsiTheme="minorHAnsi" w:cstheme="minorHAnsi"/>
                <w:sz w:val="28"/>
              </w:rPr>
              <w:fldChar w:fldCharType="end"/>
            </w:r>
            <w:r w:rsidRPr="005A51AA" w:rsidR="0000376C">
              <w:rPr>
                <w:rFonts w:asciiTheme="minorHAnsi" w:hAnsiTheme="minorHAnsi" w:cstheme="minorHAnsi"/>
                <w:sz w:val="28"/>
              </w:rPr>
              <w:fldChar w:fldCharType="begin"/>
            </w:r>
            <w:r w:rsidRPr="005A51AA" w:rsidR="0000376C">
              <w:rPr>
                <w:rFonts w:asciiTheme="minorHAnsi" w:hAnsiTheme="minorHAnsi" w:cstheme="minorHAnsi"/>
                <w:sz w:val="28"/>
              </w:rPr>
              <w:instrText xml:space="preserve"> XE "GRUPPEN: Grundsätze und interne Verfahrensweisen " \t "6" \b </w:instrText>
            </w:r>
            <w:r w:rsidRPr="005A51AA" w:rsidR="0000376C">
              <w:rPr>
                <w:rFonts w:asciiTheme="minorHAnsi" w:hAnsiTheme="minorHAnsi" w:cstheme="minorHAnsi"/>
                <w:sz w:val="28"/>
              </w:rPr>
              <w:fldChar w:fldCharType="end"/>
            </w:r>
            <w:r w:rsidRPr="005A51AA" w:rsidR="00586024">
              <w:rPr>
                <w:rFonts w:asciiTheme="minorHAnsi" w:hAnsiTheme="minorHAnsi" w:cstheme="minorHAnsi"/>
                <w:sz w:val="28"/>
              </w:rPr>
              <w:fldChar w:fldCharType="begin"/>
            </w:r>
            <w:r w:rsidRPr="005A51AA" w:rsidR="00586024">
              <w:rPr>
                <w:rFonts w:asciiTheme="minorHAnsi" w:hAnsiTheme="minorHAnsi" w:cstheme="minorHAnsi"/>
                <w:sz w:val="28"/>
              </w:rPr>
              <w:instrText xml:space="preserve"> XE "KONSTITUIERUNG DES AUSSCHUSSES" \t "6, 37" \b </w:instrText>
            </w:r>
            <w:r w:rsidRPr="005A51AA" w:rsidR="00586024">
              <w:rPr>
                <w:rFonts w:asciiTheme="minorHAnsi" w:hAnsiTheme="minorHAnsi" w:cstheme="minorHAnsi"/>
                <w:sz w:val="28"/>
              </w:rPr>
              <w:fldChar w:fldCharType="end"/>
            </w:r>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"MITGLIEDER DES AUSSCHUSSES: Anschluss an eine Gruppe nach freiem Ermessen" \t "6, 8" \b </w:instrText>
            </w:r>
            <w:r w:rsidRPr="005A51AA" w:rsidR="001B4F89">
              <w:rPr>
                <w:rFonts w:asciiTheme="minorHAnsi" w:hAnsiTheme="minorHAnsi" w:cstheme="minorHAnsi"/>
                <w:sz w:val="28"/>
              </w:rPr>
              <w:fldChar w:fldCharType="end"/>
            </w:r>
          </w:p>
        </w:tc>
        <w:tc>
          <w:tcPr>
            <w:tcW w:w="4462" w:type="dxa"/>
            <w:gridSpan w:val="2"/>
          </w:tcPr>
          <w:p w:rsidRPr="005A51AA" w:rsidR="00DC3CDA" w:rsidP="00A20B1A" w:rsidRDefault="00DC3CDA" w14:paraId="39E7BE8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DC3CDA" w:rsidTr="00080033" w14:paraId="70C2F658" w14:textId="77777777">
        <w:tc>
          <w:tcPr>
            <w:tcW w:w="4462" w:type="dxa"/>
          </w:tcPr>
          <w:p w:rsidRPr="005A51AA" w:rsidR="00DC3CDA" w:rsidP="008D2781" w:rsidRDefault="00DC3CDA" w14:paraId="296EC672" w14:textId="77777777">
            <w:pPr>
              <w:pStyle w:val="Heading1"/>
              <w:numPr>
                <w:ilvl w:val="0"/>
                <w:numId w:val="27"/>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In seiner konstituierenden Sitzung bildet der Ausschuss drei Gruppen von Mitgliedern, die die Arbeitgeber, die Arbeitnehmer und andere Bereiche der organisierten Zivilgesellschaft vertreten. </w:t>
            </w:r>
          </w:p>
        </w:tc>
        <w:tc>
          <w:tcPr>
            <w:tcW w:w="4462" w:type="dxa"/>
            <w:gridSpan w:val="2"/>
          </w:tcPr>
          <w:p w:rsidRPr="005A51AA" w:rsidR="00DC3CDA" w:rsidP="00A20B1A" w:rsidRDefault="00DC3CDA" w14:paraId="19BFDE6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1C09B64E" w14:textId="77777777">
        <w:tc>
          <w:tcPr>
            <w:tcW w:w="4462" w:type="dxa"/>
          </w:tcPr>
          <w:p w:rsidRPr="005A51AA" w:rsidR="00DC3CDA" w:rsidP="008D2781" w:rsidRDefault="00DC3CDA" w14:paraId="02717646" w14:textId="77777777">
            <w:pPr>
              <w:pStyle w:val="Heading1"/>
              <w:numPr>
                <w:ilvl w:val="0"/>
                <w:numId w:val="27"/>
              </w:numPr>
              <w:tabs>
                <w:tab w:val="left" w:pos="567"/>
              </w:tabs>
              <w:ind w:left="0" w:firstLine="0"/>
              <w:outlineLvl w:val="0"/>
              <w:rPr>
                <w:rFonts w:asciiTheme="minorHAnsi" w:hAnsiTheme="minorHAnsi" w:cstheme="minorHAnsi"/>
                <w:sz w:val="28"/>
                <w:szCs w:val="28"/>
              </w:rPr>
            </w:pPr>
            <w:r>
              <w:rPr>
                <w:rFonts w:asciiTheme="minorHAnsi" w:hAnsiTheme="minorHAnsi"/>
                <w:sz w:val="28"/>
              </w:rPr>
              <w:t>Die Gruppen arbeiten demokratisch, transparent und autonom im Einklang mit ihren Grundsätzen und internen Verfahrensweisen sowie mit dieser Geschäftsordnung.</w:t>
            </w:r>
          </w:p>
        </w:tc>
        <w:tc>
          <w:tcPr>
            <w:tcW w:w="4462" w:type="dxa"/>
            <w:gridSpan w:val="2"/>
          </w:tcPr>
          <w:p w:rsidRPr="005A51AA" w:rsidR="00DC3CDA" w:rsidP="00A20B1A" w:rsidRDefault="00DC3CDA" w14:paraId="55D308E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59D08104" w14:textId="77777777">
        <w:tc>
          <w:tcPr>
            <w:tcW w:w="4462" w:type="dxa"/>
          </w:tcPr>
          <w:p w:rsidRPr="005A51AA" w:rsidR="00DC3CDA" w:rsidP="008D2781" w:rsidRDefault="00DC3CDA" w14:paraId="3BA388C8" w14:textId="77777777">
            <w:pPr>
              <w:pStyle w:val="Heading1"/>
              <w:numPr>
                <w:ilvl w:val="0"/>
                <w:numId w:val="27"/>
              </w:numPr>
              <w:tabs>
                <w:tab w:val="left" w:pos="567"/>
              </w:tabs>
              <w:ind w:left="0" w:firstLine="0"/>
              <w:outlineLvl w:val="0"/>
              <w:rPr>
                <w:rFonts w:asciiTheme="minorHAnsi" w:hAnsiTheme="minorHAnsi" w:cstheme="minorHAnsi"/>
                <w:sz w:val="28"/>
                <w:szCs w:val="28"/>
              </w:rPr>
            </w:pPr>
            <w:r>
              <w:rPr>
                <w:rFonts w:asciiTheme="minorHAnsi" w:hAnsiTheme="minorHAnsi"/>
                <w:sz w:val="28"/>
              </w:rPr>
              <w:lastRenderedPageBreak/>
              <w:t xml:space="preserve">Die Mitglieder schließen sich nach freiem Ermessen einer der Gruppen an, wenn deren Mitglieder damit einverstanden sind. </w:t>
            </w:r>
          </w:p>
        </w:tc>
        <w:tc>
          <w:tcPr>
            <w:tcW w:w="4462" w:type="dxa"/>
            <w:gridSpan w:val="2"/>
          </w:tcPr>
          <w:p w:rsidRPr="005A51AA" w:rsidR="00DC3CDA" w:rsidP="00A20B1A" w:rsidRDefault="00DC3CDA" w14:paraId="0BC32E3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7F9630DD" w14:textId="77777777">
        <w:tc>
          <w:tcPr>
            <w:tcW w:w="4462" w:type="dxa"/>
          </w:tcPr>
          <w:p w:rsidRPr="005A51AA" w:rsidR="00DC3CDA" w:rsidRDefault="00DC3CDA" w14:paraId="2EF26785"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Jedes Mitglied darf nur einer Gruppe angehören. </w:t>
            </w:r>
          </w:p>
        </w:tc>
        <w:tc>
          <w:tcPr>
            <w:tcW w:w="4462" w:type="dxa"/>
            <w:gridSpan w:val="2"/>
          </w:tcPr>
          <w:p w:rsidRPr="005A51AA" w:rsidR="00DC3CDA" w:rsidP="00A20B1A" w:rsidRDefault="00DC3CDA" w14:paraId="247A36D4"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107C232E" w14:textId="77777777">
        <w:tc>
          <w:tcPr>
            <w:tcW w:w="4462" w:type="dxa"/>
          </w:tcPr>
          <w:p w:rsidRPr="005A51AA" w:rsidR="00DC3CDA" w:rsidP="008D2781" w:rsidRDefault="00DC3CDA" w14:paraId="3FDD83EC" w14:textId="77777777">
            <w:pPr>
              <w:pStyle w:val="Heading1"/>
              <w:numPr>
                <w:ilvl w:val="0"/>
                <w:numId w:val="27"/>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Die Gruppen wirken an der Vorbereitung, der Organisation und der Koordinierung der Arbeiten des Ausschusses und seiner Arbeitsorgane mit. </w:t>
            </w:r>
          </w:p>
        </w:tc>
        <w:tc>
          <w:tcPr>
            <w:tcW w:w="4462" w:type="dxa"/>
            <w:gridSpan w:val="2"/>
          </w:tcPr>
          <w:p w:rsidRPr="005A51AA" w:rsidR="00DC3CDA" w:rsidP="00A20B1A" w:rsidRDefault="00DC3CDA" w14:paraId="301AD57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75017FA7" w14:textId="77777777">
        <w:tc>
          <w:tcPr>
            <w:tcW w:w="4462" w:type="dxa"/>
          </w:tcPr>
          <w:p w:rsidRPr="005A51AA" w:rsidR="00DC3CDA" w:rsidRDefault="00DC3CDA" w14:paraId="055E533D" w14:textId="77777777">
            <w:pPr>
              <w:widowControl w:val="0"/>
              <w:adjustRightInd w:val="0"/>
              <w:snapToGrid w:val="0"/>
              <w:rPr>
                <w:rFonts w:asciiTheme="minorHAnsi" w:hAnsiTheme="minorHAnsi" w:cstheme="minorHAnsi"/>
                <w:sz w:val="28"/>
                <w:szCs w:val="28"/>
              </w:rPr>
            </w:pPr>
            <w:r>
              <w:rPr>
                <w:rFonts w:asciiTheme="minorHAnsi" w:hAnsiTheme="minorHAnsi"/>
                <w:sz w:val="28"/>
              </w:rPr>
              <w:t>Sie sind bestrebt, einen Konsens mit den anderen Gruppen zu erreichen.</w:t>
            </w:r>
          </w:p>
        </w:tc>
        <w:tc>
          <w:tcPr>
            <w:tcW w:w="4462" w:type="dxa"/>
            <w:gridSpan w:val="2"/>
          </w:tcPr>
          <w:p w:rsidRPr="005A51AA" w:rsidR="00DC3CDA" w:rsidP="00A20B1A" w:rsidRDefault="00DC3CDA" w14:paraId="0EABEF21"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600A6121" w14:textId="77777777">
        <w:tc>
          <w:tcPr>
            <w:tcW w:w="4462" w:type="dxa"/>
          </w:tcPr>
          <w:p w:rsidRPr="005A51AA" w:rsidR="00DC3CDA" w:rsidRDefault="00DC3CDA" w14:paraId="558B327C" w14:textId="77777777">
            <w:pPr>
              <w:widowControl w:val="0"/>
              <w:adjustRightInd w:val="0"/>
              <w:snapToGrid w:val="0"/>
              <w:rPr>
                <w:rFonts w:asciiTheme="minorHAnsi" w:hAnsiTheme="minorHAnsi" w:cstheme="minorHAnsi"/>
                <w:sz w:val="28"/>
                <w:szCs w:val="28"/>
              </w:rPr>
            </w:pPr>
            <w:r>
              <w:rPr>
                <w:rFonts w:asciiTheme="minorHAnsi" w:hAnsiTheme="minorHAnsi"/>
                <w:sz w:val="28"/>
              </w:rPr>
              <w:t>Sie unterbreiten Vorschläge für die Wahlen und die Besetzung von Funktionen und Ämtern sowie für die Zusammensetzung der Arbeitsorgane des Ausschusses gemäß den Bestimmungen dieser Geschäftsordnung.</w:t>
            </w:r>
          </w:p>
        </w:tc>
        <w:tc>
          <w:tcPr>
            <w:tcW w:w="4462" w:type="dxa"/>
            <w:gridSpan w:val="2"/>
          </w:tcPr>
          <w:p w:rsidRPr="005A51AA" w:rsidR="00DC3CDA" w:rsidP="00A20B1A" w:rsidRDefault="00DC3CDA" w14:paraId="581CB2F6"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69B5396E" w14:textId="77777777">
        <w:tc>
          <w:tcPr>
            <w:tcW w:w="4462" w:type="dxa"/>
          </w:tcPr>
          <w:p w:rsidRPr="005A51AA" w:rsidR="00DC3CDA" w:rsidP="008D2781" w:rsidRDefault="00DC3CDA" w14:paraId="093D200F" w14:textId="77777777">
            <w:pPr>
              <w:pStyle w:val="Heading1"/>
              <w:numPr>
                <w:ilvl w:val="0"/>
                <w:numId w:val="27"/>
              </w:numPr>
              <w:tabs>
                <w:tab w:val="left" w:pos="567"/>
              </w:tabs>
              <w:ind w:left="0" w:firstLine="0"/>
              <w:outlineLvl w:val="0"/>
              <w:rPr>
                <w:rFonts w:asciiTheme="minorHAnsi" w:hAnsiTheme="minorHAnsi" w:cstheme="minorHAnsi"/>
                <w:sz w:val="28"/>
                <w:szCs w:val="28"/>
              </w:rPr>
            </w:pPr>
            <w:r>
              <w:rPr>
                <w:rFonts w:asciiTheme="minorHAnsi" w:hAnsiTheme="minorHAnsi"/>
                <w:sz w:val="28"/>
              </w:rPr>
              <w:t>Jede Gruppe verfügt über ein Sekretariat.</w:t>
            </w:r>
          </w:p>
        </w:tc>
        <w:tc>
          <w:tcPr>
            <w:tcW w:w="4462" w:type="dxa"/>
            <w:gridSpan w:val="2"/>
          </w:tcPr>
          <w:p w:rsidRPr="005A51AA" w:rsidR="00DC3CDA" w:rsidP="00A20B1A" w:rsidRDefault="00DC3CDA" w14:paraId="0903969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3D45D644" w14:textId="77777777">
        <w:tc>
          <w:tcPr>
            <w:tcW w:w="4462" w:type="dxa"/>
          </w:tcPr>
          <w:p w:rsidRPr="005A51AA" w:rsidR="00DC3CDA" w:rsidRDefault="00DC3CDA" w14:paraId="68692699" w14:textId="77777777">
            <w:pPr>
              <w:rPr>
                <w:rFonts w:asciiTheme="minorHAnsi" w:hAnsiTheme="minorHAnsi" w:cstheme="minorHAnsi"/>
                <w:sz w:val="28"/>
                <w:szCs w:val="28"/>
                <w:lang w:val="en-GB"/>
              </w:rPr>
            </w:pPr>
          </w:p>
        </w:tc>
        <w:tc>
          <w:tcPr>
            <w:tcW w:w="4462" w:type="dxa"/>
            <w:gridSpan w:val="2"/>
          </w:tcPr>
          <w:p w:rsidRPr="005A51AA" w:rsidR="00DC3CDA" w:rsidP="00A20B1A" w:rsidRDefault="00DC3CDA" w14:paraId="24FA9C2B" w14:textId="77777777">
            <w:pPr>
              <w:jc w:val="left"/>
              <w:rPr>
                <w:rFonts w:asciiTheme="minorHAnsi" w:hAnsiTheme="minorHAnsi" w:cstheme="minorHAnsi"/>
                <w:sz w:val="28"/>
                <w:szCs w:val="28"/>
                <w:lang w:val="en-GB"/>
              </w:rPr>
            </w:pPr>
          </w:p>
        </w:tc>
      </w:tr>
      <w:tr w:rsidRPr="005A51AA" w:rsidR="00DC3CDA" w:rsidTr="00080033" w14:paraId="7B127713" w14:textId="77777777">
        <w:tc>
          <w:tcPr>
            <w:tcW w:w="4462" w:type="dxa"/>
          </w:tcPr>
          <w:p w:rsidRPr="005A51AA" w:rsidR="00DC3CDA" w:rsidRDefault="00DC3CDA" w14:paraId="3B39D4D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7 – Vorsitzende der Gruppen</w:t>
            </w:r>
            <w:r w:rsidRPr="005A51AA" w:rsidR="008C4A2D">
              <w:rPr>
                <w:sz w:val="28"/>
              </w:rPr>
              <w:fldChar w:fldCharType="begin"/>
            </w:r>
            <w:r w:rsidRPr="005A51AA" w:rsidR="008C4A2D">
              <w:rPr>
                <w:sz w:val="28"/>
              </w:rPr>
              <w:instrText xml:space="preserve"> XE "WAHL: der Gruppenvorsitzenden" \t "7, 10" \b </w:instrText>
            </w:r>
            <w:r w:rsidRPr="005A51AA" w:rsidR="008C4A2D">
              <w:rPr>
                <w:sz w:val="28"/>
              </w:rPr>
              <w:fldChar w:fldCharType="end"/>
            </w:r>
            <w:r w:rsidRPr="005A51AA" w:rsidR="006A2498">
              <w:rPr>
                <w:rFonts w:asciiTheme="minorHAnsi" w:hAnsiTheme="minorHAnsi" w:cstheme="minorHAnsi"/>
                <w:sz w:val="28"/>
              </w:rPr>
              <w:fldChar w:fldCharType="begin"/>
            </w:r>
            <w:r w:rsidRPr="005A51AA" w:rsidR="006A2498">
              <w:rPr>
                <w:rFonts w:asciiTheme="minorHAnsi" w:hAnsiTheme="minorHAnsi" w:cstheme="minorHAnsi"/>
                <w:sz w:val="28"/>
              </w:rPr>
              <w:instrText xml:space="preserve"> XE "CCMI" \t "siehe BERATENDE KOMMISSION FÜR DEN INDUSTRIELLEN WANDEL (CCMI) 7, 28, 56, 57 DB, 87–88, 91" \b </w:instrText>
            </w:r>
            <w:r w:rsidRPr="005A51AA" w:rsidR="006A2498">
              <w:rPr>
                <w:rFonts w:asciiTheme="minorHAnsi" w:hAnsiTheme="minorHAnsi" w:cstheme="minorHAnsi"/>
                <w:sz w:val="28"/>
              </w:rPr>
              <w:fldChar w:fldCharType="end"/>
            </w:r>
            <w:r w:rsidRPr="005A51AA" w:rsidR="006856C0">
              <w:rPr>
                <w:rFonts w:asciiTheme="minorHAnsi" w:hAnsiTheme="minorHAnsi" w:cstheme="minorHAnsi"/>
                <w:sz w:val="28"/>
              </w:rPr>
              <w:fldChar w:fldCharType="begin"/>
            </w:r>
            <w:r w:rsidRPr="005A51AA" w:rsidR="006856C0">
              <w:rPr>
                <w:rFonts w:asciiTheme="minorHAnsi" w:hAnsiTheme="minorHAnsi" w:cstheme="minorHAnsi"/>
                <w:sz w:val="28"/>
              </w:rPr>
              <w:instrText xml:space="preserve"> XE "BERATENDE KOMMISSION FÜR DEN INDUSTRIELLEN WANDEL (CCMI)" \t "Präambel 7, 28, 56, 57 </w:instrText>
            </w:r>
            <w:r w:rsidRPr="005A51AA" w:rsidR="006856C0">
              <w:rPr>
                <w:rFonts w:asciiTheme="minorHAnsi" w:hAnsiTheme="minorHAnsi" w:cstheme="minorHAnsi"/>
                <w:sz w:val="28"/>
              </w:rPr>
              <w:lastRenderedPageBreak/>
              <w:instrText xml:space="preserve">DB, 87–88, 91" \b </w:instrText>
            </w:r>
            <w:r w:rsidRPr="005A51AA" w:rsidR="006856C0">
              <w:rPr>
                <w:rFonts w:asciiTheme="minorHAnsi" w:hAnsiTheme="minorHAnsi" w:cstheme="minorHAnsi"/>
                <w:sz w:val="28"/>
              </w:rPr>
              <w:fldChar w:fldCharType="end"/>
            </w:r>
            <w:r w:rsidRPr="005A51AA" w:rsidR="000801A5">
              <w:rPr>
                <w:rFonts w:asciiTheme="minorHAnsi" w:hAnsiTheme="minorHAnsi" w:cstheme="minorHAnsi"/>
                <w:sz w:val="28"/>
              </w:rPr>
              <w:fldChar w:fldCharType="begin"/>
            </w:r>
            <w:r w:rsidRPr="005A51AA" w:rsidR="000801A5">
              <w:rPr>
                <w:rFonts w:asciiTheme="minorHAnsi" w:hAnsiTheme="minorHAnsi" w:cstheme="minorHAnsi"/>
                <w:sz w:val="28"/>
              </w:rPr>
              <w:instrText xml:space="preserve"> XE "ERWEITERTE PRÄSIDENTSCHAFT" \t "7, 20, 21" \b </w:instrText>
            </w:r>
            <w:r w:rsidRPr="005A51AA" w:rsidR="000801A5">
              <w:rPr>
                <w:rFonts w:asciiTheme="minorHAnsi" w:hAnsiTheme="minorHAnsi" w:cstheme="minorHAnsi"/>
                <w:sz w:val="28"/>
              </w:rPr>
              <w:fldChar w:fldCharType="end"/>
            </w:r>
            <w:r w:rsidRPr="005A51AA" w:rsidR="0000376C">
              <w:rPr>
                <w:rFonts w:asciiTheme="minorHAnsi" w:hAnsiTheme="minorHAnsi" w:cstheme="minorHAnsi"/>
                <w:sz w:val="28"/>
              </w:rPr>
              <w:fldChar w:fldCharType="begin"/>
            </w:r>
            <w:r w:rsidRPr="005A51AA" w:rsidR="0000376C">
              <w:rPr>
                <w:rFonts w:asciiTheme="minorHAnsi" w:hAnsiTheme="minorHAnsi" w:cstheme="minorHAnsi"/>
                <w:sz w:val="28"/>
              </w:rPr>
              <w:instrText xml:space="preserve"> XE "GRUPPEN:  Vorsitzender" \t "7, 37" \b </w:instrText>
            </w:r>
            <w:r w:rsidRPr="005A51AA" w:rsidR="0000376C">
              <w:rPr>
                <w:rFonts w:asciiTheme="minorHAnsi" w:hAnsiTheme="minorHAnsi" w:cstheme="minorHAnsi"/>
                <w:sz w:val="28"/>
              </w:rPr>
              <w:fldChar w:fldCharType="end"/>
            </w:r>
          </w:p>
        </w:tc>
        <w:tc>
          <w:tcPr>
            <w:tcW w:w="4462" w:type="dxa"/>
            <w:gridSpan w:val="2"/>
          </w:tcPr>
          <w:p w:rsidRPr="005A51AA" w:rsidR="00DC3CDA" w:rsidP="00A20B1A" w:rsidRDefault="00DC3CDA" w14:paraId="34A6B8F6"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1C1D8E59" w14:textId="77777777">
        <w:tc>
          <w:tcPr>
            <w:tcW w:w="4462" w:type="dxa"/>
          </w:tcPr>
          <w:p w:rsidRPr="005A51AA" w:rsidR="00DC3CDA" w:rsidP="008D2781" w:rsidRDefault="00DC3CDA" w14:paraId="0E6F1F92" w14:textId="77777777">
            <w:pPr>
              <w:pStyle w:val="Heading1"/>
              <w:numPr>
                <w:ilvl w:val="0"/>
                <w:numId w:val="28"/>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Jede Gruppe wählt intern ihren Vorsitzenden und gegebenenfalls ihre stellvertretenden Vorsitzenden. </w:t>
            </w:r>
          </w:p>
        </w:tc>
        <w:tc>
          <w:tcPr>
            <w:tcW w:w="4462" w:type="dxa"/>
            <w:gridSpan w:val="2"/>
          </w:tcPr>
          <w:p w:rsidRPr="005A51AA" w:rsidR="00DC3CDA" w:rsidP="00A20B1A" w:rsidRDefault="00DC3CDA" w14:paraId="581AEDB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176D62B0" w14:textId="77777777">
        <w:tc>
          <w:tcPr>
            <w:tcW w:w="4462" w:type="dxa"/>
          </w:tcPr>
          <w:p w:rsidRPr="005A51AA" w:rsidR="00DC3CDA" w:rsidP="008D2781" w:rsidRDefault="00DC3CDA" w14:paraId="34EAA727" w14:textId="77777777">
            <w:pPr>
              <w:pStyle w:val="Heading1"/>
              <w:numPr>
                <w:ilvl w:val="0"/>
                <w:numId w:val="28"/>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Die Vorsitzenden der Gruppen sind von Amts wegen Mitglieder des Präsidiums. </w:t>
            </w:r>
          </w:p>
        </w:tc>
        <w:tc>
          <w:tcPr>
            <w:tcW w:w="4462" w:type="dxa"/>
            <w:gridSpan w:val="2"/>
          </w:tcPr>
          <w:p w:rsidRPr="005A51AA" w:rsidR="00DC3CDA" w:rsidP="00A20B1A" w:rsidRDefault="00DC3CDA" w14:paraId="291B4D3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0CC5887A" w14:textId="77777777">
        <w:tc>
          <w:tcPr>
            <w:tcW w:w="4462" w:type="dxa"/>
          </w:tcPr>
          <w:p w:rsidRPr="005A51AA" w:rsidR="00DC3CDA" w:rsidP="008D2781" w:rsidRDefault="00DC3CDA" w14:paraId="5A6FC683" w14:textId="77777777">
            <w:pPr>
              <w:pStyle w:val="Heading1"/>
              <w:numPr>
                <w:ilvl w:val="0"/>
                <w:numId w:val="28"/>
              </w:numPr>
              <w:tabs>
                <w:tab w:val="left" w:pos="567"/>
              </w:tabs>
              <w:ind w:left="0" w:firstLine="0"/>
              <w:outlineLvl w:val="0"/>
              <w:rPr>
                <w:rFonts w:asciiTheme="minorHAnsi" w:hAnsiTheme="minorHAnsi" w:cstheme="minorHAnsi"/>
                <w:sz w:val="28"/>
                <w:szCs w:val="28"/>
              </w:rPr>
            </w:pPr>
            <w:r>
              <w:rPr>
                <w:rFonts w:asciiTheme="minorHAnsi" w:hAnsiTheme="minorHAnsi"/>
                <w:sz w:val="28"/>
              </w:rPr>
              <w:t>Die Vorsitzenden der Gruppen haben gegenüber der Präsidentschaft und dem Präsidium eine Beratungsfunktion bei der Festlegung der politischen Strategien des Ausschusses.</w:t>
            </w:r>
          </w:p>
        </w:tc>
        <w:tc>
          <w:tcPr>
            <w:tcW w:w="4462" w:type="dxa"/>
            <w:gridSpan w:val="2"/>
          </w:tcPr>
          <w:p w:rsidRPr="005A51AA" w:rsidR="00DC3CDA" w:rsidP="00A20B1A" w:rsidRDefault="00DC3CDA" w14:paraId="0D1F81DC" w14:textId="77777777">
            <w:pPr>
              <w:pStyle w:val="Heading1"/>
              <w:numPr>
                <w:ilvl w:val="0"/>
                <w:numId w:val="0"/>
              </w:numPr>
              <w:jc w:val="left"/>
              <w:outlineLvl w:val="0"/>
              <w:rPr>
                <w:rFonts w:asciiTheme="minorHAnsi" w:hAnsiTheme="minorHAnsi" w:cstheme="minorHAnsi"/>
                <w:spacing w:val="2"/>
                <w:sz w:val="28"/>
                <w:szCs w:val="28"/>
                <w:lang w:val="en-GB"/>
              </w:rPr>
            </w:pPr>
          </w:p>
        </w:tc>
      </w:tr>
      <w:tr w:rsidRPr="005A51AA" w:rsidR="00DC3CDA" w:rsidTr="00080033" w14:paraId="1FF6E5CC" w14:textId="77777777">
        <w:tc>
          <w:tcPr>
            <w:tcW w:w="4462" w:type="dxa"/>
          </w:tcPr>
          <w:p w:rsidRPr="005A51AA" w:rsidR="00DC3CDA" w:rsidP="008D2781" w:rsidRDefault="00DC3CDA" w14:paraId="1111629A" w14:textId="77777777">
            <w:pPr>
              <w:pStyle w:val="Heading1"/>
              <w:numPr>
                <w:ilvl w:val="0"/>
                <w:numId w:val="28"/>
              </w:numPr>
              <w:tabs>
                <w:tab w:val="left" w:pos="567"/>
              </w:tabs>
              <w:ind w:left="0" w:firstLine="0"/>
              <w:outlineLvl w:val="0"/>
              <w:rPr>
                <w:rFonts w:asciiTheme="minorHAnsi" w:hAnsiTheme="minorHAnsi" w:cstheme="minorHAnsi"/>
                <w:sz w:val="28"/>
                <w:szCs w:val="28"/>
              </w:rPr>
            </w:pPr>
            <w:r>
              <w:rPr>
                <w:rFonts w:asciiTheme="minorHAnsi" w:hAnsiTheme="minorHAnsi"/>
                <w:sz w:val="28"/>
              </w:rPr>
              <w:t>Die Vorsitzenden der Gruppen treten gemäß Artikel 20 Absatz 3 regelmäßig mit der Präsidentschaft des Ausschusses als erweiterte Präsidentschaft zusammen, um die Arbeiten des Präsidiums und des Plenums vorzubereiten.</w:t>
            </w:r>
          </w:p>
        </w:tc>
        <w:tc>
          <w:tcPr>
            <w:tcW w:w="4462" w:type="dxa"/>
            <w:gridSpan w:val="2"/>
          </w:tcPr>
          <w:p w:rsidRPr="005A51AA" w:rsidR="00DC3CDA" w:rsidP="00A20B1A" w:rsidRDefault="00DC3CDA" w14:paraId="63005CD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0A02FA5D" w14:textId="77777777">
        <w:tc>
          <w:tcPr>
            <w:tcW w:w="4462" w:type="dxa"/>
          </w:tcPr>
          <w:p w:rsidRPr="005A51AA" w:rsidR="00DC3CDA" w:rsidRDefault="00DC3CDA" w14:paraId="5DDA8B57" w14:textId="77777777">
            <w:pPr>
              <w:rPr>
                <w:rFonts w:asciiTheme="minorHAnsi" w:hAnsiTheme="minorHAnsi" w:cstheme="minorHAnsi"/>
                <w:sz w:val="28"/>
                <w:szCs w:val="28"/>
                <w:lang w:val="en-GB"/>
              </w:rPr>
            </w:pPr>
          </w:p>
        </w:tc>
        <w:tc>
          <w:tcPr>
            <w:tcW w:w="4462" w:type="dxa"/>
            <w:gridSpan w:val="2"/>
          </w:tcPr>
          <w:p w:rsidRPr="005A51AA" w:rsidR="00DC3CDA" w:rsidP="00A20B1A" w:rsidRDefault="00DC3CDA" w14:paraId="24206658" w14:textId="77777777">
            <w:pPr>
              <w:jc w:val="left"/>
              <w:rPr>
                <w:rFonts w:asciiTheme="minorHAnsi" w:hAnsiTheme="minorHAnsi" w:cstheme="minorHAnsi"/>
                <w:sz w:val="28"/>
                <w:szCs w:val="28"/>
                <w:lang w:val="en-GB"/>
              </w:rPr>
            </w:pPr>
          </w:p>
        </w:tc>
      </w:tr>
      <w:tr w:rsidRPr="005A51AA" w:rsidR="00DC3CDA" w:rsidTr="00080033" w14:paraId="364C4AF5" w14:textId="77777777">
        <w:tc>
          <w:tcPr>
            <w:tcW w:w="4462" w:type="dxa"/>
          </w:tcPr>
          <w:p w:rsidRPr="005A51AA" w:rsidR="00DC3CDA" w:rsidP="00562DCF" w:rsidRDefault="00DC3CDA" w14:paraId="2F4B84B3"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8 – Mitglieder, die keiner Gruppe angehören</w:t>
            </w:r>
            <w:r w:rsidRPr="005A51AA" w:rsidR="00F0742B">
              <w:rPr>
                <w:rFonts w:asciiTheme="minorHAnsi" w:hAnsiTheme="minorHAnsi" w:cstheme="minorHAnsi"/>
                <w:sz w:val="28"/>
              </w:rPr>
              <w:fldChar w:fldCharType="begin"/>
            </w:r>
            <w:r w:rsidRPr="005A51AA" w:rsidR="00F0742B">
              <w:rPr>
                <w:rFonts w:asciiTheme="minorHAnsi" w:hAnsiTheme="minorHAnsi" w:cstheme="minorHAnsi"/>
                <w:sz w:val="28"/>
              </w:rPr>
              <w:instrText xml:space="preserve"> XE "DEBATTEN" \t "8, 69, 74, 99" \b </w:instrText>
            </w:r>
            <w:r w:rsidRPr="005A51AA" w:rsidR="00F0742B">
              <w:rPr>
                <w:rFonts w:asciiTheme="minorHAnsi" w:hAnsiTheme="minorHAnsi" w:cstheme="minorHAnsi"/>
                <w:sz w:val="28"/>
              </w:rPr>
              <w:fldChar w:fldCharType="end"/>
            </w:r>
            <w:r w:rsidRPr="005A51AA" w:rsidR="00562DCF">
              <w:rPr>
                <w:rFonts w:asciiTheme="minorHAnsi" w:hAnsiTheme="minorHAnsi" w:cstheme="minorHAnsi"/>
                <w:sz w:val="28"/>
              </w:rPr>
              <w:fldChar w:fldCharType="begin"/>
            </w:r>
            <w:r w:rsidRPr="005A51AA" w:rsidR="00562DCF">
              <w:rPr>
                <w:rFonts w:asciiTheme="minorHAnsi" w:hAnsiTheme="minorHAnsi" w:cstheme="minorHAnsi"/>
                <w:sz w:val="28"/>
              </w:rPr>
              <w:instrText xml:space="preserve"> XE "MITGLIEDER, DIE KEINER GRUPPE ANGEHÖREN" \t "siehe MITGLIEDER DES AUSSCHUSSES &gt;&gt; Mitglieder, die keiner Gruppe angehören" \b </w:instrText>
            </w:r>
            <w:r w:rsidRPr="005A51AA" w:rsidR="00562DCF">
              <w:rPr>
                <w:rFonts w:asciiTheme="minorHAnsi" w:hAnsiTheme="minorHAnsi" w:cstheme="minorHAnsi"/>
                <w:sz w:val="28"/>
              </w:rPr>
              <w:fldChar w:fldCharType="end"/>
            </w:r>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"MITGLIEDER DES AUSSCHUSSES: Mitglieder, die keiner Gruppe </w:instrText>
            </w:r>
            <w:r w:rsidRPr="005A51AA" w:rsidR="001B4F89">
              <w:rPr>
                <w:rFonts w:asciiTheme="minorHAnsi" w:hAnsiTheme="minorHAnsi" w:cstheme="minorHAnsi"/>
                <w:sz w:val="28"/>
              </w:rPr>
              <w:lastRenderedPageBreak/>
              <w:instrText xml:space="preserve">angehören" \t "8" \b </w:instrText>
            </w:r>
            <w:r w:rsidRPr="005A51AA" w:rsidR="001B4F89">
              <w:rPr>
                <w:rFonts w:asciiTheme="minorHAnsi" w:hAnsiTheme="minorHAnsi" w:cstheme="minorHAnsi"/>
                <w:sz w:val="28"/>
              </w:rPr>
              <w:fldChar w:fldCharType="end"/>
            </w:r>
          </w:p>
        </w:tc>
        <w:tc>
          <w:tcPr>
            <w:tcW w:w="4462" w:type="dxa"/>
            <w:gridSpan w:val="2"/>
          </w:tcPr>
          <w:p w:rsidRPr="005A51AA" w:rsidR="00DC3CDA" w:rsidP="00A20B1A" w:rsidRDefault="00DC3CDA" w14:paraId="7F2E825E"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776EF8A5" w14:textId="77777777">
        <w:tc>
          <w:tcPr>
            <w:tcW w:w="4462" w:type="dxa"/>
          </w:tcPr>
          <w:p w:rsidRPr="005A51AA" w:rsidR="00DC3CDA" w:rsidP="008D2781" w:rsidRDefault="00DC3CDA" w14:paraId="27E467C1" w14:textId="77777777">
            <w:pPr>
              <w:pStyle w:val="Heading1"/>
              <w:numPr>
                <w:ilvl w:val="0"/>
                <w:numId w:val="29"/>
              </w:numPr>
              <w:tabs>
                <w:tab w:val="left" w:pos="567"/>
              </w:tabs>
              <w:ind w:left="0" w:firstLine="0"/>
              <w:outlineLvl w:val="0"/>
              <w:rPr>
                <w:rFonts w:asciiTheme="minorHAnsi" w:hAnsiTheme="minorHAnsi" w:cstheme="minorHAnsi"/>
                <w:sz w:val="28"/>
                <w:szCs w:val="28"/>
              </w:rPr>
            </w:pPr>
            <w:r>
              <w:rPr>
                <w:rFonts w:asciiTheme="minorHAnsi" w:hAnsiTheme="minorHAnsi"/>
                <w:sz w:val="28"/>
              </w:rPr>
              <w:t>Die Mitgliedschaft in einer Gruppe ist freiwillig, den Mitgliedern bleibt es somit unbenommen, sich keiner Gruppe anzuschließen.</w:t>
            </w:r>
          </w:p>
        </w:tc>
        <w:tc>
          <w:tcPr>
            <w:tcW w:w="4462" w:type="dxa"/>
            <w:gridSpan w:val="2"/>
          </w:tcPr>
          <w:p w:rsidRPr="005A51AA" w:rsidR="00DC3CDA" w:rsidP="00A20B1A" w:rsidRDefault="00DC3CDA" w14:paraId="006D2D4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1D9CE4FB" w14:textId="77777777">
        <w:tc>
          <w:tcPr>
            <w:tcW w:w="4462" w:type="dxa"/>
          </w:tcPr>
          <w:p w:rsidRPr="005A51AA" w:rsidR="00DC3CDA" w:rsidP="008D2781" w:rsidRDefault="00DC3CDA" w14:paraId="7745DBCF" w14:textId="77777777">
            <w:pPr>
              <w:pStyle w:val="Heading1"/>
              <w:numPr>
                <w:ilvl w:val="0"/>
                <w:numId w:val="29"/>
              </w:numPr>
              <w:tabs>
                <w:tab w:val="left" w:pos="567"/>
              </w:tabs>
              <w:ind w:left="0" w:firstLine="0"/>
              <w:outlineLvl w:val="0"/>
              <w:rPr>
                <w:rFonts w:asciiTheme="minorHAnsi" w:hAnsiTheme="minorHAnsi" w:cstheme="minorHAnsi"/>
                <w:sz w:val="28"/>
                <w:szCs w:val="28"/>
              </w:rPr>
            </w:pPr>
            <w:r>
              <w:rPr>
                <w:rFonts w:asciiTheme="minorHAnsi" w:hAnsiTheme="minorHAnsi"/>
                <w:sz w:val="28"/>
              </w:rPr>
              <w:t>Mitglieder, die keiner Gruppe angehören, dürfen gegenüber den in einer Gruppe organisierten Mitgliedern keine wesentlichen Vor- oder Nachteile haben.</w:t>
            </w:r>
          </w:p>
        </w:tc>
        <w:tc>
          <w:tcPr>
            <w:tcW w:w="4462" w:type="dxa"/>
            <w:gridSpan w:val="2"/>
          </w:tcPr>
          <w:p w:rsidRPr="005A51AA" w:rsidR="00DC3CDA" w:rsidP="00A20B1A" w:rsidRDefault="00DC3CDA" w14:paraId="4E0E81F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450E4338" w14:textId="77777777">
        <w:tc>
          <w:tcPr>
            <w:tcW w:w="4462" w:type="dxa"/>
          </w:tcPr>
          <w:p w:rsidRPr="005A51AA" w:rsidR="00DC3CDA" w:rsidP="008D2781" w:rsidRDefault="00DC3CDA" w14:paraId="27093B84" w14:textId="77777777">
            <w:pPr>
              <w:pStyle w:val="Heading1"/>
              <w:numPr>
                <w:ilvl w:val="0"/>
                <w:numId w:val="29"/>
              </w:numPr>
              <w:tabs>
                <w:tab w:val="left" w:pos="567"/>
              </w:tabs>
              <w:ind w:left="0" w:firstLine="0"/>
              <w:outlineLvl w:val="0"/>
              <w:rPr>
                <w:rFonts w:asciiTheme="minorHAnsi" w:hAnsiTheme="minorHAnsi" w:cstheme="minorHAnsi"/>
                <w:sz w:val="28"/>
                <w:szCs w:val="28"/>
              </w:rPr>
            </w:pPr>
            <w:r>
              <w:rPr>
                <w:rFonts w:asciiTheme="minorHAnsi" w:hAnsiTheme="minorHAnsi"/>
                <w:sz w:val="28"/>
              </w:rPr>
              <w:t>In Bezug auf die Teilnahme an den Arbeiten des Ausschusses haben die gruppenlosen Mitglieder dieselben Rechte und Pflichten wie die Mitglieder, die einer Gruppe angehören.</w:t>
            </w:r>
          </w:p>
        </w:tc>
        <w:tc>
          <w:tcPr>
            <w:tcW w:w="4462" w:type="dxa"/>
            <w:gridSpan w:val="2"/>
          </w:tcPr>
          <w:p w:rsidRPr="005A51AA" w:rsidR="00DC3CDA" w:rsidP="00A20B1A" w:rsidRDefault="00DC3CDA" w14:paraId="283CF1A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4D72B7ED" w14:textId="77777777">
        <w:tc>
          <w:tcPr>
            <w:tcW w:w="4462" w:type="dxa"/>
          </w:tcPr>
          <w:p w:rsidRPr="005A51AA" w:rsidR="00DC3CDA" w:rsidRDefault="00DC3CDA" w14:paraId="4F3588BE"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Die Mitglieder, die keiner Gruppe angehören, erhalten die materielle und technische Unterstützung, die für die Wahrnehmung ihrer Aufgaben erforderlich ist. </w:t>
            </w:r>
          </w:p>
        </w:tc>
        <w:tc>
          <w:tcPr>
            <w:tcW w:w="4462" w:type="dxa"/>
            <w:gridSpan w:val="2"/>
          </w:tcPr>
          <w:p w:rsidRPr="005A51AA" w:rsidR="00DC3CDA" w:rsidP="00A20B1A" w:rsidRDefault="00DC3CDA" w14:paraId="53CBD337"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6E28330B" w14:textId="77777777">
        <w:tc>
          <w:tcPr>
            <w:tcW w:w="4462" w:type="dxa"/>
          </w:tcPr>
          <w:p w:rsidRPr="005A51AA" w:rsidR="00DC3CDA" w:rsidRDefault="00DC3CDA" w14:paraId="4506DBDC" w14:textId="77777777">
            <w:pPr>
              <w:widowControl w:val="0"/>
              <w:adjustRightInd w:val="0"/>
              <w:snapToGrid w:val="0"/>
              <w:rPr>
                <w:rFonts w:asciiTheme="minorHAnsi" w:hAnsiTheme="minorHAnsi" w:cstheme="minorHAnsi"/>
                <w:sz w:val="28"/>
                <w:szCs w:val="28"/>
              </w:rPr>
            </w:pPr>
            <w:r>
              <w:rPr>
                <w:rFonts w:asciiTheme="minorHAnsi" w:hAnsiTheme="minorHAnsi"/>
                <w:sz w:val="28"/>
              </w:rPr>
              <w:t>Diese Unterstützung wird vom Generalsekretariat gewährt.</w:t>
            </w:r>
          </w:p>
        </w:tc>
        <w:tc>
          <w:tcPr>
            <w:tcW w:w="4462" w:type="dxa"/>
            <w:gridSpan w:val="2"/>
          </w:tcPr>
          <w:p w:rsidRPr="005A51AA" w:rsidR="00DC3CDA" w:rsidP="00A20B1A" w:rsidRDefault="00DC3CDA" w14:paraId="332D5BD1"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36BA1C6A" w14:textId="77777777">
        <w:tc>
          <w:tcPr>
            <w:tcW w:w="4462" w:type="dxa"/>
          </w:tcPr>
          <w:p w:rsidRPr="005A51AA" w:rsidR="00DC3CDA" w:rsidP="008D2781" w:rsidRDefault="00DC3CDA" w14:paraId="173B3033" w14:textId="77777777">
            <w:pPr>
              <w:pStyle w:val="Heading1"/>
              <w:numPr>
                <w:ilvl w:val="0"/>
                <w:numId w:val="29"/>
              </w:numPr>
              <w:tabs>
                <w:tab w:val="left" w:pos="567"/>
              </w:tabs>
              <w:ind w:left="0" w:firstLine="0"/>
              <w:outlineLvl w:val="0"/>
              <w:rPr>
                <w:rFonts w:asciiTheme="minorHAnsi" w:hAnsiTheme="minorHAnsi" w:cstheme="minorHAnsi"/>
                <w:sz w:val="28"/>
                <w:szCs w:val="28"/>
              </w:rPr>
            </w:pPr>
            <w:r>
              <w:rPr>
                <w:rFonts w:asciiTheme="minorHAnsi" w:hAnsiTheme="minorHAnsi"/>
                <w:sz w:val="28"/>
              </w:rPr>
              <w:t>Die Modalitäten für die Teilnahme der gruppenlosen Mitglieder an den Arbeiten des Ausschusses werden vom Präsidium festgelegt.</w:t>
            </w:r>
          </w:p>
        </w:tc>
        <w:tc>
          <w:tcPr>
            <w:tcW w:w="4462" w:type="dxa"/>
            <w:gridSpan w:val="2"/>
          </w:tcPr>
          <w:p w:rsidRPr="005A51AA" w:rsidR="00DC3CDA" w:rsidP="00A20B1A" w:rsidRDefault="00DC3CDA" w14:paraId="54B4CA1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569B8CD8" w14:textId="77777777">
        <w:tc>
          <w:tcPr>
            <w:tcW w:w="4462" w:type="dxa"/>
          </w:tcPr>
          <w:p w:rsidRPr="005A51AA" w:rsidR="00DC3CDA" w:rsidRDefault="00DC3CDA" w14:paraId="1CE0E79A" w14:textId="77777777">
            <w:pPr>
              <w:widowControl w:val="0"/>
              <w:adjustRightInd w:val="0"/>
              <w:snapToGrid w:val="0"/>
              <w:rPr>
                <w:rFonts w:asciiTheme="minorHAnsi" w:hAnsiTheme="minorHAnsi" w:cstheme="minorHAnsi"/>
                <w:sz w:val="28"/>
                <w:szCs w:val="28"/>
              </w:rPr>
            </w:pPr>
            <w:r>
              <w:rPr>
                <w:rFonts w:asciiTheme="minorHAnsi" w:hAnsiTheme="minorHAnsi"/>
                <w:sz w:val="28"/>
              </w:rPr>
              <w:t>Die Modalitäten für die materielle Unterstützung durch das Sekretariat werden vom Präsidium auf Vorschlag des Generalsekretärs festgelegt.</w:t>
            </w:r>
          </w:p>
        </w:tc>
        <w:tc>
          <w:tcPr>
            <w:tcW w:w="4462" w:type="dxa"/>
            <w:gridSpan w:val="2"/>
          </w:tcPr>
          <w:p w:rsidRPr="005A51AA" w:rsidR="00DC3CDA" w:rsidP="00A20B1A" w:rsidRDefault="00DC3CDA" w14:paraId="7B21B14B"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63FA3839" w14:textId="77777777">
        <w:tc>
          <w:tcPr>
            <w:tcW w:w="4462" w:type="dxa"/>
          </w:tcPr>
          <w:p w:rsidRPr="005A51AA" w:rsidR="00DC3CDA" w:rsidP="008D2781" w:rsidRDefault="00DC3CDA" w14:paraId="28772B63" w14:textId="77777777">
            <w:pPr>
              <w:pStyle w:val="Heading1"/>
              <w:numPr>
                <w:ilvl w:val="0"/>
                <w:numId w:val="29"/>
              </w:numPr>
              <w:tabs>
                <w:tab w:val="left" w:pos="567"/>
              </w:tabs>
              <w:ind w:left="0" w:firstLine="0"/>
              <w:outlineLvl w:val="0"/>
              <w:rPr>
                <w:rFonts w:asciiTheme="minorHAnsi" w:hAnsiTheme="minorHAnsi" w:cstheme="minorHAnsi"/>
                <w:sz w:val="28"/>
                <w:szCs w:val="28"/>
              </w:rPr>
            </w:pPr>
            <w:r>
              <w:rPr>
                <w:rFonts w:asciiTheme="minorHAnsi" w:hAnsiTheme="minorHAnsi"/>
                <w:sz w:val="28"/>
              </w:rPr>
              <w:lastRenderedPageBreak/>
              <w:t xml:space="preserve">Über die Mitarbeit der gruppenlosen Mitglieder in Studiengruppen sowie über ihre Bestellung zu Berichterstattern befindet der Präsident nach Konsultation der Gruppen. </w:t>
            </w:r>
          </w:p>
        </w:tc>
        <w:tc>
          <w:tcPr>
            <w:tcW w:w="4462" w:type="dxa"/>
            <w:gridSpan w:val="2"/>
          </w:tcPr>
          <w:p w:rsidRPr="005A51AA" w:rsidR="00DC3CDA" w:rsidP="00A20B1A" w:rsidRDefault="00DC3CDA" w14:paraId="7EC8448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2C84AF38" w14:textId="77777777">
        <w:tc>
          <w:tcPr>
            <w:tcW w:w="4462" w:type="dxa"/>
          </w:tcPr>
          <w:p w:rsidRPr="005A51AA" w:rsidR="00DC3CDA" w:rsidP="008D2781" w:rsidRDefault="00DC3CDA" w14:paraId="114BD7AC" w14:textId="77777777">
            <w:pPr>
              <w:pStyle w:val="Heading1"/>
              <w:numPr>
                <w:ilvl w:val="0"/>
                <w:numId w:val="29"/>
              </w:numPr>
              <w:tabs>
                <w:tab w:val="left" w:pos="567"/>
              </w:tabs>
              <w:ind w:left="0" w:firstLine="0"/>
              <w:outlineLvl w:val="0"/>
              <w:rPr>
                <w:rFonts w:asciiTheme="minorHAnsi" w:hAnsiTheme="minorHAnsi" w:cstheme="minorHAnsi"/>
                <w:sz w:val="28"/>
                <w:szCs w:val="28"/>
              </w:rPr>
            </w:pPr>
            <w:r>
              <w:rPr>
                <w:rFonts w:asciiTheme="minorHAnsi" w:hAnsiTheme="minorHAnsi"/>
                <w:sz w:val="28"/>
              </w:rPr>
              <w:t>Bei den Aussprachen im Plenum müssen bei der Zuweisung der Redezeit gegebenenfalls auch die gruppenlosen Mitglieder berücksichtigt werden.</w:t>
            </w:r>
          </w:p>
        </w:tc>
        <w:tc>
          <w:tcPr>
            <w:tcW w:w="4462" w:type="dxa"/>
            <w:gridSpan w:val="2"/>
          </w:tcPr>
          <w:p w:rsidRPr="005A51AA" w:rsidR="00DC3CDA" w:rsidP="00A20B1A" w:rsidRDefault="00DC3CDA" w14:paraId="259DA9B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12B2EED3" w14:textId="77777777">
        <w:tc>
          <w:tcPr>
            <w:tcW w:w="4462" w:type="dxa"/>
          </w:tcPr>
          <w:p w:rsidRPr="005A51AA" w:rsidR="00DC3CDA" w:rsidP="008D2781" w:rsidRDefault="00DC3CDA" w14:paraId="7942B3BC" w14:textId="77777777">
            <w:pPr>
              <w:pStyle w:val="Heading1"/>
              <w:numPr>
                <w:ilvl w:val="0"/>
                <w:numId w:val="29"/>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In jedem Fall wird das Recht der gruppenlosen Mitglieder auf Zugang zu allen Informationen, die die Gruppenmitglieder erhalten, gewährleistet. </w:t>
            </w:r>
          </w:p>
        </w:tc>
        <w:tc>
          <w:tcPr>
            <w:tcW w:w="4462" w:type="dxa"/>
            <w:gridSpan w:val="2"/>
          </w:tcPr>
          <w:p w:rsidRPr="005A51AA" w:rsidR="00DC3CDA" w:rsidP="00A20B1A" w:rsidRDefault="00DC3CDA" w14:paraId="0EF61C9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2D17BB90" w14:textId="77777777">
        <w:tc>
          <w:tcPr>
            <w:tcW w:w="4462" w:type="dxa"/>
          </w:tcPr>
          <w:p w:rsidRPr="005A51AA" w:rsidR="00DC3CDA" w:rsidRDefault="00DC3CDA" w14:paraId="7580C9B3"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DC3CDA" w:rsidP="00A20B1A" w:rsidRDefault="00DC3CDA" w14:paraId="68C6C8F1"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13AB44CC" w14:textId="77777777">
        <w:tc>
          <w:tcPr>
            <w:tcW w:w="4462" w:type="dxa"/>
          </w:tcPr>
          <w:p w:rsidRPr="005A51AA" w:rsidR="00DC3CDA" w:rsidRDefault="00DC3CDA" w14:paraId="02836061"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Kapitel III</w:t>
            </w:r>
            <w:r w:rsidRPr="005A51AA" w:rsidR="00402CEA">
              <w:rPr>
                <w:sz w:val="28"/>
              </w:rPr>
              <w:fldChar w:fldCharType="begin"/>
            </w:r>
            <w:r w:rsidRPr="005A51AA" w:rsidR="00402CEA">
              <w:rPr>
                <w:sz w:val="28"/>
              </w:rPr>
              <w:instrText xml:space="preserve"> TC "</w:instrText>
            </w:r>
            <w:bookmarkStart w:name="_Toc192151328" w:id="28"/>
            <w:r w:rsidRPr="005A51AA" w:rsidR="00402CEA">
              <w:rPr>
                <w:sz w:val="28"/>
              </w:rPr>
              <w:instrText>Kapitel III – Plenum</w:instrText>
            </w:r>
            <w:bookmarkEnd w:id="28"/>
            <w:r w:rsidRPr="005A51AA" w:rsidR="00402CEA">
              <w:rPr>
                <w:sz w:val="28"/>
              </w:rPr>
              <w:instrText xml:space="preserve">" \l 5 </w:instrText>
            </w:r>
            <w:r w:rsidRPr="005A51AA" w:rsidR="00402CEA">
              <w:rPr>
                <w:sz w:val="28"/>
              </w:rPr>
              <w:fldChar w:fldCharType="end"/>
            </w:r>
          </w:p>
        </w:tc>
        <w:tc>
          <w:tcPr>
            <w:tcW w:w="4462" w:type="dxa"/>
            <w:gridSpan w:val="2"/>
          </w:tcPr>
          <w:p w:rsidRPr="005A51AA" w:rsidR="00DC3CDA" w:rsidP="00A20B1A" w:rsidRDefault="00DC3CDA" w14:paraId="05150D48"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3AB99E45" w14:textId="77777777">
        <w:tc>
          <w:tcPr>
            <w:tcW w:w="4462" w:type="dxa"/>
          </w:tcPr>
          <w:p w:rsidRPr="005A51AA" w:rsidR="00DC3CDA" w:rsidRDefault="00DC3CDA" w14:paraId="2C7B1513"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PLENUM</w:t>
            </w:r>
          </w:p>
        </w:tc>
        <w:tc>
          <w:tcPr>
            <w:tcW w:w="4462" w:type="dxa"/>
            <w:gridSpan w:val="2"/>
          </w:tcPr>
          <w:p w:rsidRPr="005A51AA" w:rsidR="00DC3CDA" w:rsidP="00A20B1A" w:rsidRDefault="00DC3CDA" w14:paraId="08E455BB"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16D2FA29" w14:textId="77777777">
        <w:tc>
          <w:tcPr>
            <w:tcW w:w="4462" w:type="dxa"/>
          </w:tcPr>
          <w:p w:rsidRPr="005A51AA" w:rsidR="00DC3CDA" w:rsidRDefault="00DC3CDA" w14:paraId="7DF98927"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DC3CDA" w:rsidP="00A20B1A" w:rsidRDefault="00DC3CDA" w14:paraId="690F9BA5"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5951A8C5" w14:textId="77777777">
        <w:tc>
          <w:tcPr>
            <w:tcW w:w="4462" w:type="dxa"/>
          </w:tcPr>
          <w:p w:rsidRPr="005A51AA" w:rsidR="00DC3CDA" w:rsidP="00E7091C" w:rsidRDefault="00DC3CDA" w14:paraId="36D3BBF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9 – Zusammensetzung des Plenums</w:t>
            </w:r>
            <w:r w:rsidRPr="005A51AA" w:rsidR="00930DA9">
              <w:rPr>
                <w:sz w:val="28"/>
              </w:rPr>
              <w:fldChar w:fldCharType="begin"/>
            </w:r>
            <w:r w:rsidRPr="005A51AA" w:rsidR="00930DA9">
              <w:rPr>
                <w:sz w:val="28"/>
              </w:rPr>
              <w:instrText xml:space="preserve"> XE "BERATER" \t "9, 81–83" \b </w:instrText>
            </w:r>
            <w:r w:rsidRPr="005A51AA" w:rsidR="00930DA9">
              <w:rPr>
                <w:sz w:val="28"/>
              </w:rPr>
              <w:fldChar w:fldCharType="end"/>
            </w:r>
            <w:r w:rsidRPr="005A51AA" w:rsidR="00327E63">
              <w:rPr>
                <w:sz w:val="28"/>
              </w:rPr>
              <w:fldChar w:fldCharType="begin"/>
            </w:r>
            <w:r w:rsidRPr="005A51AA" w:rsidR="00327E63">
              <w:rPr>
                <w:sz w:val="28"/>
              </w:rPr>
              <w:instrText xml:space="preserve"> XE "STELLVERTRETER" \t "9, 87" \b </w:instrText>
            </w:r>
            <w:r w:rsidRPr="005A51AA" w:rsidR="00327E63">
              <w:rPr>
                <w:sz w:val="28"/>
              </w:rPr>
              <w:fldChar w:fldCharType="end"/>
            </w:r>
            <w:r w:rsidRPr="005A51AA" w:rsidR="00245BD9">
              <w:rPr>
                <w:sz w:val="28"/>
              </w:rPr>
              <w:fldChar w:fldCharType="begin"/>
            </w:r>
            <w:r w:rsidRPr="005A51AA" w:rsidR="00245BD9">
              <w:rPr>
                <w:sz w:val="28"/>
              </w:rPr>
              <w:instrText xml:space="preserve"> XE "PLENUM: Zusammensetzung" \t "9" \b </w:instrText>
            </w:r>
            <w:r w:rsidRPr="005A51AA" w:rsidR="00245BD9">
              <w:rPr>
                <w:sz w:val="28"/>
              </w:rPr>
              <w:fldChar w:fldCharType="end"/>
            </w:r>
            <w:r w:rsidRPr="005A51AA" w:rsidR="00B1447A">
              <w:rPr>
                <w:rFonts w:asciiTheme="minorHAnsi" w:hAnsiTheme="minorHAnsi" w:cstheme="minorHAnsi"/>
                <w:sz w:val="28"/>
              </w:rPr>
              <w:fldChar w:fldCharType="begin"/>
            </w:r>
            <w:r w:rsidRPr="005A51AA" w:rsidR="00B1447A">
              <w:rPr>
                <w:rFonts w:asciiTheme="minorHAnsi" w:hAnsiTheme="minorHAnsi" w:cstheme="minorHAnsi"/>
                <w:sz w:val="28"/>
              </w:rPr>
              <w:instrText xml:space="preserve"> XE "DELEGIERTE DER CCMI" \t "9, 28, 81 DB, 88" \b </w:instrText>
            </w:r>
            <w:r w:rsidRPr="005A51AA" w:rsidR="00B1447A">
              <w:rPr>
                <w:rFonts w:asciiTheme="minorHAnsi" w:hAnsiTheme="minorHAnsi" w:cstheme="minorHAnsi"/>
                <w:sz w:val="28"/>
              </w:rPr>
              <w:fldChar w:fldCharType="end"/>
            </w:r>
          </w:p>
        </w:tc>
        <w:tc>
          <w:tcPr>
            <w:tcW w:w="4462" w:type="dxa"/>
            <w:gridSpan w:val="2"/>
          </w:tcPr>
          <w:p w:rsidRPr="005A51AA" w:rsidR="00DC3CDA" w:rsidP="00A20B1A" w:rsidRDefault="00DC3CDA" w14:paraId="73DF51CA"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71DFDDF7" w14:textId="77777777">
        <w:tc>
          <w:tcPr>
            <w:tcW w:w="4462" w:type="dxa"/>
          </w:tcPr>
          <w:p w:rsidRPr="005A51AA" w:rsidR="00DC3CDA" w:rsidP="008D2781" w:rsidRDefault="00DC3CDA" w14:paraId="2CC4671B" w14:textId="77777777">
            <w:pPr>
              <w:pStyle w:val="Heading1"/>
              <w:numPr>
                <w:ilvl w:val="0"/>
                <w:numId w:val="30"/>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Das Plenum umfasst die Gesamtheit der vom Rat ernannten Mitglieder des Ausschusses und tritt zu Plenartagungen zusammen. </w:t>
            </w:r>
          </w:p>
        </w:tc>
        <w:tc>
          <w:tcPr>
            <w:tcW w:w="4462" w:type="dxa"/>
            <w:gridSpan w:val="2"/>
          </w:tcPr>
          <w:p w:rsidRPr="005A51AA" w:rsidR="00DC3CDA" w:rsidP="00A20B1A" w:rsidRDefault="00DC3CDA" w14:paraId="05B452F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1A3704AA" w14:textId="77777777">
        <w:tc>
          <w:tcPr>
            <w:tcW w:w="4462" w:type="dxa"/>
          </w:tcPr>
          <w:p w:rsidRPr="005A51AA" w:rsidR="00DC3CDA" w:rsidP="008D2781" w:rsidRDefault="00DC3CDA" w14:paraId="34533FD2" w14:textId="77777777">
            <w:pPr>
              <w:pStyle w:val="Heading1"/>
              <w:numPr>
                <w:ilvl w:val="0"/>
                <w:numId w:val="30"/>
              </w:numPr>
              <w:tabs>
                <w:tab w:val="left" w:pos="567"/>
              </w:tabs>
              <w:ind w:left="0" w:firstLine="0"/>
              <w:outlineLvl w:val="0"/>
              <w:rPr>
                <w:rFonts w:asciiTheme="minorHAnsi" w:hAnsiTheme="minorHAnsi" w:cstheme="minorHAnsi"/>
                <w:sz w:val="28"/>
                <w:szCs w:val="28"/>
              </w:rPr>
            </w:pPr>
            <w:r>
              <w:rPr>
                <w:rFonts w:asciiTheme="minorHAnsi" w:hAnsiTheme="minorHAnsi"/>
                <w:sz w:val="28"/>
              </w:rPr>
              <w:lastRenderedPageBreak/>
              <w:t>Die Delegierten der CCMI, Stellvertreter und Berater sind weder Mitglieder des Ausschusses, noch gehören sie dem Plenum an.</w:t>
            </w:r>
          </w:p>
        </w:tc>
        <w:tc>
          <w:tcPr>
            <w:tcW w:w="4462" w:type="dxa"/>
            <w:gridSpan w:val="2"/>
          </w:tcPr>
          <w:p w:rsidRPr="005A51AA" w:rsidR="00DC3CDA" w:rsidP="00A20B1A" w:rsidRDefault="00DC3CDA" w14:paraId="78C4352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5310C96B" w14:textId="77777777">
        <w:tc>
          <w:tcPr>
            <w:tcW w:w="4462" w:type="dxa"/>
          </w:tcPr>
          <w:p w:rsidRPr="005A51AA" w:rsidR="00DC3CDA" w:rsidRDefault="00DC3CDA" w14:paraId="4BBAA0EF" w14:textId="77777777">
            <w:pPr>
              <w:rPr>
                <w:rFonts w:asciiTheme="minorHAnsi" w:hAnsiTheme="minorHAnsi" w:cstheme="minorHAnsi"/>
                <w:sz w:val="28"/>
                <w:szCs w:val="28"/>
                <w:lang w:val="en-GB"/>
              </w:rPr>
            </w:pPr>
          </w:p>
        </w:tc>
        <w:tc>
          <w:tcPr>
            <w:tcW w:w="4462" w:type="dxa"/>
            <w:gridSpan w:val="2"/>
          </w:tcPr>
          <w:p w:rsidRPr="005A51AA" w:rsidR="00DC3CDA" w:rsidP="00A20B1A" w:rsidRDefault="00DC3CDA" w14:paraId="51BCCCFC" w14:textId="77777777">
            <w:pPr>
              <w:jc w:val="left"/>
              <w:rPr>
                <w:rFonts w:asciiTheme="minorHAnsi" w:hAnsiTheme="minorHAnsi" w:cstheme="minorHAnsi"/>
                <w:sz w:val="28"/>
                <w:szCs w:val="28"/>
                <w:lang w:val="en-GB"/>
              </w:rPr>
            </w:pPr>
          </w:p>
        </w:tc>
      </w:tr>
      <w:tr w:rsidRPr="005A51AA" w:rsidR="00DC3CDA" w:rsidTr="00080033" w14:paraId="38BA3DED" w14:textId="77777777">
        <w:tc>
          <w:tcPr>
            <w:tcW w:w="4462" w:type="dxa"/>
          </w:tcPr>
          <w:p w:rsidRPr="005A51AA" w:rsidR="00DC3CDA" w:rsidP="00DD4D4C" w:rsidRDefault="00DC3CDA" w14:paraId="460C00F6"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10 – Zuständigkeiten des Plenums</w:t>
            </w:r>
            <w:r w:rsidRPr="005A51AA" w:rsidR="007A16C7">
              <w:rPr>
                <w:sz w:val="28"/>
              </w:rPr>
              <w:fldChar w:fldCharType="begin"/>
            </w:r>
            <w:r w:rsidRPr="005A51AA" w:rsidR="007A16C7">
              <w:rPr>
                <w:sz w:val="28"/>
              </w:rPr>
              <w:instrText xml:space="preserve"> XE "ERNENNUNG: der Mitglieder des Präsidiums" \t "10" \b </w:instrText>
            </w:r>
            <w:r w:rsidRPr="005A51AA" w:rsidR="007A16C7">
              <w:rPr>
                <w:sz w:val="28"/>
              </w:rPr>
              <w:fldChar w:fldCharType="end"/>
            </w:r>
            <w:r w:rsidRPr="005A51AA" w:rsidR="00B24698">
              <w:rPr>
                <w:sz w:val="28"/>
              </w:rPr>
              <w:fldChar w:fldCharType="begin"/>
            </w:r>
            <w:r w:rsidRPr="005A51AA" w:rsidR="00B24698">
              <w:rPr>
                <w:sz w:val="28"/>
              </w:rPr>
              <w:instrText xml:space="preserve"> XE "ERNENNUNG: des Präsidenten, der Vizepräsidenten, der Vorsitzenden der Fachgruppen und der CCMI" \t "10" \b </w:instrText>
            </w:r>
            <w:r w:rsidRPr="005A51AA" w:rsidR="00B24698">
              <w:rPr>
                <w:sz w:val="28"/>
              </w:rPr>
              <w:fldChar w:fldCharType="end"/>
            </w:r>
            <w:r w:rsidRPr="005A51AA" w:rsidR="000B6045">
              <w:rPr>
                <w:sz w:val="28"/>
              </w:rPr>
              <w:fldChar w:fldCharType="begin"/>
            </w:r>
            <w:r w:rsidRPr="005A51AA" w:rsidR="000B6045">
              <w:rPr>
                <w:sz w:val="28"/>
              </w:rPr>
              <w:instrText xml:space="preserve"> XE "PLENUM: Befugnisse" \t "10" \b </w:instrText>
            </w:r>
            <w:r w:rsidRPr="005A51AA" w:rsidR="000B6045">
              <w:rPr>
                <w:sz w:val="28"/>
              </w:rPr>
              <w:fldChar w:fldCharType="end"/>
            </w:r>
            <w:r w:rsidRPr="005A51AA" w:rsidR="009361EC">
              <w:rPr>
                <w:rFonts w:asciiTheme="minorHAnsi" w:hAnsiTheme="minorHAnsi" w:cstheme="minorHAnsi"/>
                <w:sz w:val="28"/>
              </w:rPr>
              <w:fldChar w:fldCharType="begin"/>
            </w:r>
            <w:r w:rsidRPr="005A51AA" w:rsidR="009361EC">
              <w:rPr>
                <w:rFonts w:asciiTheme="minorHAnsi" w:hAnsiTheme="minorHAnsi" w:cstheme="minorHAnsi"/>
                <w:sz w:val="28"/>
              </w:rPr>
              <w:instrText xml:space="preserve"> XE "VIZEPRÄSIDENTEN: Ernennung" \t "10" \b </w:instrText>
            </w:r>
            <w:r w:rsidRPr="005A51AA" w:rsidR="009361EC">
              <w:rPr>
                <w:rFonts w:asciiTheme="minorHAnsi" w:hAnsiTheme="minorHAnsi" w:cstheme="minorHAnsi"/>
                <w:sz w:val="28"/>
              </w:rPr>
              <w:fldChar w:fldCharType="end"/>
            </w:r>
          </w:p>
        </w:tc>
        <w:tc>
          <w:tcPr>
            <w:tcW w:w="4462" w:type="dxa"/>
            <w:gridSpan w:val="2"/>
          </w:tcPr>
          <w:p w:rsidRPr="005A51AA" w:rsidR="00DC3CDA" w:rsidP="00A20B1A" w:rsidRDefault="00DC3CDA" w14:paraId="558DB735"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76DD33F7" w14:textId="77777777">
        <w:tc>
          <w:tcPr>
            <w:tcW w:w="4462" w:type="dxa"/>
          </w:tcPr>
          <w:p w:rsidRPr="005A51AA" w:rsidR="00DC3CDA" w:rsidRDefault="00DC3CDA" w14:paraId="5BE6867C" w14:textId="77777777">
            <w:pPr>
              <w:pStyle w:val="Heading1"/>
              <w:numPr>
                <w:ilvl w:val="0"/>
                <w:numId w:val="18"/>
              </w:numPr>
              <w:tabs>
                <w:tab w:val="left" w:pos="567"/>
              </w:tabs>
              <w:outlineLvl w:val="0"/>
              <w:rPr>
                <w:rFonts w:asciiTheme="minorHAnsi" w:hAnsiTheme="minorHAnsi" w:cstheme="minorHAnsi"/>
                <w:sz w:val="28"/>
                <w:szCs w:val="28"/>
              </w:rPr>
            </w:pPr>
            <w:r>
              <w:rPr>
                <w:rFonts w:asciiTheme="minorHAnsi" w:hAnsiTheme="minorHAnsi"/>
                <w:sz w:val="28"/>
              </w:rPr>
              <w:t xml:space="preserve">Das Plenum übt alle Befugnisse aus, die dem Ausschuss durch die Verträge und anderen Rechtsakte übertragen werden. </w:t>
            </w:r>
          </w:p>
        </w:tc>
        <w:tc>
          <w:tcPr>
            <w:tcW w:w="4462" w:type="dxa"/>
            <w:gridSpan w:val="2"/>
          </w:tcPr>
          <w:p w:rsidRPr="005A51AA" w:rsidR="00DC3CDA" w:rsidP="00A20B1A" w:rsidRDefault="00DC3CDA" w14:paraId="35C237A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319F4F7F" w14:textId="77777777">
        <w:tc>
          <w:tcPr>
            <w:tcW w:w="4462" w:type="dxa"/>
          </w:tcPr>
          <w:p w:rsidRPr="005A51AA" w:rsidR="00DC3CDA" w:rsidRDefault="00DC3CDA" w14:paraId="1F1F7D13"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Es kann jedoch seine Befugnisse gemäß den Bestimmungen dieser Geschäftsordnung durch entsprechende Festlegungen in der Geschäftsordnung, dem Verhaltenskodex oder dem Statut der Mitglieder an ein anderes Arbeitsorgan des Ausschusses abgeben. </w:t>
            </w:r>
          </w:p>
        </w:tc>
        <w:tc>
          <w:tcPr>
            <w:tcW w:w="4462" w:type="dxa"/>
            <w:gridSpan w:val="2"/>
          </w:tcPr>
          <w:p w:rsidRPr="005A51AA" w:rsidR="00DC3CDA" w:rsidP="00A20B1A" w:rsidRDefault="00DC3CDA" w14:paraId="160DFC93"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30646D50" w14:textId="77777777">
        <w:tc>
          <w:tcPr>
            <w:tcW w:w="4462" w:type="dxa"/>
          </w:tcPr>
          <w:p w:rsidRPr="005A51AA" w:rsidR="00DC3CDA" w:rsidRDefault="00DC3CDA" w14:paraId="47B9888A" w14:textId="77777777">
            <w:pPr>
              <w:widowControl w:val="0"/>
              <w:adjustRightInd w:val="0"/>
              <w:snapToGrid w:val="0"/>
              <w:rPr>
                <w:rFonts w:asciiTheme="minorHAnsi" w:hAnsiTheme="minorHAnsi" w:cstheme="minorHAnsi"/>
                <w:sz w:val="28"/>
                <w:szCs w:val="28"/>
              </w:rPr>
            </w:pPr>
            <w:r>
              <w:rPr>
                <w:rFonts w:asciiTheme="minorHAnsi" w:hAnsiTheme="minorHAnsi"/>
                <w:sz w:val="28"/>
              </w:rPr>
              <w:t>Es kann seine Befugnisse in den in dieser Geschäftsordnung vorgesehenen Fällen auch ausdrücklich übertragen.</w:t>
            </w:r>
          </w:p>
        </w:tc>
        <w:tc>
          <w:tcPr>
            <w:tcW w:w="4462" w:type="dxa"/>
            <w:gridSpan w:val="2"/>
          </w:tcPr>
          <w:p w:rsidRPr="005A51AA" w:rsidR="00DC3CDA" w:rsidP="00A20B1A" w:rsidRDefault="00DC3CDA" w14:paraId="33B7E1F6"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572F15FB" w14:textId="77777777">
        <w:tc>
          <w:tcPr>
            <w:tcW w:w="4462" w:type="dxa"/>
          </w:tcPr>
          <w:p w:rsidRPr="005A51AA" w:rsidR="00DC3CDA" w:rsidRDefault="00DC3CDA" w14:paraId="17C272D4" w14:textId="77777777">
            <w:pPr>
              <w:pStyle w:val="Heading1"/>
              <w:numPr>
                <w:ilvl w:val="0"/>
                <w:numId w:val="18"/>
              </w:numPr>
              <w:tabs>
                <w:tab w:val="left" w:pos="567"/>
              </w:tabs>
              <w:outlineLvl w:val="0"/>
              <w:rPr>
                <w:rFonts w:asciiTheme="minorHAnsi" w:hAnsiTheme="minorHAnsi" w:cstheme="minorHAnsi"/>
                <w:sz w:val="28"/>
                <w:szCs w:val="28"/>
              </w:rPr>
            </w:pPr>
            <w:r>
              <w:rPr>
                <w:rFonts w:asciiTheme="minorHAnsi" w:hAnsiTheme="minorHAnsi"/>
                <w:sz w:val="28"/>
              </w:rPr>
              <w:lastRenderedPageBreak/>
              <w:t>Das Plenum verfügt damit über eine Restzuständigkeit: sämtliche Befugnisse, die in der Geschäftsordnung, dem Verhaltenskodex oder dem Statut der Mitglieder nicht anderen Arbeitsorganen übertragen werden, liegen beim Plenum.</w:t>
            </w:r>
          </w:p>
        </w:tc>
        <w:tc>
          <w:tcPr>
            <w:tcW w:w="4462" w:type="dxa"/>
            <w:gridSpan w:val="2"/>
          </w:tcPr>
          <w:p w:rsidRPr="005A51AA" w:rsidR="00DC3CDA" w:rsidP="00A20B1A" w:rsidRDefault="00DC3CDA" w14:paraId="19BBDD8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64216336" w14:textId="77777777">
        <w:tc>
          <w:tcPr>
            <w:tcW w:w="4462" w:type="dxa"/>
          </w:tcPr>
          <w:p w:rsidRPr="005A51AA" w:rsidR="00DC3CDA" w:rsidRDefault="00DC3CDA" w14:paraId="446B1B05" w14:textId="77777777">
            <w:pPr>
              <w:pStyle w:val="Heading1"/>
              <w:numPr>
                <w:ilvl w:val="0"/>
                <w:numId w:val="18"/>
              </w:numPr>
              <w:tabs>
                <w:tab w:val="left" w:pos="567"/>
              </w:tabs>
              <w:outlineLvl w:val="0"/>
              <w:rPr>
                <w:rFonts w:asciiTheme="minorHAnsi" w:hAnsiTheme="minorHAnsi" w:cstheme="minorHAnsi"/>
                <w:sz w:val="28"/>
                <w:szCs w:val="28"/>
              </w:rPr>
            </w:pPr>
            <w:r>
              <w:rPr>
                <w:rFonts w:asciiTheme="minorHAnsi" w:hAnsiTheme="minorHAnsi"/>
                <w:sz w:val="28"/>
              </w:rPr>
              <w:t>Das Plenum verabschiedet die Stellungnahmen und die anderen Dokumente, die der Ausschuss im Rahmen seiner in den Verträgen festgelegten beratenden Funktion erarbeitet.</w:t>
            </w:r>
          </w:p>
        </w:tc>
        <w:tc>
          <w:tcPr>
            <w:tcW w:w="4462" w:type="dxa"/>
            <w:gridSpan w:val="2"/>
          </w:tcPr>
          <w:p w:rsidRPr="005A51AA" w:rsidR="00DC3CDA" w:rsidP="00A20B1A" w:rsidRDefault="00DC3CDA" w14:paraId="5BF86AA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04340EE5" w14:textId="77777777">
        <w:tc>
          <w:tcPr>
            <w:tcW w:w="4462" w:type="dxa"/>
          </w:tcPr>
          <w:p w:rsidRPr="005A51AA" w:rsidR="00DC3CDA" w:rsidRDefault="00DC3CDA" w14:paraId="6FE7EBD3" w14:textId="77777777">
            <w:pPr>
              <w:pStyle w:val="Heading1"/>
              <w:numPr>
                <w:ilvl w:val="0"/>
                <w:numId w:val="18"/>
              </w:numPr>
              <w:tabs>
                <w:tab w:val="left" w:pos="567"/>
              </w:tabs>
              <w:outlineLvl w:val="0"/>
              <w:rPr>
                <w:rFonts w:asciiTheme="minorHAnsi" w:hAnsiTheme="minorHAnsi" w:cstheme="minorHAnsi"/>
                <w:sz w:val="28"/>
                <w:szCs w:val="28"/>
              </w:rPr>
            </w:pPr>
            <w:r>
              <w:rPr>
                <w:rFonts w:asciiTheme="minorHAnsi" w:hAnsiTheme="minorHAnsi"/>
                <w:sz w:val="28"/>
              </w:rPr>
              <w:t>Das Plenum nimmt die Geschäftsordnung, den Verhaltenskodex und das Statut der Mitglieder an.</w:t>
            </w:r>
          </w:p>
        </w:tc>
        <w:tc>
          <w:tcPr>
            <w:tcW w:w="4462" w:type="dxa"/>
            <w:gridSpan w:val="2"/>
          </w:tcPr>
          <w:p w:rsidRPr="005A51AA" w:rsidR="00DC3CDA" w:rsidP="00A20B1A" w:rsidRDefault="00DC3CDA" w14:paraId="2F4EFC5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37902851" w14:textId="77777777">
        <w:tc>
          <w:tcPr>
            <w:tcW w:w="4462" w:type="dxa"/>
          </w:tcPr>
          <w:p w:rsidRPr="005A51AA" w:rsidR="00DC3CDA" w:rsidRDefault="00DC3CDA" w14:paraId="5C2C26E1" w14:textId="77777777">
            <w:pPr>
              <w:pStyle w:val="Heading1"/>
              <w:numPr>
                <w:ilvl w:val="0"/>
                <w:numId w:val="18"/>
              </w:numPr>
              <w:tabs>
                <w:tab w:val="left" w:pos="567"/>
              </w:tabs>
              <w:outlineLvl w:val="0"/>
              <w:rPr>
                <w:rFonts w:asciiTheme="minorHAnsi" w:hAnsiTheme="minorHAnsi" w:cstheme="minorHAnsi"/>
                <w:sz w:val="28"/>
                <w:szCs w:val="28"/>
              </w:rPr>
            </w:pPr>
            <w:r>
              <w:rPr>
                <w:rFonts w:asciiTheme="minorHAnsi" w:hAnsiTheme="minorHAnsi"/>
                <w:sz w:val="28"/>
              </w:rPr>
              <w:t xml:space="preserve">Das Plenum legt im Einklang mit den Bestimmungen dieser Geschäftsordnung die Zahl der Präsidiumsmitglieder fest. </w:t>
            </w:r>
          </w:p>
        </w:tc>
        <w:tc>
          <w:tcPr>
            <w:tcW w:w="4462" w:type="dxa"/>
            <w:gridSpan w:val="2"/>
          </w:tcPr>
          <w:p w:rsidRPr="005A51AA" w:rsidR="00DC3CDA" w:rsidP="00A20B1A" w:rsidRDefault="00DC3CDA" w14:paraId="24DC6EB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3A1CD310" w14:textId="77777777">
        <w:tc>
          <w:tcPr>
            <w:tcW w:w="4462" w:type="dxa"/>
          </w:tcPr>
          <w:p w:rsidRPr="005A51AA" w:rsidR="00DC3CDA" w:rsidRDefault="00DC3CDA" w14:paraId="306769FE" w14:textId="77777777">
            <w:pPr>
              <w:widowControl w:val="0"/>
              <w:adjustRightInd w:val="0"/>
              <w:snapToGrid w:val="0"/>
              <w:rPr>
                <w:rFonts w:asciiTheme="minorHAnsi" w:hAnsiTheme="minorHAnsi" w:cstheme="minorHAnsi"/>
                <w:sz w:val="28"/>
                <w:szCs w:val="28"/>
              </w:rPr>
            </w:pPr>
            <w:r>
              <w:rPr>
                <w:rFonts w:asciiTheme="minorHAnsi" w:hAnsiTheme="minorHAnsi"/>
                <w:sz w:val="28"/>
              </w:rPr>
              <w:t>Es legt auf Vorschlag der Gruppen ferner die Zahl und die Zuständigkeiten der Fachgruppen sowie die Mitgliederzahl der Fachgruppen und der CCMI fest.</w:t>
            </w:r>
          </w:p>
        </w:tc>
        <w:tc>
          <w:tcPr>
            <w:tcW w:w="4462" w:type="dxa"/>
            <w:gridSpan w:val="2"/>
          </w:tcPr>
          <w:p w:rsidRPr="005A51AA" w:rsidR="00DC3CDA" w:rsidP="00A20B1A" w:rsidRDefault="00DC3CDA" w14:paraId="0A5A0274"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19E12317" w14:textId="77777777">
        <w:tc>
          <w:tcPr>
            <w:tcW w:w="4462" w:type="dxa"/>
          </w:tcPr>
          <w:p w:rsidRPr="005A51AA" w:rsidR="00DC3CDA" w:rsidRDefault="00DC3CDA" w14:paraId="7ED9EC1E" w14:textId="77777777">
            <w:pPr>
              <w:pStyle w:val="Heading1"/>
              <w:numPr>
                <w:ilvl w:val="0"/>
                <w:numId w:val="18"/>
              </w:numPr>
              <w:tabs>
                <w:tab w:val="left" w:pos="567"/>
              </w:tabs>
              <w:outlineLvl w:val="0"/>
              <w:rPr>
                <w:rFonts w:asciiTheme="minorHAnsi" w:hAnsiTheme="minorHAnsi" w:cstheme="minorHAnsi"/>
                <w:sz w:val="28"/>
                <w:szCs w:val="28"/>
              </w:rPr>
            </w:pPr>
            <w:r>
              <w:rPr>
                <w:rFonts w:asciiTheme="minorHAnsi" w:hAnsiTheme="minorHAnsi"/>
                <w:sz w:val="28"/>
              </w:rPr>
              <w:t xml:space="preserve">Das Plenum ernennt den Präsidenten und die Vizepräsidenten des Ausschusses, die Vorsitzenden der Fachgruppen und der CCMI sowie die übrigen Mitglieder des Präsidiums mit Ausnahme der </w:t>
            </w:r>
            <w:r>
              <w:rPr>
                <w:rFonts w:asciiTheme="minorHAnsi" w:hAnsiTheme="minorHAnsi"/>
                <w:sz w:val="28"/>
              </w:rPr>
              <w:lastRenderedPageBreak/>
              <w:t>Vorsitzenden der drei Gruppen, die direkt von der jeweiligen Gruppe gewählt werden.</w:t>
            </w:r>
          </w:p>
        </w:tc>
        <w:tc>
          <w:tcPr>
            <w:tcW w:w="4462" w:type="dxa"/>
            <w:gridSpan w:val="2"/>
          </w:tcPr>
          <w:p w:rsidRPr="005A51AA" w:rsidR="00DC3CDA" w:rsidP="00A20B1A" w:rsidRDefault="00DC3CDA" w14:paraId="09443CE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2770860F" w14:textId="77777777">
        <w:tc>
          <w:tcPr>
            <w:tcW w:w="4462" w:type="dxa"/>
          </w:tcPr>
          <w:p w:rsidRPr="005A51AA" w:rsidR="00DC3CDA" w:rsidRDefault="00DC3CDA" w14:paraId="6D0BF388"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Ferner ernennt es auf Vorschlag der Gruppen die Mitglieder der Fachgruppen und die Mitglieder und Delegierten der CCMI sowie deren Vorstandsmitglieder, die Mitglieder der Unterausschüsse, der Beobachtungsstellen, der Delegationen und des Ethikbeirats sowie die Quästoren und die Mitglieder der Kommission Geschäftsordnung. </w:t>
            </w:r>
          </w:p>
        </w:tc>
        <w:tc>
          <w:tcPr>
            <w:tcW w:w="4462" w:type="dxa"/>
            <w:gridSpan w:val="2"/>
          </w:tcPr>
          <w:p w:rsidRPr="005A51AA" w:rsidR="00DC3CDA" w:rsidP="00A20B1A" w:rsidRDefault="00DC3CDA" w14:paraId="7E8AA1DD"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57E5BCF1" w14:textId="77777777">
        <w:tc>
          <w:tcPr>
            <w:tcW w:w="4462" w:type="dxa"/>
          </w:tcPr>
          <w:p w:rsidRPr="005A51AA" w:rsidR="00DC3CDA" w:rsidRDefault="00DC3CDA" w14:paraId="22D3C125" w14:textId="77777777">
            <w:pPr>
              <w:pStyle w:val="Heading1"/>
              <w:numPr>
                <w:ilvl w:val="0"/>
                <w:numId w:val="18"/>
              </w:numPr>
              <w:tabs>
                <w:tab w:val="left" w:pos="567"/>
              </w:tabs>
              <w:outlineLvl w:val="0"/>
              <w:rPr>
                <w:rFonts w:asciiTheme="minorHAnsi" w:hAnsiTheme="minorHAnsi" w:cstheme="minorHAnsi"/>
                <w:sz w:val="28"/>
                <w:szCs w:val="28"/>
              </w:rPr>
            </w:pPr>
            <w:r>
              <w:rPr>
                <w:rFonts w:asciiTheme="minorHAnsi" w:hAnsiTheme="minorHAnsi"/>
                <w:sz w:val="28"/>
              </w:rPr>
              <w:t>Das Plenum kann gemäß Artikel 12 Absatz 8 als Berufungsinstanz bestimmte Beschlüsse des Präsidiums überprüfen.</w:t>
            </w:r>
          </w:p>
        </w:tc>
        <w:tc>
          <w:tcPr>
            <w:tcW w:w="4462" w:type="dxa"/>
            <w:gridSpan w:val="2"/>
          </w:tcPr>
          <w:p w:rsidRPr="005A51AA" w:rsidR="00DC3CDA" w:rsidP="00A20B1A" w:rsidRDefault="00DC3CDA" w14:paraId="30A57E2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2F505E30" w14:textId="77777777">
        <w:tc>
          <w:tcPr>
            <w:tcW w:w="4462" w:type="dxa"/>
          </w:tcPr>
          <w:p w:rsidRPr="005A51AA" w:rsidR="00DC3CDA" w:rsidRDefault="00DC3CDA" w14:paraId="238E3F6C" w14:textId="77777777">
            <w:pPr>
              <w:pStyle w:val="Heading1"/>
              <w:numPr>
                <w:ilvl w:val="0"/>
                <w:numId w:val="18"/>
              </w:numPr>
              <w:tabs>
                <w:tab w:val="left" w:pos="567"/>
              </w:tabs>
              <w:outlineLvl w:val="0"/>
              <w:rPr>
                <w:rFonts w:asciiTheme="minorHAnsi" w:hAnsiTheme="minorHAnsi" w:cstheme="minorHAnsi"/>
                <w:sz w:val="28"/>
                <w:szCs w:val="28"/>
              </w:rPr>
            </w:pPr>
            <w:r>
              <w:rPr>
                <w:rFonts w:asciiTheme="minorHAnsi" w:hAnsiTheme="minorHAnsi"/>
                <w:sz w:val="28"/>
              </w:rPr>
              <w:t>Die in den Absätzen 2 bis 7 dieses Artikels festgelegten Befugnisse dürfen weder übertragen noch an ein anderes Arbeitsorgan abgegeben werden.</w:t>
            </w:r>
          </w:p>
        </w:tc>
        <w:tc>
          <w:tcPr>
            <w:tcW w:w="4462" w:type="dxa"/>
            <w:gridSpan w:val="2"/>
          </w:tcPr>
          <w:p w:rsidRPr="005A51AA" w:rsidR="00DC3CDA" w:rsidP="00A20B1A" w:rsidRDefault="00DC3CDA" w14:paraId="2323CBD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7659EE8A" w14:textId="77777777">
        <w:tc>
          <w:tcPr>
            <w:tcW w:w="4462" w:type="dxa"/>
          </w:tcPr>
          <w:p w:rsidRPr="005A51AA" w:rsidR="00DC3CDA" w:rsidRDefault="00DC3CDA" w14:paraId="393A11CF"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DC3CDA" w:rsidP="00A20B1A" w:rsidRDefault="00DC3CDA" w14:paraId="03C9F8C9"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51E7F31B" w14:textId="77777777">
        <w:tc>
          <w:tcPr>
            <w:tcW w:w="4462" w:type="dxa"/>
          </w:tcPr>
          <w:p w:rsidRPr="005A51AA" w:rsidR="00DC3CDA" w:rsidP="001B718F" w:rsidRDefault="00DC3CDA" w14:paraId="732114D2"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Kapitel IV</w:t>
            </w:r>
            <w:r w:rsidRPr="005A51AA" w:rsidR="00402CEA">
              <w:rPr>
                <w:sz w:val="28"/>
              </w:rPr>
              <w:fldChar w:fldCharType="begin"/>
            </w:r>
            <w:r w:rsidRPr="005A51AA" w:rsidR="00402CEA">
              <w:rPr>
                <w:sz w:val="28"/>
              </w:rPr>
              <w:instrText xml:space="preserve"> TC "</w:instrText>
            </w:r>
            <w:bookmarkStart w:name="_Toc192151329" w:id="29"/>
            <w:r w:rsidRPr="005A51AA" w:rsidR="00402CEA">
              <w:rPr>
                <w:sz w:val="28"/>
              </w:rPr>
              <w:instrText>Kapitel IV – Präsidium</w:instrText>
            </w:r>
            <w:bookmarkEnd w:id="29"/>
            <w:r w:rsidRPr="005A51AA" w:rsidR="00402CEA">
              <w:rPr>
                <w:sz w:val="28"/>
              </w:rPr>
              <w:instrText xml:space="preserve">" \l 5 </w:instrText>
            </w:r>
            <w:r w:rsidRPr="005A51AA" w:rsidR="00402CEA">
              <w:rPr>
                <w:sz w:val="28"/>
              </w:rPr>
              <w:fldChar w:fldCharType="end"/>
            </w:r>
          </w:p>
        </w:tc>
        <w:tc>
          <w:tcPr>
            <w:tcW w:w="4462" w:type="dxa"/>
            <w:gridSpan w:val="2"/>
          </w:tcPr>
          <w:p w:rsidRPr="005A51AA" w:rsidR="00DC3CDA" w:rsidP="00A20B1A" w:rsidRDefault="00DC3CDA" w14:paraId="5728C3AF"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4AC9F731" w14:textId="77777777">
        <w:tc>
          <w:tcPr>
            <w:tcW w:w="4462" w:type="dxa"/>
          </w:tcPr>
          <w:p w:rsidRPr="005A51AA" w:rsidR="00DC3CDA" w:rsidRDefault="00DC3CDA" w14:paraId="4A66272D"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PRÄSIDIUM</w:t>
            </w:r>
          </w:p>
        </w:tc>
        <w:tc>
          <w:tcPr>
            <w:tcW w:w="4462" w:type="dxa"/>
            <w:gridSpan w:val="2"/>
          </w:tcPr>
          <w:p w:rsidRPr="005A51AA" w:rsidR="00DC3CDA" w:rsidP="00A20B1A" w:rsidRDefault="00DC3CDA" w14:paraId="4BF9D76B"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20681E84" w14:textId="77777777">
        <w:tc>
          <w:tcPr>
            <w:tcW w:w="4462" w:type="dxa"/>
          </w:tcPr>
          <w:p w:rsidRPr="005A51AA" w:rsidR="00DC3CDA" w:rsidRDefault="00DC3CDA" w14:paraId="411CEC0A"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DC3CDA" w:rsidP="00A20B1A" w:rsidRDefault="00DC3CDA" w14:paraId="0D98224A"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1B316195" w14:textId="77777777">
        <w:tc>
          <w:tcPr>
            <w:tcW w:w="4462" w:type="dxa"/>
          </w:tcPr>
          <w:p w:rsidRPr="005A51AA" w:rsidR="00DC3CDA" w:rsidRDefault="00DC3CDA" w14:paraId="5567792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11 – Zusammensetzung des Präsidiums</w:t>
            </w:r>
            <w:r w:rsidRPr="005A51AA" w:rsidR="0085310B">
              <w:rPr>
                <w:rFonts w:asciiTheme="minorHAnsi" w:hAnsiTheme="minorHAnsi" w:cstheme="minorHAnsi"/>
                <w:sz w:val="28"/>
              </w:rPr>
              <w:fldChar w:fldCharType="begin"/>
            </w:r>
            <w:r w:rsidRPr="005A51AA" w:rsidR="0085310B">
              <w:rPr>
                <w:rFonts w:asciiTheme="minorHAnsi" w:hAnsiTheme="minorHAnsi" w:cstheme="minorHAnsi"/>
                <w:sz w:val="28"/>
              </w:rPr>
              <w:instrText xml:space="preserve"> XE "PRÄSIDIUM" \t "11–18" \b </w:instrText>
            </w:r>
            <w:r w:rsidRPr="005A51AA" w:rsidR="0085310B">
              <w:rPr>
                <w:rFonts w:asciiTheme="minorHAnsi" w:hAnsiTheme="minorHAnsi" w:cstheme="minorHAnsi"/>
                <w:sz w:val="28"/>
              </w:rPr>
              <w:fldChar w:fldCharType="end"/>
            </w:r>
            <w:r w:rsidRPr="005A51AA" w:rsidR="0085310B">
              <w:rPr>
                <w:rFonts w:asciiTheme="minorHAnsi" w:hAnsiTheme="minorHAnsi" w:cstheme="minorHAnsi"/>
                <w:sz w:val="28"/>
              </w:rPr>
              <w:fldChar w:fldCharType="begin"/>
            </w:r>
            <w:r w:rsidRPr="005A51AA" w:rsidR="0085310B">
              <w:rPr>
                <w:rFonts w:asciiTheme="minorHAnsi" w:hAnsiTheme="minorHAnsi" w:cstheme="minorHAnsi"/>
                <w:sz w:val="28"/>
              </w:rPr>
              <w:instrText xml:space="preserve"> XE "PRÄSIDIUM: Zusammensetzung" \t "11" \b </w:instrText>
            </w:r>
            <w:r w:rsidRPr="005A51AA" w:rsidR="0085310B">
              <w:rPr>
                <w:rFonts w:asciiTheme="minorHAnsi" w:hAnsiTheme="minorHAnsi" w:cstheme="minorHAnsi"/>
                <w:sz w:val="28"/>
              </w:rPr>
              <w:fldChar w:fldCharType="end"/>
            </w:r>
          </w:p>
        </w:tc>
        <w:tc>
          <w:tcPr>
            <w:tcW w:w="4462" w:type="dxa"/>
            <w:gridSpan w:val="2"/>
          </w:tcPr>
          <w:p w:rsidRPr="005A51AA" w:rsidR="00DC3CDA" w:rsidP="00A20B1A" w:rsidRDefault="00DC3CDA" w14:paraId="7DA0C1A2"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038F9CF8" w14:textId="77777777">
        <w:tc>
          <w:tcPr>
            <w:tcW w:w="4462" w:type="dxa"/>
          </w:tcPr>
          <w:p w:rsidRPr="005A51AA" w:rsidR="00DC3CDA" w:rsidRDefault="00DC3CDA" w14:paraId="5079632D" w14:textId="77777777">
            <w:pPr>
              <w:widowControl w:val="0"/>
              <w:adjustRightInd w:val="0"/>
              <w:snapToGrid w:val="0"/>
              <w:rPr>
                <w:rFonts w:asciiTheme="minorHAnsi" w:hAnsiTheme="minorHAnsi" w:cstheme="minorHAnsi"/>
                <w:sz w:val="28"/>
                <w:szCs w:val="28"/>
              </w:rPr>
            </w:pPr>
            <w:r>
              <w:rPr>
                <w:rFonts w:asciiTheme="minorHAnsi" w:hAnsiTheme="minorHAnsi"/>
                <w:sz w:val="28"/>
              </w:rPr>
              <w:lastRenderedPageBreak/>
              <w:t>Das Präsidium besteht aus:</w:t>
            </w:r>
          </w:p>
        </w:tc>
        <w:tc>
          <w:tcPr>
            <w:tcW w:w="4462" w:type="dxa"/>
            <w:gridSpan w:val="2"/>
          </w:tcPr>
          <w:p w:rsidRPr="005A51AA" w:rsidR="00DC3CDA" w:rsidP="00A20B1A" w:rsidRDefault="00DC3CDA" w14:paraId="5BDE8B37"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4B56EE54" w14:textId="77777777">
        <w:tc>
          <w:tcPr>
            <w:tcW w:w="4462" w:type="dxa"/>
          </w:tcPr>
          <w:p w:rsidRPr="005A51AA" w:rsidR="00DC3CDA" w:rsidRDefault="00DC3CDA" w14:paraId="37857D5B" w14:textId="77777777">
            <w:pPr>
              <w:pStyle w:val="ListParagraph"/>
              <w:widowControl w:val="0"/>
              <w:numPr>
                <w:ilvl w:val="0"/>
                <w:numId w:val="4"/>
              </w:numPr>
              <w:adjustRightInd w:val="0"/>
              <w:snapToGrid w:val="0"/>
              <w:spacing w:after="0" w:line="288" w:lineRule="auto"/>
              <w:ind w:left="567" w:hanging="283"/>
              <w:rPr>
                <w:rFonts w:cstheme="minorHAnsi"/>
                <w:sz w:val="28"/>
                <w:szCs w:val="28"/>
              </w:rPr>
            </w:pPr>
            <w:r>
              <w:rPr>
                <w:sz w:val="28"/>
              </w:rPr>
              <w:t>dem Präsidenten,</w:t>
            </w:r>
          </w:p>
        </w:tc>
        <w:tc>
          <w:tcPr>
            <w:tcW w:w="4462" w:type="dxa"/>
            <w:gridSpan w:val="2"/>
          </w:tcPr>
          <w:p w:rsidRPr="005A51AA" w:rsidR="00DC3CDA" w:rsidP="00A20B1A" w:rsidRDefault="00DC3CDA" w14:paraId="1726ECCB"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4F22EF6B" w14:textId="77777777">
        <w:tc>
          <w:tcPr>
            <w:tcW w:w="4462" w:type="dxa"/>
          </w:tcPr>
          <w:p w:rsidRPr="005A51AA" w:rsidR="00DC3CDA" w:rsidRDefault="00DC3CDA" w14:paraId="6101EA66" w14:textId="77777777">
            <w:pPr>
              <w:pStyle w:val="ListParagraph"/>
              <w:widowControl w:val="0"/>
              <w:numPr>
                <w:ilvl w:val="0"/>
                <w:numId w:val="4"/>
              </w:numPr>
              <w:adjustRightInd w:val="0"/>
              <w:snapToGrid w:val="0"/>
              <w:spacing w:after="0" w:line="288" w:lineRule="auto"/>
              <w:ind w:left="567" w:hanging="283"/>
              <w:rPr>
                <w:rFonts w:cstheme="minorHAnsi"/>
                <w:sz w:val="28"/>
                <w:szCs w:val="28"/>
              </w:rPr>
            </w:pPr>
            <w:r>
              <w:rPr>
                <w:sz w:val="28"/>
              </w:rPr>
              <w:t>den beiden Vizepräsidenten,</w:t>
            </w:r>
          </w:p>
        </w:tc>
        <w:tc>
          <w:tcPr>
            <w:tcW w:w="4462" w:type="dxa"/>
            <w:gridSpan w:val="2"/>
          </w:tcPr>
          <w:p w:rsidRPr="005A51AA" w:rsidR="00DC3CDA" w:rsidP="00A20B1A" w:rsidRDefault="00DC3CDA" w14:paraId="218A3BC0"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03B52834" w14:textId="77777777">
        <w:tc>
          <w:tcPr>
            <w:tcW w:w="4462" w:type="dxa"/>
          </w:tcPr>
          <w:p w:rsidRPr="005A51AA" w:rsidR="00DC3CDA" w:rsidRDefault="00DC3CDA" w14:paraId="0A47BE55" w14:textId="77777777">
            <w:pPr>
              <w:pStyle w:val="ListParagraph"/>
              <w:widowControl w:val="0"/>
              <w:numPr>
                <w:ilvl w:val="0"/>
                <w:numId w:val="4"/>
              </w:numPr>
              <w:adjustRightInd w:val="0"/>
              <w:snapToGrid w:val="0"/>
              <w:spacing w:after="0" w:line="288" w:lineRule="auto"/>
              <w:ind w:left="567" w:hanging="283"/>
              <w:rPr>
                <w:rFonts w:cstheme="minorHAnsi"/>
                <w:bCs/>
                <w:sz w:val="28"/>
                <w:szCs w:val="28"/>
              </w:rPr>
            </w:pPr>
            <w:r>
              <w:rPr>
                <w:sz w:val="28"/>
              </w:rPr>
              <w:t>den drei Vorsitzenden der Gruppen, die gemäß Artikel 37 Absatz 2 Buchstabe a zweiter Spiegelstrich gewählt werden,</w:t>
            </w:r>
          </w:p>
        </w:tc>
        <w:tc>
          <w:tcPr>
            <w:tcW w:w="4462" w:type="dxa"/>
            <w:gridSpan w:val="2"/>
          </w:tcPr>
          <w:p w:rsidRPr="005A51AA" w:rsidR="00DC3CDA" w:rsidP="00A20B1A" w:rsidRDefault="00DC3CDA" w14:paraId="7D5D69EA"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48D4E4BD" w14:textId="77777777">
        <w:tc>
          <w:tcPr>
            <w:tcW w:w="4462" w:type="dxa"/>
          </w:tcPr>
          <w:p w:rsidRPr="005A51AA" w:rsidR="00DC3CDA" w:rsidRDefault="00DC3CDA" w14:paraId="57D3FF79" w14:textId="77777777">
            <w:pPr>
              <w:pStyle w:val="ListParagraph"/>
              <w:widowControl w:val="0"/>
              <w:numPr>
                <w:ilvl w:val="0"/>
                <w:numId w:val="4"/>
              </w:numPr>
              <w:adjustRightInd w:val="0"/>
              <w:snapToGrid w:val="0"/>
              <w:spacing w:after="0" w:line="288" w:lineRule="auto"/>
              <w:ind w:left="567" w:hanging="283"/>
              <w:rPr>
                <w:rFonts w:cstheme="minorHAnsi"/>
                <w:sz w:val="28"/>
                <w:szCs w:val="28"/>
              </w:rPr>
            </w:pPr>
            <w:r>
              <w:rPr>
                <w:sz w:val="28"/>
              </w:rPr>
              <w:t>den Vorsitzenden der Fachgruppen und der CCMI</w:t>
            </w:r>
          </w:p>
        </w:tc>
        <w:tc>
          <w:tcPr>
            <w:tcW w:w="4462" w:type="dxa"/>
            <w:gridSpan w:val="2"/>
          </w:tcPr>
          <w:p w:rsidRPr="005A51AA" w:rsidR="00DC3CDA" w:rsidP="00A20B1A" w:rsidRDefault="00DC3CDA" w14:paraId="7AFCA1B7"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7CBD4086" w14:textId="77777777">
        <w:tc>
          <w:tcPr>
            <w:tcW w:w="4462" w:type="dxa"/>
          </w:tcPr>
          <w:p w:rsidRPr="005A51AA" w:rsidR="00DC3CDA" w:rsidRDefault="00DC3CDA" w14:paraId="2A57F8DC" w14:textId="77777777">
            <w:pPr>
              <w:pStyle w:val="ListParagraph"/>
              <w:widowControl w:val="0"/>
              <w:numPr>
                <w:ilvl w:val="0"/>
                <w:numId w:val="4"/>
              </w:numPr>
              <w:adjustRightInd w:val="0"/>
              <w:snapToGrid w:val="0"/>
              <w:spacing w:after="0" w:line="288" w:lineRule="auto"/>
              <w:ind w:left="567" w:hanging="283"/>
              <w:rPr>
                <w:rFonts w:cstheme="minorHAnsi"/>
                <w:sz w:val="28"/>
                <w:szCs w:val="28"/>
              </w:rPr>
            </w:pPr>
            <w:r>
              <w:rPr>
                <w:sz w:val="28"/>
              </w:rPr>
              <w:t>sowie einer variablen Zahl von Mitgliedern, die die Gesamtzahl der Mitgliedstaaten nicht übersteigen darf.</w:t>
            </w:r>
          </w:p>
        </w:tc>
        <w:tc>
          <w:tcPr>
            <w:tcW w:w="4462" w:type="dxa"/>
            <w:gridSpan w:val="2"/>
          </w:tcPr>
          <w:p w:rsidRPr="005A51AA" w:rsidR="00DC3CDA" w:rsidP="00A20B1A" w:rsidRDefault="00DC3CDA" w14:paraId="0BF2CD5E"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2F7982CA" w14:textId="77777777">
        <w:tc>
          <w:tcPr>
            <w:tcW w:w="4462" w:type="dxa"/>
          </w:tcPr>
          <w:p w:rsidRPr="005A51AA" w:rsidR="00DC3CDA" w:rsidRDefault="00DC3CDA" w14:paraId="0361496C" w14:textId="77777777">
            <w:pPr>
              <w:widowControl w:val="0"/>
              <w:adjustRightInd w:val="0"/>
              <w:snapToGrid w:val="0"/>
              <w:rPr>
                <w:rFonts w:asciiTheme="minorHAnsi" w:hAnsiTheme="minorHAnsi" w:cstheme="minorHAnsi"/>
                <w:sz w:val="28"/>
                <w:szCs w:val="28"/>
                <w:lang w:val="en-GB"/>
              </w:rPr>
            </w:pPr>
          </w:p>
        </w:tc>
        <w:tc>
          <w:tcPr>
            <w:tcW w:w="4462" w:type="dxa"/>
            <w:gridSpan w:val="2"/>
          </w:tcPr>
          <w:p w:rsidRPr="005A51AA" w:rsidR="00DC3CDA" w:rsidP="00A20B1A" w:rsidRDefault="00DC3CDA" w14:paraId="464A67B6"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548D3448" w14:textId="77777777">
        <w:tc>
          <w:tcPr>
            <w:tcW w:w="4462" w:type="dxa"/>
          </w:tcPr>
          <w:p w:rsidRPr="005A51AA" w:rsidR="00DC3CDA" w:rsidP="00840217" w:rsidRDefault="00DC3CDA" w14:paraId="639B58C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12 – Zuständigkeiten des Präsidiums</w:t>
            </w:r>
            <w:r w:rsidRPr="005A51AA" w:rsidR="00441E2E">
              <w:rPr>
                <w:rFonts w:asciiTheme="minorHAnsi" w:hAnsiTheme="minorHAnsi" w:cstheme="minorHAnsi"/>
                <w:sz w:val="28"/>
              </w:rPr>
              <w:fldChar w:fldCharType="begin"/>
            </w:r>
            <w:r w:rsidRPr="005A51AA" w:rsidR="00441E2E">
              <w:rPr>
                <w:rFonts w:asciiTheme="minorHAnsi" w:hAnsiTheme="minorHAnsi" w:cstheme="minorHAnsi"/>
                <w:sz w:val="28"/>
              </w:rPr>
              <w:instrText xml:space="preserve"> XE "WEITERBEHANDLUNG DER STELLUNGNAHMEN" \t "12" \b </w:instrText>
            </w:r>
            <w:r w:rsidRPr="005A51AA" w:rsidR="00441E2E">
              <w:rPr>
                <w:rFonts w:asciiTheme="minorHAnsi" w:hAnsiTheme="minorHAnsi" w:cstheme="minorHAnsi"/>
                <w:sz w:val="28"/>
              </w:rPr>
              <w:fldChar w:fldCharType="end"/>
            </w:r>
            <w:r w:rsidRPr="005A51AA" w:rsidR="00441E2E">
              <w:rPr>
                <w:rFonts w:asciiTheme="minorHAnsi" w:hAnsiTheme="minorHAnsi" w:cstheme="minorHAnsi"/>
                <w:sz w:val="28"/>
              </w:rPr>
              <w:fldChar w:fldCharType="begin"/>
            </w:r>
            <w:r w:rsidRPr="005A51AA" w:rsidR="00441E2E">
              <w:rPr>
                <w:rFonts w:asciiTheme="minorHAnsi" w:hAnsiTheme="minorHAnsi" w:cstheme="minorHAnsi"/>
                <w:sz w:val="28"/>
              </w:rPr>
              <w:instrText xml:space="preserve"> XE "AD-HOC-GRUPPEN DES PRÄSIDIUMS" \t "12" \b </w:instrText>
            </w:r>
            <w:r w:rsidRPr="005A51AA" w:rsidR="00441E2E">
              <w:rPr>
                <w:rFonts w:asciiTheme="minorHAnsi" w:hAnsiTheme="minorHAnsi" w:cstheme="minorHAnsi"/>
                <w:sz w:val="28"/>
              </w:rPr>
              <w:fldChar w:fldCharType="end"/>
            </w:r>
            <w:r w:rsidRPr="005A51AA" w:rsidR="0085310B">
              <w:rPr>
                <w:rFonts w:asciiTheme="minorHAnsi" w:hAnsiTheme="minorHAnsi" w:cstheme="minorHAnsi"/>
                <w:sz w:val="28"/>
              </w:rPr>
              <w:fldChar w:fldCharType="begin"/>
            </w:r>
            <w:r w:rsidRPr="005A51AA" w:rsidR="0085310B">
              <w:rPr>
                <w:rFonts w:asciiTheme="minorHAnsi" w:hAnsiTheme="minorHAnsi" w:cstheme="minorHAnsi"/>
                <w:sz w:val="28"/>
              </w:rPr>
              <w:instrText xml:space="preserve"> XE "PRÄSIDIUM: Ad-hoc-Gruppen" \t "12" \b </w:instrText>
            </w:r>
            <w:r w:rsidRPr="005A51AA" w:rsidR="0085310B">
              <w:rPr>
                <w:rFonts w:asciiTheme="minorHAnsi" w:hAnsiTheme="minorHAnsi" w:cstheme="minorHAnsi"/>
                <w:sz w:val="28"/>
              </w:rPr>
              <w:fldChar w:fldCharType="end"/>
            </w:r>
            <w:r w:rsidRPr="005A51AA" w:rsidR="0085310B">
              <w:rPr>
                <w:rFonts w:asciiTheme="minorHAnsi" w:hAnsiTheme="minorHAnsi" w:cstheme="minorHAnsi"/>
                <w:sz w:val="28"/>
              </w:rPr>
              <w:fldChar w:fldCharType="begin"/>
            </w:r>
            <w:r w:rsidRPr="005A51AA" w:rsidR="0085310B">
              <w:rPr>
                <w:rFonts w:asciiTheme="minorHAnsi" w:hAnsiTheme="minorHAnsi" w:cstheme="minorHAnsi"/>
                <w:sz w:val="28"/>
              </w:rPr>
              <w:instrText xml:space="preserve"> XE "PRÄSIDIUM: Finanz- und Haushaltsbefugnisse" \t "12" \b </w:instrText>
            </w:r>
            <w:r w:rsidRPr="005A51AA" w:rsidR="0085310B">
              <w:rPr>
                <w:rFonts w:asciiTheme="minorHAnsi" w:hAnsiTheme="minorHAnsi" w:cstheme="minorHAnsi"/>
                <w:sz w:val="28"/>
              </w:rPr>
              <w:fldChar w:fldCharType="end"/>
            </w:r>
            <w:r w:rsidRPr="005A51AA" w:rsidR="0085310B">
              <w:rPr>
                <w:rFonts w:asciiTheme="minorHAnsi" w:hAnsiTheme="minorHAnsi" w:cstheme="minorHAnsi"/>
                <w:sz w:val="28"/>
              </w:rPr>
              <w:fldChar w:fldCharType="begin"/>
            </w:r>
            <w:r w:rsidRPr="005A51AA" w:rsidR="0085310B">
              <w:rPr>
                <w:rFonts w:asciiTheme="minorHAnsi" w:hAnsiTheme="minorHAnsi" w:cstheme="minorHAnsi"/>
                <w:sz w:val="28"/>
              </w:rPr>
              <w:instrText xml:space="preserve"> XE "PRÄSIDIUM: Auslegung der Geschäftsordnung" \t "12" \b </w:instrText>
            </w:r>
            <w:r w:rsidRPr="005A51AA" w:rsidR="0085310B">
              <w:rPr>
                <w:rFonts w:asciiTheme="minorHAnsi" w:hAnsiTheme="minorHAnsi" w:cstheme="minorHAnsi"/>
                <w:sz w:val="28"/>
              </w:rPr>
              <w:fldChar w:fldCharType="end"/>
            </w:r>
            <w:r w:rsidRPr="005A51AA" w:rsidR="0085310B">
              <w:rPr>
                <w:rFonts w:asciiTheme="minorHAnsi" w:hAnsiTheme="minorHAnsi" w:cstheme="minorHAnsi"/>
                <w:sz w:val="28"/>
              </w:rPr>
              <w:fldChar w:fldCharType="begin"/>
            </w:r>
            <w:r w:rsidRPr="005A51AA" w:rsidR="0085310B">
              <w:rPr>
                <w:rFonts w:asciiTheme="minorHAnsi" w:hAnsiTheme="minorHAnsi" w:cstheme="minorHAnsi"/>
                <w:sz w:val="28"/>
              </w:rPr>
              <w:instrText xml:space="preserve"> XE "PRÄSIDIUM: Ständige Arbeitsgruppen" \t "12" \b </w:instrText>
            </w:r>
            <w:r w:rsidRPr="005A51AA" w:rsidR="0085310B">
              <w:rPr>
                <w:rFonts w:asciiTheme="minorHAnsi" w:hAnsiTheme="minorHAnsi" w:cstheme="minorHAnsi"/>
                <w:sz w:val="28"/>
              </w:rPr>
              <w:fldChar w:fldCharType="end"/>
            </w:r>
            <w:r w:rsidRPr="005A51AA" w:rsidR="0085310B">
              <w:rPr>
                <w:rFonts w:asciiTheme="minorHAnsi" w:hAnsiTheme="minorHAnsi" w:cstheme="minorHAnsi"/>
                <w:sz w:val="28"/>
              </w:rPr>
              <w:fldChar w:fldCharType="begin"/>
            </w:r>
            <w:r w:rsidRPr="005A51AA" w:rsidR="0085310B">
              <w:rPr>
                <w:rFonts w:asciiTheme="minorHAnsi" w:hAnsiTheme="minorHAnsi" w:cstheme="minorHAnsi"/>
                <w:sz w:val="28"/>
              </w:rPr>
              <w:instrText xml:space="preserve"> XE "PRÄSIDIUM: Befugnisse" \t "12" \b </w:instrText>
            </w:r>
            <w:r w:rsidRPr="005A51AA" w:rsidR="0085310B">
              <w:rPr>
                <w:rFonts w:asciiTheme="minorHAnsi" w:hAnsiTheme="minorHAnsi" w:cstheme="minorHAnsi"/>
                <w:sz w:val="28"/>
              </w:rPr>
              <w:fldChar w:fldCharType="end"/>
            </w:r>
            <w:r w:rsidRPr="005A51AA" w:rsidR="0085310B">
              <w:rPr>
                <w:rFonts w:asciiTheme="minorHAnsi" w:hAnsiTheme="minorHAnsi" w:cstheme="minorHAnsi"/>
                <w:sz w:val="28"/>
              </w:rPr>
              <w:fldChar w:fldCharType="begin"/>
            </w:r>
            <w:r w:rsidRPr="005A51AA" w:rsidR="0085310B">
              <w:rPr>
                <w:rFonts w:asciiTheme="minorHAnsi" w:hAnsiTheme="minorHAnsi" w:cstheme="minorHAnsi"/>
                <w:sz w:val="28"/>
              </w:rPr>
              <w:instrText xml:space="preserve"> XE "PRÄSIDIUM: Verfahrensvorschriften des Präsidiums" \t "12, 15" \b </w:instrText>
            </w:r>
            <w:r w:rsidRPr="005A51AA" w:rsidR="0085310B">
              <w:rPr>
                <w:rFonts w:asciiTheme="minorHAnsi" w:hAnsiTheme="minorHAnsi" w:cstheme="minorHAnsi"/>
                <w:sz w:val="28"/>
              </w:rPr>
              <w:fldChar w:fldCharType="end"/>
            </w:r>
            <w:r w:rsidRPr="005A51AA" w:rsidR="004E1E7A">
              <w:rPr>
                <w:rFonts w:asciiTheme="minorHAnsi" w:hAnsiTheme="minorHAnsi" w:cstheme="minorHAnsi"/>
                <w:sz w:val="28"/>
              </w:rPr>
              <w:fldChar w:fldCharType="begin"/>
            </w:r>
            <w:r w:rsidRPr="005A51AA" w:rsidR="004E1E7A">
              <w:rPr>
                <w:rFonts w:asciiTheme="minorHAnsi" w:hAnsiTheme="minorHAnsi" w:cstheme="minorHAnsi"/>
                <w:sz w:val="28"/>
              </w:rPr>
              <w:instrText xml:space="preserve"> XE "AUSSCHUSS: Arbeitsprogramm" \t "12" \b </w:instrText>
            </w:r>
            <w:r w:rsidRPr="005A51AA" w:rsidR="004E1E7A">
              <w:rPr>
                <w:rFonts w:asciiTheme="minorHAnsi" w:hAnsiTheme="minorHAnsi" w:cstheme="minorHAnsi"/>
                <w:sz w:val="28"/>
              </w:rPr>
              <w:fldChar w:fldCharType="end"/>
            </w:r>
            <w:r w:rsidRPr="005A51AA" w:rsidR="00B1447A">
              <w:rPr>
                <w:rFonts w:asciiTheme="minorHAnsi" w:hAnsiTheme="minorHAnsi" w:cstheme="minorHAnsi"/>
                <w:sz w:val="28"/>
              </w:rPr>
              <w:fldChar w:fldCharType="begin"/>
            </w:r>
            <w:r w:rsidRPr="005A51AA" w:rsidR="00B1447A">
              <w:rPr>
                <w:rFonts w:asciiTheme="minorHAnsi" w:hAnsiTheme="minorHAnsi" w:cstheme="minorHAnsi"/>
                <w:sz w:val="28"/>
              </w:rPr>
              <w:instrText xml:space="preserve"> XE </w:instrText>
            </w:r>
            <w:r w:rsidRPr="005A51AA" w:rsidR="00B1447A">
              <w:rPr>
                <w:rFonts w:asciiTheme="minorHAnsi" w:hAnsiTheme="minorHAnsi" w:cstheme="minorHAnsi"/>
                <w:sz w:val="28"/>
              </w:rPr>
              <w:lastRenderedPageBreak/>
              <w:instrText xml:space="preserve">"BEFUGNISÜBERTRAGUNG" \t "12, 101, 104" \b </w:instrText>
            </w:r>
            <w:r w:rsidRPr="005A51AA" w:rsidR="00B1447A">
              <w:rPr>
                <w:rFonts w:asciiTheme="minorHAnsi" w:hAnsiTheme="minorHAnsi" w:cstheme="minorHAnsi"/>
                <w:sz w:val="28"/>
              </w:rPr>
              <w:fldChar w:fldCharType="end"/>
            </w:r>
            <w:r w:rsidRPr="005A51AA" w:rsidR="00586024">
              <w:rPr>
                <w:rFonts w:asciiTheme="minorHAnsi" w:hAnsiTheme="minorHAnsi" w:cstheme="minorHAnsi"/>
                <w:sz w:val="28"/>
              </w:rPr>
              <w:fldChar w:fldCharType="begin"/>
            </w:r>
            <w:r w:rsidRPr="005A51AA" w:rsidR="00586024">
              <w:rPr>
                <w:rFonts w:asciiTheme="minorHAnsi" w:hAnsiTheme="minorHAnsi" w:cstheme="minorHAnsi"/>
                <w:sz w:val="28"/>
              </w:rPr>
              <w:instrText xml:space="preserve"> XE "DURCHFÜHRUNGSBESTIMMUNGEN ZUR GESCHÄFTSORDNUNG" \t "12, 116" \b </w:instrText>
            </w:r>
            <w:r w:rsidRPr="005A51AA" w:rsidR="00586024">
              <w:rPr>
                <w:rFonts w:asciiTheme="minorHAnsi" w:hAnsiTheme="minorHAnsi" w:cstheme="minorHAnsi"/>
                <w:sz w:val="28"/>
              </w:rPr>
              <w:fldChar w:fldCharType="end"/>
            </w:r>
            <w:r w:rsidRPr="005A51AA" w:rsidR="00586024">
              <w:rPr>
                <w:rFonts w:asciiTheme="minorHAnsi" w:hAnsiTheme="minorHAnsi" w:cstheme="minorHAnsi"/>
                <w:sz w:val="28"/>
              </w:rPr>
              <w:fldChar w:fldCharType="begin"/>
            </w:r>
            <w:r w:rsidRPr="005A51AA" w:rsidR="00586024">
              <w:rPr>
                <w:rFonts w:asciiTheme="minorHAnsi" w:hAnsiTheme="minorHAnsi" w:cstheme="minorHAnsi"/>
                <w:sz w:val="28"/>
              </w:rPr>
              <w:instrText xml:space="preserve"> XE "AUSLEGUNG DER GESCHÄFTSORDNUNG" \t "12" \b </w:instrText>
            </w:r>
            <w:r w:rsidRPr="005A51AA" w:rsidR="00586024">
              <w:rPr>
                <w:rFonts w:asciiTheme="minorHAnsi" w:hAnsiTheme="minorHAnsi" w:cstheme="minorHAnsi"/>
                <w:sz w:val="28"/>
              </w:rPr>
              <w:fldChar w:fldCharType="end"/>
            </w:r>
            <w:r w:rsidRPr="005A51AA" w:rsidR="00840217">
              <w:rPr>
                <w:rFonts w:asciiTheme="minorHAnsi" w:hAnsiTheme="minorHAnsi" w:cstheme="minorHAnsi"/>
                <w:sz w:val="28"/>
              </w:rPr>
              <w:fldChar w:fldCharType="begin"/>
            </w:r>
            <w:r w:rsidRPr="005A51AA" w:rsidR="00840217">
              <w:rPr>
                <w:rFonts w:asciiTheme="minorHAnsi" w:hAnsiTheme="minorHAnsi" w:cstheme="minorHAnsi"/>
                <w:sz w:val="28"/>
              </w:rPr>
              <w:instrText xml:space="preserve"> XE "STELLUNGNAHMEN: Weiterbehandlung von Stellungnahmen" \t "12" \b </w:instrText>
            </w:r>
            <w:r w:rsidRPr="005A51AA" w:rsidR="00840217">
              <w:rPr>
                <w:rFonts w:asciiTheme="minorHAnsi" w:hAnsiTheme="minorHAnsi" w:cstheme="minorHAnsi"/>
                <w:sz w:val="28"/>
              </w:rPr>
              <w:fldChar w:fldCharType="end"/>
            </w:r>
            <w:r w:rsidRPr="005A51AA" w:rsidR="00545F92">
              <w:rPr>
                <w:rFonts w:asciiTheme="minorHAnsi" w:hAnsiTheme="minorHAnsi" w:cstheme="minorHAnsi"/>
                <w:sz w:val="28"/>
              </w:rPr>
              <w:fldChar w:fldCharType="begin"/>
            </w:r>
            <w:r w:rsidRPr="005A51AA" w:rsidR="00545F92">
              <w:rPr>
                <w:rFonts w:asciiTheme="minorHAnsi" w:hAnsiTheme="minorHAnsi" w:cstheme="minorHAnsi"/>
                <w:sz w:val="28"/>
              </w:rPr>
              <w:instrText xml:space="preserve"> XE "GESCHÄFTSORDNUNG" \t "12, 115–117" \b </w:instrText>
            </w:r>
            <w:r w:rsidRPr="005A51AA" w:rsidR="00545F92">
              <w:rPr>
                <w:rFonts w:asciiTheme="minorHAnsi" w:hAnsiTheme="minorHAnsi" w:cstheme="minorHAnsi"/>
                <w:sz w:val="28"/>
              </w:rPr>
              <w:fldChar w:fldCharType="end"/>
            </w:r>
            <w:r w:rsidRPr="005A51AA" w:rsidR="00545F92">
              <w:rPr>
                <w:rFonts w:asciiTheme="minorHAnsi" w:hAnsiTheme="minorHAnsi" w:cstheme="minorHAnsi"/>
                <w:sz w:val="28"/>
              </w:rPr>
              <w:fldChar w:fldCharType="begin"/>
            </w:r>
            <w:r w:rsidRPr="005A51AA" w:rsidR="00545F92">
              <w:rPr>
                <w:rFonts w:asciiTheme="minorHAnsi" w:hAnsiTheme="minorHAnsi" w:cstheme="minorHAnsi"/>
                <w:sz w:val="28"/>
              </w:rPr>
              <w:instrText xml:space="preserve"> XE "GESCHÄFTSORDNUNG: Auslegung der Geschäftsordnung" \t "12" \b </w:instrText>
            </w:r>
            <w:r w:rsidRPr="005A51AA" w:rsidR="00545F92">
              <w:rPr>
                <w:rFonts w:asciiTheme="minorHAnsi" w:hAnsiTheme="minorHAnsi" w:cstheme="minorHAnsi"/>
                <w:sz w:val="28"/>
              </w:rPr>
              <w:fldChar w:fldCharType="end"/>
            </w:r>
          </w:p>
        </w:tc>
        <w:tc>
          <w:tcPr>
            <w:tcW w:w="4462" w:type="dxa"/>
            <w:gridSpan w:val="2"/>
          </w:tcPr>
          <w:p w:rsidRPr="005A51AA" w:rsidR="00DC3CDA" w:rsidP="00A20B1A" w:rsidRDefault="00545F92" w14:paraId="59A97227" w14:textId="77777777">
            <w:pPr>
              <w:keepNext/>
              <w:keepLines/>
              <w:widowControl w:val="0"/>
              <w:adjustRightInd w:val="0"/>
              <w:snapToGrid w:val="0"/>
              <w:jc w:val="left"/>
              <w:rPr>
                <w:rFonts w:asciiTheme="minorHAnsi" w:hAnsiTheme="minorHAnsi" w:cstheme="minorHAnsi"/>
                <w:sz w:val="28"/>
                <w:szCs w:val="28"/>
              </w:rPr>
            </w:pPr>
            <w:r w:rsidRPr="005A51AA">
              <w:rPr>
                <w:rFonts w:asciiTheme="minorHAnsi" w:hAnsiTheme="minorHAnsi" w:cstheme="minorHAnsi"/>
                <w:sz w:val="28"/>
              </w:rPr>
              <w:lastRenderedPageBreak/>
              <w:fldChar w:fldCharType="begin"/>
            </w:r>
            <w:r w:rsidRPr="005A51AA">
              <w:rPr>
                <w:rFonts w:asciiTheme="minorHAnsi" w:hAnsiTheme="minorHAnsi" w:cstheme="minorHAnsi"/>
                <w:sz w:val="28"/>
              </w:rPr>
              <w:instrText xml:space="preserve"> XE "RELIGIÖSE FEIERTAGE" \t "12 DB"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"GESCHÄFTSORDNUNG: Erläuterungen" \t "12 DB" \b </w:instrText>
            </w:r>
            <w:r w:rsidRPr="005A51AA">
              <w:rPr>
                <w:rFonts w:asciiTheme="minorHAnsi" w:hAnsiTheme="minorHAnsi" w:cstheme="minorHAnsi"/>
                <w:sz w:val="28"/>
              </w:rPr>
              <w:fldChar w:fldCharType="end"/>
            </w:r>
            <w:r w:rsidRPr="005A51AA" w:rsidR="00EC0EB8">
              <w:rPr>
                <w:rFonts w:asciiTheme="minorHAnsi" w:hAnsiTheme="minorHAnsi" w:cstheme="minorHAnsi"/>
                <w:sz w:val="28"/>
              </w:rPr>
              <w:fldChar w:fldCharType="begin"/>
            </w:r>
            <w:r w:rsidRPr="005A51AA" w:rsidR="00EC0EB8">
              <w:rPr>
                <w:rFonts w:asciiTheme="minorHAnsi" w:hAnsiTheme="minorHAnsi" w:cstheme="minorHAnsi"/>
                <w:sz w:val="28"/>
              </w:rPr>
              <w:instrText xml:space="preserve"> XE "SITZUNGEN: Jährlicher Sitzungskalender des EWSA" \t "12 DB " \b </w:instrText>
            </w:r>
            <w:r w:rsidRPr="005A51AA" w:rsidR="00EC0EB8">
              <w:rPr>
                <w:rFonts w:asciiTheme="minorHAnsi" w:hAnsiTheme="minorHAnsi" w:cstheme="minorHAnsi"/>
                <w:sz w:val="28"/>
              </w:rPr>
              <w:fldChar w:fldCharType="end"/>
            </w:r>
          </w:p>
        </w:tc>
      </w:tr>
      <w:tr w:rsidRPr="005A51AA" w:rsidR="00DC3CDA" w:rsidTr="00080033" w14:paraId="7159088A" w14:textId="77777777">
        <w:tc>
          <w:tcPr>
            <w:tcW w:w="4462" w:type="dxa"/>
          </w:tcPr>
          <w:p w:rsidRPr="005A51AA" w:rsidR="00DC3CDA" w:rsidRDefault="00DC3CDA" w14:paraId="481BA07F" w14:textId="77777777">
            <w:pPr>
              <w:pStyle w:val="Heading1"/>
              <w:numPr>
                <w:ilvl w:val="0"/>
                <w:numId w:val="7"/>
              </w:numPr>
              <w:tabs>
                <w:tab w:val="left" w:pos="567"/>
              </w:tabs>
              <w:outlineLvl w:val="0"/>
              <w:rPr>
                <w:rFonts w:asciiTheme="minorHAnsi" w:hAnsiTheme="minorHAnsi" w:cstheme="minorHAnsi"/>
                <w:sz w:val="28"/>
                <w:szCs w:val="28"/>
              </w:rPr>
            </w:pPr>
            <w:r>
              <w:rPr>
                <w:rFonts w:asciiTheme="minorHAnsi" w:hAnsiTheme="minorHAnsi"/>
                <w:sz w:val="28"/>
              </w:rPr>
              <w:t>Das Präsidium trägt die politische Verantwortung für die allgemeine Leitung des Ausschusses.</w:t>
            </w:r>
          </w:p>
        </w:tc>
        <w:tc>
          <w:tcPr>
            <w:tcW w:w="4462" w:type="dxa"/>
            <w:gridSpan w:val="2"/>
          </w:tcPr>
          <w:p w:rsidRPr="005A51AA" w:rsidR="00DC3CDA" w:rsidP="00A20B1A" w:rsidRDefault="00DC3CDA" w14:paraId="66E90904" w14:textId="77777777">
            <w:pPr>
              <w:rPr>
                <w:rFonts w:asciiTheme="minorHAnsi" w:hAnsiTheme="minorHAnsi" w:cstheme="minorHAnsi"/>
                <w:iCs/>
                <w:sz w:val="28"/>
                <w:szCs w:val="28"/>
              </w:rPr>
            </w:pPr>
            <w:r>
              <w:rPr>
                <w:rFonts w:asciiTheme="minorHAnsi" w:hAnsiTheme="minorHAnsi"/>
                <w:sz w:val="28"/>
              </w:rPr>
              <w:t xml:space="preserve">Das Präsidium legt im dritten Quartal des Vorjahres den Sitzungskalender des Ausschusses und seiner Organe fest und benennt die politischen Prioritäten des Ausschusses. </w:t>
            </w:r>
          </w:p>
          <w:p w:rsidRPr="005A51AA" w:rsidR="00DC3CDA" w:rsidP="00A20B1A" w:rsidRDefault="00DC3CDA" w14:paraId="150BD957" w14:textId="77777777">
            <w:pPr>
              <w:jc w:val="left"/>
              <w:rPr>
                <w:rFonts w:asciiTheme="minorHAnsi" w:hAnsiTheme="minorHAnsi" w:cstheme="minorHAnsi"/>
                <w:iCs/>
                <w:sz w:val="28"/>
                <w:szCs w:val="28"/>
                <w:lang w:val="en-GB"/>
              </w:rPr>
            </w:pPr>
          </w:p>
          <w:p w:rsidRPr="005A51AA" w:rsidR="00DC3CDA" w:rsidP="00A20B1A" w:rsidRDefault="00DC3CDA" w14:paraId="029D8DE4" w14:textId="77777777">
            <w:pPr>
              <w:rPr>
                <w:rFonts w:asciiTheme="minorHAnsi" w:hAnsiTheme="minorHAnsi" w:cstheme="minorHAnsi"/>
                <w:iCs/>
                <w:sz w:val="28"/>
                <w:szCs w:val="28"/>
              </w:rPr>
            </w:pPr>
            <w:r>
              <w:rPr>
                <w:rFonts w:asciiTheme="minorHAnsi" w:hAnsiTheme="minorHAnsi"/>
                <w:sz w:val="28"/>
              </w:rPr>
              <w:t>Bei der Festlegung des Sitzungskalenders werden die wichtigsten religiösen Feiertage berücksichtigt.</w:t>
            </w:r>
          </w:p>
        </w:tc>
      </w:tr>
      <w:tr w:rsidRPr="005A51AA" w:rsidR="00DC3CDA" w:rsidTr="00080033" w14:paraId="7E22608C" w14:textId="77777777">
        <w:tc>
          <w:tcPr>
            <w:tcW w:w="4462" w:type="dxa"/>
          </w:tcPr>
          <w:p w:rsidRPr="005A51AA" w:rsidR="00DC3CDA" w:rsidRDefault="00DC3CDA" w14:paraId="7FA9967C" w14:textId="77777777">
            <w:pPr>
              <w:widowControl w:val="0"/>
              <w:adjustRightInd w:val="0"/>
              <w:snapToGrid w:val="0"/>
              <w:rPr>
                <w:rFonts w:asciiTheme="minorHAnsi" w:hAnsiTheme="minorHAnsi" w:cstheme="minorHAnsi"/>
                <w:sz w:val="28"/>
                <w:szCs w:val="28"/>
              </w:rPr>
            </w:pPr>
            <w:r>
              <w:rPr>
                <w:rFonts w:asciiTheme="minorHAnsi" w:hAnsiTheme="minorHAnsi"/>
                <w:sz w:val="28"/>
              </w:rPr>
              <w:t>Bei der Ausübung dieser Verantwortung trägt es insbesondere dafür Sorge, dass die Tätigkeiten des Ausschusses, seiner Arbeitsorgane und seiner Bediensteten mit der dem Ausschuss übertragenen institutionellen Rolle in Einklang stehen.</w:t>
            </w:r>
          </w:p>
        </w:tc>
        <w:tc>
          <w:tcPr>
            <w:tcW w:w="4462" w:type="dxa"/>
            <w:gridSpan w:val="2"/>
          </w:tcPr>
          <w:p w:rsidRPr="005A51AA" w:rsidR="00DC3CDA" w:rsidP="00A20B1A" w:rsidRDefault="00DC3CDA" w14:paraId="27FF09A9"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233826AA" w14:textId="77777777">
        <w:tc>
          <w:tcPr>
            <w:tcW w:w="4462" w:type="dxa"/>
          </w:tcPr>
          <w:p w:rsidRPr="005A51AA" w:rsidR="00DC3CDA" w:rsidRDefault="00DC3CDA" w14:paraId="07DED7FE" w14:textId="77777777">
            <w:pPr>
              <w:pStyle w:val="Heading1"/>
              <w:numPr>
                <w:ilvl w:val="0"/>
                <w:numId w:val="7"/>
              </w:numPr>
              <w:tabs>
                <w:tab w:val="left" w:pos="567"/>
              </w:tabs>
              <w:outlineLvl w:val="0"/>
              <w:rPr>
                <w:rFonts w:asciiTheme="minorHAnsi" w:hAnsiTheme="minorHAnsi" w:cstheme="minorHAnsi"/>
                <w:sz w:val="28"/>
                <w:szCs w:val="28"/>
              </w:rPr>
            </w:pPr>
            <w:r>
              <w:rPr>
                <w:rFonts w:asciiTheme="minorHAnsi" w:hAnsiTheme="minorHAnsi"/>
                <w:sz w:val="28"/>
              </w:rPr>
              <w:lastRenderedPageBreak/>
              <w:t>Das Präsidium legt die Ziele, Strategien und Prioritäten des Ausschusses in allen Bereichen fest.</w:t>
            </w:r>
          </w:p>
        </w:tc>
        <w:tc>
          <w:tcPr>
            <w:tcW w:w="4462" w:type="dxa"/>
            <w:gridSpan w:val="2"/>
          </w:tcPr>
          <w:p w:rsidRPr="005A51AA" w:rsidR="00DC3CDA" w:rsidP="00A20B1A" w:rsidRDefault="00DC3CDA" w14:paraId="0B10EBF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394D7A64" w14:textId="77777777">
        <w:tc>
          <w:tcPr>
            <w:tcW w:w="4462" w:type="dxa"/>
          </w:tcPr>
          <w:p w:rsidRPr="005A51AA" w:rsidR="00DC3CDA" w:rsidRDefault="00DC3CDA" w14:paraId="3C2FFE62" w14:textId="77777777">
            <w:pPr>
              <w:widowControl w:val="0"/>
              <w:adjustRightInd w:val="0"/>
              <w:snapToGrid w:val="0"/>
              <w:rPr>
                <w:rFonts w:asciiTheme="minorHAnsi" w:hAnsiTheme="minorHAnsi" w:cstheme="minorHAnsi"/>
                <w:sz w:val="28"/>
                <w:szCs w:val="28"/>
              </w:rPr>
            </w:pPr>
            <w:r>
              <w:rPr>
                <w:rFonts w:asciiTheme="minorHAnsi" w:hAnsiTheme="minorHAnsi"/>
                <w:sz w:val="28"/>
              </w:rPr>
              <w:t>Es plant die Arbeiten des Ausschusses und bewertet deren Durchführung.</w:t>
            </w:r>
          </w:p>
        </w:tc>
        <w:tc>
          <w:tcPr>
            <w:tcW w:w="4462" w:type="dxa"/>
            <w:gridSpan w:val="2"/>
          </w:tcPr>
          <w:p w:rsidRPr="005A51AA" w:rsidR="00DC3CDA" w:rsidP="00A20B1A" w:rsidRDefault="00DC3CDA" w14:paraId="183EB90A"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31D695B3" w14:textId="77777777">
        <w:trPr>
          <w:trHeight w:val="825"/>
        </w:trPr>
        <w:tc>
          <w:tcPr>
            <w:tcW w:w="4462" w:type="dxa"/>
          </w:tcPr>
          <w:p w:rsidRPr="005A51AA" w:rsidR="00DC3CDA" w:rsidRDefault="00DC3CDA" w14:paraId="6C5D2C49" w14:textId="77777777">
            <w:pPr>
              <w:widowControl w:val="0"/>
              <w:adjustRightInd w:val="0"/>
              <w:snapToGrid w:val="0"/>
              <w:rPr>
                <w:rFonts w:asciiTheme="minorHAnsi" w:hAnsiTheme="minorHAnsi" w:cstheme="minorHAnsi"/>
                <w:sz w:val="28"/>
                <w:szCs w:val="28"/>
              </w:rPr>
            </w:pPr>
            <w:r>
              <w:rPr>
                <w:rFonts w:asciiTheme="minorHAnsi" w:hAnsiTheme="minorHAnsi"/>
                <w:sz w:val="28"/>
              </w:rPr>
              <w:t>Es nimmt nach Anhörung der erweiterten Präsidentschaft das Arbeitsprogramm des Ausschusses an.</w:t>
            </w:r>
          </w:p>
        </w:tc>
        <w:tc>
          <w:tcPr>
            <w:tcW w:w="4462" w:type="dxa"/>
            <w:gridSpan w:val="2"/>
          </w:tcPr>
          <w:p w:rsidRPr="005A51AA" w:rsidR="00DC3CDA" w:rsidP="00A20B1A" w:rsidRDefault="00DC3CDA" w14:paraId="4D78E42E"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629868DE" w14:textId="77777777">
        <w:tc>
          <w:tcPr>
            <w:tcW w:w="4462" w:type="dxa"/>
          </w:tcPr>
          <w:p w:rsidRPr="005A51AA" w:rsidR="00DC3CDA" w:rsidRDefault="00DC3CDA" w14:paraId="1039B777" w14:textId="77777777">
            <w:pPr>
              <w:pStyle w:val="Heading1"/>
              <w:numPr>
                <w:ilvl w:val="0"/>
                <w:numId w:val="16"/>
              </w:numPr>
              <w:tabs>
                <w:tab w:val="left" w:pos="567"/>
              </w:tabs>
              <w:outlineLvl w:val="0"/>
              <w:rPr>
                <w:rFonts w:asciiTheme="minorHAnsi" w:hAnsiTheme="minorHAnsi" w:cstheme="minorHAnsi"/>
                <w:sz w:val="28"/>
                <w:szCs w:val="28"/>
              </w:rPr>
            </w:pPr>
            <w:r>
              <w:rPr>
                <w:rFonts w:asciiTheme="minorHAnsi" w:hAnsiTheme="minorHAnsi"/>
                <w:sz w:val="28"/>
              </w:rPr>
              <w:t>Das Präsidium übt die in der Verordnung über die Haushaltsordnung für den Gesamthaushaltsplan der Europäischen Union (im Folgenden „Haushaltsordnung“) sowie in dieser Geschäftsordnung vorgesehenen Befugnisse in Haushalts- und Finanzfragen aus.</w:t>
            </w:r>
          </w:p>
        </w:tc>
        <w:tc>
          <w:tcPr>
            <w:tcW w:w="4462" w:type="dxa"/>
            <w:gridSpan w:val="2"/>
          </w:tcPr>
          <w:p w:rsidRPr="005A51AA" w:rsidR="00DC3CDA" w:rsidP="00A20B1A" w:rsidRDefault="00DC3CDA" w14:paraId="114015FE" w14:textId="77777777">
            <w:pPr>
              <w:jc w:val="left"/>
              <w:rPr>
                <w:rFonts w:asciiTheme="minorHAnsi" w:hAnsiTheme="minorHAnsi" w:cstheme="minorHAnsi"/>
                <w:sz w:val="28"/>
                <w:szCs w:val="28"/>
                <w:lang w:val="en-GB"/>
              </w:rPr>
            </w:pPr>
          </w:p>
        </w:tc>
      </w:tr>
      <w:tr w:rsidRPr="005A51AA" w:rsidR="00DC3CDA" w:rsidTr="00080033" w14:paraId="11826E81" w14:textId="77777777">
        <w:tc>
          <w:tcPr>
            <w:tcW w:w="4462" w:type="dxa"/>
          </w:tcPr>
          <w:p w:rsidRPr="005A51AA" w:rsidR="00DC3CDA" w:rsidRDefault="00DC3CDA" w14:paraId="0BFC0450" w14:textId="77777777">
            <w:pPr>
              <w:pStyle w:val="Heading1"/>
              <w:numPr>
                <w:ilvl w:val="0"/>
                <w:numId w:val="14"/>
              </w:numPr>
              <w:ind w:left="567" w:hanging="567"/>
              <w:outlineLvl w:val="0"/>
              <w:rPr>
                <w:rFonts w:asciiTheme="minorHAnsi" w:hAnsiTheme="minorHAnsi" w:cstheme="minorHAnsi"/>
                <w:sz w:val="28"/>
                <w:szCs w:val="28"/>
              </w:rPr>
            </w:pPr>
            <w:r>
              <w:rPr>
                <w:rFonts w:asciiTheme="minorHAnsi" w:hAnsiTheme="minorHAnsi"/>
                <w:sz w:val="28"/>
              </w:rPr>
              <w:t>Das Präsidium hat dabei insbesondere folgende Aufgaben:</w:t>
            </w:r>
          </w:p>
        </w:tc>
        <w:tc>
          <w:tcPr>
            <w:tcW w:w="4462" w:type="dxa"/>
            <w:gridSpan w:val="2"/>
          </w:tcPr>
          <w:p w:rsidRPr="005A51AA" w:rsidR="00DC3CDA" w:rsidP="00A20B1A" w:rsidRDefault="00DC3CDA" w14:paraId="5E3E279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67C6277D" w14:textId="77777777">
        <w:tc>
          <w:tcPr>
            <w:tcW w:w="4462" w:type="dxa"/>
          </w:tcPr>
          <w:p w:rsidRPr="005A51AA" w:rsidR="00DC3CDA" w:rsidP="008D2781" w:rsidRDefault="00DC3CDA" w14:paraId="53D614BE"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Pr>
                <w:sz w:val="28"/>
              </w:rPr>
              <w:t xml:space="preserve">Es übt die dem Ausschuss übertragene Funktion des Anweisungsbefugten gemäß den Bestimmungen der Haushaltsordnung aus. Es überträgt diese Befugnisse dem Generalsekretär als bevollmächtigtem Anweisungsbefugten, legt dabei den Umfang der übertragenen Befugnisse fest und bestimmt, ob der Generalsekretär seine </w:t>
            </w:r>
            <w:r>
              <w:rPr>
                <w:sz w:val="28"/>
              </w:rPr>
              <w:lastRenderedPageBreak/>
              <w:t>Befugnisse weiterübertragen darf.</w:t>
            </w:r>
          </w:p>
        </w:tc>
        <w:tc>
          <w:tcPr>
            <w:tcW w:w="4462" w:type="dxa"/>
            <w:gridSpan w:val="2"/>
          </w:tcPr>
          <w:p w:rsidRPr="005A51AA" w:rsidR="00DC3CDA" w:rsidP="00A20B1A" w:rsidRDefault="00DC3CDA" w14:paraId="56E69A9C" w14:textId="77777777">
            <w:pPr>
              <w:pStyle w:val="ListParagraph"/>
              <w:widowControl w:val="0"/>
              <w:adjustRightInd w:val="0"/>
              <w:snapToGrid w:val="0"/>
              <w:ind w:left="0"/>
              <w:rPr>
                <w:rFonts w:cstheme="minorHAnsi"/>
                <w:sz w:val="28"/>
                <w:szCs w:val="28"/>
              </w:rPr>
            </w:pPr>
            <w:r>
              <w:rPr>
                <w:sz w:val="28"/>
              </w:rPr>
              <w:lastRenderedPageBreak/>
              <w:t>Der Umfang der übertragenen Befugnisse und die Möglichkeiten der Weiterübertragung sind in den Durchführungsbestimmungen zur Haushaltsordnung festgelegt.</w:t>
            </w:r>
          </w:p>
        </w:tc>
      </w:tr>
      <w:tr w:rsidRPr="005A51AA" w:rsidR="00DC3CDA" w:rsidTr="00080033" w14:paraId="26D27493" w14:textId="77777777">
        <w:tc>
          <w:tcPr>
            <w:tcW w:w="4462" w:type="dxa"/>
          </w:tcPr>
          <w:p w:rsidRPr="005A51AA" w:rsidR="00DC3CDA" w:rsidP="008D2781" w:rsidRDefault="00DC3CDA" w14:paraId="37E5D7ED"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 xml:space="preserve">Es legt unter Einhaltung der geltenden Haushalts- und Finanzverfahren die Durchführungsbestimmungen für die Vergütungen und die Erstattung der Reise- und Aufenthaltskosten der Mitglieder, Delegierten der CCMI, Stellvertreter und Berater fest. </w:t>
            </w:r>
          </w:p>
        </w:tc>
        <w:tc>
          <w:tcPr>
            <w:tcW w:w="4462" w:type="dxa"/>
            <w:gridSpan w:val="2"/>
          </w:tcPr>
          <w:p w:rsidRPr="005A51AA" w:rsidR="00DC3CDA" w:rsidP="00A20B1A" w:rsidRDefault="00DC3CDA" w14:paraId="0799800F"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1FF886C4" w14:textId="77777777">
        <w:tc>
          <w:tcPr>
            <w:tcW w:w="4462" w:type="dxa"/>
          </w:tcPr>
          <w:p w:rsidRPr="005A51AA" w:rsidR="00DC3CDA" w:rsidP="008D2781" w:rsidRDefault="00DC3CDA" w14:paraId="72CEFCEC"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Pr>
                <w:sz w:val="28"/>
              </w:rPr>
              <w:t>Es legt unter Einhaltung der geltenden Haushalts- und Finanzverfahren die Regeln fest in Bezug auf:</w:t>
            </w:r>
          </w:p>
        </w:tc>
        <w:tc>
          <w:tcPr>
            <w:tcW w:w="4462" w:type="dxa"/>
            <w:gridSpan w:val="2"/>
          </w:tcPr>
          <w:p w:rsidRPr="005A51AA" w:rsidR="00DC3CDA" w:rsidP="00A20B1A" w:rsidRDefault="00DC3CDA" w14:paraId="09C9DB8E"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1BF6A4FE" w14:textId="77777777">
        <w:tc>
          <w:tcPr>
            <w:tcW w:w="4462" w:type="dxa"/>
          </w:tcPr>
          <w:p w:rsidRPr="005A51AA" w:rsidR="00DC3CDA" w:rsidP="008D2781" w:rsidRDefault="00DC3CDA" w14:paraId="1C56DF2D" w14:textId="77777777">
            <w:pPr>
              <w:pStyle w:val="ListParagraph"/>
              <w:widowControl w:val="0"/>
              <w:numPr>
                <w:ilvl w:val="0"/>
                <w:numId w:val="5"/>
              </w:numPr>
              <w:adjustRightInd w:val="0"/>
              <w:snapToGrid w:val="0"/>
              <w:spacing w:after="0" w:line="288" w:lineRule="auto"/>
              <w:ind w:left="593" w:hanging="283"/>
              <w:rPr>
                <w:rFonts w:cstheme="minorHAnsi"/>
                <w:bCs/>
                <w:sz w:val="28"/>
                <w:szCs w:val="28"/>
              </w:rPr>
            </w:pPr>
            <w:r>
              <w:rPr>
                <w:sz w:val="28"/>
              </w:rPr>
              <w:t xml:space="preserve">die Unterstützung von Mitgliedern, Delegierten der CCMI, Stellvertretern und Beratern mit Behinderung; </w:t>
            </w:r>
          </w:p>
        </w:tc>
        <w:tc>
          <w:tcPr>
            <w:tcW w:w="4462" w:type="dxa"/>
            <w:gridSpan w:val="2"/>
          </w:tcPr>
          <w:p w:rsidRPr="005A51AA" w:rsidR="00DC3CDA" w:rsidP="00A20B1A" w:rsidRDefault="00DC3CDA" w14:paraId="4BBC903F"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0E047D04" w14:textId="77777777">
        <w:tc>
          <w:tcPr>
            <w:tcW w:w="4462" w:type="dxa"/>
          </w:tcPr>
          <w:p w:rsidRPr="005A51AA" w:rsidR="00DC3CDA" w:rsidP="008D2781" w:rsidRDefault="00DC3CDA" w14:paraId="60247186" w14:textId="77777777">
            <w:pPr>
              <w:pStyle w:val="ListParagraph"/>
              <w:widowControl w:val="0"/>
              <w:numPr>
                <w:ilvl w:val="0"/>
                <w:numId w:val="5"/>
              </w:numPr>
              <w:adjustRightInd w:val="0"/>
              <w:snapToGrid w:val="0"/>
              <w:spacing w:after="0" w:line="288" w:lineRule="auto"/>
              <w:ind w:left="593" w:hanging="283"/>
              <w:rPr>
                <w:rFonts w:cstheme="minorHAnsi"/>
                <w:bCs/>
                <w:sz w:val="28"/>
                <w:szCs w:val="28"/>
              </w:rPr>
            </w:pPr>
            <w:r>
              <w:rPr>
                <w:sz w:val="28"/>
              </w:rPr>
              <w:t xml:space="preserve">die Beteiligung an den Fortbildungs-, Informatik-, Telekommunikations- und Bürotechnikkosten der Mitglieder und der Delegierten der CCMI; </w:t>
            </w:r>
          </w:p>
        </w:tc>
        <w:tc>
          <w:tcPr>
            <w:tcW w:w="4462" w:type="dxa"/>
            <w:gridSpan w:val="2"/>
          </w:tcPr>
          <w:p w:rsidRPr="005A51AA" w:rsidR="00DC3CDA" w:rsidP="00A20B1A" w:rsidRDefault="00DC3CDA" w14:paraId="712405EE"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2BA28376" w14:textId="77777777">
        <w:tc>
          <w:tcPr>
            <w:tcW w:w="4462" w:type="dxa"/>
          </w:tcPr>
          <w:p w:rsidRPr="005A51AA" w:rsidR="00DC3CDA" w:rsidP="008D2781" w:rsidRDefault="00DC3CDA" w14:paraId="5D3CB82D" w14:textId="77777777">
            <w:pPr>
              <w:pStyle w:val="ListParagraph"/>
              <w:widowControl w:val="0"/>
              <w:numPr>
                <w:ilvl w:val="0"/>
                <w:numId w:val="5"/>
              </w:numPr>
              <w:adjustRightInd w:val="0"/>
              <w:snapToGrid w:val="0"/>
              <w:spacing w:after="0" w:line="288" w:lineRule="auto"/>
              <w:ind w:left="593" w:hanging="283"/>
              <w:rPr>
                <w:rFonts w:cstheme="minorHAnsi"/>
                <w:bCs/>
                <w:sz w:val="28"/>
                <w:szCs w:val="28"/>
              </w:rPr>
            </w:pPr>
            <w:r>
              <w:rPr>
                <w:sz w:val="28"/>
              </w:rPr>
              <w:t xml:space="preserve">die Übernahme oder Erstattung der den Mitgliedern und Delegierten der CCMI entstehenden Kosten für Empfänge und Repräsentationszwecke. </w:t>
            </w:r>
          </w:p>
        </w:tc>
        <w:tc>
          <w:tcPr>
            <w:tcW w:w="4462" w:type="dxa"/>
            <w:gridSpan w:val="2"/>
          </w:tcPr>
          <w:p w:rsidRPr="005A51AA" w:rsidR="00DC3CDA" w:rsidP="00A20B1A" w:rsidRDefault="00DC3CDA" w14:paraId="7D727940"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44316B6D" w14:textId="77777777">
        <w:tc>
          <w:tcPr>
            <w:tcW w:w="4462" w:type="dxa"/>
          </w:tcPr>
          <w:p w:rsidRPr="005A51AA" w:rsidR="00DC3CDA" w:rsidP="009D6F84" w:rsidRDefault="00DC3CDA" w14:paraId="149A1F69" w14:textId="77777777">
            <w:pPr>
              <w:pStyle w:val="ListParagraph"/>
              <w:keepNext/>
              <w:keepLines/>
              <w:numPr>
                <w:ilvl w:val="0"/>
                <w:numId w:val="32"/>
              </w:numPr>
              <w:tabs>
                <w:tab w:val="left" w:pos="310"/>
              </w:tabs>
              <w:adjustRightInd w:val="0"/>
              <w:snapToGrid w:val="0"/>
              <w:ind w:left="310" w:hanging="284"/>
              <w:rPr>
                <w:rFonts w:cstheme="minorHAnsi"/>
                <w:sz w:val="28"/>
                <w:szCs w:val="28"/>
              </w:rPr>
            </w:pPr>
            <w:r>
              <w:rPr>
                <w:sz w:val="28"/>
              </w:rPr>
              <w:t>Es genehmigt Tätigkeiten gemäß Artikel 13.</w:t>
            </w:r>
          </w:p>
        </w:tc>
        <w:tc>
          <w:tcPr>
            <w:tcW w:w="4462" w:type="dxa"/>
            <w:gridSpan w:val="2"/>
          </w:tcPr>
          <w:p w:rsidRPr="005A51AA" w:rsidR="00DC3CDA" w:rsidP="00A20B1A" w:rsidRDefault="00DC3CDA" w14:paraId="77B3B4F1" w14:textId="77777777">
            <w:pPr>
              <w:pStyle w:val="ListParagraph"/>
              <w:keepNext/>
              <w:keepLines/>
              <w:adjustRightInd w:val="0"/>
              <w:snapToGrid w:val="0"/>
              <w:spacing w:after="0" w:line="288" w:lineRule="auto"/>
              <w:ind w:left="0"/>
              <w:jc w:val="left"/>
              <w:rPr>
                <w:rFonts w:cstheme="minorHAnsi"/>
                <w:sz w:val="28"/>
                <w:szCs w:val="28"/>
              </w:rPr>
            </w:pPr>
          </w:p>
        </w:tc>
      </w:tr>
      <w:tr w:rsidRPr="005A51AA" w:rsidR="00DC3CDA" w:rsidTr="00080033" w14:paraId="6E0799D5" w14:textId="77777777">
        <w:tc>
          <w:tcPr>
            <w:tcW w:w="4462" w:type="dxa"/>
          </w:tcPr>
          <w:p w:rsidRPr="005A51AA" w:rsidR="00DC3CDA" w:rsidP="008D2781" w:rsidRDefault="00DC3CDA" w14:paraId="36F30166" w14:textId="77777777">
            <w:pPr>
              <w:pStyle w:val="Heading1"/>
              <w:numPr>
                <w:ilvl w:val="0"/>
                <w:numId w:val="16"/>
              </w:numPr>
              <w:tabs>
                <w:tab w:val="left" w:pos="567"/>
              </w:tabs>
              <w:outlineLvl w:val="0"/>
              <w:rPr>
                <w:rFonts w:asciiTheme="minorHAnsi" w:hAnsiTheme="minorHAnsi" w:cstheme="minorHAnsi"/>
                <w:sz w:val="28"/>
                <w:szCs w:val="28"/>
              </w:rPr>
            </w:pPr>
            <w:r>
              <w:rPr>
                <w:rFonts w:asciiTheme="minorHAnsi" w:hAnsiTheme="minorHAnsi"/>
                <w:sz w:val="28"/>
              </w:rPr>
              <w:t xml:space="preserve">Das Präsidium trägt für den sachgerechten Einsatz der </w:t>
            </w:r>
            <w:r>
              <w:rPr>
                <w:rFonts w:asciiTheme="minorHAnsi" w:hAnsiTheme="minorHAnsi"/>
                <w:sz w:val="28"/>
              </w:rPr>
              <w:lastRenderedPageBreak/>
              <w:t xml:space="preserve">personellen, finanziellen und technischen Ressourcen des Ausschusses Sorge. </w:t>
            </w:r>
          </w:p>
        </w:tc>
        <w:tc>
          <w:tcPr>
            <w:tcW w:w="4462" w:type="dxa"/>
            <w:gridSpan w:val="2"/>
          </w:tcPr>
          <w:p w:rsidRPr="005A51AA" w:rsidR="00DC3CDA" w:rsidP="00A20B1A" w:rsidRDefault="00DC3CDA" w14:paraId="238986D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459ED8B6" w14:textId="77777777">
        <w:tc>
          <w:tcPr>
            <w:tcW w:w="4462" w:type="dxa"/>
          </w:tcPr>
          <w:p w:rsidRPr="005A51AA" w:rsidR="00DC3CDA" w:rsidRDefault="00DC3CDA" w14:paraId="34A58082" w14:textId="77777777">
            <w:pPr>
              <w:widowControl w:val="0"/>
              <w:adjustRightInd w:val="0"/>
              <w:snapToGrid w:val="0"/>
              <w:rPr>
                <w:rFonts w:asciiTheme="minorHAnsi" w:hAnsiTheme="minorHAnsi" w:cstheme="minorHAnsi"/>
                <w:sz w:val="28"/>
                <w:szCs w:val="28"/>
              </w:rPr>
            </w:pPr>
            <w:r>
              <w:rPr>
                <w:rFonts w:asciiTheme="minorHAnsi" w:hAnsiTheme="minorHAnsi"/>
                <w:sz w:val="28"/>
              </w:rPr>
              <w:t>Auf Vorschlag des Generalsekretärs legt es die interne Organisation und Arbeitsweise des Ausschusses fest und nimmt den Organisationsplan an.</w:t>
            </w:r>
          </w:p>
        </w:tc>
        <w:tc>
          <w:tcPr>
            <w:tcW w:w="4462" w:type="dxa"/>
            <w:gridSpan w:val="2"/>
          </w:tcPr>
          <w:p w:rsidRPr="005A51AA" w:rsidR="00DC3CDA" w:rsidP="00A20B1A" w:rsidRDefault="00DC3CDA" w14:paraId="4C3FC614"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2422D6C8" w14:textId="77777777">
        <w:tc>
          <w:tcPr>
            <w:tcW w:w="4462" w:type="dxa"/>
          </w:tcPr>
          <w:p w:rsidRPr="005A51AA" w:rsidR="00DC3CDA" w:rsidP="008D2781" w:rsidRDefault="00DC3CDA" w14:paraId="79ECAA16" w14:textId="77777777">
            <w:pPr>
              <w:pStyle w:val="Heading1"/>
              <w:numPr>
                <w:ilvl w:val="0"/>
                <w:numId w:val="16"/>
              </w:numPr>
              <w:tabs>
                <w:tab w:val="left" w:pos="567"/>
              </w:tabs>
              <w:outlineLvl w:val="0"/>
              <w:rPr>
                <w:rFonts w:asciiTheme="minorHAnsi" w:hAnsiTheme="minorHAnsi" w:cstheme="minorHAnsi"/>
                <w:sz w:val="28"/>
                <w:szCs w:val="28"/>
              </w:rPr>
            </w:pPr>
            <w:r>
              <w:rPr>
                <w:rFonts w:asciiTheme="minorHAnsi" w:hAnsiTheme="minorHAnsi"/>
                <w:sz w:val="28"/>
              </w:rPr>
              <w:t>Das Präsidium legt nach Anhörung der Gruppen die Durchführungsbestimmungen für die Geschäftsordnung gemäß den Bestimmungen dieser Geschäftsordnung fest.</w:t>
            </w:r>
          </w:p>
        </w:tc>
        <w:tc>
          <w:tcPr>
            <w:tcW w:w="4462" w:type="dxa"/>
            <w:gridSpan w:val="2"/>
          </w:tcPr>
          <w:p w:rsidRPr="005A51AA" w:rsidR="00DC3CDA" w:rsidP="00A20B1A" w:rsidRDefault="00DC3CDA" w14:paraId="0746046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6B2DCE2D" w14:textId="77777777">
        <w:tc>
          <w:tcPr>
            <w:tcW w:w="4462" w:type="dxa"/>
          </w:tcPr>
          <w:p w:rsidRPr="005A51AA" w:rsidR="00DC3CDA" w:rsidP="008D2781" w:rsidRDefault="00DC3CDA" w14:paraId="67966C74" w14:textId="77777777">
            <w:pPr>
              <w:pStyle w:val="Heading1"/>
              <w:numPr>
                <w:ilvl w:val="0"/>
                <w:numId w:val="16"/>
              </w:numPr>
              <w:tabs>
                <w:tab w:val="left" w:pos="567"/>
              </w:tabs>
              <w:outlineLvl w:val="0"/>
              <w:rPr>
                <w:rFonts w:asciiTheme="minorHAnsi" w:hAnsiTheme="minorHAnsi" w:cstheme="minorHAnsi"/>
                <w:sz w:val="28"/>
                <w:szCs w:val="28"/>
              </w:rPr>
            </w:pPr>
            <w:r>
              <w:rPr>
                <w:rFonts w:asciiTheme="minorHAnsi" w:hAnsiTheme="minorHAnsi"/>
                <w:sz w:val="28"/>
              </w:rPr>
              <w:t>Das Präsidium kann Ad-hoc-Gruppen einsetzen, um bestimmte in seine Zuständigkeit fallende Fragen zu behandeln. Es kann auch ständige Arbeitsgruppen gemäß Artikel 35 einsetzen.</w:t>
            </w:r>
          </w:p>
        </w:tc>
        <w:tc>
          <w:tcPr>
            <w:tcW w:w="4462" w:type="dxa"/>
            <w:gridSpan w:val="2"/>
          </w:tcPr>
          <w:p w:rsidRPr="005A51AA" w:rsidR="00DC3CDA" w:rsidP="00A20B1A" w:rsidRDefault="00DC3CDA" w14:paraId="10CB8804" w14:textId="77777777">
            <w:pPr>
              <w:pStyle w:val="Heading1"/>
              <w:numPr>
                <w:ilvl w:val="0"/>
                <w:numId w:val="0"/>
              </w:numPr>
              <w:outlineLvl w:val="0"/>
              <w:rPr>
                <w:rFonts w:asciiTheme="minorHAnsi" w:hAnsiTheme="minorHAnsi" w:cstheme="minorHAnsi"/>
                <w:sz w:val="28"/>
                <w:szCs w:val="28"/>
              </w:rPr>
            </w:pPr>
            <w:r>
              <w:rPr>
                <w:rFonts w:asciiTheme="minorHAnsi" w:hAnsiTheme="minorHAnsi"/>
                <w:sz w:val="28"/>
              </w:rPr>
              <w:t>In dem Beschluss des Präsidiums zur Einsetzung einer Ad-hoc-Gruppe werden deren Aufgabenstellung, Struktur und Zusammensetzung sowie die Dauer ihres Bestehens festgelegt. Letztere darf die Dauer der Mandatsperiode nicht überschreiten.</w:t>
            </w:r>
          </w:p>
        </w:tc>
      </w:tr>
      <w:tr w:rsidRPr="005A51AA" w:rsidR="00DC3CDA" w:rsidTr="00080033" w14:paraId="35F17D51" w14:textId="77777777">
        <w:tc>
          <w:tcPr>
            <w:tcW w:w="4462" w:type="dxa"/>
          </w:tcPr>
          <w:p w:rsidRPr="005A51AA" w:rsidR="00DC3CDA" w:rsidP="008D2781" w:rsidRDefault="00DC3CDA" w14:paraId="574B948D" w14:textId="77777777">
            <w:pPr>
              <w:pStyle w:val="Heading1"/>
              <w:numPr>
                <w:ilvl w:val="0"/>
                <w:numId w:val="16"/>
              </w:numPr>
              <w:tabs>
                <w:tab w:val="left" w:pos="567"/>
              </w:tabs>
              <w:outlineLvl w:val="0"/>
              <w:rPr>
                <w:rFonts w:asciiTheme="minorHAnsi" w:hAnsiTheme="minorHAnsi" w:cstheme="minorHAnsi"/>
                <w:sz w:val="28"/>
                <w:szCs w:val="28"/>
              </w:rPr>
            </w:pPr>
            <w:r>
              <w:rPr>
                <w:rFonts w:asciiTheme="minorHAnsi" w:hAnsiTheme="minorHAnsi"/>
                <w:sz w:val="28"/>
              </w:rPr>
              <w:t>Auf Anfrage eines Ausschussmitglieds oder des Generalsekretärs präzisiert das Präsidium die Auslegung der Geschäftsordnung und ihrer Durchführungsbestimmungen. Für die Auslegung der Geschäftsordnung in Bezug auf die Befugnisse des Präsidiums ist jedoch das Plenum zuständig.</w:t>
            </w:r>
          </w:p>
          <w:p w:rsidRPr="005A51AA" w:rsidR="00DC3CDA" w:rsidRDefault="00DC3CDA" w14:paraId="098EB6F9" w14:textId="77777777">
            <w:pPr>
              <w:rPr>
                <w:sz w:val="28"/>
                <w:szCs w:val="28"/>
                <w:lang w:val="en-GB"/>
              </w:rPr>
            </w:pPr>
          </w:p>
          <w:p w:rsidRPr="005A51AA" w:rsidR="00DC3CDA" w:rsidRDefault="00DC3CDA" w14:paraId="430E2874" w14:textId="77777777">
            <w:pPr>
              <w:rPr>
                <w:rFonts w:asciiTheme="minorHAnsi" w:hAnsiTheme="minorHAnsi" w:cstheme="minorHAnsi"/>
                <w:sz w:val="28"/>
                <w:szCs w:val="28"/>
              </w:rPr>
            </w:pPr>
            <w:r>
              <w:rPr>
                <w:rFonts w:asciiTheme="minorHAnsi" w:hAnsiTheme="minorHAnsi"/>
                <w:sz w:val="28"/>
              </w:rPr>
              <w:lastRenderedPageBreak/>
              <w:t>Die Auslegungsbeschlüsse des Präsidiums können nach dem in den Durchführungsbestimmungen zur Geschäftsordnung festgelegten Verfahren vor dem Plenum angefochten werden.</w:t>
            </w:r>
          </w:p>
          <w:p w:rsidRPr="005A51AA" w:rsidR="00DC3CDA" w:rsidRDefault="00DC3CDA" w14:paraId="1132B43F" w14:textId="77777777">
            <w:pPr>
              <w:rPr>
                <w:rFonts w:asciiTheme="minorHAnsi" w:hAnsiTheme="minorHAnsi" w:cstheme="minorHAnsi"/>
                <w:sz w:val="28"/>
                <w:szCs w:val="28"/>
                <w:lang w:val="en-GB"/>
              </w:rPr>
            </w:pPr>
          </w:p>
          <w:p w:rsidRPr="005A51AA" w:rsidR="00DC3CDA" w:rsidP="00B12374" w:rsidRDefault="00DC3CDA" w14:paraId="7AE2DEE8" w14:textId="0CD9B8A8">
            <w:pPr>
              <w:rPr>
                <w:sz w:val="28"/>
                <w:szCs w:val="28"/>
                <w:lang w:val="en-GB"/>
              </w:rPr>
            </w:pPr>
            <w:r>
              <w:rPr>
                <w:rFonts w:asciiTheme="minorHAnsi" w:hAnsiTheme="minorHAnsi"/>
                <w:sz w:val="28"/>
              </w:rPr>
              <w:t>Der Beschluss des Plenums ist endgültig.</w:t>
            </w:r>
          </w:p>
        </w:tc>
        <w:tc>
          <w:tcPr>
            <w:tcW w:w="4462" w:type="dxa"/>
            <w:gridSpan w:val="2"/>
          </w:tcPr>
          <w:p w:rsidRPr="005A51AA" w:rsidR="00DC3CDA" w:rsidP="00A20B1A" w:rsidRDefault="00DC3CDA" w14:paraId="6C8E5CEB" w14:textId="77777777">
            <w:pPr>
              <w:rPr>
                <w:rFonts w:asciiTheme="minorHAnsi" w:hAnsiTheme="minorHAnsi" w:cstheme="minorHAnsi"/>
                <w:sz w:val="28"/>
                <w:szCs w:val="28"/>
              </w:rPr>
            </w:pPr>
            <w:r>
              <w:rPr>
                <w:rFonts w:asciiTheme="minorHAnsi" w:hAnsiTheme="minorHAnsi"/>
                <w:sz w:val="28"/>
              </w:rPr>
              <w:lastRenderedPageBreak/>
              <w:t xml:space="preserve">Bei Zweifeln über die Anwendung oder Auslegung der Geschäftsordnung und/oder ihrer Durchführungsbestimmungen kann jedes Mitglied des Ausschusses oder der Generalsekretär das Präsidium um eine Prüfung der Angelegenheit ersuchen. </w:t>
            </w:r>
          </w:p>
          <w:p w:rsidRPr="005A51AA" w:rsidR="00DC3CDA" w:rsidP="00A20B1A" w:rsidRDefault="00DC3CDA" w14:paraId="2C8FA047" w14:textId="77777777">
            <w:pPr>
              <w:jc w:val="left"/>
              <w:rPr>
                <w:rFonts w:asciiTheme="minorHAnsi" w:hAnsiTheme="minorHAnsi" w:cstheme="minorHAnsi"/>
                <w:sz w:val="28"/>
                <w:szCs w:val="28"/>
              </w:rPr>
            </w:pPr>
          </w:p>
          <w:p w:rsidRPr="005A51AA" w:rsidR="00DC3CDA" w:rsidP="00A20B1A" w:rsidRDefault="00DC3CDA" w14:paraId="1D0495D8" w14:textId="77777777">
            <w:pPr>
              <w:rPr>
                <w:rFonts w:asciiTheme="minorHAnsi" w:hAnsiTheme="minorHAnsi" w:cstheme="minorHAnsi"/>
                <w:sz w:val="28"/>
                <w:szCs w:val="28"/>
              </w:rPr>
            </w:pPr>
            <w:r>
              <w:rPr>
                <w:rFonts w:asciiTheme="minorHAnsi" w:hAnsiTheme="minorHAnsi"/>
                <w:sz w:val="28"/>
              </w:rPr>
              <w:t xml:space="preserve">Das Präsidium entscheidet, ob eine Änderung der Geschäftsordnung und/oder der </w:t>
            </w:r>
            <w:r>
              <w:rPr>
                <w:rFonts w:asciiTheme="minorHAnsi" w:hAnsiTheme="minorHAnsi"/>
                <w:sz w:val="28"/>
              </w:rPr>
              <w:lastRenderedPageBreak/>
              <w:t>Durchführungsbestimmungen erforderlich ist.</w:t>
            </w:r>
          </w:p>
          <w:p w:rsidRPr="005A51AA" w:rsidR="00DC3CDA" w:rsidP="00A20B1A" w:rsidRDefault="00DC3CDA" w14:paraId="53F52EF9" w14:textId="77777777">
            <w:pPr>
              <w:jc w:val="left"/>
              <w:rPr>
                <w:rFonts w:asciiTheme="minorHAnsi" w:hAnsiTheme="minorHAnsi" w:cstheme="minorHAnsi"/>
                <w:sz w:val="28"/>
                <w:szCs w:val="28"/>
              </w:rPr>
            </w:pPr>
          </w:p>
          <w:p w:rsidRPr="005A51AA" w:rsidR="00DC3CDA" w:rsidP="00A20B1A" w:rsidRDefault="00DC3CDA" w14:paraId="0017E672" w14:textId="77777777">
            <w:pPr>
              <w:rPr>
                <w:rFonts w:asciiTheme="minorHAnsi" w:hAnsiTheme="minorHAnsi" w:cstheme="minorHAnsi"/>
                <w:sz w:val="28"/>
                <w:szCs w:val="28"/>
              </w:rPr>
            </w:pPr>
            <w:r>
              <w:rPr>
                <w:rFonts w:asciiTheme="minorHAnsi" w:hAnsiTheme="minorHAnsi"/>
                <w:sz w:val="28"/>
              </w:rPr>
              <w:t>Sollte dies der Fall sein, schlägt es dem Plenum vor, nach Artikel 115 und/oder Artikel 116 zu verfahren.</w:t>
            </w:r>
          </w:p>
          <w:p w:rsidRPr="005A51AA" w:rsidR="00DC3CDA" w:rsidP="00A20B1A" w:rsidRDefault="00DC3CDA" w14:paraId="2FF04AAE" w14:textId="77777777">
            <w:pPr>
              <w:jc w:val="left"/>
              <w:rPr>
                <w:rFonts w:asciiTheme="minorHAnsi" w:hAnsiTheme="minorHAnsi" w:cstheme="minorHAnsi"/>
                <w:sz w:val="28"/>
                <w:szCs w:val="28"/>
              </w:rPr>
            </w:pPr>
          </w:p>
          <w:p w:rsidRPr="005A51AA" w:rsidR="00DC3CDA" w:rsidP="00A20B1A" w:rsidRDefault="00DC3CDA" w14:paraId="306DAF95" w14:textId="77777777">
            <w:pPr>
              <w:rPr>
                <w:rFonts w:asciiTheme="minorHAnsi" w:hAnsiTheme="minorHAnsi" w:cstheme="minorHAnsi"/>
                <w:sz w:val="28"/>
                <w:szCs w:val="28"/>
              </w:rPr>
            </w:pPr>
            <w:r>
              <w:rPr>
                <w:rFonts w:asciiTheme="minorHAnsi" w:hAnsiTheme="minorHAnsi"/>
                <w:sz w:val="28"/>
              </w:rPr>
              <w:t xml:space="preserve">Beschließt das Präsidium, dass eine Auslegung der geltenden Vorschriften ausreicht, so legt es dem Plenum auf dessen nächster Tagung seinen Auslegungsbeschluss zur Kenntnisnahme vor. </w:t>
            </w:r>
          </w:p>
          <w:p w:rsidRPr="005A51AA" w:rsidR="00DC3CDA" w:rsidP="00A20B1A" w:rsidRDefault="00DC3CDA" w14:paraId="7AF5BB58" w14:textId="77777777">
            <w:pPr>
              <w:jc w:val="left"/>
              <w:rPr>
                <w:rFonts w:asciiTheme="minorHAnsi" w:hAnsiTheme="minorHAnsi" w:cstheme="minorHAnsi"/>
                <w:sz w:val="28"/>
                <w:szCs w:val="28"/>
              </w:rPr>
            </w:pPr>
          </w:p>
          <w:p w:rsidRPr="005A51AA" w:rsidR="00DC3CDA" w:rsidP="00A20B1A" w:rsidRDefault="00DC3CDA" w14:paraId="40212577" w14:textId="77777777">
            <w:pPr>
              <w:rPr>
                <w:rFonts w:asciiTheme="minorHAnsi" w:hAnsiTheme="minorHAnsi" w:cstheme="minorHAnsi"/>
                <w:sz w:val="28"/>
                <w:szCs w:val="28"/>
              </w:rPr>
            </w:pPr>
            <w:r>
              <w:rPr>
                <w:rFonts w:asciiTheme="minorHAnsi" w:hAnsiTheme="minorHAnsi"/>
                <w:sz w:val="28"/>
              </w:rPr>
              <w:t xml:space="preserve">Der Präsident, der Vorsitzende einer Gruppe, der Vorsitzende einer Fachgruppe, der Vorsitzende der CCMI, die drei Quästoren, die bei Fragen betreffend das Statut der Mitglieder gemeinsam handeln, oder mindestens 25 Mitglieder des Ausschusses können den Auslegungsbeschluss des Präsidiums anfechten, indem sie beim Plenum Einspruch einlegen. </w:t>
            </w:r>
          </w:p>
          <w:p w:rsidRPr="005A51AA" w:rsidR="00DC3CDA" w:rsidP="00A20B1A" w:rsidRDefault="00DC3CDA" w14:paraId="52A721DE" w14:textId="77777777">
            <w:pPr>
              <w:jc w:val="left"/>
              <w:rPr>
                <w:rFonts w:asciiTheme="minorHAnsi" w:hAnsiTheme="minorHAnsi" w:cstheme="minorHAnsi"/>
                <w:sz w:val="28"/>
                <w:szCs w:val="28"/>
              </w:rPr>
            </w:pPr>
          </w:p>
          <w:p w:rsidRPr="005A51AA" w:rsidR="00DC3CDA" w:rsidP="00A20B1A" w:rsidRDefault="00DC3CDA" w14:paraId="70CB211B" w14:textId="77777777">
            <w:pPr>
              <w:rPr>
                <w:rFonts w:asciiTheme="minorHAnsi" w:hAnsiTheme="minorHAnsi" w:cstheme="minorHAnsi"/>
                <w:sz w:val="28"/>
                <w:szCs w:val="28"/>
              </w:rPr>
            </w:pPr>
            <w:r>
              <w:rPr>
                <w:rFonts w:asciiTheme="minorHAnsi" w:hAnsiTheme="minorHAnsi"/>
                <w:sz w:val="28"/>
              </w:rPr>
              <w:t xml:space="preserve">Der bzw. die Beschwerdeführer müssen ihren Einspruch innerhalb von 15 Arbeitstagen nach dem Ende der Sitzung, in der der Auslegungsbeschluss dem Plenum zur Kenntnisnahme vorgelegt wurde, beim Sekretariat, das für die </w:t>
            </w:r>
            <w:r>
              <w:rPr>
                <w:rFonts w:asciiTheme="minorHAnsi" w:hAnsiTheme="minorHAnsi"/>
                <w:sz w:val="28"/>
              </w:rPr>
              <w:lastRenderedPageBreak/>
              <w:t>Plenartagungen zuständig ist, einreichen.</w:t>
            </w:r>
          </w:p>
          <w:p w:rsidRPr="005A51AA" w:rsidR="00DC3CDA" w:rsidP="00A20B1A" w:rsidRDefault="00DC3CDA" w14:paraId="3BC1F262" w14:textId="77777777">
            <w:pPr>
              <w:jc w:val="left"/>
              <w:rPr>
                <w:rFonts w:asciiTheme="minorHAnsi" w:hAnsiTheme="minorHAnsi" w:cstheme="minorHAnsi"/>
                <w:sz w:val="28"/>
                <w:szCs w:val="28"/>
              </w:rPr>
            </w:pPr>
          </w:p>
          <w:p w:rsidRPr="005A51AA" w:rsidR="00DC3CDA" w:rsidP="00A20B1A" w:rsidRDefault="00DC3CDA" w14:paraId="1A7C70E5" w14:textId="77777777">
            <w:pPr>
              <w:rPr>
                <w:rFonts w:asciiTheme="minorHAnsi" w:hAnsiTheme="minorHAnsi" w:cstheme="minorHAnsi"/>
                <w:sz w:val="28"/>
                <w:szCs w:val="28"/>
              </w:rPr>
            </w:pPr>
            <w:r>
              <w:rPr>
                <w:rFonts w:asciiTheme="minorHAnsi" w:hAnsiTheme="minorHAnsi"/>
                <w:sz w:val="28"/>
              </w:rPr>
              <w:t xml:space="preserve">Betrifft der Auslegungsbeschluss des Präsidiums dessen eigenen Befugnisse oder ist gegen ihn Einspruch eingelegt worden, so wird er auf der nächsten Plenartagung zur Abstimmung gestellt. </w:t>
            </w:r>
          </w:p>
          <w:p w:rsidRPr="005A51AA" w:rsidR="00DC3CDA" w:rsidP="00A20B1A" w:rsidRDefault="00DC3CDA" w14:paraId="3303CC1F" w14:textId="77777777">
            <w:pPr>
              <w:jc w:val="left"/>
              <w:rPr>
                <w:rFonts w:asciiTheme="minorHAnsi" w:hAnsiTheme="minorHAnsi" w:cstheme="minorHAnsi"/>
                <w:sz w:val="28"/>
                <w:szCs w:val="28"/>
              </w:rPr>
            </w:pPr>
          </w:p>
          <w:p w:rsidRPr="005A51AA" w:rsidR="00DC3CDA" w:rsidP="00A20B1A" w:rsidRDefault="00DC3CDA" w14:paraId="33BA8D51" w14:textId="77777777">
            <w:pPr>
              <w:rPr>
                <w:rFonts w:asciiTheme="minorHAnsi" w:hAnsiTheme="minorHAnsi" w:cstheme="minorHAnsi"/>
                <w:sz w:val="28"/>
                <w:szCs w:val="28"/>
              </w:rPr>
            </w:pPr>
            <w:r>
              <w:rPr>
                <w:rFonts w:asciiTheme="minorHAnsi" w:hAnsiTheme="minorHAnsi"/>
                <w:sz w:val="28"/>
              </w:rPr>
              <w:t>Vor der Abstimmung hört das Plenum ein Mitglied, das für das Präsidium spricht, und ein Mitglied, das den bzw. die Beschwerdeführer vertritt. Jeder Redner kann zweimal das Wort ergreifen. Fragen seitens der Mitglieder sind zulässig.</w:t>
            </w:r>
          </w:p>
          <w:p w:rsidRPr="005A51AA" w:rsidR="00DC3CDA" w:rsidP="00A20B1A" w:rsidRDefault="00DC3CDA" w14:paraId="16CC1DEA" w14:textId="77777777">
            <w:pPr>
              <w:jc w:val="left"/>
              <w:rPr>
                <w:rFonts w:asciiTheme="minorHAnsi" w:hAnsiTheme="minorHAnsi" w:cstheme="minorHAnsi"/>
                <w:sz w:val="28"/>
                <w:szCs w:val="28"/>
              </w:rPr>
            </w:pPr>
          </w:p>
          <w:p w:rsidRPr="005A51AA" w:rsidR="00DC3CDA" w:rsidP="00A20B1A" w:rsidRDefault="00DC3CDA" w14:paraId="2FA46A68" w14:textId="77777777">
            <w:pPr>
              <w:rPr>
                <w:rFonts w:asciiTheme="minorHAnsi" w:hAnsiTheme="minorHAnsi" w:cstheme="minorHAnsi"/>
                <w:sz w:val="28"/>
                <w:szCs w:val="28"/>
              </w:rPr>
            </w:pPr>
            <w:r>
              <w:rPr>
                <w:rFonts w:asciiTheme="minorHAnsi" w:hAnsiTheme="minorHAnsi"/>
                <w:sz w:val="28"/>
              </w:rPr>
              <w:t xml:space="preserve">Der Text wird vom Plenum angenommen, wenn mehr als die Hälfte der anwesenden oder vertretenen Mitglieder dafür stimmt und die abgegebenen Stimmen mindestens ein Drittel der Mitglieder des Ausschusses ausmachen. </w:t>
            </w:r>
          </w:p>
          <w:p w:rsidRPr="005A51AA" w:rsidR="00DC3CDA" w:rsidP="00A20B1A" w:rsidRDefault="00DC3CDA" w14:paraId="5192EDCC" w14:textId="77777777">
            <w:pPr>
              <w:jc w:val="left"/>
              <w:rPr>
                <w:rFonts w:asciiTheme="minorHAnsi" w:hAnsiTheme="minorHAnsi" w:cstheme="minorHAnsi"/>
                <w:sz w:val="28"/>
                <w:szCs w:val="28"/>
              </w:rPr>
            </w:pPr>
          </w:p>
          <w:p w:rsidRPr="005A51AA" w:rsidR="00DC3CDA" w:rsidP="00A20B1A" w:rsidRDefault="00DC3CDA" w14:paraId="0CB99908" w14:textId="77777777">
            <w:pPr>
              <w:rPr>
                <w:rFonts w:asciiTheme="minorHAnsi" w:hAnsiTheme="minorHAnsi" w:cstheme="minorHAnsi"/>
                <w:sz w:val="28"/>
                <w:szCs w:val="28"/>
              </w:rPr>
            </w:pPr>
            <w:r>
              <w:rPr>
                <w:rFonts w:asciiTheme="minorHAnsi" w:hAnsiTheme="minorHAnsi"/>
                <w:sz w:val="28"/>
              </w:rPr>
              <w:t>Im Falle der Ablehnung wird die Angelegenheit an das Präsidium zurücküberwiesen.</w:t>
            </w:r>
          </w:p>
          <w:p w:rsidRPr="005A51AA" w:rsidR="00DC3CDA" w:rsidP="00A20B1A" w:rsidRDefault="00DC3CDA" w14:paraId="47308D4A" w14:textId="77777777">
            <w:pPr>
              <w:jc w:val="left"/>
              <w:rPr>
                <w:rFonts w:asciiTheme="minorHAnsi" w:hAnsiTheme="minorHAnsi" w:cstheme="minorHAnsi"/>
                <w:sz w:val="28"/>
                <w:szCs w:val="28"/>
              </w:rPr>
            </w:pPr>
          </w:p>
          <w:p w:rsidRPr="005A51AA" w:rsidR="00DC3CDA" w:rsidP="00A20B1A" w:rsidRDefault="00DC3CDA" w14:paraId="2CA9315E" w14:textId="77777777">
            <w:pPr>
              <w:rPr>
                <w:rFonts w:asciiTheme="minorHAnsi" w:hAnsiTheme="minorHAnsi" w:cstheme="minorHAnsi"/>
                <w:sz w:val="28"/>
                <w:szCs w:val="28"/>
              </w:rPr>
            </w:pPr>
            <w:r>
              <w:rPr>
                <w:rFonts w:asciiTheme="minorHAnsi" w:hAnsiTheme="minorHAnsi"/>
                <w:sz w:val="28"/>
              </w:rPr>
              <w:t xml:space="preserve">Der Präsident kann erforderlichenfalls auf das Dringlichkeitsverfahren </w:t>
            </w:r>
            <w:r>
              <w:rPr>
                <w:rFonts w:asciiTheme="minorHAnsi" w:hAnsiTheme="minorHAnsi"/>
                <w:sz w:val="28"/>
              </w:rPr>
              <w:lastRenderedPageBreak/>
              <w:t>zurückgreifen, um zu entscheiden, wie die betreffenden Vorschriften bis zur endgültigen Entscheidung über die Angelegenheit vorläufig anzuwenden sind.</w:t>
            </w:r>
          </w:p>
          <w:p w:rsidRPr="005A51AA" w:rsidR="00DC3CDA" w:rsidP="00A20B1A" w:rsidRDefault="00DC3CDA" w14:paraId="71D7A2AF" w14:textId="77777777">
            <w:pPr>
              <w:jc w:val="left"/>
              <w:rPr>
                <w:rFonts w:asciiTheme="minorHAnsi" w:hAnsiTheme="minorHAnsi" w:cstheme="minorHAnsi"/>
                <w:sz w:val="28"/>
                <w:szCs w:val="28"/>
              </w:rPr>
            </w:pPr>
          </w:p>
          <w:p w:rsidRPr="005A51AA" w:rsidR="00DC3CDA" w:rsidP="00B12374" w:rsidRDefault="00DC3CDA" w14:paraId="3DF688F9" w14:textId="178DB224">
            <w:pPr>
              <w:rPr>
                <w:sz w:val="28"/>
                <w:szCs w:val="28"/>
              </w:rPr>
            </w:pPr>
            <w:r>
              <w:rPr>
                <w:rFonts w:asciiTheme="minorHAnsi" w:hAnsiTheme="minorHAnsi"/>
                <w:sz w:val="28"/>
              </w:rPr>
              <w:t>Unstrittige Auslegungsbeschlüsse des Präsidiums und vom Plenum angenommene Auslegungsbeschlüsse werden den entsprechenden Vorschriften als Erläuterungen beigefügt.</w:t>
            </w:r>
          </w:p>
        </w:tc>
      </w:tr>
      <w:tr w:rsidRPr="005A51AA" w:rsidR="00DC3CDA" w:rsidTr="00080033" w14:paraId="275CBE50" w14:textId="77777777">
        <w:tc>
          <w:tcPr>
            <w:tcW w:w="4462" w:type="dxa"/>
          </w:tcPr>
          <w:p w:rsidRPr="005A51AA" w:rsidR="00DC3CDA" w:rsidP="008D2781" w:rsidRDefault="00DC3CDA" w14:paraId="0C61637F" w14:textId="77777777">
            <w:pPr>
              <w:pStyle w:val="Heading1"/>
              <w:numPr>
                <w:ilvl w:val="0"/>
                <w:numId w:val="16"/>
              </w:numPr>
              <w:tabs>
                <w:tab w:val="left" w:pos="567"/>
              </w:tabs>
              <w:outlineLvl w:val="0"/>
              <w:rPr>
                <w:rFonts w:asciiTheme="minorHAnsi" w:hAnsiTheme="minorHAnsi" w:cstheme="minorHAnsi"/>
                <w:sz w:val="28"/>
                <w:szCs w:val="28"/>
              </w:rPr>
            </w:pPr>
            <w:r>
              <w:rPr>
                <w:rFonts w:asciiTheme="minorHAnsi" w:hAnsiTheme="minorHAnsi"/>
                <w:sz w:val="28"/>
              </w:rPr>
              <w:lastRenderedPageBreak/>
              <w:t xml:space="preserve">Das Präsidium prüft alle sechs Monate die weitere Behandlung der vom Ausschuss verabschiedeten Stellungnahmen anhand eines zu diesem Zweck erstellten Berichts. </w:t>
            </w:r>
          </w:p>
        </w:tc>
        <w:tc>
          <w:tcPr>
            <w:tcW w:w="4462" w:type="dxa"/>
            <w:gridSpan w:val="2"/>
          </w:tcPr>
          <w:p w:rsidRPr="005A51AA" w:rsidR="00DC3CDA" w:rsidP="00A20B1A" w:rsidRDefault="00DC3CDA" w14:paraId="0F32B52A" w14:textId="77777777">
            <w:pPr>
              <w:rPr>
                <w:rFonts w:asciiTheme="minorHAnsi" w:hAnsiTheme="minorHAnsi" w:cstheme="minorHAnsi"/>
                <w:sz w:val="28"/>
                <w:szCs w:val="28"/>
              </w:rPr>
            </w:pPr>
            <w:r>
              <w:rPr>
                <w:rFonts w:asciiTheme="minorHAnsi" w:hAnsiTheme="minorHAnsi"/>
                <w:sz w:val="28"/>
              </w:rPr>
              <w:t xml:space="preserve">Das Präsidium überprüft die Berücksichtigung der Stellungnahmen des Ausschusses anhand eines ausführlichen Berichts, der von der Kommission gemäß den Bestimmungen des Protokolls über die Zusammenarbeit zwischen dem Ausschuss und der Kommission erstellt wird. </w:t>
            </w:r>
          </w:p>
        </w:tc>
      </w:tr>
      <w:tr w:rsidRPr="005A51AA" w:rsidR="00DC3CDA" w:rsidTr="00080033" w14:paraId="2A11E66C" w14:textId="77777777">
        <w:tc>
          <w:tcPr>
            <w:tcW w:w="4462" w:type="dxa"/>
          </w:tcPr>
          <w:p w:rsidRPr="005A51AA" w:rsidR="00DC3CDA" w:rsidP="008D2781" w:rsidRDefault="00DC3CDA" w14:paraId="2BFDC36D" w14:textId="77777777">
            <w:pPr>
              <w:pStyle w:val="Heading1"/>
              <w:numPr>
                <w:ilvl w:val="0"/>
                <w:numId w:val="16"/>
              </w:numPr>
              <w:tabs>
                <w:tab w:val="left" w:pos="567"/>
              </w:tabs>
              <w:outlineLvl w:val="0"/>
              <w:rPr>
                <w:rFonts w:asciiTheme="minorHAnsi" w:hAnsiTheme="minorHAnsi" w:cstheme="minorHAnsi"/>
                <w:sz w:val="28"/>
                <w:szCs w:val="28"/>
              </w:rPr>
            </w:pPr>
            <w:r>
              <w:rPr>
                <w:rFonts w:asciiTheme="minorHAnsi" w:hAnsiTheme="minorHAnsi"/>
                <w:sz w:val="28"/>
              </w:rPr>
              <w:t>Das Präsidium berücksichtigt zeitnah die Vorschläge und Empfehlungen externer Kontroll- oder Untersuchungsgremien.</w:t>
            </w:r>
          </w:p>
        </w:tc>
        <w:tc>
          <w:tcPr>
            <w:tcW w:w="4462" w:type="dxa"/>
            <w:gridSpan w:val="2"/>
          </w:tcPr>
          <w:p w:rsidRPr="005A51AA" w:rsidR="00DC3CDA" w:rsidP="00A20B1A" w:rsidRDefault="00DC3CDA" w14:paraId="413F079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29CC3EAC" w14:textId="77777777">
        <w:tc>
          <w:tcPr>
            <w:tcW w:w="4462" w:type="dxa"/>
          </w:tcPr>
          <w:p w:rsidRPr="005A51AA" w:rsidR="00DC3CDA" w:rsidP="008D2781" w:rsidRDefault="00DC3CDA" w14:paraId="0BC17F2D" w14:textId="77777777">
            <w:pPr>
              <w:pStyle w:val="Heading1"/>
              <w:numPr>
                <w:ilvl w:val="0"/>
                <w:numId w:val="16"/>
              </w:numPr>
              <w:tabs>
                <w:tab w:val="left" w:pos="567"/>
              </w:tabs>
              <w:outlineLvl w:val="0"/>
              <w:rPr>
                <w:rFonts w:asciiTheme="minorHAnsi" w:hAnsiTheme="minorHAnsi" w:cstheme="minorHAnsi"/>
                <w:sz w:val="28"/>
                <w:szCs w:val="28"/>
              </w:rPr>
            </w:pPr>
            <w:r>
              <w:rPr>
                <w:rFonts w:asciiTheme="minorHAnsi" w:hAnsiTheme="minorHAnsi"/>
                <w:sz w:val="28"/>
              </w:rPr>
              <w:t xml:space="preserve">Das Präsidium legt seine internen Verfahrensregeln fest. </w:t>
            </w:r>
          </w:p>
        </w:tc>
        <w:tc>
          <w:tcPr>
            <w:tcW w:w="4462" w:type="dxa"/>
            <w:gridSpan w:val="2"/>
          </w:tcPr>
          <w:p w:rsidRPr="005A51AA" w:rsidR="00DC3CDA" w:rsidP="00A20B1A" w:rsidRDefault="00DC3CDA" w14:paraId="19388ED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35036671" w14:textId="77777777">
        <w:tc>
          <w:tcPr>
            <w:tcW w:w="4462" w:type="dxa"/>
          </w:tcPr>
          <w:p w:rsidRPr="005A51AA" w:rsidR="00DC3CDA" w:rsidRDefault="00DC3CDA" w14:paraId="1B8D164B" w14:textId="77777777">
            <w:pPr>
              <w:rPr>
                <w:rFonts w:asciiTheme="minorHAnsi" w:hAnsiTheme="minorHAnsi" w:cstheme="minorHAnsi"/>
                <w:sz w:val="28"/>
                <w:szCs w:val="28"/>
                <w:lang w:val="en-GB"/>
              </w:rPr>
            </w:pPr>
          </w:p>
        </w:tc>
        <w:tc>
          <w:tcPr>
            <w:tcW w:w="4462" w:type="dxa"/>
            <w:gridSpan w:val="2"/>
          </w:tcPr>
          <w:p w:rsidRPr="005A51AA" w:rsidR="00DC3CDA" w:rsidP="00A20B1A" w:rsidRDefault="00DC3CDA" w14:paraId="0E9CEB81" w14:textId="77777777">
            <w:pPr>
              <w:jc w:val="left"/>
              <w:rPr>
                <w:rFonts w:asciiTheme="minorHAnsi" w:hAnsiTheme="minorHAnsi" w:cstheme="minorHAnsi"/>
                <w:sz w:val="28"/>
                <w:szCs w:val="28"/>
                <w:lang w:val="en-GB"/>
              </w:rPr>
            </w:pPr>
          </w:p>
        </w:tc>
      </w:tr>
      <w:tr w:rsidRPr="005A51AA" w:rsidR="00DC3CDA" w:rsidTr="00080033" w14:paraId="211B75DE" w14:textId="77777777">
        <w:tc>
          <w:tcPr>
            <w:tcW w:w="4462" w:type="dxa"/>
          </w:tcPr>
          <w:p w:rsidRPr="005A51AA" w:rsidR="00DC3CDA" w:rsidRDefault="00DC3CDA" w14:paraId="5E7DC7D4"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13 – Genehmigung von Tätigkeiten</w:t>
            </w:r>
            <w:r w:rsidRPr="005A51AA" w:rsidR="00484C95">
              <w:rPr>
                <w:sz w:val="28"/>
              </w:rPr>
              <w:fldChar w:fldCharType="begin"/>
            </w:r>
            <w:r w:rsidRPr="005A51AA" w:rsidR="00484C95">
              <w:rPr>
                <w:sz w:val="28"/>
              </w:rPr>
              <w:instrText xml:space="preserve"> XE "GENEHMIGUNG VON TÄTIGKEITEN " \t "13" \b </w:instrText>
            </w:r>
            <w:r w:rsidRPr="005A51AA" w:rsidR="00484C95">
              <w:rPr>
                <w:sz w:val="28"/>
              </w:rPr>
              <w:fldChar w:fldCharType="end"/>
            </w:r>
            <w:r w:rsidRPr="005A51AA" w:rsidR="0085310B">
              <w:rPr>
                <w:rFonts w:asciiTheme="minorHAnsi" w:hAnsiTheme="minorHAnsi" w:cstheme="minorHAnsi"/>
                <w:sz w:val="28"/>
              </w:rPr>
              <w:fldChar w:fldCharType="begin"/>
            </w:r>
            <w:r w:rsidRPr="005A51AA" w:rsidR="0085310B">
              <w:rPr>
                <w:rFonts w:asciiTheme="minorHAnsi" w:hAnsiTheme="minorHAnsi" w:cstheme="minorHAnsi"/>
                <w:sz w:val="28"/>
              </w:rPr>
              <w:instrText xml:space="preserve"> XE "PRÄSIDIUM: Genehmigung von Tätigkeiten" \t "13" \b </w:instrText>
            </w:r>
            <w:r w:rsidRPr="005A51AA" w:rsidR="0085310B">
              <w:rPr>
                <w:rFonts w:asciiTheme="minorHAnsi" w:hAnsiTheme="minorHAnsi" w:cstheme="minorHAnsi"/>
                <w:sz w:val="28"/>
              </w:rPr>
              <w:fldChar w:fldCharType="end"/>
            </w:r>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w:instrText>
            </w:r>
            <w:r w:rsidRPr="005A51AA" w:rsidR="001B4F89">
              <w:rPr>
                <w:rFonts w:asciiTheme="minorHAnsi" w:hAnsiTheme="minorHAnsi" w:cstheme="minorHAnsi"/>
                <w:sz w:val="28"/>
              </w:rPr>
              <w:lastRenderedPageBreak/>
              <w:instrText xml:space="preserve">"MITGLIEDER DES AUSSCHUSSES: Beteiligung an externen Gremien" \t "13" \b </w:instrText>
            </w:r>
            <w:r w:rsidRPr="005A51AA" w:rsidR="001B4F89">
              <w:rPr>
                <w:rFonts w:asciiTheme="minorHAnsi" w:hAnsiTheme="minorHAnsi" w:cstheme="minorHAnsi"/>
                <w:sz w:val="28"/>
              </w:rPr>
              <w:fldChar w:fldCharType="end"/>
            </w:r>
          </w:p>
        </w:tc>
        <w:tc>
          <w:tcPr>
            <w:tcW w:w="4462" w:type="dxa"/>
            <w:gridSpan w:val="2"/>
          </w:tcPr>
          <w:p w:rsidRPr="005A51AA" w:rsidR="00DC3CDA" w:rsidP="00A20B1A" w:rsidRDefault="00DC3CDA" w14:paraId="1A67F47F"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5C58CDE3" w14:textId="77777777">
        <w:tc>
          <w:tcPr>
            <w:tcW w:w="4462" w:type="dxa"/>
          </w:tcPr>
          <w:p w:rsidRPr="005A51AA" w:rsidR="00DC3CDA" w:rsidRDefault="00DC3CDA" w14:paraId="3585954C"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Das Präsidium kann Tätigkeiten, die direkt oder indirekt mit der beratenden Funktion des Ausschusses im Zusammenhang stehen, durch Einzelfallentscheidungen genehmigen. Das betrifft insbesondere: </w:t>
            </w:r>
          </w:p>
        </w:tc>
        <w:tc>
          <w:tcPr>
            <w:tcW w:w="4462" w:type="dxa"/>
            <w:gridSpan w:val="2"/>
          </w:tcPr>
          <w:p w:rsidRPr="005A51AA" w:rsidR="00DC3CDA" w:rsidP="00A20B1A" w:rsidRDefault="00DC3CDA" w14:paraId="60BD61AB"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38D2DC74" w14:textId="77777777">
        <w:tc>
          <w:tcPr>
            <w:tcW w:w="4462" w:type="dxa"/>
          </w:tcPr>
          <w:p w:rsidRPr="005A51AA" w:rsidR="00DC3CDA" w:rsidP="008D2781" w:rsidRDefault="00DC3CDA" w14:paraId="55DF6577"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 xml:space="preserve">die Einrichtung, Zusammensetzung und Verwaltung von Foren, Plattformen und sonstigen Gremien zur thematischen Konsultation sowie die Form der Teilnahme des Ausschusses an den Konsultationsgremien, die die Organe der Europäischen Union eingerichtet haben oder an denen diese beteiligt sind; </w:t>
            </w:r>
          </w:p>
        </w:tc>
        <w:tc>
          <w:tcPr>
            <w:tcW w:w="4462" w:type="dxa"/>
            <w:gridSpan w:val="2"/>
          </w:tcPr>
          <w:p w:rsidRPr="005A51AA" w:rsidR="00DC3CDA" w:rsidP="00A20B1A" w:rsidRDefault="00DC3CDA" w14:paraId="76446490"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6E07C202" w14:textId="77777777">
        <w:tc>
          <w:tcPr>
            <w:tcW w:w="4462" w:type="dxa"/>
          </w:tcPr>
          <w:p w:rsidRPr="005A51AA" w:rsidR="00DC3CDA" w:rsidP="008D2781" w:rsidRDefault="00DC3CDA" w14:paraId="0C60169A"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die Beteiligung von Mitgliedern an externen Gremien, die regelmäßig verfolgt und bewertet wird. Die Vertretung der Mitglieder in externen Gremien sollte ausgewogen sein und regelmäßig wechseln;</w:t>
            </w:r>
          </w:p>
        </w:tc>
        <w:tc>
          <w:tcPr>
            <w:tcW w:w="4462" w:type="dxa"/>
            <w:gridSpan w:val="2"/>
          </w:tcPr>
          <w:p w:rsidRPr="005A51AA" w:rsidR="00DC3CDA" w:rsidP="00A20B1A" w:rsidRDefault="00DC3CDA" w14:paraId="5D4FB7DC" w14:textId="77777777">
            <w:pPr>
              <w:widowControl w:val="0"/>
              <w:adjustRightInd w:val="0"/>
              <w:snapToGrid w:val="0"/>
              <w:rPr>
                <w:rFonts w:asciiTheme="minorHAnsi" w:hAnsiTheme="minorHAnsi" w:cstheme="minorHAnsi"/>
                <w:iCs/>
                <w:sz w:val="28"/>
                <w:szCs w:val="28"/>
              </w:rPr>
            </w:pPr>
            <w:r>
              <w:rPr>
                <w:rFonts w:asciiTheme="minorHAnsi" w:hAnsiTheme="minorHAnsi"/>
                <w:sz w:val="28"/>
              </w:rPr>
              <w:t>Das Sekretariat trägt dazu bei, die Beteiligung von Mitgliedern an externen Gremien, soweit vom Präsidium genehmigt, zu verfolgen, und legt dem Präsidium dazu regelmäßig aktuelle Informationen (aufgeschlüsselt nach Gruppen) vor.</w:t>
            </w:r>
          </w:p>
          <w:p w:rsidRPr="005A51AA" w:rsidR="00DC3CDA" w:rsidP="00A20B1A" w:rsidRDefault="00DC3CDA" w14:paraId="564D4950" w14:textId="77777777">
            <w:pPr>
              <w:widowControl w:val="0"/>
              <w:adjustRightInd w:val="0"/>
              <w:snapToGrid w:val="0"/>
              <w:rPr>
                <w:rFonts w:asciiTheme="minorHAnsi" w:hAnsiTheme="minorHAnsi" w:cstheme="minorHAnsi"/>
                <w:iCs/>
                <w:sz w:val="28"/>
                <w:szCs w:val="28"/>
                <w:lang w:val="en-GB"/>
              </w:rPr>
            </w:pPr>
          </w:p>
          <w:p w:rsidRPr="005A51AA" w:rsidR="00DC3CDA" w:rsidP="00A20B1A" w:rsidRDefault="00DC3CDA" w14:paraId="6E026C75" w14:textId="77777777">
            <w:pPr>
              <w:widowControl w:val="0"/>
              <w:adjustRightInd w:val="0"/>
              <w:snapToGrid w:val="0"/>
              <w:rPr>
                <w:rFonts w:asciiTheme="minorHAnsi" w:hAnsiTheme="minorHAnsi" w:cstheme="minorHAnsi"/>
                <w:iCs/>
                <w:sz w:val="28"/>
                <w:szCs w:val="28"/>
              </w:rPr>
            </w:pPr>
            <w:r>
              <w:rPr>
                <w:rFonts w:asciiTheme="minorHAnsi" w:hAnsiTheme="minorHAnsi"/>
                <w:sz w:val="28"/>
              </w:rPr>
              <w:t>Stellvertreter und Delegierte können den Ausschuss nicht in externen Gremien vertreten.</w:t>
            </w:r>
          </w:p>
        </w:tc>
      </w:tr>
      <w:tr w:rsidRPr="005A51AA" w:rsidR="00DC3CDA" w:rsidTr="00080033" w14:paraId="22BE7D99" w14:textId="77777777">
        <w:tc>
          <w:tcPr>
            <w:tcW w:w="4462" w:type="dxa"/>
          </w:tcPr>
          <w:p w:rsidRPr="005A51AA" w:rsidR="00DC3CDA" w:rsidP="008D2781" w:rsidRDefault="00DC3CDA" w14:paraId="3AAAAA28"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 xml:space="preserve">die Durchführung und die </w:t>
            </w:r>
            <w:proofErr w:type="spellStart"/>
            <w:r>
              <w:rPr>
                <w:sz w:val="28"/>
              </w:rPr>
              <w:lastRenderedPageBreak/>
              <w:t>Inauftraggabe</w:t>
            </w:r>
            <w:proofErr w:type="spellEnd"/>
            <w:r>
              <w:rPr>
                <w:sz w:val="28"/>
              </w:rPr>
              <w:t xml:space="preserve"> von Studien und deren Veröffentlichung;</w:t>
            </w:r>
          </w:p>
        </w:tc>
        <w:tc>
          <w:tcPr>
            <w:tcW w:w="4462" w:type="dxa"/>
            <w:gridSpan w:val="2"/>
          </w:tcPr>
          <w:p w:rsidRPr="005A51AA" w:rsidR="00DC3CDA" w:rsidP="00A20B1A" w:rsidRDefault="00DC3CDA" w14:paraId="404E9BDF"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288D62A4" w14:textId="77777777">
        <w:tc>
          <w:tcPr>
            <w:tcW w:w="4462" w:type="dxa"/>
          </w:tcPr>
          <w:p w:rsidRPr="005A51AA" w:rsidR="00DC3CDA" w:rsidP="008D2781" w:rsidRDefault="00DC3CDA" w14:paraId="00E52A48"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die Durchführung von Fachexkursionen sowie auswärtigen Veranstaltungen.</w:t>
            </w:r>
          </w:p>
        </w:tc>
        <w:tc>
          <w:tcPr>
            <w:tcW w:w="4462" w:type="dxa"/>
            <w:gridSpan w:val="2"/>
          </w:tcPr>
          <w:p w:rsidRPr="005A51AA" w:rsidR="00DC3CDA" w:rsidP="00A20B1A" w:rsidRDefault="00DC3CDA" w14:paraId="7293BB82"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6A61C7B6" w14:textId="77777777">
        <w:tc>
          <w:tcPr>
            <w:tcW w:w="4462" w:type="dxa"/>
          </w:tcPr>
          <w:p w:rsidRPr="005A51AA" w:rsidR="00DC3CDA" w:rsidRDefault="00DC3CDA" w14:paraId="530DE8B2"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DC3CDA" w:rsidP="00A20B1A" w:rsidRDefault="00DC3CDA" w14:paraId="57A4DA91"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50BE3F6C" w14:textId="77777777">
        <w:tc>
          <w:tcPr>
            <w:tcW w:w="4462" w:type="dxa"/>
          </w:tcPr>
          <w:p w:rsidRPr="005A51AA" w:rsidR="00DC3CDA" w:rsidRDefault="00DC3CDA" w14:paraId="4437858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14 – Bewertung politischer Maßnahmen</w:t>
            </w:r>
            <w:r w:rsidRPr="005A51AA" w:rsidR="0085310B">
              <w:rPr>
                <w:rFonts w:asciiTheme="minorHAnsi" w:hAnsiTheme="minorHAnsi" w:cstheme="minorHAnsi"/>
                <w:sz w:val="28"/>
              </w:rPr>
              <w:fldChar w:fldCharType="begin"/>
            </w:r>
            <w:r w:rsidRPr="005A51AA" w:rsidR="0085310B">
              <w:rPr>
                <w:rFonts w:asciiTheme="minorHAnsi" w:hAnsiTheme="minorHAnsi" w:cstheme="minorHAnsi"/>
                <w:sz w:val="28"/>
              </w:rPr>
              <w:instrText xml:space="preserve"> XE "PRÄSIDIUM: Genehmigung der Bewertung politischer Maßnahmen" \t "14" \b </w:instrText>
            </w:r>
            <w:r w:rsidRPr="005A51AA" w:rsidR="0085310B">
              <w:rPr>
                <w:rFonts w:asciiTheme="minorHAnsi" w:hAnsiTheme="minorHAnsi" w:cstheme="minorHAnsi"/>
                <w:sz w:val="28"/>
              </w:rPr>
              <w:fldChar w:fldCharType="end"/>
            </w:r>
            <w:r w:rsidRPr="005A51AA" w:rsidR="00580CAE">
              <w:rPr>
                <w:rFonts w:asciiTheme="minorHAnsi" w:hAnsiTheme="minorHAnsi" w:cstheme="minorHAnsi"/>
                <w:sz w:val="28"/>
              </w:rPr>
              <w:fldChar w:fldCharType="begin"/>
            </w:r>
            <w:r w:rsidRPr="005A51AA" w:rsidR="00580CAE">
              <w:rPr>
                <w:rFonts w:asciiTheme="minorHAnsi" w:hAnsiTheme="minorHAnsi" w:cstheme="minorHAnsi"/>
                <w:sz w:val="28"/>
              </w:rPr>
              <w:instrText xml:space="preserve"> XE "BEWERTUNG POLITISCHER MASSNAHMEN" \t "14" \b </w:instrText>
            </w:r>
            <w:r w:rsidRPr="005A51AA" w:rsidR="00580CAE">
              <w:rPr>
                <w:rFonts w:asciiTheme="minorHAnsi" w:hAnsiTheme="minorHAnsi" w:cstheme="minorHAnsi"/>
                <w:sz w:val="28"/>
              </w:rPr>
              <w:fldChar w:fldCharType="end"/>
            </w:r>
            <w:r w:rsidRPr="005A51AA" w:rsidR="007919CE">
              <w:rPr>
                <w:rFonts w:asciiTheme="minorHAnsi" w:hAnsiTheme="minorHAnsi" w:cstheme="minorHAnsi"/>
                <w:sz w:val="28"/>
              </w:rPr>
              <w:fldChar w:fldCharType="begin"/>
            </w:r>
            <w:r w:rsidRPr="005A51AA" w:rsidR="007919CE">
              <w:rPr>
                <w:rFonts w:asciiTheme="minorHAnsi" w:hAnsiTheme="minorHAnsi" w:cstheme="minorHAnsi"/>
                <w:sz w:val="28"/>
              </w:rPr>
              <w:instrText xml:space="preserve"> XE "BEWERTUNGSBERICHTE" \t "14, 25, 47 DB, 48, 51" \b </w:instrText>
            </w:r>
            <w:r w:rsidRPr="005A51AA" w:rsidR="007919CE">
              <w:rPr>
                <w:rFonts w:asciiTheme="minorHAnsi" w:hAnsiTheme="minorHAnsi" w:cstheme="minorHAnsi"/>
                <w:sz w:val="28"/>
              </w:rPr>
              <w:fldChar w:fldCharType="end"/>
            </w:r>
            <w:r w:rsidRPr="005A51AA" w:rsidR="002015E1">
              <w:rPr>
                <w:rFonts w:asciiTheme="minorHAnsi" w:hAnsiTheme="minorHAnsi" w:cstheme="minorHAnsi"/>
                <w:sz w:val="28"/>
              </w:rPr>
              <w:fldChar w:fldCharType="begin"/>
            </w:r>
            <w:r w:rsidRPr="005A51AA" w:rsidR="002015E1">
              <w:rPr>
                <w:rFonts w:asciiTheme="minorHAnsi" w:hAnsiTheme="minorHAnsi" w:cstheme="minorHAnsi"/>
                <w:sz w:val="28"/>
              </w:rPr>
              <w:instrText xml:space="preserve"> XE "EX-POST-BEWERTUNGEN" \t "siehe BEWERTUNG POLITISCHER MASSNAHMEN 14" \b </w:instrText>
            </w:r>
            <w:r w:rsidRPr="005A51AA" w:rsidR="002015E1">
              <w:rPr>
                <w:rFonts w:asciiTheme="minorHAnsi" w:hAnsiTheme="minorHAnsi" w:cstheme="minorHAnsi"/>
                <w:sz w:val="28"/>
              </w:rPr>
              <w:fldChar w:fldCharType="end"/>
            </w:r>
            <w:r w:rsidRPr="005A51AA" w:rsidR="002438E1">
              <w:rPr>
                <w:rFonts w:asciiTheme="minorHAnsi" w:hAnsiTheme="minorHAnsi" w:cstheme="minorHAnsi"/>
                <w:sz w:val="28"/>
              </w:rPr>
              <w:fldChar w:fldCharType="begin"/>
            </w:r>
            <w:r w:rsidRPr="005A51AA" w:rsidR="002438E1">
              <w:rPr>
                <w:rFonts w:asciiTheme="minorHAnsi" w:hAnsiTheme="minorHAnsi" w:cstheme="minorHAnsi"/>
                <w:sz w:val="28"/>
              </w:rPr>
              <w:instrText xml:space="preserve"> XE "POLITIKBEWERTUNG" \t "siehe BEWERTUNG POLITISCHER MASSNAHMEN" \b </w:instrText>
            </w:r>
            <w:r w:rsidRPr="005A51AA" w:rsidR="002438E1">
              <w:rPr>
                <w:rFonts w:asciiTheme="minorHAnsi" w:hAnsiTheme="minorHAnsi" w:cstheme="minorHAnsi"/>
                <w:sz w:val="28"/>
              </w:rPr>
              <w:fldChar w:fldCharType="end"/>
            </w:r>
          </w:p>
        </w:tc>
        <w:tc>
          <w:tcPr>
            <w:tcW w:w="4462" w:type="dxa"/>
            <w:gridSpan w:val="2"/>
          </w:tcPr>
          <w:p w:rsidRPr="005A51AA" w:rsidR="00DC3CDA" w:rsidP="00A20B1A" w:rsidRDefault="00DC3CDA" w14:paraId="210B7CC4"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048AAD9D" w14:textId="77777777">
        <w:tc>
          <w:tcPr>
            <w:tcW w:w="4462" w:type="dxa"/>
          </w:tcPr>
          <w:p w:rsidRPr="005A51AA" w:rsidR="00DC3CDA" w:rsidRDefault="00DC3CDA" w14:paraId="2D93F25E" w14:textId="77777777">
            <w:pPr>
              <w:pStyle w:val="Heading1"/>
              <w:numPr>
                <w:ilvl w:val="0"/>
                <w:numId w:val="8"/>
              </w:numPr>
              <w:tabs>
                <w:tab w:val="left" w:pos="567"/>
              </w:tabs>
              <w:outlineLvl w:val="0"/>
              <w:rPr>
                <w:rFonts w:asciiTheme="minorHAnsi" w:hAnsiTheme="minorHAnsi" w:cstheme="minorHAnsi"/>
                <w:sz w:val="28"/>
                <w:szCs w:val="28"/>
              </w:rPr>
            </w:pPr>
            <w:r>
              <w:rPr>
                <w:rFonts w:asciiTheme="minorHAnsi" w:hAnsiTheme="minorHAnsi"/>
                <w:sz w:val="28"/>
              </w:rPr>
              <w:t>Das Präsidium genehmigt gegebenenfalls die Bewertung politischer Maßnahmen.</w:t>
            </w:r>
          </w:p>
        </w:tc>
        <w:tc>
          <w:tcPr>
            <w:tcW w:w="4462" w:type="dxa"/>
            <w:gridSpan w:val="2"/>
          </w:tcPr>
          <w:p w:rsidRPr="005A51AA" w:rsidR="00DC3CDA" w:rsidP="00A20B1A" w:rsidRDefault="00DC3CDA" w14:paraId="1FC5DBB7" w14:textId="77777777">
            <w:pPr>
              <w:jc w:val="left"/>
              <w:rPr>
                <w:rFonts w:eastAsia="Calibri" w:asciiTheme="minorHAnsi" w:hAnsiTheme="minorHAnsi" w:cstheme="minorHAnsi"/>
                <w:iCs/>
                <w:sz w:val="28"/>
                <w:szCs w:val="28"/>
                <w:lang w:val="en-GB"/>
              </w:rPr>
            </w:pPr>
          </w:p>
        </w:tc>
      </w:tr>
      <w:tr w:rsidRPr="005A51AA" w:rsidR="00DC3CDA" w:rsidTr="00080033" w14:paraId="3A236ABC" w14:textId="77777777">
        <w:tc>
          <w:tcPr>
            <w:tcW w:w="4462" w:type="dxa"/>
          </w:tcPr>
          <w:p w:rsidRPr="005A51AA" w:rsidR="00DC3CDA" w:rsidRDefault="00DC3CDA" w14:paraId="57330101" w14:textId="77777777">
            <w:pPr>
              <w:pStyle w:val="Heading1"/>
              <w:numPr>
                <w:ilvl w:val="0"/>
                <w:numId w:val="17"/>
              </w:numPr>
              <w:tabs>
                <w:tab w:val="left" w:pos="567"/>
              </w:tabs>
              <w:outlineLvl w:val="0"/>
              <w:rPr>
                <w:rFonts w:asciiTheme="minorHAnsi" w:hAnsiTheme="minorHAnsi" w:cstheme="minorHAnsi"/>
                <w:sz w:val="28"/>
                <w:szCs w:val="28"/>
              </w:rPr>
            </w:pPr>
            <w:r>
              <w:rPr>
                <w:rFonts w:asciiTheme="minorHAnsi" w:hAnsiTheme="minorHAnsi"/>
                <w:sz w:val="28"/>
              </w:rPr>
              <w:t>Unter einer Politikbewertung werden nachträgliche (Ex-post-)Bewertungen von politischen Maßnahmen oder Rechtsakten der Europäischen Union verstanden, deren Umsetzung bereits läuft.</w:t>
            </w:r>
          </w:p>
        </w:tc>
        <w:tc>
          <w:tcPr>
            <w:tcW w:w="4462" w:type="dxa"/>
            <w:gridSpan w:val="2"/>
          </w:tcPr>
          <w:p w:rsidRPr="005A51AA" w:rsidR="00DC3CDA" w:rsidP="00A20B1A" w:rsidRDefault="00DC3CDA" w14:paraId="5ABA5A3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4558AB64" w14:textId="77777777">
        <w:tc>
          <w:tcPr>
            <w:tcW w:w="4462" w:type="dxa"/>
          </w:tcPr>
          <w:p w:rsidRPr="005A51AA" w:rsidR="00DC3CDA" w:rsidRDefault="00DC3CDA" w14:paraId="7BC29312"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Die Ex-post-Bewertungen sind qualitativ und gezielt. </w:t>
            </w:r>
          </w:p>
        </w:tc>
        <w:tc>
          <w:tcPr>
            <w:tcW w:w="4462" w:type="dxa"/>
            <w:gridSpan w:val="2"/>
          </w:tcPr>
          <w:p w:rsidRPr="005A51AA" w:rsidR="00DC3CDA" w:rsidP="00A20B1A" w:rsidRDefault="00DC3CDA" w14:paraId="72912581"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6FD043C9" w14:textId="77777777">
        <w:tc>
          <w:tcPr>
            <w:tcW w:w="4462" w:type="dxa"/>
          </w:tcPr>
          <w:p w:rsidRPr="005A51AA" w:rsidR="00DC3CDA" w:rsidRDefault="00DC3CDA" w14:paraId="75B3F9F6"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Bei den Bewertungen werden soziale, wirtschaftliche und </w:t>
            </w:r>
            <w:r>
              <w:rPr>
                <w:rFonts w:asciiTheme="minorHAnsi" w:hAnsiTheme="minorHAnsi"/>
                <w:sz w:val="28"/>
              </w:rPr>
              <w:lastRenderedPageBreak/>
              <w:t xml:space="preserve">ökologische Auswirkungen berücksichtigt. </w:t>
            </w:r>
          </w:p>
        </w:tc>
        <w:tc>
          <w:tcPr>
            <w:tcW w:w="4462" w:type="dxa"/>
            <w:gridSpan w:val="2"/>
          </w:tcPr>
          <w:p w:rsidRPr="005A51AA" w:rsidR="00DC3CDA" w:rsidP="00A20B1A" w:rsidRDefault="00DC3CDA" w14:paraId="14893C05" w14:textId="77777777">
            <w:pPr>
              <w:widowControl w:val="0"/>
              <w:adjustRightInd w:val="0"/>
              <w:snapToGrid w:val="0"/>
              <w:jc w:val="left"/>
              <w:rPr>
                <w:rFonts w:asciiTheme="minorHAnsi" w:hAnsiTheme="minorHAnsi" w:cstheme="minorHAnsi"/>
                <w:sz w:val="28"/>
                <w:szCs w:val="28"/>
                <w:lang w:val="en-GB"/>
              </w:rPr>
            </w:pPr>
          </w:p>
        </w:tc>
      </w:tr>
      <w:tr w:rsidRPr="005A51AA" w:rsidR="00E540AB" w:rsidTr="00B12374" w14:paraId="376C36C6" w14:textId="77777777">
        <w:trPr>
          <w:trHeight w:val="3956"/>
        </w:trPr>
        <w:tc>
          <w:tcPr>
            <w:tcW w:w="4462" w:type="dxa"/>
          </w:tcPr>
          <w:p w:rsidRPr="005A51AA" w:rsidR="00E540AB" w:rsidP="00E540AB" w:rsidRDefault="00E540AB" w14:paraId="23C56A29" w14:textId="77777777">
            <w:pPr>
              <w:pStyle w:val="Heading1"/>
              <w:tabs>
                <w:tab w:val="left" w:pos="558"/>
              </w:tabs>
              <w:outlineLvl w:val="0"/>
              <w:rPr>
                <w:rFonts w:asciiTheme="minorHAnsi" w:hAnsiTheme="minorHAnsi" w:cstheme="minorHAnsi"/>
                <w:sz w:val="28"/>
                <w:szCs w:val="28"/>
              </w:rPr>
            </w:pPr>
            <w:r>
              <w:rPr>
                <w:rFonts w:asciiTheme="minorHAnsi" w:hAnsiTheme="minorHAnsi"/>
                <w:sz w:val="28"/>
              </w:rPr>
              <w:t>Die Bewertungen politischer Maßnahmen können in Form von Stellungnahmen oder Bewertungsberichten im Sinne dieser Geschäftsordnung erfolgen.</w:t>
            </w:r>
          </w:p>
          <w:p w:rsidRPr="005A51AA" w:rsidR="002D748B" w:rsidP="005E4796" w:rsidRDefault="002D748B" w14:paraId="67866F59" w14:textId="77777777">
            <w:pPr>
              <w:rPr>
                <w:sz w:val="28"/>
                <w:szCs w:val="28"/>
                <w:lang w:val="en-GB"/>
              </w:rPr>
            </w:pPr>
          </w:p>
          <w:p w:rsidRPr="005A51AA" w:rsidR="00E540AB" w:rsidP="005E4796" w:rsidRDefault="002D748B" w14:paraId="2B6A9BF9" w14:textId="77777777">
            <w:pPr>
              <w:pStyle w:val="ListParagraph"/>
              <w:widowControl w:val="0"/>
              <w:numPr>
                <w:ilvl w:val="0"/>
                <w:numId w:val="32"/>
              </w:numPr>
              <w:tabs>
                <w:tab w:val="left" w:pos="310"/>
              </w:tabs>
              <w:adjustRightInd w:val="0"/>
              <w:snapToGrid w:val="0"/>
              <w:ind w:left="310" w:hanging="284"/>
              <w:rPr>
                <w:sz w:val="28"/>
                <w:szCs w:val="28"/>
              </w:rPr>
            </w:pPr>
            <w:r>
              <w:rPr>
                <w:sz w:val="28"/>
              </w:rPr>
              <w:t>Bewertungen politischer Maßnahmen, die ausdrücklich auf Ersuchen der Organe der Europäischen Union oder auf eigene Initiative erstellt werden, um die Standpunkte, Einschätzungen und Forderungen der organisierten Zivilgesellschaft zu den Auswirkungen der politischen Maßnahmen der Union zum Ausdruck zu bringen, werden in Form einer Stellungnahme verabschiedet.</w:t>
            </w:r>
          </w:p>
          <w:p w:rsidRPr="005A51AA" w:rsidR="00E540AB" w:rsidP="00B12374" w:rsidRDefault="00E540AB" w14:paraId="33EE75DA" w14:textId="77777777">
            <w:pPr>
              <w:pStyle w:val="ListParagraph"/>
              <w:widowControl w:val="0"/>
              <w:numPr>
                <w:ilvl w:val="0"/>
                <w:numId w:val="32"/>
              </w:numPr>
              <w:tabs>
                <w:tab w:val="left" w:pos="310"/>
              </w:tabs>
              <w:adjustRightInd w:val="0"/>
              <w:snapToGrid w:val="0"/>
              <w:spacing w:after="0"/>
              <w:ind w:left="312" w:hanging="284"/>
              <w:rPr>
                <w:sz w:val="28"/>
                <w:szCs w:val="28"/>
              </w:rPr>
            </w:pPr>
            <w:r>
              <w:rPr>
                <w:sz w:val="28"/>
              </w:rPr>
              <w:t>Bewertungen politischer Maßnahmen, die ausdrücklich auf Ersuchen der Organe der Europäischen Union erstellt werden und ausschließlich Sachinformationen mit Schlussfolgerungen und Empfehlungen enthalten, werden in Form eines Bewertungsberichts verabschiedet.</w:t>
            </w:r>
          </w:p>
        </w:tc>
        <w:tc>
          <w:tcPr>
            <w:tcW w:w="4462" w:type="dxa"/>
            <w:gridSpan w:val="2"/>
          </w:tcPr>
          <w:p w:rsidRPr="005A51AA" w:rsidR="00E540AB" w:rsidP="00A20B1A" w:rsidRDefault="00E540AB" w14:paraId="5E2BF03B" w14:textId="77777777">
            <w:pPr>
              <w:widowControl w:val="0"/>
              <w:adjustRightInd w:val="0"/>
              <w:snapToGrid w:val="0"/>
              <w:rPr>
                <w:rFonts w:eastAsia="Calibri" w:asciiTheme="minorHAnsi" w:hAnsiTheme="minorHAnsi" w:cstheme="minorHAnsi"/>
                <w:iCs/>
                <w:sz w:val="28"/>
                <w:szCs w:val="28"/>
              </w:rPr>
            </w:pPr>
            <w:r>
              <w:rPr>
                <w:rFonts w:asciiTheme="minorHAnsi" w:hAnsiTheme="minorHAnsi"/>
                <w:sz w:val="28"/>
              </w:rPr>
              <w:t>Ein Bewertungsbericht kann auch die Grundlage für eine Initiativstellungnahme bilden.</w:t>
            </w:r>
          </w:p>
          <w:p w:rsidRPr="005A51AA" w:rsidR="00E540AB" w:rsidP="00A20B1A" w:rsidRDefault="00E540AB" w14:paraId="56ABDE93" w14:textId="77777777">
            <w:pPr>
              <w:widowControl w:val="0"/>
              <w:adjustRightInd w:val="0"/>
              <w:snapToGrid w:val="0"/>
              <w:jc w:val="left"/>
              <w:rPr>
                <w:rFonts w:asciiTheme="minorHAnsi" w:hAnsiTheme="minorHAnsi" w:cstheme="minorHAnsi"/>
                <w:sz w:val="28"/>
                <w:szCs w:val="28"/>
                <w:lang w:val="en-GB"/>
              </w:rPr>
            </w:pPr>
          </w:p>
          <w:p w:rsidRPr="005A51AA" w:rsidR="00E540AB" w:rsidP="00A20B1A" w:rsidRDefault="00E540AB" w14:paraId="1A8690C3" w14:textId="77777777">
            <w:pPr>
              <w:rPr>
                <w:rFonts w:asciiTheme="minorHAnsi" w:hAnsiTheme="minorHAnsi" w:cstheme="minorHAnsi"/>
                <w:sz w:val="28"/>
                <w:szCs w:val="28"/>
              </w:rPr>
            </w:pPr>
            <w:r>
              <w:rPr>
                <w:rFonts w:asciiTheme="minorHAnsi" w:hAnsiTheme="minorHAnsi"/>
                <w:sz w:val="28"/>
              </w:rPr>
              <w:t>Das Präsidium kann im Einklang mit der Geschäftsordnung und diesen Durchführungsbestimmungen genauere Leitlinien zu den praktischen Modalitäten der Bewertungsmethode erlassen.</w:t>
            </w:r>
          </w:p>
        </w:tc>
      </w:tr>
      <w:tr w:rsidRPr="00B12374" w:rsidR="00B12374" w:rsidTr="00B12374" w14:paraId="5966976C" w14:textId="77777777">
        <w:trPr>
          <w:trHeight w:val="411"/>
        </w:trPr>
        <w:tc>
          <w:tcPr>
            <w:tcW w:w="4462" w:type="dxa"/>
          </w:tcPr>
          <w:p w:rsidRPr="00B12374" w:rsidR="00B12374" w:rsidP="00B12374" w:rsidRDefault="00B12374" w14:paraId="50F2C42C"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B12374" w:rsidR="00B12374" w:rsidP="00B12374" w:rsidRDefault="00B12374" w14:paraId="0C5CA65B" w14:textId="77777777">
            <w:pPr>
              <w:keepNext/>
              <w:keepLines/>
              <w:widowControl w:val="0"/>
              <w:adjustRightInd w:val="0"/>
              <w:snapToGrid w:val="0"/>
              <w:jc w:val="center"/>
              <w:rPr>
                <w:rFonts w:asciiTheme="minorHAnsi" w:hAnsiTheme="minorHAnsi" w:cstheme="minorHAnsi"/>
                <w:b/>
                <w:sz w:val="28"/>
                <w:szCs w:val="28"/>
                <w:lang w:val="en-GB"/>
              </w:rPr>
            </w:pPr>
          </w:p>
        </w:tc>
      </w:tr>
      <w:tr w:rsidRPr="005A51AA" w:rsidR="002247F8" w:rsidTr="00080033" w14:paraId="091D822E" w14:textId="77777777">
        <w:tc>
          <w:tcPr>
            <w:tcW w:w="4462" w:type="dxa"/>
          </w:tcPr>
          <w:p w:rsidRPr="005A51AA" w:rsidR="002247F8" w:rsidP="002247F8" w:rsidRDefault="002247F8" w14:paraId="4D7E0AA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15 – Arbeitsweise des Präsidiums</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"PRÄSIDIUM: </w:instrText>
            </w:r>
            <w:r w:rsidRPr="005A51AA">
              <w:rPr>
                <w:rFonts w:asciiTheme="minorHAnsi" w:hAnsiTheme="minorHAnsi" w:cstheme="minorHAnsi"/>
                <w:sz w:val="28"/>
              </w:rPr>
              <w:lastRenderedPageBreak/>
              <w:instrText xml:space="preserve">Sitzungen" \t "15"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"PRÄSIDIUM: Scheidendes Präsidium" \t "15"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"PRÄSIDIUM: Schriftliches Verfahren" \t "15"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"LAUFENDE TÄTIGKEITEN" \t "15"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"NEUBESETZUNG DES AUSSCHUSSES ALLE FÜNF JAHRE" \t "siehe NEUBESETZUNG DES AUSSCHUSSES 15,37"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"INTERREGNUM" \t "15"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"NEUBESETZUNG DES AUSSCHUSSES (siehe auch AUSSCHUSS &gt;&gt; NEUBESETZUNG ZUR HÄLFTE DER MANDATSPERIODE)" \t "15, 37"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"PROTOKOLL: Präsidium" \t "15"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"PRÄSIDENT: Aufgaben des Präsidenten: Einberufung und Leitung des Präsidiums" \t "15"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"PRÄSIDIUM: Arbeitsverfahren" \t "15, 16" \b </w:instrText>
            </w:r>
            <w:r w:rsidRPr="005A51AA">
              <w:rPr>
                <w:rFonts w:asciiTheme="minorHAnsi" w:hAnsiTheme="minorHAnsi" w:cstheme="minorHAnsi"/>
                <w:sz w:val="28"/>
              </w:rPr>
              <w:fldChar w:fldCharType="end"/>
            </w:r>
          </w:p>
        </w:tc>
        <w:tc>
          <w:tcPr>
            <w:tcW w:w="4462" w:type="dxa"/>
            <w:gridSpan w:val="2"/>
          </w:tcPr>
          <w:p w:rsidRPr="005A51AA" w:rsidR="002247F8" w:rsidP="00A20B1A" w:rsidRDefault="002247F8" w14:paraId="776C198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1090482" w14:textId="77777777">
        <w:tc>
          <w:tcPr>
            <w:tcW w:w="4462" w:type="dxa"/>
          </w:tcPr>
          <w:p w:rsidRPr="005A51AA" w:rsidR="002247F8" w:rsidP="002247F8" w:rsidRDefault="002247F8" w14:paraId="4C17E2AC" w14:textId="77777777">
            <w:pPr>
              <w:pStyle w:val="Heading1"/>
              <w:numPr>
                <w:ilvl w:val="0"/>
                <w:numId w:val="9"/>
              </w:numPr>
              <w:tabs>
                <w:tab w:val="left" w:pos="567"/>
              </w:tabs>
              <w:outlineLvl w:val="0"/>
              <w:rPr>
                <w:rFonts w:asciiTheme="minorHAnsi" w:hAnsiTheme="minorHAnsi" w:cstheme="minorHAnsi"/>
                <w:sz w:val="28"/>
                <w:szCs w:val="28"/>
              </w:rPr>
            </w:pPr>
            <w:r>
              <w:rPr>
                <w:rFonts w:asciiTheme="minorHAnsi" w:hAnsiTheme="minorHAnsi"/>
                <w:sz w:val="28"/>
              </w:rPr>
              <w:t xml:space="preserve">Das Präsidium wird vom Präsidenten oder, bei dessen Abwesenheit, von einem der Vizepräsidenten geleitet. </w:t>
            </w:r>
          </w:p>
        </w:tc>
        <w:tc>
          <w:tcPr>
            <w:tcW w:w="4462" w:type="dxa"/>
            <w:gridSpan w:val="2"/>
          </w:tcPr>
          <w:p w:rsidRPr="005A51AA" w:rsidR="002247F8" w:rsidP="00A20B1A" w:rsidRDefault="002247F8" w14:paraId="4B5FB0A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2464ADD" w14:textId="77777777">
        <w:tc>
          <w:tcPr>
            <w:tcW w:w="4462" w:type="dxa"/>
          </w:tcPr>
          <w:p w:rsidRPr="005A51AA" w:rsidR="002247F8" w:rsidP="002247F8" w:rsidRDefault="002247F8" w14:paraId="41FEC325" w14:textId="77777777">
            <w:pPr>
              <w:widowControl w:val="0"/>
              <w:adjustRightInd w:val="0"/>
              <w:snapToGrid w:val="0"/>
              <w:rPr>
                <w:rFonts w:asciiTheme="minorHAnsi" w:hAnsiTheme="minorHAnsi" w:cstheme="minorHAnsi"/>
                <w:sz w:val="28"/>
                <w:szCs w:val="28"/>
              </w:rPr>
            </w:pPr>
            <w:r>
              <w:rPr>
                <w:rFonts w:asciiTheme="minorHAnsi" w:hAnsiTheme="minorHAnsi"/>
                <w:sz w:val="28"/>
              </w:rPr>
              <w:t>Es tritt jeweils vor der Plenartagung zu einer ordentlichen Sitzung zusammen und hält erforderlichenfalls außerordentliche Sitzungen ab.</w:t>
            </w:r>
          </w:p>
        </w:tc>
        <w:tc>
          <w:tcPr>
            <w:tcW w:w="4462" w:type="dxa"/>
            <w:gridSpan w:val="2"/>
          </w:tcPr>
          <w:p w:rsidRPr="005A51AA" w:rsidR="002247F8" w:rsidP="00A20B1A" w:rsidRDefault="002247F8" w14:paraId="65914D1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4E3F023" w14:textId="77777777">
        <w:tc>
          <w:tcPr>
            <w:tcW w:w="4462" w:type="dxa"/>
          </w:tcPr>
          <w:p w:rsidRPr="005A51AA" w:rsidR="002247F8" w:rsidP="002247F8" w:rsidRDefault="002247F8" w14:paraId="2DB2B0EA" w14:textId="77777777">
            <w:pPr>
              <w:pStyle w:val="Heading1"/>
              <w:numPr>
                <w:ilvl w:val="0"/>
                <w:numId w:val="9"/>
              </w:numPr>
              <w:tabs>
                <w:tab w:val="left" w:pos="567"/>
              </w:tabs>
              <w:outlineLvl w:val="0"/>
              <w:rPr>
                <w:rFonts w:asciiTheme="minorHAnsi" w:hAnsiTheme="minorHAnsi" w:cstheme="minorHAnsi"/>
                <w:sz w:val="28"/>
                <w:szCs w:val="28"/>
              </w:rPr>
            </w:pPr>
            <w:r>
              <w:rPr>
                <w:rFonts w:asciiTheme="minorHAnsi" w:hAnsiTheme="minorHAnsi"/>
                <w:sz w:val="28"/>
              </w:rPr>
              <w:t xml:space="preserve">Der Präsident beruft das Präsidium kraft seines Amtes oder auf Antrag von zehn Mitgliedern ein. </w:t>
            </w:r>
          </w:p>
        </w:tc>
        <w:tc>
          <w:tcPr>
            <w:tcW w:w="4462" w:type="dxa"/>
            <w:gridSpan w:val="2"/>
          </w:tcPr>
          <w:p w:rsidRPr="005A51AA" w:rsidR="002247F8" w:rsidP="00A20B1A" w:rsidRDefault="002247F8" w14:paraId="3B39D66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A2BA616" w14:textId="77777777">
        <w:tc>
          <w:tcPr>
            <w:tcW w:w="4462" w:type="dxa"/>
          </w:tcPr>
          <w:p w:rsidRPr="005A51AA" w:rsidR="002247F8" w:rsidP="002247F8" w:rsidRDefault="002247F8" w14:paraId="27802EB5" w14:textId="77777777">
            <w:pPr>
              <w:pStyle w:val="Heading1"/>
              <w:numPr>
                <w:ilvl w:val="0"/>
                <w:numId w:val="9"/>
              </w:numPr>
              <w:tabs>
                <w:tab w:val="left" w:pos="567"/>
              </w:tabs>
              <w:outlineLvl w:val="0"/>
              <w:rPr>
                <w:rFonts w:asciiTheme="minorHAnsi" w:hAnsiTheme="minorHAnsi" w:cstheme="minorHAnsi"/>
                <w:sz w:val="28"/>
                <w:szCs w:val="28"/>
              </w:rPr>
            </w:pPr>
            <w:r>
              <w:rPr>
                <w:rFonts w:asciiTheme="minorHAnsi" w:hAnsiTheme="minorHAnsi"/>
                <w:sz w:val="28"/>
              </w:rPr>
              <w:lastRenderedPageBreak/>
              <w:t xml:space="preserve">Über jede Präsidiumssitzung wird ein Protokoll erstellt. </w:t>
            </w:r>
          </w:p>
        </w:tc>
        <w:tc>
          <w:tcPr>
            <w:tcW w:w="4462" w:type="dxa"/>
            <w:gridSpan w:val="2"/>
          </w:tcPr>
          <w:p w:rsidRPr="005A51AA" w:rsidR="002247F8" w:rsidP="00A20B1A" w:rsidRDefault="002247F8" w14:paraId="7B8C8DD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11B3DBE" w14:textId="77777777">
        <w:tc>
          <w:tcPr>
            <w:tcW w:w="4462" w:type="dxa"/>
          </w:tcPr>
          <w:p w:rsidRPr="005A51AA" w:rsidR="002247F8" w:rsidP="002247F8" w:rsidRDefault="002247F8" w14:paraId="578F806B"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Dieses Protokoll wird dem Präsidium in seiner folgenden Sitzung zur Genehmigung unterbreitet. </w:t>
            </w:r>
          </w:p>
        </w:tc>
        <w:tc>
          <w:tcPr>
            <w:tcW w:w="4462" w:type="dxa"/>
            <w:gridSpan w:val="2"/>
          </w:tcPr>
          <w:p w:rsidRPr="005A51AA" w:rsidR="002247F8" w:rsidP="00A20B1A" w:rsidRDefault="002247F8" w14:paraId="373E6E5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91C857B" w14:textId="77777777">
        <w:tc>
          <w:tcPr>
            <w:tcW w:w="4462" w:type="dxa"/>
          </w:tcPr>
          <w:p w:rsidRPr="005A51AA" w:rsidR="002247F8" w:rsidP="002247F8" w:rsidRDefault="002247F8" w14:paraId="3D1C88D3" w14:textId="77777777">
            <w:pPr>
              <w:pStyle w:val="Heading1"/>
              <w:numPr>
                <w:ilvl w:val="0"/>
                <w:numId w:val="9"/>
              </w:numPr>
              <w:tabs>
                <w:tab w:val="left" w:pos="567"/>
              </w:tabs>
              <w:outlineLvl w:val="0"/>
              <w:rPr>
                <w:rFonts w:asciiTheme="minorHAnsi" w:hAnsiTheme="minorHAnsi" w:cstheme="minorHAnsi"/>
                <w:sz w:val="28"/>
                <w:szCs w:val="28"/>
              </w:rPr>
            </w:pPr>
            <w:r>
              <w:rPr>
                <w:rFonts w:asciiTheme="minorHAnsi" w:hAnsiTheme="minorHAnsi"/>
                <w:sz w:val="28"/>
              </w:rPr>
              <w:t xml:space="preserve">Das Präsidium kann auch im schriftlichen Verfahren arbeiten. </w:t>
            </w:r>
          </w:p>
        </w:tc>
        <w:tc>
          <w:tcPr>
            <w:tcW w:w="4462" w:type="dxa"/>
            <w:gridSpan w:val="2"/>
          </w:tcPr>
          <w:p w:rsidRPr="005A51AA" w:rsidR="002247F8" w:rsidP="00A20B1A" w:rsidRDefault="002247F8" w14:paraId="0AB9E89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602236B" w14:textId="77777777">
        <w:tc>
          <w:tcPr>
            <w:tcW w:w="4462" w:type="dxa"/>
          </w:tcPr>
          <w:p w:rsidRPr="005A51AA" w:rsidR="002247F8" w:rsidP="002247F8" w:rsidRDefault="002247F8" w14:paraId="763981FE" w14:textId="77777777">
            <w:pPr>
              <w:widowControl w:val="0"/>
              <w:adjustRightInd w:val="0"/>
              <w:snapToGrid w:val="0"/>
              <w:rPr>
                <w:rFonts w:asciiTheme="minorHAnsi" w:hAnsiTheme="minorHAnsi" w:cstheme="minorHAnsi"/>
                <w:sz w:val="28"/>
                <w:szCs w:val="28"/>
              </w:rPr>
            </w:pPr>
            <w:r>
              <w:rPr>
                <w:rFonts w:asciiTheme="minorHAnsi" w:hAnsiTheme="minorHAnsi"/>
                <w:sz w:val="28"/>
              </w:rPr>
              <w:t>Das schriftliche Verfahren wird vom Präsidium in seinen Verfahrensregeln festgelegt.</w:t>
            </w:r>
          </w:p>
        </w:tc>
        <w:tc>
          <w:tcPr>
            <w:tcW w:w="4462" w:type="dxa"/>
            <w:gridSpan w:val="2"/>
          </w:tcPr>
          <w:p w:rsidRPr="005A51AA" w:rsidR="002247F8" w:rsidP="00A20B1A" w:rsidRDefault="002247F8" w14:paraId="173CE3F6"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F136D83" w14:textId="77777777">
        <w:tc>
          <w:tcPr>
            <w:tcW w:w="4462" w:type="dxa"/>
          </w:tcPr>
          <w:p w:rsidRPr="005A51AA" w:rsidR="002247F8" w:rsidP="002247F8" w:rsidRDefault="002247F8" w14:paraId="6B158B8C" w14:textId="77777777">
            <w:pPr>
              <w:pStyle w:val="Heading1"/>
              <w:numPr>
                <w:ilvl w:val="0"/>
                <w:numId w:val="9"/>
              </w:numPr>
              <w:tabs>
                <w:tab w:val="left" w:pos="567"/>
              </w:tabs>
              <w:outlineLvl w:val="0"/>
              <w:rPr>
                <w:rFonts w:asciiTheme="minorHAnsi" w:hAnsiTheme="minorHAnsi" w:cstheme="minorHAnsi"/>
                <w:sz w:val="28"/>
                <w:szCs w:val="28"/>
              </w:rPr>
            </w:pPr>
            <w:r>
              <w:rPr>
                <w:rFonts w:asciiTheme="minorHAnsi" w:hAnsiTheme="minorHAnsi"/>
                <w:sz w:val="28"/>
              </w:rPr>
              <w:t>Bei der Neubesetzung des Ausschusses alle fünf Jahre nimmt das scheidende Präsidium die laufenden Geschäfte bis zur ersten Sitzung des neubesetzten Ausschusses wahr.</w:t>
            </w:r>
          </w:p>
        </w:tc>
        <w:tc>
          <w:tcPr>
            <w:tcW w:w="4462" w:type="dxa"/>
            <w:gridSpan w:val="2"/>
          </w:tcPr>
          <w:p w:rsidRPr="005A51AA" w:rsidR="002247F8" w:rsidP="00A20B1A" w:rsidRDefault="002247F8" w14:paraId="3497653C" w14:textId="77777777">
            <w:pPr>
              <w:pStyle w:val="Heading1"/>
              <w:numPr>
                <w:ilvl w:val="0"/>
                <w:numId w:val="0"/>
              </w:numPr>
              <w:outlineLvl w:val="0"/>
              <w:rPr>
                <w:rFonts w:asciiTheme="minorHAnsi" w:hAnsiTheme="minorHAnsi" w:cstheme="minorHAnsi"/>
                <w:iCs/>
                <w:sz w:val="28"/>
                <w:szCs w:val="28"/>
              </w:rPr>
            </w:pPr>
            <w:r>
              <w:rPr>
                <w:rFonts w:asciiTheme="minorHAnsi" w:hAnsiTheme="minorHAnsi"/>
                <w:sz w:val="28"/>
              </w:rPr>
              <w:t>Zur Vorbereitung der alle fünf Jahre stattfindenden Neubesetzung des Ausschusses wird dem Präsidium ein Vermerk über die gemäß diesem Artikel genehmigten Tätigkeiten zur Genehmigung vorgelegt, der von der Verwaltung erstellt wird und auf die Tätigkeiten der wiederernannten Mitglieder beschränkt ist.</w:t>
            </w:r>
          </w:p>
        </w:tc>
      </w:tr>
      <w:tr w:rsidRPr="005A51AA" w:rsidR="002247F8" w:rsidTr="00080033" w14:paraId="1CBDD563" w14:textId="77777777">
        <w:tc>
          <w:tcPr>
            <w:tcW w:w="4462" w:type="dxa"/>
          </w:tcPr>
          <w:p w:rsidRPr="005A51AA" w:rsidR="002247F8" w:rsidP="002247F8" w:rsidRDefault="002247F8" w14:paraId="175D15B5" w14:textId="77777777">
            <w:pPr>
              <w:pStyle w:val="Heading1"/>
              <w:numPr>
                <w:ilvl w:val="0"/>
                <w:numId w:val="9"/>
              </w:numPr>
              <w:tabs>
                <w:tab w:val="left" w:pos="567"/>
              </w:tabs>
              <w:outlineLvl w:val="0"/>
              <w:rPr>
                <w:rFonts w:asciiTheme="minorHAnsi" w:hAnsiTheme="minorHAnsi" w:cstheme="minorHAnsi"/>
                <w:sz w:val="28"/>
                <w:szCs w:val="28"/>
              </w:rPr>
            </w:pPr>
            <w:r>
              <w:rPr>
                <w:rFonts w:asciiTheme="minorHAnsi" w:hAnsiTheme="minorHAnsi"/>
                <w:sz w:val="28"/>
              </w:rPr>
              <w:t>Als „laufende Geschäfte“ gelten diejenigen, deren Wahrnehmung für die Aufrechterhaltung des Dienstbetriebs und das normale Arbeiten des Ausschusses im Zeitraum zwischen dem Mandatsende der scheidenden Mitglieder und der Konstituierung des neuen Ausschusses („Interregnum“) unerlässlich ist. Dazu gehören insbesondere:</w:t>
            </w:r>
          </w:p>
        </w:tc>
        <w:tc>
          <w:tcPr>
            <w:tcW w:w="4462" w:type="dxa"/>
            <w:gridSpan w:val="2"/>
          </w:tcPr>
          <w:p w:rsidRPr="005A51AA" w:rsidR="002247F8" w:rsidP="00A20B1A" w:rsidRDefault="002247F8" w14:paraId="69166F6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917183F" w14:textId="77777777">
        <w:tc>
          <w:tcPr>
            <w:tcW w:w="4462" w:type="dxa"/>
          </w:tcPr>
          <w:p w:rsidRPr="005A51AA" w:rsidR="002247F8" w:rsidP="002247F8" w:rsidRDefault="002247F8" w14:paraId="39AFE532"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Pr>
                <w:sz w:val="28"/>
              </w:rPr>
              <w:t xml:space="preserve">Angelegenheiten der täglichen Verwaltung, die erledigt werden müssen und die keine neuen </w:t>
            </w:r>
            <w:r>
              <w:rPr>
                <w:sz w:val="28"/>
              </w:rPr>
              <w:lastRenderedPageBreak/>
              <w:t>Entscheidungen mit dauerhaften Verpflichtungen für den Ausschuss erfordern;</w:t>
            </w:r>
          </w:p>
        </w:tc>
        <w:tc>
          <w:tcPr>
            <w:tcW w:w="4462" w:type="dxa"/>
            <w:gridSpan w:val="2"/>
          </w:tcPr>
          <w:p w:rsidRPr="005A51AA" w:rsidR="002247F8" w:rsidP="00A20B1A" w:rsidRDefault="002247F8" w14:paraId="2BF88BC7"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33406FE9" w14:textId="77777777">
        <w:tc>
          <w:tcPr>
            <w:tcW w:w="4462" w:type="dxa"/>
          </w:tcPr>
          <w:p w:rsidRPr="005A51AA" w:rsidR="002247F8" w:rsidP="002247F8" w:rsidRDefault="002247F8" w14:paraId="060A299E"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Pr>
                <w:sz w:val="28"/>
              </w:rPr>
              <w:t xml:space="preserve">laufende Angelegenheiten, über die zu einem früheren Zeitpunkt entschieden wurde und die sich bereits in einer fortgeschrittenen Phase befinden, sodass sie zum Abschluss gebracht werden sollten; </w:t>
            </w:r>
          </w:p>
        </w:tc>
        <w:tc>
          <w:tcPr>
            <w:tcW w:w="4462" w:type="dxa"/>
            <w:gridSpan w:val="2"/>
          </w:tcPr>
          <w:p w:rsidRPr="005A51AA" w:rsidR="002247F8" w:rsidP="00A20B1A" w:rsidRDefault="002247F8" w14:paraId="4EEB4845"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37A06662" w14:textId="77777777">
        <w:tc>
          <w:tcPr>
            <w:tcW w:w="4462" w:type="dxa"/>
          </w:tcPr>
          <w:p w:rsidRPr="005A51AA" w:rsidR="002247F8" w:rsidP="002247F8" w:rsidRDefault="002247F8" w14:paraId="4A120640"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Pr>
                <w:sz w:val="28"/>
              </w:rPr>
              <w:t>dringende Angelegenheiten, deren Verzögerung für den Ausschuss mit Nachteilen verbunden wäre. In einem solchen Fall kann das Präsidium einem Mitglied, dessen Mandat verlängert wurde, die Befugnis übertragen, bestimmte spezifische Tätigkeiten während des „Interregnums“ fortzuführen.</w:t>
            </w:r>
          </w:p>
        </w:tc>
        <w:tc>
          <w:tcPr>
            <w:tcW w:w="4462" w:type="dxa"/>
            <w:gridSpan w:val="2"/>
          </w:tcPr>
          <w:p w:rsidRPr="005A51AA" w:rsidR="002247F8" w:rsidP="00A20B1A" w:rsidRDefault="002247F8" w14:paraId="30869F77"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1FC2A653" w14:textId="77777777">
        <w:tc>
          <w:tcPr>
            <w:tcW w:w="4462" w:type="dxa"/>
          </w:tcPr>
          <w:p w:rsidRPr="005A51AA" w:rsidR="002247F8" w:rsidP="002247F8" w:rsidRDefault="002247F8" w14:paraId="1F848263" w14:textId="77777777">
            <w:pPr>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2247F8" w:rsidP="00A20B1A" w:rsidRDefault="002247F8" w14:paraId="398AE01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1E1B3E9" w14:textId="77777777">
        <w:tc>
          <w:tcPr>
            <w:tcW w:w="4462" w:type="dxa"/>
          </w:tcPr>
          <w:p w:rsidRPr="005A51AA" w:rsidR="002247F8" w:rsidP="002247F8" w:rsidRDefault="002247F8" w14:paraId="09736FD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16 – Erteilung von Mandaten in Fragen der externen oder interinstitutionellen Zusammenarbeit</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"VEREINBARUNGEN ÜBER DIE ZUSAMMENARBEIT MIT DEN ORGANEN UND EINRICHTUNGEN DER EUROPÄISCHEN UNION" \t "16"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"EXTERNE EINRICHTUNGEN ODER ORGANISATIONEN" \t "16"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"EXTERNE EINRICHTUNGEN ODER ORGANISATIONEN: Vereinbarungen" \t "16"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w:instrText>
            </w:r>
            <w:r w:rsidRPr="005A51AA">
              <w:rPr>
                <w:rFonts w:asciiTheme="minorHAnsi" w:hAnsiTheme="minorHAnsi" w:cstheme="minorHAnsi"/>
                <w:sz w:val="28"/>
              </w:rPr>
              <w:lastRenderedPageBreak/>
              <w:instrText xml:space="preserve">"EXTERNE EINRICHTUNGEN ODER ORGANISATIONEN: Zusammenarbeit" \t "16"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"EXTERNE ZUSAMMENARBEIT" \t "16"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"INTERINSTITUTIONELLE ZUSAMMENARBEIT" \t "16" \b </w:instrText>
            </w:r>
            <w:r w:rsidRPr="005A51AA">
              <w:rPr>
                <w:rFonts w:asciiTheme="minorHAnsi" w:hAnsiTheme="minorHAnsi" w:cstheme="minorHAnsi"/>
                <w:sz w:val="28"/>
              </w:rPr>
              <w:fldChar w:fldCharType="end"/>
            </w:r>
          </w:p>
        </w:tc>
        <w:tc>
          <w:tcPr>
            <w:tcW w:w="4462" w:type="dxa"/>
            <w:gridSpan w:val="2"/>
          </w:tcPr>
          <w:p w:rsidRPr="005A51AA" w:rsidR="002247F8" w:rsidP="00A20B1A" w:rsidRDefault="002247F8" w14:paraId="2C960244" w14:textId="77777777">
            <w:pPr>
              <w:keepNext/>
              <w:keepLines/>
              <w:widowControl w:val="0"/>
              <w:adjustRightInd w:val="0"/>
              <w:snapToGrid w:val="0"/>
              <w:jc w:val="left"/>
              <w:rPr>
                <w:rFonts w:asciiTheme="minorHAnsi" w:hAnsiTheme="minorHAnsi" w:cstheme="minorHAnsi"/>
                <w:sz w:val="28"/>
                <w:szCs w:val="28"/>
              </w:rPr>
            </w:pPr>
            <w:r w:rsidRPr="005A51AA">
              <w:rPr>
                <w:rFonts w:asciiTheme="minorHAnsi" w:hAnsiTheme="minorHAnsi" w:cstheme="minorHAnsi"/>
                <w:sz w:val="28"/>
              </w:rPr>
              <w:lastRenderedPageBreak/>
              <w:fldChar w:fldCharType="begin"/>
            </w:r>
            <w:r w:rsidRPr="005A51AA">
              <w:rPr>
                <w:rFonts w:asciiTheme="minorHAnsi" w:hAnsiTheme="minorHAnsi" w:cstheme="minorHAnsi"/>
                <w:sz w:val="28"/>
              </w:rPr>
              <w:instrText xml:space="preserve"> XE "VEREINBARUNGEN REIN VERWALTUNGSTECHNISCHER ART MIT DEN ORGANEN UND EINRICHTUNGEN DER EUROPÄISCHEN UNION" \t "16 DB" \b </w:instrText>
            </w:r>
            <w:r w:rsidRPr="005A51AA">
              <w:rPr>
                <w:rFonts w:asciiTheme="minorHAnsi" w:hAnsiTheme="minorHAnsi" w:cstheme="minorHAnsi"/>
                <w:sz w:val="28"/>
              </w:rPr>
              <w:fldChar w:fldCharType="end"/>
            </w:r>
          </w:p>
        </w:tc>
      </w:tr>
      <w:tr w:rsidRPr="005A51AA" w:rsidR="002247F8" w:rsidTr="00080033" w14:paraId="2AB142D3" w14:textId="77777777">
        <w:tc>
          <w:tcPr>
            <w:tcW w:w="4462" w:type="dxa"/>
          </w:tcPr>
          <w:p w:rsidRPr="005A51AA" w:rsidR="002247F8" w:rsidP="002247F8" w:rsidRDefault="002247F8" w14:paraId="1ABFB6E2" w14:textId="77777777">
            <w:pPr>
              <w:pStyle w:val="Heading1"/>
              <w:numPr>
                <w:ilvl w:val="0"/>
                <w:numId w:val="10"/>
              </w:numPr>
              <w:tabs>
                <w:tab w:val="left" w:pos="567"/>
              </w:tabs>
              <w:outlineLvl w:val="0"/>
              <w:rPr>
                <w:rFonts w:asciiTheme="minorHAnsi" w:hAnsiTheme="minorHAnsi" w:cstheme="minorHAnsi"/>
                <w:sz w:val="28"/>
                <w:szCs w:val="28"/>
              </w:rPr>
            </w:pPr>
            <w:r>
              <w:rPr>
                <w:rFonts w:asciiTheme="minorHAnsi" w:hAnsiTheme="minorHAnsi"/>
                <w:sz w:val="28"/>
              </w:rPr>
              <w:t>Das Präsidium kann den Präsidenten beauftragen, Vereinbarungen über die Zusammenarbeit mit den Organen und Einrichtungen der Europäischen Union oder mit externen Einrichtungen oder Organisationen auszuhandeln und abzuschließen.</w:t>
            </w:r>
          </w:p>
        </w:tc>
        <w:tc>
          <w:tcPr>
            <w:tcW w:w="4462" w:type="dxa"/>
            <w:gridSpan w:val="2"/>
          </w:tcPr>
          <w:p w:rsidRPr="005A51AA" w:rsidR="002247F8" w:rsidP="00A20B1A" w:rsidRDefault="002247F8" w14:paraId="47D7A948" w14:textId="77777777">
            <w:pPr>
              <w:pStyle w:val="Heading1"/>
              <w:numPr>
                <w:ilvl w:val="0"/>
                <w:numId w:val="0"/>
              </w:numPr>
              <w:outlineLvl w:val="0"/>
              <w:rPr>
                <w:rFonts w:asciiTheme="minorHAnsi" w:hAnsiTheme="minorHAnsi" w:cstheme="minorHAnsi"/>
                <w:sz w:val="28"/>
                <w:szCs w:val="28"/>
              </w:rPr>
            </w:pPr>
            <w:r>
              <w:rPr>
                <w:rFonts w:asciiTheme="minorHAnsi" w:hAnsiTheme="minorHAnsi"/>
                <w:sz w:val="28"/>
              </w:rPr>
              <w:t xml:space="preserve">Die Aushandlung und der Abschluss von Kooperationsvereinbarungen mit finanziellen Auswirkungen unterliegen der Haushaltsordnung und den </w:t>
            </w:r>
            <w:proofErr w:type="spellStart"/>
            <w:r>
              <w:rPr>
                <w:rFonts w:asciiTheme="minorHAnsi" w:hAnsiTheme="minorHAnsi"/>
                <w:sz w:val="28"/>
              </w:rPr>
              <w:t>Internen</w:t>
            </w:r>
            <w:proofErr w:type="spellEnd"/>
            <w:r>
              <w:rPr>
                <w:rFonts w:asciiTheme="minorHAnsi" w:hAnsiTheme="minorHAnsi"/>
                <w:sz w:val="28"/>
              </w:rPr>
              <w:t xml:space="preserve"> Finanzvorschriften des Ausschusses.</w:t>
            </w:r>
          </w:p>
          <w:p w:rsidRPr="005A51AA" w:rsidR="002247F8" w:rsidP="00A20B1A" w:rsidRDefault="002247F8" w14:paraId="37861D4D" w14:textId="77777777">
            <w:pPr>
              <w:rPr>
                <w:rFonts w:asciiTheme="minorHAnsi" w:hAnsiTheme="minorHAnsi" w:cstheme="minorHAnsi"/>
                <w:sz w:val="28"/>
                <w:szCs w:val="28"/>
                <w:lang w:val="en-GB"/>
              </w:rPr>
            </w:pPr>
          </w:p>
          <w:p w:rsidRPr="005A51AA" w:rsidR="002247F8" w:rsidP="00A20B1A" w:rsidRDefault="002247F8" w14:paraId="2F1EED43" w14:textId="77777777">
            <w:pPr>
              <w:pStyle w:val="Heading1"/>
              <w:numPr>
                <w:ilvl w:val="0"/>
                <w:numId w:val="0"/>
              </w:numPr>
              <w:outlineLvl w:val="0"/>
              <w:rPr>
                <w:rFonts w:asciiTheme="minorHAnsi" w:hAnsiTheme="minorHAnsi" w:cstheme="minorHAnsi"/>
                <w:sz w:val="28"/>
                <w:szCs w:val="28"/>
              </w:rPr>
            </w:pPr>
            <w:r>
              <w:rPr>
                <w:rFonts w:asciiTheme="minorHAnsi" w:hAnsiTheme="minorHAnsi"/>
                <w:sz w:val="28"/>
              </w:rPr>
              <w:t>Vereinbarungen über die Zusammenarbeit mit externen Einrichtungen oder Organisationen dürfen nicht zu Lasten des EWSA-Haushalts gehen.</w:t>
            </w:r>
          </w:p>
          <w:p w:rsidRPr="005A51AA" w:rsidR="002247F8" w:rsidP="00A20B1A" w:rsidRDefault="002247F8" w14:paraId="5080F875" w14:textId="77777777">
            <w:pPr>
              <w:rPr>
                <w:rFonts w:asciiTheme="minorHAnsi" w:hAnsiTheme="minorHAnsi" w:cstheme="minorHAnsi"/>
                <w:sz w:val="28"/>
                <w:szCs w:val="28"/>
                <w:lang w:val="en-GB"/>
              </w:rPr>
            </w:pPr>
          </w:p>
          <w:p w:rsidRPr="005A51AA" w:rsidR="002247F8" w:rsidP="00A20B1A" w:rsidRDefault="002247F8" w14:paraId="7EC88787" w14:textId="77777777">
            <w:pPr>
              <w:rPr>
                <w:rFonts w:asciiTheme="minorHAnsi" w:hAnsiTheme="minorHAnsi" w:cstheme="minorHAnsi"/>
                <w:sz w:val="28"/>
                <w:szCs w:val="28"/>
              </w:rPr>
            </w:pPr>
            <w:r>
              <w:rPr>
                <w:rFonts w:asciiTheme="minorHAnsi" w:hAnsiTheme="minorHAnsi"/>
                <w:sz w:val="28"/>
              </w:rPr>
              <w:t>Der Präsident setzt das Präsidium rechtzeitig und so umfassend wie möglich über die Kooperationsvereinbarungen in Kenntnis, die auf der Grundlage eines Mandats gemäß diesem Artikel geschlossen werden.</w:t>
            </w:r>
          </w:p>
          <w:p w:rsidRPr="005A51AA" w:rsidR="002247F8" w:rsidP="00A20B1A" w:rsidRDefault="002247F8" w14:paraId="6E043CE0" w14:textId="77777777">
            <w:pPr>
              <w:rPr>
                <w:rFonts w:asciiTheme="minorHAnsi" w:hAnsiTheme="minorHAnsi" w:cstheme="minorHAnsi"/>
                <w:sz w:val="28"/>
                <w:szCs w:val="28"/>
                <w:lang w:val="en-GB"/>
              </w:rPr>
            </w:pPr>
          </w:p>
          <w:p w:rsidRPr="005A51AA" w:rsidR="002247F8" w:rsidP="00A20B1A" w:rsidRDefault="002247F8" w14:paraId="33A060E0" w14:textId="77777777">
            <w:pPr>
              <w:rPr>
                <w:rFonts w:asciiTheme="minorHAnsi" w:hAnsiTheme="minorHAnsi" w:cstheme="minorHAnsi"/>
                <w:sz w:val="28"/>
                <w:szCs w:val="28"/>
              </w:rPr>
            </w:pPr>
            <w:r>
              <w:rPr>
                <w:rFonts w:asciiTheme="minorHAnsi" w:hAnsiTheme="minorHAnsi"/>
                <w:sz w:val="28"/>
              </w:rPr>
              <w:t xml:space="preserve">Die vereinbarten Texte und Begleitdokumente werden dem Präsidium in den bei Abschluss der Abkommen verfügbaren Sprachfassungen übermittelt, </w:t>
            </w:r>
            <w:r>
              <w:rPr>
                <w:rFonts w:asciiTheme="minorHAnsi" w:hAnsiTheme="minorHAnsi"/>
                <w:sz w:val="28"/>
              </w:rPr>
              <w:lastRenderedPageBreak/>
              <w:t>etwaige Übersetzungen können gegebenenfalls folgen. Der Ausschuss insgesamt wird angemessen über die vereinbarten Abkommen unterrichtet.</w:t>
            </w:r>
          </w:p>
        </w:tc>
      </w:tr>
      <w:tr w:rsidRPr="005A51AA" w:rsidR="002247F8" w:rsidTr="00080033" w14:paraId="4F58950A" w14:textId="77777777">
        <w:tc>
          <w:tcPr>
            <w:tcW w:w="4462" w:type="dxa"/>
          </w:tcPr>
          <w:p w:rsidRPr="005A51AA" w:rsidR="002247F8" w:rsidP="002247F8" w:rsidRDefault="002247F8" w14:paraId="6D5D5D22" w14:textId="77777777">
            <w:pPr>
              <w:pStyle w:val="Heading1"/>
              <w:numPr>
                <w:ilvl w:val="0"/>
                <w:numId w:val="20"/>
              </w:numPr>
              <w:tabs>
                <w:tab w:val="left" w:pos="567"/>
              </w:tabs>
              <w:outlineLvl w:val="0"/>
              <w:rPr>
                <w:rFonts w:asciiTheme="minorHAnsi" w:hAnsiTheme="minorHAnsi" w:cstheme="minorHAnsi"/>
                <w:sz w:val="28"/>
                <w:szCs w:val="28"/>
              </w:rPr>
            </w:pPr>
            <w:r>
              <w:rPr>
                <w:rFonts w:asciiTheme="minorHAnsi" w:hAnsiTheme="minorHAnsi"/>
                <w:sz w:val="28"/>
              </w:rPr>
              <w:lastRenderedPageBreak/>
              <w:t>Das Präsidium kann auch den Generalsekretär oder einen Direktor des Ausschusses beauftragen, Vereinbarungen rein verwaltungstechnischer Art mit den Organen und Einrichtungen der Europäischen Union oder mit externen Einrichtungen oder Organisationen auszuhandeln und abzuschließen. Es kann diese Befugnis auch dem Generalsekretär oder einem Direktor übertragen.</w:t>
            </w:r>
          </w:p>
        </w:tc>
        <w:tc>
          <w:tcPr>
            <w:tcW w:w="4462" w:type="dxa"/>
            <w:gridSpan w:val="2"/>
          </w:tcPr>
          <w:p w:rsidRPr="005A51AA" w:rsidR="002247F8" w:rsidP="00A20B1A" w:rsidRDefault="002247F8" w14:paraId="31CAE24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60B4F84" w14:textId="77777777">
        <w:tc>
          <w:tcPr>
            <w:tcW w:w="4462" w:type="dxa"/>
          </w:tcPr>
          <w:p w:rsidRPr="005A51AA" w:rsidR="002247F8" w:rsidP="002247F8" w:rsidRDefault="002247F8" w14:paraId="145A7E25" w14:textId="77777777">
            <w:pPr>
              <w:pStyle w:val="Heading1"/>
              <w:numPr>
                <w:ilvl w:val="0"/>
                <w:numId w:val="20"/>
              </w:numPr>
              <w:tabs>
                <w:tab w:val="left" w:pos="567"/>
              </w:tabs>
              <w:outlineLvl w:val="0"/>
              <w:rPr>
                <w:rFonts w:asciiTheme="minorHAnsi" w:hAnsiTheme="minorHAnsi" w:cstheme="minorHAnsi"/>
                <w:sz w:val="28"/>
                <w:szCs w:val="28"/>
              </w:rPr>
            </w:pPr>
            <w:r>
              <w:rPr>
                <w:rFonts w:asciiTheme="minorHAnsi" w:hAnsiTheme="minorHAnsi"/>
                <w:sz w:val="28"/>
              </w:rPr>
              <w:t xml:space="preserve">Bei Erteilung eines solchen Mandats bzw. bei der entsprechenden </w:t>
            </w:r>
            <w:proofErr w:type="spellStart"/>
            <w:r>
              <w:rPr>
                <w:rFonts w:asciiTheme="minorHAnsi" w:hAnsiTheme="minorHAnsi"/>
                <w:sz w:val="28"/>
              </w:rPr>
              <w:t>Befugnisübertragung</w:t>
            </w:r>
            <w:proofErr w:type="spellEnd"/>
            <w:r>
              <w:rPr>
                <w:rFonts w:asciiTheme="minorHAnsi" w:hAnsiTheme="minorHAnsi"/>
                <w:sz w:val="28"/>
              </w:rPr>
              <w:t xml:space="preserve"> werden Art und Umfang sowie Grenzen und Verfahren für die Verhandlungen und den Abschluss solcher Vereinbarungen im Namen des Ausschusses festgelegt.</w:t>
            </w:r>
          </w:p>
        </w:tc>
        <w:tc>
          <w:tcPr>
            <w:tcW w:w="4462" w:type="dxa"/>
            <w:gridSpan w:val="2"/>
          </w:tcPr>
          <w:p w:rsidRPr="005A51AA" w:rsidR="002247F8" w:rsidP="00A20B1A" w:rsidRDefault="002247F8" w14:paraId="6EA61F4A" w14:textId="77777777">
            <w:pPr>
              <w:pStyle w:val="Heading1"/>
              <w:numPr>
                <w:ilvl w:val="0"/>
                <w:numId w:val="0"/>
              </w:numPr>
              <w:outlineLvl w:val="0"/>
              <w:rPr>
                <w:rFonts w:asciiTheme="minorHAnsi" w:hAnsiTheme="minorHAnsi" w:cstheme="minorHAnsi"/>
                <w:sz w:val="28"/>
                <w:szCs w:val="28"/>
              </w:rPr>
            </w:pPr>
            <w:r>
              <w:rPr>
                <w:rFonts w:asciiTheme="minorHAnsi" w:hAnsiTheme="minorHAnsi"/>
                <w:sz w:val="28"/>
              </w:rPr>
              <w:t xml:space="preserve">Die Erbringung von Dienstleistungen durch andere Organe (im Rahmen von Leistungsvereinbarungen) erfolgt nach Maßgabe der Haushaltsordnung und der </w:t>
            </w:r>
            <w:proofErr w:type="spellStart"/>
            <w:r>
              <w:rPr>
                <w:rFonts w:asciiTheme="minorHAnsi" w:hAnsiTheme="minorHAnsi"/>
                <w:sz w:val="28"/>
              </w:rPr>
              <w:t>Internen</w:t>
            </w:r>
            <w:proofErr w:type="spellEnd"/>
            <w:r>
              <w:rPr>
                <w:rFonts w:asciiTheme="minorHAnsi" w:hAnsiTheme="minorHAnsi"/>
                <w:sz w:val="28"/>
              </w:rPr>
              <w:t xml:space="preserve"> Finanzvorschriften des Ausschusses.</w:t>
            </w:r>
          </w:p>
        </w:tc>
      </w:tr>
      <w:tr w:rsidRPr="005A51AA" w:rsidR="002247F8" w:rsidTr="00080033" w14:paraId="5670B517" w14:textId="77777777">
        <w:tc>
          <w:tcPr>
            <w:tcW w:w="4462" w:type="dxa"/>
          </w:tcPr>
          <w:p w:rsidRPr="005A51AA" w:rsidR="002247F8" w:rsidP="002247F8" w:rsidRDefault="002247F8" w14:paraId="2AF6820D" w14:textId="77777777">
            <w:pPr>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2247F8" w:rsidP="00A20B1A" w:rsidRDefault="002247F8" w14:paraId="4DE7F361"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E8E3BCD" w14:textId="77777777">
        <w:tc>
          <w:tcPr>
            <w:tcW w:w="4462" w:type="dxa"/>
          </w:tcPr>
          <w:p w:rsidRPr="005A51AA" w:rsidR="002247F8" w:rsidP="002247F8" w:rsidRDefault="002247F8" w14:paraId="3CE01FED"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17 – Kommission für Finanz- und Haushaltsfragen (CAF)</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"HAUSHALT: Kommission für Finanz- und Haushaltsfragen (CAF)" \t "17"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"HAUSHALT: Voranschlag der Ausgaben und Einnahmen" \t </w:instrText>
            </w:r>
            <w:r w:rsidRPr="005A51AA">
              <w:rPr>
                <w:rFonts w:asciiTheme="minorHAnsi" w:hAnsiTheme="minorHAnsi" w:cstheme="minorHAnsi"/>
                <w:sz w:val="28"/>
              </w:rPr>
              <w:lastRenderedPageBreak/>
              <w:instrText xml:space="preserve">"17, 110"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"HAUSHALT: Ausführung des Haushaltsplans" \t "17"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"CAF" \t "siehe KOMMISSION FÜR FINANZ- UND HAUSHALTSFRAGEN (CAF) 17"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"KOMMISSION FÜR FINANZ- UND HAUSHALTSFRAGEN (CAF): Zusammensetzung" \t "17"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"KOMMISSION FÜR FINANZ- UND HAUSHALTSFRAGEN (CAF): Befugnisse" \t "17"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"KOMMISSION FÜR FINANZ- UND HAUSHALTSFRAGEN (CAF): Vorsitzender der Kommission für Finanz- und Haushaltsfragen" \t "17"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"KOMMISSION FÜR FINANZ- UND HAUSHALTSFRAGEN (CAF): Verfahrensvorschriften" \t "17"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"KOMMISSION FÜR FINANZ- UND HAUSHALTSFRAGEN (CAF): Tätigkeitsbericht" \t "17"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"ENTLASTUNGSVERFAHREN" \t "17" \b </w:instrText>
            </w:r>
            <w:r w:rsidRPr="005A51AA">
              <w:rPr>
                <w:rFonts w:asciiTheme="minorHAnsi" w:hAnsiTheme="minorHAnsi" w:cstheme="minorHAnsi"/>
                <w:sz w:val="28"/>
              </w:rPr>
              <w:fldChar w:fldCharType="end"/>
            </w:r>
          </w:p>
        </w:tc>
        <w:tc>
          <w:tcPr>
            <w:tcW w:w="4462" w:type="dxa"/>
            <w:gridSpan w:val="2"/>
          </w:tcPr>
          <w:p w:rsidRPr="005A51AA" w:rsidR="002247F8" w:rsidP="00A20B1A" w:rsidRDefault="002247F8" w14:paraId="7D35A880"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2247F8" w:rsidTr="00080033" w14:paraId="10F6F46A" w14:textId="77777777">
        <w:tc>
          <w:tcPr>
            <w:tcW w:w="4462" w:type="dxa"/>
          </w:tcPr>
          <w:p w:rsidRPr="005A51AA" w:rsidR="002247F8" w:rsidP="002247F8" w:rsidRDefault="002247F8" w14:paraId="0198E059" w14:textId="77777777">
            <w:pPr>
              <w:pStyle w:val="Heading1"/>
              <w:numPr>
                <w:ilvl w:val="0"/>
                <w:numId w:val="11"/>
              </w:numPr>
              <w:tabs>
                <w:tab w:val="left" w:pos="567"/>
              </w:tabs>
              <w:outlineLvl w:val="0"/>
              <w:rPr>
                <w:rFonts w:asciiTheme="minorHAnsi" w:hAnsiTheme="minorHAnsi" w:cstheme="minorHAnsi"/>
                <w:sz w:val="28"/>
                <w:szCs w:val="28"/>
              </w:rPr>
            </w:pPr>
            <w:r>
              <w:rPr>
                <w:rFonts w:asciiTheme="minorHAnsi" w:hAnsiTheme="minorHAnsi"/>
                <w:sz w:val="28"/>
              </w:rPr>
              <w:t>Es wird eine Kommission für Finanz- und Haushaltsfragen (CAF) gebildet, die aus zwölf Mitgliedern besteht: einem der beiden Vizepräsidenten als Vorsitzenden und elf Mitgliedern, die auf Vorschlag der Gruppen vom Präsidium ernannt werden.</w:t>
            </w:r>
          </w:p>
        </w:tc>
        <w:tc>
          <w:tcPr>
            <w:tcW w:w="4462" w:type="dxa"/>
            <w:gridSpan w:val="2"/>
          </w:tcPr>
          <w:p w:rsidRPr="005A51AA" w:rsidR="002247F8" w:rsidP="00A20B1A" w:rsidRDefault="002247F8" w14:paraId="60E364A3" w14:textId="77777777">
            <w:pPr>
              <w:pStyle w:val="ListParagraph"/>
              <w:widowControl w:val="0"/>
              <w:adjustRightInd w:val="0"/>
              <w:snapToGrid w:val="0"/>
              <w:spacing w:after="0" w:line="288" w:lineRule="auto"/>
              <w:ind w:left="0"/>
              <w:jc w:val="left"/>
              <w:rPr>
                <w:rFonts w:cstheme="minorHAnsi"/>
                <w:sz w:val="28"/>
                <w:szCs w:val="28"/>
              </w:rPr>
            </w:pPr>
          </w:p>
          <w:p w:rsidRPr="005A51AA" w:rsidR="002247F8" w:rsidP="00A20B1A" w:rsidRDefault="002247F8" w14:paraId="0E98A4CD" w14:textId="77777777">
            <w:pPr>
              <w:pStyle w:val="ListParagraph"/>
              <w:widowControl w:val="0"/>
              <w:adjustRightInd w:val="0"/>
              <w:snapToGrid w:val="0"/>
              <w:spacing w:after="0" w:line="288" w:lineRule="auto"/>
              <w:ind w:left="0"/>
              <w:jc w:val="left"/>
              <w:rPr>
                <w:rFonts w:eastAsia="DengXian" w:cstheme="minorHAnsi"/>
                <w:sz w:val="28"/>
                <w:szCs w:val="28"/>
              </w:rPr>
            </w:pPr>
          </w:p>
        </w:tc>
      </w:tr>
      <w:tr w:rsidRPr="005A51AA" w:rsidR="002247F8" w:rsidTr="00080033" w14:paraId="0056D433" w14:textId="77777777">
        <w:tc>
          <w:tcPr>
            <w:tcW w:w="4462" w:type="dxa"/>
          </w:tcPr>
          <w:p w:rsidRPr="005A51AA" w:rsidR="002247F8" w:rsidP="002247F8" w:rsidRDefault="002247F8" w14:paraId="6D0B32DD" w14:textId="77777777">
            <w:pPr>
              <w:pStyle w:val="Heading1"/>
              <w:numPr>
                <w:ilvl w:val="0"/>
                <w:numId w:val="11"/>
              </w:numPr>
              <w:tabs>
                <w:tab w:val="left" w:pos="567"/>
              </w:tabs>
              <w:outlineLvl w:val="0"/>
              <w:rPr>
                <w:rFonts w:asciiTheme="minorHAnsi" w:hAnsiTheme="minorHAnsi" w:cstheme="minorHAnsi"/>
                <w:sz w:val="28"/>
                <w:szCs w:val="28"/>
              </w:rPr>
            </w:pPr>
            <w:r>
              <w:rPr>
                <w:rFonts w:asciiTheme="minorHAnsi" w:hAnsiTheme="minorHAnsi"/>
                <w:sz w:val="28"/>
              </w:rPr>
              <w:lastRenderedPageBreak/>
              <w:t>Die Kommission für Finanz- und Verwaltungsfragen hat folgende Zuständigkeiten:</w:t>
            </w:r>
          </w:p>
        </w:tc>
        <w:tc>
          <w:tcPr>
            <w:tcW w:w="4462" w:type="dxa"/>
            <w:gridSpan w:val="2"/>
          </w:tcPr>
          <w:p w:rsidRPr="005A51AA" w:rsidR="002247F8" w:rsidP="00A20B1A" w:rsidRDefault="002247F8" w14:paraId="61AB368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D09E1B9" w14:textId="77777777">
        <w:tc>
          <w:tcPr>
            <w:tcW w:w="4462" w:type="dxa"/>
          </w:tcPr>
          <w:p w:rsidRPr="005A51AA" w:rsidR="002247F8" w:rsidP="002247F8" w:rsidRDefault="002247F8" w14:paraId="1E175A22" w14:textId="77777777">
            <w:pPr>
              <w:pStyle w:val="ListParagraph"/>
              <w:widowControl w:val="0"/>
              <w:numPr>
                <w:ilvl w:val="0"/>
                <w:numId w:val="12"/>
              </w:numPr>
              <w:adjustRightInd w:val="0"/>
              <w:snapToGrid w:val="0"/>
              <w:spacing w:after="0" w:line="288" w:lineRule="auto"/>
              <w:ind w:left="567" w:hanging="283"/>
              <w:rPr>
                <w:rFonts w:cstheme="minorHAnsi"/>
                <w:bCs/>
                <w:sz w:val="28"/>
                <w:szCs w:val="28"/>
              </w:rPr>
            </w:pPr>
            <w:r>
              <w:rPr>
                <w:sz w:val="28"/>
              </w:rPr>
              <w:t>Sie prüft den ihr vom Generalsekretär vorgelegten Vorentwurf des Voranschlags der Einnahmen und Ausgaben für das folgende Haushaltsjahr; sie erörtert diesen gemeinsam mit dem Generalsekretär und legt ihn dann mit ihren Bemerkungen und Änderungsvorschlägen dem Präsidium zur Genehmigung vor.</w:t>
            </w:r>
          </w:p>
        </w:tc>
        <w:tc>
          <w:tcPr>
            <w:tcW w:w="4462" w:type="dxa"/>
            <w:gridSpan w:val="2"/>
          </w:tcPr>
          <w:p w:rsidRPr="005A51AA" w:rsidR="002247F8" w:rsidP="00A20B1A" w:rsidRDefault="002247F8" w14:paraId="00E98746" w14:textId="77777777">
            <w:pPr>
              <w:pStyle w:val="ListParagraph"/>
              <w:widowControl w:val="0"/>
              <w:adjustRightInd w:val="0"/>
              <w:snapToGrid w:val="0"/>
              <w:spacing w:after="0" w:line="288" w:lineRule="auto"/>
              <w:ind w:left="0"/>
              <w:rPr>
                <w:rFonts w:cstheme="minorHAnsi"/>
                <w:sz w:val="28"/>
                <w:szCs w:val="28"/>
              </w:rPr>
            </w:pPr>
            <w:r>
              <w:rPr>
                <w:sz w:val="28"/>
              </w:rPr>
              <w:t>Artikel 17 Absatz 2 Buchstabe a ist in Verbindung mit Artikel 110 auszulegen.</w:t>
            </w:r>
          </w:p>
          <w:p w:rsidRPr="005A51AA" w:rsidR="002247F8" w:rsidP="00A20B1A" w:rsidRDefault="002247F8" w14:paraId="19F73DC8"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4232A59C" w14:textId="77777777">
        <w:tc>
          <w:tcPr>
            <w:tcW w:w="4462" w:type="dxa"/>
          </w:tcPr>
          <w:p w:rsidRPr="005A51AA" w:rsidR="002247F8" w:rsidP="002247F8" w:rsidRDefault="002247F8" w14:paraId="3F2540CC" w14:textId="77777777">
            <w:pPr>
              <w:pStyle w:val="ListParagraph"/>
              <w:widowControl w:val="0"/>
              <w:numPr>
                <w:ilvl w:val="0"/>
                <w:numId w:val="12"/>
              </w:numPr>
              <w:adjustRightInd w:val="0"/>
              <w:snapToGrid w:val="0"/>
              <w:spacing w:after="0" w:line="288" w:lineRule="auto"/>
              <w:ind w:left="567" w:hanging="283"/>
              <w:rPr>
                <w:rFonts w:cstheme="minorHAnsi"/>
                <w:bCs/>
                <w:sz w:val="28"/>
                <w:szCs w:val="28"/>
              </w:rPr>
            </w:pPr>
            <w:r>
              <w:rPr>
                <w:sz w:val="28"/>
              </w:rPr>
              <w:t>Sie bereitet sämtliche Beschlüsse des Präsidiums in Finanz- und Haushaltsfragen sowie organisatorische Fragen vor, die finanzielle oder haushaltsrelevante Auswirkungen haben.</w:t>
            </w:r>
          </w:p>
        </w:tc>
        <w:tc>
          <w:tcPr>
            <w:tcW w:w="4462" w:type="dxa"/>
            <w:gridSpan w:val="2"/>
          </w:tcPr>
          <w:p w:rsidRPr="005A51AA" w:rsidR="002247F8" w:rsidP="00A20B1A" w:rsidRDefault="002247F8" w14:paraId="1333B851"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1D3D44F9" w14:textId="77777777">
        <w:tc>
          <w:tcPr>
            <w:tcW w:w="4462" w:type="dxa"/>
          </w:tcPr>
          <w:p w:rsidRPr="005A51AA" w:rsidR="002247F8" w:rsidP="002247F8" w:rsidRDefault="002247F8" w14:paraId="2C0835A1" w14:textId="77777777">
            <w:pPr>
              <w:pStyle w:val="ListParagraph"/>
              <w:widowControl w:val="0"/>
              <w:numPr>
                <w:ilvl w:val="0"/>
                <w:numId w:val="12"/>
              </w:numPr>
              <w:adjustRightInd w:val="0"/>
              <w:snapToGrid w:val="0"/>
              <w:spacing w:after="0" w:line="288" w:lineRule="auto"/>
              <w:ind w:left="567" w:hanging="283"/>
              <w:rPr>
                <w:rFonts w:cstheme="minorHAnsi"/>
                <w:sz w:val="28"/>
                <w:szCs w:val="28"/>
              </w:rPr>
            </w:pPr>
            <w:r>
              <w:rPr>
                <w:sz w:val="28"/>
              </w:rPr>
              <w:t>Sie berät das Präsidium in</w:t>
            </w:r>
          </w:p>
        </w:tc>
        <w:tc>
          <w:tcPr>
            <w:tcW w:w="4462" w:type="dxa"/>
            <w:gridSpan w:val="2"/>
          </w:tcPr>
          <w:p w:rsidRPr="005A51AA" w:rsidR="002247F8" w:rsidP="00A20B1A" w:rsidRDefault="002247F8" w14:paraId="51FE20CD"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24D7B9A7" w14:textId="77777777">
        <w:tc>
          <w:tcPr>
            <w:tcW w:w="4462" w:type="dxa"/>
          </w:tcPr>
          <w:p w:rsidRPr="005A51AA" w:rsidR="002247F8" w:rsidP="002247F8" w:rsidRDefault="002247F8" w14:paraId="528BB888"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allen wichtigen Angelegenheiten, die die effiziente Bewirtschaftung der Mittel beeinträchtigen bzw. das Erreichen der gesetzten Ziele verhindern könnten, insbesondere in Bezug auf die Vorausschätzung der Mittelverwendung;</w:t>
            </w:r>
          </w:p>
        </w:tc>
        <w:tc>
          <w:tcPr>
            <w:tcW w:w="4462" w:type="dxa"/>
            <w:gridSpan w:val="2"/>
          </w:tcPr>
          <w:p w:rsidRPr="005A51AA" w:rsidR="002247F8" w:rsidP="00A20B1A" w:rsidRDefault="002247F8" w14:paraId="55331C76" w14:textId="77777777">
            <w:pPr>
              <w:pStyle w:val="ListParagraph"/>
              <w:widowControl w:val="0"/>
              <w:adjustRightInd w:val="0"/>
              <w:snapToGrid w:val="0"/>
              <w:spacing w:after="0" w:line="288" w:lineRule="auto"/>
              <w:ind w:left="0"/>
              <w:rPr>
                <w:rFonts w:cstheme="minorHAnsi"/>
                <w:sz w:val="28"/>
                <w:szCs w:val="28"/>
              </w:rPr>
            </w:pPr>
            <w:r>
              <w:rPr>
                <w:sz w:val="28"/>
              </w:rPr>
              <w:t>Im Rahmen ihrer beratenden Aufgabe unterrichtet die CAF das Präsidium über alle wichtige Angelegenheiten, die die effiziente Bewirtschaftung der Mittel beeinträchtigen bzw. das Erreichen der gesetzten Ziele verhindern könnten, insbesondere in Bezug auf die Vorausschätzung der Mittelverwendung.</w:t>
            </w:r>
          </w:p>
        </w:tc>
      </w:tr>
      <w:tr w:rsidRPr="005A51AA" w:rsidR="002247F8" w:rsidTr="00080033" w14:paraId="5798E4B1" w14:textId="77777777">
        <w:tc>
          <w:tcPr>
            <w:tcW w:w="4462" w:type="dxa"/>
          </w:tcPr>
          <w:p w:rsidRPr="005A51AA" w:rsidR="002247F8" w:rsidP="002247F8" w:rsidRDefault="002247F8" w14:paraId="02FA0CE5"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lastRenderedPageBreak/>
              <w:t>Fragen der Ausführung des Haushaltsplans für das laufende Haushaltsjahr, der Mittelübertragungen, der Haushaltsauswirkungen im Zusammenhang mit den Stellenplänen, der Mittel für die Verwaltung und den Finanzvorgängen für Gebäudevorhaben. Sie bewertet dabei den Stand der Durchführung und schlägt künftige Maßnahmen vor;</w:t>
            </w:r>
          </w:p>
        </w:tc>
        <w:tc>
          <w:tcPr>
            <w:tcW w:w="4462" w:type="dxa"/>
            <w:gridSpan w:val="2"/>
          </w:tcPr>
          <w:p w:rsidRPr="005A51AA" w:rsidR="002247F8" w:rsidP="00A20B1A" w:rsidRDefault="002247F8" w14:paraId="4DCD5CC5" w14:textId="77777777">
            <w:pPr>
              <w:pStyle w:val="ListParagraph"/>
              <w:widowControl w:val="0"/>
              <w:adjustRightInd w:val="0"/>
              <w:snapToGrid w:val="0"/>
              <w:spacing w:after="0" w:line="288" w:lineRule="auto"/>
              <w:ind w:left="0"/>
              <w:rPr>
                <w:rFonts w:cstheme="minorHAnsi"/>
                <w:sz w:val="28"/>
                <w:szCs w:val="28"/>
              </w:rPr>
            </w:pPr>
            <w:r>
              <w:rPr>
                <w:sz w:val="28"/>
              </w:rPr>
              <w:t>Im Rahmen ihrer beratenden Aufgabe unterrichtet die CAF das Präsidium über den Stand der Ausführung des laufenden Haushaltsplans, insbesondere über Auswirkungen im Zusammenhang mit dem Stellenplan, den Mitteln für die Verwaltung und den Finanzvorgängen für Gebäudevorhaben.</w:t>
            </w:r>
          </w:p>
          <w:p w:rsidRPr="005A51AA" w:rsidR="002247F8" w:rsidP="00A20B1A" w:rsidRDefault="002247F8" w14:paraId="5A6CD885" w14:textId="77777777">
            <w:pPr>
              <w:pStyle w:val="ListParagraph"/>
              <w:widowControl w:val="0"/>
              <w:adjustRightInd w:val="0"/>
              <w:snapToGrid w:val="0"/>
              <w:spacing w:after="0" w:line="288" w:lineRule="auto"/>
              <w:ind w:left="0"/>
              <w:rPr>
                <w:rFonts w:cstheme="minorHAnsi"/>
                <w:sz w:val="28"/>
                <w:szCs w:val="28"/>
              </w:rPr>
            </w:pPr>
          </w:p>
          <w:p w:rsidRPr="005A51AA" w:rsidR="002247F8" w:rsidP="00A20B1A" w:rsidRDefault="002247F8" w14:paraId="1CBB46D4" w14:textId="77777777">
            <w:pPr>
              <w:pStyle w:val="ListParagraph"/>
              <w:widowControl w:val="0"/>
              <w:adjustRightInd w:val="0"/>
              <w:snapToGrid w:val="0"/>
              <w:spacing w:after="0" w:line="288" w:lineRule="auto"/>
              <w:ind w:left="0"/>
              <w:rPr>
                <w:rFonts w:cstheme="minorHAnsi"/>
                <w:sz w:val="28"/>
                <w:szCs w:val="28"/>
              </w:rPr>
            </w:pPr>
            <w:r>
              <w:rPr>
                <w:sz w:val="28"/>
              </w:rPr>
              <w:t>Die CAF unterrichtet das Präsidium zudem über die von ihr gebilligten Mittelübertragungen.</w:t>
            </w:r>
          </w:p>
        </w:tc>
      </w:tr>
      <w:tr w:rsidRPr="005A51AA" w:rsidR="002247F8" w:rsidTr="00080033" w14:paraId="12EEA733" w14:textId="77777777">
        <w:tc>
          <w:tcPr>
            <w:tcW w:w="4462" w:type="dxa"/>
          </w:tcPr>
          <w:p w:rsidRPr="005A51AA" w:rsidR="002247F8" w:rsidP="002247F8" w:rsidRDefault="002247F8" w14:paraId="1F8A448D"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Fragen zum Verfahren für die Haushaltsentlastung und arbeitet dabei eng mit dem Generalsekretär und dem Berichterstatter des Europäischen Parlaments zusammen.</w:t>
            </w:r>
          </w:p>
        </w:tc>
        <w:tc>
          <w:tcPr>
            <w:tcW w:w="4462" w:type="dxa"/>
            <w:gridSpan w:val="2"/>
          </w:tcPr>
          <w:p w:rsidRPr="005A51AA" w:rsidR="002247F8" w:rsidP="00A20B1A" w:rsidRDefault="002247F8" w14:paraId="16749E6E" w14:textId="77777777">
            <w:pPr>
              <w:pStyle w:val="ListParagraph"/>
              <w:widowControl w:val="0"/>
              <w:adjustRightInd w:val="0"/>
              <w:snapToGrid w:val="0"/>
              <w:spacing w:after="0" w:line="288" w:lineRule="auto"/>
              <w:ind w:left="0"/>
              <w:rPr>
                <w:rFonts w:cstheme="minorHAnsi"/>
                <w:sz w:val="28"/>
                <w:szCs w:val="28"/>
              </w:rPr>
            </w:pPr>
            <w:r>
              <w:rPr>
                <w:sz w:val="28"/>
              </w:rPr>
              <w:t>Die beratende Rolle der CAF im Entlastungsverfahren steht im Zusammenhang mit den in ihre allgemeine beratende Funktion fallenden Themen. Für das Entlastungsverfahren verantwortlich ist der Generalsekretär als bevollmächtigter Anweisungsbefugter auf der Grundlage der Haushaltsordnung und des Statuts in Absprache und in Zusammenarbeit mit den zuständigen Dienststellen und internen Gremien des EWSA und unter uneingeschränkter Wahrung der erforderlichen Vertraulichkeit.</w:t>
            </w:r>
          </w:p>
        </w:tc>
      </w:tr>
      <w:tr w:rsidRPr="005A51AA" w:rsidR="002247F8" w:rsidTr="00080033" w14:paraId="128BE6D9" w14:textId="77777777">
        <w:tc>
          <w:tcPr>
            <w:tcW w:w="4462" w:type="dxa"/>
          </w:tcPr>
          <w:p w:rsidRPr="005A51AA" w:rsidR="002247F8" w:rsidP="002247F8" w:rsidRDefault="002247F8" w14:paraId="6890FCB5" w14:textId="77777777">
            <w:pPr>
              <w:pStyle w:val="Heading1"/>
              <w:numPr>
                <w:ilvl w:val="0"/>
                <w:numId w:val="11"/>
              </w:numPr>
              <w:tabs>
                <w:tab w:val="left" w:pos="567"/>
              </w:tabs>
              <w:outlineLvl w:val="0"/>
              <w:rPr>
                <w:rFonts w:asciiTheme="minorHAnsi" w:hAnsiTheme="minorHAnsi" w:cstheme="minorHAnsi"/>
                <w:sz w:val="28"/>
                <w:szCs w:val="28"/>
              </w:rPr>
            </w:pPr>
            <w:r>
              <w:rPr>
                <w:rFonts w:asciiTheme="minorHAnsi" w:hAnsiTheme="minorHAnsi"/>
                <w:sz w:val="28"/>
              </w:rPr>
              <w:t xml:space="preserve">Das Präsidium kann der Kommission für Finanz- und </w:t>
            </w:r>
            <w:r>
              <w:rPr>
                <w:rFonts w:asciiTheme="minorHAnsi" w:hAnsiTheme="minorHAnsi"/>
                <w:sz w:val="28"/>
              </w:rPr>
              <w:lastRenderedPageBreak/>
              <w:t>Haushaltsfragen weitere Befugnisse übertragen.</w:t>
            </w:r>
          </w:p>
        </w:tc>
        <w:tc>
          <w:tcPr>
            <w:tcW w:w="4462" w:type="dxa"/>
            <w:gridSpan w:val="2"/>
          </w:tcPr>
          <w:p w:rsidRPr="005A51AA" w:rsidR="002247F8" w:rsidP="00A20B1A" w:rsidRDefault="002247F8" w14:paraId="1D3B99E7" w14:textId="77777777">
            <w:pPr>
              <w:pStyle w:val="ListParagraph"/>
              <w:widowControl w:val="0"/>
              <w:adjustRightInd w:val="0"/>
              <w:snapToGrid w:val="0"/>
              <w:spacing w:after="0" w:line="288" w:lineRule="auto"/>
              <w:ind w:left="0"/>
              <w:rPr>
                <w:rFonts w:cstheme="minorHAnsi"/>
                <w:sz w:val="28"/>
                <w:szCs w:val="28"/>
              </w:rPr>
            </w:pPr>
          </w:p>
        </w:tc>
      </w:tr>
      <w:tr w:rsidRPr="005A51AA" w:rsidR="002247F8" w:rsidTr="00080033" w14:paraId="33F084CA" w14:textId="77777777">
        <w:tc>
          <w:tcPr>
            <w:tcW w:w="4462" w:type="dxa"/>
          </w:tcPr>
          <w:p w:rsidRPr="005A51AA" w:rsidR="002247F8" w:rsidP="002247F8" w:rsidRDefault="002247F8" w14:paraId="1C23C197" w14:textId="77777777">
            <w:pPr>
              <w:pStyle w:val="Heading1"/>
              <w:numPr>
                <w:ilvl w:val="0"/>
                <w:numId w:val="11"/>
              </w:numPr>
              <w:tabs>
                <w:tab w:val="left" w:pos="567"/>
              </w:tabs>
              <w:outlineLvl w:val="0"/>
              <w:rPr>
                <w:rFonts w:asciiTheme="minorHAnsi" w:hAnsiTheme="minorHAnsi" w:cstheme="minorHAnsi"/>
                <w:sz w:val="28"/>
                <w:szCs w:val="28"/>
              </w:rPr>
            </w:pPr>
            <w:r>
              <w:rPr>
                <w:rFonts w:asciiTheme="minorHAnsi" w:hAnsiTheme="minorHAnsi"/>
                <w:sz w:val="28"/>
              </w:rPr>
              <w:t>Die Kommission für Finanz- und Haushaltsfragen legt dem Präsidium einen Entwurf ihrer internen Verfahrensregeln zur Genehmigung vor.</w:t>
            </w:r>
          </w:p>
        </w:tc>
        <w:tc>
          <w:tcPr>
            <w:tcW w:w="4462" w:type="dxa"/>
            <w:gridSpan w:val="2"/>
          </w:tcPr>
          <w:p w:rsidRPr="005A51AA" w:rsidR="002247F8" w:rsidP="00A20B1A" w:rsidRDefault="002247F8" w14:paraId="22C67E85" w14:textId="77777777">
            <w:pPr>
              <w:pStyle w:val="Heading1"/>
              <w:numPr>
                <w:ilvl w:val="0"/>
                <w:numId w:val="0"/>
              </w:numPr>
              <w:outlineLvl w:val="0"/>
              <w:rPr>
                <w:rFonts w:asciiTheme="minorHAnsi" w:hAnsiTheme="minorHAnsi" w:cstheme="minorHAnsi"/>
                <w:sz w:val="28"/>
                <w:szCs w:val="28"/>
                <w:lang w:val="en-GB"/>
              </w:rPr>
            </w:pPr>
          </w:p>
        </w:tc>
      </w:tr>
      <w:tr w:rsidRPr="005A51AA" w:rsidR="002247F8" w:rsidTr="00080033" w14:paraId="37A41909" w14:textId="77777777">
        <w:tc>
          <w:tcPr>
            <w:tcW w:w="4462" w:type="dxa"/>
          </w:tcPr>
          <w:p w:rsidRPr="005A51AA" w:rsidR="002247F8" w:rsidP="002247F8" w:rsidRDefault="002247F8" w14:paraId="2D23165F" w14:textId="77777777">
            <w:pPr>
              <w:pStyle w:val="Heading1"/>
              <w:numPr>
                <w:ilvl w:val="0"/>
                <w:numId w:val="11"/>
              </w:numPr>
              <w:tabs>
                <w:tab w:val="left" w:pos="567"/>
              </w:tabs>
              <w:outlineLvl w:val="0"/>
              <w:rPr>
                <w:rFonts w:asciiTheme="minorHAnsi" w:hAnsiTheme="minorHAnsi" w:cstheme="minorHAnsi"/>
                <w:sz w:val="28"/>
                <w:szCs w:val="28"/>
              </w:rPr>
            </w:pPr>
            <w:r>
              <w:rPr>
                <w:rFonts w:asciiTheme="minorHAnsi" w:hAnsiTheme="minorHAnsi"/>
                <w:sz w:val="28"/>
              </w:rPr>
              <w:t>Die Kommission für Finanz- und Haushaltsfragen erstattet in den ordentlichen Präsidiumssitzungen über ihre Tätigkeit Bericht.</w:t>
            </w:r>
          </w:p>
        </w:tc>
        <w:tc>
          <w:tcPr>
            <w:tcW w:w="4462" w:type="dxa"/>
            <w:gridSpan w:val="2"/>
          </w:tcPr>
          <w:p w:rsidRPr="005A51AA" w:rsidR="002247F8" w:rsidP="00A20B1A" w:rsidRDefault="002247F8" w14:paraId="361DFDF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37796D8" w14:textId="77777777">
        <w:tc>
          <w:tcPr>
            <w:tcW w:w="4462" w:type="dxa"/>
          </w:tcPr>
          <w:p w:rsidRPr="005A51AA" w:rsidR="002247F8" w:rsidP="002247F8" w:rsidRDefault="002247F8" w14:paraId="2D614C3B" w14:textId="77777777">
            <w:pPr>
              <w:pStyle w:val="Heading1"/>
              <w:numPr>
                <w:ilvl w:val="0"/>
                <w:numId w:val="11"/>
              </w:numPr>
              <w:tabs>
                <w:tab w:val="left" w:pos="567"/>
              </w:tabs>
              <w:outlineLvl w:val="0"/>
              <w:rPr>
                <w:rFonts w:asciiTheme="minorHAnsi" w:hAnsiTheme="minorHAnsi" w:cstheme="minorHAnsi"/>
                <w:sz w:val="28"/>
                <w:szCs w:val="28"/>
              </w:rPr>
            </w:pPr>
            <w:r>
              <w:rPr>
                <w:rFonts w:asciiTheme="minorHAnsi" w:hAnsiTheme="minorHAnsi"/>
                <w:sz w:val="28"/>
              </w:rPr>
              <w:t>Der Vorsitzende der Kommission für Finanz- und Haushaltsfragen vertritt den Ausschuss gegenüber der Haushaltsbehörde der Europäischen Union und erstattet dem Präsidium darüber Bericht.</w:t>
            </w:r>
          </w:p>
        </w:tc>
        <w:tc>
          <w:tcPr>
            <w:tcW w:w="4462" w:type="dxa"/>
            <w:gridSpan w:val="2"/>
          </w:tcPr>
          <w:p w:rsidRPr="005A51AA" w:rsidR="002247F8" w:rsidP="00A20B1A" w:rsidRDefault="002247F8" w14:paraId="08B644B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E60A6C7" w14:textId="77777777">
        <w:tc>
          <w:tcPr>
            <w:tcW w:w="4462" w:type="dxa"/>
          </w:tcPr>
          <w:p w:rsidRPr="005A51AA" w:rsidR="002247F8" w:rsidP="002247F8" w:rsidRDefault="002247F8" w14:paraId="2DE2BF4D" w14:textId="77777777">
            <w:pPr>
              <w:rPr>
                <w:rFonts w:asciiTheme="minorHAnsi" w:hAnsiTheme="minorHAnsi" w:cstheme="minorHAnsi"/>
                <w:sz w:val="28"/>
                <w:szCs w:val="28"/>
                <w:lang w:val="en-GB"/>
              </w:rPr>
            </w:pPr>
          </w:p>
        </w:tc>
        <w:tc>
          <w:tcPr>
            <w:tcW w:w="4462" w:type="dxa"/>
            <w:gridSpan w:val="2"/>
          </w:tcPr>
          <w:p w:rsidRPr="005A51AA" w:rsidR="002247F8" w:rsidP="00A20B1A" w:rsidRDefault="002247F8" w14:paraId="6ED1B6D9" w14:textId="77777777">
            <w:pPr>
              <w:jc w:val="left"/>
              <w:rPr>
                <w:rFonts w:asciiTheme="minorHAnsi" w:hAnsiTheme="minorHAnsi" w:cstheme="minorHAnsi"/>
                <w:sz w:val="28"/>
                <w:szCs w:val="28"/>
                <w:lang w:val="en-GB"/>
              </w:rPr>
            </w:pPr>
          </w:p>
        </w:tc>
      </w:tr>
      <w:tr w:rsidRPr="005A51AA" w:rsidR="002247F8" w:rsidTr="00080033" w14:paraId="2D0B66AD" w14:textId="77777777">
        <w:tc>
          <w:tcPr>
            <w:tcW w:w="4462" w:type="dxa"/>
          </w:tcPr>
          <w:p w:rsidRPr="005A51AA" w:rsidR="002247F8" w:rsidP="002247F8" w:rsidRDefault="002247F8" w14:paraId="5CEB1B8C"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18 – Kommission für Kommunikation (COCOM)</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"COCOM" \t "siehe KOMMISSION FÜR KOMMUNIKATION (COCOM) 18"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"KOMMISSION FÜR KOMMUNIKATION (COCOM)" \t "18"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"KOMMISSION FÜR KOMMUNIKATION (COCOM): Zusammensetzung" \t "18"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"KOMMISSION FÜR KOMMUNIKATION (COCOM): Befugnisse" \t "18"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"KOMMISSION FÜR KOMMUNIKATION (COCOM): </w:instrText>
            </w:r>
            <w:r w:rsidRPr="005A51AA">
              <w:rPr>
                <w:rFonts w:asciiTheme="minorHAnsi" w:hAnsiTheme="minorHAnsi" w:cstheme="minorHAnsi"/>
                <w:sz w:val="28"/>
              </w:rPr>
              <w:lastRenderedPageBreak/>
              <w:instrText xml:space="preserve">Verfahrensvorschriften" \t "18"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"KOMMISSION FÜR KOMMUNIKATION (COCOM): Tätigkeitsbericht" \t "18" \b </w:instrText>
            </w:r>
            <w:r w:rsidRPr="005A51AA">
              <w:rPr>
                <w:rFonts w:asciiTheme="minorHAnsi" w:hAnsiTheme="minorHAnsi" w:cstheme="minorHAnsi"/>
                <w:sz w:val="28"/>
              </w:rPr>
              <w:fldChar w:fldCharType="end"/>
            </w:r>
          </w:p>
        </w:tc>
        <w:tc>
          <w:tcPr>
            <w:tcW w:w="4462" w:type="dxa"/>
            <w:gridSpan w:val="2"/>
          </w:tcPr>
          <w:p w:rsidRPr="005A51AA" w:rsidR="002247F8" w:rsidP="00A20B1A" w:rsidRDefault="00DA524D" w14:paraId="428CC26B" w14:textId="77777777">
            <w:pPr>
              <w:keepNext/>
              <w:keepLines/>
              <w:widowControl w:val="0"/>
              <w:adjustRightInd w:val="0"/>
              <w:snapToGrid w:val="0"/>
              <w:jc w:val="left"/>
              <w:rPr>
                <w:rFonts w:asciiTheme="minorHAnsi" w:hAnsiTheme="minorHAnsi" w:cstheme="minorHAnsi"/>
                <w:b/>
                <w:sz w:val="28"/>
                <w:szCs w:val="28"/>
              </w:rPr>
            </w:pPr>
            <w:r w:rsidRPr="005A51AA">
              <w:rPr>
                <w:rFonts w:asciiTheme="minorHAnsi" w:hAnsiTheme="minorHAnsi" w:cstheme="minorHAnsi"/>
                <w:sz w:val="28"/>
              </w:rPr>
              <w:lastRenderedPageBreak/>
              <w:fldChar w:fldCharType="begin"/>
            </w:r>
            <w:r w:rsidRPr="005A51AA">
              <w:rPr>
                <w:rFonts w:asciiTheme="minorHAnsi" w:hAnsiTheme="minorHAnsi" w:cstheme="minorHAnsi"/>
                <w:sz w:val="28"/>
              </w:rPr>
              <w:instrText xml:space="preserve"> XE "KOMMUNIKATIONSSTRATEGIE DES AUSSCHUSSES" \t "18 DB" \b </w:instrText>
            </w:r>
            <w:r w:rsidRPr="005A51AA">
              <w:rPr>
                <w:rFonts w:asciiTheme="minorHAnsi" w:hAnsiTheme="minorHAnsi" w:cstheme="minorHAnsi"/>
                <w:sz w:val="28"/>
              </w:rPr>
              <w:fldChar w:fldCharType="end"/>
            </w:r>
          </w:p>
        </w:tc>
      </w:tr>
      <w:tr w:rsidRPr="005A51AA" w:rsidR="002247F8" w:rsidTr="00080033" w14:paraId="407BE620" w14:textId="77777777">
        <w:tc>
          <w:tcPr>
            <w:tcW w:w="4462" w:type="dxa"/>
          </w:tcPr>
          <w:p w:rsidRPr="005A51AA" w:rsidR="002247F8" w:rsidP="002247F8" w:rsidRDefault="002247F8" w14:paraId="296ED297" w14:textId="77777777">
            <w:pPr>
              <w:pStyle w:val="Heading1"/>
              <w:numPr>
                <w:ilvl w:val="0"/>
                <w:numId w:val="13"/>
              </w:numPr>
              <w:tabs>
                <w:tab w:val="left" w:pos="567"/>
              </w:tabs>
              <w:ind w:left="0" w:firstLine="0"/>
              <w:outlineLvl w:val="0"/>
              <w:rPr>
                <w:rFonts w:asciiTheme="minorHAnsi" w:hAnsiTheme="minorHAnsi" w:cstheme="minorHAnsi"/>
                <w:sz w:val="28"/>
                <w:szCs w:val="28"/>
              </w:rPr>
            </w:pPr>
            <w:r>
              <w:rPr>
                <w:rFonts w:asciiTheme="minorHAnsi" w:hAnsiTheme="minorHAnsi"/>
                <w:sz w:val="28"/>
              </w:rPr>
              <w:t>Es wird eine Kommission für Kommunikation (COCOM) gebildet, die aus zwölf Mitgliedern besteht: einem der beiden Vizepräsidenten als Vorsitzenden und elf Mitgliedern, die auf Vorschlag der Gruppen vom Präsidium ernannt werden.</w:t>
            </w:r>
          </w:p>
        </w:tc>
        <w:tc>
          <w:tcPr>
            <w:tcW w:w="4462" w:type="dxa"/>
            <w:gridSpan w:val="2"/>
          </w:tcPr>
          <w:p w:rsidRPr="005A51AA" w:rsidR="002247F8" w:rsidP="00A20B1A" w:rsidRDefault="002247F8" w14:paraId="1B91B93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B782ACC" w14:textId="77777777">
        <w:tc>
          <w:tcPr>
            <w:tcW w:w="4462" w:type="dxa"/>
          </w:tcPr>
          <w:p w:rsidRPr="005A51AA" w:rsidR="002247F8" w:rsidP="002247F8" w:rsidRDefault="002247F8" w14:paraId="6C381D5C" w14:textId="77777777">
            <w:pPr>
              <w:pStyle w:val="Heading1"/>
              <w:numPr>
                <w:ilvl w:val="0"/>
                <w:numId w:val="13"/>
              </w:numPr>
              <w:tabs>
                <w:tab w:val="left" w:pos="567"/>
              </w:tabs>
              <w:ind w:left="0" w:firstLine="0"/>
              <w:outlineLvl w:val="0"/>
              <w:rPr>
                <w:rFonts w:asciiTheme="minorHAnsi" w:hAnsiTheme="minorHAnsi" w:cstheme="minorHAnsi"/>
                <w:sz w:val="28"/>
                <w:szCs w:val="28"/>
              </w:rPr>
            </w:pPr>
            <w:r>
              <w:rPr>
                <w:rFonts w:asciiTheme="minorHAnsi" w:hAnsiTheme="minorHAnsi"/>
                <w:sz w:val="28"/>
              </w:rPr>
              <w:t>Die Kommission für Kommunikation hat folgende Zuständigkeiten:</w:t>
            </w:r>
          </w:p>
        </w:tc>
        <w:tc>
          <w:tcPr>
            <w:tcW w:w="4462" w:type="dxa"/>
            <w:gridSpan w:val="2"/>
          </w:tcPr>
          <w:p w:rsidRPr="005A51AA" w:rsidR="002247F8" w:rsidP="00A20B1A" w:rsidRDefault="002247F8" w14:paraId="3FCB340E" w14:textId="77777777">
            <w:pPr>
              <w:rPr>
                <w:rFonts w:eastAsia="Calibri" w:asciiTheme="minorHAnsi" w:hAnsiTheme="minorHAnsi" w:cstheme="minorHAnsi"/>
                <w:sz w:val="28"/>
                <w:szCs w:val="28"/>
              </w:rPr>
            </w:pPr>
            <w:r>
              <w:rPr>
                <w:rFonts w:asciiTheme="minorHAnsi" w:hAnsiTheme="minorHAnsi"/>
                <w:sz w:val="28"/>
              </w:rPr>
              <w:t>Die COCOM ist für die Erarbeitung der Kommunikationsstrategie des EWSA zuständig. Sie legt die Strategie dem Präsidium zur Genehmigung vor.</w:t>
            </w:r>
          </w:p>
          <w:p w:rsidRPr="005A51AA" w:rsidR="002247F8" w:rsidP="00A20B1A" w:rsidRDefault="002247F8" w14:paraId="7198CAA2" w14:textId="77777777">
            <w:pPr>
              <w:rPr>
                <w:rFonts w:eastAsia="Calibri" w:asciiTheme="minorHAnsi" w:hAnsiTheme="minorHAnsi" w:cstheme="minorHAnsi"/>
                <w:sz w:val="28"/>
                <w:szCs w:val="28"/>
                <w:lang w:val="en-GB"/>
              </w:rPr>
            </w:pPr>
          </w:p>
          <w:p w:rsidRPr="005A51AA" w:rsidR="002247F8" w:rsidP="00A20B1A" w:rsidRDefault="002247F8" w14:paraId="0DA2A8FB" w14:textId="77777777">
            <w:pPr>
              <w:rPr>
                <w:rFonts w:eastAsia="Calibri" w:asciiTheme="minorHAnsi" w:hAnsiTheme="minorHAnsi" w:cstheme="minorHAnsi"/>
                <w:sz w:val="28"/>
                <w:szCs w:val="28"/>
              </w:rPr>
            </w:pPr>
            <w:r>
              <w:rPr>
                <w:rFonts w:asciiTheme="minorHAnsi" w:hAnsiTheme="minorHAnsi"/>
                <w:sz w:val="28"/>
              </w:rPr>
              <w:t>Folgende Vorschläge werden nach Genehmigung durch die COCOM dem Präsidium zur Annahme vorgelegt:</w:t>
            </w:r>
          </w:p>
          <w:p w:rsidRPr="005A51AA" w:rsidR="002247F8" w:rsidP="00A20B1A" w:rsidRDefault="002247F8" w14:paraId="3439700A" w14:textId="77777777">
            <w:pPr>
              <w:pStyle w:val="ListParagraph"/>
              <w:numPr>
                <w:ilvl w:val="0"/>
                <w:numId w:val="3"/>
              </w:numPr>
              <w:ind w:left="259" w:hanging="259"/>
              <w:rPr>
                <w:rFonts w:cstheme="minorHAnsi"/>
                <w:sz w:val="28"/>
                <w:szCs w:val="28"/>
              </w:rPr>
            </w:pPr>
            <w:r>
              <w:rPr>
                <w:sz w:val="28"/>
              </w:rPr>
              <w:t>Vorschläge zu Fragen der institutionellen Kommunikation;</w:t>
            </w:r>
          </w:p>
          <w:p w:rsidRPr="005A51AA" w:rsidR="002247F8" w:rsidP="00A20B1A" w:rsidRDefault="002247F8" w14:paraId="1A8BF4B8" w14:textId="77777777">
            <w:pPr>
              <w:pStyle w:val="ListParagraph"/>
              <w:numPr>
                <w:ilvl w:val="0"/>
                <w:numId w:val="3"/>
              </w:numPr>
              <w:ind w:left="259" w:hanging="259"/>
              <w:rPr>
                <w:rFonts w:cstheme="minorHAnsi"/>
                <w:sz w:val="28"/>
                <w:szCs w:val="28"/>
              </w:rPr>
            </w:pPr>
            <w:r>
              <w:rPr>
                <w:sz w:val="28"/>
              </w:rPr>
              <w:t>die langfristigen Prioritäten für die institutionelle Kommunikation;</w:t>
            </w:r>
          </w:p>
          <w:p w:rsidRPr="005A51AA" w:rsidR="002247F8" w:rsidP="00A20B1A" w:rsidRDefault="002247F8" w14:paraId="0637FC75" w14:textId="77777777">
            <w:pPr>
              <w:pStyle w:val="ListParagraph"/>
              <w:numPr>
                <w:ilvl w:val="0"/>
                <w:numId w:val="3"/>
              </w:numPr>
              <w:ind w:left="259" w:hanging="259"/>
              <w:rPr>
                <w:rFonts w:cstheme="minorHAnsi"/>
                <w:sz w:val="28"/>
                <w:szCs w:val="28"/>
              </w:rPr>
            </w:pPr>
            <w:r>
              <w:rPr>
                <w:sz w:val="28"/>
              </w:rPr>
              <w:t>Beschlüsse zur Schaffung eines Rahmens für die von den EWSA-Mitgliedern durchzuführenden Kommunikationsaktivitäten (z. B. ein Rahmen für Öffentlichkeitsarbeit). Diese Bestimmung betrifft nur den Rahmen; Einzelbeschlüsse, die sich aus dem Rahmen ergeben, bedürfen nicht der Genehmigung durch das Präsidium;</w:t>
            </w:r>
          </w:p>
          <w:p w:rsidRPr="005A51AA" w:rsidR="002247F8" w:rsidP="00A20B1A" w:rsidRDefault="002247F8" w14:paraId="2CDCBE2A" w14:textId="77777777">
            <w:pPr>
              <w:pStyle w:val="ListParagraph"/>
              <w:numPr>
                <w:ilvl w:val="0"/>
                <w:numId w:val="3"/>
              </w:numPr>
              <w:ind w:left="259" w:hanging="259"/>
              <w:rPr>
                <w:rFonts w:cstheme="minorHAnsi"/>
                <w:sz w:val="28"/>
                <w:szCs w:val="28"/>
              </w:rPr>
            </w:pPr>
            <w:r>
              <w:rPr>
                <w:sz w:val="28"/>
              </w:rPr>
              <w:lastRenderedPageBreak/>
              <w:t>Vorschläge zur Kommunikationspolitik, die über die Verwaltungsebene hinausgehen und eine Zusammenarbeit mit der Präsidentschaft des EWSA, der erweiterten Präsidentschaft, den Fachgruppen oder Gruppen beinhalten.</w:t>
            </w:r>
          </w:p>
        </w:tc>
      </w:tr>
      <w:tr w:rsidRPr="005A51AA" w:rsidR="002247F8" w:rsidTr="00080033" w14:paraId="359B5A47" w14:textId="77777777">
        <w:tc>
          <w:tcPr>
            <w:tcW w:w="4462" w:type="dxa"/>
          </w:tcPr>
          <w:p w:rsidRPr="005A51AA" w:rsidR="002247F8" w:rsidP="002247F8" w:rsidRDefault="002247F8" w14:paraId="3C0EB046" w14:textId="77777777">
            <w:pPr>
              <w:pStyle w:val="ListParagraph"/>
              <w:widowControl w:val="0"/>
              <w:numPr>
                <w:ilvl w:val="0"/>
                <w:numId w:val="6"/>
              </w:numPr>
              <w:adjustRightInd w:val="0"/>
              <w:snapToGrid w:val="0"/>
              <w:spacing w:after="0" w:line="288" w:lineRule="auto"/>
              <w:ind w:left="567" w:hanging="283"/>
              <w:rPr>
                <w:rFonts w:cstheme="minorHAnsi"/>
                <w:sz w:val="28"/>
                <w:szCs w:val="28"/>
              </w:rPr>
            </w:pPr>
            <w:r>
              <w:rPr>
                <w:sz w:val="28"/>
              </w:rPr>
              <w:lastRenderedPageBreak/>
              <w:t xml:space="preserve">Sie gibt der Kommunikationsstrategie des Ausschusses die erforderlichen Impulse und begleitet ihre Umsetzung. </w:t>
            </w:r>
          </w:p>
        </w:tc>
        <w:tc>
          <w:tcPr>
            <w:tcW w:w="4462" w:type="dxa"/>
            <w:gridSpan w:val="2"/>
          </w:tcPr>
          <w:p w:rsidRPr="005A51AA" w:rsidR="002247F8" w:rsidP="00A20B1A" w:rsidRDefault="002247F8" w14:paraId="1A8D30F1"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713D8D11" w14:textId="77777777">
        <w:tc>
          <w:tcPr>
            <w:tcW w:w="4462" w:type="dxa"/>
          </w:tcPr>
          <w:p w:rsidRPr="005A51AA" w:rsidR="002247F8" w:rsidP="002247F8" w:rsidRDefault="002247F8" w14:paraId="23E32FA2" w14:textId="77777777">
            <w:pPr>
              <w:pStyle w:val="ListParagraph"/>
              <w:widowControl w:val="0"/>
              <w:numPr>
                <w:ilvl w:val="0"/>
                <w:numId w:val="6"/>
              </w:numPr>
              <w:adjustRightInd w:val="0"/>
              <w:snapToGrid w:val="0"/>
              <w:spacing w:after="0" w:line="288" w:lineRule="auto"/>
              <w:ind w:left="567" w:hanging="283"/>
              <w:rPr>
                <w:rFonts w:cstheme="minorHAnsi"/>
                <w:sz w:val="28"/>
                <w:szCs w:val="28"/>
              </w:rPr>
            </w:pPr>
            <w:r>
              <w:rPr>
                <w:sz w:val="28"/>
              </w:rPr>
              <w:t>Sie nimmt im Bereich der Kommunikation eine beratende Funktion gegenüber dem Präsidium und dem Präsidenten wahr.</w:t>
            </w:r>
          </w:p>
        </w:tc>
        <w:tc>
          <w:tcPr>
            <w:tcW w:w="4462" w:type="dxa"/>
            <w:gridSpan w:val="2"/>
          </w:tcPr>
          <w:p w:rsidRPr="005A51AA" w:rsidR="002247F8" w:rsidP="00A20B1A" w:rsidRDefault="002247F8" w14:paraId="5DA72B86"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6FC605FB" w14:textId="77777777">
        <w:tc>
          <w:tcPr>
            <w:tcW w:w="4462" w:type="dxa"/>
          </w:tcPr>
          <w:p w:rsidRPr="005A51AA" w:rsidR="002247F8" w:rsidP="002247F8" w:rsidRDefault="002247F8" w14:paraId="6159B9C3" w14:textId="77777777">
            <w:pPr>
              <w:pStyle w:val="ListParagraph"/>
              <w:widowControl w:val="0"/>
              <w:numPr>
                <w:ilvl w:val="0"/>
                <w:numId w:val="6"/>
              </w:numPr>
              <w:adjustRightInd w:val="0"/>
              <w:snapToGrid w:val="0"/>
              <w:spacing w:after="0" w:line="288" w:lineRule="auto"/>
              <w:ind w:left="567" w:hanging="283"/>
              <w:rPr>
                <w:rFonts w:cstheme="minorHAnsi"/>
                <w:sz w:val="28"/>
                <w:szCs w:val="28"/>
              </w:rPr>
            </w:pPr>
            <w:r>
              <w:rPr>
                <w:sz w:val="28"/>
              </w:rPr>
              <w:t>Sie koordiniert die Aktivitäten der für Kommunikation, Beziehungen zur Presse und zu den Medien und Kultur zuständigen Strukturen und stellt sicher, dass diese Aktivitäten im Einklang mit der Strategie und den verabschiedeten Programmen des Ausschusses stehen.</w:t>
            </w:r>
          </w:p>
        </w:tc>
        <w:tc>
          <w:tcPr>
            <w:tcW w:w="4462" w:type="dxa"/>
            <w:gridSpan w:val="2"/>
          </w:tcPr>
          <w:p w:rsidRPr="005A51AA" w:rsidR="002247F8" w:rsidP="00A20B1A" w:rsidRDefault="002247F8" w14:paraId="4A385FF5"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5D71492D" w14:textId="77777777">
        <w:tc>
          <w:tcPr>
            <w:tcW w:w="4462" w:type="dxa"/>
          </w:tcPr>
          <w:p w:rsidRPr="005A51AA" w:rsidR="002247F8" w:rsidP="002247F8" w:rsidRDefault="002247F8" w14:paraId="1AE04F12" w14:textId="77777777">
            <w:pPr>
              <w:pStyle w:val="Heading1"/>
              <w:numPr>
                <w:ilvl w:val="0"/>
                <w:numId w:val="22"/>
              </w:numPr>
              <w:tabs>
                <w:tab w:val="left" w:pos="567"/>
              </w:tabs>
              <w:outlineLvl w:val="0"/>
              <w:rPr>
                <w:rFonts w:asciiTheme="minorHAnsi" w:hAnsiTheme="minorHAnsi" w:cstheme="minorHAnsi"/>
                <w:sz w:val="28"/>
                <w:szCs w:val="28"/>
              </w:rPr>
            </w:pPr>
            <w:r>
              <w:rPr>
                <w:rFonts w:asciiTheme="minorHAnsi" w:hAnsiTheme="minorHAnsi"/>
                <w:sz w:val="28"/>
              </w:rPr>
              <w:t xml:space="preserve">Die Kommission für Kommunikation legt dem Präsidium einen Entwurf ihrer internen </w:t>
            </w:r>
            <w:r>
              <w:rPr>
                <w:rFonts w:asciiTheme="minorHAnsi" w:hAnsiTheme="minorHAnsi"/>
                <w:sz w:val="28"/>
              </w:rPr>
              <w:lastRenderedPageBreak/>
              <w:t>Verfahrensregeln zur Genehmigung vor.</w:t>
            </w:r>
          </w:p>
        </w:tc>
        <w:tc>
          <w:tcPr>
            <w:tcW w:w="4462" w:type="dxa"/>
            <w:gridSpan w:val="2"/>
          </w:tcPr>
          <w:p w:rsidRPr="005A51AA" w:rsidR="002247F8" w:rsidP="00A20B1A" w:rsidRDefault="002247F8" w14:paraId="2A4613C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5DED4AE" w14:textId="77777777">
        <w:tc>
          <w:tcPr>
            <w:tcW w:w="4462" w:type="dxa"/>
          </w:tcPr>
          <w:p w:rsidRPr="005A51AA" w:rsidR="002247F8" w:rsidP="002247F8" w:rsidRDefault="002247F8" w14:paraId="5E1130AB" w14:textId="77777777">
            <w:pPr>
              <w:pStyle w:val="Heading1"/>
              <w:numPr>
                <w:ilvl w:val="0"/>
                <w:numId w:val="22"/>
              </w:numPr>
              <w:tabs>
                <w:tab w:val="left" w:pos="567"/>
              </w:tabs>
              <w:outlineLvl w:val="0"/>
              <w:rPr>
                <w:rFonts w:asciiTheme="minorHAnsi" w:hAnsiTheme="minorHAnsi" w:cstheme="minorHAnsi"/>
                <w:sz w:val="28"/>
                <w:szCs w:val="28"/>
              </w:rPr>
            </w:pPr>
            <w:r>
              <w:rPr>
                <w:rFonts w:asciiTheme="minorHAnsi" w:hAnsiTheme="minorHAnsi"/>
                <w:sz w:val="28"/>
              </w:rPr>
              <w:t>Die Kommission für Kommunikation erstattet in den ordentlichen Präsidiumssitzungen über ihre Tätigkeit Bericht.</w:t>
            </w:r>
          </w:p>
        </w:tc>
        <w:tc>
          <w:tcPr>
            <w:tcW w:w="4462" w:type="dxa"/>
            <w:gridSpan w:val="2"/>
          </w:tcPr>
          <w:p w:rsidRPr="005A51AA" w:rsidR="002247F8" w:rsidP="00A20B1A" w:rsidRDefault="002247F8" w14:paraId="5484EA7C" w14:textId="77777777">
            <w:pPr>
              <w:rPr>
                <w:rFonts w:eastAsia="Calibri" w:asciiTheme="minorHAnsi" w:hAnsiTheme="minorHAnsi" w:cstheme="minorHAnsi"/>
                <w:sz w:val="28"/>
                <w:szCs w:val="28"/>
              </w:rPr>
            </w:pPr>
            <w:r>
              <w:rPr>
                <w:rFonts w:asciiTheme="minorHAnsi" w:hAnsiTheme="minorHAnsi"/>
                <w:sz w:val="28"/>
              </w:rPr>
              <w:t>Der Bericht enthält Informationen über die Tätigkeiten im Bereich der interinstitutionellen Beziehungen und der Beziehungen zur Zivilgesellschaft sowie zu den Wirtschafts- und Sozialräten, die unter der Verantwortung der Direktion Kommunikation durchgeführt werden.</w:t>
            </w:r>
          </w:p>
          <w:p w:rsidRPr="005A51AA" w:rsidR="002247F8" w:rsidP="00A20B1A" w:rsidRDefault="002247F8" w14:paraId="0A247323" w14:textId="77777777">
            <w:pPr>
              <w:rPr>
                <w:rFonts w:asciiTheme="minorHAnsi" w:hAnsiTheme="minorHAnsi" w:cstheme="minorHAnsi"/>
                <w:sz w:val="28"/>
                <w:szCs w:val="28"/>
                <w:lang w:val="en-GB"/>
              </w:rPr>
            </w:pPr>
          </w:p>
          <w:p w:rsidRPr="005A51AA" w:rsidR="002247F8" w:rsidP="00A20B1A" w:rsidRDefault="002247F8" w14:paraId="3361C242" w14:textId="77777777">
            <w:pPr>
              <w:rPr>
                <w:rFonts w:eastAsia="Calibri" w:asciiTheme="minorHAnsi" w:hAnsiTheme="minorHAnsi" w:cstheme="minorHAnsi"/>
                <w:sz w:val="28"/>
                <w:szCs w:val="28"/>
              </w:rPr>
            </w:pPr>
            <w:r>
              <w:rPr>
                <w:rFonts w:asciiTheme="minorHAnsi" w:hAnsiTheme="minorHAnsi"/>
                <w:sz w:val="28"/>
              </w:rPr>
              <w:t>Die COCOM nimmt Folgendes an (nicht erschöpfende Liste):</w:t>
            </w:r>
          </w:p>
          <w:p w:rsidRPr="005A51AA" w:rsidR="002247F8" w:rsidP="00A20B1A" w:rsidRDefault="002247F8" w14:paraId="48662ED3" w14:textId="77777777">
            <w:pPr>
              <w:rPr>
                <w:rFonts w:eastAsia="Calibri" w:asciiTheme="minorHAnsi" w:hAnsiTheme="minorHAnsi" w:cstheme="minorHAnsi"/>
                <w:sz w:val="28"/>
                <w:szCs w:val="28"/>
                <w:lang w:val="en-GB"/>
              </w:rPr>
            </w:pPr>
          </w:p>
          <w:p w:rsidRPr="005A51AA" w:rsidR="002247F8" w:rsidP="00A20B1A" w:rsidRDefault="002247F8" w14:paraId="131F2E1F" w14:textId="77777777">
            <w:pPr>
              <w:pStyle w:val="ListParagraph"/>
              <w:numPr>
                <w:ilvl w:val="0"/>
                <w:numId w:val="2"/>
              </w:numPr>
              <w:ind w:left="400" w:hanging="383"/>
              <w:rPr>
                <w:rFonts w:cstheme="minorHAnsi"/>
                <w:sz w:val="28"/>
                <w:szCs w:val="28"/>
              </w:rPr>
            </w:pPr>
            <w:r>
              <w:rPr>
                <w:sz w:val="28"/>
              </w:rPr>
              <w:t>ihr Jahresarbeitsprogramm;</w:t>
            </w:r>
          </w:p>
          <w:p w:rsidRPr="005A51AA" w:rsidR="002247F8" w:rsidP="00A20B1A" w:rsidRDefault="002247F8" w14:paraId="2E390A18" w14:textId="77777777">
            <w:pPr>
              <w:pStyle w:val="ListParagraph"/>
              <w:numPr>
                <w:ilvl w:val="0"/>
                <w:numId w:val="2"/>
              </w:numPr>
              <w:ind w:left="400" w:hanging="383"/>
              <w:rPr>
                <w:rFonts w:cstheme="minorHAnsi"/>
                <w:sz w:val="28"/>
                <w:szCs w:val="28"/>
              </w:rPr>
            </w:pPr>
            <w:r>
              <w:rPr>
                <w:sz w:val="28"/>
              </w:rPr>
              <w:t>die mittelfristigen Kommunikationsprioritäten;</w:t>
            </w:r>
          </w:p>
          <w:p w:rsidRPr="005A51AA" w:rsidR="002247F8" w:rsidP="00A20B1A" w:rsidRDefault="002247F8" w14:paraId="5D450259" w14:textId="77777777">
            <w:pPr>
              <w:pStyle w:val="ListParagraph"/>
              <w:numPr>
                <w:ilvl w:val="0"/>
                <w:numId w:val="2"/>
              </w:numPr>
              <w:ind w:left="400" w:hanging="383"/>
              <w:rPr>
                <w:rFonts w:cstheme="minorHAnsi"/>
                <w:sz w:val="28"/>
                <w:szCs w:val="28"/>
              </w:rPr>
            </w:pPr>
            <w:r>
              <w:rPr>
                <w:sz w:val="28"/>
              </w:rPr>
              <w:t>die Kommunikationsprioritäten für die Kommunikation vor Ort;</w:t>
            </w:r>
          </w:p>
          <w:p w:rsidRPr="005A51AA" w:rsidR="002247F8" w:rsidP="00A20B1A" w:rsidRDefault="002247F8" w14:paraId="3B78030C" w14:textId="77777777">
            <w:pPr>
              <w:pStyle w:val="ListParagraph"/>
              <w:numPr>
                <w:ilvl w:val="0"/>
                <w:numId w:val="2"/>
              </w:numPr>
              <w:ind w:left="400" w:hanging="383"/>
              <w:rPr>
                <w:rFonts w:cstheme="minorHAnsi"/>
                <w:sz w:val="28"/>
                <w:szCs w:val="28"/>
              </w:rPr>
            </w:pPr>
            <w:r>
              <w:rPr>
                <w:sz w:val="28"/>
              </w:rPr>
              <w:t>das jährliche Programm der Veröffentlichungen;</w:t>
            </w:r>
          </w:p>
          <w:p w:rsidRPr="005A51AA" w:rsidR="002247F8" w:rsidP="00A20B1A" w:rsidRDefault="002247F8" w14:paraId="0619C0B9" w14:textId="77777777">
            <w:pPr>
              <w:pStyle w:val="ListParagraph"/>
              <w:numPr>
                <w:ilvl w:val="0"/>
                <w:numId w:val="2"/>
              </w:numPr>
              <w:ind w:left="400" w:hanging="383"/>
              <w:rPr>
                <w:rFonts w:cstheme="minorHAnsi"/>
                <w:sz w:val="28"/>
                <w:szCs w:val="28"/>
              </w:rPr>
            </w:pPr>
            <w:r>
              <w:rPr>
                <w:sz w:val="28"/>
              </w:rPr>
              <w:t>die Regeln für den Preis der Zivilgesellschaft;</w:t>
            </w:r>
          </w:p>
          <w:p w:rsidRPr="005A51AA" w:rsidR="002247F8" w:rsidP="00A20B1A" w:rsidRDefault="002247F8" w14:paraId="2503391F" w14:textId="77777777">
            <w:pPr>
              <w:pStyle w:val="ListParagraph"/>
              <w:numPr>
                <w:ilvl w:val="0"/>
                <w:numId w:val="2"/>
              </w:numPr>
              <w:ind w:left="400" w:hanging="383"/>
              <w:rPr>
                <w:rFonts w:cstheme="minorHAnsi"/>
                <w:sz w:val="28"/>
                <w:szCs w:val="28"/>
              </w:rPr>
            </w:pPr>
            <w:r>
              <w:rPr>
                <w:sz w:val="28"/>
              </w:rPr>
              <w:t>das Kulturprogramm;</w:t>
            </w:r>
          </w:p>
          <w:p w:rsidRPr="005A51AA" w:rsidR="002247F8" w:rsidP="00A20B1A" w:rsidRDefault="002247F8" w14:paraId="07B331C8" w14:textId="77777777">
            <w:pPr>
              <w:pStyle w:val="ListParagraph"/>
              <w:numPr>
                <w:ilvl w:val="0"/>
                <w:numId w:val="2"/>
              </w:numPr>
              <w:ind w:left="400" w:hanging="383"/>
              <w:rPr>
                <w:rFonts w:cstheme="minorHAnsi"/>
                <w:sz w:val="28"/>
                <w:szCs w:val="28"/>
              </w:rPr>
            </w:pPr>
            <w:r>
              <w:rPr>
                <w:sz w:val="28"/>
              </w:rPr>
              <w:t>Beschlüsse betreffend Kommunikationsmaßnahmen und -veranstaltungen.</w:t>
            </w:r>
          </w:p>
          <w:p w:rsidRPr="005A51AA" w:rsidR="002247F8" w:rsidP="00A20B1A" w:rsidRDefault="002247F8" w14:paraId="00897F21" w14:textId="77777777">
            <w:pPr>
              <w:rPr>
                <w:rFonts w:asciiTheme="minorHAnsi" w:hAnsiTheme="minorHAnsi" w:cstheme="minorHAnsi"/>
                <w:sz w:val="28"/>
                <w:szCs w:val="28"/>
              </w:rPr>
            </w:pPr>
            <w:r>
              <w:rPr>
                <w:rFonts w:asciiTheme="minorHAnsi" w:hAnsiTheme="minorHAnsi"/>
                <w:sz w:val="28"/>
              </w:rPr>
              <w:t>Die COCOM unterrichtet das Präsidium ordnungsgemäß über die gefassten Beschlüsse.</w:t>
            </w:r>
          </w:p>
        </w:tc>
      </w:tr>
      <w:tr w:rsidRPr="005A51AA" w:rsidR="002247F8" w:rsidTr="00080033" w14:paraId="5987FB30" w14:textId="77777777">
        <w:trPr>
          <w:gridAfter w:val="1"/>
          <w:wAfter w:w="77" w:type="dxa"/>
        </w:trPr>
        <w:tc>
          <w:tcPr>
            <w:tcW w:w="4462" w:type="dxa"/>
          </w:tcPr>
          <w:p w:rsidRPr="005A51AA" w:rsidR="002247F8" w:rsidP="002247F8" w:rsidRDefault="002247F8" w14:paraId="4091D9D3" w14:textId="77777777">
            <w:pPr>
              <w:rPr>
                <w:rFonts w:asciiTheme="minorHAnsi" w:hAnsiTheme="minorHAnsi" w:cstheme="minorHAnsi"/>
                <w:sz w:val="28"/>
                <w:szCs w:val="28"/>
                <w:lang w:val="en-GB"/>
              </w:rPr>
            </w:pPr>
          </w:p>
        </w:tc>
        <w:tc>
          <w:tcPr>
            <w:tcW w:w="4462" w:type="dxa"/>
          </w:tcPr>
          <w:p w:rsidRPr="005A51AA" w:rsidR="002247F8" w:rsidP="00A20B1A" w:rsidRDefault="002247F8" w14:paraId="365E44F3" w14:textId="77777777">
            <w:pPr>
              <w:jc w:val="left"/>
              <w:rPr>
                <w:rFonts w:asciiTheme="minorHAnsi" w:hAnsiTheme="minorHAnsi" w:cstheme="minorHAnsi"/>
                <w:sz w:val="28"/>
                <w:szCs w:val="28"/>
                <w:lang w:val="en-GB"/>
              </w:rPr>
            </w:pPr>
          </w:p>
        </w:tc>
      </w:tr>
      <w:tr w:rsidRPr="005A51AA" w:rsidR="002247F8" w:rsidTr="00080033" w14:paraId="3F9F5C80" w14:textId="77777777">
        <w:trPr>
          <w:gridAfter w:val="1"/>
          <w:wAfter w:w="77" w:type="dxa"/>
        </w:trPr>
        <w:tc>
          <w:tcPr>
            <w:tcW w:w="4462" w:type="dxa"/>
          </w:tcPr>
          <w:p w:rsidRPr="005A51AA" w:rsidR="002247F8" w:rsidP="002247F8" w:rsidRDefault="002247F8" w14:paraId="50BC4344"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Kapitel V</w:t>
            </w:r>
            <w:r w:rsidRPr="005A51AA">
              <w:rPr>
                <w:sz w:val="28"/>
              </w:rPr>
              <w:fldChar w:fldCharType="begin"/>
            </w:r>
            <w:r w:rsidRPr="005A51AA">
              <w:rPr>
                <w:sz w:val="28"/>
              </w:rPr>
              <w:instrText xml:space="preserve"> TC "</w:instrText>
            </w:r>
            <w:bookmarkStart w:name="_Toc192151330" w:id="30"/>
            <w:r w:rsidRPr="005A51AA">
              <w:rPr>
                <w:sz w:val="28"/>
              </w:rPr>
              <w:instrText xml:space="preserve">Kapitel V – </w:instrText>
            </w:r>
            <w:r w:rsidRPr="005A51AA">
              <w:rPr>
                <w:sz w:val="28"/>
              </w:rPr>
              <w:lastRenderedPageBreak/>
              <w:instrText>Präsidentschaft</w:instrText>
            </w:r>
            <w:bookmarkEnd w:id="30"/>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616D77F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99B6981" w14:textId="77777777">
        <w:trPr>
          <w:gridAfter w:val="1"/>
          <w:wAfter w:w="77" w:type="dxa"/>
        </w:trPr>
        <w:tc>
          <w:tcPr>
            <w:tcW w:w="4462" w:type="dxa"/>
          </w:tcPr>
          <w:p w:rsidRPr="005A51AA" w:rsidR="002247F8" w:rsidP="002247F8" w:rsidRDefault="002247F8" w14:paraId="5FAC6F51"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PRÄSIDENTSCHAFT</w:t>
            </w:r>
          </w:p>
        </w:tc>
        <w:tc>
          <w:tcPr>
            <w:tcW w:w="4462" w:type="dxa"/>
          </w:tcPr>
          <w:p w:rsidRPr="005A51AA" w:rsidR="002247F8" w:rsidP="00A20B1A" w:rsidRDefault="002247F8" w14:paraId="753767F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95EDE99" w14:textId="77777777">
        <w:trPr>
          <w:gridAfter w:val="1"/>
          <w:wAfter w:w="77" w:type="dxa"/>
        </w:trPr>
        <w:tc>
          <w:tcPr>
            <w:tcW w:w="4462" w:type="dxa"/>
          </w:tcPr>
          <w:p w:rsidRPr="005A51AA" w:rsidR="002247F8" w:rsidP="002247F8" w:rsidRDefault="002247F8" w14:paraId="0A2B7BDE"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413BACB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764B87F" w14:textId="77777777">
        <w:trPr>
          <w:gridAfter w:val="1"/>
          <w:wAfter w:w="77" w:type="dxa"/>
        </w:trPr>
        <w:tc>
          <w:tcPr>
            <w:tcW w:w="4462" w:type="dxa"/>
          </w:tcPr>
          <w:p w:rsidRPr="005A51AA" w:rsidR="002247F8" w:rsidP="002247F8" w:rsidRDefault="002247F8" w14:paraId="378E6ACD"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19 – Präsident</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"AUSSCHUSS: Vertretung" \t "19"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"VIZEPRÄSIDENTEN: Aufgaben" \t "19–20"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"VERTRETUNG DES AUSSCHUSSES" \t "19"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"PRÄSIDENT" \t "19"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"PRÄSIDENT" \t "19"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"PRÄSIDENT: Wahl des Präsidenten" \t "19"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"PRÄSIDENT: Übertragung von Befugnissen des Präsidenten" \t "19"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"PRÄSIDENT: Ergebnisbilanz des Präsidenten" \t "19"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"PRÄSIDENT: Aufgaben des Präsidenten: Einberufung und Leitung der erweiterten Präsidentschaft" \t "19"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"PRÄSIDENT: Aufgaben des Präsidenten: Einberufung und Leitung der Plenartagungen" \t "19"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"PRÄSIDENT: Aufgaben des Präsidenten: Vertretung des Ausschusses" \t "19"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"PRÄSIDENT" \t "19"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6DA3FE6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68C4032" w14:textId="77777777">
        <w:trPr>
          <w:gridAfter w:val="1"/>
          <w:wAfter w:w="77" w:type="dxa"/>
        </w:trPr>
        <w:tc>
          <w:tcPr>
            <w:tcW w:w="4462" w:type="dxa"/>
          </w:tcPr>
          <w:p w:rsidRPr="005A51AA" w:rsidR="002247F8" w:rsidP="002247F8" w:rsidRDefault="002247F8" w14:paraId="7E06C7C2" w14:textId="77777777">
            <w:pPr>
              <w:pStyle w:val="Heading1"/>
              <w:numPr>
                <w:ilvl w:val="0"/>
                <w:numId w:val="103"/>
              </w:numPr>
              <w:tabs>
                <w:tab w:val="left" w:pos="567"/>
              </w:tabs>
              <w:outlineLvl w:val="0"/>
              <w:rPr>
                <w:rFonts w:asciiTheme="minorHAnsi" w:hAnsiTheme="minorHAnsi" w:cstheme="minorHAnsi"/>
                <w:sz w:val="28"/>
                <w:szCs w:val="28"/>
              </w:rPr>
            </w:pPr>
            <w:r>
              <w:rPr>
                <w:rFonts w:asciiTheme="minorHAnsi" w:hAnsiTheme="minorHAnsi"/>
                <w:sz w:val="28"/>
              </w:rPr>
              <w:t>Der Präsident vertritt den Ausschuss.</w:t>
            </w:r>
          </w:p>
        </w:tc>
        <w:tc>
          <w:tcPr>
            <w:tcW w:w="4462" w:type="dxa"/>
          </w:tcPr>
          <w:p w:rsidRPr="005A51AA" w:rsidR="002247F8" w:rsidP="00A20B1A" w:rsidRDefault="002247F8" w14:paraId="652A65B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C2E70B7" w14:textId="77777777">
        <w:trPr>
          <w:gridAfter w:val="1"/>
          <w:wAfter w:w="77" w:type="dxa"/>
        </w:trPr>
        <w:tc>
          <w:tcPr>
            <w:tcW w:w="4462" w:type="dxa"/>
          </w:tcPr>
          <w:p w:rsidRPr="005A51AA" w:rsidR="002247F8" w:rsidP="002247F8" w:rsidRDefault="002247F8" w14:paraId="6D879288" w14:textId="77777777">
            <w:pPr>
              <w:widowControl w:val="0"/>
              <w:adjustRightInd w:val="0"/>
              <w:snapToGrid w:val="0"/>
              <w:rPr>
                <w:rFonts w:asciiTheme="minorHAnsi" w:hAnsiTheme="minorHAnsi" w:cstheme="minorHAnsi"/>
                <w:sz w:val="28"/>
                <w:szCs w:val="28"/>
              </w:rPr>
            </w:pPr>
            <w:r>
              <w:rPr>
                <w:rFonts w:asciiTheme="minorHAnsi" w:hAnsiTheme="minorHAnsi"/>
                <w:sz w:val="28"/>
              </w:rPr>
              <w:t>Der Präsident kann diese Vertretungsbefugnis einem Vizepräsidenten oder nötigenfalls einem anderen Mitglied übertragen.</w:t>
            </w:r>
          </w:p>
        </w:tc>
        <w:tc>
          <w:tcPr>
            <w:tcW w:w="4462" w:type="dxa"/>
          </w:tcPr>
          <w:p w:rsidRPr="005A51AA" w:rsidR="002247F8" w:rsidP="00A20B1A" w:rsidRDefault="002247F8" w14:paraId="050D597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755A5F6" w14:textId="77777777">
        <w:trPr>
          <w:gridAfter w:val="1"/>
          <w:wAfter w:w="77" w:type="dxa"/>
        </w:trPr>
        <w:tc>
          <w:tcPr>
            <w:tcW w:w="4462" w:type="dxa"/>
          </w:tcPr>
          <w:p w:rsidRPr="005A51AA" w:rsidR="002247F8" w:rsidP="002247F8" w:rsidRDefault="002247F8" w14:paraId="4CA6FCB0" w14:textId="77777777">
            <w:pPr>
              <w:pStyle w:val="Heading1"/>
              <w:numPr>
                <w:ilvl w:val="0"/>
                <w:numId w:val="103"/>
              </w:numPr>
              <w:tabs>
                <w:tab w:val="left" w:pos="567"/>
              </w:tabs>
              <w:outlineLvl w:val="0"/>
              <w:rPr>
                <w:rFonts w:asciiTheme="minorHAnsi" w:hAnsiTheme="minorHAnsi" w:cstheme="minorHAnsi"/>
                <w:sz w:val="28"/>
                <w:szCs w:val="28"/>
              </w:rPr>
            </w:pPr>
            <w:r>
              <w:rPr>
                <w:rFonts w:asciiTheme="minorHAnsi" w:hAnsiTheme="minorHAnsi"/>
                <w:sz w:val="28"/>
              </w:rPr>
              <w:lastRenderedPageBreak/>
              <w:t xml:space="preserve">Der Präsident leitet die Tätigkeiten des Ausschusses und seiner Arbeitsorgane nach Maßgabe der Verträge, der geltenden Rechtsvorschriften und dieser Geschäftsordnung. </w:t>
            </w:r>
          </w:p>
        </w:tc>
        <w:tc>
          <w:tcPr>
            <w:tcW w:w="4462" w:type="dxa"/>
          </w:tcPr>
          <w:p w:rsidRPr="005A51AA" w:rsidR="002247F8" w:rsidP="00A20B1A" w:rsidRDefault="002247F8" w14:paraId="3D38CE7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8826DF8" w14:textId="77777777">
        <w:trPr>
          <w:gridAfter w:val="1"/>
          <w:wAfter w:w="77" w:type="dxa"/>
        </w:trPr>
        <w:tc>
          <w:tcPr>
            <w:tcW w:w="4462" w:type="dxa"/>
          </w:tcPr>
          <w:p w:rsidRPr="005A51AA" w:rsidR="002247F8" w:rsidP="002247F8" w:rsidRDefault="002247F8" w14:paraId="3BCCBC70" w14:textId="77777777">
            <w:pPr>
              <w:pStyle w:val="Heading1"/>
              <w:numPr>
                <w:ilvl w:val="0"/>
                <w:numId w:val="103"/>
              </w:numPr>
              <w:tabs>
                <w:tab w:val="left" w:pos="567"/>
              </w:tabs>
              <w:outlineLvl w:val="0"/>
              <w:rPr>
                <w:rFonts w:asciiTheme="minorHAnsi" w:hAnsiTheme="minorHAnsi" w:cstheme="minorHAnsi"/>
                <w:sz w:val="28"/>
                <w:szCs w:val="28"/>
              </w:rPr>
            </w:pPr>
            <w:r>
              <w:rPr>
                <w:rFonts w:asciiTheme="minorHAnsi" w:hAnsiTheme="minorHAnsi"/>
                <w:sz w:val="28"/>
              </w:rPr>
              <w:t>Der Präsident beruft die Plenartagungen sowie die Sitzungen des Präsidiums und der erweiterten Präsidentschaft ein und leitet sie.</w:t>
            </w:r>
          </w:p>
        </w:tc>
        <w:tc>
          <w:tcPr>
            <w:tcW w:w="4462" w:type="dxa"/>
          </w:tcPr>
          <w:p w:rsidRPr="005A51AA" w:rsidR="002247F8" w:rsidP="00A20B1A" w:rsidRDefault="002247F8" w14:paraId="3865E80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A3B2AE3" w14:textId="77777777">
        <w:trPr>
          <w:gridAfter w:val="1"/>
          <w:wAfter w:w="77" w:type="dxa"/>
        </w:trPr>
        <w:tc>
          <w:tcPr>
            <w:tcW w:w="4462" w:type="dxa"/>
          </w:tcPr>
          <w:p w:rsidRPr="005A51AA" w:rsidR="002247F8" w:rsidP="002247F8" w:rsidRDefault="002247F8" w14:paraId="7EC18361" w14:textId="77777777">
            <w:pPr>
              <w:widowControl w:val="0"/>
              <w:adjustRightInd w:val="0"/>
              <w:snapToGrid w:val="0"/>
              <w:rPr>
                <w:rFonts w:asciiTheme="minorHAnsi" w:hAnsiTheme="minorHAnsi" w:cstheme="minorHAnsi"/>
                <w:sz w:val="28"/>
                <w:szCs w:val="28"/>
              </w:rPr>
            </w:pPr>
            <w:r>
              <w:rPr>
                <w:rFonts w:asciiTheme="minorHAnsi" w:hAnsiTheme="minorHAnsi"/>
                <w:sz w:val="28"/>
              </w:rPr>
              <w:t>Der Präsident besitzt alle erforderlichen Befugnisse, um die Beratungen dieser Arbeitsorgane zu leiten und für ihren ordnungsgemäßen Ablauf zu sorgen.</w:t>
            </w:r>
          </w:p>
        </w:tc>
        <w:tc>
          <w:tcPr>
            <w:tcW w:w="4462" w:type="dxa"/>
          </w:tcPr>
          <w:p w:rsidRPr="005A51AA" w:rsidR="002247F8" w:rsidP="00A20B1A" w:rsidRDefault="002247F8" w14:paraId="60DA1A9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260F35F" w14:textId="77777777">
        <w:trPr>
          <w:gridAfter w:val="1"/>
          <w:wAfter w:w="77" w:type="dxa"/>
        </w:trPr>
        <w:tc>
          <w:tcPr>
            <w:tcW w:w="4462" w:type="dxa"/>
          </w:tcPr>
          <w:p w:rsidRPr="005A51AA" w:rsidR="002247F8" w:rsidP="002247F8" w:rsidRDefault="002247F8" w14:paraId="3AE90EFF" w14:textId="77777777">
            <w:pPr>
              <w:pStyle w:val="Heading1"/>
              <w:numPr>
                <w:ilvl w:val="0"/>
                <w:numId w:val="103"/>
              </w:numPr>
              <w:tabs>
                <w:tab w:val="left" w:pos="567"/>
              </w:tabs>
              <w:outlineLvl w:val="0"/>
              <w:rPr>
                <w:rFonts w:asciiTheme="minorHAnsi" w:hAnsiTheme="minorHAnsi" w:cstheme="minorHAnsi"/>
                <w:sz w:val="28"/>
                <w:szCs w:val="28"/>
              </w:rPr>
            </w:pPr>
            <w:r>
              <w:rPr>
                <w:rFonts w:asciiTheme="minorHAnsi" w:hAnsiTheme="minorHAnsi"/>
                <w:sz w:val="28"/>
              </w:rPr>
              <w:t>Der Präsident bezieht die Vizepräsidenten fest in seine Arbeit ein; er kann ihnen bestimmte Aufgaben oder besondere Befugnisse, die in seine Zuständigkeit fallen, übertragen.</w:t>
            </w:r>
          </w:p>
        </w:tc>
        <w:tc>
          <w:tcPr>
            <w:tcW w:w="4462" w:type="dxa"/>
          </w:tcPr>
          <w:p w:rsidRPr="005A51AA" w:rsidR="002247F8" w:rsidP="00A20B1A" w:rsidRDefault="002247F8" w14:paraId="19F11FE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9A5C5D5" w14:textId="77777777">
        <w:trPr>
          <w:gridAfter w:val="1"/>
          <w:wAfter w:w="77" w:type="dxa"/>
        </w:trPr>
        <w:tc>
          <w:tcPr>
            <w:tcW w:w="4462" w:type="dxa"/>
          </w:tcPr>
          <w:p w:rsidRPr="005A51AA" w:rsidR="002247F8" w:rsidP="002247F8" w:rsidRDefault="002247F8" w14:paraId="6C656E48" w14:textId="77777777">
            <w:pPr>
              <w:widowControl w:val="0"/>
              <w:adjustRightInd w:val="0"/>
              <w:snapToGrid w:val="0"/>
              <w:rPr>
                <w:rFonts w:asciiTheme="minorHAnsi" w:hAnsiTheme="minorHAnsi" w:cstheme="minorHAnsi"/>
                <w:sz w:val="28"/>
                <w:szCs w:val="28"/>
              </w:rPr>
            </w:pPr>
            <w:r>
              <w:rPr>
                <w:rFonts w:asciiTheme="minorHAnsi" w:hAnsiTheme="minorHAnsi"/>
                <w:sz w:val="28"/>
              </w:rPr>
              <w:t>Die Vizepräsidenten sind gegenüber dem Präsidenten in Bezug auf die ihnen übertragenen Aufgaben oder Befugnisse rechenschaftspflichtig.</w:t>
            </w:r>
          </w:p>
        </w:tc>
        <w:tc>
          <w:tcPr>
            <w:tcW w:w="4462" w:type="dxa"/>
          </w:tcPr>
          <w:p w:rsidRPr="005A51AA" w:rsidR="002247F8" w:rsidP="00A20B1A" w:rsidRDefault="002247F8" w14:paraId="0A44BA2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F348A2E" w14:textId="77777777">
        <w:trPr>
          <w:gridAfter w:val="1"/>
          <w:wAfter w:w="77" w:type="dxa"/>
        </w:trPr>
        <w:tc>
          <w:tcPr>
            <w:tcW w:w="4462" w:type="dxa"/>
          </w:tcPr>
          <w:p w:rsidRPr="005A51AA" w:rsidR="002247F8" w:rsidP="002247F8" w:rsidRDefault="002247F8" w14:paraId="37A32C2F" w14:textId="77777777">
            <w:pPr>
              <w:pStyle w:val="Heading1"/>
              <w:numPr>
                <w:ilvl w:val="0"/>
                <w:numId w:val="103"/>
              </w:numPr>
              <w:tabs>
                <w:tab w:val="left" w:pos="567"/>
              </w:tabs>
              <w:outlineLvl w:val="0"/>
              <w:rPr>
                <w:rFonts w:asciiTheme="minorHAnsi" w:hAnsiTheme="minorHAnsi" w:cstheme="minorHAnsi"/>
                <w:sz w:val="28"/>
                <w:szCs w:val="28"/>
              </w:rPr>
            </w:pPr>
            <w:r>
              <w:rPr>
                <w:rFonts w:asciiTheme="minorHAnsi" w:hAnsiTheme="minorHAnsi"/>
                <w:sz w:val="28"/>
              </w:rPr>
              <w:t>Der Präsident legt vor dem Plenum Rechenschaft über die von ihm zwischen den Plenartagungen im Namen des Ausschusses unternommenen Schritte und ergriffenen Maßnahmen ab.</w:t>
            </w:r>
          </w:p>
        </w:tc>
        <w:tc>
          <w:tcPr>
            <w:tcW w:w="4462" w:type="dxa"/>
          </w:tcPr>
          <w:p w:rsidRPr="005A51AA" w:rsidR="002247F8" w:rsidP="00A20B1A" w:rsidRDefault="002247F8" w14:paraId="09E2DC9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CDB487B" w14:textId="77777777">
        <w:trPr>
          <w:gridAfter w:val="1"/>
          <w:wAfter w:w="77" w:type="dxa"/>
        </w:trPr>
        <w:tc>
          <w:tcPr>
            <w:tcW w:w="4462" w:type="dxa"/>
          </w:tcPr>
          <w:p w:rsidRPr="005A51AA" w:rsidR="002247F8" w:rsidP="002247F8" w:rsidRDefault="002247F8" w14:paraId="7DA5E8F0"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An diese Mitteilungen kann sich eine Aussprache anschließen. </w:t>
            </w:r>
          </w:p>
        </w:tc>
        <w:tc>
          <w:tcPr>
            <w:tcW w:w="4462" w:type="dxa"/>
          </w:tcPr>
          <w:p w:rsidRPr="005A51AA" w:rsidR="002247F8" w:rsidP="00A20B1A" w:rsidRDefault="002247F8" w14:paraId="60E6446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1060936" w14:textId="77777777">
        <w:trPr>
          <w:gridAfter w:val="1"/>
          <w:wAfter w:w="77" w:type="dxa"/>
        </w:trPr>
        <w:tc>
          <w:tcPr>
            <w:tcW w:w="4462" w:type="dxa"/>
          </w:tcPr>
          <w:p w:rsidRPr="005A51AA" w:rsidR="002247F8" w:rsidP="002247F8" w:rsidRDefault="002247F8" w14:paraId="03789CCF" w14:textId="77777777">
            <w:pPr>
              <w:pStyle w:val="Heading1"/>
              <w:numPr>
                <w:ilvl w:val="0"/>
                <w:numId w:val="103"/>
              </w:numPr>
              <w:tabs>
                <w:tab w:val="left" w:pos="567"/>
              </w:tabs>
              <w:outlineLvl w:val="0"/>
              <w:rPr>
                <w:rFonts w:asciiTheme="minorHAnsi" w:hAnsiTheme="minorHAnsi" w:cstheme="minorHAnsi"/>
                <w:sz w:val="28"/>
                <w:szCs w:val="28"/>
              </w:rPr>
            </w:pPr>
            <w:r>
              <w:rPr>
                <w:rFonts w:asciiTheme="minorHAnsi" w:hAnsiTheme="minorHAnsi"/>
                <w:sz w:val="28"/>
              </w:rPr>
              <w:lastRenderedPageBreak/>
              <w:t>Der Präsident kann den Generalsekretär mit bestimmten, klar befristeten Aufgaben betrauen, über die dieser ihm Bericht erstattet.</w:t>
            </w:r>
          </w:p>
        </w:tc>
        <w:tc>
          <w:tcPr>
            <w:tcW w:w="4462" w:type="dxa"/>
          </w:tcPr>
          <w:p w:rsidRPr="005A51AA" w:rsidR="002247F8" w:rsidP="00A20B1A" w:rsidRDefault="002247F8" w14:paraId="45246A1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8E8AD81" w14:textId="77777777">
        <w:trPr>
          <w:gridAfter w:val="1"/>
          <w:wAfter w:w="77" w:type="dxa"/>
        </w:trPr>
        <w:tc>
          <w:tcPr>
            <w:tcW w:w="4462" w:type="dxa"/>
          </w:tcPr>
          <w:p w:rsidRPr="005A51AA" w:rsidR="002247F8" w:rsidP="002247F8" w:rsidRDefault="002247F8" w14:paraId="7F9C19D4" w14:textId="77777777">
            <w:pPr>
              <w:pStyle w:val="Heading1"/>
              <w:numPr>
                <w:ilvl w:val="0"/>
                <w:numId w:val="103"/>
              </w:numPr>
              <w:tabs>
                <w:tab w:val="left" w:pos="567"/>
              </w:tabs>
              <w:outlineLvl w:val="0"/>
              <w:rPr>
                <w:rFonts w:asciiTheme="minorHAnsi" w:hAnsiTheme="minorHAnsi" w:cstheme="minorHAnsi"/>
                <w:sz w:val="28"/>
                <w:szCs w:val="28"/>
              </w:rPr>
            </w:pPr>
            <w:r>
              <w:rPr>
                <w:rFonts w:asciiTheme="minorHAnsi" w:hAnsiTheme="minorHAnsi"/>
                <w:sz w:val="28"/>
              </w:rPr>
              <w:t>Der Ausschuss wird in seiner Rolle als für die Verarbeitung personenbezogener Daten Verantwortlicher durch den Präsidenten vertreten.</w:t>
            </w:r>
          </w:p>
        </w:tc>
        <w:tc>
          <w:tcPr>
            <w:tcW w:w="4462" w:type="dxa"/>
          </w:tcPr>
          <w:p w:rsidRPr="005A51AA" w:rsidR="002247F8" w:rsidP="00A20B1A" w:rsidRDefault="002247F8" w14:paraId="2297E99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8E6750F" w14:textId="77777777">
        <w:trPr>
          <w:gridAfter w:val="1"/>
          <w:wAfter w:w="77" w:type="dxa"/>
        </w:trPr>
        <w:tc>
          <w:tcPr>
            <w:tcW w:w="4462" w:type="dxa"/>
          </w:tcPr>
          <w:p w:rsidRPr="005A51AA" w:rsidR="002247F8" w:rsidP="002247F8" w:rsidRDefault="002247F8" w14:paraId="5155066E" w14:textId="77777777">
            <w:pPr>
              <w:widowControl w:val="0"/>
              <w:adjustRightInd w:val="0"/>
              <w:snapToGrid w:val="0"/>
              <w:rPr>
                <w:rFonts w:asciiTheme="minorHAnsi" w:hAnsiTheme="minorHAnsi" w:cstheme="minorHAnsi"/>
                <w:sz w:val="28"/>
                <w:szCs w:val="28"/>
              </w:rPr>
            </w:pPr>
            <w:r>
              <w:rPr>
                <w:rFonts w:asciiTheme="minorHAnsi" w:hAnsiTheme="minorHAnsi"/>
                <w:sz w:val="28"/>
              </w:rPr>
              <w:t>Der Präsident nimmt in Vertretung des Ausschusses dessen Aufgaben und Zuständigkeiten als Einrichtung der Europäischen Union gemäß den Rechtsvorschriften über den Schutz personenbezogener Daten wahr.</w:t>
            </w:r>
          </w:p>
        </w:tc>
        <w:tc>
          <w:tcPr>
            <w:tcW w:w="4462" w:type="dxa"/>
          </w:tcPr>
          <w:p w:rsidRPr="005A51AA" w:rsidR="002247F8" w:rsidP="00A20B1A" w:rsidRDefault="002247F8" w14:paraId="45E4784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C49D563" w14:textId="77777777">
        <w:trPr>
          <w:gridAfter w:val="1"/>
          <w:wAfter w:w="77" w:type="dxa"/>
        </w:trPr>
        <w:tc>
          <w:tcPr>
            <w:tcW w:w="4462" w:type="dxa"/>
          </w:tcPr>
          <w:p w:rsidRPr="005A51AA" w:rsidR="002247F8" w:rsidP="002247F8" w:rsidRDefault="002247F8" w14:paraId="6C25AEAB" w14:textId="77777777">
            <w:pPr>
              <w:widowControl w:val="0"/>
              <w:adjustRightInd w:val="0"/>
              <w:snapToGrid w:val="0"/>
              <w:rPr>
                <w:rFonts w:asciiTheme="minorHAnsi" w:hAnsiTheme="minorHAnsi" w:cstheme="minorHAnsi"/>
                <w:sz w:val="28"/>
                <w:szCs w:val="28"/>
              </w:rPr>
            </w:pPr>
            <w:r>
              <w:rPr>
                <w:rFonts w:asciiTheme="minorHAnsi" w:hAnsiTheme="minorHAnsi"/>
                <w:sz w:val="28"/>
              </w:rPr>
              <w:t>Er kann diese Befugnis dem Generalsekretär übertragen.</w:t>
            </w:r>
          </w:p>
        </w:tc>
        <w:tc>
          <w:tcPr>
            <w:tcW w:w="4462" w:type="dxa"/>
          </w:tcPr>
          <w:p w:rsidRPr="005A51AA" w:rsidR="002247F8" w:rsidP="00A20B1A" w:rsidRDefault="002247F8" w14:paraId="7CAAB76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34C4483" w14:textId="77777777">
        <w:trPr>
          <w:gridAfter w:val="1"/>
          <w:wAfter w:w="77" w:type="dxa"/>
        </w:trPr>
        <w:tc>
          <w:tcPr>
            <w:tcW w:w="4462" w:type="dxa"/>
          </w:tcPr>
          <w:p w:rsidRPr="005A51AA" w:rsidR="002247F8" w:rsidP="002247F8" w:rsidRDefault="002247F8" w14:paraId="778C0603" w14:textId="77777777">
            <w:pPr>
              <w:pStyle w:val="Heading1"/>
              <w:numPr>
                <w:ilvl w:val="0"/>
                <w:numId w:val="103"/>
              </w:numPr>
              <w:tabs>
                <w:tab w:val="left" w:pos="567"/>
              </w:tabs>
              <w:outlineLvl w:val="0"/>
              <w:rPr>
                <w:rFonts w:asciiTheme="minorHAnsi" w:hAnsiTheme="minorHAnsi" w:cstheme="minorHAnsi"/>
                <w:sz w:val="28"/>
                <w:szCs w:val="28"/>
              </w:rPr>
            </w:pPr>
            <w:r>
              <w:rPr>
                <w:rFonts w:asciiTheme="minorHAnsi" w:hAnsiTheme="minorHAnsi"/>
                <w:sz w:val="28"/>
              </w:rPr>
              <w:t>Nach seiner Wahl legt der Präsident dem Plenum sein Arbeitsprogramm für die Dauer seines Mandats vor.</w:t>
            </w:r>
          </w:p>
        </w:tc>
        <w:tc>
          <w:tcPr>
            <w:tcW w:w="4462" w:type="dxa"/>
          </w:tcPr>
          <w:p w:rsidRPr="005A51AA" w:rsidR="002247F8" w:rsidP="00A20B1A" w:rsidRDefault="002247F8" w14:paraId="51CF932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D75C997" w14:textId="77777777">
        <w:trPr>
          <w:gridAfter w:val="1"/>
          <w:wAfter w:w="77" w:type="dxa"/>
        </w:trPr>
        <w:tc>
          <w:tcPr>
            <w:tcW w:w="4462" w:type="dxa"/>
          </w:tcPr>
          <w:p w:rsidRPr="005A51AA" w:rsidR="002247F8" w:rsidP="002247F8" w:rsidRDefault="002247F8" w14:paraId="3FED222B" w14:textId="77777777">
            <w:pPr>
              <w:widowControl w:val="0"/>
              <w:adjustRightInd w:val="0"/>
              <w:snapToGrid w:val="0"/>
              <w:rPr>
                <w:rFonts w:asciiTheme="minorHAnsi" w:hAnsiTheme="minorHAnsi" w:cstheme="minorHAnsi"/>
                <w:sz w:val="28"/>
                <w:szCs w:val="28"/>
              </w:rPr>
            </w:pPr>
            <w:r>
              <w:rPr>
                <w:rFonts w:asciiTheme="minorHAnsi" w:hAnsiTheme="minorHAnsi"/>
                <w:sz w:val="28"/>
              </w:rPr>
              <w:t>Am Ende seiner Amtszeit legt er dem Plenum eine Ergebnisbilanz vor.</w:t>
            </w:r>
          </w:p>
        </w:tc>
        <w:tc>
          <w:tcPr>
            <w:tcW w:w="4462" w:type="dxa"/>
          </w:tcPr>
          <w:p w:rsidRPr="005A51AA" w:rsidR="002247F8" w:rsidP="00A20B1A" w:rsidRDefault="002247F8" w14:paraId="0744978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6D84345" w14:textId="77777777">
        <w:trPr>
          <w:gridAfter w:val="1"/>
          <w:wAfter w:w="77" w:type="dxa"/>
        </w:trPr>
        <w:tc>
          <w:tcPr>
            <w:tcW w:w="4462" w:type="dxa"/>
          </w:tcPr>
          <w:p w:rsidRPr="005A51AA" w:rsidR="002247F8" w:rsidP="002247F8" w:rsidRDefault="002247F8" w14:paraId="5AC3A4DC"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An die Vorlage des Arbeitsprogramms und der Ergebnisbilanz im Plenum schließt sich jeweils eine Aussprache an. </w:t>
            </w:r>
          </w:p>
        </w:tc>
        <w:tc>
          <w:tcPr>
            <w:tcW w:w="4462" w:type="dxa"/>
          </w:tcPr>
          <w:p w:rsidRPr="005A51AA" w:rsidR="002247F8" w:rsidP="00A20B1A" w:rsidRDefault="002247F8" w14:paraId="1E986144"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FDE5DC2" w14:textId="77777777">
        <w:trPr>
          <w:gridAfter w:val="1"/>
          <w:wAfter w:w="77" w:type="dxa"/>
        </w:trPr>
        <w:tc>
          <w:tcPr>
            <w:tcW w:w="4462" w:type="dxa"/>
          </w:tcPr>
          <w:p w:rsidRPr="005A51AA" w:rsidR="002247F8" w:rsidP="002247F8" w:rsidRDefault="002247F8" w14:paraId="4199988A"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3C7DC43E"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68AB2C03" w14:textId="77777777">
        <w:trPr>
          <w:gridAfter w:val="1"/>
          <w:wAfter w:w="77" w:type="dxa"/>
        </w:trPr>
        <w:tc>
          <w:tcPr>
            <w:tcW w:w="4462" w:type="dxa"/>
          </w:tcPr>
          <w:p w:rsidRPr="005A51AA" w:rsidR="002247F8" w:rsidP="002247F8" w:rsidRDefault="002247F8" w14:paraId="50BFB02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20 – Präsidentschaft</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"PRÄSIDENTSCHAFT" \t "20"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"PRÄSIDENTSCHAFT: Zusammensetzung" \t "20"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64D55F0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27C4473" w14:textId="77777777">
        <w:trPr>
          <w:gridAfter w:val="1"/>
          <w:wAfter w:w="77" w:type="dxa"/>
        </w:trPr>
        <w:tc>
          <w:tcPr>
            <w:tcW w:w="4462" w:type="dxa"/>
          </w:tcPr>
          <w:p w:rsidRPr="005A51AA" w:rsidR="002247F8" w:rsidP="002247F8" w:rsidRDefault="002247F8" w14:paraId="09C47032" w14:textId="77777777">
            <w:pPr>
              <w:pStyle w:val="Heading1"/>
              <w:numPr>
                <w:ilvl w:val="0"/>
                <w:numId w:val="104"/>
              </w:numPr>
              <w:tabs>
                <w:tab w:val="left" w:pos="567"/>
              </w:tabs>
              <w:outlineLvl w:val="0"/>
              <w:rPr>
                <w:rFonts w:asciiTheme="minorHAnsi" w:hAnsiTheme="minorHAnsi" w:cstheme="minorHAnsi"/>
                <w:sz w:val="28"/>
                <w:szCs w:val="28"/>
              </w:rPr>
            </w:pPr>
            <w:r>
              <w:rPr>
                <w:rFonts w:asciiTheme="minorHAnsi" w:hAnsiTheme="minorHAnsi"/>
                <w:sz w:val="28"/>
              </w:rPr>
              <w:lastRenderedPageBreak/>
              <w:t>Die Präsidentschaft des Ausschusses besteht aus dem Präsidenten und den beiden Vizepräsidenten.</w:t>
            </w:r>
          </w:p>
        </w:tc>
        <w:tc>
          <w:tcPr>
            <w:tcW w:w="4462" w:type="dxa"/>
          </w:tcPr>
          <w:p w:rsidRPr="005A51AA" w:rsidR="002247F8" w:rsidP="00A20B1A" w:rsidRDefault="002247F8" w14:paraId="5010E05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EB73451" w14:textId="77777777">
        <w:trPr>
          <w:gridAfter w:val="1"/>
          <w:wAfter w:w="77" w:type="dxa"/>
        </w:trPr>
        <w:tc>
          <w:tcPr>
            <w:tcW w:w="4462" w:type="dxa"/>
          </w:tcPr>
          <w:p w:rsidRPr="005A51AA" w:rsidR="002247F8" w:rsidP="002247F8" w:rsidRDefault="002247F8" w14:paraId="645AC27F" w14:textId="77777777">
            <w:pPr>
              <w:pStyle w:val="Heading1"/>
              <w:numPr>
                <w:ilvl w:val="0"/>
                <w:numId w:val="104"/>
              </w:numPr>
              <w:tabs>
                <w:tab w:val="left" w:pos="567"/>
              </w:tabs>
              <w:outlineLvl w:val="0"/>
              <w:rPr>
                <w:rFonts w:asciiTheme="minorHAnsi" w:hAnsiTheme="minorHAnsi" w:cstheme="minorHAnsi"/>
                <w:sz w:val="28"/>
                <w:szCs w:val="28"/>
              </w:rPr>
            </w:pPr>
            <w:r>
              <w:rPr>
                <w:rFonts w:asciiTheme="minorHAnsi" w:hAnsiTheme="minorHAnsi"/>
                <w:sz w:val="28"/>
              </w:rPr>
              <w:t>Die beiden Vizepräsidenten haben den Vorsitz in der Kommission für Finanz- und Haushaltsfragen bzw. der Kommission für Kommunikation inne und unterstehen bei der Ausübung dieser Aufgaben dem Präsidenten.</w:t>
            </w:r>
          </w:p>
        </w:tc>
        <w:tc>
          <w:tcPr>
            <w:tcW w:w="4462" w:type="dxa"/>
          </w:tcPr>
          <w:p w:rsidRPr="005A51AA" w:rsidR="002247F8" w:rsidP="00A20B1A" w:rsidRDefault="002247F8" w14:paraId="08E4705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AE9D02B" w14:textId="77777777">
        <w:trPr>
          <w:gridAfter w:val="1"/>
          <w:wAfter w:w="77" w:type="dxa"/>
        </w:trPr>
        <w:tc>
          <w:tcPr>
            <w:tcW w:w="4462" w:type="dxa"/>
          </w:tcPr>
          <w:p w:rsidRPr="005A51AA" w:rsidR="002247F8" w:rsidP="002247F8" w:rsidRDefault="002247F8" w14:paraId="155ED86D" w14:textId="77777777">
            <w:pPr>
              <w:pStyle w:val="Heading1"/>
              <w:numPr>
                <w:ilvl w:val="0"/>
                <w:numId w:val="104"/>
              </w:numPr>
              <w:tabs>
                <w:tab w:val="left" w:pos="567"/>
              </w:tabs>
              <w:outlineLvl w:val="0"/>
              <w:rPr>
                <w:rFonts w:asciiTheme="minorHAnsi" w:hAnsiTheme="minorHAnsi" w:cstheme="minorHAnsi"/>
                <w:sz w:val="28"/>
                <w:szCs w:val="28"/>
              </w:rPr>
            </w:pPr>
            <w:r>
              <w:rPr>
                <w:rFonts w:asciiTheme="minorHAnsi" w:hAnsiTheme="minorHAnsi"/>
                <w:sz w:val="28"/>
              </w:rPr>
              <w:t>Die Präsidentschaft tritt zur Vorbereitung der Arbeiten des Präsidiums und des Plenums als erweiterte Präsidentschaft mit den Gruppenvorsitzenden zusammen.</w:t>
            </w:r>
          </w:p>
        </w:tc>
        <w:tc>
          <w:tcPr>
            <w:tcW w:w="4462" w:type="dxa"/>
          </w:tcPr>
          <w:p w:rsidRPr="005A51AA" w:rsidR="002247F8" w:rsidP="00A20B1A" w:rsidRDefault="002247F8" w14:paraId="72A18EA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2FC03E3" w14:textId="77777777">
        <w:trPr>
          <w:gridAfter w:val="1"/>
          <w:wAfter w:w="77" w:type="dxa"/>
        </w:trPr>
        <w:tc>
          <w:tcPr>
            <w:tcW w:w="4462" w:type="dxa"/>
          </w:tcPr>
          <w:p w:rsidRPr="005A51AA" w:rsidR="002247F8" w:rsidP="002247F8" w:rsidRDefault="002247F8" w14:paraId="36E3CA14" w14:textId="77777777">
            <w:pPr>
              <w:widowControl w:val="0"/>
              <w:adjustRightInd w:val="0"/>
              <w:snapToGrid w:val="0"/>
              <w:rPr>
                <w:rFonts w:asciiTheme="minorHAnsi" w:hAnsiTheme="minorHAnsi" w:cstheme="minorHAnsi"/>
                <w:sz w:val="28"/>
                <w:szCs w:val="28"/>
              </w:rPr>
            </w:pPr>
            <w:r>
              <w:rPr>
                <w:rFonts w:asciiTheme="minorHAnsi" w:hAnsiTheme="minorHAnsi"/>
                <w:sz w:val="28"/>
              </w:rPr>
              <w:t>Die Fachgruppenvorsitzenden können zu diesen Sitzungen eingeladen werden.</w:t>
            </w:r>
          </w:p>
        </w:tc>
        <w:tc>
          <w:tcPr>
            <w:tcW w:w="4462" w:type="dxa"/>
          </w:tcPr>
          <w:p w:rsidRPr="005A51AA" w:rsidR="002247F8" w:rsidP="00A20B1A" w:rsidRDefault="002247F8" w14:paraId="5BCC2D8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70026F5" w14:textId="77777777">
        <w:trPr>
          <w:gridAfter w:val="1"/>
          <w:wAfter w:w="77" w:type="dxa"/>
        </w:trPr>
        <w:tc>
          <w:tcPr>
            <w:tcW w:w="4462" w:type="dxa"/>
          </w:tcPr>
          <w:p w:rsidRPr="005A51AA" w:rsidR="002247F8" w:rsidP="002247F8" w:rsidRDefault="002247F8" w14:paraId="592E05DD" w14:textId="77777777">
            <w:pPr>
              <w:pStyle w:val="Heading1"/>
              <w:numPr>
                <w:ilvl w:val="0"/>
                <w:numId w:val="104"/>
              </w:numPr>
              <w:tabs>
                <w:tab w:val="left" w:pos="567"/>
              </w:tabs>
              <w:outlineLvl w:val="0"/>
              <w:rPr>
                <w:rFonts w:asciiTheme="minorHAnsi" w:hAnsiTheme="minorHAnsi" w:cstheme="minorHAnsi"/>
                <w:sz w:val="28"/>
                <w:szCs w:val="28"/>
              </w:rPr>
            </w:pPr>
            <w:r>
              <w:rPr>
                <w:rFonts w:asciiTheme="minorHAnsi" w:hAnsiTheme="minorHAnsi"/>
                <w:sz w:val="28"/>
              </w:rPr>
              <w:t>Die Präsidentschaft tritt mindestens zweimal pro Jahr mit den Vorsitzenden der Gruppen, der Fachgruppen und der CCMI zusammen, um das Arbeitsprogramm des Ausschusses zu planen und dessen Umsetzung zu bewerten sowie gegebenenfalls dem Präsidium Vorschläge zu unterbreiten.</w:t>
            </w:r>
          </w:p>
        </w:tc>
        <w:tc>
          <w:tcPr>
            <w:tcW w:w="4462" w:type="dxa"/>
          </w:tcPr>
          <w:p w:rsidRPr="005A51AA" w:rsidR="002247F8" w:rsidP="00A20B1A" w:rsidRDefault="002247F8" w14:paraId="55A3C66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659188A" w14:textId="77777777">
        <w:trPr>
          <w:gridAfter w:val="1"/>
          <w:wAfter w:w="77" w:type="dxa"/>
        </w:trPr>
        <w:tc>
          <w:tcPr>
            <w:tcW w:w="4462" w:type="dxa"/>
          </w:tcPr>
          <w:p w:rsidRPr="005A51AA" w:rsidR="002247F8" w:rsidP="002247F8" w:rsidRDefault="002247F8" w14:paraId="2BE332F0"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4625E1ED"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0D3C3BCD" w14:textId="77777777">
        <w:trPr>
          <w:gridAfter w:val="1"/>
          <w:wAfter w:w="77" w:type="dxa"/>
        </w:trPr>
        <w:tc>
          <w:tcPr>
            <w:tcW w:w="4462" w:type="dxa"/>
          </w:tcPr>
          <w:p w:rsidRPr="005A51AA" w:rsidR="002247F8" w:rsidP="002247F8" w:rsidRDefault="002247F8" w14:paraId="130F3F0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21 – Erweiterte Präsidentschaft</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"ERWEITERTE PRÄSIDENTSCHAFT: Sitzungen" \t </w:instrText>
            </w:r>
            <w:r w:rsidRPr="005A51AA">
              <w:rPr>
                <w:rFonts w:asciiTheme="minorHAnsi" w:hAnsiTheme="minorHAnsi" w:cstheme="minorHAnsi"/>
                <w:sz w:val="28"/>
              </w:rPr>
              <w:lastRenderedPageBreak/>
              <w:instrText xml:space="preserve">"21"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"ERWEITERTE PRÄSIDENTSCHAFT: Aufgabe" \t "21"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4AF0A6CF" w14:textId="77777777">
            <w:pPr>
              <w:keepNext/>
              <w:keepLines/>
              <w:widowControl w:val="0"/>
              <w:adjustRightInd w:val="0"/>
              <w:snapToGrid w:val="0"/>
              <w:jc w:val="left"/>
              <w:rPr>
                <w:rFonts w:asciiTheme="minorHAnsi" w:hAnsiTheme="minorHAnsi" w:cstheme="minorHAnsi"/>
                <w:b/>
                <w:sz w:val="28"/>
                <w:szCs w:val="28"/>
              </w:rPr>
            </w:pPr>
            <w:r w:rsidRPr="005A51AA">
              <w:rPr>
                <w:rFonts w:asciiTheme="minorHAnsi" w:hAnsiTheme="minorHAnsi" w:cstheme="minorHAnsi"/>
                <w:sz w:val="28"/>
              </w:rPr>
              <w:lastRenderedPageBreak/>
              <w:fldChar w:fldCharType="begin"/>
            </w:r>
            <w:r w:rsidRPr="005A51AA">
              <w:rPr>
                <w:rFonts w:asciiTheme="minorHAnsi" w:hAnsiTheme="minorHAnsi" w:cstheme="minorHAnsi"/>
                <w:sz w:val="28"/>
              </w:rPr>
              <w:instrText xml:space="preserve"> XE "ERWEITERTE PRÄSIDENTSCHAFT: Zusammenfassung der Beratungen" </w:instrText>
            </w:r>
            <w:r w:rsidRPr="005A51AA">
              <w:rPr>
                <w:rFonts w:asciiTheme="minorHAnsi" w:hAnsiTheme="minorHAnsi" w:cstheme="minorHAnsi"/>
                <w:sz w:val="28"/>
              </w:rPr>
              <w:lastRenderedPageBreak/>
              <w:instrText xml:space="preserve">\t "21 DB"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"PROTOKOLL: Erweiterte Präsidentschaft" \t "21 DB" \b </w:instrText>
            </w:r>
            <w:r w:rsidRPr="005A51AA">
              <w:rPr>
                <w:rFonts w:asciiTheme="minorHAnsi" w:hAnsiTheme="minorHAnsi" w:cstheme="minorHAnsi"/>
                <w:sz w:val="28"/>
              </w:rPr>
              <w:fldChar w:fldCharType="end"/>
            </w:r>
          </w:p>
        </w:tc>
      </w:tr>
      <w:tr w:rsidRPr="005A51AA" w:rsidR="002247F8" w:rsidTr="00080033" w14:paraId="3C81A4BE" w14:textId="77777777">
        <w:trPr>
          <w:gridAfter w:val="1"/>
          <w:wAfter w:w="77" w:type="dxa"/>
        </w:trPr>
        <w:tc>
          <w:tcPr>
            <w:tcW w:w="4462" w:type="dxa"/>
          </w:tcPr>
          <w:p w:rsidRPr="005A51AA" w:rsidR="002247F8" w:rsidP="002247F8" w:rsidRDefault="002247F8" w14:paraId="5ACEF0D3" w14:textId="77777777">
            <w:pPr>
              <w:pStyle w:val="Heading1"/>
              <w:numPr>
                <w:ilvl w:val="0"/>
                <w:numId w:val="105"/>
              </w:numPr>
              <w:tabs>
                <w:tab w:val="left" w:pos="567"/>
              </w:tabs>
              <w:ind w:left="0" w:firstLine="0"/>
              <w:outlineLvl w:val="0"/>
              <w:rPr>
                <w:rFonts w:asciiTheme="minorHAnsi" w:hAnsiTheme="minorHAnsi" w:cstheme="minorHAnsi"/>
                <w:sz w:val="28"/>
                <w:szCs w:val="28"/>
              </w:rPr>
            </w:pPr>
            <w:r>
              <w:rPr>
                <w:rFonts w:asciiTheme="minorHAnsi" w:hAnsiTheme="minorHAnsi"/>
                <w:sz w:val="28"/>
              </w:rPr>
              <w:lastRenderedPageBreak/>
              <w:t xml:space="preserve">Die erweiterte Präsidentschaft besteht aus der Präsidentschaft und den Gruppenvorsitzenden. </w:t>
            </w:r>
          </w:p>
        </w:tc>
        <w:tc>
          <w:tcPr>
            <w:tcW w:w="4462" w:type="dxa"/>
          </w:tcPr>
          <w:p w:rsidRPr="005A51AA" w:rsidR="002247F8" w:rsidP="00A20B1A" w:rsidRDefault="002247F8" w14:paraId="4FF9C82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0756CA6" w14:textId="77777777">
        <w:trPr>
          <w:gridAfter w:val="1"/>
          <w:wAfter w:w="77" w:type="dxa"/>
        </w:trPr>
        <w:tc>
          <w:tcPr>
            <w:tcW w:w="4462" w:type="dxa"/>
          </w:tcPr>
          <w:p w:rsidRPr="005A51AA" w:rsidR="002247F8" w:rsidP="002247F8" w:rsidRDefault="002247F8" w14:paraId="5499D58E" w14:textId="77777777">
            <w:pPr>
              <w:pStyle w:val="Heading1"/>
              <w:numPr>
                <w:ilvl w:val="0"/>
                <w:numId w:val="105"/>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Die erweiterte Präsidentschaft hat die Aufgabe, </w:t>
            </w:r>
          </w:p>
        </w:tc>
        <w:tc>
          <w:tcPr>
            <w:tcW w:w="4462" w:type="dxa"/>
          </w:tcPr>
          <w:p w:rsidRPr="005A51AA" w:rsidR="002247F8" w:rsidP="00A20B1A" w:rsidRDefault="002247F8" w14:paraId="2CA27BD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8537C15" w14:textId="77777777">
        <w:trPr>
          <w:gridAfter w:val="1"/>
          <w:wAfter w:w="77" w:type="dxa"/>
        </w:trPr>
        <w:tc>
          <w:tcPr>
            <w:tcW w:w="4462" w:type="dxa"/>
          </w:tcPr>
          <w:p w:rsidRPr="005A51AA" w:rsidR="002247F8" w:rsidP="002247F8" w:rsidRDefault="002247F8" w14:paraId="63D60713" w14:textId="77777777">
            <w:pPr>
              <w:pStyle w:val="ListParagraph"/>
              <w:widowControl w:val="0"/>
              <w:numPr>
                <w:ilvl w:val="0"/>
                <w:numId w:val="106"/>
              </w:numPr>
              <w:adjustRightInd w:val="0"/>
              <w:snapToGrid w:val="0"/>
              <w:spacing w:after="0" w:line="288" w:lineRule="auto"/>
              <w:ind w:left="567" w:hanging="283"/>
              <w:contextualSpacing w:val="0"/>
              <w:rPr>
                <w:rFonts w:cstheme="minorHAnsi"/>
                <w:sz w:val="28"/>
                <w:szCs w:val="28"/>
              </w:rPr>
            </w:pPr>
            <w:r>
              <w:rPr>
                <w:sz w:val="28"/>
              </w:rPr>
              <w:t>die Arbeiten des Präsidiums und des Plenums vorzubereiten und zu erleichtern,</w:t>
            </w:r>
          </w:p>
        </w:tc>
        <w:tc>
          <w:tcPr>
            <w:tcW w:w="4462" w:type="dxa"/>
          </w:tcPr>
          <w:p w:rsidRPr="005A51AA" w:rsidR="002247F8" w:rsidP="00A20B1A" w:rsidRDefault="002247F8" w14:paraId="24DA5DF6"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0E41E97D" w14:textId="77777777">
        <w:trPr>
          <w:gridAfter w:val="1"/>
          <w:wAfter w:w="77" w:type="dxa"/>
        </w:trPr>
        <w:tc>
          <w:tcPr>
            <w:tcW w:w="4462" w:type="dxa"/>
          </w:tcPr>
          <w:p w:rsidRPr="005A51AA" w:rsidR="002247F8" w:rsidP="002247F8" w:rsidRDefault="002247F8" w14:paraId="65CC2A09" w14:textId="77777777">
            <w:pPr>
              <w:pStyle w:val="ListParagraph"/>
              <w:widowControl w:val="0"/>
              <w:numPr>
                <w:ilvl w:val="0"/>
                <w:numId w:val="106"/>
              </w:numPr>
              <w:adjustRightInd w:val="0"/>
              <w:snapToGrid w:val="0"/>
              <w:spacing w:after="0" w:line="288" w:lineRule="auto"/>
              <w:ind w:left="567" w:hanging="283"/>
              <w:contextualSpacing w:val="0"/>
              <w:rPr>
                <w:rFonts w:cstheme="minorHAnsi"/>
                <w:sz w:val="28"/>
                <w:szCs w:val="28"/>
              </w:rPr>
            </w:pPr>
            <w:r>
              <w:rPr>
                <w:sz w:val="28"/>
              </w:rPr>
              <w:t xml:space="preserve">in dringenden Fällen oder unter außergewöhnlichen Umständen die notwendigen Entscheidungen zu erleichtern, </w:t>
            </w:r>
          </w:p>
        </w:tc>
        <w:tc>
          <w:tcPr>
            <w:tcW w:w="4462" w:type="dxa"/>
          </w:tcPr>
          <w:p w:rsidRPr="005A51AA" w:rsidR="002247F8" w:rsidP="00A20B1A" w:rsidRDefault="002247F8" w14:paraId="6475978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1A3954EE" w14:textId="77777777">
        <w:trPr>
          <w:gridAfter w:val="1"/>
          <w:wAfter w:w="77" w:type="dxa"/>
        </w:trPr>
        <w:tc>
          <w:tcPr>
            <w:tcW w:w="4462" w:type="dxa"/>
          </w:tcPr>
          <w:p w:rsidRPr="005A51AA" w:rsidR="002247F8" w:rsidP="002247F8" w:rsidRDefault="002247F8" w14:paraId="11A707AD" w14:textId="77777777">
            <w:pPr>
              <w:pStyle w:val="ListParagraph"/>
              <w:widowControl w:val="0"/>
              <w:numPr>
                <w:ilvl w:val="0"/>
                <w:numId w:val="106"/>
              </w:numPr>
              <w:adjustRightInd w:val="0"/>
              <w:snapToGrid w:val="0"/>
              <w:spacing w:after="0" w:line="288" w:lineRule="auto"/>
              <w:ind w:left="567" w:hanging="283"/>
              <w:contextualSpacing w:val="0"/>
              <w:rPr>
                <w:rFonts w:cstheme="minorHAnsi"/>
                <w:bCs/>
                <w:sz w:val="28"/>
                <w:szCs w:val="28"/>
              </w:rPr>
            </w:pPr>
            <w:r>
              <w:rPr>
                <w:sz w:val="28"/>
              </w:rPr>
              <w:t>das Präsidium bei der Festlegung der politischen Strategien des Ausschusses zu beraten,</w:t>
            </w:r>
          </w:p>
        </w:tc>
        <w:tc>
          <w:tcPr>
            <w:tcW w:w="4462" w:type="dxa"/>
          </w:tcPr>
          <w:p w:rsidRPr="005A51AA" w:rsidR="002247F8" w:rsidP="00A20B1A" w:rsidRDefault="002247F8" w14:paraId="4FDE3237"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5D17867" w14:textId="77777777">
        <w:trPr>
          <w:gridAfter w:val="1"/>
          <w:wAfter w:w="77" w:type="dxa"/>
        </w:trPr>
        <w:tc>
          <w:tcPr>
            <w:tcW w:w="4462" w:type="dxa"/>
          </w:tcPr>
          <w:p w:rsidRPr="005A51AA" w:rsidR="002247F8" w:rsidP="002247F8" w:rsidRDefault="002247F8" w14:paraId="247BE5FC" w14:textId="77777777">
            <w:pPr>
              <w:pStyle w:val="ListParagraph"/>
              <w:widowControl w:val="0"/>
              <w:numPr>
                <w:ilvl w:val="0"/>
                <w:numId w:val="106"/>
              </w:numPr>
              <w:adjustRightInd w:val="0"/>
              <w:snapToGrid w:val="0"/>
              <w:spacing w:after="0" w:line="288" w:lineRule="auto"/>
              <w:ind w:left="567" w:hanging="283"/>
              <w:contextualSpacing w:val="0"/>
              <w:rPr>
                <w:rFonts w:cstheme="minorHAnsi"/>
                <w:bCs/>
                <w:sz w:val="28"/>
                <w:szCs w:val="28"/>
              </w:rPr>
            </w:pPr>
            <w:r>
              <w:rPr>
                <w:sz w:val="28"/>
              </w:rPr>
              <w:t>Konflikte bei der Festlegung der Größe einer Studiengruppe oder im Zusammenhang mit deren Tätigkeit zu schlichten,</w:t>
            </w:r>
          </w:p>
        </w:tc>
        <w:tc>
          <w:tcPr>
            <w:tcW w:w="4462" w:type="dxa"/>
          </w:tcPr>
          <w:p w:rsidRPr="005A51AA" w:rsidR="002247F8" w:rsidP="00A20B1A" w:rsidRDefault="002247F8" w14:paraId="4032BEE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4B03CE1" w14:textId="77777777">
        <w:trPr>
          <w:gridAfter w:val="1"/>
          <w:wAfter w:w="77" w:type="dxa"/>
        </w:trPr>
        <w:tc>
          <w:tcPr>
            <w:tcW w:w="4462" w:type="dxa"/>
          </w:tcPr>
          <w:p w:rsidRPr="005A51AA" w:rsidR="002247F8" w:rsidP="002247F8" w:rsidRDefault="002247F8" w14:paraId="0005103E" w14:textId="77777777">
            <w:pPr>
              <w:pStyle w:val="ListParagraph"/>
              <w:widowControl w:val="0"/>
              <w:numPr>
                <w:ilvl w:val="0"/>
                <w:numId w:val="106"/>
              </w:numPr>
              <w:adjustRightInd w:val="0"/>
              <w:snapToGrid w:val="0"/>
              <w:spacing w:after="0" w:line="288" w:lineRule="auto"/>
              <w:ind w:left="567" w:hanging="283"/>
              <w:contextualSpacing w:val="0"/>
              <w:rPr>
                <w:rFonts w:cstheme="minorHAnsi"/>
                <w:bCs/>
                <w:sz w:val="28"/>
                <w:szCs w:val="28"/>
              </w:rPr>
            </w:pPr>
            <w:r>
              <w:rPr>
                <w:sz w:val="28"/>
              </w:rPr>
              <w:t>dem Präsidium die Tagesordnung der Plenartagung vorzuschlagen,</w:t>
            </w:r>
          </w:p>
        </w:tc>
        <w:tc>
          <w:tcPr>
            <w:tcW w:w="4462" w:type="dxa"/>
          </w:tcPr>
          <w:p w:rsidRPr="005A51AA" w:rsidR="002247F8" w:rsidP="00A20B1A" w:rsidRDefault="002247F8" w14:paraId="5D4CC1B6"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4C309F4" w14:textId="77777777">
        <w:trPr>
          <w:gridAfter w:val="1"/>
          <w:wAfter w:w="77" w:type="dxa"/>
        </w:trPr>
        <w:tc>
          <w:tcPr>
            <w:tcW w:w="4462" w:type="dxa"/>
          </w:tcPr>
          <w:p w:rsidRPr="005A51AA" w:rsidR="002247F8" w:rsidP="002247F8" w:rsidRDefault="002247F8" w14:paraId="581C82AA" w14:textId="77777777">
            <w:pPr>
              <w:pStyle w:val="ListParagraph"/>
              <w:widowControl w:val="0"/>
              <w:numPr>
                <w:ilvl w:val="0"/>
                <w:numId w:val="106"/>
              </w:numPr>
              <w:adjustRightInd w:val="0"/>
              <w:snapToGrid w:val="0"/>
              <w:spacing w:after="0" w:line="288" w:lineRule="auto"/>
              <w:ind w:left="567" w:hanging="283"/>
              <w:contextualSpacing w:val="0"/>
              <w:rPr>
                <w:rFonts w:cstheme="minorHAnsi"/>
                <w:sz w:val="28"/>
                <w:szCs w:val="28"/>
              </w:rPr>
            </w:pPr>
            <w:r>
              <w:rPr>
                <w:sz w:val="28"/>
              </w:rPr>
              <w:t xml:space="preserve">gegebenenfalls die Ernennung von Beamten und die Einstellung von Bediensteten nach Maßgabe dieser Geschäftsordnung beratend zu unterstützen. </w:t>
            </w:r>
          </w:p>
        </w:tc>
        <w:tc>
          <w:tcPr>
            <w:tcW w:w="4462" w:type="dxa"/>
          </w:tcPr>
          <w:p w:rsidRPr="005A51AA" w:rsidR="002247F8" w:rsidP="00A20B1A" w:rsidRDefault="002247F8" w14:paraId="58CDA86C"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0AAA5B5" w14:textId="77777777">
        <w:trPr>
          <w:gridAfter w:val="1"/>
          <w:wAfter w:w="77" w:type="dxa"/>
        </w:trPr>
        <w:tc>
          <w:tcPr>
            <w:tcW w:w="4462" w:type="dxa"/>
          </w:tcPr>
          <w:p w:rsidRPr="005A51AA" w:rsidR="002247F8" w:rsidP="002247F8" w:rsidRDefault="002247F8" w14:paraId="2961C3DD" w14:textId="77777777">
            <w:pPr>
              <w:pStyle w:val="Heading1"/>
              <w:numPr>
                <w:ilvl w:val="0"/>
                <w:numId w:val="206"/>
              </w:numPr>
              <w:tabs>
                <w:tab w:val="left" w:pos="567"/>
              </w:tabs>
              <w:outlineLvl w:val="0"/>
              <w:rPr>
                <w:rFonts w:asciiTheme="minorHAnsi" w:hAnsiTheme="minorHAnsi" w:cstheme="minorHAnsi"/>
                <w:sz w:val="28"/>
                <w:szCs w:val="28"/>
              </w:rPr>
            </w:pPr>
            <w:r>
              <w:rPr>
                <w:rFonts w:asciiTheme="minorHAnsi" w:hAnsiTheme="minorHAnsi"/>
                <w:sz w:val="28"/>
              </w:rPr>
              <w:lastRenderedPageBreak/>
              <w:t xml:space="preserve">Die erweiterte Präsidentschaft tritt zur Vorbereitung der Arbeiten des Präsidiums und des Plenums sowie bei Bedarf zusammen. </w:t>
            </w:r>
          </w:p>
        </w:tc>
        <w:tc>
          <w:tcPr>
            <w:tcW w:w="4462" w:type="dxa"/>
          </w:tcPr>
          <w:p w:rsidRPr="005A51AA" w:rsidR="002247F8" w:rsidP="00A20B1A" w:rsidRDefault="002247F8" w14:paraId="26A3B02E" w14:textId="77777777">
            <w:pPr>
              <w:widowControl w:val="0"/>
              <w:adjustRightInd w:val="0"/>
              <w:snapToGrid w:val="0"/>
              <w:rPr>
                <w:rFonts w:asciiTheme="minorHAnsi" w:hAnsiTheme="minorHAnsi" w:cstheme="minorHAnsi"/>
                <w:sz w:val="28"/>
                <w:szCs w:val="28"/>
              </w:rPr>
            </w:pPr>
            <w:r>
              <w:rPr>
                <w:rFonts w:asciiTheme="minorHAnsi" w:hAnsiTheme="minorHAnsi"/>
                <w:sz w:val="28"/>
              </w:rPr>
              <w:t>Das Sekretariat erstellt unter Federführung des Generalsekretärs eine Zusammenfassung der Beratungen, die den Mitgliedern der erweiterten Präsidentschaft im schriftlichen Verfahren zur Annahme vorgelegt wird.</w:t>
            </w:r>
          </w:p>
        </w:tc>
      </w:tr>
      <w:tr w:rsidRPr="005A51AA" w:rsidR="002247F8" w:rsidTr="00080033" w14:paraId="56EAD46D" w14:textId="77777777">
        <w:trPr>
          <w:gridAfter w:val="1"/>
          <w:wAfter w:w="77" w:type="dxa"/>
        </w:trPr>
        <w:tc>
          <w:tcPr>
            <w:tcW w:w="4462" w:type="dxa"/>
          </w:tcPr>
          <w:p w:rsidRPr="005A51AA" w:rsidR="002247F8" w:rsidP="002247F8" w:rsidRDefault="002247F8" w14:paraId="5DA3F827"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Sie tritt außerdem mindestens zweimal jährlich mit den Vorsitzenden der Fachgruppen und der CCMI zu einer Sitzung zusammen, um das Arbeitsprogramm des Ausschusses aufzustellen und seine Umsetzung zu bewerten sowie gegebenenfalls dem Präsidium Vorschläge zu unterbreiten. </w:t>
            </w:r>
          </w:p>
        </w:tc>
        <w:tc>
          <w:tcPr>
            <w:tcW w:w="4462" w:type="dxa"/>
          </w:tcPr>
          <w:p w:rsidRPr="005A51AA" w:rsidR="002247F8" w:rsidP="00A20B1A" w:rsidRDefault="002247F8" w14:paraId="7673E37B" w14:textId="77777777">
            <w:pPr>
              <w:widowControl w:val="0"/>
              <w:adjustRightInd w:val="0"/>
              <w:snapToGrid w:val="0"/>
              <w:jc w:val="left"/>
              <w:rPr>
                <w:rFonts w:asciiTheme="minorHAnsi" w:hAnsiTheme="minorHAnsi" w:cstheme="minorHAnsi"/>
                <w:iCs/>
                <w:sz w:val="28"/>
                <w:szCs w:val="28"/>
                <w:lang w:val="en-GB"/>
              </w:rPr>
            </w:pPr>
          </w:p>
        </w:tc>
      </w:tr>
      <w:tr w:rsidRPr="005A51AA" w:rsidR="002247F8" w:rsidTr="00080033" w14:paraId="068DE593" w14:textId="77777777">
        <w:trPr>
          <w:gridAfter w:val="1"/>
          <w:wAfter w:w="77" w:type="dxa"/>
        </w:trPr>
        <w:tc>
          <w:tcPr>
            <w:tcW w:w="4462" w:type="dxa"/>
          </w:tcPr>
          <w:p w:rsidRPr="005A51AA" w:rsidR="002247F8" w:rsidP="002247F8" w:rsidRDefault="002247F8" w14:paraId="09E4456C" w14:textId="77777777">
            <w:pPr>
              <w:widowControl w:val="0"/>
              <w:adjustRightInd w:val="0"/>
              <w:snapToGrid w:val="0"/>
              <w:rPr>
                <w:rFonts w:asciiTheme="minorHAnsi" w:hAnsiTheme="minorHAnsi" w:cstheme="minorHAnsi"/>
                <w:sz w:val="28"/>
                <w:szCs w:val="28"/>
              </w:rPr>
            </w:pPr>
            <w:r>
              <w:rPr>
                <w:rFonts w:asciiTheme="minorHAnsi" w:hAnsiTheme="minorHAnsi"/>
                <w:sz w:val="28"/>
              </w:rPr>
              <w:t>Gegebenenfalls können zu den Sitzungen der erweiterten Präsidentschaft weitere Personen eingeladen werden.</w:t>
            </w:r>
          </w:p>
        </w:tc>
        <w:tc>
          <w:tcPr>
            <w:tcW w:w="4462" w:type="dxa"/>
          </w:tcPr>
          <w:p w:rsidRPr="005A51AA" w:rsidR="002247F8" w:rsidP="00A20B1A" w:rsidRDefault="002247F8" w14:paraId="1548025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1648D3C" w14:textId="77777777">
        <w:trPr>
          <w:gridAfter w:val="1"/>
          <w:wAfter w:w="77" w:type="dxa"/>
        </w:trPr>
        <w:tc>
          <w:tcPr>
            <w:tcW w:w="4462" w:type="dxa"/>
          </w:tcPr>
          <w:p w:rsidRPr="005A51AA" w:rsidR="002247F8" w:rsidP="002247F8" w:rsidRDefault="002247F8" w14:paraId="0CACED74" w14:textId="77777777">
            <w:pPr>
              <w:rPr>
                <w:rFonts w:asciiTheme="minorHAnsi" w:hAnsiTheme="minorHAnsi" w:cstheme="minorHAnsi"/>
                <w:sz w:val="28"/>
                <w:szCs w:val="28"/>
                <w:lang w:val="en-GB"/>
              </w:rPr>
            </w:pPr>
          </w:p>
        </w:tc>
        <w:tc>
          <w:tcPr>
            <w:tcW w:w="4462" w:type="dxa"/>
          </w:tcPr>
          <w:p w:rsidRPr="005A51AA" w:rsidR="002247F8" w:rsidP="00A20B1A" w:rsidRDefault="002247F8" w14:paraId="611E45B1" w14:textId="77777777">
            <w:pPr>
              <w:jc w:val="left"/>
              <w:rPr>
                <w:rFonts w:asciiTheme="minorHAnsi" w:hAnsiTheme="minorHAnsi" w:cstheme="minorHAnsi"/>
                <w:sz w:val="28"/>
                <w:szCs w:val="28"/>
                <w:lang w:val="en-GB"/>
              </w:rPr>
            </w:pPr>
          </w:p>
        </w:tc>
      </w:tr>
      <w:tr w:rsidRPr="005A51AA" w:rsidR="002247F8" w:rsidTr="00080033" w14:paraId="7AFD0D56" w14:textId="77777777">
        <w:trPr>
          <w:gridAfter w:val="1"/>
          <w:wAfter w:w="77" w:type="dxa"/>
        </w:trPr>
        <w:tc>
          <w:tcPr>
            <w:tcW w:w="4462" w:type="dxa"/>
          </w:tcPr>
          <w:p w:rsidRPr="005A51AA" w:rsidR="002247F8" w:rsidP="00A7126E" w:rsidRDefault="002247F8" w14:paraId="698B334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Kapitel VI</w:t>
            </w:r>
            <w:r w:rsidRPr="005A51AA">
              <w:rPr>
                <w:sz w:val="28"/>
              </w:rPr>
              <w:fldChar w:fldCharType="begin"/>
            </w:r>
            <w:r w:rsidRPr="005A51AA">
              <w:rPr>
                <w:sz w:val="28"/>
              </w:rPr>
              <w:instrText xml:space="preserve"> TC "</w:instrText>
            </w:r>
            <w:bookmarkStart w:name="_Toc192151331" w:id="31"/>
            <w:r w:rsidRPr="005A51AA">
              <w:rPr>
                <w:sz w:val="28"/>
              </w:rPr>
              <w:instrText>Kapitel VI – Fachgruppen</w:instrText>
            </w:r>
            <w:bookmarkEnd w:id="31"/>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1C3A132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DAE8E6D" w14:textId="77777777">
        <w:trPr>
          <w:gridAfter w:val="1"/>
          <w:wAfter w:w="77" w:type="dxa"/>
        </w:trPr>
        <w:tc>
          <w:tcPr>
            <w:tcW w:w="4462" w:type="dxa"/>
          </w:tcPr>
          <w:p w:rsidRPr="005A51AA" w:rsidR="002247F8" w:rsidP="00A7126E" w:rsidRDefault="002247F8" w14:paraId="58F5A476"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FACHGRUPPEN</w:t>
            </w:r>
          </w:p>
        </w:tc>
        <w:tc>
          <w:tcPr>
            <w:tcW w:w="4462" w:type="dxa"/>
          </w:tcPr>
          <w:p w:rsidRPr="005A51AA" w:rsidR="002247F8" w:rsidP="00A20B1A" w:rsidRDefault="002247F8" w14:paraId="62B3256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F1D2846" w14:textId="77777777">
        <w:trPr>
          <w:gridAfter w:val="1"/>
          <w:wAfter w:w="77" w:type="dxa"/>
        </w:trPr>
        <w:tc>
          <w:tcPr>
            <w:tcW w:w="4462" w:type="dxa"/>
          </w:tcPr>
          <w:p w:rsidRPr="005A51AA" w:rsidR="002247F8" w:rsidP="002247F8" w:rsidRDefault="002247F8" w14:paraId="7C9AB34D"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55DD8AA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317BE56" w14:textId="77777777">
        <w:trPr>
          <w:gridAfter w:val="1"/>
          <w:wAfter w:w="77" w:type="dxa"/>
        </w:trPr>
        <w:tc>
          <w:tcPr>
            <w:tcW w:w="4462" w:type="dxa"/>
          </w:tcPr>
          <w:p w:rsidRPr="005A51AA" w:rsidR="002247F8" w:rsidP="002247F8" w:rsidRDefault="002247F8" w14:paraId="0C9EC5B9"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22 – Einsetzung der Fachgruppen</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"FACHGRUPPEN: Einsetzung" \t "22"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4213F7D7"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E1634CA" w14:textId="77777777">
        <w:trPr>
          <w:gridAfter w:val="1"/>
          <w:wAfter w:w="77" w:type="dxa"/>
        </w:trPr>
        <w:tc>
          <w:tcPr>
            <w:tcW w:w="4462" w:type="dxa"/>
          </w:tcPr>
          <w:p w:rsidRPr="005A51AA" w:rsidR="002247F8" w:rsidP="002247F8" w:rsidRDefault="002247F8" w14:paraId="10EDAACF" w14:textId="77777777">
            <w:pPr>
              <w:pStyle w:val="Heading1"/>
              <w:numPr>
                <w:ilvl w:val="0"/>
                <w:numId w:val="107"/>
              </w:numPr>
              <w:tabs>
                <w:tab w:val="left" w:pos="567"/>
              </w:tabs>
              <w:outlineLvl w:val="0"/>
              <w:rPr>
                <w:rFonts w:asciiTheme="minorHAnsi" w:hAnsiTheme="minorHAnsi" w:cstheme="minorHAnsi"/>
                <w:sz w:val="28"/>
                <w:szCs w:val="28"/>
              </w:rPr>
            </w:pPr>
            <w:r>
              <w:rPr>
                <w:rFonts w:asciiTheme="minorHAnsi" w:hAnsiTheme="minorHAnsi"/>
                <w:sz w:val="28"/>
              </w:rPr>
              <w:t xml:space="preserve">Sofern in dieser Geschäftsordnung nicht etwas anderes bestimmt ist, werden die beratenden Arbeiten des </w:t>
            </w:r>
            <w:r>
              <w:rPr>
                <w:rFonts w:asciiTheme="minorHAnsi" w:hAnsiTheme="minorHAnsi"/>
                <w:sz w:val="28"/>
              </w:rPr>
              <w:lastRenderedPageBreak/>
              <w:t>Ausschusses im Rahmen thematischer Fachgruppen organisiert.</w:t>
            </w:r>
          </w:p>
        </w:tc>
        <w:tc>
          <w:tcPr>
            <w:tcW w:w="4462" w:type="dxa"/>
          </w:tcPr>
          <w:p w:rsidRPr="005A51AA" w:rsidR="002247F8" w:rsidP="00A20B1A" w:rsidRDefault="002247F8" w14:paraId="08BE783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0964DC2" w14:textId="77777777">
        <w:trPr>
          <w:gridAfter w:val="1"/>
          <w:wAfter w:w="77" w:type="dxa"/>
        </w:trPr>
        <w:tc>
          <w:tcPr>
            <w:tcW w:w="4462" w:type="dxa"/>
          </w:tcPr>
          <w:p w:rsidRPr="005A51AA" w:rsidR="002247F8" w:rsidP="002247F8" w:rsidRDefault="002247F8" w14:paraId="04F3F151" w14:textId="77777777">
            <w:pPr>
              <w:pStyle w:val="Heading1"/>
              <w:numPr>
                <w:ilvl w:val="0"/>
                <w:numId w:val="107"/>
              </w:numPr>
              <w:tabs>
                <w:tab w:val="left" w:pos="567"/>
              </w:tabs>
              <w:outlineLvl w:val="0"/>
              <w:rPr>
                <w:rFonts w:asciiTheme="minorHAnsi" w:hAnsiTheme="minorHAnsi" w:cstheme="minorHAnsi"/>
                <w:sz w:val="28"/>
                <w:szCs w:val="28"/>
              </w:rPr>
            </w:pPr>
            <w:r>
              <w:rPr>
                <w:rFonts w:asciiTheme="minorHAnsi" w:hAnsiTheme="minorHAnsi"/>
                <w:sz w:val="28"/>
              </w:rPr>
              <w:t>Der Ausschuss setzt die Fachgruppen bei jeder fünfjährlichen Neubesetzung in seiner konstituierenden Sitzung ein.</w:t>
            </w:r>
          </w:p>
        </w:tc>
        <w:tc>
          <w:tcPr>
            <w:tcW w:w="4462" w:type="dxa"/>
          </w:tcPr>
          <w:p w:rsidRPr="005A51AA" w:rsidR="002247F8" w:rsidP="00A20B1A" w:rsidRDefault="002247F8" w14:paraId="1D7D724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7E93602" w14:textId="77777777">
        <w:trPr>
          <w:gridAfter w:val="1"/>
          <w:wAfter w:w="77" w:type="dxa"/>
        </w:trPr>
        <w:tc>
          <w:tcPr>
            <w:tcW w:w="4462" w:type="dxa"/>
          </w:tcPr>
          <w:p w:rsidRPr="005A51AA" w:rsidR="002247F8" w:rsidP="002247F8" w:rsidRDefault="002247F8" w14:paraId="5131F340" w14:textId="77777777">
            <w:pPr>
              <w:widowControl w:val="0"/>
              <w:adjustRightInd w:val="0"/>
              <w:snapToGrid w:val="0"/>
              <w:rPr>
                <w:rFonts w:asciiTheme="minorHAnsi" w:hAnsiTheme="minorHAnsi" w:cstheme="minorHAnsi"/>
                <w:sz w:val="28"/>
                <w:szCs w:val="28"/>
              </w:rPr>
            </w:pPr>
            <w:r>
              <w:rPr>
                <w:rFonts w:asciiTheme="minorHAnsi" w:hAnsiTheme="minorHAnsi"/>
                <w:sz w:val="28"/>
              </w:rPr>
              <w:t>Die Fachgruppen werden vom Plenum für die Bereiche eingesetzt, für die in den Verträgen eine Zuständigkeit des Ausschusses vorgesehen ist.</w:t>
            </w:r>
          </w:p>
        </w:tc>
        <w:tc>
          <w:tcPr>
            <w:tcW w:w="4462" w:type="dxa"/>
          </w:tcPr>
          <w:p w:rsidRPr="005A51AA" w:rsidR="002247F8" w:rsidP="00A20B1A" w:rsidRDefault="002247F8" w14:paraId="044DCE1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BF030F6" w14:textId="77777777">
        <w:trPr>
          <w:gridAfter w:val="1"/>
          <w:wAfter w:w="77" w:type="dxa"/>
        </w:trPr>
        <w:tc>
          <w:tcPr>
            <w:tcW w:w="4462" w:type="dxa"/>
          </w:tcPr>
          <w:p w:rsidRPr="005A51AA" w:rsidR="002247F8" w:rsidP="002247F8" w:rsidRDefault="002247F8" w14:paraId="08C9ADCB" w14:textId="77777777">
            <w:pPr>
              <w:pStyle w:val="Heading1"/>
              <w:numPr>
                <w:ilvl w:val="0"/>
                <w:numId w:val="107"/>
              </w:numPr>
              <w:tabs>
                <w:tab w:val="left" w:pos="567"/>
              </w:tabs>
              <w:outlineLvl w:val="0"/>
              <w:rPr>
                <w:rFonts w:asciiTheme="minorHAnsi" w:hAnsiTheme="minorHAnsi" w:cstheme="minorHAnsi"/>
                <w:sz w:val="28"/>
                <w:szCs w:val="28"/>
              </w:rPr>
            </w:pPr>
            <w:r>
              <w:rPr>
                <w:rFonts w:asciiTheme="minorHAnsi" w:hAnsiTheme="minorHAnsi"/>
                <w:sz w:val="28"/>
              </w:rPr>
              <w:t>Das Verzeichnis und die Zuständigkeitsbereiche der Fachgruppen können bei jeder fünfjährlichen Neubesetzung überprüft werden.</w:t>
            </w:r>
          </w:p>
        </w:tc>
        <w:tc>
          <w:tcPr>
            <w:tcW w:w="4462" w:type="dxa"/>
          </w:tcPr>
          <w:p w:rsidRPr="005A51AA" w:rsidR="002247F8" w:rsidP="00A20B1A" w:rsidRDefault="002247F8" w14:paraId="3C1CE7A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E9FF7B0" w14:textId="77777777">
        <w:trPr>
          <w:gridAfter w:val="1"/>
          <w:wAfter w:w="77" w:type="dxa"/>
        </w:trPr>
        <w:tc>
          <w:tcPr>
            <w:tcW w:w="4462" w:type="dxa"/>
          </w:tcPr>
          <w:p w:rsidRPr="005A51AA" w:rsidR="002247F8" w:rsidP="002247F8" w:rsidRDefault="002247F8" w14:paraId="08931CCB" w14:textId="77777777">
            <w:pPr>
              <w:rPr>
                <w:rFonts w:asciiTheme="minorHAnsi" w:hAnsiTheme="minorHAnsi" w:cstheme="minorHAnsi"/>
                <w:sz w:val="28"/>
                <w:szCs w:val="28"/>
                <w:lang w:val="en-GB"/>
              </w:rPr>
            </w:pPr>
          </w:p>
        </w:tc>
        <w:tc>
          <w:tcPr>
            <w:tcW w:w="4462" w:type="dxa"/>
          </w:tcPr>
          <w:p w:rsidRPr="005A51AA" w:rsidR="002247F8" w:rsidP="00A20B1A" w:rsidRDefault="002247F8" w14:paraId="0EC45FE8" w14:textId="77777777">
            <w:pPr>
              <w:jc w:val="left"/>
              <w:rPr>
                <w:rFonts w:asciiTheme="minorHAnsi" w:hAnsiTheme="minorHAnsi" w:cstheme="minorHAnsi"/>
                <w:sz w:val="28"/>
                <w:szCs w:val="28"/>
                <w:lang w:val="en-GB"/>
              </w:rPr>
            </w:pPr>
          </w:p>
        </w:tc>
      </w:tr>
      <w:tr w:rsidRPr="005A51AA" w:rsidR="002247F8" w:rsidTr="00080033" w14:paraId="29E1D914" w14:textId="77777777">
        <w:trPr>
          <w:gridAfter w:val="1"/>
          <w:wAfter w:w="77" w:type="dxa"/>
        </w:trPr>
        <w:tc>
          <w:tcPr>
            <w:tcW w:w="4462" w:type="dxa"/>
          </w:tcPr>
          <w:p w:rsidRPr="005A51AA" w:rsidR="002247F8" w:rsidP="002247F8" w:rsidRDefault="002247F8" w14:paraId="79EDDB73"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23 – Mitglieder der Fachgruppen</w:t>
            </w:r>
            <w:r w:rsidRPr="005A51AA">
              <w:rPr>
                <w:sz w:val="28"/>
              </w:rPr>
              <w:fldChar w:fldCharType="begin"/>
            </w:r>
            <w:r w:rsidRPr="005A51AA">
              <w:rPr>
                <w:sz w:val="28"/>
              </w:rPr>
              <w:instrText xml:space="preserve"> XE "ERNENNUNG: der Mitglieder der Fachgruppen" \t "23"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"FACHGRUPPEN: Ernennung von Mitgliedern" \t "23"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"FACHGRUPPEN: Zusammensetzung" \t "23"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"FACHGRUPPEN: Mitglieder" \t "23"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"FACHGRUPPEN: Anzahl der Mitglieder" \t "23"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"FACHGRUPPEN: Ersetzung eines Mitglieds" \t "23"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3508B3A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DA75EDC" w14:textId="77777777">
        <w:trPr>
          <w:gridAfter w:val="1"/>
          <w:wAfter w:w="77" w:type="dxa"/>
        </w:trPr>
        <w:tc>
          <w:tcPr>
            <w:tcW w:w="4462" w:type="dxa"/>
          </w:tcPr>
          <w:p w:rsidRPr="005A51AA" w:rsidR="002247F8" w:rsidP="002247F8" w:rsidRDefault="002247F8" w14:paraId="585196F3" w14:textId="77777777">
            <w:pPr>
              <w:pStyle w:val="Heading1"/>
              <w:numPr>
                <w:ilvl w:val="0"/>
                <w:numId w:val="108"/>
              </w:numPr>
              <w:tabs>
                <w:tab w:val="left" w:pos="567"/>
              </w:tabs>
              <w:outlineLvl w:val="0"/>
              <w:rPr>
                <w:rFonts w:asciiTheme="minorHAnsi" w:hAnsiTheme="minorHAnsi" w:cstheme="minorHAnsi"/>
                <w:sz w:val="28"/>
                <w:szCs w:val="28"/>
              </w:rPr>
            </w:pPr>
            <w:r>
              <w:rPr>
                <w:rFonts w:asciiTheme="minorHAnsi" w:hAnsiTheme="minorHAnsi"/>
                <w:sz w:val="28"/>
              </w:rPr>
              <w:t>Die Mitgliederzahl der Fachgruppen wird vom Plenum festgelegt.</w:t>
            </w:r>
          </w:p>
        </w:tc>
        <w:tc>
          <w:tcPr>
            <w:tcW w:w="4462" w:type="dxa"/>
          </w:tcPr>
          <w:p w:rsidRPr="005A51AA" w:rsidR="002247F8" w:rsidP="00A20B1A" w:rsidRDefault="002247F8" w14:paraId="4D18DB7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AC135E9" w14:textId="77777777">
        <w:trPr>
          <w:gridAfter w:val="1"/>
          <w:wAfter w:w="77" w:type="dxa"/>
        </w:trPr>
        <w:tc>
          <w:tcPr>
            <w:tcW w:w="4462" w:type="dxa"/>
          </w:tcPr>
          <w:p w:rsidRPr="005A51AA" w:rsidR="002247F8" w:rsidP="002247F8" w:rsidRDefault="002247F8" w14:paraId="28EEEB79" w14:textId="77777777">
            <w:pPr>
              <w:pStyle w:val="Heading1"/>
              <w:numPr>
                <w:ilvl w:val="0"/>
                <w:numId w:val="109"/>
              </w:numPr>
              <w:tabs>
                <w:tab w:val="left" w:pos="567"/>
              </w:tabs>
              <w:outlineLvl w:val="0"/>
              <w:rPr>
                <w:rFonts w:asciiTheme="minorHAnsi" w:hAnsiTheme="minorHAnsi" w:cstheme="minorHAnsi"/>
                <w:sz w:val="28"/>
                <w:szCs w:val="28"/>
              </w:rPr>
            </w:pPr>
            <w:r>
              <w:rPr>
                <w:rFonts w:asciiTheme="minorHAnsi" w:hAnsiTheme="minorHAnsi"/>
                <w:sz w:val="28"/>
              </w:rPr>
              <w:lastRenderedPageBreak/>
              <w:t>Die Mitglieder der Fachgruppen werden auf der Grundlage der Vorschläge der Gruppen vom Plenum ernannt. Sie werden für die Dauer von zweieinhalb Jahren ernannt; dieses Mandat kann erneuert werden.</w:t>
            </w:r>
          </w:p>
        </w:tc>
        <w:tc>
          <w:tcPr>
            <w:tcW w:w="4462" w:type="dxa"/>
          </w:tcPr>
          <w:p w:rsidRPr="005A51AA" w:rsidR="002247F8" w:rsidP="00A20B1A" w:rsidRDefault="002247F8" w14:paraId="70CC5AB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6D815C4" w14:textId="77777777">
        <w:trPr>
          <w:gridAfter w:val="1"/>
          <w:wAfter w:w="77" w:type="dxa"/>
        </w:trPr>
        <w:tc>
          <w:tcPr>
            <w:tcW w:w="4462" w:type="dxa"/>
          </w:tcPr>
          <w:p w:rsidRPr="005A51AA" w:rsidR="002247F8" w:rsidP="002247F8" w:rsidRDefault="002247F8" w14:paraId="113E093C" w14:textId="77777777">
            <w:pPr>
              <w:pStyle w:val="Heading1"/>
              <w:numPr>
                <w:ilvl w:val="0"/>
                <w:numId w:val="202"/>
              </w:numPr>
              <w:tabs>
                <w:tab w:val="left" w:pos="567"/>
              </w:tabs>
              <w:outlineLvl w:val="0"/>
              <w:rPr>
                <w:rFonts w:asciiTheme="minorHAnsi" w:hAnsiTheme="minorHAnsi" w:cstheme="minorHAnsi"/>
                <w:sz w:val="28"/>
                <w:szCs w:val="28"/>
              </w:rPr>
            </w:pPr>
            <w:r>
              <w:rPr>
                <w:rFonts w:asciiTheme="minorHAnsi" w:hAnsiTheme="minorHAnsi"/>
                <w:sz w:val="28"/>
              </w:rPr>
              <w:t xml:space="preserve">Mit Ausnahme des Präsidenten muss jedes Mitglied mindestens einer Fachgruppe angehören. </w:t>
            </w:r>
          </w:p>
        </w:tc>
        <w:tc>
          <w:tcPr>
            <w:tcW w:w="4462" w:type="dxa"/>
          </w:tcPr>
          <w:p w:rsidRPr="005A51AA" w:rsidR="002247F8" w:rsidP="00A20B1A" w:rsidRDefault="002247F8" w14:paraId="13F4F14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A0F2A20" w14:textId="77777777">
        <w:trPr>
          <w:gridAfter w:val="1"/>
          <w:wAfter w:w="77" w:type="dxa"/>
        </w:trPr>
        <w:tc>
          <w:tcPr>
            <w:tcW w:w="4462" w:type="dxa"/>
          </w:tcPr>
          <w:p w:rsidRPr="005A51AA" w:rsidR="002247F8" w:rsidP="002247F8" w:rsidRDefault="002247F8" w14:paraId="1AC7E12A" w14:textId="77777777">
            <w:pPr>
              <w:widowControl w:val="0"/>
              <w:adjustRightInd w:val="0"/>
              <w:snapToGrid w:val="0"/>
              <w:rPr>
                <w:rFonts w:asciiTheme="minorHAnsi" w:hAnsiTheme="minorHAnsi" w:cstheme="minorHAnsi"/>
                <w:sz w:val="28"/>
                <w:szCs w:val="28"/>
              </w:rPr>
            </w:pPr>
            <w:r>
              <w:rPr>
                <w:rFonts w:asciiTheme="minorHAnsi" w:hAnsiTheme="minorHAnsi"/>
                <w:sz w:val="28"/>
              </w:rPr>
              <w:t>Kein Ausschussmitglied darf mehr als zwei Fachgruppen angehören, es sei denn, es kommt aus einem Mitgliedstaat, der nicht mehr als neun Mitglieder im Ausschuss hat.</w:t>
            </w:r>
          </w:p>
        </w:tc>
        <w:tc>
          <w:tcPr>
            <w:tcW w:w="4462" w:type="dxa"/>
          </w:tcPr>
          <w:p w:rsidRPr="005A51AA" w:rsidR="002247F8" w:rsidP="00A20B1A" w:rsidRDefault="002247F8" w14:paraId="0115BD6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AA58596" w14:textId="77777777">
        <w:trPr>
          <w:gridAfter w:val="1"/>
          <w:wAfter w:w="77" w:type="dxa"/>
        </w:trPr>
        <w:tc>
          <w:tcPr>
            <w:tcW w:w="4462" w:type="dxa"/>
          </w:tcPr>
          <w:p w:rsidRPr="005A51AA" w:rsidR="002247F8" w:rsidP="002247F8" w:rsidRDefault="002247F8" w14:paraId="72CFD914" w14:textId="3F465B17">
            <w:pPr>
              <w:widowControl w:val="0"/>
              <w:adjustRightInd w:val="0"/>
              <w:snapToGrid w:val="0"/>
              <w:rPr>
                <w:rFonts w:asciiTheme="minorHAnsi" w:hAnsiTheme="minorHAnsi" w:cstheme="minorHAnsi"/>
                <w:sz w:val="28"/>
                <w:szCs w:val="28"/>
              </w:rPr>
            </w:pPr>
            <w:r>
              <w:rPr>
                <w:rFonts w:asciiTheme="minorHAnsi" w:hAnsiTheme="minorHAnsi"/>
                <w:sz w:val="28"/>
              </w:rPr>
              <w:t>Kein Mitglied darf mehr als drei</w:t>
            </w:r>
            <w:r w:rsidR="00C23FD8">
              <w:rPr>
                <w:rFonts w:asciiTheme="minorHAnsi" w:hAnsiTheme="minorHAnsi"/>
                <w:sz w:val="28"/>
              </w:rPr>
              <w:t> </w:t>
            </w:r>
            <w:r>
              <w:rPr>
                <w:rFonts w:asciiTheme="minorHAnsi" w:hAnsiTheme="minorHAnsi"/>
                <w:sz w:val="28"/>
              </w:rPr>
              <w:t>Fachgruppen angehören.</w:t>
            </w:r>
          </w:p>
        </w:tc>
        <w:tc>
          <w:tcPr>
            <w:tcW w:w="4462" w:type="dxa"/>
          </w:tcPr>
          <w:p w:rsidRPr="005A51AA" w:rsidR="002247F8" w:rsidP="00A20B1A" w:rsidRDefault="002247F8" w14:paraId="2AC7B63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C6D7BCC" w14:textId="77777777">
        <w:trPr>
          <w:gridAfter w:val="1"/>
          <w:wAfter w:w="77" w:type="dxa"/>
        </w:trPr>
        <w:tc>
          <w:tcPr>
            <w:tcW w:w="4462" w:type="dxa"/>
          </w:tcPr>
          <w:p w:rsidRPr="005A51AA" w:rsidR="002247F8" w:rsidP="002247F8" w:rsidRDefault="002247F8" w14:paraId="4B02BB23" w14:textId="77777777">
            <w:pPr>
              <w:pStyle w:val="Heading1"/>
              <w:numPr>
                <w:ilvl w:val="0"/>
                <w:numId w:val="202"/>
              </w:numPr>
              <w:tabs>
                <w:tab w:val="left" w:pos="567"/>
              </w:tabs>
              <w:outlineLvl w:val="0"/>
              <w:rPr>
                <w:rFonts w:asciiTheme="minorHAnsi" w:hAnsiTheme="minorHAnsi" w:cstheme="minorHAnsi"/>
                <w:sz w:val="28"/>
                <w:szCs w:val="28"/>
              </w:rPr>
            </w:pPr>
            <w:r>
              <w:rPr>
                <w:rFonts w:asciiTheme="minorHAnsi" w:hAnsiTheme="minorHAnsi"/>
                <w:sz w:val="28"/>
              </w:rPr>
              <w:t xml:space="preserve">Die Ersetzung von Mitgliedern einer Fachgruppe erfolgt nach dem gleichen Verfahren wie ihre Ernennung für die Fachgruppe. </w:t>
            </w:r>
          </w:p>
        </w:tc>
        <w:tc>
          <w:tcPr>
            <w:tcW w:w="4462" w:type="dxa"/>
          </w:tcPr>
          <w:p w:rsidRPr="005A51AA" w:rsidR="002247F8" w:rsidP="00A20B1A" w:rsidRDefault="002247F8" w14:paraId="42D1F9E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13D7E79" w14:textId="77777777">
        <w:trPr>
          <w:gridAfter w:val="1"/>
          <w:wAfter w:w="77" w:type="dxa"/>
        </w:trPr>
        <w:tc>
          <w:tcPr>
            <w:tcW w:w="4462" w:type="dxa"/>
          </w:tcPr>
          <w:p w:rsidRPr="005A51AA" w:rsidR="002247F8" w:rsidP="002247F8" w:rsidRDefault="002247F8" w14:paraId="5F330944" w14:textId="77777777">
            <w:pPr>
              <w:widowControl w:val="0"/>
              <w:adjustRightInd w:val="0"/>
              <w:snapToGrid w:val="0"/>
              <w:rPr>
                <w:rFonts w:asciiTheme="minorHAnsi" w:hAnsiTheme="minorHAnsi" w:cstheme="minorHAnsi"/>
                <w:sz w:val="28"/>
                <w:szCs w:val="28"/>
              </w:rPr>
            </w:pPr>
            <w:r>
              <w:rPr>
                <w:rFonts w:asciiTheme="minorHAnsi" w:hAnsiTheme="minorHAnsi"/>
                <w:sz w:val="28"/>
              </w:rPr>
              <w:t>Der Nachfolger muss nicht derselben Gruppe angehören wie das ersetzte Mitglied.</w:t>
            </w:r>
          </w:p>
        </w:tc>
        <w:tc>
          <w:tcPr>
            <w:tcW w:w="4462" w:type="dxa"/>
          </w:tcPr>
          <w:p w:rsidRPr="005A51AA" w:rsidR="002247F8" w:rsidP="00A20B1A" w:rsidRDefault="002247F8" w14:paraId="43F74C7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D5AB98D" w14:textId="77777777">
        <w:trPr>
          <w:gridAfter w:val="1"/>
          <w:wAfter w:w="77" w:type="dxa"/>
        </w:trPr>
        <w:tc>
          <w:tcPr>
            <w:tcW w:w="4462" w:type="dxa"/>
          </w:tcPr>
          <w:p w:rsidRPr="005A51AA" w:rsidR="002247F8" w:rsidP="002247F8" w:rsidRDefault="002247F8" w14:paraId="2F29AA7F" w14:textId="77777777">
            <w:pPr>
              <w:rPr>
                <w:rFonts w:asciiTheme="minorHAnsi" w:hAnsiTheme="minorHAnsi" w:cstheme="minorHAnsi"/>
                <w:sz w:val="28"/>
                <w:szCs w:val="28"/>
                <w:lang w:val="en-GB"/>
              </w:rPr>
            </w:pPr>
          </w:p>
        </w:tc>
        <w:tc>
          <w:tcPr>
            <w:tcW w:w="4462" w:type="dxa"/>
          </w:tcPr>
          <w:p w:rsidRPr="005A51AA" w:rsidR="002247F8" w:rsidP="00A20B1A" w:rsidRDefault="002247F8" w14:paraId="6C7E8900" w14:textId="77777777">
            <w:pPr>
              <w:jc w:val="left"/>
              <w:rPr>
                <w:rFonts w:asciiTheme="minorHAnsi" w:hAnsiTheme="minorHAnsi" w:cstheme="minorHAnsi"/>
                <w:sz w:val="28"/>
                <w:szCs w:val="28"/>
                <w:lang w:val="en-GB"/>
              </w:rPr>
            </w:pPr>
          </w:p>
        </w:tc>
      </w:tr>
      <w:tr w:rsidRPr="005A51AA" w:rsidR="002247F8" w:rsidTr="00080033" w14:paraId="33283308" w14:textId="77777777">
        <w:trPr>
          <w:gridAfter w:val="1"/>
          <w:wAfter w:w="77" w:type="dxa"/>
        </w:trPr>
        <w:tc>
          <w:tcPr>
            <w:tcW w:w="4462" w:type="dxa"/>
          </w:tcPr>
          <w:p w:rsidRPr="005A51AA" w:rsidR="002247F8" w:rsidP="002247F8" w:rsidRDefault="002247F8" w14:paraId="2C8D31B6"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24 – Vorsitze und Vorstände der Fachgruppen</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"VORSTÄNDE DER FACHGRUPPEN" \t "24"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"WAHLEN: Fachgruppenvorsitz und -vorstand" \t "24"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"FACHGRUPPEN: Vorstand" \t "24, 43, 57 DB"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"FACHGRUPPEN: Vorsitz" \t "24"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w:instrText>
            </w:r>
            <w:r w:rsidRPr="005A51AA">
              <w:rPr>
                <w:rFonts w:asciiTheme="minorHAnsi" w:hAnsiTheme="minorHAnsi" w:cstheme="minorHAnsi"/>
                <w:sz w:val="28"/>
              </w:rPr>
              <w:lastRenderedPageBreak/>
              <w:instrText xml:space="preserve">"FACHGRUPPEN: Wechsel der Vorsitzenden der Fachgruppen zwischen den Gruppen" \t "24"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3FB8E4A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F06F3C2" w14:textId="77777777">
        <w:trPr>
          <w:gridAfter w:val="1"/>
          <w:wAfter w:w="77" w:type="dxa"/>
        </w:trPr>
        <w:tc>
          <w:tcPr>
            <w:tcW w:w="4462" w:type="dxa"/>
          </w:tcPr>
          <w:p w:rsidRPr="005A51AA" w:rsidR="002247F8" w:rsidP="002247F8" w:rsidRDefault="002247F8" w14:paraId="283A9060" w14:textId="77777777">
            <w:pPr>
              <w:pStyle w:val="Heading1"/>
              <w:numPr>
                <w:ilvl w:val="0"/>
                <w:numId w:val="110"/>
              </w:numPr>
              <w:tabs>
                <w:tab w:val="left" w:pos="567"/>
              </w:tabs>
              <w:outlineLvl w:val="0"/>
              <w:rPr>
                <w:rFonts w:asciiTheme="minorHAnsi" w:hAnsiTheme="minorHAnsi" w:cstheme="minorHAnsi"/>
                <w:sz w:val="28"/>
                <w:szCs w:val="28"/>
              </w:rPr>
            </w:pPr>
            <w:r>
              <w:rPr>
                <w:rFonts w:asciiTheme="minorHAnsi" w:hAnsiTheme="minorHAnsi"/>
                <w:sz w:val="28"/>
              </w:rPr>
              <w:t>Die Vorstände der Fachgruppen werden für zweieinhalb Jahre gewählt und bestehen jeweils aus zwölf Mitgliedern einschließlich des Vorsitzenden und dreier stellvertretender Vorsitzender, einer aus jeder Gruppe.</w:t>
            </w:r>
          </w:p>
        </w:tc>
        <w:tc>
          <w:tcPr>
            <w:tcW w:w="4462" w:type="dxa"/>
          </w:tcPr>
          <w:p w:rsidRPr="005A51AA" w:rsidR="002247F8" w:rsidP="00A20B1A" w:rsidRDefault="002247F8" w14:paraId="69C17DE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0EF3E0A" w14:textId="77777777">
        <w:trPr>
          <w:gridAfter w:val="1"/>
          <w:wAfter w:w="77" w:type="dxa"/>
        </w:trPr>
        <w:tc>
          <w:tcPr>
            <w:tcW w:w="4462" w:type="dxa"/>
          </w:tcPr>
          <w:p w:rsidRPr="005A51AA" w:rsidR="002247F8" w:rsidP="002247F8" w:rsidRDefault="002247F8" w14:paraId="08C23D36" w14:textId="77777777">
            <w:pPr>
              <w:pStyle w:val="Heading1"/>
              <w:numPr>
                <w:ilvl w:val="0"/>
                <w:numId w:val="110"/>
              </w:numPr>
              <w:tabs>
                <w:tab w:val="left" w:pos="567"/>
              </w:tabs>
              <w:outlineLvl w:val="0"/>
              <w:rPr>
                <w:rFonts w:asciiTheme="minorHAnsi" w:hAnsiTheme="minorHAnsi" w:cstheme="minorHAnsi"/>
                <w:sz w:val="28"/>
                <w:szCs w:val="28"/>
              </w:rPr>
            </w:pPr>
            <w:r>
              <w:rPr>
                <w:rFonts w:asciiTheme="minorHAnsi" w:hAnsiTheme="minorHAnsi"/>
                <w:sz w:val="28"/>
              </w:rPr>
              <w:t>Die Mitglieder der Fachgruppenvorstände werden vom Plenum auf Vorschlag der Gruppen ernannt.</w:t>
            </w:r>
          </w:p>
        </w:tc>
        <w:tc>
          <w:tcPr>
            <w:tcW w:w="4462" w:type="dxa"/>
          </w:tcPr>
          <w:p w:rsidRPr="005A51AA" w:rsidR="002247F8" w:rsidP="00A20B1A" w:rsidRDefault="002247F8" w14:paraId="1EB2EB0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D9D72A4" w14:textId="77777777">
        <w:trPr>
          <w:gridAfter w:val="1"/>
          <w:wAfter w:w="77" w:type="dxa"/>
        </w:trPr>
        <w:tc>
          <w:tcPr>
            <w:tcW w:w="4462" w:type="dxa"/>
          </w:tcPr>
          <w:p w:rsidRPr="005A51AA" w:rsidR="002247F8" w:rsidP="002247F8" w:rsidRDefault="002247F8" w14:paraId="052BDEF4" w14:textId="77777777">
            <w:pPr>
              <w:widowControl w:val="0"/>
              <w:adjustRightInd w:val="0"/>
              <w:snapToGrid w:val="0"/>
              <w:rPr>
                <w:rFonts w:asciiTheme="minorHAnsi" w:hAnsiTheme="minorHAnsi" w:cstheme="minorHAnsi"/>
                <w:sz w:val="28"/>
                <w:szCs w:val="28"/>
              </w:rPr>
            </w:pPr>
            <w:r>
              <w:rPr>
                <w:rFonts w:asciiTheme="minorHAnsi" w:hAnsiTheme="minorHAnsi"/>
                <w:sz w:val="28"/>
              </w:rPr>
              <w:t>Eine Wiederwahl des Vorsitzenden und der übrigen Vorstandsmitglieder der Fachgruppen ist zulässig.</w:t>
            </w:r>
          </w:p>
        </w:tc>
        <w:tc>
          <w:tcPr>
            <w:tcW w:w="4462" w:type="dxa"/>
          </w:tcPr>
          <w:p w:rsidRPr="005A51AA" w:rsidR="002247F8" w:rsidP="00A20B1A" w:rsidRDefault="002247F8" w14:paraId="7F14D78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E15B39C" w14:textId="77777777">
        <w:trPr>
          <w:gridAfter w:val="1"/>
          <w:wAfter w:w="77" w:type="dxa"/>
        </w:trPr>
        <w:tc>
          <w:tcPr>
            <w:tcW w:w="4462" w:type="dxa"/>
          </w:tcPr>
          <w:p w:rsidRPr="005A51AA" w:rsidR="002247F8" w:rsidP="002247F8" w:rsidRDefault="002247F8" w14:paraId="7C43EFB1" w14:textId="77777777">
            <w:pPr>
              <w:pStyle w:val="Heading1"/>
              <w:numPr>
                <w:ilvl w:val="0"/>
                <w:numId w:val="110"/>
              </w:numPr>
              <w:tabs>
                <w:tab w:val="left" w:pos="567"/>
              </w:tabs>
              <w:outlineLvl w:val="0"/>
              <w:rPr>
                <w:rFonts w:asciiTheme="minorHAnsi" w:hAnsiTheme="minorHAnsi" w:cstheme="minorHAnsi"/>
                <w:sz w:val="28"/>
                <w:szCs w:val="28"/>
              </w:rPr>
            </w:pPr>
            <w:r>
              <w:rPr>
                <w:rFonts w:asciiTheme="minorHAnsi" w:hAnsiTheme="minorHAnsi"/>
                <w:sz w:val="28"/>
              </w:rPr>
              <w:t>Der Vorsitz in den Fachgruppen wechselt wie folgt zwischen den Gruppen:</w:t>
            </w:r>
          </w:p>
        </w:tc>
        <w:tc>
          <w:tcPr>
            <w:tcW w:w="4462" w:type="dxa"/>
          </w:tcPr>
          <w:p w:rsidRPr="005A51AA" w:rsidR="002247F8" w:rsidP="00A20B1A" w:rsidRDefault="002247F8" w14:paraId="554F4BA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81C4527" w14:textId="77777777">
        <w:trPr>
          <w:gridAfter w:val="1"/>
          <w:wAfter w:w="77" w:type="dxa"/>
        </w:trPr>
        <w:tc>
          <w:tcPr>
            <w:tcW w:w="4462" w:type="dxa"/>
          </w:tcPr>
          <w:p w:rsidRPr="005A51AA" w:rsidR="002247F8" w:rsidP="002247F8" w:rsidRDefault="002247F8" w14:paraId="01984A2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Zu Beginn der fünfjährigen Mandatsperiode wechselt in der Hälfte der Fachgruppen der Vorsitz zwischen den Gruppen.</w:t>
            </w:r>
          </w:p>
        </w:tc>
        <w:tc>
          <w:tcPr>
            <w:tcW w:w="4462" w:type="dxa"/>
          </w:tcPr>
          <w:p w:rsidRPr="005A51AA" w:rsidR="002247F8" w:rsidP="00A20B1A" w:rsidRDefault="002247F8" w14:paraId="4A60A164"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5F7C26DE" w14:textId="77777777">
        <w:trPr>
          <w:gridAfter w:val="1"/>
          <w:wAfter w:w="77" w:type="dxa"/>
        </w:trPr>
        <w:tc>
          <w:tcPr>
            <w:tcW w:w="4462" w:type="dxa"/>
          </w:tcPr>
          <w:p w:rsidRPr="005A51AA" w:rsidR="002247F8" w:rsidP="002247F8" w:rsidRDefault="002247F8" w14:paraId="6F95EDF0"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Bei der Neubesetzung zur Hälfte der Mandatsperiode nach zweieinhalb Jahren wechselt der Vorsitz in der anderen Hälfte der Fachgruppen zwischen den Gruppen.</w:t>
            </w:r>
          </w:p>
        </w:tc>
        <w:tc>
          <w:tcPr>
            <w:tcW w:w="4462" w:type="dxa"/>
          </w:tcPr>
          <w:p w:rsidRPr="005A51AA" w:rsidR="002247F8" w:rsidP="00A20B1A" w:rsidRDefault="002247F8" w14:paraId="65D60B4B"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43C30773" w14:textId="77777777">
        <w:trPr>
          <w:gridAfter w:val="1"/>
          <w:wAfter w:w="77" w:type="dxa"/>
        </w:trPr>
        <w:tc>
          <w:tcPr>
            <w:tcW w:w="4462" w:type="dxa"/>
          </w:tcPr>
          <w:p w:rsidRPr="005A51AA" w:rsidR="002247F8" w:rsidP="002247F8" w:rsidRDefault="002247F8" w14:paraId="38EBFEB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 xml:space="preserve">Keine Gruppe darf den Vorsitz einer Fachgruppe länger als zwei aufeinanderfolgende Amtszeiten von je zweieinhalb </w:t>
            </w:r>
            <w:r>
              <w:rPr>
                <w:sz w:val="28"/>
              </w:rPr>
              <w:lastRenderedPageBreak/>
              <w:t>Jahren innehaben.</w:t>
            </w:r>
          </w:p>
        </w:tc>
        <w:tc>
          <w:tcPr>
            <w:tcW w:w="4462" w:type="dxa"/>
          </w:tcPr>
          <w:p w:rsidRPr="005A51AA" w:rsidR="002247F8" w:rsidP="00A20B1A" w:rsidRDefault="002247F8" w14:paraId="5096C9A8"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047932FF" w14:textId="77777777">
        <w:trPr>
          <w:gridAfter w:val="1"/>
          <w:wAfter w:w="77" w:type="dxa"/>
        </w:trPr>
        <w:tc>
          <w:tcPr>
            <w:tcW w:w="4462" w:type="dxa"/>
          </w:tcPr>
          <w:p w:rsidRPr="005A51AA" w:rsidR="002247F8" w:rsidP="002247F8" w:rsidRDefault="002247F8" w14:paraId="2C01A351"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55E31A6A"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49717E9" w14:textId="77777777">
        <w:trPr>
          <w:gridAfter w:val="1"/>
          <w:wAfter w:w="77" w:type="dxa"/>
        </w:trPr>
        <w:tc>
          <w:tcPr>
            <w:tcW w:w="4462" w:type="dxa"/>
          </w:tcPr>
          <w:p w:rsidRPr="005A51AA" w:rsidR="002247F8" w:rsidP="002247F8" w:rsidRDefault="002247F8" w14:paraId="38A615FD"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25 – Aufgaben der Fachgruppen</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"INFORMATIONSBERICHTE" \t "25, 31, 47 DB, 49"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"FACHGRUPPEN: Sekretariat" \t "25, 108"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"FACHGRUPPEN: Aufgaben" \t "25"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56A64AF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0946883" w14:textId="77777777">
        <w:trPr>
          <w:gridAfter w:val="1"/>
          <w:wAfter w:w="77" w:type="dxa"/>
        </w:trPr>
        <w:tc>
          <w:tcPr>
            <w:tcW w:w="4462" w:type="dxa"/>
          </w:tcPr>
          <w:p w:rsidRPr="005A51AA" w:rsidR="002247F8" w:rsidP="002247F8" w:rsidRDefault="002247F8" w14:paraId="737D1D3C" w14:textId="77777777">
            <w:pPr>
              <w:pStyle w:val="Heading1"/>
              <w:numPr>
                <w:ilvl w:val="0"/>
                <w:numId w:val="111"/>
              </w:numPr>
              <w:tabs>
                <w:tab w:val="left" w:pos="567"/>
              </w:tabs>
              <w:outlineLvl w:val="0"/>
              <w:rPr>
                <w:rFonts w:asciiTheme="minorHAnsi" w:hAnsiTheme="minorHAnsi" w:cstheme="minorHAnsi"/>
                <w:sz w:val="28"/>
                <w:szCs w:val="28"/>
              </w:rPr>
            </w:pPr>
            <w:r>
              <w:rPr>
                <w:rFonts w:asciiTheme="minorHAnsi" w:hAnsiTheme="minorHAnsi"/>
                <w:sz w:val="28"/>
              </w:rPr>
              <w:t>Die Fachgruppen nehmen Entwürfe von Stellungnahmen zu den Gegenständen, mit denen sie befasst werden, an.</w:t>
            </w:r>
          </w:p>
        </w:tc>
        <w:tc>
          <w:tcPr>
            <w:tcW w:w="4462" w:type="dxa"/>
          </w:tcPr>
          <w:p w:rsidRPr="005A51AA" w:rsidR="002247F8" w:rsidP="00A20B1A" w:rsidRDefault="002247F8" w14:paraId="21D76D9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19D539D" w14:textId="77777777">
        <w:trPr>
          <w:gridAfter w:val="1"/>
          <w:wAfter w:w="77" w:type="dxa"/>
        </w:trPr>
        <w:tc>
          <w:tcPr>
            <w:tcW w:w="4462" w:type="dxa"/>
          </w:tcPr>
          <w:p w:rsidRPr="005A51AA" w:rsidR="002247F8" w:rsidP="002247F8" w:rsidRDefault="002247F8" w14:paraId="387A52F1" w14:textId="77777777">
            <w:pPr>
              <w:pStyle w:val="Heading1"/>
              <w:numPr>
                <w:ilvl w:val="0"/>
                <w:numId w:val="112"/>
              </w:numPr>
              <w:tabs>
                <w:tab w:val="left" w:pos="567"/>
              </w:tabs>
              <w:outlineLvl w:val="0"/>
              <w:rPr>
                <w:rFonts w:asciiTheme="minorHAnsi" w:hAnsiTheme="minorHAnsi" w:cstheme="minorHAnsi"/>
                <w:sz w:val="28"/>
                <w:szCs w:val="28"/>
              </w:rPr>
            </w:pPr>
            <w:r>
              <w:rPr>
                <w:rFonts w:asciiTheme="minorHAnsi" w:hAnsiTheme="minorHAnsi"/>
                <w:sz w:val="28"/>
              </w:rPr>
              <w:t>Sie nehmen gegebenenfalls auch Entwürfe von Bewertungs- und Informationsberichten an.</w:t>
            </w:r>
          </w:p>
        </w:tc>
        <w:tc>
          <w:tcPr>
            <w:tcW w:w="4462" w:type="dxa"/>
          </w:tcPr>
          <w:p w:rsidRPr="005A51AA" w:rsidR="002247F8" w:rsidP="00A20B1A" w:rsidRDefault="002247F8" w14:paraId="47CCA9D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D854379" w14:textId="77777777">
        <w:trPr>
          <w:gridAfter w:val="1"/>
          <w:wAfter w:w="77" w:type="dxa"/>
        </w:trPr>
        <w:tc>
          <w:tcPr>
            <w:tcW w:w="4462" w:type="dxa"/>
          </w:tcPr>
          <w:p w:rsidRPr="005A51AA" w:rsidR="002247F8" w:rsidP="002247F8" w:rsidRDefault="002247F8" w14:paraId="5B9D56B8" w14:textId="77777777">
            <w:pPr>
              <w:pStyle w:val="Heading1"/>
              <w:numPr>
                <w:ilvl w:val="0"/>
                <w:numId w:val="203"/>
              </w:numPr>
              <w:tabs>
                <w:tab w:val="left" w:pos="567"/>
              </w:tabs>
              <w:outlineLvl w:val="0"/>
              <w:rPr>
                <w:rFonts w:asciiTheme="minorHAnsi" w:hAnsiTheme="minorHAnsi" w:cstheme="minorHAnsi"/>
                <w:sz w:val="28"/>
                <w:szCs w:val="28"/>
              </w:rPr>
            </w:pPr>
            <w:r>
              <w:rPr>
                <w:rFonts w:asciiTheme="minorHAnsi" w:hAnsiTheme="minorHAnsi"/>
                <w:sz w:val="28"/>
              </w:rPr>
              <w:t>Jede Fachgruppe verfügt für die Wahrnehmung der ihr übertragenen Aufgaben über ein Sekretariat.</w:t>
            </w:r>
          </w:p>
        </w:tc>
        <w:tc>
          <w:tcPr>
            <w:tcW w:w="4462" w:type="dxa"/>
          </w:tcPr>
          <w:p w:rsidRPr="005A51AA" w:rsidR="002247F8" w:rsidP="00A20B1A" w:rsidRDefault="002247F8" w14:paraId="3E14C2E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22FCCC2" w14:textId="77777777">
        <w:trPr>
          <w:gridAfter w:val="1"/>
          <w:wAfter w:w="77" w:type="dxa"/>
        </w:trPr>
        <w:tc>
          <w:tcPr>
            <w:tcW w:w="4462" w:type="dxa"/>
          </w:tcPr>
          <w:p w:rsidRPr="005A51AA" w:rsidR="002247F8" w:rsidP="002247F8" w:rsidRDefault="002247F8" w14:paraId="3C7A5DF6" w14:textId="77777777">
            <w:pPr>
              <w:rPr>
                <w:rFonts w:asciiTheme="minorHAnsi" w:hAnsiTheme="minorHAnsi" w:cstheme="minorHAnsi"/>
                <w:sz w:val="28"/>
                <w:szCs w:val="28"/>
                <w:lang w:val="en-GB"/>
              </w:rPr>
            </w:pPr>
          </w:p>
        </w:tc>
        <w:tc>
          <w:tcPr>
            <w:tcW w:w="4462" w:type="dxa"/>
          </w:tcPr>
          <w:p w:rsidRPr="005A51AA" w:rsidR="002247F8" w:rsidP="00A20B1A" w:rsidRDefault="002247F8" w14:paraId="3D737A83" w14:textId="77777777">
            <w:pPr>
              <w:jc w:val="left"/>
              <w:rPr>
                <w:rFonts w:asciiTheme="minorHAnsi" w:hAnsiTheme="minorHAnsi" w:cstheme="minorHAnsi"/>
                <w:sz w:val="28"/>
                <w:szCs w:val="28"/>
                <w:lang w:val="en-GB"/>
              </w:rPr>
            </w:pPr>
          </w:p>
        </w:tc>
      </w:tr>
      <w:tr w:rsidRPr="005A51AA" w:rsidR="002247F8" w:rsidTr="00080033" w14:paraId="65955CEC" w14:textId="77777777">
        <w:trPr>
          <w:gridAfter w:val="1"/>
          <w:wAfter w:w="77" w:type="dxa"/>
        </w:trPr>
        <w:tc>
          <w:tcPr>
            <w:tcW w:w="4462" w:type="dxa"/>
          </w:tcPr>
          <w:p w:rsidRPr="005A51AA" w:rsidR="002247F8" w:rsidP="002247F8" w:rsidRDefault="002247F8" w14:paraId="4ECEE7CC"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Kapitel VII</w:t>
            </w:r>
            <w:r w:rsidRPr="005A51AA">
              <w:rPr>
                <w:sz w:val="28"/>
              </w:rPr>
              <w:fldChar w:fldCharType="begin"/>
            </w:r>
            <w:r w:rsidRPr="005A51AA">
              <w:rPr>
                <w:sz w:val="28"/>
              </w:rPr>
              <w:instrText xml:space="preserve"> TC "</w:instrText>
            </w:r>
            <w:bookmarkStart w:name="_Toc192151332" w:id="32"/>
            <w:r w:rsidRPr="005A51AA">
              <w:rPr>
                <w:sz w:val="28"/>
              </w:rPr>
              <w:instrText>Kapitel VII – Unterausschüsse und Beobachtungsstellen</w:instrText>
            </w:r>
            <w:bookmarkEnd w:id="32"/>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729F553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619207D" w14:textId="77777777">
        <w:trPr>
          <w:gridAfter w:val="1"/>
          <w:wAfter w:w="77" w:type="dxa"/>
        </w:trPr>
        <w:tc>
          <w:tcPr>
            <w:tcW w:w="4462" w:type="dxa"/>
          </w:tcPr>
          <w:p w:rsidRPr="005A51AA" w:rsidR="002247F8" w:rsidP="002247F8" w:rsidRDefault="002247F8" w14:paraId="2E1AB542"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UNTERAUSSCHÜSSE UND BEOBACHTUNGSSTELLEN</w:t>
            </w:r>
          </w:p>
        </w:tc>
        <w:tc>
          <w:tcPr>
            <w:tcW w:w="4462" w:type="dxa"/>
          </w:tcPr>
          <w:p w:rsidRPr="005A51AA" w:rsidR="002247F8" w:rsidP="00A20B1A" w:rsidRDefault="002247F8" w14:paraId="51A8718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B550603" w14:textId="77777777">
        <w:trPr>
          <w:gridAfter w:val="1"/>
          <w:wAfter w:w="77" w:type="dxa"/>
        </w:trPr>
        <w:tc>
          <w:tcPr>
            <w:tcW w:w="4462" w:type="dxa"/>
          </w:tcPr>
          <w:p w:rsidRPr="005A51AA" w:rsidR="002247F8" w:rsidP="002247F8" w:rsidRDefault="002247F8" w14:paraId="4D003553"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1C0A89C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78E842A" w14:textId="77777777">
        <w:trPr>
          <w:gridAfter w:val="1"/>
          <w:wAfter w:w="77" w:type="dxa"/>
        </w:trPr>
        <w:tc>
          <w:tcPr>
            <w:tcW w:w="4462" w:type="dxa"/>
          </w:tcPr>
          <w:p w:rsidRPr="005A51AA" w:rsidR="002247F8" w:rsidP="002247F8" w:rsidRDefault="002247F8" w14:paraId="67D4960D"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26 – Unterausschüsse</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"UNTERAUSSCHÜSSE" \t "26, 56, 82, 87"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618D5F5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3B72779" w14:textId="77777777">
        <w:trPr>
          <w:gridAfter w:val="1"/>
          <w:wAfter w:w="77" w:type="dxa"/>
        </w:trPr>
        <w:tc>
          <w:tcPr>
            <w:tcW w:w="4462" w:type="dxa"/>
          </w:tcPr>
          <w:p w:rsidRPr="005A51AA" w:rsidR="002247F8" w:rsidP="002247F8" w:rsidRDefault="002247F8" w14:paraId="0170FBA7" w14:textId="77777777">
            <w:pPr>
              <w:pStyle w:val="Heading1"/>
              <w:numPr>
                <w:ilvl w:val="0"/>
                <w:numId w:val="113"/>
              </w:numPr>
              <w:tabs>
                <w:tab w:val="left" w:pos="567"/>
              </w:tabs>
              <w:outlineLvl w:val="0"/>
              <w:rPr>
                <w:rFonts w:asciiTheme="minorHAnsi" w:hAnsiTheme="minorHAnsi" w:cstheme="minorHAnsi"/>
                <w:sz w:val="28"/>
                <w:szCs w:val="28"/>
              </w:rPr>
            </w:pPr>
            <w:r>
              <w:rPr>
                <w:rFonts w:asciiTheme="minorHAnsi" w:hAnsiTheme="minorHAnsi"/>
                <w:sz w:val="28"/>
              </w:rPr>
              <w:t xml:space="preserve">Das Plenum kann in Ausnahmefällen auf Veranlassung des Präsidiums Unterausschüsse einsetzen, die zu Querschnittsfragen </w:t>
            </w:r>
            <w:r>
              <w:rPr>
                <w:rFonts w:asciiTheme="minorHAnsi" w:hAnsiTheme="minorHAnsi"/>
                <w:sz w:val="28"/>
              </w:rPr>
              <w:lastRenderedPageBreak/>
              <w:t>von allgemeiner Tragweite Entwürfe von Stellungnahmen ausarbeiten.</w:t>
            </w:r>
          </w:p>
        </w:tc>
        <w:tc>
          <w:tcPr>
            <w:tcW w:w="4462" w:type="dxa"/>
          </w:tcPr>
          <w:p w:rsidRPr="005A51AA" w:rsidR="002247F8" w:rsidP="00A20B1A" w:rsidRDefault="002247F8" w14:paraId="6672F89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C952030" w14:textId="77777777">
        <w:trPr>
          <w:gridAfter w:val="1"/>
          <w:wAfter w:w="77" w:type="dxa"/>
        </w:trPr>
        <w:tc>
          <w:tcPr>
            <w:tcW w:w="4462" w:type="dxa"/>
          </w:tcPr>
          <w:p w:rsidRPr="005A51AA" w:rsidR="002247F8" w:rsidP="002247F8" w:rsidRDefault="002247F8" w14:paraId="04722CDF" w14:textId="77777777">
            <w:pPr>
              <w:widowControl w:val="0"/>
              <w:adjustRightInd w:val="0"/>
              <w:snapToGrid w:val="0"/>
              <w:rPr>
                <w:rFonts w:asciiTheme="minorHAnsi" w:hAnsiTheme="minorHAnsi" w:cstheme="minorHAnsi"/>
                <w:sz w:val="28"/>
                <w:szCs w:val="28"/>
              </w:rPr>
            </w:pPr>
            <w:r>
              <w:rPr>
                <w:rFonts w:asciiTheme="minorHAnsi" w:hAnsiTheme="minorHAnsi"/>
                <w:sz w:val="28"/>
              </w:rPr>
              <w:t>Diese Entwürfe werden zunächst dem Präsidium vorgelegt und anschließend dem Plenum zur Annahme unterbreitet.</w:t>
            </w:r>
          </w:p>
        </w:tc>
        <w:tc>
          <w:tcPr>
            <w:tcW w:w="4462" w:type="dxa"/>
          </w:tcPr>
          <w:p w:rsidRPr="005A51AA" w:rsidR="002247F8" w:rsidP="00A20B1A" w:rsidRDefault="002247F8" w14:paraId="2B30074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28DBB28" w14:textId="77777777">
        <w:trPr>
          <w:gridAfter w:val="1"/>
          <w:wAfter w:w="77" w:type="dxa"/>
        </w:trPr>
        <w:tc>
          <w:tcPr>
            <w:tcW w:w="4462" w:type="dxa"/>
          </w:tcPr>
          <w:p w:rsidRPr="005A51AA" w:rsidR="002247F8" w:rsidP="002247F8" w:rsidRDefault="002247F8" w14:paraId="3000BE03" w14:textId="77777777">
            <w:pPr>
              <w:widowControl w:val="0"/>
              <w:adjustRightInd w:val="0"/>
              <w:snapToGrid w:val="0"/>
              <w:rPr>
                <w:rFonts w:asciiTheme="minorHAnsi" w:hAnsiTheme="minorHAnsi" w:cstheme="minorHAnsi"/>
                <w:sz w:val="28"/>
                <w:szCs w:val="28"/>
              </w:rPr>
            </w:pPr>
            <w:r>
              <w:rPr>
                <w:rFonts w:asciiTheme="minorHAnsi" w:hAnsiTheme="minorHAnsi"/>
                <w:sz w:val="28"/>
              </w:rPr>
              <w:t>Die Mitglieder der Unterausschüsse werden auf Grundlage der Vorschläge der Gruppen vom Plenum ernannt.</w:t>
            </w:r>
          </w:p>
        </w:tc>
        <w:tc>
          <w:tcPr>
            <w:tcW w:w="4462" w:type="dxa"/>
          </w:tcPr>
          <w:p w:rsidRPr="005A51AA" w:rsidR="002247F8" w:rsidP="00A20B1A" w:rsidRDefault="002247F8" w14:paraId="27863436"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782D7DC" w14:textId="77777777">
        <w:trPr>
          <w:gridAfter w:val="1"/>
          <w:wAfter w:w="77" w:type="dxa"/>
        </w:trPr>
        <w:tc>
          <w:tcPr>
            <w:tcW w:w="4462" w:type="dxa"/>
          </w:tcPr>
          <w:p w:rsidRPr="005A51AA" w:rsidR="002247F8" w:rsidP="002247F8" w:rsidRDefault="002247F8" w14:paraId="7251C891" w14:textId="77777777">
            <w:pPr>
              <w:pStyle w:val="Heading1"/>
              <w:numPr>
                <w:ilvl w:val="0"/>
                <w:numId w:val="114"/>
              </w:numPr>
              <w:tabs>
                <w:tab w:val="left" w:pos="567"/>
              </w:tabs>
              <w:outlineLvl w:val="0"/>
              <w:rPr>
                <w:rFonts w:asciiTheme="minorHAnsi" w:hAnsiTheme="minorHAnsi" w:cstheme="minorHAnsi"/>
                <w:sz w:val="28"/>
                <w:szCs w:val="28"/>
              </w:rPr>
            </w:pPr>
            <w:r>
              <w:rPr>
                <w:rFonts w:asciiTheme="minorHAnsi" w:hAnsiTheme="minorHAnsi"/>
                <w:sz w:val="28"/>
              </w:rPr>
              <w:t>In der Zeit zwischen zwei Tagungen des Plenums kann das Präsidium Unterausschüsse einsetzen.</w:t>
            </w:r>
          </w:p>
        </w:tc>
        <w:tc>
          <w:tcPr>
            <w:tcW w:w="4462" w:type="dxa"/>
          </w:tcPr>
          <w:p w:rsidRPr="005A51AA" w:rsidR="002247F8" w:rsidP="00A20B1A" w:rsidRDefault="002247F8" w14:paraId="4688571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00FDAAD" w14:textId="77777777">
        <w:trPr>
          <w:gridAfter w:val="1"/>
          <w:wAfter w:w="77" w:type="dxa"/>
        </w:trPr>
        <w:tc>
          <w:tcPr>
            <w:tcW w:w="4462" w:type="dxa"/>
          </w:tcPr>
          <w:p w:rsidRPr="005A51AA" w:rsidR="002247F8" w:rsidP="002247F8" w:rsidRDefault="002247F8" w14:paraId="71A01B70" w14:textId="77777777">
            <w:pPr>
              <w:widowControl w:val="0"/>
              <w:adjustRightInd w:val="0"/>
              <w:snapToGrid w:val="0"/>
              <w:rPr>
                <w:rFonts w:asciiTheme="minorHAnsi" w:hAnsiTheme="minorHAnsi" w:cstheme="minorHAnsi"/>
                <w:sz w:val="28"/>
                <w:szCs w:val="28"/>
              </w:rPr>
            </w:pPr>
            <w:r>
              <w:rPr>
                <w:rFonts w:asciiTheme="minorHAnsi" w:hAnsiTheme="minorHAnsi"/>
                <w:sz w:val="28"/>
              </w:rPr>
              <w:t>Es kann auf der Grundlage der Vorschläge der Gruppen auch deren Mitglieder ernennen.</w:t>
            </w:r>
          </w:p>
        </w:tc>
        <w:tc>
          <w:tcPr>
            <w:tcW w:w="4462" w:type="dxa"/>
          </w:tcPr>
          <w:p w:rsidRPr="005A51AA" w:rsidR="002247F8" w:rsidP="00A20B1A" w:rsidRDefault="002247F8" w14:paraId="2649961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143EAEE" w14:textId="77777777">
        <w:trPr>
          <w:gridAfter w:val="1"/>
          <w:wAfter w:w="77" w:type="dxa"/>
        </w:trPr>
        <w:tc>
          <w:tcPr>
            <w:tcW w:w="4462" w:type="dxa"/>
          </w:tcPr>
          <w:p w:rsidRPr="005A51AA" w:rsidR="002247F8" w:rsidP="002247F8" w:rsidRDefault="002247F8" w14:paraId="2B451563" w14:textId="77777777">
            <w:pPr>
              <w:widowControl w:val="0"/>
              <w:adjustRightInd w:val="0"/>
              <w:snapToGrid w:val="0"/>
              <w:rPr>
                <w:rFonts w:asciiTheme="minorHAnsi" w:hAnsiTheme="minorHAnsi" w:cstheme="minorHAnsi"/>
                <w:sz w:val="28"/>
                <w:szCs w:val="28"/>
              </w:rPr>
            </w:pPr>
            <w:r>
              <w:rPr>
                <w:rFonts w:asciiTheme="minorHAnsi" w:hAnsiTheme="minorHAnsi"/>
                <w:sz w:val="28"/>
              </w:rPr>
              <w:t>In diesem Fall müssen die Beschlüsse über die Einsetzung des Unterausschusses und die Ernennung seiner Mitglieder später durch das Plenum bestätigt werden.</w:t>
            </w:r>
          </w:p>
        </w:tc>
        <w:tc>
          <w:tcPr>
            <w:tcW w:w="4462" w:type="dxa"/>
          </w:tcPr>
          <w:p w:rsidRPr="005A51AA" w:rsidR="002247F8" w:rsidP="00A20B1A" w:rsidRDefault="002247F8" w14:paraId="1452383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8B737D9" w14:textId="77777777">
        <w:trPr>
          <w:gridAfter w:val="1"/>
          <w:wAfter w:w="77" w:type="dxa"/>
        </w:trPr>
        <w:tc>
          <w:tcPr>
            <w:tcW w:w="4462" w:type="dxa"/>
          </w:tcPr>
          <w:p w:rsidRPr="005A51AA" w:rsidR="002247F8" w:rsidP="002247F8" w:rsidRDefault="002247F8" w14:paraId="1598687B" w14:textId="77777777">
            <w:pPr>
              <w:pStyle w:val="Heading1"/>
              <w:numPr>
                <w:ilvl w:val="0"/>
                <w:numId w:val="204"/>
              </w:numPr>
              <w:tabs>
                <w:tab w:val="left" w:pos="567"/>
              </w:tabs>
              <w:outlineLvl w:val="0"/>
              <w:rPr>
                <w:rFonts w:asciiTheme="minorHAnsi" w:hAnsiTheme="minorHAnsi" w:cstheme="minorHAnsi"/>
                <w:sz w:val="28"/>
                <w:szCs w:val="28"/>
              </w:rPr>
            </w:pPr>
            <w:r>
              <w:rPr>
                <w:rFonts w:asciiTheme="minorHAnsi" w:hAnsiTheme="minorHAnsi"/>
                <w:sz w:val="28"/>
              </w:rPr>
              <w:t xml:space="preserve">Ein Unterausschuss darf jeweils nur für einen einzigen Beratungsgegenstand eingesetzt werden. </w:t>
            </w:r>
          </w:p>
        </w:tc>
        <w:tc>
          <w:tcPr>
            <w:tcW w:w="4462" w:type="dxa"/>
          </w:tcPr>
          <w:p w:rsidRPr="005A51AA" w:rsidR="002247F8" w:rsidP="00A20B1A" w:rsidRDefault="002247F8" w14:paraId="12ECFD1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48AD187" w14:textId="77777777">
        <w:trPr>
          <w:gridAfter w:val="1"/>
          <w:wAfter w:w="77" w:type="dxa"/>
        </w:trPr>
        <w:tc>
          <w:tcPr>
            <w:tcW w:w="4462" w:type="dxa"/>
          </w:tcPr>
          <w:p w:rsidRPr="005A51AA" w:rsidR="002247F8" w:rsidP="009D6F84" w:rsidRDefault="002247F8" w14:paraId="17E65268" w14:textId="77777777">
            <w:pPr>
              <w:keepNext/>
              <w:keepLines/>
              <w:adjustRightInd w:val="0"/>
              <w:snapToGrid w:val="0"/>
              <w:rPr>
                <w:rFonts w:asciiTheme="minorHAnsi" w:hAnsiTheme="minorHAnsi" w:cstheme="minorHAnsi"/>
                <w:sz w:val="28"/>
                <w:szCs w:val="28"/>
              </w:rPr>
            </w:pPr>
            <w:r>
              <w:rPr>
                <w:rFonts w:asciiTheme="minorHAnsi" w:hAnsiTheme="minorHAnsi"/>
                <w:sz w:val="28"/>
              </w:rPr>
              <w:t>Sein Mandat erlischt, sobald das Plenum über den von ihm vorbereiteten Entwurf einer Stellungnahme abgestimmt hat.</w:t>
            </w:r>
          </w:p>
        </w:tc>
        <w:tc>
          <w:tcPr>
            <w:tcW w:w="4462" w:type="dxa"/>
          </w:tcPr>
          <w:p w:rsidRPr="005A51AA" w:rsidR="002247F8" w:rsidP="00A20B1A" w:rsidRDefault="002247F8" w14:paraId="79F419B3" w14:textId="77777777">
            <w:pPr>
              <w:keepNext/>
              <w:keepLines/>
              <w:adjustRightInd w:val="0"/>
              <w:snapToGrid w:val="0"/>
              <w:jc w:val="left"/>
              <w:rPr>
                <w:rFonts w:asciiTheme="minorHAnsi" w:hAnsiTheme="minorHAnsi" w:cstheme="minorHAnsi"/>
                <w:sz w:val="28"/>
                <w:szCs w:val="28"/>
                <w:lang w:val="en-GB"/>
              </w:rPr>
            </w:pPr>
          </w:p>
        </w:tc>
      </w:tr>
      <w:tr w:rsidRPr="005A51AA" w:rsidR="002247F8" w:rsidTr="00080033" w14:paraId="579FEF77" w14:textId="77777777">
        <w:trPr>
          <w:gridAfter w:val="1"/>
          <w:wAfter w:w="77" w:type="dxa"/>
        </w:trPr>
        <w:tc>
          <w:tcPr>
            <w:tcW w:w="4462" w:type="dxa"/>
          </w:tcPr>
          <w:p w:rsidRPr="005A51AA" w:rsidR="002247F8" w:rsidP="002247F8" w:rsidRDefault="002247F8" w14:paraId="7C94F84A" w14:textId="77777777">
            <w:pPr>
              <w:pStyle w:val="Heading1"/>
              <w:numPr>
                <w:ilvl w:val="0"/>
                <w:numId w:val="204"/>
              </w:numPr>
              <w:tabs>
                <w:tab w:val="left" w:pos="567"/>
              </w:tabs>
              <w:outlineLvl w:val="0"/>
              <w:rPr>
                <w:rFonts w:asciiTheme="minorHAnsi" w:hAnsiTheme="minorHAnsi" w:cstheme="minorHAnsi"/>
                <w:sz w:val="28"/>
                <w:szCs w:val="28"/>
              </w:rPr>
            </w:pPr>
            <w:r>
              <w:rPr>
                <w:rFonts w:asciiTheme="minorHAnsi" w:hAnsiTheme="minorHAnsi"/>
                <w:sz w:val="28"/>
              </w:rPr>
              <w:t xml:space="preserve">Fällt ein Gegenstand in die Zuständigkeit mehrerer Arbeitsorgane, so ist der </w:t>
            </w:r>
            <w:r>
              <w:rPr>
                <w:rFonts w:asciiTheme="minorHAnsi" w:hAnsiTheme="minorHAnsi"/>
                <w:sz w:val="28"/>
              </w:rPr>
              <w:lastRenderedPageBreak/>
              <w:t>Unterausschuss aus Mitgliedern der betreffenden Organe zu bilden.</w:t>
            </w:r>
          </w:p>
        </w:tc>
        <w:tc>
          <w:tcPr>
            <w:tcW w:w="4462" w:type="dxa"/>
          </w:tcPr>
          <w:p w:rsidRPr="005A51AA" w:rsidR="002247F8" w:rsidP="00A20B1A" w:rsidRDefault="002247F8" w14:paraId="7A061D5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C0A4182" w14:textId="77777777">
        <w:trPr>
          <w:gridAfter w:val="1"/>
          <w:wAfter w:w="77" w:type="dxa"/>
        </w:trPr>
        <w:tc>
          <w:tcPr>
            <w:tcW w:w="4462" w:type="dxa"/>
          </w:tcPr>
          <w:p w:rsidRPr="005A51AA" w:rsidR="002247F8" w:rsidP="002247F8" w:rsidRDefault="002247F8" w14:paraId="2DB27AE1" w14:textId="77777777">
            <w:pPr>
              <w:pStyle w:val="Heading1"/>
              <w:numPr>
                <w:ilvl w:val="0"/>
                <w:numId w:val="204"/>
              </w:numPr>
              <w:tabs>
                <w:tab w:val="left" w:pos="567"/>
              </w:tabs>
              <w:outlineLvl w:val="0"/>
              <w:rPr>
                <w:rFonts w:asciiTheme="minorHAnsi" w:hAnsiTheme="minorHAnsi" w:cstheme="minorHAnsi"/>
                <w:sz w:val="28"/>
                <w:szCs w:val="28"/>
              </w:rPr>
            </w:pPr>
            <w:r>
              <w:rPr>
                <w:rFonts w:asciiTheme="minorHAnsi" w:hAnsiTheme="minorHAnsi"/>
                <w:sz w:val="28"/>
              </w:rPr>
              <w:t>Die Bestimmungen in Bezug auf die Fachgruppen finden auf die Unterausschüsse entsprechend Anwendung.</w:t>
            </w:r>
          </w:p>
        </w:tc>
        <w:tc>
          <w:tcPr>
            <w:tcW w:w="4462" w:type="dxa"/>
          </w:tcPr>
          <w:p w:rsidRPr="005A51AA" w:rsidR="002247F8" w:rsidP="00A20B1A" w:rsidRDefault="002247F8" w14:paraId="3320CAA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70680A8" w14:textId="77777777">
        <w:trPr>
          <w:gridAfter w:val="1"/>
          <w:wAfter w:w="77" w:type="dxa"/>
        </w:trPr>
        <w:tc>
          <w:tcPr>
            <w:tcW w:w="4462" w:type="dxa"/>
          </w:tcPr>
          <w:p w:rsidRPr="005A51AA" w:rsidR="002247F8" w:rsidP="002247F8" w:rsidRDefault="002247F8" w14:paraId="007FC27E"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4054F9F8"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748EDE7F" w14:textId="77777777">
        <w:trPr>
          <w:gridAfter w:val="1"/>
          <w:wAfter w:w="77" w:type="dxa"/>
        </w:trPr>
        <w:tc>
          <w:tcPr>
            <w:tcW w:w="4462" w:type="dxa"/>
          </w:tcPr>
          <w:p w:rsidRPr="005A51AA" w:rsidR="002247F8" w:rsidP="002247F8" w:rsidRDefault="002247F8" w14:paraId="6F8258A3"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27 – Beobachtungsstellen</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"INFORMATIONSDOKUMENTE (siehe auch INFORMATIONSBERICHTE)" \t "27 DB"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"FACHGRUPPEN: Aufsicht über die Beobachtungsstellen" \t "27"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"BEOBACHTUNGSSTELLEN" \t "27"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768F5A7A"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1EEEE25" w14:textId="77777777">
        <w:trPr>
          <w:gridAfter w:val="1"/>
          <w:wAfter w:w="77" w:type="dxa"/>
        </w:trPr>
        <w:tc>
          <w:tcPr>
            <w:tcW w:w="4462" w:type="dxa"/>
          </w:tcPr>
          <w:p w:rsidRPr="005A51AA" w:rsidR="002247F8" w:rsidP="002247F8" w:rsidRDefault="002247F8" w14:paraId="27FAA8CC" w14:textId="77777777">
            <w:pPr>
              <w:pStyle w:val="Heading1"/>
              <w:numPr>
                <w:ilvl w:val="0"/>
                <w:numId w:val="115"/>
              </w:numPr>
              <w:tabs>
                <w:tab w:val="left" w:pos="567"/>
              </w:tabs>
              <w:outlineLvl w:val="0"/>
              <w:rPr>
                <w:rFonts w:asciiTheme="minorHAnsi" w:hAnsiTheme="minorHAnsi" w:cstheme="minorHAnsi"/>
                <w:sz w:val="28"/>
                <w:szCs w:val="28"/>
              </w:rPr>
            </w:pPr>
            <w:r>
              <w:rPr>
                <w:rFonts w:asciiTheme="minorHAnsi" w:hAnsiTheme="minorHAnsi"/>
                <w:sz w:val="28"/>
              </w:rPr>
              <w:t>Der Ausschuss kann Beobachtungsstellen einrichten, sofern die Art, der Umfang und die Komplexität des zu behandelnden Themas eine besondere Flexibilität der Arbeitsmethoden, Verfahren und Instrumente erfordern.</w:t>
            </w:r>
          </w:p>
        </w:tc>
        <w:tc>
          <w:tcPr>
            <w:tcW w:w="4462" w:type="dxa"/>
          </w:tcPr>
          <w:p w:rsidRPr="005A51AA" w:rsidR="002247F8" w:rsidP="00A20B1A" w:rsidRDefault="002247F8" w14:paraId="562A5AE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7AABFD7" w14:textId="77777777">
        <w:trPr>
          <w:gridAfter w:val="1"/>
          <w:wAfter w:w="77" w:type="dxa"/>
        </w:trPr>
        <w:tc>
          <w:tcPr>
            <w:tcW w:w="4462" w:type="dxa"/>
          </w:tcPr>
          <w:p w:rsidRPr="005A51AA" w:rsidR="002247F8" w:rsidP="002247F8" w:rsidRDefault="002247F8" w14:paraId="3632D630" w14:textId="77777777">
            <w:pPr>
              <w:pStyle w:val="Heading1"/>
              <w:numPr>
                <w:ilvl w:val="0"/>
                <w:numId w:val="115"/>
              </w:numPr>
              <w:tabs>
                <w:tab w:val="left" w:pos="567"/>
              </w:tabs>
              <w:outlineLvl w:val="0"/>
              <w:rPr>
                <w:rFonts w:asciiTheme="minorHAnsi" w:hAnsiTheme="minorHAnsi" w:cstheme="minorHAnsi"/>
                <w:sz w:val="28"/>
                <w:szCs w:val="28"/>
              </w:rPr>
            </w:pPr>
            <w:r>
              <w:rPr>
                <w:rFonts w:asciiTheme="minorHAnsi" w:hAnsiTheme="minorHAnsi"/>
                <w:sz w:val="28"/>
              </w:rPr>
              <w:t>Die Einrichtung einer Beobachtungsstelle erfolgt durch Beschluss des Plenums, das gegebenenfalls einen zuvor auf Vorschlag einer Gruppe oder Fachgruppe gefassten Beschluss des Präsidiums bestätigt.</w:t>
            </w:r>
          </w:p>
        </w:tc>
        <w:tc>
          <w:tcPr>
            <w:tcW w:w="4462" w:type="dxa"/>
          </w:tcPr>
          <w:p w:rsidRPr="005A51AA" w:rsidR="002247F8" w:rsidP="00A20B1A" w:rsidRDefault="002247F8" w14:paraId="574FB39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B401105" w14:textId="77777777">
        <w:trPr>
          <w:gridAfter w:val="1"/>
          <w:wAfter w:w="77" w:type="dxa"/>
        </w:trPr>
        <w:tc>
          <w:tcPr>
            <w:tcW w:w="4462" w:type="dxa"/>
          </w:tcPr>
          <w:p w:rsidRPr="005A51AA" w:rsidR="002247F8" w:rsidP="002247F8" w:rsidRDefault="002247F8" w14:paraId="5C8E7638" w14:textId="77777777">
            <w:pPr>
              <w:pStyle w:val="Heading1"/>
              <w:numPr>
                <w:ilvl w:val="0"/>
                <w:numId w:val="115"/>
              </w:numPr>
              <w:tabs>
                <w:tab w:val="left" w:pos="567"/>
              </w:tabs>
              <w:outlineLvl w:val="0"/>
              <w:rPr>
                <w:rFonts w:asciiTheme="minorHAnsi" w:hAnsiTheme="minorHAnsi" w:cstheme="minorHAnsi"/>
                <w:sz w:val="28"/>
                <w:szCs w:val="28"/>
              </w:rPr>
            </w:pPr>
            <w:r>
              <w:rPr>
                <w:rFonts w:asciiTheme="minorHAnsi" w:hAnsiTheme="minorHAnsi"/>
                <w:sz w:val="28"/>
              </w:rPr>
              <w:t xml:space="preserve">In dem Beschluss des Plenums zur Einrichtung einer Beobachtungsstelle werden ihre </w:t>
            </w:r>
            <w:r>
              <w:rPr>
                <w:rFonts w:asciiTheme="minorHAnsi" w:hAnsiTheme="minorHAnsi"/>
                <w:sz w:val="28"/>
              </w:rPr>
              <w:lastRenderedPageBreak/>
              <w:t xml:space="preserve">Aufgabenstellung, Struktur und Zusammensetzung sowie die Dauer ihres Bestehens festgelegt. </w:t>
            </w:r>
          </w:p>
        </w:tc>
        <w:tc>
          <w:tcPr>
            <w:tcW w:w="4462" w:type="dxa"/>
          </w:tcPr>
          <w:p w:rsidRPr="005A51AA" w:rsidR="002247F8" w:rsidP="00A20B1A" w:rsidRDefault="002247F8" w14:paraId="605A176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8694252" w14:textId="77777777">
        <w:trPr>
          <w:gridAfter w:val="1"/>
          <w:wAfter w:w="77" w:type="dxa"/>
        </w:trPr>
        <w:tc>
          <w:tcPr>
            <w:tcW w:w="4462" w:type="dxa"/>
          </w:tcPr>
          <w:p w:rsidRPr="005A51AA" w:rsidR="002247F8" w:rsidP="002247F8" w:rsidRDefault="002247F8" w14:paraId="63D9E7C6" w14:textId="77777777">
            <w:pPr>
              <w:widowControl w:val="0"/>
              <w:adjustRightInd w:val="0"/>
              <w:snapToGrid w:val="0"/>
              <w:rPr>
                <w:rFonts w:asciiTheme="minorHAnsi" w:hAnsiTheme="minorHAnsi" w:cstheme="minorHAnsi"/>
                <w:sz w:val="28"/>
                <w:szCs w:val="28"/>
              </w:rPr>
            </w:pPr>
            <w:r>
              <w:rPr>
                <w:rFonts w:asciiTheme="minorHAnsi" w:hAnsiTheme="minorHAnsi"/>
                <w:sz w:val="28"/>
              </w:rPr>
              <w:t>Der Beschluss kann zu einem späteren Zeitpunkt auf Vorschlag des Präsidiums vom Plenum aufgehoben oder geändert werden.</w:t>
            </w:r>
          </w:p>
        </w:tc>
        <w:tc>
          <w:tcPr>
            <w:tcW w:w="4462" w:type="dxa"/>
          </w:tcPr>
          <w:p w:rsidRPr="005A51AA" w:rsidR="002247F8" w:rsidP="00A20B1A" w:rsidRDefault="002247F8" w14:paraId="399D739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13C9A8D" w14:textId="77777777">
        <w:trPr>
          <w:gridAfter w:val="1"/>
          <w:wAfter w:w="77" w:type="dxa"/>
        </w:trPr>
        <w:tc>
          <w:tcPr>
            <w:tcW w:w="4462" w:type="dxa"/>
          </w:tcPr>
          <w:p w:rsidRPr="005A51AA" w:rsidR="002247F8" w:rsidP="002247F8" w:rsidRDefault="002247F8" w14:paraId="29224066" w14:textId="77777777">
            <w:pPr>
              <w:pStyle w:val="Heading1"/>
              <w:numPr>
                <w:ilvl w:val="0"/>
                <w:numId w:val="115"/>
              </w:numPr>
              <w:tabs>
                <w:tab w:val="left" w:pos="567"/>
              </w:tabs>
              <w:outlineLvl w:val="0"/>
              <w:rPr>
                <w:rFonts w:asciiTheme="minorHAnsi" w:hAnsiTheme="minorHAnsi" w:cstheme="minorHAnsi"/>
                <w:sz w:val="28"/>
                <w:szCs w:val="28"/>
              </w:rPr>
            </w:pPr>
            <w:r>
              <w:rPr>
                <w:rFonts w:asciiTheme="minorHAnsi" w:hAnsiTheme="minorHAnsi"/>
                <w:sz w:val="28"/>
              </w:rPr>
              <w:t>Die Mitglieder der Beobachtungsstellen werden auf Vorschlag der Gruppen vom Plenum ernannt.</w:t>
            </w:r>
          </w:p>
        </w:tc>
        <w:tc>
          <w:tcPr>
            <w:tcW w:w="4462" w:type="dxa"/>
          </w:tcPr>
          <w:p w:rsidRPr="005A51AA" w:rsidR="002247F8" w:rsidP="00A20B1A" w:rsidRDefault="002247F8" w14:paraId="220D3F2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D7AE3A5" w14:textId="77777777">
        <w:trPr>
          <w:gridAfter w:val="1"/>
          <w:wAfter w:w="77" w:type="dxa"/>
        </w:trPr>
        <w:tc>
          <w:tcPr>
            <w:tcW w:w="4462" w:type="dxa"/>
          </w:tcPr>
          <w:p w:rsidRPr="005A51AA" w:rsidR="002247F8" w:rsidP="002247F8" w:rsidRDefault="002247F8" w14:paraId="3D01F5D4" w14:textId="77777777">
            <w:pPr>
              <w:pStyle w:val="Heading1"/>
              <w:numPr>
                <w:ilvl w:val="0"/>
                <w:numId w:val="115"/>
              </w:numPr>
              <w:tabs>
                <w:tab w:val="left" w:pos="567"/>
              </w:tabs>
              <w:outlineLvl w:val="0"/>
              <w:rPr>
                <w:rFonts w:asciiTheme="minorHAnsi" w:hAnsiTheme="minorHAnsi" w:cstheme="minorHAnsi"/>
                <w:sz w:val="28"/>
                <w:szCs w:val="28"/>
              </w:rPr>
            </w:pPr>
            <w:r>
              <w:rPr>
                <w:rFonts w:asciiTheme="minorHAnsi" w:hAnsiTheme="minorHAnsi"/>
                <w:sz w:val="28"/>
              </w:rPr>
              <w:t xml:space="preserve">Unbeschadet der Zuständigkeiten der Fachgruppen und der CCMI kann eine Beobachtungsstelle im Rahmen ihrer Aufgaben Informationsdokumente erstellen und Studien über die Auswirkungen der Rechtsakte der Europäischen Union – bzw. ihres Fehlens – ausarbeiten. </w:t>
            </w:r>
          </w:p>
        </w:tc>
        <w:tc>
          <w:tcPr>
            <w:tcW w:w="4462" w:type="dxa"/>
          </w:tcPr>
          <w:p w:rsidRPr="005A51AA" w:rsidR="002247F8" w:rsidP="00A20B1A" w:rsidRDefault="002247F8" w14:paraId="0F40A15B" w14:textId="77777777">
            <w:pPr>
              <w:rPr>
                <w:rFonts w:asciiTheme="minorHAnsi" w:hAnsiTheme="minorHAnsi" w:cstheme="minorHAnsi"/>
                <w:iCs/>
                <w:sz w:val="28"/>
                <w:szCs w:val="28"/>
              </w:rPr>
            </w:pPr>
            <w:r>
              <w:rPr>
                <w:rFonts w:asciiTheme="minorHAnsi" w:hAnsiTheme="minorHAnsi"/>
                <w:sz w:val="28"/>
              </w:rPr>
              <w:t xml:space="preserve">Informationsdokumente gelten dabei als Informationsberichte im Sinne von Artikel 49 der Geschäftsordnung. Die Studien werden entweder von der Beobachtungsstelle selbst, im Rahmen einer Ad-hoc-Zusammenarbeit zwischen Mitgliedern und Bediensteten, die gegebenenfalls auch Länderbesuche und Umfragen beinhaltet, oder durch Beauftragung externer Dienstleister im Rahmen des jährlichen Studienprogramms des EWSA erarbeitet. </w:t>
            </w:r>
          </w:p>
        </w:tc>
      </w:tr>
      <w:tr w:rsidRPr="005A51AA" w:rsidR="002247F8" w:rsidTr="00080033" w14:paraId="09D8C0E0" w14:textId="77777777">
        <w:trPr>
          <w:gridAfter w:val="1"/>
          <w:wAfter w:w="77" w:type="dxa"/>
        </w:trPr>
        <w:tc>
          <w:tcPr>
            <w:tcW w:w="4462" w:type="dxa"/>
          </w:tcPr>
          <w:p w:rsidRPr="005A51AA" w:rsidR="002247F8" w:rsidP="002247F8" w:rsidRDefault="002247F8" w14:paraId="2E7C04A3"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Diese Informationsdokumente und Studien können auf Beschluss des Plenums dem Europäischen Parlament, dem Rat und der Kommission sowie jedem anderen Organ oder jeder Einrichtung der Europäischen Union übermittelt </w:t>
            </w:r>
            <w:r>
              <w:rPr>
                <w:rFonts w:asciiTheme="minorHAnsi" w:hAnsiTheme="minorHAnsi"/>
                <w:sz w:val="28"/>
              </w:rPr>
              <w:lastRenderedPageBreak/>
              <w:t>werden.</w:t>
            </w:r>
          </w:p>
        </w:tc>
        <w:tc>
          <w:tcPr>
            <w:tcW w:w="4462" w:type="dxa"/>
          </w:tcPr>
          <w:p w:rsidRPr="005A51AA" w:rsidR="002247F8" w:rsidP="00A20B1A" w:rsidRDefault="002247F8" w14:paraId="66CAB6E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94B61D5" w14:textId="77777777">
        <w:trPr>
          <w:gridAfter w:val="1"/>
          <w:wAfter w:w="77" w:type="dxa"/>
        </w:trPr>
        <w:tc>
          <w:tcPr>
            <w:tcW w:w="4462" w:type="dxa"/>
          </w:tcPr>
          <w:p w:rsidRPr="005A51AA" w:rsidR="002247F8" w:rsidP="002247F8" w:rsidRDefault="002247F8" w14:paraId="5B6C00E1" w14:textId="77777777">
            <w:pPr>
              <w:pStyle w:val="Heading1"/>
              <w:numPr>
                <w:ilvl w:val="0"/>
                <w:numId w:val="115"/>
              </w:numPr>
              <w:tabs>
                <w:tab w:val="left" w:pos="567"/>
              </w:tabs>
              <w:outlineLvl w:val="0"/>
              <w:rPr>
                <w:rFonts w:asciiTheme="minorHAnsi" w:hAnsiTheme="minorHAnsi" w:cstheme="minorHAnsi"/>
                <w:sz w:val="28"/>
                <w:szCs w:val="28"/>
              </w:rPr>
            </w:pPr>
            <w:r>
              <w:rPr>
                <w:rFonts w:asciiTheme="minorHAnsi" w:hAnsiTheme="minorHAnsi"/>
                <w:sz w:val="28"/>
              </w:rPr>
              <w:t>Die einzelnen Beobachtungsstellen arbeiten jeweils unter der Aufsicht einer Fachgruppe.</w:t>
            </w:r>
          </w:p>
        </w:tc>
        <w:tc>
          <w:tcPr>
            <w:tcW w:w="4462" w:type="dxa"/>
          </w:tcPr>
          <w:p w:rsidRPr="005A51AA" w:rsidR="002247F8" w:rsidP="00A20B1A" w:rsidRDefault="002247F8" w14:paraId="596A97B8" w14:textId="77777777">
            <w:pPr>
              <w:rPr>
                <w:rFonts w:asciiTheme="minorHAnsi" w:hAnsiTheme="minorHAnsi" w:cstheme="minorHAnsi"/>
                <w:iCs/>
                <w:sz w:val="28"/>
                <w:szCs w:val="28"/>
              </w:rPr>
            </w:pPr>
            <w:r>
              <w:rPr>
                <w:rFonts w:asciiTheme="minorHAnsi" w:hAnsiTheme="minorHAnsi"/>
                <w:sz w:val="28"/>
              </w:rPr>
              <w:t>Die einzelnen Beobachtungsstellen arbeiten zwar unter der Aufsicht einer Fachgruppe, können aber allen Fachgruppen und der CCMI relevante Beiträge zur Verfügung stellen, um den fachgruppenübergreifenden Austausch von Informationen und Wissen zu fördern.</w:t>
            </w:r>
          </w:p>
        </w:tc>
      </w:tr>
      <w:tr w:rsidRPr="005A51AA" w:rsidR="002247F8" w:rsidTr="00080033" w14:paraId="7CECB0C8" w14:textId="77777777">
        <w:trPr>
          <w:gridAfter w:val="1"/>
          <w:wAfter w:w="77" w:type="dxa"/>
        </w:trPr>
        <w:tc>
          <w:tcPr>
            <w:tcW w:w="4462" w:type="dxa"/>
          </w:tcPr>
          <w:p w:rsidRPr="005A51AA" w:rsidR="002247F8" w:rsidP="002247F8" w:rsidRDefault="002247F8" w14:paraId="0BF5091D" w14:textId="77777777">
            <w:pPr>
              <w:pStyle w:val="Heading1"/>
              <w:numPr>
                <w:ilvl w:val="0"/>
                <w:numId w:val="115"/>
              </w:numPr>
              <w:tabs>
                <w:tab w:val="left" w:pos="567"/>
              </w:tabs>
              <w:outlineLvl w:val="0"/>
              <w:rPr>
                <w:rFonts w:asciiTheme="minorHAnsi" w:hAnsiTheme="minorHAnsi" w:cstheme="minorHAnsi"/>
                <w:sz w:val="28"/>
                <w:szCs w:val="28"/>
              </w:rPr>
            </w:pPr>
            <w:r>
              <w:rPr>
                <w:rFonts w:asciiTheme="minorHAnsi" w:hAnsiTheme="minorHAnsi"/>
                <w:sz w:val="28"/>
              </w:rPr>
              <w:t xml:space="preserve">Das Präsidium kann genehmigen, dass eine Fachgruppe eine ihr angegliederte Beobachtungsstelle mit der Erarbeitung eines </w:t>
            </w:r>
            <w:proofErr w:type="spellStart"/>
            <w:r>
              <w:rPr>
                <w:rFonts w:asciiTheme="minorHAnsi" w:hAnsiTheme="minorHAnsi"/>
                <w:sz w:val="28"/>
              </w:rPr>
              <w:t>Stellungnahmeentwurfs</w:t>
            </w:r>
            <w:proofErr w:type="spellEnd"/>
            <w:r>
              <w:rPr>
                <w:rFonts w:asciiTheme="minorHAnsi" w:hAnsiTheme="minorHAnsi"/>
                <w:sz w:val="28"/>
              </w:rPr>
              <w:t xml:space="preserve"> beauftragt.</w:t>
            </w:r>
          </w:p>
        </w:tc>
        <w:tc>
          <w:tcPr>
            <w:tcW w:w="4462" w:type="dxa"/>
          </w:tcPr>
          <w:p w:rsidRPr="005A51AA" w:rsidR="002247F8" w:rsidP="00A20B1A" w:rsidRDefault="002247F8" w14:paraId="526B641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BA02E3E" w14:textId="77777777">
        <w:trPr>
          <w:gridAfter w:val="1"/>
          <w:wAfter w:w="77" w:type="dxa"/>
        </w:trPr>
        <w:tc>
          <w:tcPr>
            <w:tcW w:w="4462" w:type="dxa"/>
          </w:tcPr>
          <w:p w:rsidRPr="005A51AA" w:rsidR="002247F8" w:rsidP="002247F8" w:rsidRDefault="002247F8" w14:paraId="1F46D95A"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Der von der Beobachtungsstelle erarbeitete </w:t>
            </w:r>
            <w:proofErr w:type="spellStart"/>
            <w:r>
              <w:rPr>
                <w:rFonts w:asciiTheme="minorHAnsi" w:hAnsiTheme="minorHAnsi"/>
                <w:sz w:val="28"/>
              </w:rPr>
              <w:t>Stellungnahmeentwurf</w:t>
            </w:r>
            <w:proofErr w:type="spellEnd"/>
            <w:r>
              <w:rPr>
                <w:rFonts w:asciiTheme="minorHAnsi" w:hAnsiTheme="minorHAnsi"/>
                <w:sz w:val="28"/>
              </w:rPr>
              <w:t xml:space="preserve"> wird der Fachgruppe zur Annahme vorgelegt.</w:t>
            </w:r>
          </w:p>
        </w:tc>
        <w:tc>
          <w:tcPr>
            <w:tcW w:w="4462" w:type="dxa"/>
          </w:tcPr>
          <w:p w:rsidRPr="005A51AA" w:rsidR="002247F8" w:rsidP="00A20B1A" w:rsidRDefault="002247F8" w14:paraId="7C0D0C5C"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867D2F9" w14:textId="77777777">
        <w:trPr>
          <w:gridAfter w:val="1"/>
          <w:wAfter w:w="77" w:type="dxa"/>
        </w:trPr>
        <w:tc>
          <w:tcPr>
            <w:tcW w:w="4462" w:type="dxa"/>
          </w:tcPr>
          <w:p w:rsidRPr="005A51AA" w:rsidR="002247F8" w:rsidP="002247F8" w:rsidRDefault="002247F8" w14:paraId="6B1ACE12" w14:textId="77777777">
            <w:pPr>
              <w:widowControl w:val="0"/>
              <w:adjustRightInd w:val="0"/>
              <w:snapToGrid w:val="0"/>
              <w:rPr>
                <w:rFonts w:asciiTheme="minorHAnsi" w:hAnsiTheme="minorHAnsi" w:cstheme="minorHAnsi"/>
                <w:sz w:val="28"/>
                <w:szCs w:val="28"/>
              </w:rPr>
            </w:pPr>
            <w:r>
              <w:rPr>
                <w:rFonts w:asciiTheme="minorHAnsi" w:hAnsiTheme="minorHAnsi"/>
                <w:sz w:val="28"/>
              </w:rPr>
              <w:t>Wird er von der Fachgruppe angenommen, so wird er dem Plenum zur Verabschiedung vorgelegt.</w:t>
            </w:r>
          </w:p>
        </w:tc>
        <w:tc>
          <w:tcPr>
            <w:tcW w:w="4462" w:type="dxa"/>
          </w:tcPr>
          <w:p w:rsidRPr="005A51AA" w:rsidR="002247F8" w:rsidP="00A20B1A" w:rsidRDefault="002247F8" w14:paraId="7E6088AA"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92696BE" w14:textId="77777777">
        <w:trPr>
          <w:gridAfter w:val="1"/>
          <w:wAfter w:w="77" w:type="dxa"/>
        </w:trPr>
        <w:tc>
          <w:tcPr>
            <w:tcW w:w="4462" w:type="dxa"/>
          </w:tcPr>
          <w:p w:rsidRPr="005A51AA" w:rsidR="002247F8" w:rsidP="002247F8" w:rsidRDefault="002247F8" w14:paraId="221585FB"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2EC1BAC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28E1D49" w14:textId="77777777">
        <w:trPr>
          <w:gridAfter w:val="1"/>
          <w:wAfter w:w="77" w:type="dxa"/>
        </w:trPr>
        <w:tc>
          <w:tcPr>
            <w:tcW w:w="4462" w:type="dxa"/>
          </w:tcPr>
          <w:p w:rsidRPr="005A51AA" w:rsidR="002247F8" w:rsidP="002247F8" w:rsidRDefault="002247F8" w14:paraId="3871D0F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Kapitel VIII</w:t>
            </w:r>
            <w:r w:rsidRPr="005A51AA">
              <w:rPr>
                <w:sz w:val="28"/>
              </w:rPr>
              <w:fldChar w:fldCharType="begin"/>
            </w:r>
            <w:r w:rsidRPr="005A51AA">
              <w:rPr>
                <w:sz w:val="28"/>
              </w:rPr>
              <w:instrText xml:space="preserve"> TC "</w:instrText>
            </w:r>
            <w:bookmarkStart w:name="_Toc192151333" w:id="33"/>
            <w:r w:rsidRPr="005A51AA">
              <w:rPr>
                <w:sz w:val="28"/>
              </w:rPr>
              <w:instrText>Kapitel VIII – Beratende Kommissionen</w:instrText>
            </w:r>
            <w:bookmarkEnd w:id="33"/>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01695FD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170ACBA" w14:textId="77777777">
        <w:trPr>
          <w:gridAfter w:val="1"/>
          <w:wAfter w:w="77" w:type="dxa"/>
        </w:trPr>
        <w:tc>
          <w:tcPr>
            <w:tcW w:w="4462" w:type="dxa"/>
          </w:tcPr>
          <w:p w:rsidRPr="005A51AA" w:rsidR="002247F8" w:rsidP="002247F8" w:rsidRDefault="002247F8" w14:paraId="6106481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BERATENDE KOMMISSIONEN</w:t>
            </w:r>
          </w:p>
        </w:tc>
        <w:tc>
          <w:tcPr>
            <w:tcW w:w="4462" w:type="dxa"/>
          </w:tcPr>
          <w:p w:rsidRPr="005A51AA" w:rsidR="002247F8" w:rsidP="00A20B1A" w:rsidRDefault="002247F8" w14:paraId="4909A0F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42C34AA" w14:textId="77777777">
        <w:trPr>
          <w:gridAfter w:val="1"/>
          <w:wAfter w:w="77" w:type="dxa"/>
        </w:trPr>
        <w:tc>
          <w:tcPr>
            <w:tcW w:w="4462" w:type="dxa"/>
          </w:tcPr>
          <w:p w:rsidRPr="005A51AA" w:rsidR="002247F8" w:rsidP="002247F8" w:rsidRDefault="002247F8" w14:paraId="2A9F0741"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31E61E7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E4684D7" w14:textId="77777777">
        <w:trPr>
          <w:gridAfter w:val="1"/>
          <w:wAfter w:w="77" w:type="dxa"/>
        </w:trPr>
        <w:tc>
          <w:tcPr>
            <w:tcW w:w="4462" w:type="dxa"/>
          </w:tcPr>
          <w:p w:rsidRPr="005A51AA" w:rsidR="002247F8" w:rsidP="002247F8" w:rsidRDefault="002247F8" w14:paraId="0EED51C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 xml:space="preserve">Artikel 28 – </w:t>
            </w:r>
            <w:bookmarkStart w:name="_Hlk127287355" w:id="34"/>
            <w:r>
              <w:rPr>
                <w:rFonts w:asciiTheme="minorHAnsi" w:hAnsiTheme="minorHAnsi"/>
                <w:b/>
                <w:sz w:val="28"/>
              </w:rPr>
              <w:t>Beratende Kommission für den industriellen Wandel (CCMI)</w:t>
            </w:r>
            <w:bookmarkEnd w:id="34"/>
            <w:r w:rsidRPr="005A51AA">
              <w:rPr>
                <w:sz w:val="28"/>
              </w:rPr>
              <w:fldChar w:fldCharType="begin"/>
            </w:r>
            <w:r w:rsidRPr="005A51AA">
              <w:rPr>
                <w:sz w:val="28"/>
              </w:rPr>
              <w:instrText xml:space="preserve"> XE "ERNENNUNG: von CCMI-Delegierten " \t "28"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w:instrText>
            </w:r>
            <w:r w:rsidRPr="005A51AA">
              <w:rPr>
                <w:rFonts w:asciiTheme="minorHAnsi" w:hAnsiTheme="minorHAnsi" w:cstheme="minorHAnsi"/>
                <w:sz w:val="28"/>
              </w:rPr>
              <w:lastRenderedPageBreak/>
              <w:instrText xml:space="preserve">"BERATENDE KOMMISSION FÜR DEN INDUSTRIELLEN WANDEL (CCMI): Zusammensetzung" \t "28"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"BERATENDE KOMMISSION FÜR DEN INDUSTRIELLEN WANDEL (CCMI): Delegierte" \t "28"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"BERATENDE KOMMISSION FÜR DEN INDUSTRIELLEN WANDEL (CCMI): Mandat der Mitglieder und Delegierten" \t "28" \b </w:instrText>
            </w:r>
            <w:r w:rsidRPr="005A51AA">
              <w:rPr>
                <w:rFonts w:asciiTheme="minorHAnsi" w:hAnsiTheme="minorHAnsi" w:cstheme="minorHAnsi"/>
                <w:sz w:val="28"/>
              </w:rPr>
              <w:fldChar w:fldCharType="end"/>
            </w:r>
            <w:r w:rsidRPr="005A51AA" w:rsidR="00F87C89">
              <w:rPr>
                <w:rFonts w:asciiTheme="minorHAnsi" w:hAnsiTheme="minorHAnsi" w:cstheme="minorHAnsi"/>
                <w:sz w:val="28"/>
              </w:rPr>
              <w:fldChar w:fldCharType="begin"/>
            </w:r>
            <w:r w:rsidRPr="005A51AA" w:rsidR="00F87C89">
              <w:rPr>
                <w:rFonts w:asciiTheme="minorHAnsi" w:hAnsiTheme="minorHAnsi" w:cstheme="minorHAnsi"/>
                <w:sz w:val="28"/>
              </w:rPr>
              <w:instrText xml:space="preserve"> XE "BERATENDE KOMMISSION FÜR DEN INDUSTRIELLEN WANDEL (CCMI): Vorstand" \t "28" \b </w:instrText>
            </w:r>
            <w:r w:rsidRPr="005A51AA" w:rsidR="00F87C89">
              <w:rPr>
                <w:rFonts w:asciiTheme="minorHAnsi" w:hAnsiTheme="minorHAnsi" w:cstheme="minorHAnsi"/>
                <w:sz w:val="28"/>
              </w:rPr>
              <w:fldChar w:fldCharType="end"/>
            </w:r>
          </w:p>
        </w:tc>
        <w:tc>
          <w:tcPr>
            <w:tcW w:w="4462" w:type="dxa"/>
          </w:tcPr>
          <w:p w:rsidRPr="005A51AA" w:rsidR="002247F8" w:rsidP="00A20B1A" w:rsidRDefault="002247F8" w14:paraId="4165ED1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A36DFF1" w14:textId="77777777">
        <w:trPr>
          <w:gridAfter w:val="1"/>
          <w:wAfter w:w="77" w:type="dxa"/>
        </w:trPr>
        <w:tc>
          <w:tcPr>
            <w:tcW w:w="4462" w:type="dxa"/>
          </w:tcPr>
          <w:p w:rsidRPr="005A51AA" w:rsidR="002247F8" w:rsidP="002247F8" w:rsidRDefault="002247F8" w14:paraId="7263305A" w14:textId="77777777">
            <w:pPr>
              <w:pStyle w:val="Heading1"/>
              <w:numPr>
                <w:ilvl w:val="0"/>
                <w:numId w:val="116"/>
              </w:numPr>
              <w:tabs>
                <w:tab w:val="left" w:pos="567"/>
              </w:tabs>
              <w:outlineLvl w:val="0"/>
              <w:rPr>
                <w:rFonts w:asciiTheme="minorHAnsi" w:hAnsiTheme="minorHAnsi" w:cstheme="minorHAnsi"/>
                <w:sz w:val="28"/>
                <w:szCs w:val="28"/>
              </w:rPr>
            </w:pPr>
            <w:r>
              <w:rPr>
                <w:rFonts w:asciiTheme="minorHAnsi" w:hAnsiTheme="minorHAnsi"/>
                <w:sz w:val="28"/>
              </w:rPr>
              <w:t>Der Ausschuss setzt innerhalb von drei Monaten nach der fünfjährlichen Neubesetzung des Ausschusses auf einer Plenartagung die Beratende Kommission für den industriellen Wandel (CCMI) ein.</w:t>
            </w:r>
          </w:p>
        </w:tc>
        <w:tc>
          <w:tcPr>
            <w:tcW w:w="4462" w:type="dxa"/>
          </w:tcPr>
          <w:p w:rsidRPr="005A51AA" w:rsidR="002247F8" w:rsidP="00A20B1A" w:rsidRDefault="002247F8" w14:paraId="6242DD7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3E742AA" w14:textId="77777777">
        <w:trPr>
          <w:gridAfter w:val="1"/>
          <w:wAfter w:w="77" w:type="dxa"/>
        </w:trPr>
        <w:tc>
          <w:tcPr>
            <w:tcW w:w="4462" w:type="dxa"/>
          </w:tcPr>
          <w:p w:rsidRPr="005A51AA" w:rsidR="002247F8" w:rsidP="002247F8" w:rsidRDefault="002247F8" w14:paraId="663A05DA" w14:textId="77777777">
            <w:pPr>
              <w:pStyle w:val="Heading1"/>
              <w:numPr>
                <w:ilvl w:val="0"/>
                <w:numId w:val="116"/>
              </w:numPr>
              <w:tabs>
                <w:tab w:val="left" w:pos="567"/>
              </w:tabs>
              <w:outlineLvl w:val="0"/>
              <w:rPr>
                <w:rFonts w:asciiTheme="minorHAnsi" w:hAnsiTheme="minorHAnsi" w:cstheme="minorHAnsi"/>
                <w:sz w:val="28"/>
                <w:szCs w:val="28"/>
              </w:rPr>
            </w:pPr>
            <w:r>
              <w:rPr>
                <w:rFonts w:asciiTheme="minorHAnsi" w:hAnsiTheme="minorHAnsi"/>
                <w:sz w:val="28"/>
              </w:rPr>
              <w:t>Der CCMI gehören Mitglieder des Ausschusses und Delegierte der repräsentativen Organisationen der verschiedenen vom industriellen Wandel betroffenen Wirtschafts- und Sozialbereiche sowie der Zivilgesellschaft an. Die Zahl der Mitglieder und Delegierten wird vom Plenum auf Vorschlag des Präsidiums festgelegt.</w:t>
            </w:r>
          </w:p>
        </w:tc>
        <w:tc>
          <w:tcPr>
            <w:tcW w:w="4462" w:type="dxa"/>
          </w:tcPr>
          <w:p w:rsidRPr="005A51AA" w:rsidR="002247F8" w:rsidP="00A20B1A" w:rsidRDefault="002247F8" w14:paraId="5AFF6C3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E003044" w14:textId="77777777">
        <w:trPr>
          <w:gridAfter w:val="1"/>
          <w:wAfter w:w="77" w:type="dxa"/>
        </w:trPr>
        <w:tc>
          <w:tcPr>
            <w:tcW w:w="4462" w:type="dxa"/>
          </w:tcPr>
          <w:p w:rsidRPr="005A51AA" w:rsidR="002247F8" w:rsidP="002247F8" w:rsidRDefault="002247F8" w14:paraId="29F52E94"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Das Mandat der CCMI-Mitglieder währt zweieinhalb Jahre, das der Delegierten fünf Jahre. In beiden Fällen kann das Mandat verlängert </w:t>
            </w:r>
            <w:r>
              <w:rPr>
                <w:rFonts w:asciiTheme="minorHAnsi" w:hAnsiTheme="minorHAnsi"/>
                <w:sz w:val="28"/>
              </w:rPr>
              <w:lastRenderedPageBreak/>
              <w:t>werden.</w:t>
            </w:r>
          </w:p>
        </w:tc>
        <w:tc>
          <w:tcPr>
            <w:tcW w:w="4462" w:type="dxa"/>
          </w:tcPr>
          <w:p w:rsidRPr="005A51AA" w:rsidR="002247F8" w:rsidP="00A20B1A" w:rsidRDefault="002247F8" w14:paraId="3E08ADCC"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C14B41F" w14:textId="77777777">
        <w:trPr>
          <w:gridAfter w:val="1"/>
          <w:wAfter w:w="77" w:type="dxa"/>
        </w:trPr>
        <w:tc>
          <w:tcPr>
            <w:tcW w:w="4462" w:type="dxa"/>
          </w:tcPr>
          <w:p w:rsidRPr="005A51AA" w:rsidR="002247F8" w:rsidP="002247F8" w:rsidRDefault="002247F8" w14:paraId="184893A5" w14:textId="77777777">
            <w:pPr>
              <w:pStyle w:val="Heading1"/>
              <w:numPr>
                <w:ilvl w:val="0"/>
                <w:numId w:val="116"/>
              </w:numPr>
              <w:tabs>
                <w:tab w:val="left" w:pos="567"/>
              </w:tabs>
              <w:outlineLvl w:val="0"/>
              <w:rPr>
                <w:rFonts w:asciiTheme="minorHAnsi" w:hAnsiTheme="minorHAnsi" w:cstheme="minorHAnsi"/>
                <w:sz w:val="28"/>
                <w:szCs w:val="28"/>
              </w:rPr>
            </w:pPr>
            <w:r>
              <w:rPr>
                <w:rFonts w:asciiTheme="minorHAnsi" w:hAnsiTheme="minorHAnsi"/>
                <w:sz w:val="28"/>
              </w:rPr>
              <w:t>Die Mitglieder der CCMI aus den Reihen der Ausschussmitglieder werden auf der Grundlage der Vorschläge der Gruppen vom Plenum ernannt.</w:t>
            </w:r>
          </w:p>
        </w:tc>
        <w:tc>
          <w:tcPr>
            <w:tcW w:w="4462" w:type="dxa"/>
          </w:tcPr>
          <w:p w:rsidRPr="005A51AA" w:rsidR="002247F8" w:rsidP="00A20B1A" w:rsidRDefault="002247F8" w14:paraId="3354ECF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300B815" w14:textId="77777777">
        <w:trPr>
          <w:gridAfter w:val="1"/>
          <w:wAfter w:w="77" w:type="dxa"/>
        </w:trPr>
        <w:tc>
          <w:tcPr>
            <w:tcW w:w="4462" w:type="dxa"/>
          </w:tcPr>
          <w:p w:rsidRPr="005A51AA" w:rsidR="002247F8" w:rsidP="002247F8" w:rsidRDefault="002247F8" w14:paraId="214F0006" w14:textId="77777777">
            <w:pPr>
              <w:pStyle w:val="Heading1"/>
              <w:numPr>
                <w:ilvl w:val="0"/>
                <w:numId w:val="116"/>
              </w:numPr>
              <w:tabs>
                <w:tab w:val="left" w:pos="567"/>
              </w:tabs>
              <w:outlineLvl w:val="0"/>
              <w:rPr>
                <w:rFonts w:asciiTheme="minorHAnsi" w:hAnsiTheme="minorHAnsi" w:cstheme="minorHAnsi"/>
                <w:sz w:val="28"/>
                <w:szCs w:val="28"/>
              </w:rPr>
            </w:pPr>
            <w:r>
              <w:rPr>
                <w:rFonts w:asciiTheme="minorHAnsi" w:hAnsiTheme="minorHAnsi"/>
                <w:sz w:val="28"/>
              </w:rPr>
              <w:t>Die Delegierten der CCMI werden im Einklang mit den Empfehlungen der Gruppen auf der Grundlage eines Vorschlags des Präsidiums vom Plenum ernannt.</w:t>
            </w:r>
          </w:p>
        </w:tc>
        <w:tc>
          <w:tcPr>
            <w:tcW w:w="4462" w:type="dxa"/>
          </w:tcPr>
          <w:p w:rsidRPr="005A51AA" w:rsidR="002247F8" w:rsidP="00A20B1A" w:rsidRDefault="002247F8" w14:paraId="6EC0BC3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05177CC" w14:textId="77777777">
        <w:trPr>
          <w:gridAfter w:val="1"/>
          <w:wAfter w:w="77" w:type="dxa"/>
        </w:trPr>
        <w:tc>
          <w:tcPr>
            <w:tcW w:w="4462" w:type="dxa"/>
          </w:tcPr>
          <w:p w:rsidRPr="005A51AA" w:rsidR="002247F8" w:rsidP="002247F8" w:rsidRDefault="002247F8" w14:paraId="7DA2E973" w14:textId="77777777">
            <w:pPr>
              <w:widowControl w:val="0"/>
              <w:adjustRightInd w:val="0"/>
              <w:snapToGrid w:val="0"/>
              <w:rPr>
                <w:rFonts w:asciiTheme="minorHAnsi" w:hAnsiTheme="minorHAnsi" w:cstheme="minorHAnsi"/>
                <w:sz w:val="28"/>
                <w:szCs w:val="28"/>
              </w:rPr>
            </w:pPr>
            <w:r>
              <w:rPr>
                <w:rFonts w:asciiTheme="minorHAnsi" w:hAnsiTheme="minorHAnsi"/>
                <w:sz w:val="28"/>
              </w:rPr>
              <w:t>Die Vorschläge für die Ernennung der Delegierten werden von den einzelnen Gruppen im Einklang mit ihren jeweiligen Geschäftsordnungen festgelegt.</w:t>
            </w:r>
          </w:p>
        </w:tc>
        <w:tc>
          <w:tcPr>
            <w:tcW w:w="4462" w:type="dxa"/>
          </w:tcPr>
          <w:p w:rsidRPr="005A51AA" w:rsidR="002247F8" w:rsidP="00A20B1A" w:rsidRDefault="002247F8" w14:paraId="6DE2C94D"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6FBDA1C" w14:textId="77777777">
        <w:trPr>
          <w:gridAfter w:val="1"/>
          <w:wAfter w:w="77" w:type="dxa"/>
        </w:trPr>
        <w:tc>
          <w:tcPr>
            <w:tcW w:w="4462" w:type="dxa"/>
          </w:tcPr>
          <w:p w:rsidRPr="005A51AA" w:rsidR="002247F8" w:rsidP="002247F8" w:rsidRDefault="002247F8" w14:paraId="406DAB72" w14:textId="77777777">
            <w:pPr>
              <w:pStyle w:val="Heading1"/>
              <w:numPr>
                <w:ilvl w:val="0"/>
                <w:numId w:val="116"/>
              </w:numPr>
              <w:tabs>
                <w:tab w:val="left" w:pos="567"/>
              </w:tabs>
              <w:outlineLvl w:val="0"/>
              <w:rPr>
                <w:rFonts w:asciiTheme="minorHAnsi" w:hAnsiTheme="minorHAnsi" w:cstheme="minorHAnsi"/>
                <w:sz w:val="28"/>
                <w:szCs w:val="28"/>
              </w:rPr>
            </w:pPr>
            <w:r>
              <w:rPr>
                <w:rFonts w:asciiTheme="minorHAnsi" w:hAnsiTheme="minorHAnsi"/>
                <w:sz w:val="28"/>
              </w:rPr>
              <w:t>Der Vorsitzende der CCMI ist Mitglied des Ausschusspräsidiums, dem er alle zweieinhalb Jahre über die Tätigkeit dieser beratenden Kommission Bericht erstattet.</w:t>
            </w:r>
          </w:p>
        </w:tc>
        <w:tc>
          <w:tcPr>
            <w:tcW w:w="4462" w:type="dxa"/>
          </w:tcPr>
          <w:p w:rsidRPr="005A51AA" w:rsidR="002247F8" w:rsidP="00A20B1A" w:rsidRDefault="002247F8" w14:paraId="4A570230" w14:textId="77777777">
            <w:pPr>
              <w:rPr>
                <w:rFonts w:asciiTheme="minorHAnsi" w:hAnsiTheme="minorHAnsi" w:cstheme="minorHAnsi"/>
                <w:sz w:val="28"/>
                <w:szCs w:val="28"/>
              </w:rPr>
            </w:pPr>
            <w:r>
              <w:rPr>
                <w:rFonts w:asciiTheme="minorHAnsi" w:hAnsiTheme="minorHAnsi"/>
                <w:sz w:val="28"/>
              </w:rPr>
              <w:t xml:space="preserve">Der Vorstand der CCMI setzt sich zu gleichen Teilen aus Mitgliedern und Delegierten zusammen, mit einem Vorsitzenden und einem Ko-Vorsitzenden. Der Vorsitzende, die Mitglieder des CCMI-Vorstands und die Berichterstatter werden aus den Reihen der EWSA-Mitglieder ernannt; der Ko-Vorsitzende, die Delegierten des CCMI-Vorstands und die Ko-Berichterstatter werden aus dem Kreis der CCMI-Delegierten ausgewählt. Der Ko-Vorsitzende und die beiden anderen Delegierten des CCMI-Vorstands – die so genannten Koordinatoren – können als </w:t>
            </w:r>
            <w:r>
              <w:rPr>
                <w:rFonts w:asciiTheme="minorHAnsi" w:hAnsiTheme="minorHAnsi"/>
                <w:sz w:val="28"/>
              </w:rPr>
              <w:lastRenderedPageBreak/>
              <w:t>Beobachter an den Plenartagungen teilnehmen.</w:t>
            </w:r>
          </w:p>
        </w:tc>
      </w:tr>
      <w:tr w:rsidRPr="005A51AA" w:rsidR="002247F8" w:rsidTr="00080033" w14:paraId="2D9BA65B" w14:textId="77777777">
        <w:trPr>
          <w:gridAfter w:val="1"/>
          <w:wAfter w:w="77" w:type="dxa"/>
        </w:trPr>
        <w:tc>
          <w:tcPr>
            <w:tcW w:w="4462" w:type="dxa"/>
          </w:tcPr>
          <w:p w:rsidRPr="005A51AA" w:rsidR="002247F8" w:rsidP="002247F8" w:rsidRDefault="002247F8" w14:paraId="06EB2284" w14:textId="77777777">
            <w:pPr>
              <w:pStyle w:val="Heading1"/>
              <w:numPr>
                <w:ilvl w:val="0"/>
                <w:numId w:val="116"/>
              </w:numPr>
              <w:tabs>
                <w:tab w:val="left" w:pos="567"/>
              </w:tabs>
              <w:outlineLvl w:val="0"/>
              <w:rPr>
                <w:rFonts w:asciiTheme="minorHAnsi" w:hAnsiTheme="minorHAnsi" w:cstheme="minorHAnsi"/>
                <w:sz w:val="28"/>
                <w:szCs w:val="28"/>
              </w:rPr>
            </w:pPr>
            <w:r>
              <w:rPr>
                <w:rFonts w:asciiTheme="minorHAnsi" w:hAnsiTheme="minorHAnsi"/>
                <w:sz w:val="28"/>
              </w:rPr>
              <w:lastRenderedPageBreak/>
              <w:t>Die Delegierten sind hinsichtlich der Vergütungen und der Erstattung der Reise- und Aufenthaltskosten den Mitgliedern des Ausschusses gleichgestellt.</w:t>
            </w:r>
          </w:p>
        </w:tc>
        <w:tc>
          <w:tcPr>
            <w:tcW w:w="4462" w:type="dxa"/>
          </w:tcPr>
          <w:p w:rsidRPr="005A51AA" w:rsidR="002247F8" w:rsidP="00A20B1A" w:rsidRDefault="002247F8" w14:paraId="0597DA3A" w14:textId="77777777">
            <w:pPr>
              <w:spacing w:line="257" w:lineRule="auto"/>
              <w:rPr>
                <w:rFonts w:asciiTheme="minorHAnsi" w:hAnsiTheme="minorHAnsi" w:cstheme="minorHAnsi"/>
                <w:sz w:val="28"/>
                <w:szCs w:val="28"/>
              </w:rPr>
            </w:pPr>
            <w:r>
              <w:rPr>
                <w:rFonts w:asciiTheme="minorHAnsi" w:hAnsiTheme="minorHAnsi"/>
                <w:sz w:val="28"/>
              </w:rPr>
              <w:t>Delegierte können den Ausschuss nicht in externen Gremien vertreten (siehe Durchführungsbestimmungen, Artikel 13, zweiter Spiegelstrich).</w:t>
            </w:r>
          </w:p>
        </w:tc>
      </w:tr>
      <w:tr w:rsidRPr="005A51AA" w:rsidR="002247F8" w:rsidTr="00080033" w14:paraId="251EA71F" w14:textId="77777777">
        <w:trPr>
          <w:gridAfter w:val="1"/>
          <w:wAfter w:w="77" w:type="dxa"/>
        </w:trPr>
        <w:tc>
          <w:tcPr>
            <w:tcW w:w="4462" w:type="dxa"/>
          </w:tcPr>
          <w:p w:rsidRPr="005A51AA" w:rsidR="002247F8" w:rsidP="002247F8" w:rsidRDefault="002247F8" w14:paraId="4749CF3E" w14:textId="77777777">
            <w:pPr>
              <w:widowControl w:val="0"/>
              <w:adjustRightInd w:val="0"/>
              <w:snapToGrid w:val="0"/>
              <w:rPr>
                <w:rFonts w:asciiTheme="minorHAnsi" w:hAnsiTheme="minorHAnsi" w:cstheme="minorHAnsi"/>
                <w:sz w:val="28"/>
                <w:szCs w:val="28"/>
              </w:rPr>
            </w:pPr>
            <w:r>
              <w:rPr>
                <w:rFonts w:asciiTheme="minorHAnsi" w:hAnsiTheme="minorHAnsi"/>
                <w:sz w:val="28"/>
              </w:rPr>
              <w:t>Die Delegierten der CCMI können sich in den CCMI-Sitzungen und bei den Vorarbeiten nicht durch Stellvertreter vertreten lassen.</w:t>
            </w:r>
          </w:p>
        </w:tc>
        <w:tc>
          <w:tcPr>
            <w:tcW w:w="4462" w:type="dxa"/>
          </w:tcPr>
          <w:p w:rsidRPr="005A51AA" w:rsidR="002247F8" w:rsidP="00A20B1A" w:rsidRDefault="002247F8" w14:paraId="75A063B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1734666" w14:textId="77777777">
        <w:trPr>
          <w:gridAfter w:val="1"/>
          <w:wAfter w:w="77" w:type="dxa"/>
        </w:trPr>
        <w:tc>
          <w:tcPr>
            <w:tcW w:w="4462" w:type="dxa"/>
          </w:tcPr>
          <w:p w:rsidRPr="005A51AA" w:rsidR="002247F8" w:rsidP="002247F8" w:rsidRDefault="002247F8" w14:paraId="23FE0DEE" w14:textId="77777777">
            <w:pPr>
              <w:pStyle w:val="Heading1"/>
              <w:numPr>
                <w:ilvl w:val="0"/>
                <w:numId w:val="116"/>
              </w:numPr>
              <w:tabs>
                <w:tab w:val="left" w:pos="567"/>
              </w:tabs>
              <w:outlineLvl w:val="0"/>
              <w:rPr>
                <w:rFonts w:asciiTheme="minorHAnsi" w:hAnsiTheme="minorHAnsi" w:cstheme="minorHAnsi"/>
                <w:sz w:val="28"/>
                <w:szCs w:val="28"/>
              </w:rPr>
            </w:pPr>
            <w:r>
              <w:rPr>
                <w:rFonts w:asciiTheme="minorHAnsi" w:hAnsiTheme="minorHAnsi"/>
                <w:sz w:val="28"/>
              </w:rPr>
              <w:t>Die CCMI verfügt über ein eigenes Sekretariat.</w:t>
            </w:r>
          </w:p>
        </w:tc>
        <w:tc>
          <w:tcPr>
            <w:tcW w:w="4462" w:type="dxa"/>
          </w:tcPr>
          <w:p w:rsidRPr="005A51AA" w:rsidR="002247F8" w:rsidP="00A20B1A" w:rsidRDefault="002247F8" w14:paraId="646929B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80DC241" w14:textId="77777777">
        <w:trPr>
          <w:gridAfter w:val="1"/>
          <w:wAfter w:w="77" w:type="dxa"/>
        </w:trPr>
        <w:tc>
          <w:tcPr>
            <w:tcW w:w="4462" w:type="dxa"/>
          </w:tcPr>
          <w:p w:rsidRPr="005A51AA" w:rsidR="002247F8" w:rsidP="002247F8" w:rsidRDefault="002247F8" w14:paraId="2E6091DF" w14:textId="77777777">
            <w:pPr>
              <w:rPr>
                <w:rFonts w:asciiTheme="minorHAnsi" w:hAnsiTheme="minorHAnsi" w:cstheme="minorHAnsi"/>
                <w:sz w:val="28"/>
                <w:szCs w:val="28"/>
                <w:lang w:val="en-GB"/>
              </w:rPr>
            </w:pPr>
          </w:p>
        </w:tc>
        <w:tc>
          <w:tcPr>
            <w:tcW w:w="4462" w:type="dxa"/>
          </w:tcPr>
          <w:p w:rsidRPr="005A51AA" w:rsidR="002247F8" w:rsidP="00A20B1A" w:rsidRDefault="002247F8" w14:paraId="49C8D12F" w14:textId="77777777">
            <w:pPr>
              <w:jc w:val="left"/>
              <w:rPr>
                <w:rFonts w:asciiTheme="minorHAnsi" w:hAnsiTheme="minorHAnsi" w:cstheme="minorHAnsi"/>
                <w:sz w:val="28"/>
                <w:szCs w:val="28"/>
                <w:lang w:val="en-GB"/>
              </w:rPr>
            </w:pPr>
          </w:p>
        </w:tc>
      </w:tr>
      <w:tr w:rsidRPr="005A51AA" w:rsidR="002247F8" w:rsidTr="00080033" w14:paraId="0501AACC" w14:textId="77777777">
        <w:trPr>
          <w:gridAfter w:val="1"/>
          <w:wAfter w:w="77" w:type="dxa"/>
        </w:trPr>
        <w:tc>
          <w:tcPr>
            <w:tcW w:w="4462" w:type="dxa"/>
          </w:tcPr>
          <w:p w:rsidRPr="005A51AA" w:rsidR="002247F8" w:rsidP="002247F8" w:rsidRDefault="002247F8" w14:paraId="02E20AB6"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29 – Einsetzung weiterer beratender Kommissionen</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"BERATENDE KOMMISSIONEN" \t "29"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34C1AC7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8CCC440" w14:textId="77777777">
        <w:trPr>
          <w:gridAfter w:val="1"/>
          <w:wAfter w:w="77" w:type="dxa"/>
        </w:trPr>
        <w:tc>
          <w:tcPr>
            <w:tcW w:w="4462" w:type="dxa"/>
          </w:tcPr>
          <w:p w:rsidRPr="005A51AA" w:rsidR="002247F8" w:rsidP="002247F8" w:rsidRDefault="002247F8" w14:paraId="2C02179F" w14:textId="77777777">
            <w:pPr>
              <w:pStyle w:val="Heading1"/>
              <w:numPr>
                <w:ilvl w:val="0"/>
                <w:numId w:val="117"/>
              </w:numPr>
              <w:tabs>
                <w:tab w:val="left" w:pos="567"/>
              </w:tabs>
              <w:outlineLvl w:val="0"/>
              <w:rPr>
                <w:rFonts w:asciiTheme="minorHAnsi" w:hAnsiTheme="minorHAnsi" w:cstheme="minorHAnsi"/>
                <w:sz w:val="28"/>
                <w:szCs w:val="28"/>
              </w:rPr>
            </w:pPr>
            <w:r>
              <w:rPr>
                <w:rFonts w:asciiTheme="minorHAnsi" w:hAnsiTheme="minorHAnsi"/>
                <w:sz w:val="28"/>
              </w:rPr>
              <w:t>Der Ausschuss kann weitere beratende Kommissionen einsetzen‚ wenn sich dies für die Erfüllung der Aufgaben, die ihm durch die Verträge oder andere Rechtsakte übertragen wurden, als notwendig erweist.</w:t>
            </w:r>
          </w:p>
        </w:tc>
        <w:tc>
          <w:tcPr>
            <w:tcW w:w="4462" w:type="dxa"/>
          </w:tcPr>
          <w:p w:rsidRPr="005A51AA" w:rsidR="002247F8" w:rsidP="00A20B1A" w:rsidRDefault="002247F8" w14:paraId="6750FB7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C3F10D9" w14:textId="77777777">
        <w:trPr>
          <w:gridAfter w:val="1"/>
          <w:wAfter w:w="77" w:type="dxa"/>
        </w:trPr>
        <w:tc>
          <w:tcPr>
            <w:tcW w:w="4462" w:type="dxa"/>
          </w:tcPr>
          <w:p w:rsidRPr="005A51AA" w:rsidR="002247F8" w:rsidP="002247F8" w:rsidRDefault="002247F8" w14:paraId="52919CEC" w14:textId="77777777">
            <w:pPr>
              <w:widowControl w:val="0"/>
              <w:adjustRightInd w:val="0"/>
              <w:snapToGrid w:val="0"/>
              <w:rPr>
                <w:rFonts w:asciiTheme="minorHAnsi" w:hAnsiTheme="minorHAnsi" w:cstheme="minorHAnsi"/>
                <w:sz w:val="28"/>
                <w:szCs w:val="28"/>
              </w:rPr>
            </w:pPr>
            <w:r>
              <w:rPr>
                <w:rFonts w:asciiTheme="minorHAnsi" w:hAnsiTheme="minorHAnsi"/>
                <w:sz w:val="28"/>
              </w:rPr>
              <w:t>Diese setzen sich aus Mitgliedern des Ausschusses und Delegierten aus Bereichen der organisierten Zivilgesellschaft, die der Ausschuss zu seinen Arbeiten hinzuziehen möchte, zusammen.</w:t>
            </w:r>
          </w:p>
        </w:tc>
        <w:tc>
          <w:tcPr>
            <w:tcW w:w="4462" w:type="dxa"/>
          </w:tcPr>
          <w:p w:rsidRPr="005A51AA" w:rsidR="002247F8" w:rsidP="00A20B1A" w:rsidRDefault="002247F8" w14:paraId="373DE32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C8632A4" w14:textId="77777777">
        <w:trPr>
          <w:gridAfter w:val="1"/>
          <w:wAfter w:w="77" w:type="dxa"/>
        </w:trPr>
        <w:tc>
          <w:tcPr>
            <w:tcW w:w="4462" w:type="dxa"/>
          </w:tcPr>
          <w:p w:rsidRPr="005A51AA" w:rsidR="002247F8" w:rsidP="002247F8" w:rsidRDefault="002247F8" w14:paraId="7A7646F2" w14:textId="77777777">
            <w:pPr>
              <w:pStyle w:val="Heading1"/>
              <w:numPr>
                <w:ilvl w:val="0"/>
                <w:numId w:val="117"/>
              </w:numPr>
              <w:tabs>
                <w:tab w:val="left" w:pos="567"/>
              </w:tabs>
              <w:outlineLvl w:val="0"/>
              <w:rPr>
                <w:rFonts w:asciiTheme="minorHAnsi" w:hAnsiTheme="minorHAnsi" w:cstheme="minorHAnsi"/>
                <w:sz w:val="28"/>
                <w:szCs w:val="28"/>
              </w:rPr>
            </w:pPr>
            <w:r>
              <w:rPr>
                <w:rFonts w:asciiTheme="minorHAnsi" w:hAnsiTheme="minorHAnsi"/>
                <w:sz w:val="28"/>
              </w:rPr>
              <w:t xml:space="preserve">Für die Einsetzung neuer beratender Kommissionen muss zuvor die ausdrückliche </w:t>
            </w:r>
            <w:r>
              <w:rPr>
                <w:rFonts w:asciiTheme="minorHAnsi" w:hAnsiTheme="minorHAnsi"/>
                <w:sz w:val="28"/>
              </w:rPr>
              <w:lastRenderedPageBreak/>
              <w:t>Genehmigung der Haushaltsbehörde der Union eingeholt werden.</w:t>
            </w:r>
          </w:p>
        </w:tc>
        <w:tc>
          <w:tcPr>
            <w:tcW w:w="4462" w:type="dxa"/>
          </w:tcPr>
          <w:p w:rsidRPr="005A51AA" w:rsidR="002247F8" w:rsidP="00A20B1A" w:rsidRDefault="002247F8" w14:paraId="268CA44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3FE8813" w14:textId="77777777">
        <w:trPr>
          <w:gridAfter w:val="1"/>
          <w:wAfter w:w="77" w:type="dxa"/>
        </w:trPr>
        <w:tc>
          <w:tcPr>
            <w:tcW w:w="4462" w:type="dxa"/>
          </w:tcPr>
          <w:p w:rsidRPr="005A51AA" w:rsidR="002247F8" w:rsidP="002247F8" w:rsidRDefault="002247F8" w14:paraId="4351C666" w14:textId="77777777">
            <w:pPr>
              <w:pStyle w:val="Heading1"/>
              <w:numPr>
                <w:ilvl w:val="0"/>
                <w:numId w:val="117"/>
              </w:numPr>
              <w:tabs>
                <w:tab w:val="left" w:pos="567"/>
              </w:tabs>
              <w:outlineLvl w:val="0"/>
              <w:rPr>
                <w:rFonts w:asciiTheme="minorHAnsi" w:hAnsiTheme="minorHAnsi" w:cstheme="minorHAnsi"/>
                <w:sz w:val="28"/>
                <w:szCs w:val="28"/>
              </w:rPr>
            </w:pPr>
            <w:r>
              <w:rPr>
                <w:rFonts w:asciiTheme="minorHAnsi" w:hAnsiTheme="minorHAnsi"/>
                <w:sz w:val="28"/>
              </w:rPr>
              <w:t>Die Einrichtung einer beratenden Kommission erfolgt durch Beschluss des Plenums auf der Grundlage eines entsprechenden Präsidiumsbeschlusses.</w:t>
            </w:r>
          </w:p>
        </w:tc>
        <w:tc>
          <w:tcPr>
            <w:tcW w:w="4462" w:type="dxa"/>
          </w:tcPr>
          <w:p w:rsidRPr="005A51AA" w:rsidR="002247F8" w:rsidP="00A20B1A" w:rsidRDefault="002247F8" w14:paraId="3335049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0894425" w14:textId="77777777">
        <w:trPr>
          <w:gridAfter w:val="1"/>
          <w:wAfter w:w="77" w:type="dxa"/>
        </w:trPr>
        <w:tc>
          <w:tcPr>
            <w:tcW w:w="4462" w:type="dxa"/>
          </w:tcPr>
          <w:p w:rsidRPr="005A51AA" w:rsidR="002247F8" w:rsidP="002247F8" w:rsidRDefault="002247F8" w14:paraId="26B70B9C" w14:textId="77777777">
            <w:pPr>
              <w:rPr>
                <w:rFonts w:asciiTheme="minorHAnsi" w:hAnsiTheme="minorHAnsi" w:cstheme="minorHAnsi"/>
                <w:sz w:val="28"/>
                <w:szCs w:val="28"/>
                <w:lang w:val="en-GB"/>
              </w:rPr>
            </w:pPr>
          </w:p>
        </w:tc>
        <w:tc>
          <w:tcPr>
            <w:tcW w:w="4462" w:type="dxa"/>
          </w:tcPr>
          <w:p w:rsidRPr="005A51AA" w:rsidR="002247F8" w:rsidP="00A20B1A" w:rsidRDefault="002247F8" w14:paraId="574516D1" w14:textId="77777777">
            <w:pPr>
              <w:jc w:val="left"/>
              <w:rPr>
                <w:rFonts w:asciiTheme="minorHAnsi" w:hAnsiTheme="minorHAnsi" w:cstheme="minorHAnsi"/>
                <w:sz w:val="28"/>
                <w:szCs w:val="28"/>
                <w:lang w:val="en-GB"/>
              </w:rPr>
            </w:pPr>
          </w:p>
        </w:tc>
      </w:tr>
      <w:tr w:rsidRPr="005A51AA" w:rsidR="002247F8" w:rsidTr="00080033" w14:paraId="76F673E0" w14:textId="77777777">
        <w:trPr>
          <w:gridAfter w:val="1"/>
          <w:wAfter w:w="77" w:type="dxa"/>
        </w:trPr>
        <w:tc>
          <w:tcPr>
            <w:tcW w:w="4462" w:type="dxa"/>
          </w:tcPr>
          <w:p w:rsidRPr="005A51AA" w:rsidR="002247F8" w:rsidP="002247F8" w:rsidRDefault="002247F8" w14:paraId="7D07E859" w14:textId="77777777">
            <w:pPr>
              <w:widowControl w:val="0"/>
              <w:adjustRightInd w:val="0"/>
              <w:snapToGrid w:val="0"/>
              <w:rPr>
                <w:rFonts w:asciiTheme="minorHAnsi" w:hAnsiTheme="minorHAnsi" w:cstheme="minorHAnsi"/>
                <w:sz w:val="28"/>
                <w:szCs w:val="28"/>
              </w:rPr>
            </w:pPr>
            <w:r>
              <w:rPr>
                <w:rFonts w:asciiTheme="minorHAnsi" w:hAnsiTheme="minorHAnsi"/>
                <w:sz w:val="28"/>
              </w:rPr>
              <w:t>In dem Beschluss des Plenums zur Einsetzung einer beratenden Kommission werden ihre Aufgabenstellung, ihr Aufbau, ihre Zusammensetzung, die Dauer ihres Bestehens sowie gegebenenfalls die Voraussetzungen, um Delegierter zu sein, festgelegt.</w:t>
            </w:r>
          </w:p>
        </w:tc>
        <w:tc>
          <w:tcPr>
            <w:tcW w:w="4462" w:type="dxa"/>
          </w:tcPr>
          <w:p w:rsidRPr="005A51AA" w:rsidR="002247F8" w:rsidP="00A20B1A" w:rsidRDefault="002247F8" w14:paraId="3369A54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DCFE2F5" w14:textId="77777777">
        <w:trPr>
          <w:gridAfter w:val="1"/>
          <w:wAfter w:w="77" w:type="dxa"/>
        </w:trPr>
        <w:tc>
          <w:tcPr>
            <w:tcW w:w="4462" w:type="dxa"/>
          </w:tcPr>
          <w:p w:rsidRPr="005A51AA" w:rsidR="002247F8" w:rsidP="002247F8" w:rsidRDefault="002247F8" w14:paraId="67C84578"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091DF86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D9E00E1" w14:textId="77777777">
        <w:trPr>
          <w:gridAfter w:val="1"/>
          <w:wAfter w:w="77" w:type="dxa"/>
        </w:trPr>
        <w:tc>
          <w:tcPr>
            <w:tcW w:w="4462" w:type="dxa"/>
          </w:tcPr>
          <w:p w:rsidRPr="005A51AA" w:rsidR="002247F8" w:rsidP="002247F8" w:rsidRDefault="002247F8" w14:paraId="0B42B2CA"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Kapitel IX</w:t>
            </w:r>
            <w:r w:rsidRPr="005A51AA">
              <w:rPr>
                <w:sz w:val="28"/>
              </w:rPr>
              <w:fldChar w:fldCharType="begin"/>
            </w:r>
            <w:r w:rsidRPr="005A51AA">
              <w:rPr>
                <w:sz w:val="28"/>
              </w:rPr>
              <w:instrText xml:space="preserve"> TC "</w:instrText>
            </w:r>
            <w:bookmarkStart w:name="_Toc192151334" w:id="35"/>
            <w:r w:rsidRPr="005A51AA">
              <w:rPr>
                <w:sz w:val="28"/>
              </w:rPr>
              <w:instrText>Kapitel IX – Dialog mit den wirtschaftlichen und sozialen Organisationen der Europäischen Union und von Drittländern</w:instrText>
            </w:r>
            <w:bookmarkEnd w:id="35"/>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18D1A46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0B27322" w14:textId="77777777">
        <w:trPr>
          <w:gridAfter w:val="1"/>
          <w:wAfter w:w="77" w:type="dxa"/>
        </w:trPr>
        <w:tc>
          <w:tcPr>
            <w:tcW w:w="4462" w:type="dxa"/>
          </w:tcPr>
          <w:p w:rsidRPr="005A51AA" w:rsidR="002247F8" w:rsidP="002247F8" w:rsidRDefault="002247F8" w14:paraId="7194874F"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DIALOG MIT DEN WIRTSCHAFTLICHEN UND SOZIALEN ORGANISATIONEN DER EUROPÄISCHEN UNION UND VON DRITTLÄNDERN</w:t>
            </w:r>
          </w:p>
        </w:tc>
        <w:tc>
          <w:tcPr>
            <w:tcW w:w="4462" w:type="dxa"/>
          </w:tcPr>
          <w:p w:rsidRPr="005A51AA" w:rsidR="002247F8" w:rsidP="00A20B1A" w:rsidRDefault="002247F8" w14:paraId="6A17DE27"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9F9ED0A" w14:textId="77777777">
        <w:trPr>
          <w:gridAfter w:val="1"/>
          <w:wAfter w:w="77" w:type="dxa"/>
        </w:trPr>
        <w:tc>
          <w:tcPr>
            <w:tcW w:w="4462" w:type="dxa"/>
          </w:tcPr>
          <w:p w:rsidRPr="005A51AA" w:rsidR="002247F8" w:rsidP="002247F8" w:rsidRDefault="002247F8" w14:paraId="48F7A795"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5FE4DCD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120F85B" w14:textId="77777777">
        <w:trPr>
          <w:gridAfter w:val="1"/>
          <w:wAfter w:w="77" w:type="dxa"/>
        </w:trPr>
        <w:tc>
          <w:tcPr>
            <w:tcW w:w="4462" w:type="dxa"/>
          </w:tcPr>
          <w:p w:rsidRPr="005A51AA" w:rsidR="002247F8" w:rsidP="002247F8" w:rsidRDefault="002247F8" w14:paraId="340781E8"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30 – Beziehungen zu externen Organisationen</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 AUẞENBEZIEHUNGEN" \t "30"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"STRUKTURIERTER DIALOG MIT DER ZIVILGESELLSCHAFT" \t "30–31" </w:instrText>
            </w:r>
            <w:r w:rsidRPr="005A51AA">
              <w:rPr>
                <w:rFonts w:asciiTheme="minorHAnsi" w:hAnsiTheme="minorHAnsi" w:cstheme="minorHAnsi"/>
                <w:sz w:val="28"/>
              </w:rPr>
              <w:lastRenderedPageBreak/>
              <w:instrText xml:space="preserve">\b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1F0F82F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9D9A1C0" w14:textId="77777777">
        <w:trPr>
          <w:gridAfter w:val="1"/>
          <w:wAfter w:w="77" w:type="dxa"/>
        </w:trPr>
        <w:tc>
          <w:tcPr>
            <w:tcW w:w="4462" w:type="dxa"/>
          </w:tcPr>
          <w:p w:rsidRPr="005A51AA" w:rsidR="002247F8" w:rsidP="002247F8" w:rsidRDefault="002247F8" w14:paraId="58E489BB" w14:textId="77777777">
            <w:pPr>
              <w:pStyle w:val="Heading1"/>
              <w:numPr>
                <w:ilvl w:val="0"/>
                <w:numId w:val="118"/>
              </w:numPr>
              <w:tabs>
                <w:tab w:val="left" w:pos="567"/>
              </w:tabs>
              <w:outlineLvl w:val="0"/>
              <w:rPr>
                <w:rFonts w:asciiTheme="minorHAnsi" w:hAnsiTheme="minorHAnsi" w:cstheme="minorHAnsi"/>
                <w:sz w:val="28"/>
                <w:szCs w:val="28"/>
              </w:rPr>
            </w:pPr>
            <w:r>
              <w:rPr>
                <w:rFonts w:asciiTheme="minorHAnsi" w:hAnsiTheme="minorHAnsi"/>
                <w:sz w:val="28"/>
              </w:rPr>
              <w:t>Der Ausschuss kann auf Initiative des Präsidiums strukturierte Beziehungen zu den Wirtschafts- und Sozialräten, vergleichbaren Einrichtungen sowie wirtschaftlichen und sozialen Organisationen der Zivilgesellschaft in der Europäischen Union und in Drittländern unterhalten.</w:t>
            </w:r>
          </w:p>
        </w:tc>
        <w:tc>
          <w:tcPr>
            <w:tcW w:w="4462" w:type="dxa"/>
          </w:tcPr>
          <w:p w:rsidRPr="005A51AA" w:rsidR="002247F8" w:rsidP="00A20B1A" w:rsidRDefault="002247F8" w14:paraId="5284C07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D21C4DF" w14:textId="77777777">
        <w:trPr>
          <w:gridAfter w:val="1"/>
          <w:wAfter w:w="77" w:type="dxa"/>
        </w:trPr>
        <w:tc>
          <w:tcPr>
            <w:tcW w:w="4462" w:type="dxa"/>
          </w:tcPr>
          <w:p w:rsidRPr="005A51AA" w:rsidR="002247F8" w:rsidP="002247F8" w:rsidRDefault="002247F8" w14:paraId="3D1F25E1" w14:textId="77777777">
            <w:pPr>
              <w:pStyle w:val="Heading1"/>
              <w:numPr>
                <w:ilvl w:val="0"/>
                <w:numId w:val="118"/>
              </w:numPr>
              <w:tabs>
                <w:tab w:val="left" w:pos="567"/>
              </w:tabs>
              <w:outlineLvl w:val="0"/>
              <w:rPr>
                <w:rFonts w:asciiTheme="minorHAnsi" w:hAnsiTheme="minorHAnsi" w:cstheme="minorHAnsi"/>
                <w:sz w:val="28"/>
                <w:szCs w:val="28"/>
              </w:rPr>
            </w:pPr>
            <w:r>
              <w:rPr>
                <w:rFonts w:asciiTheme="minorHAnsi" w:hAnsiTheme="minorHAnsi"/>
                <w:sz w:val="28"/>
              </w:rPr>
              <w:t xml:space="preserve">Desgleichen kann er Maßnahmen ergreifen, um die Errichtung von Wirtschafts- und Sozialräten und vergleichbaren Einrichtungen in den Ländern zu fördern, in denen derartige Einrichtungen noch nicht bestehen. </w:t>
            </w:r>
          </w:p>
        </w:tc>
        <w:tc>
          <w:tcPr>
            <w:tcW w:w="4462" w:type="dxa"/>
          </w:tcPr>
          <w:p w:rsidRPr="005A51AA" w:rsidR="002247F8" w:rsidP="00A20B1A" w:rsidRDefault="002247F8" w14:paraId="6EFD0E7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19C02F6" w14:textId="77777777">
        <w:trPr>
          <w:gridAfter w:val="1"/>
          <w:wAfter w:w="77" w:type="dxa"/>
        </w:trPr>
        <w:tc>
          <w:tcPr>
            <w:tcW w:w="4462" w:type="dxa"/>
          </w:tcPr>
          <w:p w:rsidRPr="005A51AA" w:rsidR="002247F8" w:rsidP="002247F8" w:rsidRDefault="002247F8" w14:paraId="138A9BC5" w14:textId="77777777">
            <w:pPr>
              <w:rPr>
                <w:rFonts w:asciiTheme="minorHAnsi" w:hAnsiTheme="minorHAnsi" w:cstheme="minorHAnsi"/>
                <w:sz w:val="28"/>
                <w:szCs w:val="28"/>
                <w:lang w:val="en-GB"/>
              </w:rPr>
            </w:pPr>
          </w:p>
        </w:tc>
        <w:tc>
          <w:tcPr>
            <w:tcW w:w="4462" w:type="dxa"/>
          </w:tcPr>
          <w:p w:rsidRPr="005A51AA" w:rsidR="002247F8" w:rsidP="00A20B1A" w:rsidRDefault="002247F8" w14:paraId="478698AD" w14:textId="77777777">
            <w:pPr>
              <w:jc w:val="left"/>
              <w:rPr>
                <w:rFonts w:asciiTheme="minorHAnsi" w:hAnsiTheme="minorHAnsi" w:cstheme="minorHAnsi"/>
                <w:sz w:val="28"/>
                <w:szCs w:val="28"/>
                <w:lang w:val="en-GB"/>
              </w:rPr>
            </w:pPr>
          </w:p>
        </w:tc>
      </w:tr>
      <w:tr w:rsidRPr="005A51AA" w:rsidR="002247F8" w:rsidTr="00080033" w14:paraId="74409098" w14:textId="77777777">
        <w:trPr>
          <w:gridAfter w:val="1"/>
          <w:wAfter w:w="77" w:type="dxa"/>
        </w:trPr>
        <w:tc>
          <w:tcPr>
            <w:tcW w:w="4462" w:type="dxa"/>
          </w:tcPr>
          <w:p w:rsidRPr="005A51AA" w:rsidR="002247F8" w:rsidP="002247F8" w:rsidRDefault="002247F8" w14:paraId="292A503D"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31 – Delegationen und Gemischte Beratende Ausschüsse</w:t>
            </w:r>
            <w:r w:rsidRPr="005A51AA">
              <w:rPr>
                <w:sz w:val="28"/>
              </w:rPr>
              <w:fldChar w:fldCharType="begin"/>
            </w:r>
            <w:r w:rsidRPr="005A51AA">
              <w:rPr>
                <w:sz w:val="28"/>
              </w:rPr>
              <w:instrText xml:space="preserve"> XE "ERNENNUNG: von Mitgliedern der Gemischten Beratenden Ausschüsse und Kontaktgruppen " \t "31" \b </w:instrText>
            </w:r>
            <w:r w:rsidRPr="005A51AA">
              <w:rPr>
                <w:sz w:val="28"/>
              </w:rPr>
              <w:fldChar w:fldCharType="end"/>
            </w:r>
            <w:r w:rsidRPr="005A51AA">
              <w:rPr>
                <w:sz w:val="28"/>
              </w:rPr>
              <w:fldChar w:fldCharType="begin"/>
            </w:r>
            <w:r w:rsidRPr="005A51AA">
              <w:rPr>
                <w:sz w:val="28"/>
              </w:rPr>
              <w:instrText xml:space="preserve"> XE "ASSOZIATIONSRÄTE" \t "31"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"KONTAKTGRUPPEN" \t "31"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"DELEGATIONEN" \t "31"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"GEMISCHTE BERATENDE AUSSCHÜSSE" \t "31"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575508D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C0CB051" w14:textId="77777777">
        <w:trPr>
          <w:gridAfter w:val="1"/>
          <w:wAfter w:w="77" w:type="dxa"/>
        </w:trPr>
        <w:tc>
          <w:tcPr>
            <w:tcW w:w="4462" w:type="dxa"/>
          </w:tcPr>
          <w:p w:rsidRPr="005A51AA" w:rsidR="002247F8" w:rsidP="002247F8" w:rsidRDefault="002247F8" w14:paraId="6BF8006A" w14:textId="77777777">
            <w:pPr>
              <w:pStyle w:val="Heading1"/>
              <w:numPr>
                <w:ilvl w:val="0"/>
                <w:numId w:val="119"/>
              </w:numPr>
              <w:tabs>
                <w:tab w:val="left" w:pos="567"/>
              </w:tabs>
              <w:outlineLvl w:val="0"/>
              <w:rPr>
                <w:rFonts w:asciiTheme="minorHAnsi" w:hAnsiTheme="minorHAnsi" w:cstheme="minorHAnsi"/>
                <w:sz w:val="28"/>
                <w:szCs w:val="28"/>
              </w:rPr>
            </w:pPr>
            <w:r>
              <w:rPr>
                <w:rFonts w:asciiTheme="minorHAnsi" w:hAnsiTheme="minorHAnsi"/>
                <w:sz w:val="28"/>
              </w:rPr>
              <w:t xml:space="preserve">Das Plenum kann auf Vorschlag des Präsidiums Delegationen für die Pflege der Beziehungen zu den verschiedenen wirtschaftlichen und </w:t>
            </w:r>
            <w:r>
              <w:rPr>
                <w:rFonts w:asciiTheme="minorHAnsi" w:hAnsiTheme="minorHAnsi"/>
                <w:sz w:val="28"/>
              </w:rPr>
              <w:lastRenderedPageBreak/>
              <w:t xml:space="preserve">sozialen Bereichen der organisierten Zivilgesellschaft in nicht der Europäischen Union angehörenden Staaten oder in anderen Staatengemeinschaften bilden. </w:t>
            </w:r>
          </w:p>
        </w:tc>
        <w:tc>
          <w:tcPr>
            <w:tcW w:w="4462" w:type="dxa"/>
          </w:tcPr>
          <w:p w:rsidRPr="005A51AA" w:rsidR="002247F8" w:rsidP="00A20B1A" w:rsidRDefault="002247F8" w14:paraId="2434E39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B4F07EB" w14:textId="77777777">
        <w:trPr>
          <w:gridAfter w:val="1"/>
          <w:wAfter w:w="77" w:type="dxa"/>
        </w:trPr>
        <w:tc>
          <w:tcPr>
            <w:tcW w:w="4462" w:type="dxa"/>
          </w:tcPr>
          <w:p w:rsidRPr="005A51AA" w:rsidR="002247F8" w:rsidP="002247F8" w:rsidRDefault="002247F8" w14:paraId="2DD4C255" w14:textId="77777777">
            <w:pPr>
              <w:pStyle w:val="Heading1"/>
              <w:numPr>
                <w:ilvl w:val="0"/>
                <w:numId w:val="119"/>
              </w:numPr>
              <w:tabs>
                <w:tab w:val="left" w:pos="567"/>
              </w:tabs>
              <w:outlineLvl w:val="0"/>
              <w:rPr>
                <w:rFonts w:asciiTheme="minorHAnsi" w:hAnsiTheme="minorHAnsi" w:cstheme="minorHAnsi"/>
                <w:sz w:val="28"/>
                <w:szCs w:val="28"/>
              </w:rPr>
            </w:pPr>
            <w:r>
              <w:rPr>
                <w:rFonts w:asciiTheme="minorHAnsi" w:hAnsiTheme="minorHAnsi"/>
                <w:sz w:val="28"/>
              </w:rPr>
              <w:t xml:space="preserve">Die Zusammenarbeit zwischen dem Ausschuss und den Partnerorganisationen der Zivilgesellschaft in Kandidatenländern erfolgt in Gemischten Beratenden Ausschüssen, soweit sie durch die Assoziationsräte errichtet wurden. </w:t>
            </w:r>
          </w:p>
        </w:tc>
        <w:tc>
          <w:tcPr>
            <w:tcW w:w="4462" w:type="dxa"/>
          </w:tcPr>
          <w:p w:rsidRPr="005A51AA" w:rsidR="002247F8" w:rsidP="00A20B1A" w:rsidRDefault="002247F8" w14:paraId="5630057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50DCBB8" w14:textId="77777777">
        <w:trPr>
          <w:gridAfter w:val="1"/>
          <w:wAfter w:w="77" w:type="dxa"/>
        </w:trPr>
        <w:tc>
          <w:tcPr>
            <w:tcW w:w="4462" w:type="dxa"/>
          </w:tcPr>
          <w:p w:rsidRPr="005A51AA" w:rsidR="002247F8" w:rsidP="002247F8" w:rsidRDefault="002247F8" w14:paraId="71EF79BE" w14:textId="77777777">
            <w:pPr>
              <w:widowControl w:val="0"/>
              <w:adjustRightInd w:val="0"/>
              <w:snapToGrid w:val="0"/>
              <w:rPr>
                <w:rFonts w:asciiTheme="minorHAnsi" w:hAnsiTheme="minorHAnsi" w:cstheme="minorHAnsi"/>
                <w:sz w:val="28"/>
                <w:szCs w:val="28"/>
              </w:rPr>
            </w:pPr>
            <w:r>
              <w:rPr>
                <w:rFonts w:asciiTheme="minorHAnsi" w:hAnsiTheme="minorHAnsi"/>
                <w:sz w:val="28"/>
              </w:rPr>
              <w:t>Ansonsten findet sie in Kontaktgruppen statt.</w:t>
            </w:r>
          </w:p>
        </w:tc>
        <w:tc>
          <w:tcPr>
            <w:tcW w:w="4462" w:type="dxa"/>
          </w:tcPr>
          <w:p w:rsidRPr="005A51AA" w:rsidR="002247F8" w:rsidP="00A20B1A" w:rsidRDefault="002247F8" w14:paraId="0B1E50C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073A271" w14:textId="77777777">
        <w:trPr>
          <w:gridAfter w:val="1"/>
          <w:wAfter w:w="77" w:type="dxa"/>
        </w:trPr>
        <w:tc>
          <w:tcPr>
            <w:tcW w:w="4462" w:type="dxa"/>
          </w:tcPr>
          <w:p w:rsidRPr="005A51AA" w:rsidR="002247F8" w:rsidP="002247F8" w:rsidRDefault="002247F8" w14:paraId="1D4D1B20" w14:textId="77777777">
            <w:pPr>
              <w:widowControl w:val="0"/>
              <w:adjustRightInd w:val="0"/>
              <w:snapToGrid w:val="0"/>
              <w:rPr>
                <w:rFonts w:asciiTheme="minorHAnsi" w:hAnsiTheme="minorHAnsi" w:cstheme="minorHAnsi"/>
                <w:sz w:val="28"/>
                <w:szCs w:val="28"/>
              </w:rPr>
            </w:pPr>
            <w:r>
              <w:rPr>
                <w:rFonts w:asciiTheme="minorHAnsi" w:hAnsiTheme="minorHAnsi"/>
                <w:sz w:val="28"/>
              </w:rPr>
              <w:t>Die Mitglieder der Gemischten Beratenden Ausschüsse und der Kontaktgruppen werden auf der Grundlage der Vorschläge der Gruppen vom Präsidium ernannt.</w:t>
            </w:r>
          </w:p>
        </w:tc>
        <w:tc>
          <w:tcPr>
            <w:tcW w:w="4462" w:type="dxa"/>
          </w:tcPr>
          <w:p w:rsidRPr="005A51AA" w:rsidR="002247F8" w:rsidP="00A20B1A" w:rsidRDefault="002247F8" w14:paraId="321666D4"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98C27B1" w14:textId="77777777">
        <w:trPr>
          <w:gridAfter w:val="1"/>
          <w:wAfter w:w="77" w:type="dxa"/>
        </w:trPr>
        <w:tc>
          <w:tcPr>
            <w:tcW w:w="4462" w:type="dxa"/>
          </w:tcPr>
          <w:p w:rsidRPr="005A51AA" w:rsidR="002247F8" w:rsidP="002247F8" w:rsidRDefault="002247F8" w14:paraId="0F2B9136" w14:textId="77777777">
            <w:pPr>
              <w:pStyle w:val="Heading1"/>
              <w:numPr>
                <w:ilvl w:val="0"/>
                <w:numId w:val="119"/>
              </w:numPr>
              <w:tabs>
                <w:tab w:val="left" w:pos="567"/>
              </w:tabs>
              <w:outlineLvl w:val="0"/>
              <w:rPr>
                <w:rFonts w:asciiTheme="minorHAnsi" w:hAnsiTheme="minorHAnsi" w:cstheme="minorHAnsi"/>
                <w:sz w:val="28"/>
                <w:szCs w:val="28"/>
              </w:rPr>
            </w:pPr>
            <w:r>
              <w:rPr>
                <w:rFonts w:asciiTheme="minorHAnsi" w:hAnsiTheme="minorHAnsi"/>
                <w:sz w:val="28"/>
              </w:rPr>
              <w:t>Die Gemischten Beratenden Ausschüsse und die Kontaktgruppen arbeiten Informationsberichte und Erklärungen aus, die der Ausschuss den zuständigen Institutionen und den betroffenen Akteuren übermitteln kann.</w:t>
            </w:r>
          </w:p>
        </w:tc>
        <w:tc>
          <w:tcPr>
            <w:tcW w:w="4462" w:type="dxa"/>
          </w:tcPr>
          <w:p w:rsidRPr="005A51AA" w:rsidR="002247F8" w:rsidP="00A20B1A" w:rsidRDefault="002247F8" w14:paraId="156E750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1138429" w14:textId="77777777">
        <w:trPr>
          <w:gridAfter w:val="1"/>
          <w:wAfter w:w="77" w:type="dxa"/>
        </w:trPr>
        <w:tc>
          <w:tcPr>
            <w:tcW w:w="4462" w:type="dxa"/>
          </w:tcPr>
          <w:p w:rsidRPr="005A51AA" w:rsidR="002247F8" w:rsidP="002247F8" w:rsidRDefault="002247F8" w14:paraId="20DB9A34" w14:textId="77777777">
            <w:pPr>
              <w:rPr>
                <w:rFonts w:asciiTheme="minorHAnsi" w:hAnsiTheme="minorHAnsi" w:cstheme="minorHAnsi"/>
                <w:sz w:val="28"/>
                <w:szCs w:val="28"/>
                <w:lang w:val="en-GB"/>
              </w:rPr>
            </w:pPr>
          </w:p>
        </w:tc>
        <w:tc>
          <w:tcPr>
            <w:tcW w:w="4462" w:type="dxa"/>
          </w:tcPr>
          <w:p w:rsidRPr="005A51AA" w:rsidR="002247F8" w:rsidP="00A20B1A" w:rsidRDefault="002247F8" w14:paraId="23B77BC2" w14:textId="77777777">
            <w:pPr>
              <w:jc w:val="left"/>
              <w:rPr>
                <w:rFonts w:asciiTheme="minorHAnsi" w:hAnsiTheme="minorHAnsi" w:cstheme="minorHAnsi"/>
                <w:sz w:val="28"/>
                <w:szCs w:val="28"/>
                <w:lang w:val="en-GB"/>
              </w:rPr>
            </w:pPr>
          </w:p>
        </w:tc>
      </w:tr>
      <w:tr w:rsidRPr="005A51AA" w:rsidR="002247F8" w:rsidTr="00080033" w14:paraId="118CBD88" w14:textId="77777777">
        <w:trPr>
          <w:gridAfter w:val="1"/>
          <w:wAfter w:w="77" w:type="dxa"/>
        </w:trPr>
        <w:tc>
          <w:tcPr>
            <w:tcW w:w="4462" w:type="dxa"/>
          </w:tcPr>
          <w:p w:rsidRPr="005A51AA" w:rsidR="002247F8" w:rsidP="002247F8" w:rsidRDefault="002247F8" w14:paraId="74C20C0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Kapitel X</w:t>
            </w:r>
            <w:r w:rsidRPr="005A51AA">
              <w:rPr>
                <w:sz w:val="28"/>
              </w:rPr>
              <w:fldChar w:fldCharType="begin"/>
            </w:r>
            <w:r w:rsidRPr="005A51AA">
              <w:rPr>
                <w:sz w:val="28"/>
              </w:rPr>
              <w:instrText xml:space="preserve"> TC "</w:instrText>
            </w:r>
            <w:bookmarkStart w:name="_Toc192151335" w:id="36"/>
            <w:r w:rsidRPr="005A51AA">
              <w:rPr>
                <w:sz w:val="28"/>
              </w:rPr>
              <w:instrText>Kapitel X – Sonstige Arbeitsorgane</w:instrText>
            </w:r>
            <w:bookmarkEnd w:id="36"/>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53557C4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1F8136E" w14:textId="77777777">
        <w:trPr>
          <w:gridAfter w:val="1"/>
          <w:wAfter w:w="77" w:type="dxa"/>
        </w:trPr>
        <w:tc>
          <w:tcPr>
            <w:tcW w:w="4462" w:type="dxa"/>
          </w:tcPr>
          <w:p w:rsidRPr="005A51AA" w:rsidR="002247F8" w:rsidP="002247F8" w:rsidRDefault="002247F8" w14:paraId="5F4FBDC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SONSTIGE ARBEITSORGANE</w:t>
            </w:r>
          </w:p>
        </w:tc>
        <w:tc>
          <w:tcPr>
            <w:tcW w:w="4462" w:type="dxa"/>
          </w:tcPr>
          <w:p w:rsidRPr="005A51AA" w:rsidR="002247F8" w:rsidP="00A20B1A" w:rsidRDefault="002247F8" w14:paraId="113178E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2D67453" w14:textId="77777777">
        <w:trPr>
          <w:gridAfter w:val="1"/>
          <w:wAfter w:w="77" w:type="dxa"/>
        </w:trPr>
        <w:tc>
          <w:tcPr>
            <w:tcW w:w="4462" w:type="dxa"/>
          </w:tcPr>
          <w:p w:rsidRPr="005A51AA" w:rsidR="002247F8" w:rsidP="002247F8" w:rsidRDefault="002247F8" w14:paraId="150E30D0"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5C736AD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09CF9C2" w14:textId="77777777">
        <w:trPr>
          <w:gridAfter w:val="1"/>
          <w:wAfter w:w="77" w:type="dxa"/>
        </w:trPr>
        <w:tc>
          <w:tcPr>
            <w:tcW w:w="4462" w:type="dxa"/>
          </w:tcPr>
          <w:p w:rsidRPr="005A51AA" w:rsidR="002247F8" w:rsidP="002247F8" w:rsidRDefault="002247F8" w14:paraId="0839732A"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 xml:space="preserve">Artikel 32 – </w:t>
            </w:r>
            <w:proofErr w:type="spellStart"/>
            <w:r>
              <w:rPr>
                <w:rFonts w:asciiTheme="minorHAnsi" w:hAnsiTheme="minorHAnsi"/>
                <w:b/>
                <w:sz w:val="28"/>
              </w:rPr>
              <w:t>Quästorengruppe</w:t>
            </w:r>
            <w:proofErr w:type="spellEnd"/>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w:instrText>
            </w:r>
            <w:r w:rsidRPr="005A51AA">
              <w:rPr>
                <w:rFonts w:asciiTheme="minorHAnsi" w:hAnsiTheme="minorHAnsi" w:cstheme="minorHAnsi"/>
                <w:sz w:val="28"/>
              </w:rPr>
              <w:lastRenderedPageBreak/>
              <w:instrText xml:space="preserve">"QUÄSTORENGRUPPE" \t "32, 43"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1F03D20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B843991" w14:textId="77777777">
        <w:trPr>
          <w:gridAfter w:val="1"/>
          <w:wAfter w:w="77" w:type="dxa"/>
        </w:trPr>
        <w:tc>
          <w:tcPr>
            <w:tcW w:w="4462" w:type="dxa"/>
          </w:tcPr>
          <w:p w:rsidRPr="005A51AA" w:rsidR="002247F8" w:rsidP="002247F8" w:rsidRDefault="002247F8" w14:paraId="51266F8D" w14:textId="77777777">
            <w:pPr>
              <w:pStyle w:val="Heading1"/>
              <w:numPr>
                <w:ilvl w:val="0"/>
                <w:numId w:val="120"/>
              </w:numPr>
              <w:tabs>
                <w:tab w:val="left" w:pos="567"/>
              </w:tabs>
              <w:outlineLvl w:val="0"/>
              <w:rPr>
                <w:rFonts w:asciiTheme="minorHAnsi" w:hAnsiTheme="minorHAnsi" w:cstheme="minorHAnsi"/>
                <w:sz w:val="28"/>
                <w:szCs w:val="28"/>
              </w:rPr>
            </w:pPr>
            <w:r>
              <w:rPr>
                <w:rFonts w:asciiTheme="minorHAnsi" w:hAnsiTheme="minorHAnsi"/>
                <w:sz w:val="28"/>
              </w:rPr>
              <w:t xml:space="preserve">Auf Vorschlag des Präsidiums wählt das Plenum für jeden Zweieinhalbjahreszeitraum eine aus drei Mitgliedern des Ausschusses bestehende </w:t>
            </w:r>
            <w:proofErr w:type="spellStart"/>
            <w:r>
              <w:rPr>
                <w:rFonts w:asciiTheme="minorHAnsi" w:hAnsiTheme="minorHAnsi"/>
                <w:sz w:val="28"/>
              </w:rPr>
              <w:t>Quästorengruppe</w:t>
            </w:r>
            <w:proofErr w:type="spellEnd"/>
            <w:r>
              <w:rPr>
                <w:rFonts w:asciiTheme="minorHAnsi" w:hAnsiTheme="minorHAnsi"/>
                <w:sz w:val="28"/>
              </w:rPr>
              <w:t xml:space="preserve">. </w:t>
            </w:r>
          </w:p>
        </w:tc>
        <w:tc>
          <w:tcPr>
            <w:tcW w:w="4462" w:type="dxa"/>
          </w:tcPr>
          <w:p w:rsidRPr="005A51AA" w:rsidR="002247F8" w:rsidP="00A20B1A" w:rsidRDefault="002247F8" w14:paraId="4A92599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5F2E875" w14:textId="77777777">
        <w:trPr>
          <w:gridAfter w:val="1"/>
          <w:wAfter w:w="77" w:type="dxa"/>
        </w:trPr>
        <w:tc>
          <w:tcPr>
            <w:tcW w:w="4462" w:type="dxa"/>
          </w:tcPr>
          <w:p w:rsidRPr="005A51AA" w:rsidR="002247F8" w:rsidP="002247F8" w:rsidRDefault="002247F8" w14:paraId="4AA15A99" w14:textId="77777777">
            <w:pPr>
              <w:rPr>
                <w:rFonts w:asciiTheme="minorHAnsi" w:hAnsiTheme="minorHAnsi" w:cstheme="minorHAnsi"/>
                <w:sz w:val="28"/>
                <w:szCs w:val="28"/>
                <w:lang w:val="en-GB"/>
              </w:rPr>
            </w:pPr>
          </w:p>
        </w:tc>
        <w:tc>
          <w:tcPr>
            <w:tcW w:w="4462" w:type="dxa"/>
          </w:tcPr>
          <w:p w:rsidRPr="005A51AA" w:rsidR="002247F8" w:rsidP="00A20B1A" w:rsidRDefault="002247F8" w14:paraId="2B1D8137" w14:textId="77777777">
            <w:pPr>
              <w:jc w:val="left"/>
              <w:rPr>
                <w:rFonts w:asciiTheme="minorHAnsi" w:hAnsiTheme="minorHAnsi" w:cstheme="minorHAnsi"/>
                <w:sz w:val="28"/>
                <w:szCs w:val="28"/>
                <w:lang w:val="en-GB"/>
              </w:rPr>
            </w:pPr>
          </w:p>
        </w:tc>
      </w:tr>
      <w:tr w:rsidRPr="005A51AA" w:rsidR="002247F8" w:rsidTr="00080033" w14:paraId="6416623E" w14:textId="77777777">
        <w:trPr>
          <w:gridAfter w:val="1"/>
          <w:wAfter w:w="77" w:type="dxa"/>
        </w:trPr>
        <w:tc>
          <w:tcPr>
            <w:tcW w:w="4462" w:type="dxa"/>
          </w:tcPr>
          <w:p w:rsidRPr="005A51AA" w:rsidR="002247F8" w:rsidP="002247F8" w:rsidRDefault="002247F8" w14:paraId="72CCA34C" w14:textId="77777777">
            <w:pPr>
              <w:pStyle w:val="Heading1"/>
              <w:keepNext/>
              <w:keepLines/>
              <w:numPr>
                <w:ilvl w:val="0"/>
                <w:numId w:val="121"/>
              </w:numPr>
              <w:tabs>
                <w:tab w:val="left" w:pos="567"/>
              </w:tabs>
              <w:outlineLvl w:val="0"/>
              <w:rPr>
                <w:rFonts w:asciiTheme="minorHAnsi" w:hAnsiTheme="minorHAnsi" w:cstheme="minorHAnsi"/>
                <w:sz w:val="28"/>
                <w:szCs w:val="28"/>
              </w:rPr>
            </w:pPr>
            <w:r>
              <w:rPr>
                <w:rFonts w:asciiTheme="minorHAnsi" w:hAnsiTheme="minorHAnsi"/>
                <w:sz w:val="28"/>
              </w:rPr>
              <w:t xml:space="preserve">Das </w:t>
            </w:r>
            <w:proofErr w:type="spellStart"/>
            <w:r>
              <w:rPr>
                <w:rFonts w:asciiTheme="minorHAnsi" w:hAnsiTheme="minorHAnsi"/>
                <w:sz w:val="28"/>
              </w:rPr>
              <w:t>Quästorenamt</w:t>
            </w:r>
            <w:proofErr w:type="spellEnd"/>
            <w:r>
              <w:rPr>
                <w:rFonts w:asciiTheme="minorHAnsi" w:hAnsiTheme="minorHAnsi"/>
                <w:sz w:val="28"/>
              </w:rPr>
              <w:t xml:space="preserve"> ist unvereinbar mit der Mitgliedschaft in folgenden Arbeitsorganen:</w:t>
            </w:r>
          </w:p>
        </w:tc>
        <w:tc>
          <w:tcPr>
            <w:tcW w:w="4462" w:type="dxa"/>
          </w:tcPr>
          <w:p w:rsidRPr="005A51AA" w:rsidR="002247F8" w:rsidP="00A20B1A" w:rsidRDefault="002247F8" w14:paraId="2FA18FCC"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7C31B744" w14:textId="77777777">
        <w:trPr>
          <w:gridAfter w:val="1"/>
          <w:wAfter w:w="77" w:type="dxa"/>
        </w:trPr>
        <w:tc>
          <w:tcPr>
            <w:tcW w:w="4462" w:type="dxa"/>
          </w:tcPr>
          <w:p w:rsidRPr="005A51AA" w:rsidR="002247F8" w:rsidP="002247F8" w:rsidRDefault="002247F8" w14:paraId="49C3DC4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Präsidium,</w:t>
            </w:r>
          </w:p>
        </w:tc>
        <w:tc>
          <w:tcPr>
            <w:tcW w:w="4462" w:type="dxa"/>
          </w:tcPr>
          <w:p w:rsidRPr="005A51AA" w:rsidR="002247F8" w:rsidP="00A20B1A" w:rsidRDefault="002247F8" w14:paraId="79E5B3DA"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3EFAA4A5" w14:textId="77777777">
        <w:trPr>
          <w:gridAfter w:val="1"/>
          <w:wAfter w:w="77" w:type="dxa"/>
        </w:trPr>
        <w:tc>
          <w:tcPr>
            <w:tcW w:w="4462" w:type="dxa"/>
          </w:tcPr>
          <w:p w:rsidRPr="005A51AA" w:rsidR="002247F8" w:rsidP="002247F8" w:rsidRDefault="002247F8" w14:paraId="1A509C53"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Pr>
                <w:sz w:val="28"/>
              </w:rPr>
              <w:t>Kommission für Finanz- und Haushaltsfragen (CAF),</w:t>
            </w:r>
          </w:p>
        </w:tc>
        <w:tc>
          <w:tcPr>
            <w:tcW w:w="4462" w:type="dxa"/>
          </w:tcPr>
          <w:p w:rsidRPr="005A51AA" w:rsidR="002247F8" w:rsidP="00A20B1A" w:rsidRDefault="002247F8" w14:paraId="2189CFEE"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B83F59D" w14:textId="77777777">
        <w:trPr>
          <w:gridAfter w:val="1"/>
          <w:wAfter w:w="77" w:type="dxa"/>
        </w:trPr>
        <w:tc>
          <w:tcPr>
            <w:tcW w:w="4462" w:type="dxa"/>
          </w:tcPr>
          <w:p w:rsidRPr="005A51AA" w:rsidR="002247F8" w:rsidP="002247F8" w:rsidRDefault="002247F8" w14:paraId="308B16D9"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Ethikbeirat und</w:t>
            </w:r>
          </w:p>
        </w:tc>
        <w:tc>
          <w:tcPr>
            <w:tcW w:w="4462" w:type="dxa"/>
          </w:tcPr>
          <w:p w:rsidRPr="005A51AA" w:rsidR="002247F8" w:rsidP="00A20B1A" w:rsidRDefault="002247F8" w14:paraId="62F8528E"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715580B" w14:textId="77777777">
        <w:trPr>
          <w:gridAfter w:val="1"/>
          <w:wAfter w:w="77" w:type="dxa"/>
        </w:trPr>
        <w:tc>
          <w:tcPr>
            <w:tcW w:w="4462" w:type="dxa"/>
          </w:tcPr>
          <w:p w:rsidRPr="005A51AA" w:rsidR="002247F8" w:rsidP="002247F8" w:rsidRDefault="002247F8" w14:paraId="407274AE"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Audit-Ausschuss.</w:t>
            </w:r>
          </w:p>
        </w:tc>
        <w:tc>
          <w:tcPr>
            <w:tcW w:w="4462" w:type="dxa"/>
          </w:tcPr>
          <w:p w:rsidRPr="005A51AA" w:rsidR="002247F8" w:rsidP="00A20B1A" w:rsidRDefault="002247F8" w14:paraId="01F31FB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A58D1EE" w14:textId="77777777">
        <w:trPr>
          <w:gridAfter w:val="1"/>
          <w:wAfter w:w="77" w:type="dxa"/>
        </w:trPr>
        <w:tc>
          <w:tcPr>
            <w:tcW w:w="4462" w:type="dxa"/>
          </w:tcPr>
          <w:p w:rsidRPr="005A51AA" w:rsidR="002247F8" w:rsidP="002247F8" w:rsidRDefault="002247F8" w14:paraId="38DF9BA7" w14:textId="77777777">
            <w:pPr>
              <w:pStyle w:val="Heading1"/>
              <w:keepNext/>
              <w:keepLines/>
              <w:numPr>
                <w:ilvl w:val="0"/>
                <w:numId w:val="121"/>
              </w:numPr>
              <w:tabs>
                <w:tab w:val="left" w:pos="567"/>
              </w:tabs>
              <w:outlineLvl w:val="0"/>
              <w:rPr>
                <w:rFonts w:asciiTheme="minorHAnsi" w:hAnsiTheme="minorHAnsi" w:cstheme="minorHAnsi"/>
                <w:sz w:val="28"/>
                <w:szCs w:val="28"/>
              </w:rPr>
            </w:pPr>
            <w:r>
              <w:rPr>
                <w:rFonts w:asciiTheme="minorHAnsi" w:hAnsiTheme="minorHAnsi"/>
                <w:sz w:val="28"/>
              </w:rPr>
              <w:t>Die Quästoren haben die Aufgabe:</w:t>
            </w:r>
          </w:p>
        </w:tc>
        <w:tc>
          <w:tcPr>
            <w:tcW w:w="4462" w:type="dxa"/>
          </w:tcPr>
          <w:p w:rsidRPr="005A51AA" w:rsidR="002247F8" w:rsidP="00A20B1A" w:rsidRDefault="002247F8" w14:paraId="75633799"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6815F555" w14:textId="77777777">
        <w:trPr>
          <w:gridAfter w:val="1"/>
          <w:wAfter w:w="77" w:type="dxa"/>
        </w:trPr>
        <w:tc>
          <w:tcPr>
            <w:tcW w:w="4462" w:type="dxa"/>
          </w:tcPr>
          <w:p w:rsidRPr="005A51AA" w:rsidR="002247F8" w:rsidP="002247F8" w:rsidRDefault="002247F8" w14:paraId="3C7A8049" w14:textId="77777777">
            <w:pPr>
              <w:pStyle w:val="ListParagraph"/>
              <w:widowControl w:val="0"/>
              <w:numPr>
                <w:ilvl w:val="0"/>
                <w:numId w:val="122"/>
              </w:numPr>
              <w:adjustRightInd w:val="0"/>
              <w:snapToGrid w:val="0"/>
              <w:spacing w:after="0" w:line="288" w:lineRule="auto"/>
              <w:ind w:left="567" w:hanging="283"/>
              <w:contextualSpacing w:val="0"/>
              <w:rPr>
                <w:rFonts w:cstheme="minorHAnsi"/>
                <w:sz w:val="28"/>
                <w:szCs w:val="28"/>
              </w:rPr>
            </w:pPr>
            <w:r>
              <w:rPr>
                <w:sz w:val="28"/>
              </w:rPr>
              <w:t>die Umsetzung des Statuts der Mitglieder zu überwachen und für seine ordnungsgemäße Anwendung Sorge zu tragen;</w:t>
            </w:r>
          </w:p>
        </w:tc>
        <w:tc>
          <w:tcPr>
            <w:tcW w:w="4462" w:type="dxa"/>
          </w:tcPr>
          <w:p w:rsidRPr="005A51AA" w:rsidR="002247F8" w:rsidP="00A20B1A" w:rsidRDefault="002247F8" w14:paraId="42984EDB"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BC681F2" w14:textId="77777777">
        <w:trPr>
          <w:gridAfter w:val="1"/>
          <w:wAfter w:w="77" w:type="dxa"/>
        </w:trPr>
        <w:tc>
          <w:tcPr>
            <w:tcW w:w="4462" w:type="dxa"/>
          </w:tcPr>
          <w:p w:rsidRPr="005A51AA" w:rsidR="002247F8" w:rsidP="002247F8" w:rsidRDefault="002247F8" w14:paraId="2D71AC8D" w14:textId="77777777">
            <w:pPr>
              <w:pStyle w:val="ListParagraph"/>
              <w:widowControl w:val="0"/>
              <w:numPr>
                <w:ilvl w:val="0"/>
                <w:numId w:val="122"/>
              </w:numPr>
              <w:adjustRightInd w:val="0"/>
              <w:snapToGrid w:val="0"/>
              <w:spacing w:after="0" w:line="288" w:lineRule="auto"/>
              <w:ind w:left="567" w:hanging="283"/>
              <w:contextualSpacing w:val="0"/>
              <w:rPr>
                <w:rFonts w:cstheme="minorHAnsi"/>
                <w:sz w:val="28"/>
                <w:szCs w:val="28"/>
              </w:rPr>
            </w:pPr>
            <w:r>
              <w:rPr>
                <w:sz w:val="28"/>
              </w:rPr>
              <w:t>Vorschläge zur Verbesserung und Optimierung des Statuts der Mitglieder zu erarbeiten;</w:t>
            </w:r>
          </w:p>
        </w:tc>
        <w:tc>
          <w:tcPr>
            <w:tcW w:w="4462" w:type="dxa"/>
          </w:tcPr>
          <w:p w:rsidRPr="005A51AA" w:rsidR="002247F8" w:rsidP="00A20B1A" w:rsidRDefault="002247F8" w14:paraId="7CF55B8F"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3F567C1A" w14:textId="77777777">
        <w:trPr>
          <w:gridAfter w:val="1"/>
          <w:wAfter w:w="77" w:type="dxa"/>
        </w:trPr>
        <w:tc>
          <w:tcPr>
            <w:tcW w:w="4462" w:type="dxa"/>
          </w:tcPr>
          <w:p w:rsidRPr="005A51AA" w:rsidR="002247F8" w:rsidP="002247F8" w:rsidRDefault="002247F8" w14:paraId="39740AA3" w14:textId="77777777">
            <w:pPr>
              <w:pStyle w:val="ListParagraph"/>
              <w:widowControl w:val="0"/>
              <w:numPr>
                <w:ilvl w:val="0"/>
                <w:numId w:val="122"/>
              </w:numPr>
              <w:adjustRightInd w:val="0"/>
              <w:snapToGrid w:val="0"/>
              <w:spacing w:after="0" w:line="288" w:lineRule="auto"/>
              <w:ind w:left="567" w:hanging="283"/>
              <w:contextualSpacing w:val="0"/>
              <w:rPr>
                <w:rFonts w:cstheme="minorHAnsi"/>
                <w:sz w:val="28"/>
                <w:szCs w:val="28"/>
              </w:rPr>
            </w:pPr>
            <w:r>
              <w:rPr>
                <w:sz w:val="28"/>
              </w:rPr>
              <w:t>sich im Falle von Zweifeln oder Konflikten in Bezug auf die Anwendung des Statuts der Mitglieder um eine Lösung zu bemühen und dazu geeignete Initiativen zu ergreifen;</w:t>
            </w:r>
          </w:p>
        </w:tc>
        <w:tc>
          <w:tcPr>
            <w:tcW w:w="4462" w:type="dxa"/>
          </w:tcPr>
          <w:p w:rsidRPr="005A51AA" w:rsidR="002247F8" w:rsidP="00A20B1A" w:rsidRDefault="002247F8" w14:paraId="33C8F47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255F1538" w14:textId="77777777">
        <w:trPr>
          <w:gridAfter w:val="1"/>
          <w:wAfter w:w="77" w:type="dxa"/>
        </w:trPr>
        <w:tc>
          <w:tcPr>
            <w:tcW w:w="4462" w:type="dxa"/>
          </w:tcPr>
          <w:p w:rsidRPr="005A51AA" w:rsidR="002247F8" w:rsidP="002247F8" w:rsidRDefault="002247F8" w14:paraId="73E3BE3E" w14:textId="77777777">
            <w:pPr>
              <w:pStyle w:val="ListParagraph"/>
              <w:widowControl w:val="0"/>
              <w:numPr>
                <w:ilvl w:val="0"/>
                <w:numId w:val="122"/>
              </w:numPr>
              <w:adjustRightInd w:val="0"/>
              <w:snapToGrid w:val="0"/>
              <w:spacing w:after="0" w:line="288" w:lineRule="auto"/>
              <w:ind w:left="567" w:hanging="283"/>
              <w:contextualSpacing w:val="0"/>
              <w:rPr>
                <w:rFonts w:cstheme="minorHAnsi"/>
                <w:sz w:val="28"/>
                <w:szCs w:val="28"/>
              </w:rPr>
            </w:pPr>
            <w:r>
              <w:rPr>
                <w:sz w:val="28"/>
              </w:rPr>
              <w:t xml:space="preserve">die Beziehungen zwischen den Mitgliedern und dem </w:t>
            </w:r>
            <w:r>
              <w:rPr>
                <w:sz w:val="28"/>
              </w:rPr>
              <w:lastRenderedPageBreak/>
              <w:t>Generalsekretariat hinsichtlich der Anwendung des Statuts der Mitglieder zu pflegen.</w:t>
            </w:r>
          </w:p>
        </w:tc>
        <w:tc>
          <w:tcPr>
            <w:tcW w:w="4462" w:type="dxa"/>
          </w:tcPr>
          <w:p w:rsidRPr="005A51AA" w:rsidR="002247F8" w:rsidP="00A20B1A" w:rsidRDefault="002247F8" w14:paraId="030657B3"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317C229" w14:textId="77777777">
        <w:trPr>
          <w:gridAfter w:val="1"/>
          <w:wAfter w:w="77" w:type="dxa"/>
        </w:trPr>
        <w:tc>
          <w:tcPr>
            <w:tcW w:w="4462" w:type="dxa"/>
          </w:tcPr>
          <w:p w:rsidRPr="005A51AA" w:rsidR="002247F8" w:rsidP="002247F8" w:rsidRDefault="002247F8" w14:paraId="4BBDB8BF"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4865591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AF80A9C" w14:textId="77777777">
        <w:trPr>
          <w:gridAfter w:val="1"/>
          <w:wAfter w:w="77" w:type="dxa"/>
        </w:trPr>
        <w:tc>
          <w:tcPr>
            <w:tcW w:w="4462" w:type="dxa"/>
          </w:tcPr>
          <w:p w:rsidRPr="005A51AA" w:rsidR="002247F8" w:rsidP="002247F8" w:rsidRDefault="002247F8" w14:paraId="718093E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33 – Ethikbeirat</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"UNVEREINBARKEITEN: für Mitglieder des Ethikbeirats" \t "33"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"UNVEREINBARKEITEN: für Mitglieder der </w:instrText>
            </w:r>
            <w:proofErr w:type="spellStart"/>
            <w:r w:rsidRPr="005A51AA">
              <w:rPr>
                <w:rFonts w:asciiTheme="minorHAnsi" w:hAnsiTheme="minorHAnsi" w:cstheme="minorHAnsi"/>
                <w:sz w:val="28"/>
              </w:rPr>
              <w:instrText>Quästorengruppe</w:instrText>
            </w:r>
            <w:proofErr w:type="spellEnd"/>
            <w:r w:rsidRPr="005A51AA">
              <w:rPr>
                <w:rFonts w:asciiTheme="minorHAnsi" w:hAnsiTheme="minorHAnsi" w:cstheme="minorHAnsi"/>
                <w:sz w:val="28"/>
              </w:rPr>
              <w:instrText xml:space="preserve">" \t "32"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6CB8072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D95F2CB" w14:textId="77777777">
        <w:trPr>
          <w:gridAfter w:val="1"/>
          <w:wAfter w:w="77" w:type="dxa"/>
        </w:trPr>
        <w:tc>
          <w:tcPr>
            <w:tcW w:w="4462" w:type="dxa"/>
          </w:tcPr>
          <w:p w:rsidRPr="005A51AA" w:rsidR="002247F8" w:rsidP="002247F8" w:rsidRDefault="002247F8" w14:paraId="48BBE49A" w14:textId="77777777">
            <w:pPr>
              <w:pStyle w:val="Heading1"/>
              <w:numPr>
                <w:ilvl w:val="0"/>
                <w:numId w:val="123"/>
              </w:numPr>
              <w:tabs>
                <w:tab w:val="left" w:pos="567"/>
              </w:tabs>
              <w:outlineLvl w:val="0"/>
              <w:rPr>
                <w:rFonts w:asciiTheme="minorHAnsi" w:hAnsiTheme="minorHAnsi" w:cstheme="minorHAnsi"/>
                <w:sz w:val="28"/>
                <w:szCs w:val="28"/>
              </w:rPr>
            </w:pPr>
            <w:r>
              <w:rPr>
                <w:rFonts w:asciiTheme="minorHAnsi" w:hAnsiTheme="minorHAnsi"/>
                <w:sz w:val="28"/>
              </w:rPr>
              <w:t>Auf Vorschlag des Präsidiums wählt das Plenum für jeweils zweieinhalb Jahre und unter Beachtung der Geschlechterparität einen Ethikbeirat aus zwölf Ausschussmitgliedern – sechs ordentlichen Mitgliedern und sechs Reservemitgliedern.</w:t>
            </w:r>
          </w:p>
        </w:tc>
        <w:tc>
          <w:tcPr>
            <w:tcW w:w="4462" w:type="dxa"/>
          </w:tcPr>
          <w:p w:rsidRPr="005A51AA" w:rsidR="002247F8" w:rsidP="00A20B1A" w:rsidRDefault="002247F8" w14:paraId="6B3DD15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B933354" w14:textId="77777777">
        <w:trPr>
          <w:gridAfter w:val="1"/>
          <w:wAfter w:w="77" w:type="dxa"/>
        </w:trPr>
        <w:tc>
          <w:tcPr>
            <w:tcW w:w="4462" w:type="dxa"/>
          </w:tcPr>
          <w:p w:rsidRPr="005A51AA" w:rsidR="002247F8" w:rsidP="002247F8" w:rsidRDefault="002247F8" w14:paraId="3C902219" w14:textId="77777777">
            <w:pPr>
              <w:widowControl w:val="0"/>
              <w:adjustRightInd w:val="0"/>
              <w:snapToGrid w:val="0"/>
              <w:rPr>
                <w:rFonts w:asciiTheme="minorHAnsi" w:hAnsiTheme="minorHAnsi" w:cstheme="minorHAnsi"/>
                <w:sz w:val="28"/>
                <w:szCs w:val="28"/>
              </w:rPr>
            </w:pPr>
            <w:r>
              <w:rPr>
                <w:rFonts w:asciiTheme="minorHAnsi" w:hAnsiTheme="minorHAnsi"/>
                <w:sz w:val="28"/>
              </w:rPr>
              <w:t>Die Modalitäten dieser Wahl sind in Artikel 10 des Verhaltenskodex festgelegt.</w:t>
            </w:r>
          </w:p>
        </w:tc>
        <w:tc>
          <w:tcPr>
            <w:tcW w:w="4462" w:type="dxa"/>
          </w:tcPr>
          <w:p w:rsidRPr="005A51AA" w:rsidR="002247F8" w:rsidP="00A20B1A" w:rsidRDefault="002247F8" w14:paraId="0078F672"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98EEBED" w14:textId="77777777">
        <w:trPr>
          <w:gridAfter w:val="1"/>
          <w:wAfter w:w="77" w:type="dxa"/>
        </w:trPr>
        <w:tc>
          <w:tcPr>
            <w:tcW w:w="4462" w:type="dxa"/>
          </w:tcPr>
          <w:p w:rsidRPr="005A51AA" w:rsidR="002247F8" w:rsidP="002247F8" w:rsidRDefault="002247F8" w14:paraId="1924F509" w14:textId="77777777">
            <w:pPr>
              <w:pStyle w:val="Heading1"/>
              <w:numPr>
                <w:ilvl w:val="0"/>
                <w:numId w:val="123"/>
              </w:numPr>
              <w:tabs>
                <w:tab w:val="left" w:pos="567"/>
              </w:tabs>
              <w:outlineLvl w:val="0"/>
              <w:rPr>
                <w:rFonts w:asciiTheme="minorHAnsi" w:hAnsiTheme="minorHAnsi" w:cstheme="minorHAnsi"/>
                <w:sz w:val="28"/>
                <w:szCs w:val="28"/>
              </w:rPr>
            </w:pPr>
            <w:r>
              <w:rPr>
                <w:rFonts w:asciiTheme="minorHAnsi" w:hAnsiTheme="minorHAnsi"/>
                <w:sz w:val="28"/>
              </w:rPr>
              <w:t>Die Mitgliedschaft im Ethikbeirat ist unvereinbar mit der Mitgliedschaft in folgenden Arbeitsorganen:</w:t>
            </w:r>
          </w:p>
        </w:tc>
        <w:tc>
          <w:tcPr>
            <w:tcW w:w="4462" w:type="dxa"/>
          </w:tcPr>
          <w:p w:rsidRPr="005A51AA" w:rsidR="002247F8" w:rsidP="00A20B1A" w:rsidRDefault="002247F8" w14:paraId="39D91F34"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36D4659C" w14:textId="77777777">
        <w:trPr>
          <w:gridAfter w:val="1"/>
          <w:wAfter w:w="77" w:type="dxa"/>
        </w:trPr>
        <w:tc>
          <w:tcPr>
            <w:tcW w:w="4462" w:type="dxa"/>
          </w:tcPr>
          <w:p w:rsidRPr="005A51AA" w:rsidR="002247F8" w:rsidP="002247F8" w:rsidRDefault="002247F8" w14:paraId="5AFDBB5D"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Präsidium,</w:t>
            </w:r>
          </w:p>
        </w:tc>
        <w:tc>
          <w:tcPr>
            <w:tcW w:w="4462" w:type="dxa"/>
          </w:tcPr>
          <w:p w:rsidRPr="005A51AA" w:rsidR="002247F8" w:rsidP="00A20B1A" w:rsidRDefault="002247F8" w14:paraId="5309B793"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5BC0A228" w14:textId="77777777">
        <w:trPr>
          <w:gridAfter w:val="1"/>
          <w:wAfter w:w="77" w:type="dxa"/>
        </w:trPr>
        <w:tc>
          <w:tcPr>
            <w:tcW w:w="4462" w:type="dxa"/>
          </w:tcPr>
          <w:p w:rsidRPr="005A51AA" w:rsidR="002247F8" w:rsidP="002247F8" w:rsidRDefault="002247F8" w14:paraId="0D4AD808" w14:textId="77777777">
            <w:pPr>
              <w:pStyle w:val="ListParagraph"/>
              <w:widowControl w:val="0"/>
              <w:numPr>
                <w:ilvl w:val="0"/>
                <w:numId w:val="32"/>
              </w:numPr>
              <w:tabs>
                <w:tab w:val="left" w:pos="310"/>
              </w:tabs>
              <w:adjustRightInd w:val="0"/>
              <w:snapToGrid w:val="0"/>
              <w:ind w:left="310" w:hanging="284"/>
              <w:rPr>
                <w:rFonts w:cstheme="minorHAnsi"/>
                <w:sz w:val="28"/>
                <w:szCs w:val="28"/>
              </w:rPr>
            </w:pPr>
            <w:proofErr w:type="spellStart"/>
            <w:r>
              <w:rPr>
                <w:sz w:val="28"/>
              </w:rPr>
              <w:t>Quästorengruppe</w:t>
            </w:r>
            <w:proofErr w:type="spellEnd"/>
            <w:r>
              <w:rPr>
                <w:sz w:val="28"/>
              </w:rPr>
              <w:t xml:space="preserve"> und</w:t>
            </w:r>
          </w:p>
        </w:tc>
        <w:tc>
          <w:tcPr>
            <w:tcW w:w="4462" w:type="dxa"/>
          </w:tcPr>
          <w:p w:rsidRPr="005A51AA" w:rsidR="002247F8" w:rsidP="00A20B1A" w:rsidRDefault="002247F8" w14:paraId="0B4E73E4"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EDA3D9B" w14:textId="77777777">
        <w:trPr>
          <w:gridAfter w:val="1"/>
          <w:wAfter w:w="77" w:type="dxa"/>
        </w:trPr>
        <w:tc>
          <w:tcPr>
            <w:tcW w:w="4462" w:type="dxa"/>
          </w:tcPr>
          <w:p w:rsidRPr="005A51AA" w:rsidR="002247F8" w:rsidP="002247F8" w:rsidRDefault="002247F8" w14:paraId="0819B871"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Audit-Ausschuss.</w:t>
            </w:r>
          </w:p>
        </w:tc>
        <w:tc>
          <w:tcPr>
            <w:tcW w:w="4462" w:type="dxa"/>
          </w:tcPr>
          <w:p w:rsidRPr="005A51AA" w:rsidR="002247F8" w:rsidP="00A20B1A" w:rsidRDefault="002247F8" w14:paraId="5DC58DB5"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0013E640" w14:textId="77777777">
        <w:trPr>
          <w:gridAfter w:val="1"/>
          <w:wAfter w:w="77" w:type="dxa"/>
        </w:trPr>
        <w:tc>
          <w:tcPr>
            <w:tcW w:w="4462" w:type="dxa"/>
          </w:tcPr>
          <w:p w:rsidRPr="005A51AA" w:rsidR="002247F8" w:rsidP="002247F8" w:rsidRDefault="002247F8" w14:paraId="157A4FE2" w14:textId="77777777">
            <w:pPr>
              <w:pStyle w:val="Heading1"/>
              <w:numPr>
                <w:ilvl w:val="0"/>
                <w:numId w:val="205"/>
              </w:numPr>
              <w:tabs>
                <w:tab w:val="left" w:pos="567"/>
              </w:tabs>
              <w:outlineLvl w:val="0"/>
              <w:rPr>
                <w:rFonts w:asciiTheme="minorHAnsi" w:hAnsiTheme="minorHAnsi" w:cstheme="minorHAnsi"/>
                <w:sz w:val="28"/>
                <w:szCs w:val="28"/>
              </w:rPr>
            </w:pPr>
            <w:r>
              <w:rPr>
                <w:rFonts w:asciiTheme="minorHAnsi" w:hAnsiTheme="minorHAnsi"/>
                <w:sz w:val="28"/>
              </w:rPr>
              <w:t>Jede der drei Gruppen benennt im Rotationsverfahren ein Mitglied aus ihren Reihen, das für jeweils zweieinhalb Jahre den Vorsitz im Ethikbeirat übernimmt.</w:t>
            </w:r>
          </w:p>
        </w:tc>
        <w:tc>
          <w:tcPr>
            <w:tcW w:w="4462" w:type="dxa"/>
          </w:tcPr>
          <w:p w:rsidRPr="005A51AA" w:rsidR="002247F8" w:rsidP="00A20B1A" w:rsidRDefault="002247F8" w14:paraId="10574C3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4C0B4D1" w14:textId="77777777">
        <w:trPr>
          <w:gridAfter w:val="1"/>
          <w:wAfter w:w="77" w:type="dxa"/>
        </w:trPr>
        <w:tc>
          <w:tcPr>
            <w:tcW w:w="4462" w:type="dxa"/>
          </w:tcPr>
          <w:p w:rsidRPr="005A51AA" w:rsidR="002247F8" w:rsidP="002247F8" w:rsidRDefault="002247F8" w14:paraId="1674D9ED" w14:textId="77777777">
            <w:pPr>
              <w:rPr>
                <w:rFonts w:asciiTheme="minorHAnsi" w:hAnsiTheme="minorHAnsi" w:cstheme="minorHAnsi"/>
                <w:sz w:val="28"/>
                <w:szCs w:val="28"/>
                <w:lang w:val="en-GB"/>
              </w:rPr>
            </w:pPr>
          </w:p>
        </w:tc>
        <w:tc>
          <w:tcPr>
            <w:tcW w:w="4462" w:type="dxa"/>
          </w:tcPr>
          <w:p w:rsidRPr="005A51AA" w:rsidR="002247F8" w:rsidP="00A20B1A" w:rsidRDefault="002247F8" w14:paraId="1BD9272D" w14:textId="77777777">
            <w:pPr>
              <w:jc w:val="left"/>
              <w:rPr>
                <w:rFonts w:asciiTheme="minorHAnsi" w:hAnsiTheme="minorHAnsi" w:cstheme="minorHAnsi"/>
                <w:sz w:val="28"/>
                <w:szCs w:val="28"/>
                <w:lang w:val="en-GB"/>
              </w:rPr>
            </w:pPr>
          </w:p>
        </w:tc>
      </w:tr>
      <w:tr w:rsidRPr="005A51AA" w:rsidR="002247F8" w:rsidTr="00080033" w14:paraId="6306BE0E" w14:textId="77777777">
        <w:trPr>
          <w:gridAfter w:val="1"/>
          <w:wAfter w:w="77" w:type="dxa"/>
        </w:trPr>
        <w:tc>
          <w:tcPr>
            <w:tcW w:w="4462" w:type="dxa"/>
          </w:tcPr>
          <w:p w:rsidRPr="005A51AA" w:rsidR="002247F8" w:rsidP="002247F8" w:rsidRDefault="002247F8" w14:paraId="1FE5AAE4"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34 – Audit-Ausschuss</w:t>
            </w:r>
            <w:r w:rsidRPr="005A51AA">
              <w:rPr>
                <w:sz w:val="28"/>
              </w:rPr>
              <w:fldChar w:fldCharType="begin"/>
            </w:r>
            <w:r w:rsidRPr="005A51AA">
              <w:rPr>
                <w:sz w:val="28"/>
              </w:rPr>
              <w:instrText xml:space="preserve"> XE "ERNENNUNG: der Mitglieder des Audit-Ausschusses" \t "34" \b </w:instrText>
            </w:r>
            <w:r w:rsidRPr="005A51AA">
              <w:rPr>
                <w:sz w:val="28"/>
              </w:rPr>
              <w:fldChar w:fldCharType="end"/>
            </w:r>
            <w:r w:rsidRPr="005A51AA">
              <w:rPr>
                <w:sz w:val="28"/>
              </w:rPr>
              <w:fldChar w:fldCharType="begin"/>
            </w:r>
            <w:r w:rsidRPr="005A51AA">
              <w:rPr>
                <w:sz w:val="28"/>
              </w:rPr>
              <w:instrText xml:space="preserve"> XE "AUDIT-AUSSCHUSS" \t "34"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"UNVEREINBARKEITEN: für Mitglieder des Audit-Ausschusses" \t "34"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48D9B522" w14:textId="77777777">
            <w:pPr>
              <w:keepNext/>
              <w:keepLines/>
              <w:widowControl w:val="0"/>
              <w:adjustRightInd w:val="0"/>
              <w:snapToGrid w:val="0"/>
              <w:jc w:val="left"/>
              <w:rPr>
                <w:rFonts w:asciiTheme="minorHAnsi" w:hAnsiTheme="minorHAnsi" w:cstheme="minorHAnsi"/>
                <w:b/>
                <w:sz w:val="28"/>
                <w:szCs w:val="28"/>
              </w:rPr>
            </w:pPr>
            <w:r w:rsidRPr="005A51AA">
              <w:rPr>
                <w:sz w:val="28"/>
              </w:rPr>
              <w:fldChar w:fldCharType="begin"/>
            </w:r>
            <w:r w:rsidRPr="005A51AA">
              <w:rPr>
                <w:sz w:val="28"/>
              </w:rPr>
              <w:instrText xml:space="preserve"> XE "ERNENNUNG: des Vorsitzenden des Audit-Ausschusses" \t "34 DB " \b </w:instrText>
            </w:r>
            <w:r w:rsidRPr="005A51AA">
              <w:rPr>
                <w:sz w:val="28"/>
              </w:rPr>
              <w:fldChar w:fldCharType="end"/>
            </w:r>
          </w:p>
        </w:tc>
      </w:tr>
      <w:tr w:rsidRPr="005A51AA" w:rsidR="002247F8" w:rsidTr="00080033" w14:paraId="5CE970F5" w14:textId="77777777">
        <w:trPr>
          <w:gridAfter w:val="1"/>
          <w:wAfter w:w="77" w:type="dxa"/>
        </w:trPr>
        <w:tc>
          <w:tcPr>
            <w:tcW w:w="4462" w:type="dxa"/>
          </w:tcPr>
          <w:p w:rsidRPr="005A51AA" w:rsidR="002247F8" w:rsidP="002247F8" w:rsidRDefault="002247F8" w14:paraId="14B5FDB9" w14:textId="77777777">
            <w:pPr>
              <w:pStyle w:val="Heading1"/>
              <w:numPr>
                <w:ilvl w:val="0"/>
                <w:numId w:val="124"/>
              </w:numPr>
              <w:tabs>
                <w:tab w:val="left" w:pos="567"/>
              </w:tabs>
              <w:ind w:left="0" w:firstLine="0"/>
              <w:outlineLvl w:val="0"/>
              <w:rPr>
                <w:rFonts w:asciiTheme="minorHAnsi" w:hAnsiTheme="minorHAnsi" w:cstheme="minorHAnsi"/>
                <w:sz w:val="28"/>
                <w:szCs w:val="28"/>
              </w:rPr>
            </w:pPr>
            <w:r>
              <w:rPr>
                <w:rFonts w:asciiTheme="minorHAnsi" w:hAnsiTheme="minorHAnsi"/>
                <w:sz w:val="28"/>
              </w:rPr>
              <w:t>Es wird ein Audit-Ausschuss eingesetzt, der das Präsidium in Auditfragen berät.</w:t>
            </w:r>
          </w:p>
        </w:tc>
        <w:tc>
          <w:tcPr>
            <w:tcW w:w="4462" w:type="dxa"/>
          </w:tcPr>
          <w:p w:rsidRPr="005A51AA" w:rsidR="002247F8" w:rsidP="00A20B1A" w:rsidRDefault="002247F8" w14:paraId="24D3657F" w14:textId="77777777">
            <w:pPr>
              <w:jc w:val="left"/>
              <w:rPr>
                <w:rFonts w:asciiTheme="minorHAnsi" w:hAnsiTheme="minorHAnsi" w:cstheme="minorHAnsi"/>
                <w:sz w:val="28"/>
                <w:szCs w:val="28"/>
                <w:lang w:val="en-GB"/>
              </w:rPr>
            </w:pPr>
          </w:p>
        </w:tc>
      </w:tr>
      <w:tr w:rsidRPr="005A51AA" w:rsidR="002247F8" w:rsidTr="00080033" w14:paraId="24482E6E" w14:textId="77777777">
        <w:trPr>
          <w:gridAfter w:val="1"/>
          <w:wAfter w:w="77" w:type="dxa"/>
        </w:trPr>
        <w:tc>
          <w:tcPr>
            <w:tcW w:w="4462" w:type="dxa"/>
          </w:tcPr>
          <w:p w:rsidRPr="005A51AA" w:rsidR="002247F8" w:rsidP="002247F8" w:rsidRDefault="002247F8" w14:paraId="029F4D36" w14:textId="77777777">
            <w:pPr>
              <w:pStyle w:val="Heading1"/>
              <w:numPr>
                <w:ilvl w:val="0"/>
                <w:numId w:val="124"/>
              </w:numPr>
              <w:tabs>
                <w:tab w:val="left" w:pos="567"/>
              </w:tabs>
              <w:ind w:left="0" w:firstLine="0"/>
              <w:outlineLvl w:val="0"/>
              <w:rPr>
                <w:rFonts w:asciiTheme="minorHAnsi" w:hAnsiTheme="minorHAnsi" w:cstheme="minorHAnsi"/>
                <w:sz w:val="28"/>
                <w:szCs w:val="28"/>
              </w:rPr>
            </w:pPr>
            <w:r>
              <w:rPr>
                <w:rFonts w:asciiTheme="minorHAnsi" w:hAnsiTheme="minorHAnsi"/>
                <w:sz w:val="28"/>
              </w:rPr>
              <w:t>Der Audit-Ausschuss nimmt die Aufgaben des Begleitausschusses für die interne Prüfung im Sinne von Artikel 123 der Haushaltsordnung wahr.</w:t>
            </w:r>
          </w:p>
        </w:tc>
        <w:tc>
          <w:tcPr>
            <w:tcW w:w="4462" w:type="dxa"/>
          </w:tcPr>
          <w:p w:rsidRPr="005A51AA" w:rsidR="002247F8" w:rsidP="00A20B1A" w:rsidRDefault="002247F8" w14:paraId="3461BAC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193B8F9" w14:textId="77777777">
        <w:trPr>
          <w:gridAfter w:val="1"/>
          <w:wAfter w:w="77" w:type="dxa"/>
        </w:trPr>
        <w:tc>
          <w:tcPr>
            <w:tcW w:w="4462" w:type="dxa"/>
          </w:tcPr>
          <w:p w:rsidRPr="005A51AA" w:rsidR="002247F8" w:rsidP="002247F8" w:rsidRDefault="002247F8" w14:paraId="002A0848"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Aufgabe des Audit-Ausschusses ist es insbesondere, die Unabhängigkeit des Internen Prüfers zu gewährleisten, die Qualität der internen Prüfungen zu überwachen und sicherzustellen, dass im Rahmen der internen und externen Prüfung ausgesprochene Empfehlungen von den Dienststellen des Ausschusses ordnungsgemäß berücksichtigt und weiterverfolgt werden. </w:t>
            </w:r>
          </w:p>
        </w:tc>
        <w:tc>
          <w:tcPr>
            <w:tcW w:w="4462" w:type="dxa"/>
          </w:tcPr>
          <w:p w:rsidRPr="005A51AA" w:rsidR="002247F8" w:rsidP="00A20B1A" w:rsidRDefault="002247F8" w14:paraId="678C6F3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1529031" w14:textId="77777777">
        <w:trPr>
          <w:gridAfter w:val="1"/>
          <w:wAfter w:w="77" w:type="dxa"/>
        </w:trPr>
        <w:tc>
          <w:tcPr>
            <w:tcW w:w="4462" w:type="dxa"/>
          </w:tcPr>
          <w:p w:rsidRPr="005A51AA" w:rsidR="002247F8" w:rsidP="002247F8" w:rsidRDefault="002247F8" w14:paraId="6B2BF375" w14:textId="77777777">
            <w:pPr>
              <w:pStyle w:val="Heading1"/>
              <w:numPr>
                <w:ilvl w:val="0"/>
                <w:numId w:val="124"/>
              </w:numPr>
              <w:tabs>
                <w:tab w:val="left" w:pos="567"/>
              </w:tabs>
              <w:ind w:left="0" w:firstLine="0"/>
              <w:outlineLvl w:val="0"/>
              <w:rPr>
                <w:rFonts w:asciiTheme="minorHAnsi" w:hAnsiTheme="minorHAnsi" w:cstheme="minorHAnsi"/>
                <w:sz w:val="28"/>
                <w:szCs w:val="28"/>
              </w:rPr>
            </w:pPr>
            <w:r>
              <w:rPr>
                <w:rFonts w:asciiTheme="minorHAnsi" w:hAnsiTheme="minorHAnsi"/>
                <w:sz w:val="28"/>
              </w:rPr>
              <w:t>Der Auditausschuss erstattet dem Präsidium Bericht.</w:t>
            </w:r>
          </w:p>
        </w:tc>
        <w:tc>
          <w:tcPr>
            <w:tcW w:w="4462" w:type="dxa"/>
          </w:tcPr>
          <w:p w:rsidRPr="005A51AA" w:rsidR="002247F8" w:rsidP="00A20B1A" w:rsidRDefault="002247F8" w14:paraId="1027C8E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35A25E4" w14:textId="77777777">
        <w:trPr>
          <w:gridAfter w:val="1"/>
          <w:wAfter w:w="77" w:type="dxa"/>
        </w:trPr>
        <w:tc>
          <w:tcPr>
            <w:tcW w:w="4462" w:type="dxa"/>
          </w:tcPr>
          <w:p w:rsidRPr="005A51AA" w:rsidR="002247F8" w:rsidP="002247F8" w:rsidRDefault="002247F8" w14:paraId="37729EF0" w14:textId="77777777">
            <w:pPr>
              <w:pStyle w:val="Heading1"/>
              <w:numPr>
                <w:ilvl w:val="0"/>
                <w:numId w:val="124"/>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Das Präsidium legt die Struktur, Zusammensetzung und Aufgaben des Audit-Ausschusses sowie die Regeln für seine Tätigkeit unter </w:t>
            </w:r>
            <w:r>
              <w:rPr>
                <w:rFonts w:asciiTheme="minorHAnsi" w:hAnsiTheme="minorHAnsi"/>
                <w:sz w:val="28"/>
              </w:rPr>
              <w:lastRenderedPageBreak/>
              <w:t>Berücksichtigung seiner organisatorischen Autonomie und der Bedeutung einer Beratung durch unabhängige Sachverständige fest.</w:t>
            </w:r>
          </w:p>
        </w:tc>
        <w:tc>
          <w:tcPr>
            <w:tcW w:w="4462" w:type="dxa"/>
          </w:tcPr>
          <w:p w:rsidRPr="005A51AA" w:rsidR="002247F8" w:rsidP="00A20B1A" w:rsidRDefault="002247F8" w14:paraId="43482FA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F3A9A67" w14:textId="77777777">
        <w:trPr>
          <w:gridAfter w:val="1"/>
          <w:wAfter w:w="77" w:type="dxa"/>
        </w:trPr>
        <w:tc>
          <w:tcPr>
            <w:tcW w:w="4462" w:type="dxa"/>
          </w:tcPr>
          <w:p w:rsidRPr="005A51AA" w:rsidR="002247F8" w:rsidP="002247F8" w:rsidRDefault="002247F8" w14:paraId="746C6315" w14:textId="77777777">
            <w:pPr>
              <w:pStyle w:val="Heading1"/>
              <w:numPr>
                <w:ilvl w:val="0"/>
                <w:numId w:val="124"/>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Die Mitglieder des Audit-Ausschusses werden auf Vorschlag der Gruppen vom Präsidium ernannt. </w:t>
            </w:r>
          </w:p>
        </w:tc>
        <w:tc>
          <w:tcPr>
            <w:tcW w:w="4462" w:type="dxa"/>
            <w:vMerge w:val="restart"/>
          </w:tcPr>
          <w:p w:rsidRPr="005A51AA" w:rsidR="002247F8" w:rsidP="00A20B1A" w:rsidRDefault="002247F8" w14:paraId="7D2212DD" w14:textId="77777777">
            <w:pPr>
              <w:rPr>
                <w:rFonts w:asciiTheme="minorHAnsi" w:hAnsiTheme="minorHAnsi" w:eastAsiaTheme="minorEastAsia" w:cstheme="minorHAnsi"/>
                <w:sz w:val="28"/>
                <w:szCs w:val="28"/>
              </w:rPr>
            </w:pPr>
            <w:r>
              <w:rPr>
                <w:rFonts w:asciiTheme="minorHAnsi" w:hAnsiTheme="minorHAnsi"/>
                <w:sz w:val="28"/>
              </w:rPr>
              <w:t>Das Präsidium ernennt den Vorsitzenden des Audit-Ausschusses. Dieser muss einer anderen Gruppe angehören als der Präsident und der für Finanz- und Haushaltsfragen zuständige Vizepräsident.</w:t>
            </w:r>
          </w:p>
        </w:tc>
      </w:tr>
      <w:tr w:rsidRPr="005A51AA" w:rsidR="002247F8" w:rsidTr="00080033" w14:paraId="0336B1D1" w14:textId="77777777">
        <w:trPr>
          <w:gridAfter w:val="1"/>
          <w:wAfter w:w="77" w:type="dxa"/>
        </w:trPr>
        <w:tc>
          <w:tcPr>
            <w:tcW w:w="4462" w:type="dxa"/>
          </w:tcPr>
          <w:p w:rsidRPr="005A51AA" w:rsidR="002247F8" w:rsidP="002247F8" w:rsidRDefault="002247F8" w14:paraId="26422D79" w14:textId="77777777">
            <w:pPr>
              <w:widowControl w:val="0"/>
              <w:adjustRightInd w:val="0"/>
              <w:snapToGrid w:val="0"/>
              <w:rPr>
                <w:rFonts w:asciiTheme="minorHAnsi" w:hAnsiTheme="minorHAnsi" w:cstheme="minorHAnsi"/>
                <w:sz w:val="28"/>
                <w:szCs w:val="28"/>
              </w:rPr>
            </w:pPr>
            <w:r>
              <w:rPr>
                <w:rFonts w:asciiTheme="minorHAnsi" w:hAnsiTheme="minorHAnsi"/>
                <w:sz w:val="28"/>
              </w:rPr>
              <w:t>Jede der drei Gruppen benennt im Rotationsverfahren ein Mitglied aus ihren Reihen, das für jeweils zweieinhalb Jahre den Vorsitz im Audit-Ausschuss übernimmt.</w:t>
            </w:r>
          </w:p>
        </w:tc>
        <w:tc>
          <w:tcPr>
            <w:tcW w:w="4462" w:type="dxa"/>
            <w:vMerge/>
          </w:tcPr>
          <w:p w:rsidRPr="005A51AA" w:rsidR="002247F8" w:rsidP="00A20B1A" w:rsidRDefault="002247F8" w14:paraId="53D73C72"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B8D4952" w14:textId="77777777">
        <w:trPr>
          <w:gridAfter w:val="1"/>
          <w:wAfter w:w="77" w:type="dxa"/>
        </w:trPr>
        <w:tc>
          <w:tcPr>
            <w:tcW w:w="4462" w:type="dxa"/>
          </w:tcPr>
          <w:p w:rsidRPr="005A51AA" w:rsidR="002247F8" w:rsidP="002247F8" w:rsidRDefault="002247F8" w14:paraId="64504E94" w14:textId="77777777">
            <w:pPr>
              <w:pStyle w:val="Heading1"/>
              <w:numPr>
                <w:ilvl w:val="0"/>
                <w:numId w:val="124"/>
              </w:numPr>
              <w:tabs>
                <w:tab w:val="left" w:pos="567"/>
              </w:tabs>
              <w:ind w:left="0" w:firstLine="0"/>
              <w:outlineLvl w:val="0"/>
              <w:rPr>
                <w:rFonts w:asciiTheme="minorHAnsi" w:hAnsiTheme="minorHAnsi" w:cstheme="minorHAnsi"/>
                <w:sz w:val="28"/>
                <w:szCs w:val="28"/>
              </w:rPr>
            </w:pPr>
            <w:r>
              <w:rPr>
                <w:rFonts w:asciiTheme="minorHAnsi" w:hAnsiTheme="minorHAnsi"/>
                <w:sz w:val="28"/>
              </w:rPr>
              <w:t>Die Mitgliedschaft im Audit-Ausschuss ist unvereinbar mit der Mitgliedschaft in folgenden Arbeitsorganen:</w:t>
            </w:r>
          </w:p>
        </w:tc>
        <w:tc>
          <w:tcPr>
            <w:tcW w:w="4462" w:type="dxa"/>
          </w:tcPr>
          <w:p w:rsidRPr="005A51AA" w:rsidR="002247F8" w:rsidP="00A20B1A" w:rsidRDefault="002247F8" w14:paraId="77E371AF"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57AC0624" w14:textId="77777777">
        <w:trPr>
          <w:gridAfter w:val="1"/>
          <w:wAfter w:w="77" w:type="dxa"/>
        </w:trPr>
        <w:tc>
          <w:tcPr>
            <w:tcW w:w="4462" w:type="dxa"/>
          </w:tcPr>
          <w:p w:rsidRPr="005A51AA" w:rsidR="002247F8" w:rsidP="002247F8" w:rsidRDefault="002247F8" w14:paraId="2642CDA5"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 xml:space="preserve">Präsidium, </w:t>
            </w:r>
          </w:p>
        </w:tc>
        <w:tc>
          <w:tcPr>
            <w:tcW w:w="4462" w:type="dxa"/>
          </w:tcPr>
          <w:p w:rsidRPr="005A51AA" w:rsidR="002247F8" w:rsidP="00A20B1A" w:rsidRDefault="002247F8" w14:paraId="6BD7FA5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74C415A" w14:textId="77777777">
        <w:trPr>
          <w:gridAfter w:val="1"/>
          <w:wAfter w:w="77" w:type="dxa"/>
        </w:trPr>
        <w:tc>
          <w:tcPr>
            <w:tcW w:w="4462" w:type="dxa"/>
          </w:tcPr>
          <w:p w:rsidRPr="005A51AA" w:rsidR="002247F8" w:rsidP="002247F8" w:rsidRDefault="002247F8" w14:paraId="7D747CCC"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Kommission für Finanz- und Haushaltsfragen (CAF),</w:t>
            </w:r>
          </w:p>
        </w:tc>
        <w:tc>
          <w:tcPr>
            <w:tcW w:w="4462" w:type="dxa"/>
          </w:tcPr>
          <w:p w:rsidRPr="005A51AA" w:rsidR="002247F8" w:rsidP="00A20B1A" w:rsidRDefault="002247F8" w14:paraId="78E4A99F"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1E6CB0E6" w14:textId="77777777">
        <w:trPr>
          <w:gridAfter w:val="1"/>
          <w:wAfter w:w="77" w:type="dxa"/>
        </w:trPr>
        <w:tc>
          <w:tcPr>
            <w:tcW w:w="4462" w:type="dxa"/>
          </w:tcPr>
          <w:p w:rsidRPr="005A51AA" w:rsidR="002247F8" w:rsidP="002247F8" w:rsidRDefault="002247F8" w14:paraId="43741EFE"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proofErr w:type="spellStart"/>
            <w:r>
              <w:rPr>
                <w:sz w:val="28"/>
              </w:rPr>
              <w:t>Quästorengruppe</w:t>
            </w:r>
            <w:proofErr w:type="spellEnd"/>
            <w:r>
              <w:rPr>
                <w:sz w:val="28"/>
              </w:rPr>
              <w:t xml:space="preserve"> und </w:t>
            </w:r>
          </w:p>
        </w:tc>
        <w:tc>
          <w:tcPr>
            <w:tcW w:w="4462" w:type="dxa"/>
          </w:tcPr>
          <w:p w:rsidRPr="005A51AA" w:rsidR="002247F8" w:rsidP="00A20B1A" w:rsidRDefault="002247F8" w14:paraId="58D5D58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54FB73F1" w14:textId="77777777">
        <w:trPr>
          <w:gridAfter w:val="1"/>
          <w:wAfter w:w="77" w:type="dxa"/>
        </w:trPr>
        <w:tc>
          <w:tcPr>
            <w:tcW w:w="4462" w:type="dxa"/>
          </w:tcPr>
          <w:p w:rsidRPr="005A51AA" w:rsidR="002247F8" w:rsidP="002247F8" w:rsidRDefault="002247F8" w14:paraId="4ACB24C5"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Ethikbeirat.</w:t>
            </w:r>
          </w:p>
        </w:tc>
        <w:tc>
          <w:tcPr>
            <w:tcW w:w="4462" w:type="dxa"/>
          </w:tcPr>
          <w:p w:rsidRPr="005A51AA" w:rsidR="002247F8" w:rsidP="00A20B1A" w:rsidRDefault="002247F8" w14:paraId="6E4E82C3"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5CE23F23" w14:textId="77777777">
        <w:trPr>
          <w:gridAfter w:val="1"/>
          <w:wAfter w:w="77" w:type="dxa"/>
        </w:trPr>
        <w:tc>
          <w:tcPr>
            <w:tcW w:w="4462" w:type="dxa"/>
          </w:tcPr>
          <w:p w:rsidRPr="005A51AA" w:rsidR="002247F8" w:rsidP="002247F8" w:rsidRDefault="002247F8" w14:paraId="4D9BBD31" w14:textId="77777777">
            <w:pPr>
              <w:pStyle w:val="Heading1"/>
              <w:numPr>
                <w:ilvl w:val="0"/>
                <w:numId w:val="124"/>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Der Audit-Ausschuss nimmt den Entwurf der Charta des Internen Prüfers gemäß der Haushaltsordnung und im Einklang mit den internationalen Standards für interne Prüfungen an und legt ihn dem Präsidium zur Genehmigung vor. </w:t>
            </w:r>
          </w:p>
        </w:tc>
        <w:tc>
          <w:tcPr>
            <w:tcW w:w="4462" w:type="dxa"/>
          </w:tcPr>
          <w:p w:rsidRPr="005A51AA" w:rsidR="002247F8" w:rsidP="00A20B1A" w:rsidRDefault="002247F8" w14:paraId="6AB5D61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BF07927" w14:textId="77777777">
        <w:trPr>
          <w:gridAfter w:val="1"/>
          <w:wAfter w:w="77" w:type="dxa"/>
        </w:trPr>
        <w:tc>
          <w:tcPr>
            <w:tcW w:w="4462" w:type="dxa"/>
          </w:tcPr>
          <w:p w:rsidRPr="005A51AA" w:rsidR="002247F8" w:rsidP="002247F8" w:rsidRDefault="002247F8" w14:paraId="6E9D104E"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1A878470"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6FE3D4C0" w14:textId="77777777">
        <w:trPr>
          <w:gridAfter w:val="1"/>
          <w:wAfter w:w="77" w:type="dxa"/>
        </w:trPr>
        <w:tc>
          <w:tcPr>
            <w:tcW w:w="4462" w:type="dxa"/>
          </w:tcPr>
          <w:p w:rsidRPr="005A51AA" w:rsidR="002247F8" w:rsidP="002247F8" w:rsidRDefault="002247F8" w14:paraId="3364BD69"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35 – Ständige Arbeitsgruppen</w:t>
            </w:r>
            <w:r w:rsidRPr="005A51AA">
              <w:rPr>
                <w:sz w:val="28"/>
              </w:rPr>
              <w:fldChar w:fldCharType="begin"/>
            </w:r>
            <w:r w:rsidRPr="005A51AA">
              <w:rPr>
                <w:sz w:val="28"/>
              </w:rPr>
              <w:instrText xml:space="preserve"> XE "ERNENNUNG: der Mitglieder der </w:instrText>
            </w:r>
            <w:r w:rsidRPr="005A51AA">
              <w:rPr>
                <w:sz w:val="28"/>
              </w:rPr>
              <w:lastRenderedPageBreak/>
              <w:instrText xml:space="preserve">ständigen Arbeitsgruppen" \t "35"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"FACHGRUPPEN: Aufsicht über die ständigen Arbeitsgruppen" \t "35"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"STÄNDIGE ARBEITSGRUPPEN" \t "35"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3AC342B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0FF0EC0" w14:textId="77777777">
        <w:trPr>
          <w:gridAfter w:val="1"/>
          <w:wAfter w:w="77" w:type="dxa"/>
        </w:trPr>
        <w:tc>
          <w:tcPr>
            <w:tcW w:w="4462" w:type="dxa"/>
          </w:tcPr>
          <w:p w:rsidRPr="005A51AA" w:rsidR="002247F8" w:rsidP="002247F8" w:rsidRDefault="002247F8" w14:paraId="1265BB45" w14:textId="77777777">
            <w:pPr>
              <w:pStyle w:val="Heading1"/>
              <w:numPr>
                <w:ilvl w:val="0"/>
                <w:numId w:val="96"/>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Der Ausschuss kann ständige Arbeitsgruppen einrichten, wenn das zu behandelnde EU-politische Thema für die Zivilgesellschaft von großer Bedeutung ist und daher besonders aufmerksam verfolgt werden sollte. </w:t>
            </w:r>
          </w:p>
        </w:tc>
        <w:tc>
          <w:tcPr>
            <w:tcW w:w="4462" w:type="dxa"/>
          </w:tcPr>
          <w:p w:rsidRPr="005A51AA" w:rsidR="002247F8" w:rsidP="00A20B1A" w:rsidRDefault="002247F8" w14:paraId="63CE00BC" w14:textId="77777777">
            <w:pPr>
              <w:jc w:val="left"/>
              <w:rPr>
                <w:rFonts w:asciiTheme="minorHAnsi" w:hAnsiTheme="minorHAnsi" w:cstheme="minorHAnsi"/>
                <w:iCs/>
                <w:sz w:val="28"/>
                <w:szCs w:val="28"/>
                <w:lang w:val="en-GB"/>
              </w:rPr>
            </w:pPr>
          </w:p>
        </w:tc>
      </w:tr>
      <w:tr w:rsidRPr="005A51AA" w:rsidR="002247F8" w:rsidTr="00080033" w14:paraId="76179978" w14:textId="77777777">
        <w:trPr>
          <w:gridAfter w:val="1"/>
          <w:wAfter w:w="77" w:type="dxa"/>
        </w:trPr>
        <w:tc>
          <w:tcPr>
            <w:tcW w:w="4462" w:type="dxa"/>
          </w:tcPr>
          <w:p w:rsidRPr="005A51AA" w:rsidR="002247F8" w:rsidP="002247F8" w:rsidRDefault="002247F8" w14:paraId="03E5CF85" w14:textId="77777777">
            <w:pPr>
              <w:pStyle w:val="Heading1"/>
              <w:numPr>
                <w:ilvl w:val="0"/>
                <w:numId w:val="96"/>
              </w:numPr>
              <w:tabs>
                <w:tab w:val="left" w:pos="567"/>
              </w:tabs>
              <w:ind w:left="0" w:firstLine="0"/>
              <w:outlineLvl w:val="0"/>
              <w:rPr>
                <w:rFonts w:asciiTheme="minorHAnsi" w:hAnsiTheme="minorHAnsi" w:cstheme="minorHAnsi"/>
                <w:sz w:val="28"/>
                <w:szCs w:val="28"/>
              </w:rPr>
            </w:pPr>
            <w:r>
              <w:rPr>
                <w:rFonts w:asciiTheme="minorHAnsi" w:hAnsiTheme="minorHAnsi"/>
                <w:sz w:val="28"/>
              </w:rPr>
              <w:t>Die Einrichtung einer ständigen Arbeitsgruppe erfolgt durch Beschluss des Präsidiums auf Vorschlag einer Fachgruppe oder Gruppe.</w:t>
            </w:r>
          </w:p>
        </w:tc>
        <w:tc>
          <w:tcPr>
            <w:tcW w:w="4462" w:type="dxa"/>
          </w:tcPr>
          <w:p w:rsidRPr="005A51AA" w:rsidR="002247F8" w:rsidP="00A20B1A" w:rsidRDefault="002247F8" w14:paraId="2256C6DC" w14:textId="77777777">
            <w:pPr>
              <w:jc w:val="left"/>
              <w:outlineLvl w:val="0"/>
              <w:rPr>
                <w:rFonts w:asciiTheme="minorHAnsi" w:hAnsiTheme="minorHAnsi" w:cstheme="minorHAnsi"/>
                <w:sz w:val="28"/>
                <w:szCs w:val="28"/>
                <w:lang w:val="en-GB"/>
              </w:rPr>
            </w:pPr>
          </w:p>
        </w:tc>
      </w:tr>
      <w:tr w:rsidRPr="005A51AA" w:rsidR="002247F8" w:rsidTr="00080033" w14:paraId="4EDC1AAB" w14:textId="77777777">
        <w:trPr>
          <w:gridAfter w:val="1"/>
          <w:wAfter w:w="77" w:type="dxa"/>
        </w:trPr>
        <w:tc>
          <w:tcPr>
            <w:tcW w:w="4462" w:type="dxa"/>
          </w:tcPr>
          <w:p w:rsidRPr="005A51AA" w:rsidR="002247F8" w:rsidP="002247F8" w:rsidRDefault="002247F8" w14:paraId="02678F9A" w14:textId="77777777">
            <w:pPr>
              <w:pStyle w:val="Heading1"/>
              <w:numPr>
                <w:ilvl w:val="0"/>
                <w:numId w:val="96"/>
              </w:numPr>
              <w:tabs>
                <w:tab w:val="left" w:pos="567"/>
              </w:tabs>
              <w:ind w:left="0" w:firstLine="0"/>
              <w:outlineLvl w:val="0"/>
              <w:rPr>
                <w:rFonts w:asciiTheme="minorHAnsi" w:hAnsiTheme="minorHAnsi" w:cstheme="minorHAnsi"/>
                <w:sz w:val="28"/>
                <w:szCs w:val="28"/>
              </w:rPr>
            </w:pPr>
            <w:r>
              <w:rPr>
                <w:rFonts w:asciiTheme="minorHAnsi" w:hAnsiTheme="minorHAnsi"/>
                <w:sz w:val="28"/>
              </w:rPr>
              <w:t>In dem Beschluss des Präsidiums zur Einrichtung einer ständigen Arbeitsgruppe werden deren Aufgabenstellung, Struktur und Zusammensetzung sowie die Dauer ihres Bestehens festgelegt. Eine ständige Arbeitsgruppe darf höchstens bis zum Ende der laufenden Mandatsperiode bestehen.</w:t>
            </w:r>
          </w:p>
        </w:tc>
        <w:tc>
          <w:tcPr>
            <w:tcW w:w="4462" w:type="dxa"/>
          </w:tcPr>
          <w:p w:rsidRPr="005A51AA" w:rsidR="002247F8" w:rsidP="00A20B1A" w:rsidRDefault="002247F8" w14:paraId="59FCB5ED" w14:textId="77777777">
            <w:pPr>
              <w:jc w:val="left"/>
              <w:outlineLvl w:val="0"/>
              <w:rPr>
                <w:rFonts w:asciiTheme="minorHAnsi" w:hAnsiTheme="minorHAnsi" w:cstheme="minorHAnsi"/>
                <w:sz w:val="28"/>
                <w:szCs w:val="28"/>
                <w:lang w:val="en-GB"/>
              </w:rPr>
            </w:pPr>
          </w:p>
        </w:tc>
      </w:tr>
      <w:tr w:rsidRPr="005A51AA" w:rsidR="002247F8" w:rsidTr="00080033" w14:paraId="1AE8773E" w14:textId="77777777">
        <w:trPr>
          <w:gridAfter w:val="1"/>
          <w:wAfter w:w="77" w:type="dxa"/>
        </w:trPr>
        <w:tc>
          <w:tcPr>
            <w:tcW w:w="4462" w:type="dxa"/>
          </w:tcPr>
          <w:p w:rsidRPr="005A51AA" w:rsidR="002247F8" w:rsidP="002247F8" w:rsidRDefault="002247F8" w14:paraId="6CF7ED3B" w14:textId="77777777">
            <w:pPr>
              <w:pStyle w:val="Heading1"/>
              <w:numPr>
                <w:ilvl w:val="0"/>
                <w:numId w:val="96"/>
              </w:numPr>
              <w:tabs>
                <w:tab w:val="left" w:pos="567"/>
              </w:tabs>
              <w:ind w:left="0" w:firstLine="0"/>
              <w:outlineLvl w:val="0"/>
              <w:rPr>
                <w:rFonts w:asciiTheme="minorHAnsi" w:hAnsiTheme="minorHAnsi" w:cstheme="minorHAnsi"/>
                <w:sz w:val="28"/>
                <w:szCs w:val="28"/>
              </w:rPr>
            </w:pPr>
            <w:r>
              <w:rPr>
                <w:rFonts w:asciiTheme="minorHAnsi" w:hAnsiTheme="minorHAnsi"/>
                <w:sz w:val="28"/>
              </w:rPr>
              <w:t>Die Mitglieder der ständigen Arbeitsgruppen werden auf Vorschlag der Gruppen vom Präsidium ernannt.</w:t>
            </w:r>
          </w:p>
        </w:tc>
        <w:tc>
          <w:tcPr>
            <w:tcW w:w="4462" w:type="dxa"/>
          </w:tcPr>
          <w:p w:rsidRPr="005A51AA" w:rsidR="002247F8" w:rsidP="00A20B1A" w:rsidRDefault="002247F8" w14:paraId="7E54EBD6" w14:textId="77777777">
            <w:pPr>
              <w:jc w:val="left"/>
              <w:outlineLvl w:val="0"/>
              <w:rPr>
                <w:rFonts w:asciiTheme="minorHAnsi" w:hAnsiTheme="minorHAnsi" w:cstheme="minorHAnsi"/>
                <w:sz w:val="28"/>
                <w:szCs w:val="28"/>
                <w:lang w:val="en-GB"/>
              </w:rPr>
            </w:pPr>
          </w:p>
        </w:tc>
      </w:tr>
      <w:tr w:rsidRPr="005A51AA" w:rsidR="002247F8" w:rsidTr="00080033" w14:paraId="67BB3B3F" w14:textId="77777777">
        <w:trPr>
          <w:gridAfter w:val="1"/>
          <w:wAfter w:w="77" w:type="dxa"/>
        </w:trPr>
        <w:tc>
          <w:tcPr>
            <w:tcW w:w="4462" w:type="dxa"/>
          </w:tcPr>
          <w:p w:rsidRPr="005A51AA" w:rsidR="002247F8" w:rsidP="002247F8" w:rsidRDefault="002247F8" w14:paraId="63333ACC" w14:textId="77777777">
            <w:pPr>
              <w:pStyle w:val="Heading1"/>
              <w:numPr>
                <w:ilvl w:val="0"/>
                <w:numId w:val="96"/>
              </w:numPr>
              <w:tabs>
                <w:tab w:val="left" w:pos="567"/>
              </w:tabs>
              <w:ind w:left="0" w:firstLine="0"/>
              <w:outlineLvl w:val="0"/>
              <w:rPr>
                <w:rFonts w:asciiTheme="minorHAnsi" w:hAnsiTheme="minorHAnsi" w:cstheme="minorHAnsi"/>
                <w:sz w:val="28"/>
                <w:szCs w:val="28"/>
              </w:rPr>
            </w:pPr>
            <w:r>
              <w:rPr>
                <w:rFonts w:asciiTheme="minorHAnsi" w:hAnsiTheme="minorHAnsi"/>
                <w:sz w:val="28"/>
              </w:rPr>
              <w:t>Die einzelnen ständigen Arbeitsgruppen arbeiten jeweils unter der Aufsicht einer Fachgruppe.</w:t>
            </w:r>
          </w:p>
        </w:tc>
        <w:tc>
          <w:tcPr>
            <w:tcW w:w="4462" w:type="dxa"/>
          </w:tcPr>
          <w:p w:rsidRPr="005A51AA" w:rsidR="002247F8" w:rsidP="00A20B1A" w:rsidRDefault="002247F8" w14:paraId="3F638392" w14:textId="77777777">
            <w:pPr>
              <w:rPr>
                <w:rFonts w:asciiTheme="minorHAnsi" w:hAnsiTheme="minorHAnsi" w:cstheme="minorHAnsi"/>
                <w:sz w:val="28"/>
                <w:szCs w:val="28"/>
              </w:rPr>
            </w:pPr>
            <w:r>
              <w:rPr>
                <w:rFonts w:asciiTheme="minorHAnsi" w:hAnsiTheme="minorHAnsi"/>
                <w:sz w:val="28"/>
              </w:rPr>
              <w:t xml:space="preserve">Eine ständige Gruppe arbeitet zwar unter der Aufsicht einer Fachgruppe, sie kann sich aber auch mit </w:t>
            </w:r>
            <w:r>
              <w:rPr>
                <w:rFonts w:asciiTheme="minorHAnsi" w:hAnsiTheme="minorHAnsi"/>
                <w:sz w:val="28"/>
              </w:rPr>
              <w:lastRenderedPageBreak/>
              <w:t>politischen Fragen auseinandersetzen, die in den Zuständigkeitsbereich mehrerer Fachgruppen und der CCMI fallen.</w:t>
            </w:r>
          </w:p>
        </w:tc>
      </w:tr>
      <w:tr w:rsidRPr="005A51AA" w:rsidR="002247F8" w:rsidTr="00080033" w14:paraId="5939FFC2" w14:textId="77777777">
        <w:trPr>
          <w:gridAfter w:val="1"/>
          <w:wAfter w:w="77" w:type="dxa"/>
        </w:trPr>
        <w:tc>
          <w:tcPr>
            <w:tcW w:w="4462" w:type="dxa"/>
          </w:tcPr>
          <w:p w:rsidRPr="005A51AA" w:rsidR="002247F8" w:rsidP="002247F8" w:rsidRDefault="002247F8" w14:paraId="14DCDD78"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7829088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F9BFC5A" w14:textId="77777777">
        <w:trPr>
          <w:gridAfter w:val="1"/>
          <w:wAfter w:w="77" w:type="dxa"/>
        </w:trPr>
        <w:tc>
          <w:tcPr>
            <w:tcW w:w="4462" w:type="dxa"/>
          </w:tcPr>
          <w:p w:rsidRPr="005A51AA" w:rsidR="002247F8" w:rsidP="002247F8" w:rsidRDefault="002247F8" w14:paraId="21159D1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Kapitel XI</w:t>
            </w:r>
            <w:r w:rsidRPr="005A51AA">
              <w:rPr>
                <w:sz w:val="28"/>
              </w:rPr>
              <w:fldChar w:fldCharType="begin"/>
            </w:r>
            <w:r w:rsidRPr="005A51AA">
              <w:rPr>
                <w:sz w:val="28"/>
              </w:rPr>
              <w:instrText xml:space="preserve"> TC "</w:instrText>
            </w:r>
            <w:bookmarkStart w:name="_Toc192151336" w:id="37"/>
            <w:r w:rsidRPr="005A51AA">
              <w:rPr>
                <w:sz w:val="28"/>
              </w:rPr>
              <w:instrText>Kapitel XI – Interessengruppen</w:instrText>
            </w:r>
            <w:bookmarkEnd w:id="37"/>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5538D04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71F35C7" w14:textId="77777777">
        <w:trPr>
          <w:gridAfter w:val="1"/>
          <w:wAfter w:w="77" w:type="dxa"/>
        </w:trPr>
        <w:tc>
          <w:tcPr>
            <w:tcW w:w="4462" w:type="dxa"/>
          </w:tcPr>
          <w:p w:rsidRPr="005A51AA" w:rsidR="002247F8" w:rsidP="002247F8" w:rsidRDefault="002247F8" w14:paraId="1E2CF57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INTERESSENGRUPPEN</w:t>
            </w:r>
          </w:p>
        </w:tc>
        <w:tc>
          <w:tcPr>
            <w:tcW w:w="4462" w:type="dxa"/>
          </w:tcPr>
          <w:p w:rsidRPr="005A51AA" w:rsidR="002247F8" w:rsidP="00A20B1A" w:rsidRDefault="002247F8" w14:paraId="3DD2B2B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274692B" w14:textId="77777777">
        <w:trPr>
          <w:gridAfter w:val="1"/>
          <w:wAfter w:w="77" w:type="dxa"/>
        </w:trPr>
        <w:tc>
          <w:tcPr>
            <w:tcW w:w="4462" w:type="dxa"/>
          </w:tcPr>
          <w:p w:rsidRPr="005A51AA" w:rsidR="002247F8" w:rsidP="002247F8" w:rsidRDefault="002247F8" w14:paraId="635EF393"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4CB337E7"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3D8EF70" w14:textId="77777777">
        <w:trPr>
          <w:gridAfter w:val="1"/>
          <w:wAfter w:w="77" w:type="dxa"/>
        </w:trPr>
        <w:tc>
          <w:tcPr>
            <w:tcW w:w="4462" w:type="dxa"/>
          </w:tcPr>
          <w:p w:rsidRPr="005A51AA" w:rsidR="002247F8" w:rsidP="002247F8" w:rsidRDefault="002247F8" w14:paraId="16F35EB4"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36 – Interessengruppen</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 INTERESSENGRUPPEN " \t "36"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1184EF3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2D9C96C" w14:textId="77777777">
        <w:trPr>
          <w:gridAfter w:val="1"/>
          <w:wAfter w:w="77" w:type="dxa"/>
        </w:trPr>
        <w:tc>
          <w:tcPr>
            <w:tcW w:w="4462" w:type="dxa"/>
          </w:tcPr>
          <w:p w:rsidRPr="005A51AA" w:rsidR="002247F8" w:rsidP="002247F8" w:rsidRDefault="002247F8" w14:paraId="24665DDA" w14:textId="77777777">
            <w:pPr>
              <w:pStyle w:val="Heading1"/>
              <w:numPr>
                <w:ilvl w:val="0"/>
                <w:numId w:val="74"/>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Die Mitglieder des Ausschusses können sich aus freien Stücken zu Interessengruppen zusammenschließen, die die verschiedenen wirtschaftlichen und sozialen Interessen der organisierten Zivilgesellschaft der Europäischen Union vertreten. </w:t>
            </w:r>
          </w:p>
        </w:tc>
        <w:tc>
          <w:tcPr>
            <w:tcW w:w="4462" w:type="dxa"/>
          </w:tcPr>
          <w:p w:rsidRPr="005A51AA" w:rsidR="002247F8" w:rsidP="00A20B1A" w:rsidRDefault="002247F8" w14:paraId="062B369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90D508D" w14:textId="77777777">
        <w:trPr>
          <w:gridAfter w:val="1"/>
          <w:wAfter w:w="77" w:type="dxa"/>
        </w:trPr>
        <w:tc>
          <w:tcPr>
            <w:tcW w:w="4462" w:type="dxa"/>
          </w:tcPr>
          <w:p w:rsidRPr="005A51AA" w:rsidR="002247F8" w:rsidP="002247F8" w:rsidRDefault="002247F8" w14:paraId="3810FF2A" w14:textId="77777777">
            <w:pPr>
              <w:pStyle w:val="Heading1"/>
              <w:numPr>
                <w:ilvl w:val="0"/>
                <w:numId w:val="74"/>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Einer Interessengruppe gehören mindestens zehn Mitglieder an. </w:t>
            </w:r>
          </w:p>
        </w:tc>
        <w:tc>
          <w:tcPr>
            <w:tcW w:w="4462" w:type="dxa"/>
          </w:tcPr>
          <w:p w:rsidRPr="005A51AA" w:rsidR="002247F8" w:rsidP="00A20B1A" w:rsidRDefault="002247F8" w14:paraId="7F19BA4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474C1FF" w14:textId="77777777">
        <w:trPr>
          <w:gridAfter w:val="1"/>
          <w:wAfter w:w="77" w:type="dxa"/>
        </w:trPr>
        <w:tc>
          <w:tcPr>
            <w:tcW w:w="4462" w:type="dxa"/>
          </w:tcPr>
          <w:p w:rsidRPr="005A51AA" w:rsidR="002247F8" w:rsidP="002247F8" w:rsidRDefault="002247F8" w14:paraId="2ED801C6" w14:textId="77777777">
            <w:pPr>
              <w:widowControl w:val="0"/>
              <w:adjustRightInd w:val="0"/>
              <w:snapToGrid w:val="0"/>
              <w:rPr>
                <w:rFonts w:asciiTheme="minorHAnsi" w:hAnsiTheme="minorHAnsi" w:cstheme="minorHAnsi"/>
                <w:sz w:val="28"/>
                <w:szCs w:val="28"/>
              </w:rPr>
            </w:pPr>
            <w:r>
              <w:rPr>
                <w:rFonts w:asciiTheme="minorHAnsi" w:hAnsiTheme="minorHAnsi"/>
                <w:sz w:val="28"/>
              </w:rPr>
              <w:t>Im Falle eines Konflikts bezüglich der Zulassung eines Mitglieds für eine Interessengruppe entscheidet das Präsidium nach Konsultation der Mitglieder der Interessengruppe.</w:t>
            </w:r>
          </w:p>
        </w:tc>
        <w:tc>
          <w:tcPr>
            <w:tcW w:w="4462" w:type="dxa"/>
          </w:tcPr>
          <w:p w:rsidRPr="005A51AA" w:rsidR="002247F8" w:rsidP="00A20B1A" w:rsidRDefault="002247F8" w14:paraId="2FC8C686"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6D58A6B" w14:textId="77777777">
        <w:trPr>
          <w:gridAfter w:val="1"/>
          <w:wAfter w:w="77" w:type="dxa"/>
        </w:trPr>
        <w:tc>
          <w:tcPr>
            <w:tcW w:w="4462" w:type="dxa"/>
          </w:tcPr>
          <w:p w:rsidRPr="005A51AA" w:rsidR="002247F8" w:rsidP="002247F8" w:rsidRDefault="002247F8" w14:paraId="4E4319C5" w14:textId="77777777">
            <w:pPr>
              <w:widowControl w:val="0"/>
              <w:adjustRightInd w:val="0"/>
              <w:snapToGrid w:val="0"/>
              <w:rPr>
                <w:rFonts w:asciiTheme="minorHAnsi" w:hAnsiTheme="minorHAnsi" w:cstheme="minorHAnsi"/>
                <w:sz w:val="28"/>
                <w:szCs w:val="28"/>
              </w:rPr>
            </w:pPr>
            <w:r>
              <w:rPr>
                <w:rFonts w:asciiTheme="minorHAnsi" w:hAnsiTheme="minorHAnsi"/>
                <w:sz w:val="28"/>
              </w:rPr>
              <w:t>Jedes Mitglied darf immer nur einer Interessengruppe angehören.</w:t>
            </w:r>
          </w:p>
        </w:tc>
        <w:tc>
          <w:tcPr>
            <w:tcW w:w="4462" w:type="dxa"/>
          </w:tcPr>
          <w:p w:rsidRPr="005A51AA" w:rsidR="002247F8" w:rsidP="00A20B1A" w:rsidRDefault="002247F8" w14:paraId="7F40750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55CBE57" w14:textId="77777777">
        <w:trPr>
          <w:gridAfter w:val="1"/>
          <w:wAfter w:w="77" w:type="dxa"/>
        </w:trPr>
        <w:tc>
          <w:tcPr>
            <w:tcW w:w="4462" w:type="dxa"/>
          </w:tcPr>
          <w:p w:rsidRPr="005A51AA" w:rsidR="002247F8" w:rsidP="002247F8" w:rsidRDefault="002247F8" w14:paraId="292C09CF" w14:textId="77777777">
            <w:pPr>
              <w:pStyle w:val="Heading1"/>
              <w:numPr>
                <w:ilvl w:val="0"/>
                <w:numId w:val="74"/>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Die Bildung einer Interessengruppe bedarf der Zustimmung des Präsidiums, welches das Plenum darüber unterrichtet. </w:t>
            </w:r>
          </w:p>
        </w:tc>
        <w:tc>
          <w:tcPr>
            <w:tcW w:w="4462" w:type="dxa"/>
          </w:tcPr>
          <w:p w:rsidRPr="005A51AA" w:rsidR="002247F8" w:rsidP="00A20B1A" w:rsidRDefault="002247F8" w14:paraId="198102F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36FBF22" w14:textId="77777777">
        <w:trPr>
          <w:gridAfter w:val="1"/>
          <w:wAfter w:w="77" w:type="dxa"/>
        </w:trPr>
        <w:tc>
          <w:tcPr>
            <w:tcW w:w="4462" w:type="dxa"/>
          </w:tcPr>
          <w:p w:rsidRPr="005A51AA" w:rsidR="002247F8" w:rsidP="002247F8" w:rsidRDefault="002247F8" w14:paraId="51FED0F1" w14:textId="77777777">
            <w:pPr>
              <w:pStyle w:val="Heading1"/>
              <w:numPr>
                <w:ilvl w:val="0"/>
                <w:numId w:val="74"/>
              </w:numPr>
              <w:tabs>
                <w:tab w:val="left" w:pos="567"/>
              </w:tabs>
              <w:ind w:left="0" w:firstLine="0"/>
              <w:outlineLvl w:val="0"/>
              <w:rPr>
                <w:rFonts w:asciiTheme="minorHAnsi" w:hAnsiTheme="minorHAnsi" w:cstheme="minorHAnsi"/>
                <w:sz w:val="28"/>
                <w:szCs w:val="28"/>
              </w:rPr>
            </w:pPr>
            <w:r>
              <w:rPr>
                <w:rFonts w:asciiTheme="minorHAnsi" w:hAnsiTheme="minorHAnsi"/>
                <w:sz w:val="28"/>
              </w:rPr>
              <w:lastRenderedPageBreak/>
              <w:t xml:space="preserve">In dem Beschluss des Präsidiums zur Genehmigung der Bildung einer Interessengruppe werden deren Aufgabenstellung, Struktur, Zusammensetzung, die Dauer ihres Bestehens sowie die Regeln für ihre Arbeitsweise festgelegt. </w:t>
            </w:r>
          </w:p>
        </w:tc>
        <w:tc>
          <w:tcPr>
            <w:tcW w:w="4462" w:type="dxa"/>
          </w:tcPr>
          <w:p w:rsidRPr="005A51AA" w:rsidR="002247F8" w:rsidP="00A20B1A" w:rsidRDefault="002247F8" w14:paraId="37A2966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CA93503" w14:textId="77777777">
        <w:trPr>
          <w:gridAfter w:val="1"/>
          <w:wAfter w:w="77" w:type="dxa"/>
        </w:trPr>
        <w:tc>
          <w:tcPr>
            <w:tcW w:w="4462" w:type="dxa"/>
          </w:tcPr>
          <w:p w:rsidRPr="005A51AA" w:rsidR="002247F8" w:rsidP="002247F8" w:rsidRDefault="002247F8" w14:paraId="21046886"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Dieser Beschluss kann später vom Präsidium geändert oder widerrufen werden. </w:t>
            </w:r>
          </w:p>
        </w:tc>
        <w:tc>
          <w:tcPr>
            <w:tcW w:w="4462" w:type="dxa"/>
          </w:tcPr>
          <w:p w:rsidRPr="005A51AA" w:rsidR="002247F8" w:rsidP="00A20B1A" w:rsidRDefault="002247F8" w14:paraId="412AA92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2ED1499" w14:textId="77777777">
        <w:trPr>
          <w:gridAfter w:val="1"/>
          <w:wAfter w:w="77" w:type="dxa"/>
        </w:trPr>
        <w:tc>
          <w:tcPr>
            <w:tcW w:w="4462" w:type="dxa"/>
          </w:tcPr>
          <w:p w:rsidRPr="005A51AA" w:rsidR="002247F8" w:rsidP="002247F8" w:rsidRDefault="002247F8" w14:paraId="22636BC4"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5B29F01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F5DF501" w14:textId="77777777">
        <w:trPr>
          <w:gridAfter w:val="1"/>
          <w:wAfter w:w="77" w:type="dxa"/>
        </w:trPr>
        <w:tc>
          <w:tcPr>
            <w:tcW w:w="4462" w:type="dxa"/>
          </w:tcPr>
          <w:p w:rsidRPr="005A51AA" w:rsidR="002247F8" w:rsidP="002247F8" w:rsidRDefault="002247F8" w14:paraId="0C3C14CA"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ZWEITER TEIL</w:t>
            </w:r>
            <w:r w:rsidRPr="005A51AA">
              <w:rPr>
                <w:sz w:val="28"/>
              </w:rPr>
              <w:fldChar w:fldCharType="begin"/>
            </w:r>
            <w:r w:rsidRPr="005A51AA">
              <w:rPr>
                <w:sz w:val="28"/>
              </w:rPr>
              <w:instrText xml:space="preserve"> TC "</w:instrText>
            </w:r>
            <w:bookmarkStart w:name="_Toc192151337" w:id="38"/>
            <w:r w:rsidRPr="005A51AA">
              <w:rPr>
                <w:sz w:val="28"/>
              </w:rPr>
              <w:instrText>ZWEITER TEIL – VERFAHREN</w:instrText>
            </w:r>
            <w:bookmarkEnd w:id="38"/>
            <w:r w:rsidRPr="005A51AA">
              <w:rPr>
                <w:sz w:val="28"/>
              </w:rPr>
              <w:instrText xml:space="preserve">" \l 3 </w:instrText>
            </w:r>
            <w:r w:rsidRPr="005A51AA">
              <w:rPr>
                <w:sz w:val="28"/>
              </w:rPr>
              <w:fldChar w:fldCharType="end"/>
            </w:r>
          </w:p>
        </w:tc>
        <w:tc>
          <w:tcPr>
            <w:tcW w:w="4462" w:type="dxa"/>
          </w:tcPr>
          <w:p w:rsidRPr="005A51AA" w:rsidR="002247F8" w:rsidP="00A20B1A" w:rsidRDefault="002247F8" w14:paraId="77F64FB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F395714" w14:textId="77777777">
        <w:trPr>
          <w:gridAfter w:val="1"/>
          <w:wAfter w:w="77" w:type="dxa"/>
        </w:trPr>
        <w:tc>
          <w:tcPr>
            <w:tcW w:w="4462" w:type="dxa"/>
          </w:tcPr>
          <w:p w:rsidRPr="005A51AA" w:rsidR="002247F8" w:rsidP="002247F8" w:rsidRDefault="002247F8" w14:paraId="128CFE3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VERFAHREN</w:t>
            </w:r>
          </w:p>
        </w:tc>
        <w:tc>
          <w:tcPr>
            <w:tcW w:w="4462" w:type="dxa"/>
          </w:tcPr>
          <w:p w:rsidRPr="005A51AA" w:rsidR="002247F8" w:rsidP="00A20B1A" w:rsidRDefault="002247F8" w14:paraId="4600FEB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C25CDE3" w14:textId="77777777">
        <w:trPr>
          <w:gridAfter w:val="1"/>
          <w:wAfter w:w="77" w:type="dxa"/>
        </w:trPr>
        <w:tc>
          <w:tcPr>
            <w:tcW w:w="4462" w:type="dxa"/>
          </w:tcPr>
          <w:p w:rsidRPr="005A51AA" w:rsidR="002247F8" w:rsidP="002247F8" w:rsidRDefault="002247F8" w14:paraId="45CE5981"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184C8F6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A4C7E36" w14:textId="77777777">
        <w:trPr>
          <w:gridAfter w:val="1"/>
          <w:wAfter w:w="77" w:type="dxa"/>
        </w:trPr>
        <w:tc>
          <w:tcPr>
            <w:tcW w:w="4462" w:type="dxa"/>
          </w:tcPr>
          <w:p w:rsidRPr="005A51AA" w:rsidR="002247F8" w:rsidP="002247F8" w:rsidRDefault="002247F8" w14:paraId="6158602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TITEL I</w:t>
            </w:r>
            <w:r w:rsidRPr="005A51AA">
              <w:rPr>
                <w:sz w:val="28"/>
              </w:rPr>
              <w:fldChar w:fldCharType="begin"/>
            </w:r>
            <w:r w:rsidRPr="005A51AA">
              <w:rPr>
                <w:sz w:val="28"/>
              </w:rPr>
              <w:instrText xml:space="preserve"> TC "</w:instrText>
            </w:r>
            <w:bookmarkStart w:name="_Toc192151338" w:id="39"/>
            <w:r w:rsidRPr="005A51AA">
              <w:rPr>
                <w:sz w:val="28"/>
              </w:rPr>
              <w:instrText>Titel I – Verfahren für die Konstituierung des Ausschusses, Wahlen und Ernennungen</w:instrText>
            </w:r>
            <w:bookmarkEnd w:id="39"/>
            <w:r w:rsidRPr="005A51AA">
              <w:rPr>
                <w:sz w:val="28"/>
              </w:rPr>
              <w:instrText xml:space="preserve">" \l 4 </w:instrText>
            </w:r>
            <w:r w:rsidRPr="005A51AA">
              <w:rPr>
                <w:sz w:val="28"/>
              </w:rPr>
              <w:fldChar w:fldCharType="end"/>
            </w:r>
          </w:p>
        </w:tc>
        <w:tc>
          <w:tcPr>
            <w:tcW w:w="4462" w:type="dxa"/>
          </w:tcPr>
          <w:p w:rsidRPr="005A51AA" w:rsidR="002247F8" w:rsidP="00A20B1A" w:rsidRDefault="002247F8" w14:paraId="166D4DC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06EA6EA" w14:textId="77777777">
        <w:trPr>
          <w:gridAfter w:val="1"/>
          <w:wAfter w:w="77" w:type="dxa"/>
        </w:trPr>
        <w:tc>
          <w:tcPr>
            <w:tcW w:w="4462" w:type="dxa"/>
          </w:tcPr>
          <w:p w:rsidRPr="005A51AA" w:rsidR="002247F8" w:rsidP="002247F8" w:rsidRDefault="002247F8" w14:paraId="6392D80C"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VERFAHREN FÜR DIE KONSTITUIERUNG DES AUSSCHUSSES, WAHLEN UND ERNENNUNGEN</w:t>
            </w:r>
          </w:p>
        </w:tc>
        <w:tc>
          <w:tcPr>
            <w:tcW w:w="4462" w:type="dxa"/>
          </w:tcPr>
          <w:p w:rsidRPr="005A51AA" w:rsidR="002247F8" w:rsidP="00A20B1A" w:rsidRDefault="002247F8" w14:paraId="13773D1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475175C" w14:textId="77777777">
        <w:trPr>
          <w:gridAfter w:val="1"/>
          <w:wAfter w:w="77" w:type="dxa"/>
        </w:trPr>
        <w:tc>
          <w:tcPr>
            <w:tcW w:w="4462" w:type="dxa"/>
          </w:tcPr>
          <w:p w:rsidRPr="005A51AA" w:rsidR="002247F8" w:rsidP="002247F8" w:rsidRDefault="002247F8" w14:paraId="100654E0"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5DF2BE2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6C1B0E8" w14:textId="77777777">
        <w:trPr>
          <w:gridAfter w:val="1"/>
          <w:wAfter w:w="77" w:type="dxa"/>
        </w:trPr>
        <w:tc>
          <w:tcPr>
            <w:tcW w:w="4462" w:type="dxa"/>
          </w:tcPr>
          <w:p w:rsidRPr="005A51AA" w:rsidR="002247F8" w:rsidP="002247F8" w:rsidRDefault="002247F8" w14:paraId="5B0E0BAC"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Kapitel I</w:t>
            </w:r>
            <w:r w:rsidRPr="005A51AA">
              <w:rPr>
                <w:sz w:val="28"/>
              </w:rPr>
              <w:fldChar w:fldCharType="begin"/>
            </w:r>
            <w:r w:rsidRPr="005A51AA">
              <w:rPr>
                <w:sz w:val="28"/>
              </w:rPr>
              <w:instrText xml:space="preserve"> TC "</w:instrText>
            </w:r>
            <w:bookmarkStart w:name="_Toc192151339" w:id="40"/>
            <w:r w:rsidRPr="005A51AA">
              <w:rPr>
                <w:sz w:val="28"/>
              </w:rPr>
              <w:instrText>Kapitel I – Verfahren für die Konstituierung des Ausschusses</w:instrText>
            </w:r>
            <w:bookmarkEnd w:id="40"/>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44E2AAD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4145548" w14:textId="77777777">
        <w:trPr>
          <w:gridAfter w:val="1"/>
          <w:wAfter w:w="77" w:type="dxa"/>
        </w:trPr>
        <w:tc>
          <w:tcPr>
            <w:tcW w:w="4462" w:type="dxa"/>
          </w:tcPr>
          <w:p w:rsidRPr="005A51AA" w:rsidR="002247F8" w:rsidP="002247F8" w:rsidRDefault="002247F8" w14:paraId="0FAC9F3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VERFAHREN FÜR DIE KONSTITUIERUNG DES AUSSCHUSSES</w:t>
            </w:r>
          </w:p>
        </w:tc>
        <w:tc>
          <w:tcPr>
            <w:tcW w:w="4462" w:type="dxa"/>
          </w:tcPr>
          <w:p w:rsidRPr="005A51AA" w:rsidR="002247F8" w:rsidP="00A20B1A" w:rsidRDefault="002247F8" w14:paraId="6C646F7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9E64C43" w14:textId="77777777">
        <w:trPr>
          <w:gridAfter w:val="1"/>
          <w:wAfter w:w="77" w:type="dxa"/>
        </w:trPr>
        <w:tc>
          <w:tcPr>
            <w:tcW w:w="4462" w:type="dxa"/>
          </w:tcPr>
          <w:p w:rsidRPr="005A51AA" w:rsidR="002247F8" w:rsidP="002247F8" w:rsidRDefault="002247F8" w14:paraId="7B18A882"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7C057F0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4AD847D" w14:textId="77777777">
        <w:trPr>
          <w:gridAfter w:val="1"/>
          <w:wAfter w:w="77" w:type="dxa"/>
        </w:trPr>
        <w:tc>
          <w:tcPr>
            <w:tcW w:w="4462" w:type="dxa"/>
          </w:tcPr>
          <w:p w:rsidRPr="005A51AA" w:rsidR="002247F8" w:rsidP="002247F8" w:rsidRDefault="002247F8" w14:paraId="13088CC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 xml:space="preserve">Artikel 37 – Erste Sitzung des Plenums und Konstituierung des </w:t>
            </w:r>
            <w:r>
              <w:rPr>
                <w:rFonts w:asciiTheme="minorHAnsi" w:hAnsiTheme="minorHAnsi"/>
                <w:b/>
                <w:sz w:val="28"/>
              </w:rPr>
              <w:lastRenderedPageBreak/>
              <w:t>Ausschusses</w:t>
            </w:r>
            <w:r w:rsidRPr="005A51AA">
              <w:rPr>
                <w:sz w:val="28"/>
              </w:rPr>
              <w:fldChar w:fldCharType="begin"/>
            </w:r>
            <w:r w:rsidRPr="005A51AA">
              <w:rPr>
                <w:sz w:val="28"/>
              </w:rPr>
              <w:instrText xml:space="preserve"> XE "ERNENNUNG: von EWSA-Mitgliedern" \t "37" \b </w:instrText>
            </w:r>
            <w:r w:rsidRPr="005A51AA">
              <w:rPr>
                <w:sz w:val="28"/>
              </w:rPr>
              <w:fldChar w:fldCharType="end"/>
            </w:r>
            <w:r w:rsidRPr="005A51AA">
              <w:rPr>
                <w:sz w:val="28"/>
              </w:rPr>
              <w:fldChar w:fldCharType="begin"/>
            </w:r>
            <w:r w:rsidRPr="005A51AA">
              <w:rPr>
                <w:sz w:val="28"/>
              </w:rPr>
              <w:instrText xml:space="preserve"> XE "PLENUM: Erste Sitzung" \t "37"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"PRÄSIDIUM: Bildung" \t "37"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"AUSSCHUSS: Neubesetzung des Ausschusses alle fünf Jahre" \t "37"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"GRUPPEN:  Bildung" \t "37"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"FACHGRUPPEN: Bildung" \t "37"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"ALTERSPRÄSIDENT" \t "37, 92 DB"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4A0D20BB" w14:textId="77777777">
            <w:pPr>
              <w:keepNext/>
              <w:keepLines/>
              <w:widowControl w:val="0"/>
              <w:adjustRightInd w:val="0"/>
              <w:snapToGrid w:val="0"/>
              <w:jc w:val="left"/>
              <w:rPr>
                <w:rFonts w:asciiTheme="minorHAnsi" w:hAnsiTheme="minorHAnsi" w:cstheme="minorHAnsi"/>
                <w:b/>
                <w:bCs/>
                <w:sz w:val="28"/>
                <w:szCs w:val="28"/>
                <w:lang w:val="en-GB"/>
              </w:rPr>
            </w:pPr>
          </w:p>
        </w:tc>
      </w:tr>
      <w:tr w:rsidRPr="005A51AA" w:rsidR="002247F8" w:rsidTr="00080033" w14:paraId="1160071E" w14:textId="77777777">
        <w:trPr>
          <w:gridAfter w:val="1"/>
          <w:wAfter w:w="77" w:type="dxa"/>
        </w:trPr>
        <w:tc>
          <w:tcPr>
            <w:tcW w:w="4462" w:type="dxa"/>
          </w:tcPr>
          <w:p w:rsidRPr="005A51AA" w:rsidR="002247F8" w:rsidP="002247F8" w:rsidRDefault="002247F8" w14:paraId="3FC0B874" w14:textId="77777777">
            <w:pPr>
              <w:pStyle w:val="Heading1"/>
              <w:numPr>
                <w:ilvl w:val="0"/>
                <w:numId w:val="76"/>
              </w:numPr>
              <w:tabs>
                <w:tab w:val="left" w:pos="567"/>
              </w:tabs>
              <w:ind w:left="0" w:firstLine="0"/>
              <w:outlineLvl w:val="0"/>
              <w:rPr>
                <w:rFonts w:asciiTheme="minorHAnsi" w:hAnsiTheme="minorHAnsi" w:cstheme="minorHAnsi"/>
                <w:sz w:val="28"/>
                <w:szCs w:val="28"/>
              </w:rPr>
            </w:pPr>
            <w:r>
              <w:rPr>
                <w:rFonts w:asciiTheme="minorHAnsi" w:hAnsiTheme="minorHAnsi"/>
                <w:sz w:val="28"/>
              </w:rPr>
              <w:t>Die erste Sitzung des Plenums nach jeder fünfjährlichen Neubesetzung dient der Konstituierung des Ausschusses.</w:t>
            </w:r>
          </w:p>
        </w:tc>
        <w:tc>
          <w:tcPr>
            <w:tcW w:w="4462" w:type="dxa"/>
          </w:tcPr>
          <w:p w:rsidRPr="005A51AA" w:rsidR="002247F8" w:rsidP="00A20B1A" w:rsidRDefault="002247F8" w14:paraId="5F711C8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32F83AF" w14:textId="77777777">
        <w:trPr>
          <w:gridAfter w:val="1"/>
          <w:wAfter w:w="77" w:type="dxa"/>
        </w:trPr>
        <w:tc>
          <w:tcPr>
            <w:tcW w:w="4462" w:type="dxa"/>
          </w:tcPr>
          <w:p w:rsidRPr="005A51AA" w:rsidR="002247F8" w:rsidP="002247F8" w:rsidRDefault="002247F8" w14:paraId="2BFDB37C" w14:textId="77777777">
            <w:pPr>
              <w:widowControl w:val="0"/>
              <w:adjustRightInd w:val="0"/>
              <w:snapToGrid w:val="0"/>
              <w:rPr>
                <w:rFonts w:asciiTheme="minorHAnsi" w:hAnsiTheme="minorHAnsi" w:cstheme="minorHAnsi"/>
                <w:sz w:val="28"/>
                <w:szCs w:val="28"/>
              </w:rPr>
            </w:pPr>
            <w:r>
              <w:rPr>
                <w:rFonts w:asciiTheme="minorHAnsi" w:hAnsiTheme="minorHAnsi"/>
                <w:sz w:val="28"/>
              </w:rPr>
              <w:t>Sie wird innerhalb von 40 Kalendertagen nach dem Datum des Beschlusses des Rates zur Ernennung der Ausschussmitglieder, sofern mindestens die Hälfte der Mitglieder durch den Rat ernannt wurde, vom Alterspräsidenten einberufen, der auch den Vorsitz führt.</w:t>
            </w:r>
          </w:p>
        </w:tc>
        <w:tc>
          <w:tcPr>
            <w:tcW w:w="4462" w:type="dxa"/>
          </w:tcPr>
          <w:p w:rsidRPr="005A51AA" w:rsidR="002247F8" w:rsidP="00A20B1A" w:rsidRDefault="002247F8" w14:paraId="3EDB6E9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0DC5E3C" w14:textId="77777777">
        <w:trPr>
          <w:gridAfter w:val="1"/>
          <w:wAfter w:w="77" w:type="dxa"/>
        </w:trPr>
        <w:tc>
          <w:tcPr>
            <w:tcW w:w="4462" w:type="dxa"/>
          </w:tcPr>
          <w:p w:rsidRPr="005A51AA" w:rsidR="002247F8" w:rsidP="002247F8" w:rsidRDefault="002247F8" w14:paraId="50DB93B6" w14:textId="77777777">
            <w:pPr>
              <w:widowControl w:val="0"/>
              <w:adjustRightInd w:val="0"/>
              <w:snapToGrid w:val="0"/>
              <w:rPr>
                <w:rFonts w:asciiTheme="minorHAnsi" w:hAnsiTheme="minorHAnsi" w:cstheme="minorHAnsi"/>
                <w:sz w:val="28"/>
                <w:szCs w:val="28"/>
              </w:rPr>
            </w:pPr>
            <w:r>
              <w:rPr>
                <w:rFonts w:asciiTheme="minorHAnsi" w:hAnsiTheme="minorHAnsi"/>
                <w:sz w:val="28"/>
              </w:rPr>
              <w:t>Werden nicht alle Mitglieder durch denselben Beschluss des Rates ernannt, so gilt als Beginn der vorgenannten Frist das Datum des Beschlusses zur Ernennung der Mehrheit der Ausschussmitglieder.</w:t>
            </w:r>
          </w:p>
        </w:tc>
        <w:tc>
          <w:tcPr>
            <w:tcW w:w="4462" w:type="dxa"/>
          </w:tcPr>
          <w:p w:rsidRPr="005A51AA" w:rsidR="002247F8" w:rsidP="00A20B1A" w:rsidRDefault="002247F8" w14:paraId="12BE7D5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B658EBD" w14:textId="77777777">
        <w:trPr>
          <w:gridAfter w:val="1"/>
          <w:wAfter w:w="77" w:type="dxa"/>
        </w:trPr>
        <w:tc>
          <w:tcPr>
            <w:tcW w:w="4462" w:type="dxa"/>
          </w:tcPr>
          <w:p w:rsidRPr="005A51AA" w:rsidR="002247F8" w:rsidP="002247F8" w:rsidRDefault="002247F8" w14:paraId="1117EA88" w14:textId="77777777">
            <w:pPr>
              <w:pStyle w:val="Heading1"/>
              <w:keepNext/>
              <w:keepLines/>
              <w:numPr>
                <w:ilvl w:val="0"/>
                <w:numId w:val="76"/>
              </w:numPr>
              <w:tabs>
                <w:tab w:val="left" w:pos="567"/>
              </w:tabs>
              <w:ind w:left="0" w:firstLine="0"/>
              <w:outlineLvl w:val="0"/>
              <w:rPr>
                <w:rFonts w:asciiTheme="minorHAnsi" w:hAnsiTheme="minorHAnsi" w:cstheme="minorHAnsi"/>
                <w:sz w:val="28"/>
                <w:szCs w:val="28"/>
              </w:rPr>
            </w:pPr>
            <w:r>
              <w:rPr>
                <w:rFonts w:asciiTheme="minorHAnsi" w:hAnsiTheme="minorHAnsi"/>
                <w:sz w:val="28"/>
              </w:rPr>
              <w:t>Ablauf der konstituierenden Sitzung:</w:t>
            </w:r>
          </w:p>
        </w:tc>
        <w:tc>
          <w:tcPr>
            <w:tcW w:w="4462" w:type="dxa"/>
          </w:tcPr>
          <w:p w:rsidRPr="005A51AA" w:rsidR="002247F8" w:rsidP="00A20B1A" w:rsidRDefault="002247F8" w14:paraId="5D8D28DD"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78C2D3C3" w14:textId="77777777">
        <w:trPr>
          <w:gridAfter w:val="1"/>
          <w:wAfter w:w="77" w:type="dxa"/>
        </w:trPr>
        <w:tc>
          <w:tcPr>
            <w:tcW w:w="4462" w:type="dxa"/>
          </w:tcPr>
          <w:p w:rsidRPr="005A51AA" w:rsidR="002247F8" w:rsidP="002247F8" w:rsidRDefault="002247F8" w14:paraId="5221A414" w14:textId="77777777">
            <w:pPr>
              <w:pStyle w:val="ListParagraph"/>
              <w:keepNext/>
              <w:keepLines/>
              <w:widowControl w:val="0"/>
              <w:numPr>
                <w:ilvl w:val="0"/>
                <w:numId w:val="125"/>
              </w:numPr>
              <w:adjustRightInd w:val="0"/>
              <w:snapToGrid w:val="0"/>
              <w:spacing w:after="0" w:line="288" w:lineRule="auto"/>
              <w:ind w:left="567" w:hanging="283"/>
              <w:rPr>
                <w:rFonts w:cstheme="minorHAnsi"/>
                <w:bCs/>
                <w:sz w:val="28"/>
                <w:szCs w:val="28"/>
              </w:rPr>
            </w:pPr>
            <w:r>
              <w:rPr>
                <w:sz w:val="28"/>
              </w:rPr>
              <w:t>Bildung der Gruppen</w:t>
            </w:r>
          </w:p>
        </w:tc>
        <w:tc>
          <w:tcPr>
            <w:tcW w:w="4462" w:type="dxa"/>
          </w:tcPr>
          <w:p w:rsidRPr="005A51AA" w:rsidR="002247F8" w:rsidP="00A20B1A" w:rsidRDefault="002247F8" w14:paraId="6FA06EAD" w14:textId="77777777">
            <w:pPr>
              <w:pStyle w:val="ListParagraph"/>
              <w:keepNext/>
              <w:keepLines/>
              <w:widowControl w:val="0"/>
              <w:adjustRightInd w:val="0"/>
              <w:snapToGrid w:val="0"/>
              <w:spacing w:after="0" w:line="288" w:lineRule="auto"/>
              <w:ind w:left="0"/>
              <w:jc w:val="left"/>
              <w:rPr>
                <w:rFonts w:cstheme="minorHAnsi"/>
                <w:sz w:val="28"/>
                <w:szCs w:val="28"/>
              </w:rPr>
            </w:pPr>
          </w:p>
        </w:tc>
      </w:tr>
      <w:tr w:rsidRPr="005A51AA" w:rsidR="002247F8" w:rsidTr="00080033" w14:paraId="008E3341" w14:textId="77777777">
        <w:trPr>
          <w:gridAfter w:val="1"/>
          <w:wAfter w:w="77" w:type="dxa"/>
        </w:trPr>
        <w:tc>
          <w:tcPr>
            <w:tcW w:w="4462" w:type="dxa"/>
          </w:tcPr>
          <w:p w:rsidRPr="005A51AA" w:rsidR="002247F8" w:rsidP="00131B47" w:rsidRDefault="002247F8" w14:paraId="6542D5DA" w14:textId="77777777">
            <w:pPr>
              <w:pStyle w:val="Heading1"/>
              <w:numPr>
                <w:ilvl w:val="0"/>
                <w:numId w:val="368"/>
              </w:numPr>
              <w:ind w:left="593" w:hanging="283"/>
              <w:outlineLvl w:val="0"/>
              <w:rPr>
                <w:rFonts w:asciiTheme="minorHAnsi" w:hAnsiTheme="minorHAnsi" w:cstheme="minorHAnsi"/>
                <w:bCs/>
                <w:sz w:val="28"/>
                <w:szCs w:val="28"/>
              </w:rPr>
            </w:pPr>
            <w:r>
              <w:rPr>
                <w:rFonts w:asciiTheme="minorHAnsi" w:hAnsiTheme="minorHAnsi"/>
                <w:sz w:val="28"/>
              </w:rPr>
              <w:lastRenderedPageBreak/>
              <w:t>Die Mitglieder geben zunächst an, welcher Gruppe sie sich anschließen möchten. Danach erfolgt die Bildung der drei Gruppen.</w:t>
            </w:r>
          </w:p>
        </w:tc>
        <w:tc>
          <w:tcPr>
            <w:tcW w:w="4462" w:type="dxa"/>
          </w:tcPr>
          <w:p w:rsidRPr="005A51AA" w:rsidR="002247F8" w:rsidP="00A20B1A" w:rsidRDefault="002247F8" w14:paraId="5012E955"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5B94CABE" w14:textId="77777777">
        <w:trPr>
          <w:gridAfter w:val="1"/>
          <w:wAfter w:w="77" w:type="dxa"/>
        </w:trPr>
        <w:tc>
          <w:tcPr>
            <w:tcW w:w="4462" w:type="dxa"/>
          </w:tcPr>
          <w:p w:rsidRPr="005A51AA" w:rsidR="002247F8" w:rsidP="00131B47" w:rsidRDefault="002247F8" w14:paraId="6A510221" w14:textId="77777777">
            <w:pPr>
              <w:pStyle w:val="Heading1"/>
              <w:numPr>
                <w:ilvl w:val="0"/>
                <w:numId w:val="368"/>
              </w:numPr>
              <w:ind w:left="593" w:hanging="283"/>
              <w:outlineLvl w:val="0"/>
              <w:rPr>
                <w:rFonts w:asciiTheme="minorHAnsi" w:hAnsiTheme="minorHAnsi" w:cstheme="minorHAnsi"/>
                <w:bCs/>
                <w:sz w:val="28"/>
                <w:szCs w:val="28"/>
              </w:rPr>
            </w:pPr>
            <w:r>
              <w:rPr>
                <w:rFonts w:asciiTheme="minorHAnsi" w:hAnsiTheme="minorHAnsi"/>
                <w:sz w:val="28"/>
              </w:rPr>
              <w:t>Die einzelnen Gruppen ziehen sich zurück und wählen jeweils einen Vorsitzenden und gegebenenfalls stellvertretende Vorsitzende.</w:t>
            </w:r>
          </w:p>
        </w:tc>
        <w:tc>
          <w:tcPr>
            <w:tcW w:w="4462" w:type="dxa"/>
          </w:tcPr>
          <w:p w:rsidRPr="005A51AA" w:rsidR="002247F8" w:rsidP="00A20B1A" w:rsidRDefault="002247F8" w14:paraId="40CB8AB3"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15477AF0" w14:textId="77777777">
        <w:trPr>
          <w:gridAfter w:val="1"/>
          <w:wAfter w:w="77" w:type="dxa"/>
        </w:trPr>
        <w:tc>
          <w:tcPr>
            <w:tcW w:w="4462" w:type="dxa"/>
          </w:tcPr>
          <w:p w:rsidRPr="005A51AA" w:rsidR="002247F8" w:rsidP="00131B47" w:rsidRDefault="002247F8" w14:paraId="7632D36E" w14:textId="77777777">
            <w:pPr>
              <w:pStyle w:val="Heading1"/>
              <w:numPr>
                <w:ilvl w:val="0"/>
                <w:numId w:val="368"/>
              </w:numPr>
              <w:ind w:left="593" w:hanging="283"/>
              <w:outlineLvl w:val="0"/>
              <w:rPr>
                <w:rFonts w:asciiTheme="minorHAnsi" w:hAnsiTheme="minorHAnsi" w:cstheme="minorHAnsi"/>
                <w:bCs/>
                <w:sz w:val="28"/>
                <w:szCs w:val="28"/>
              </w:rPr>
            </w:pPr>
            <w:r>
              <w:rPr>
                <w:rFonts w:asciiTheme="minorHAnsi" w:hAnsiTheme="minorHAnsi"/>
                <w:sz w:val="28"/>
              </w:rPr>
              <w:t xml:space="preserve">Die Namen der drei Gruppenvorsitzenden werden dem Plenum mitgeteilt. </w:t>
            </w:r>
          </w:p>
        </w:tc>
        <w:tc>
          <w:tcPr>
            <w:tcW w:w="4462" w:type="dxa"/>
          </w:tcPr>
          <w:p w:rsidRPr="005A51AA" w:rsidR="002247F8" w:rsidP="00A20B1A" w:rsidRDefault="002247F8" w14:paraId="16E61F3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BE8F3E8" w14:textId="77777777">
        <w:trPr>
          <w:gridAfter w:val="1"/>
          <w:wAfter w:w="77" w:type="dxa"/>
        </w:trPr>
        <w:tc>
          <w:tcPr>
            <w:tcW w:w="4462" w:type="dxa"/>
          </w:tcPr>
          <w:p w:rsidRPr="005A51AA" w:rsidR="002247F8" w:rsidP="002247F8" w:rsidRDefault="002247F8" w14:paraId="7243FE62" w14:textId="77777777">
            <w:pPr>
              <w:pStyle w:val="ListParagraph"/>
              <w:keepNext/>
              <w:keepLines/>
              <w:widowControl w:val="0"/>
              <w:numPr>
                <w:ilvl w:val="0"/>
                <w:numId w:val="125"/>
              </w:numPr>
              <w:adjustRightInd w:val="0"/>
              <w:snapToGrid w:val="0"/>
              <w:spacing w:after="0" w:line="288" w:lineRule="auto"/>
              <w:ind w:left="567" w:hanging="283"/>
              <w:rPr>
                <w:rFonts w:cstheme="minorHAnsi"/>
                <w:bCs/>
                <w:sz w:val="28"/>
                <w:szCs w:val="28"/>
              </w:rPr>
            </w:pPr>
            <w:r>
              <w:rPr>
                <w:sz w:val="28"/>
              </w:rPr>
              <w:t>Einsetzung der Fachgruppen</w:t>
            </w:r>
          </w:p>
        </w:tc>
        <w:tc>
          <w:tcPr>
            <w:tcW w:w="4462" w:type="dxa"/>
          </w:tcPr>
          <w:p w:rsidRPr="005A51AA" w:rsidR="002247F8" w:rsidP="00A20B1A" w:rsidRDefault="002247F8" w14:paraId="3582F475" w14:textId="77777777">
            <w:pPr>
              <w:pStyle w:val="ListParagraph"/>
              <w:keepNext/>
              <w:keepLines/>
              <w:widowControl w:val="0"/>
              <w:adjustRightInd w:val="0"/>
              <w:snapToGrid w:val="0"/>
              <w:spacing w:after="0" w:line="288" w:lineRule="auto"/>
              <w:ind w:left="0"/>
              <w:jc w:val="left"/>
              <w:rPr>
                <w:rFonts w:cstheme="minorHAnsi"/>
                <w:sz w:val="28"/>
                <w:szCs w:val="28"/>
              </w:rPr>
            </w:pPr>
          </w:p>
        </w:tc>
      </w:tr>
      <w:tr w:rsidRPr="005A51AA" w:rsidR="002247F8" w:rsidTr="00080033" w14:paraId="7DE2096F" w14:textId="77777777">
        <w:trPr>
          <w:gridAfter w:val="1"/>
          <w:wAfter w:w="77" w:type="dxa"/>
        </w:trPr>
        <w:tc>
          <w:tcPr>
            <w:tcW w:w="4462" w:type="dxa"/>
          </w:tcPr>
          <w:p w:rsidRPr="005A51AA" w:rsidR="002247F8" w:rsidP="00131B47" w:rsidRDefault="002247F8" w14:paraId="32E20F75" w14:textId="77777777">
            <w:pPr>
              <w:pStyle w:val="Heading1"/>
              <w:numPr>
                <w:ilvl w:val="0"/>
                <w:numId w:val="368"/>
              </w:numPr>
              <w:ind w:left="593" w:hanging="283"/>
              <w:outlineLvl w:val="0"/>
              <w:rPr>
                <w:rFonts w:asciiTheme="minorHAnsi" w:hAnsiTheme="minorHAnsi" w:cstheme="minorHAnsi"/>
                <w:sz w:val="28"/>
                <w:szCs w:val="28"/>
              </w:rPr>
            </w:pPr>
            <w:r>
              <w:rPr>
                <w:rFonts w:asciiTheme="minorHAnsi" w:hAnsiTheme="minorHAnsi"/>
                <w:sz w:val="28"/>
              </w:rPr>
              <w:t>Das Plenum legt die Zahl und die Zuständigkeitsbereiche der Fachgruppen fest.</w:t>
            </w:r>
          </w:p>
        </w:tc>
        <w:tc>
          <w:tcPr>
            <w:tcW w:w="4462" w:type="dxa"/>
          </w:tcPr>
          <w:p w:rsidRPr="005A51AA" w:rsidR="002247F8" w:rsidP="00A20B1A" w:rsidRDefault="002247F8" w14:paraId="2577BEDE"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08660B7" w14:textId="77777777">
        <w:trPr>
          <w:gridAfter w:val="1"/>
          <w:wAfter w:w="77" w:type="dxa"/>
        </w:trPr>
        <w:tc>
          <w:tcPr>
            <w:tcW w:w="4462" w:type="dxa"/>
          </w:tcPr>
          <w:p w:rsidRPr="005A51AA" w:rsidR="002247F8" w:rsidP="00131B47" w:rsidRDefault="002247F8" w14:paraId="6390EFC4" w14:textId="77777777">
            <w:pPr>
              <w:pStyle w:val="Heading1"/>
              <w:numPr>
                <w:ilvl w:val="0"/>
                <w:numId w:val="368"/>
              </w:numPr>
              <w:ind w:left="593" w:hanging="283"/>
              <w:outlineLvl w:val="0"/>
              <w:rPr>
                <w:rFonts w:asciiTheme="minorHAnsi" w:hAnsiTheme="minorHAnsi" w:cstheme="minorHAnsi"/>
                <w:sz w:val="28"/>
                <w:szCs w:val="28"/>
              </w:rPr>
            </w:pPr>
            <w:r>
              <w:rPr>
                <w:rFonts w:asciiTheme="minorHAnsi" w:hAnsiTheme="minorHAnsi"/>
                <w:sz w:val="28"/>
              </w:rPr>
              <w:t>Die Mitglieder des Ausschusses geben an, welchen Fachgruppen sie angehören möchten.</w:t>
            </w:r>
          </w:p>
        </w:tc>
        <w:tc>
          <w:tcPr>
            <w:tcW w:w="4462" w:type="dxa"/>
          </w:tcPr>
          <w:p w:rsidRPr="005A51AA" w:rsidR="002247F8" w:rsidP="00A20B1A" w:rsidRDefault="002247F8" w14:paraId="4A4B299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3BDD0837" w14:textId="77777777">
        <w:trPr>
          <w:gridAfter w:val="1"/>
          <w:wAfter w:w="77" w:type="dxa"/>
        </w:trPr>
        <w:tc>
          <w:tcPr>
            <w:tcW w:w="4462" w:type="dxa"/>
          </w:tcPr>
          <w:p w:rsidRPr="005A51AA" w:rsidR="002247F8" w:rsidP="00131B47" w:rsidRDefault="002247F8" w14:paraId="7E39196E" w14:textId="77777777">
            <w:pPr>
              <w:pStyle w:val="Heading1"/>
              <w:numPr>
                <w:ilvl w:val="0"/>
                <w:numId w:val="368"/>
              </w:numPr>
              <w:ind w:left="593" w:hanging="283"/>
              <w:outlineLvl w:val="0"/>
              <w:rPr>
                <w:rFonts w:asciiTheme="minorHAnsi" w:hAnsiTheme="minorHAnsi" w:cstheme="minorHAnsi"/>
                <w:sz w:val="28"/>
                <w:szCs w:val="28"/>
              </w:rPr>
            </w:pPr>
            <w:r>
              <w:rPr>
                <w:rFonts w:asciiTheme="minorHAnsi" w:hAnsiTheme="minorHAnsi"/>
                <w:sz w:val="28"/>
              </w:rPr>
              <w:t>Das Plenum ernennt die Mitglieder der Fachgruppen und setzt die Fachgruppen ein.</w:t>
            </w:r>
          </w:p>
        </w:tc>
        <w:tc>
          <w:tcPr>
            <w:tcW w:w="4462" w:type="dxa"/>
          </w:tcPr>
          <w:p w:rsidRPr="005A51AA" w:rsidR="002247F8" w:rsidP="00A20B1A" w:rsidRDefault="002247F8" w14:paraId="6F917FB4"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5E4EBD4E" w14:textId="77777777">
        <w:trPr>
          <w:gridAfter w:val="1"/>
          <w:wAfter w:w="77" w:type="dxa"/>
        </w:trPr>
        <w:tc>
          <w:tcPr>
            <w:tcW w:w="4462" w:type="dxa"/>
          </w:tcPr>
          <w:p w:rsidRPr="005A51AA" w:rsidR="002247F8" w:rsidP="002247F8" w:rsidRDefault="002247F8" w14:paraId="2990E825" w14:textId="77777777">
            <w:pPr>
              <w:pStyle w:val="ListParagraph"/>
              <w:keepNext/>
              <w:keepLines/>
              <w:widowControl w:val="0"/>
              <w:numPr>
                <w:ilvl w:val="0"/>
                <w:numId w:val="125"/>
              </w:numPr>
              <w:adjustRightInd w:val="0"/>
              <w:snapToGrid w:val="0"/>
              <w:spacing w:after="0" w:line="288" w:lineRule="auto"/>
              <w:ind w:left="567" w:hanging="283"/>
              <w:rPr>
                <w:rFonts w:cstheme="minorHAnsi"/>
                <w:bCs/>
                <w:sz w:val="28"/>
                <w:szCs w:val="28"/>
              </w:rPr>
            </w:pPr>
            <w:r>
              <w:rPr>
                <w:sz w:val="28"/>
              </w:rPr>
              <w:t xml:space="preserve">Bildung des Präsidiums </w:t>
            </w:r>
          </w:p>
        </w:tc>
        <w:tc>
          <w:tcPr>
            <w:tcW w:w="4462" w:type="dxa"/>
          </w:tcPr>
          <w:p w:rsidRPr="005A51AA" w:rsidR="002247F8" w:rsidP="00A20B1A" w:rsidRDefault="002247F8" w14:paraId="372695D4" w14:textId="77777777">
            <w:pPr>
              <w:pStyle w:val="ListParagraph"/>
              <w:keepNext/>
              <w:keepLines/>
              <w:widowControl w:val="0"/>
              <w:adjustRightInd w:val="0"/>
              <w:snapToGrid w:val="0"/>
              <w:spacing w:after="0" w:line="288" w:lineRule="auto"/>
              <w:ind w:left="0"/>
              <w:jc w:val="left"/>
              <w:rPr>
                <w:rFonts w:cstheme="minorHAnsi"/>
                <w:sz w:val="28"/>
                <w:szCs w:val="28"/>
              </w:rPr>
            </w:pPr>
          </w:p>
        </w:tc>
      </w:tr>
      <w:tr w:rsidRPr="005A51AA" w:rsidR="002247F8" w:rsidTr="00080033" w14:paraId="28F86BFC" w14:textId="77777777">
        <w:trPr>
          <w:gridAfter w:val="1"/>
          <w:wAfter w:w="77" w:type="dxa"/>
        </w:trPr>
        <w:tc>
          <w:tcPr>
            <w:tcW w:w="4462" w:type="dxa"/>
          </w:tcPr>
          <w:p w:rsidRPr="005A51AA" w:rsidR="002247F8" w:rsidP="00131B47" w:rsidRDefault="002247F8" w14:paraId="0DC14AA2" w14:textId="77777777">
            <w:pPr>
              <w:pStyle w:val="Heading1"/>
              <w:numPr>
                <w:ilvl w:val="0"/>
                <w:numId w:val="368"/>
              </w:numPr>
              <w:ind w:left="593" w:hanging="283"/>
              <w:outlineLvl w:val="0"/>
              <w:rPr>
                <w:rFonts w:asciiTheme="minorHAnsi" w:hAnsiTheme="minorHAnsi" w:cstheme="minorHAnsi"/>
                <w:sz w:val="28"/>
                <w:szCs w:val="28"/>
              </w:rPr>
            </w:pPr>
            <w:r>
              <w:rPr>
                <w:rFonts w:asciiTheme="minorHAnsi" w:hAnsiTheme="minorHAnsi"/>
                <w:sz w:val="28"/>
              </w:rPr>
              <w:t>Das Plenum legt die Zahl der Präsidiumsmitglieder fest.</w:t>
            </w:r>
          </w:p>
        </w:tc>
        <w:tc>
          <w:tcPr>
            <w:tcW w:w="4462" w:type="dxa"/>
          </w:tcPr>
          <w:p w:rsidRPr="005A51AA" w:rsidR="002247F8" w:rsidP="00A20B1A" w:rsidRDefault="002247F8" w14:paraId="4B58CE8A"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356B2F62" w14:textId="77777777">
        <w:trPr>
          <w:gridAfter w:val="1"/>
          <w:wAfter w:w="77" w:type="dxa"/>
        </w:trPr>
        <w:tc>
          <w:tcPr>
            <w:tcW w:w="4462" w:type="dxa"/>
          </w:tcPr>
          <w:p w:rsidRPr="005A51AA" w:rsidR="002247F8" w:rsidP="00131B47" w:rsidRDefault="002247F8" w14:paraId="5D5372F2" w14:textId="77777777">
            <w:pPr>
              <w:pStyle w:val="Heading1"/>
              <w:numPr>
                <w:ilvl w:val="0"/>
                <w:numId w:val="368"/>
              </w:numPr>
              <w:ind w:left="593" w:hanging="283"/>
              <w:outlineLvl w:val="0"/>
              <w:rPr>
                <w:rFonts w:asciiTheme="minorHAnsi" w:hAnsiTheme="minorHAnsi" w:cstheme="minorHAnsi"/>
                <w:sz w:val="28"/>
                <w:szCs w:val="28"/>
              </w:rPr>
            </w:pPr>
            <w:r>
              <w:rPr>
                <w:rFonts w:asciiTheme="minorHAnsi" w:hAnsiTheme="minorHAnsi"/>
                <w:sz w:val="28"/>
              </w:rPr>
              <w:t xml:space="preserve">Das Plenum wählt gemäß den Bestimmungen dieser Geschäftsordnung die Mitglieder des Präsidiums, die nicht Vorsitzende einer Gruppe sind, für die Dauer von </w:t>
            </w:r>
            <w:r>
              <w:rPr>
                <w:rFonts w:asciiTheme="minorHAnsi" w:hAnsiTheme="minorHAnsi"/>
                <w:sz w:val="28"/>
              </w:rPr>
              <w:lastRenderedPageBreak/>
              <w:t>zweieinhalb Jahren ab Konstituierung des Ausschusses.</w:t>
            </w:r>
          </w:p>
        </w:tc>
        <w:tc>
          <w:tcPr>
            <w:tcW w:w="4462" w:type="dxa"/>
          </w:tcPr>
          <w:p w:rsidRPr="005A51AA" w:rsidR="002247F8" w:rsidP="00A20B1A" w:rsidRDefault="002247F8" w14:paraId="656D83EE"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1EF3E286" w14:textId="77777777">
        <w:trPr>
          <w:gridAfter w:val="1"/>
          <w:wAfter w:w="77" w:type="dxa"/>
        </w:trPr>
        <w:tc>
          <w:tcPr>
            <w:tcW w:w="4462" w:type="dxa"/>
          </w:tcPr>
          <w:p w:rsidRPr="005A51AA" w:rsidR="002247F8" w:rsidP="002247F8" w:rsidRDefault="002247F8" w14:paraId="6C0587FC" w14:textId="77777777">
            <w:pPr>
              <w:pStyle w:val="ListParagraph"/>
              <w:keepNext/>
              <w:keepLines/>
              <w:widowControl w:val="0"/>
              <w:numPr>
                <w:ilvl w:val="0"/>
                <w:numId w:val="125"/>
              </w:numPr>
              <w:adjustRightInd w:val="0"/>
              <w:snapToGrid w:val="0"/>
              <w:spacing w:after="0" w:line="288" w:lineRule="auto"/>
              <w:ind w:left="567" w:hanging="283"/>
              <w:rPr>
                <w:rFonts w:cstheme="minorHAnsi"/>
                <w:bCs/>
                <w:sz w:val="28"/>
                <w:szCs w:val="28"/>
              </w:rPr>
            </w:pPr>
            <w:r>
              <w:rPr>
                <w:sz w:val="28"/>
              </w:rPr>
              <w:t>Ernennung von Mitgliedern für die weiteren Führungsämter des Ausschusses gemäß den Bestimmungen dieser Geschäftsordnung.</w:t>
            </w:r>
          </w:p>
        </w:tc>
        <w:tc>
          <w:tcPr>
            <w:tcW w:w="4462" w:type="dxa"/>
          </w:tcPr>
          <w:p w:rsidRPr="005A51AA" w:rsidR="002247F8" w:rsidP="00A20B1A" w:rsidRDefault="002247F8" w14:paraId="2B3EB008"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517DBC5D" w14:textId="77777777">
        <w:trPr>
          <w:gridAfter w:val="1"/>
          <w:wAfter w:w="77" w:type="dxa"/>
        </w:trPr>
        <w:tc>
          <w:tcPr>
            <w:tcW w:w="4462" w:type="dxa"/>
          </w:tcPr>
          <w:p w:rsidRPr="00B12374" w:rsidR="002247F8" w:rsidP="00131B47" w:rsidRDefault="002247F8" w14:paraId="0D45EA53" w14:textId="77777777">
            <w:pPr>
              <w:pStyle w:val="Heading1"/>
              <w:keepNext/>
              <w:keepLines/>
              <w:numPr>
                <w:ilvl w:val="0"/>
                <w:numId w:val="76"/>
              </w:numPr>
              <w:tabs>
                <w:tab w:val="left" w:pos="567"/>
              </w:tabs>
              <w:ind w:left="0" w:firstLine="0"/>
              <w:outlineLvl w:val="0"/>
              <w:rPr>
                <w:rFonts w:asciiTheme="minorHAnsi" w:hAnsiTheme="minorHAnsi" w:cstheme="minorHAnsi"/>
                <w:sz w:val="28"/>
                <w:szCs w:val="28"/>
              </w:rPr>
            </w:pPr>
            <w:r w:rsidRPr="00B12374">
              <w:rPr>
                <w:rFonts w:asciiTheme="minorHAnsi" w:hAnsiTheme="minorHAnsi" w:cstheme="minorHAnsi"/>
                <w:sz w:val="28"/>
              </w:rPr>
              <w:t>Unter dem Vorsitz des Alterspräsidenten sind lediglich Debatten über Fragen zulässig, die mit diesem Sitzungsablauf zusammenhängen.</w:t>
            </w:r>
          </w:p>
        </w:tc>
        <w:tc>
          <w:tcPr>
            <w:tcW w:w="4462" w:type="dxa"/>
          </w:tcPr>
          <w:p w:rsidRPr="005A51AA" w:rsidR="002247F8" w:rsidP="00A20B1A" w:rsidRDefault="002247F8" w14:paraId="4E3B3C1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BDE30D7" w14:textId="77777777">
        <w:trPr>
          <w:gridAfter w:val="1"/>
          <w:wAfter w:w="77" w:type="dxa"/>
        </w:trPr>
        <w:tc>
          <w:tcPr>
            <w:tcW w:w="4462" w:type="dxa"/>
          </w:tcPr>
          <w:p w:rsidRPr="005A51AA" w:rsidR="002247F8" w:rsidP="002247F8" w:rsidRDefault="002247F8" w14:paraId="5FB00C7B"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7FDBBC92"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038C0170" w14:textId="77777777">
        <w:trPr>
          <w:gridAfter w:val="1"/>
          <w:wAfter w:w="77" w:type="dxa"/>
        </w:trPr>
        <w:tc>
          <w:tcPr>
            <w:tcW w:w="4462" w:type="dxa"/>
          </w:tcPr>
          <w:p w:rsidRPr="005A51AA" w:rsidR="002247F8" w:rsidP="002247F8" w:rsidRDefault="002247F8" w14:paraId="06046F11"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38 – Sitzung anlässlich der Neubesetzung zur Hälfte der Mandatsperiode</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"AUSSCHUSS: Neubesetzung zur Hälfte der Mandatsperiode (siehe auch NEUBESETZUNG DES AUSSCHUSSES)" \t "38"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"SITZUNG ANLÄSSLICH DER NEUBESETZUNG ZUR HÄLFTE DER MANDATSPERIODE" \t "38, 109 DB "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7325932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1718229" w14:textId="77777777">
        <w:trPr>
          <w:gridAfter w:val="1"/>
          <w:wAfter w:w="77" w:type="dxa"/>
        </w:trPr>
        <w:tc>
          <w:tcPr>
            <w:tcW w:w="4462" w:type="dxa"/>
          </w:tcPr>
          <w:p w:rsidRPr="005A51AA" w:rsidR="002247F8" w:rsidP="002247F8" w:rsidRDefault="002247F8" w14:paraId="2D1FE24E" w14:textId="77777777">
            <w:pPr>
              <w:pStyle w:val="Heading1"/>
              <w:numPr>
                <w:ilvl w:val="0"/>
                <w:numId w:val="126"/>
              </w:numPr>
              <w:tabs>
                <w:tab w:val="left" w:pos="567"/>
              </w:tabs>
              <w:ind w:left="0" w:firstLine="0"/>
              <w:outlineLvl w:val="0"/>
              <w:rPr>
                <w:rFonts w:asciiTheme="minorHAnsi" w:hAnsiTheme="minorHAnsi" w:cstheme="minorHAnsi"/>
                <w:sz w:val="28"/>
                <w:szCs w:val="28"/>
              </w:rPr>
            </w:pPr>
            <w:r>
              <w:rPr>
                <w:rFonts w:asciiTheme="minorHAnsi" w:hAnsiTheme="minorHAnsi"/>
                <w:sz w:val="28"/>
              </w:rPr>
              <w:t>Zur Hälfte der fünfjährigen Mandatsperiode, d. h. zweieinhalb Jahre nach der konstituierenden Sitzung des Ausschusses, werden die Führungsämter des Ausschusses neu besetzt.</w:t>
            </w:r>
          </w:p>
        </w:tc>
        <w:tc>
          <w:tcPr>
            <w:tcW w:w="4462" w:type="dxa"/>
          </w:tcPr>
          <w:p w:rsidRPr="005A51AA" w:rsidR="002247F8" w:rsidP="00A20B1A" w:rsidRDefault="002247F8" w14:paraId="3B39A227" w14:textId="77777777">
            <w:pPr>
              <w:pStyle w:val="Heading1"/>
              <w:numPr>
                <w:ilvl w:val="0"/>
                <w:numId w:val="0"/>
              </w:numPr>
              <w:outlineLvl w:val="0"/>
              <w:rPr>
                <w:rFonts w:asciiTheme="minorHAnsi" w:hAnsiTheme="minorHAnsi" w:cstheme="minorHAnsi"/>
                <w:sz w:val="28"/>
                <w:szCs w:val="28"/>
              </w:rPr>
            </w:pPr>
            <w:r>
              <w:rPr>
                <w:rFonts w:asciiTheme="minorHAnsi" w:hAnsiTheme="minorHAnsi"/>
                <w:sz w:val="28"/>
              </w:rPr>
              <w:t>Die Bestimmungen zu Artikel 39, 40, 41 und 43 der Geschäftsordnung sind auf die Sitzung anlässlich der Neubesetzung zur Hälfte der Mandatsperiode entsprechend anwendbar.</w:t>
            </w:r>
          </w:p>
          <w:p w:rsidRPr="005A51AA" w:rsidR="002247F8" w:rsidP="00A20B1A" w:rsidRDefault="002247F8" w14:paraId="2D0E8783" w14:textId="77777777">
            <w:pPr>
              <w:jc w:val="left"/>
              <w:rPr>
                <w:rFonts w:asciiTheme="minorHAnsi" w:hAnsiTheme="minorHAnsi" w:cstheme="minorHAnsi"/>
                <w:sz w:val="28"/>
                <w:szCs w:val="28"/>
                <w:lang w:val="en-GB"/>
              </w:rPr>
            </w:pPr>
          </w:p>
        </w:tc>
      </w:tr>
      <w:tr w:rsidRPr="005A51AA" w:rsidR="002247F8" w:rsidTr="00080033" w14:paraId="6716F030" w14:textId="77777777">
        <w:trPr>
          <w:gridAfter w:val="1"/>
          <w:wAfter w:w="77" w:type="dxa"/>
        </w:trPr>
        <w:tc>
          <w:tcPr>
            <w:tcW w:w="4462" w:type="dxa"/>
          </w:tcPr>
          <w:p w:rsidRPr="005A51AA" w:rsidR="002247F8" w:rsidP="002247F8" w:rsidRDefault="002247F8" w14:paraId="1A9B2302" w14:textId="77777777">
            <w:pPr>
              <w:pStyle w:val="Heading1"/>
              <w:numPr>
                <w:ilvl w:val="0"/>
                <w:numId w:val="126"/>
              </w:numPr>
              <w:tabs>
                <w:tab w:val="left" w:pos="567"/>
              </w:tabs>
              <w:ind w:left="0" w:firstLine="0"/>
              <w:outlineLvl w:val="0"/>
              <w:rPr>
                <w:rFonts w:asciiTheme="minorHAnsi" w:hAnsiTheme="minorHAnsi" w:cstheme="minorHAnsi"/>
                <w:sz w:val="28"/>
                <w:szCs w:val="28"/>
              </w:rPr>
            </w:pPr>
            <w:r>
              <w:rPr>
                <w:rFonts w:asciiTheme="minorHAnsi" w:hAnsiTheme="minorHAnsi"/>
                <w:sz w:val="28"/>
              </w:rPr>
              <w:lastRenderedPageBreak/>
              <w:t>Die Sitzung des Plenums, in der für die letzten zweieinhalb Jahre der fünfjährigen Mandatsperiode die Wahl oder Ernennung der Mitglieder für die im vorstehenden Absatz genannten Ämter stattfindet, wird vom scheidenden Präsidenten einberufen.</w:t>
            </w:r>
          </w:p>
        </w:tc>
        <w:tc>
          <w:tcPr>
            <w:tcW w:w="4462" w:type="dxa"/>
          </w:tcPr>
          <w:p w:rsidRPr="005A51AA" w:rsidR="002247F8" w:rsidP="00A20B1A" w:rsidRDefault="002247F8" w14:paraId="4C9ABB7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64FDDFA" w14:textId="77777777">
        <w:trPr>
          <w:gridAfter w:val="1"/>
          <w:wAfter w:w="77" w:type="dxa"/>
        </w:trPr>
        <w:tc>
          <w:tcPr>
            <w:tcW w:w="4462" w:type="dxa"/>
          </w:tcPr>
          <w:p w:rsidRPr="005A51AA" w:rsidR="002247F8" w:rsidP="002247F8" w:rsidRDefault="002247F8" w14:paraId="76095C77" w14:textId="77777777">
            <w:pPr>
              <w:pStyle w:val="Heading1"/>
              <w:numPr>
                <w:ilvl w:val="0"/>
                <w:numId w:val="126"/>
              </w:numPr>
              <w:tabs>
                <w:tab w:val="left" w:pos="567"/>
              </w:tabs>
              <w:ind w:left="0" w:firstLine="0"/>
              <w:outlineLvl w:val="0"/>
              <w:rPr>
                <w:rFonts w:asciiTheme="minorHAnsi" w:hAnsiTheme="minorHAnsi" w:cstheme="minorHAnsi"/>
                <w:sz w:val="28"/>
                <w:szCs w:val="28"/>
              </w:rPr>
            </w:pPr>
            <w:r>
              <w:rPr>
                <w:rFonts w:asciiTheme="minorHAnsi" w:hAnsiTheme="minorHAnsi"/>
                <w:sz w:val="28"/>
              </w:rPr>
              <w:t>Sie wird zu Beginn der Plenartagung des Monats abgehalten, in dem die Amtszeit des für die ersten zweieinhalb Jahre der Mandatsperiode gewählten Präsidiums abläuft. Den Vorsitz führt dabei der scheidende Präsident.</w:t>
            </w:r>
          </w:p>
        </w:tc>
        <w:tc>
          <w:tcPr>
            <w:tcW w:w="4462" w:type="dxa"/>
          </w:tcPr>
          <w:p w:rsidRPr="005A51AA" w:rsidR="002247F8" w:rsidP="00A20B1A" w:rsidRDefault="002247F8" w14:paraId="602D4B2C" w14:textId="77777777">
            <w:pPr>
              <w:outlineLvl w:val="0"/>
              <w:rPr>
                <w:rFonts w:asciiTheme="minorHAnsi" w:hAnsiTheme="minorHAnsi" w:cstheme="minorHAnsi"/>
                <w:kern w:val="28"/>
                <w:sz w:val="28"/>
                <w:szCs w:val="28"/>
              </w:rPr>
            </w:pPr>
            <w:r>
              <w:rPr>
                <w:rFonts w:asciiTheme="minorHAnsi" w:hAnsiTheme="minorHAnsi"/>
                <w:sz w:val="28"/>
              </w:rPr>
              <w:t>Die Durchführungsbestimmungen zu Artikel 39 sind auf die Sitzung anlässlich der Neubesetzung zur Hälfte der Mandatsperiode wie folgt anwendbar:</w:t>
            </w:r>
          </w:p>
          <w:p w:rsidRPr="005A51AA" w:rsidR="002247F8" w:rsidP="00A20B1A" w:rsidRDefault="002247F8" w14:paraId="44A9C042" w14:textId="77777777">
            <w:pPr>
              <w:rPr>
                <w:rFonts w:asciiTheme="minorHAnsi" w:hAnsiTheme="minorHAnsi" w:cstheme="minorHAnsi"/>
                <w:sz w:val="28"/>
                <w:szCs w:val="28"/>
                <w:lang w:val="en-GB"/>
              </w:rPr>
            </w:pPr>
          </w:p>
          <w:p w:rsidRPr="005A51AA" w:rsidR="002247F8" w:rsidP="00A20B1A" w:rsidRDefault="002247F8" w14:paraId="3F4185AF" w14:textId="77777777">
            <w:pPr>
              <w:pStyle w:val="Heading1"/>
              <w:numPr>
                <w:ilvl w:val="0"/>
                <w:numId w:val="364"/>
              </w:numPr>
              <w:ind w:left="401" w:hanging="401"/>
              <w:outlineLvl w:val="0"/>
              <w:rPr>
                <w:rFonts w:asciiTheme="minorHAnsi" w:hAnsiTheme="minorHAnsi" w:eastAsiaTheme="minorEastAsia" w:cstheme="minorHAnsi"/>
                <w:sz w:val="28"/>
                <w:szCs w:val="28"/>
              </w:rPr>
            </w:pPr>
            <w:r>
              <w:rPr>
                <w:rFonts w:asciiTheme="minorHAnsi" w:hAnsiTheme="minorHAnsi"/>
                <w:sz w:val="28"/>
              </w:rPr>
              <w:t>Die Durchführungsbestimmungen zu Artikel 39 Absatz 3 und 4 sind auf die Sitzung anlässlich der Neubesetzung zur Hälfte der Mandatsperiode nicht anwendbar.</w:t>
            </w:r>
          </w:p>
          <w:p w:rsidRPr="005A51AA" w:rsidR="002247F8" w:rsidP="00A20B1A" w:rsidRDefault="002247F8" w14:paraId="4FB25F05" w14:textId="77777777">
            <w:pPr>
              <w:pStyle w:val="Heading1"/>
              <w:numPr>
                <w:ilvl w:val="0"/>
                <w:numId w:val="365"/>
              </w:numPr>
              <w:ind w:left="401" w:hanging="401"/>
              <w:outlineLvl w:val="0"/>
              <w:rPr>
                <w:rFonts w:asciiTheme="minorHAnsi" w:hAnsiTheme="minorHAnsi" w:eastAsiaTheme="minorEastAsia" w:cstheme="minorHAnsi"/>
                <w:sz w:val="28"/>
                <w:szCs w:val="28"/>
              </w:rPr>
            </w:pPr>
            <w:r>
              <w:rPr>
                <w:rFonts w:asciiTheme="minorHAnsi" w:hAnsiTheme="minorHAnsi"/>
                <w:sz w:val="28"/>
              </w:rPr>
              <w:t>Die Kandidatenlisten (entweder die gemeinsame Liste oder gegebenenfalls alternative Listen) müssen dem Sekretariat des Präsidiums so bald wie möglich, spätestens jedoch zwei Stunden vor Beginn der Sitzung der Vorbereitungskommission schriftlich übermittelt werden.</w:t>
            </w:r>
          </w:p>
          <w:p w:rsidRPr="005A51AA" w:rsidR="002247F8" w:rsidP="00A20B1A" w:rsidRDefault="002247F8" w14:paraId="08F4117F" w14:textId="77777777">
            <w:pPr>
              <w:pStyle w:val="Heading1"/>
              <w:numPr>
                <w:ilvl w:val="0"/>
                <w:numId w:val="366"/>
              </w:numPr>
              <w:ind w:left="401" w:hanging="401"/>
              <w:outlineLvl w:val="0"/>
              <w:rPr>
                <w:rFonts w:eastAsiaTheme="minorEastAsia"/>
                <w:sz w:val="28"/>
                <w:szCs w:val="28"/>
              </w:rPr>
            </w:pPr>
            <w:r>
              <w:rPr>
                <w:rFonts w:asciiTheme="minorHAnsi" w:hAnsiTheme="minorHAnsi"/>
                <w:sz w:val="28"/>
              </w:rPr>
              <w:t xml:space="preserve">Die drei Absätze der Durchführungsbestimmungen zu Artikel 39 Absatz 6 sind auf die </w:t>
            </w:r>
            <w:r>
              <w:rPr>
                <w:rFonts w:asciiTheme="minorHAnsi" w:hAnsiTheme="minorHAnsi"/>
                <w:sz w:val="28"/>
              </w:rPr>
              <w:lastRenderedPageBreak/>
              <w:t>Sitzung anlässlich der Neubesetzung zur Hälfte der Mandatsperiode anwendbar.</w:t>
            </w:r>
            <w:r>
              <w:rPr>
                <w:sz w:val="28"/>
              </w:rPr>
              <w:t xml:space="preserve"> </w:t>
            </w:r>
            <w:r>
              <w:rPr>
                <w:rFonts w:asciiTheme="minorHAnsi" w:hAnsiTheme="minorHAnsi"/>
                <w:sz w:val="28"/>
              </w:rPr>
              <w:t>Die Durchführungsbestimmungen zu Artikel 43 sind auf die Sitzung anlässlich der Neubesetzung zur Hälfte der Mandatsperiode uneingeschränkt anwendbar.</w:t>
            </w:r>
          </w:p>
        </w:tc>
      </w:tr>
      <w:tr w:rsidRPr="005A51AA" w:rsidR="002247F8" w:rsidTr="00080033" w14:paraId="7489F1DF" w14:textId="77777777">
        <w:trPr>
          <w:gridAfter w:val="1"/>
          <w:wAfter w:w="77" w:type="dxa"/>
        </w:trPr>
        <w:tc>
          <w:tcPr>
            <w:tcW w:w="4462" w:type="dxa"/>
          </w:tcPr>
          <w:p w:rsidRPr="005A51AA" w:rsidR="002247F8" w:rsidP="002247F8" w:rsidRDefault="002247F8" w14:paraId="11037313" w14:textId="77777777">
            <w:pPr>
              <w:rPr>
                <w:rFonts w:asciiTheme="minorHAnsi" w:hAnsiTheme="minorHAnsi" w:cstheme="minorHAnsi"/>
                <w:sz w:val="28"/>
                <w:szCs w:val="28"/>
                <w:lang w:val="en-GB"/>
              </w:rPr>
            </w:pPr>
          </w:p>
        </w:tc>
        <w:tc>
          <w:tcPr>
            <w:tcW w:w="4462" w:type="dxa"/>
          </w:tcPr>
          <w:p w:rsidRPr="005A51AA" w:rsidR="002247F8" w:rsidP="00A20B1A" w:rsidRDefault="002247F8" w14:paraId="4C625CAB" w14:textId="77777777">
            <w:pPr>
              <w:jc w:val="left"/>
              <w:rPr>
                <w:rFonts w:asciiTheme="minorHAnsi" w:hAnsiTheme="minorHAnsi" w:cstheme="minorHAnsi"/>
                <w:sz w:val="28"/>
                <w:szCs w:val="28"/>
                <w:lang w:val="en-GB"/>
              </w:rPr>
            </w:pPr>
          </w:p>
        </w:tc>
      </w:tr>
      <w:tr w:rsidRPr="005A51AA" w:rsidR="002247F8" w:rsidTr="00080033" w14:paraId="76B19996" w14:textId="77777777">
        <w:trPr>
          <w:gridAfter w:val="1"/>
          <w:wAfter w:w="77" w:type="dxa"/>
        </w:trPr>
        <w:tc>
          <w:tcPr>
            <w:tcW w:w="4462" w:type="dxa"/>
          </w:tcPr>
          <w:p w:rsidRPr="005A51AA" w:rsidR="002247F8" w:rsidP="002247F8" w:rsidRDefault="002247F8" w14:paraId="6B10EB79"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Kapitel II</w:t>
            </w:r>
            <w:r w:rsidRPr="005A51AA">
              <w:rPr>
                <w:sz w:val="28"/>
              </w:rPr>
              <w:fldChar w:fldCharType="begin"/>
            </w:r>
            <w:r w:rsidRPr="005A51AA">
              <w:rPr>
                <w:sz w:val="28"/>
              </w:rPr>
              <w:instrText xml:space="preserve"> TC "</w:instrText>
            </w:r>
            <w:bookmarkStart w:name="_Toc192151340" w:id="41"/>
            <w:r w:rsidRPr="005A51AA">
              <w:rPr>
                <w:sz w:val="28"/>
              </w:rPr>
              <w:instrText>Kapitel II – Verfahren für Wahlen und Ernennungen</w:instrText>
            </w:r>
            <w:bookmarkEnd w:id="41"/>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03267DB7"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8363592" w14:textId="77777777">
        <w:trPr>
          <w:gridAfter w:val="1"/>
          <w:wAfter w:w="77" w:type="dxa"/>
        </w:trPr>
        <w:tc>
          <w:tcPr>
            <w:tcW w:w="4462" w:type="dxa"/>
          </w:tcPr>
          <w:p w:rsidRPr="005A51AA" w:rsidR="002247F8" w:rsidP="002247F8" w:rsidRDefault="002247F8" w14:paraId="165E13F8"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VERFAHREN FÜR WAHLEN UND ERNENNUNGEN</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"WAHLEN " \t "(siehe auch ERNENNUNG)"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3230E10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B3B381D" w14:textId="77777777">
        <w:trPr>
          <w:gridAfter w:val="1"/>
          <w:wAfter w:w="77" w:type="dxa"/>
        </w:trPr>
        <w:tc>
          <w:tcPr>
            <w:tcW w:w="4462" w:type="dxa"/>
          </w:tcPr>
          <w:p w:rsidRPr="005A51AA" w:rsidR="002247F8" w:rsidP="002247F8" w:rsidRDefault="002247F8" w14:paraId="72B1DBF5"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2C502F8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ADE0A2A" w14:textId="77777777">
        <w:trPr>
          <w:gridAfter w:val="1"/>
          <w:wAfter w:w="77" w:type="dxa"/>
        </w:trPr>
        <w:tc>
          <w:tcPr>
            <w:tcW w:w="4462" w:type="dxa"/>
          </w:tcPr>
          <w:p w:rsidRPr="005A51AA" w:rsidR="002247F8" w:rsidP="002247F8" w:rsidRDefault="002247F8" w14:paraId="49E4789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Abschnitt 1 – Verfahren für die Wahl der Präsidiumsmitglieder</w:t>
            </w:r>
          </w:p>
        </w:tc>
        <w:tc>
          <w:tcPr>
            <w:tcW w:w="4462" w:type="dxa"/>
          </w:tcPr>
          <w:p w:rsidRPr="005A51AA" w:rsidR="002247F8" w:rsidP="00A20B1A" w:rsidRDefault="002247F8" w14:paraId="5CF4153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2229F0F" w14:textId="77777777">
        <w:trPr>
          <w:gridAfter w:val="1"/>
          <w:wAfter w:w="77" w:type="dxa"/>
        </w:trPr>
        <w:tc>
          <w:tcPr>
            <w:tcW w:w="4462" w:type="dxa"/>
          </w:tcPr>
          <w:p w:rsidRPr="005A51AA" w:rsidR="002247F8" w:rsidP="002247F8" w:rsidRDefault="002247F8" w14:paraId="5338AF6B"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40AE849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8E623B5" w14:textId="77777777">
        <w:trPr>
          <w:gridAfter w:val="1"/>
          <w:wAfter w:w="77" w:type="dxa"/>
        </w:trPr>
        <w:tc>
          <w:tcPr>
            <w:tcW w:w="4462" w:type="dxa"/>
          </w:tcPr>
          <w:p w:rsidRPr="005A51AA" w:rsidR="002247F8" w:rsidP="002247F8" w:rsidRDefault="002247F8" w14:paraId="053CA70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39 – Vorbereitungskommission und Kandidatenlisten für die Wahl der Präsidiumsmitglieder</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"PRÄSIDIUM: Wahl" \t "39–41"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"EINVERSTÄNDNISERKLÄRUNG" \t "39"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"VORBEREITUNGSKOMMISSION" \t "39"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02E01083"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04FE38B" w14:textId="77777777">
        <w:trPr>
          <w:gridAfter w:val="1"/>
          <w:wAfter w:w="77" w:type="dxa"/>
        </w:trPr>
        <w:tc>
          <w:tcPr>
            <w:tcW w:w="4462" w:type="dxa"/>
          </w:tcPr>
          <w:p w:rsidRPr="005A51AA" w:rsidR="002247F8" w:rsidP="002247F8" w:rsidRDefault="002247F8" w14:paraId="5FF4B531" w14:textId="77777777">
            <w:pPr>
              <w:pStyle w:val="Heading1"/>
              <w:numPr>
                <w:ilvl w:val="0"/>
                <w:numId w:val="127"/>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Das Plenum bildet aus seiner Mitte eine Vorbereitungskommission, die sich in ausgewogener Weise aus Mitgliedern der drei Gruppen </w:t>
            </w:r>
            <w:r>
              <w:rPr>
                <w:rFonts w:asciiTheme="minorHAnsi" w:hAnsiTheme="minorHAnsi"/>
                <w:sz w:val="28"/>
              </w:rPr>
              <w:lastRenderedPageBreak/>
              <w:t>zusammensetzt, wobei jeder Mitgliedstaat durch ein Mitglied vertreten ist.</w:t>
            </w:r>
          </w:p>
        </w:tc>
        <w:tc>
          <w:tcPr>
            <w:tcW w:w="4462" w:type="dxa"/>
          </w:tcPr>
          <w:p w:rsidRPr="005A51AA" w:rsidR="002247F8" w:rsidP="00A20B1A" w:rsidRDefault="002247F8" w14:paraId="49D80BF7" w14:textId="77777777">
            <w:pPr>
              <w:jc w:val="left"/>
              <w:rPr>
                <w:rFonts w:asciiTheme="minorHAnsi" w:hAnsiTheme="minorHAnsi" w:cstheme="minorHAnsi"/>
                <w:sz w:val="28"/>
                <w:szCs w:val="28"/>
                <w:lang w:val="en-GB"/>
              </w:rPr>
            </w:pPr>
          </w:p>
        </w:tc>
      </w:tr>
      <w:tr w:rsidRPr="005A51AA" w:rsidR="002247F8" w:rsidTr="00080033" w14:paraId="131DCBAE" w14:textId="77777777">
        <w:trPr>
          <w:gridAfter w:val="1"/>
          <w:wAfter w:w="77" w:type="dxa"/>
        </w:trPr>
        <w:tc>
          <w:tcPr>
            <w:tcW w:w="4462" w:type="dxa"/>
          </w:tcPr>
          <w:p w:rsidRPr="005A51AA" w:rsidR="002247F8" w:rsidP="002247F8" w:rsidRDefault="002247F8" w14:paraId="13D8F2B0" w14:textId="77777777">
            <w:pPr>
              <w:widowControl w:val="0"/>
              <w:adjustRightInd w:val="0"/>
              <w:snapToGrid w:val="0"/>
              <w:rPr>
                <w:rFonts w:asciiTheme="minorHAnsi" w:hAnsiTheme="minorHAnsi" w:cstheme="minorHAnsi"/>
                <w:sz w:val="28"/>
                <w:szCs w:val="28"/>
              </w:rPr>
            </w:pPr>
            <w:r>
              <w:rPr>
                <w:rFonts w:asciiTheme="minorHAnsi" w:hAnsiTheme="minorHAnsi"/>
                <w:sz w:val="28"/>
              </w:rPr>
              <w:t>Die Mitglieder der Vorbereitungskommission dürfen nicht für die Wahl zum Präsidium kandidieren.</w:t>
            </w:r>
          </w:p>
        </w:tc>
        <w:tc>
          <w:tcPr>
            <w:tcW w:w="4462" w:type="dxa"/>
          </w:tcPr>
          <w:p w:rsidRPr="005A51AA" w:rsidR="002247F8" w:rsidP="00A20B1A" w:rsidRDefault="002247F8" w14:paraId="04E2FD5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5A313C5" w14:textId="77777777">
        <w:trPr>
          <w:gridAfter w:val="1"/>
          <w:wAfter w:w="77" w:type="dxa"/>
        </w:trPr>
        <w:tc>
          <w:tcPr>
            <w:tcW w:w="4462" w:type="dxa"/>
          </w:tcPr>
          <w:p w:rsidRPr="005A51AA" w:rsidR="002247F8" w:rsidP="002247F8" w:rsidRDefault="002247F8" w14:paraId="791B8C69" w14:textId="77777777">
            <w:pPr>
              <w:pStyle w:val="Heading1"/>
              <w:numPr>
                <w:ilvl w:val="0"/>
                <w:numId w:val="128"/>
              </w:numPr>
              <w:tabs>
                <w:tab w:val="left" w:pos="567"/>
              </w:tabs>
              <w:outlineLvl w:val="0"/>
              <w:rPr>
                <w:rFonts w:asciiTheme="minorHAnsi" w:hAnsiTheme="minorHAnsi" w:cstheme="minorHAnsi"/>
                <w:sz w:val="28"/>
                <w:szCs w:val="28"/>
              </w:rPr>
            </w:pPr>
            <w:r>
              <w:rPr>
                <w:rFonts w:asciiTheme="minorHAnsi" w:hAnsiTheme="minorHAnsi"/>
                <w:sz w:val="28"/>
              </w:rPr>
              <w:t>Die Vorbereitungskommission nimmt die Kandidatenliste(n) für die Wahl der Präsidiumsmitglieder entgegen, prüft die Rechtmäßigkeit der Bewerbungen gemäß Absatz 6 dieses Artikels und legt diese Liste(n) dem Plenum zur Wahl des Präsidiums vor.</w:t>
            </w:r>
          </w:p>
        </w:tc>
        <w:tc>
          <w:tcPr>
            <w:tcW w:w="4462" w:type="dxa"/>
          </w:tcPr>
          <w:p w:rsidRPr="005A51AA" w:rsidR="002247F8" w:rsidP="00A20B1A" w:rsidRDefault="002247F8" w14:paraId="30E67F01" w14:textId="77777777">
            <w:pPr>
              <w:jc w:val="left"/>
              <w:rPr>
                <w:rFonts w:asciiTheme="minorHAnsi" w:hAnsiTheme="minorHAnsi" w:cstheme="minorHAnsi"/>
                <w:iCs/>
                <w:sz w:val="28"/>
                <w:szCs w:val="28"/>
                <w:lang w:val="en-GB"/>
              </w:rPr>
            </w:pPr>
          </w:p>
        </w:tc>
      </w:tr>
      <w:tr w:rsidRPr="005A51AA" w:rsidR="002247F8" w:rsidTr="00080033" w14:paraId="025101DA" w14:textId="77777777">
        <w:trPr>
          <w:gridAfter w:val="1"/>
          <w:wAfter w:w="77" w:type="dxa"/>
        </w:trPr>
        <w:tc>
          <w:tcPr>
            <w:tcW w:w="4462" w:type="dxa"/>
          </w:tcPr>
          <w:p w:rsidRPr="005A51AA" w:rsidR="002247F8" w:rsidP="002247F8" w:rsidRDefault="002247F8" w14:paraId="2C3A2E35" w14:textId="77777777">
            <w:pPr>
              <w:pStyle w:val="Heading1"/>
              <w:numPr>
                <w:ilvl w:val="0"/>
                <w:numId w:val="129"/>
              </w:numPr>
              <w:tabs>
                <w:tab w:val="left" w:pos="567"/>
              </w:tabs>
              <w:outlineLvl w:val="0"/>
              <w:rPr>
                <w:rFonts w:asciiTheme="minorHAnsi" w:hAnsiTheme="minorHAnsi" w:cstheme="minorHAnsi"/>
                <w:sz w:val="28"/>
                <w:szCs w:val="28"/>
              </w:rPr>
            </w:pPr>
            <w:r>
              <w:rPr>
                <w:rFonts w:asciiTheme="minorHAnsi" w:hAnsiTheme="minorHAnsi"/>
                <w:sz w:val="28"/>
              </w:rPr>
              <w:t>Die durch ihre Vorsitzenden vertretenen Gruppen nehmen an den Verhandlungen und an der Formulierung eines Vorschlags für die Zusammensetzung des Präsidiums in Form einer gemeinsamen Liste teil, die der Vorbereitungskommission vorgelegt wird.</w:t>
            </w:r>
          </w:p>
        </w:tc>
        <w:tc>
          <w:tcPr>
            <w:tcW w:w="4462" w:type="dxa"/>
          </w:tcPr>
          <w:p w:rsidRPr="005A51AA" w:rsidR="002247F8" w:rsidP="00A20B1A" w:rsidRDefault="002247F8" w14:paraId="4F0B5F3A" w14:textId="77777777">
            <w:pPr>
              <w:widowControl w:val="0"/>
              <w:adjustRightInd w:val="0"/>
              <w:snapToGrid w:val="0"/>
              <w:rPr>
                <w:rFonts w:asciiTheme="minorHAnsi" w:hAnsiTheme="minorHAnsi" w:cstheme="minorHAnsi"/>
                <w:sz w:val="28"/>
                <w:szCs w:val="28"/>
              </w:rPr>
            </w:pPr>
            <w:r>
              <w:rPr>
                <w:rFonts w:asciiTheme="minorHAnsi" w:hAnsiTheme="minorHAnsi"/>
                <w:sz w:val="28"/>
              </w:rPr>
              <w:t>Die von den Gruppen erstellte gemeinsame Liste muss dem Sekretariat des Präsidiums unmittelbar nach Beschluss der Gruppen schriftlich übermittelt werden.</w:t>
            </w:r>
          </w:p>
        </w:tc>
      </w:tr>
      <w:tr w:rsidRPr="005A51AA" w:rsidR="002247F8" w:rsidTr="00080033" w14:paraId="04AD2F96" w14:textId="77777777">
        <w:trPr>
          <w:gridAfter w:val="1"/>
          <w:wAfter w:w="77" w:type="dxa"/>
        </w:trPr>
        <w:tc>
          <w:tcPr>
            <w:tcW w:w="4462" w:type="dxa"/>
          </w:tcPr>
          <w:p w:rsidRPr="005A51AA" w:rsidR="002247F8" w:rsidP="002247F8" w:rsidRDefault="002247F8" w14:paraId="78C0AA22" w14:textId="77777777">
            <w:pPr>
              <w:pStyle w:val="Heading1"/>
              <w:numPr>
                <w:ilvl w:val="0"/>
                <w:numId w:val="129"/>
              </w:numPr>
              <w:tabs>
                <w:tab w:val="left" w:pos="567"/>
              </w:tabs>
              <w:outlineLvl w:val="0"/>
              <w:rPr>
                <w:rFonts w:asciiTheme="minorHAnsi" w:hAnsiTheme="minorHAnsi" w:cstheme="minorHAnsi"/>
                <w:sz w:val="28"/>
                <w:szCs w:val="28"/>
              </w:rPr>
            </w:pPr>
            <w:r>
              <w:rPr>
                <w:rFonts w:asciiTheme="minorHAnsi" w:hAnsiTheme="minorHAnsi"/>
                <w:sz w:val="28"/>
              </w:rPr>
              <w:t>Der Vorbereitungskommission können auch alternative vollständige Listen vorgeschlagen werden, wenn diese von mindestens 25 Mitgliedern eingereicht werden.</w:t>
            </w:r>
          </w:p>
        </w:tc>
        <w:tc>
          <w:tcPr>
            <w:tcW w:w="4462" w:type="dxa"/>
          </w:tcPr>
          <w:p w:rsidRPr="005A51AA" w:rsidR="002247F8" w:rsidP="00A20B1A" w:rsidRDefault="002247F8" w14:paraId="124BE56D" w14:textId="77777777">
            <w:pPr>
              <w:widowControl w:val="0"/>
              <w:adjustRightInd w:val="0"/>
              <w:snapToGrid w:val="0"/>
              <w:rPr>
                <w:rFonts w:asciiTheme="minorHAnsi" w:hAnsiTheme="minorHAnsi" w:cstheme="minorHAnsi"/>
                <w:sz w:val="28"/>
                <w:szCs w:val="28"/>
              </w:rPr>
            </w:pPr>
            <w:r>
              <w:rPr>
                <w:rFonts w:asciiTheme="minorHAnsi" w:hAnsiTheme="minorHAnsi"/>
                <w:sz w:val="28"/>
              </w:rPr>
              <w:t>Etwaige vollständige alternative Listen müssen dem Sekretariat des Präsidiums spätestens 24 Stunden vor Eröffnung der ersten Plenartagung schriftlich übermittelt werden.</w:t>
            </w:r>
          </w:p>
        </w:tc>
      </w:tr>
      <w:tr w:rsidRPr="005A51AA" w:rsidR="002247F8" w:rsidTr="00080033" w14:paraId="36DB5996" w14:textId="77777777">
        <w:trPr>
          <w:gridAfter w:val="1"/>
          <w:wAfter w:w="77" w:type="dxa"/>
        </w:trPr>
        <w:tc>
          <w:tcPr>
            <w:tcW w:w="4462" w:type="dxa"/>
          </w:tcPr>
          <w:p w:rsidRPr="005A51AA" w:rsidR="002247F8" w:rsidP="002247F8" w:rsidRDefault="002247F8" w14:paraId="03074EAF" w14:textId="77777777">
            <w:pPr>
              <w:pStyle w:val="Heading1"/>
              <w:numPr>
                <w:ilvl w:val="0"/>
                <w:numId w:val="129"/>
              </w:numPr>
              <w:tabs>
                <w:tab w:val="left" w:pos="567"/>
              </w:tabs>
              <w:outlineLvl w:val="0"/>
              <w:rPr>
                <w:rFonts w:asciiTheme="minorHAnsi" w:hAnsiTheme="minorHAnsi" w:cstheme="minorHAnsi"/>
                <w:sz w:val="28"/>
                <w:szCs w:val="28"/>
              </w:rPr>
            </w:pPr>
            <w:r>
              <w:rPr>
                <w:rFonts w:asciiTheme="minorHAnsi" w:hAnsiTheme="minorHAnsi"/>
                <w:sz w:val="28"/>
              </w:rPr>
              <w:t xml:space="preserve">Die Vorbereitungskommission legt dem Plenum zunächst die von den Gruppen vorgeschlagene </w:t>
            </w:r>
            <w:r>
              <w:rPr>
                <w:rFonts w:asciiTheme="minorHAnsi" w:hAnsiTheme="minorHAnsi"/>
                <w:sz w:val="28"/>
              </w:rPr>
              <w:lastRenderedPageBreak/>
              <w:t>gemeinsame Liste zur Abstimmung vor. Gegebenenfalls legt sie ihm auch die alternativen Listen vor.</w:t>
            </w:r>
          </w:p>
        </w:tc>
        <w:tc>
          <w:tcPr>
            <w:tcW w:w="4462" w:type="dxa"/>
          </w:tcPr>
          <w:p w:rsidRPr="005A51AA" w:rsidR="002247F8" w:rsidP="00A20B1A" w:rsidRDefault="002247F8" w14:paraId="4A624419" w14:textId="77777777">
            <w:pPr>
              <w:pStyle w:val="Heading1"/>
              <w:numPr>
                <w:ilvl w:val="0"/>
                <w:numId w:val="0"/>
              </w:numPr>
              <w:outlineLvl w:val="0"/>
              <w:rPr>
                <w:rFonts w:asciiTheme="minorHAnsi" w:hAnsiTheme="minorHAnsi" w:cstheme="minorHAnsi"/>
                <w:sz w:val="28"/>
                <w:szCs w:val="28"/>
                <w:lang w:val="en-GB"/>
              </w:rPr>
            </w:pPr>
          </w:p>
        </w:tc>
      </w:tr>
      <w:tr w:rsidRPr="005A51AA" w:rsidR="002247F8" w:rsidTr="00080033" w14:paraId="6FE5E82F" w14:textId="77777777">
        <w:trPr>
          <w:gridAfter w:val="1"/>
          <w:wAfter w:w="77" w:type="dxa"/>
        </w:trPr>
        <w:tc>
          <w:tcPr>
            <w:tcW w:w="4462" w:type="dxa"/>
          </w:tcPr>
          <w:p w:rsidRPr="005A51AA" w:rsidR="002247F8" w:rsidP="002247F8" w:rsidRDefault="002247F8" w14:paraId="1808AC8E" w14:textId="77777777">
            <w:pPr>
              <w:pStyle w:val="Heading1"/>
              <w:numPr>
                <w:ilvl w:val="0"/>
                <w:numId w:val="129"/>
              </w:numPr>
              <w:tabs>
                <w:tab w:val="left" w:pos="567"/>
              </w:tabs>
              <w:outlineLvl w:val="0"/>
              <w:rPr>
                <w:rFonts w:asciiTheme="minorHAnsi" w:hAnsiTheme="minorHAnsi" w:cstheme="minorHAnsi"/>
                <w:sz w:val="28"/>
                <w:szCs w:val="28"/>
              </w:rPr>
            </w:pPr>
            <w:r>
              <w:rPr>
                <w:rFonts w:asciiTheme="minorHAnsi" w:hAnsiTheme="minorHAnsi"/>
                <w:sz w:val="28"/>
              </w:rPr>
              <w:t>Um zur Abstimmung im Plenum zugelassen zu werden, muss die Kandidatenliste den Bestimmungen von Artikel 1 Absatz 5 und Artikel 41 entsprechen und von allen Kandidaten eine Einverständniserklärung mit Angabe des Amtes enthalten, für das sie kandidieren.</w:t>
            </w:r>
          </w:p>
        </w:tc>
        <w:tc>
          <w:tcPr>
            <w:tcW w:w="4462" w:type="dxa"/>
          </w:tcPr>
          <w:p w:rsidRPr="005A51AA" w:rsidR="002247F8" w:rsidP="00A20B1A" w:rsidRDefault="002247F8" w14:paraId="1FD08DFE" w14:textId="77777777">
            <w:pPr>
              <w:rPr>
                <w:rFonts w:asciiTheme="minorHAnsi" w:hAnsiTheme="minorHAnsi" w:cstheme="minorHAnsi"/>
                <w:sz w:val="28"/>
                <w:szCs w:val="28"/>
              </w:rPr>
            </w:pPr>
            <w:r>
              <w:rPr>
                <w:rFonts w:asciiTheme="minorHAnsi" w:hAnsiTheme="minorHAnsi"/>
                <w:sz w:val="28"/>
              </w:rPr>
              <w:t>Wird dem Sekretariat des Präsidiums eine Liste in elektronischer Form übermittelt, muss ihr eine von jedem einzelnen Kandidaten unterzeichnete und von seiner persönlichen E-Mail-Adresse gesendete Einverständniserklärung beigefügt sein.</w:t>
            </w:r>
          </w:p>
          <w:p w:rsidRPr="005A51AA" w:rsidR="002247F8" w:rsidP="00A20B1A" w:rsidRDefault="002247F8" w14:paraId="1EE40AEA" w14:textId="77777777">
            <w:pPr>
              <w:rPr>
                <w:rFonts w:asciiTheme="minorHAnsi" w:hAnsiTheme="minorHAnsi" w:cstheme="minorHAnsi"/>
                <w:sz w:val="28"/>
                <w:szCs w:val="28"/>
                <w:lang w:val="en-GB"/>
              </w:rPr>
            </w:pPr>
          </w:p>
          <w:p w:rsidRPr="005A51AA" w:rsidR="002247F8" w:rsidP="00A20B1A" w:rsidRDefault="002247F8" w14:paraId="2D836AFB" w14:textId="77777777">
            <w:pPr>
              <w:rPr>
                <w:rFonts w:asciiTheme="minorHAnsi" w:hAnsiTheme="minorHAnsi" w:cstheme="minorHAnsi"/>
                <w:sz w:val="28"/>
                <w:szCs w:val="28"/>
              </w:rPr>
            </w:pPr>
            <w:r>
              <w:rPr>
                <w:rFonts w:asciiTheme="minorHAnsi" w:hAnsiTheme="minorHAnsi"/>
                <w:sz w:val="28"/>
              </w:rPr>
              <w:t>Wird dem Sekretariat des Präsidiums eine Liste in Papierform übermittelt, muss diese von allen Kandidaten unterzeichnet sein. Die Unterzeichnung ist gleichbedeutend mit einer Einverständniserklärung. Ist ein Kandidat nicht in der Lage, die Liste zu unterzeichnen, kann er eine von seiner persönlichen E-Mail-Adresse gesendete Einverständniserklärung einreichen.</w:t>
            </w:r>
          </w:p>
          <w:p w:rsidRPr="005A51AA" w:rsidR="002247F8" w:rsidP="00A20B1A" w:rsidRDefault="002247F8" w14:paraId="25ABECF6" w14:textId="77777777">
            <w:pPr>
              <w:rPr>
                <w:rFonts w:asciiTheme="minorHAnsi" w:hAnsiTheme="minorHAnsi" w:cstheme="minorHAnsi"/>
                <w:sz w:val="28"/>
                <w:szCs w:val="28"/>
                <w:lang w:val="en-GB"/>
              </w:rPr>
            </w:pPr>
          </w:p>
          <w:p w:rsidRPr="005A51AA" w:rsidR="002247F8" w:rsidP="00A20B1A" w:rsidRDefault="002247F8" w14:paraId="4FAE61AC" w14:textId="77777777">
            <w:pPr>
              <w:rPr>
                <w:rFonts w:asciiTheme="minorHAnsi" w:hAnsiTheme="minorHAnsi" w:cstheme="minorHAnsi"/>
                <w:sz w:val="28"/>
                <w:szCs w:val="28"/>
                <w:u w:val="single"/>
              </w:rPr>
            </w:pPr>
            <w:r>
              <w:rPr>
                <w:rFonts w:asciiTheme="minorHAnsi" w:hAnsiTheme="minorHAnsi"/>
                <w:sz w:val="28"/>
              </w:rPr>
              <w:t>In der Liste muss stets das Amt angegeben sein, für das die Kandidaten jeweils kandidieren.</w:t>
            </w:r>
          </w:p>
        </w:tc>
      </w:tr>
      <w:tr w:rsidRPr="005A51AA" w:rsidR="002247F8" w:rsidTr="00080033" w14:paraId="4838B37E" w14:textId="77777777">
        <w:trPr>
          <w:gridAfter w:val="1"/>
          <w:wAfter w:w="77" w:type="dxa"/>
        </w:trPr>
        <w:tc>
          <w:tcPr>
            <w:tcW w:w="4462" w:type="dxa"/>
          </w:tcPr>
          <w:p w:rsidRPr="005A51AA" w:rsidR="002247F8" w:rsidP="002247F8" w:rsidRDefault="002247F8" w14:paraId="62095812"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1B849444"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3A99C31E" w14:textId="77777777">
        <w:trPr>
          <w:gridAfter w:val="1"/>
          <w:wAfter w:w="77" w:type="dxa"/>
        </w:trPr>
        <w:tc>
          <w:tcPr>
            <w:tcW w:w="4462" w:type="dxa"/>
          </w:tcPr>
          <w:p w:rsidRPr="005A51AA" w:rsidR="002247F8" w:rsidP="002247F8" w:rsidRDefault="002247F8" w14:paraId="424ACAD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40 – Wahl der Präsidiumsmitglieder</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"WAHLEN: Präsidentschaft und Präsidium" \t "40, 41"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"MEHRHEITEN, ERFORDERLICHE: A) für Wahlen: </w:instrText>
            </w:r>
            <w:r w:rsidRPr="005A51AA">
              <w:rPr>
                <w:rFonts w:asciiTheme="minorHAnsi" w:hAnsiTheme="minorHAnsi" w:cstheme="minorHAnsi"/>
                <w:sz w:val="28"/>
              </w:rPr>
              <w:lastRenderedPageBreak/>
              <w:instrText xml:space="preserve">PRÄSIDIUM: – Mitglieder" \t "40"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"MEHRHEITEN, ERFORDERLICHE: A) für Wahlen: PRÄSIDIUM: – Präsident" \t "40"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"MEHRHEITEN, ERFORDERLICHE: A) für Wahlen: PRÄSIDIUM: – Vizepräsident" \t "40"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4A55047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DBB2A90" w14:textId="77777777">
        <w:trPr>
          <w:gridAfter w:val="1"/>
          <w:wAfter w:w="77" w:type="dxa"/>
        </w:trPr>
        <w:tc>
          <w:tcPr>
            <w:tcW w:w="4462" w:type="dxa"/>
          </w:tcPr>
          <w:p w:rsidRPr="005A51AA" w:rsidR="002247F8" w:rsidP="002247F8" w:rsidRDefault="002247F8" w14:paraId="37DF26F9"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Die Wahl der Präsidiumsmitglieder erfolgt in mehreren Schritten, gegebenenfalls in aufeinanderfolgenden Wahlgängen in folgender Reihenfolge: </w:t>
            </w:r>
          </w:p>
        </w:tc>
        <w:tc>
          <w:tcPr>
            <w:tcW w:w="4462" w:type="dxa"/>
          </w:tcPr>
          <w:p w:rsidRPr="005A51AA" w:rsidR="002247F8" w:rsidP="00A20B1A" w:rsidRDefault="002247F8" w14:paraId="06E6E678" w14:textId="77777777">
            <w:pPr>
              <w:pStyle w:val="Heading1"/>
              <w:widowControl w:val="0"/>
              <w:numPr>
                <w:ilvl w:val="0"/>
                <w:numId w:val="0"/>
              </w:numPr>
              <w:adjustRightInd w:val="0"/>
              <w:snapToGrid w:val="0"/>
              <w:jc w:val="left"/>
              <w:outlineLvl w:val="0"/>
              <w:rPr>
                <w:rFonts w:asciiTheme="minorHAnsi" w:hAnsiTheme="minorHAnsi" w:cstheme="minorHAnsi"/>
                <w:sz w:val="28"/>
                <w:szCs w:val="28"/>
                <w:lang w:val="en-GB"/>
              </w:rPr>
            </w:pPr>
          </w:p>
          <w:p w:rsidRPr="005A51AA" w:rsidR="002247F8" w:rsidP="00A20B1A" w:rsidRDefault="002247F8" w14:paraId="63242C0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0232F60" w14:textId="77777777">
        <w:trPr>
          <w:gridAfter w:val="1"/>
          <w:wAfter w:w="77" w:type="dxa"/>
        </w:trPr>
        <w:tc>
          <w:tcPr>
            <w:tcW w:w="4462" w:type="dxa"/>
          </w:tcPr>
          <w:p w:rsidRPr="005A51AA" w:rsidR="002247F8" w:rsidP="002247F8" w:rsidRDefault="002247F8" w14:paraId="105CE4D4" w14:textId="77777777">
            <w:pPr>
              <w:pStyle w:val="Heading1"/>
              <w:numPr>
                <w:ilvl w:val="0"/>
                <w:numId w:val="130"/>
              </w:numPr>
              <w:tabs>
                <w:tab w:val="left" w:pos="567"/>
              </w:tabs>
              <w:ind w:left="0" w:firstLine="0"/>
              <w:outlineLvl w:val="0"/>
              <w:rPr>
                <w:rFonts w:asciiTheme="minorHAnsi" w:hAnsiTheme="minorHAnsi" w:cstheme="minorHAnsi"/>
                <w:sz w:val="28"/>
                <w:szCs w:val="28"/>
              </w:rPr>
            </w:pPr>
            <w:r>
              <w:rPr>
                <w:rFonts w:asciiTheme="minorHAnsi" w:hAnsiTheme="minorHAnsi"/>
                <w:sz w:val="28"/>
              </w:rPr>
              <w:t>In einem ersten Schritt befindet das Plenum wie folgt über die Kandidatenliste bzw. Kandidatenlisten für die Wahl des Präsidiums:</w:t>
            </w:r>
          </w:p>
        </w:tc>
        <w:tc>
          <w:tcPr>
            <w:tcW w:w="4462" w:type="dxa"/>
          </w:tcPr>
          <w:p w:rsidRPr="005A51AA" w:rsidR="002247F8" w:rsidP="00A20B1A" w:rsidRDefault="002247F8" w14:paraId="56C35F1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41D1715" w14:textId="77777777">
        <w:trPr>
          <w:gridAfter w:val="1"/>
          <w:wAfter w:w="77" w:type="dxa"/>
        </w:trPr>
        <w:tc>
          <w:tcPr>
            <w:tcW w:w="4462" w:type="dxa"/>
          </w:tcPr>
          <w:p w:rsidRPr="005A51AA" w:rsidR="002247F8" w:rsidP="002247F8" w:rsidRDefault="002247F8" w14:paraId="00DD36B1" w14:textId="77777777">
            <w:pPr>
              <w:pStyle w:val="ListParagraph"/>
              <w:widowControl w:val="0"/>
              <w:numPr>
                <w:ilvl w:val="0"/>
                <w:numId w:val="102"/>
              </w:numPr>
              <w:adjustRightInd w:val="0"/>
              <w:snapToGrid w:val="0"/>
              <w:spacing w:after="0" w:line="288" w:lineRule="auto"/>
              <w:ind w:left="567" w:hanging="283"/>
              <w:rPr>
                <w:rFonts w:cstheme="minorHAnsi"/>
                <w:sz w:val="28"/>
                <w:szCs w:val="28"/>
              </w:rPr>
            </w:pPr>
            <w:r>
              <w:rPr>
                <w:sz w:val="28"/>
              </w:rPr>
              <w:t xml:space="preserve">Zuerst wird über die von den Gruppen vorgeschlagene gemeinsame Liste abgestimmt. </w:t>
            </w:r>
          </w:p>
        </w:tc>
        <w:tc>
          <w:tcPr>
            <w:tcW w:w="4462" w:type="dxa"/>
          </w:tcPr>
          <w:p w:rsidRPr="005A51AA" w:rsidR="002247F8" w:rsidP="00A20B1A" w:rsidRDefault="002247F8" w14:paraId="4187DC59"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48D523F1" w14:textId="77777777">
        <w:trPr>
          <w:gridAfter w:val="1"/>
          <w:wAfter w:w="77" w:type="dxa"/>
        </w:trPr>
        <w:tc>
          <w:tcPr>
            <w:tcW w:w="4462" w:type="dxa"/>
          </w:tcPr>
          <w:p w:rsidRPr="005A51AA" w:rsidR="002247F8" w:rsidP="002247F8" w:rsidRDefault="002247F8" w14:paraId="3B0B29EA" w14:textId="77777777">
            <w:pPr>
              <w:widowControl w:val="0"/>
              <w:adjustRightInd w:val="0"/>
              <w:snapToGrid w:val="0"/>
              <w:ind w:left="567"/>
              <w:rPr>
                <w:rFonts w:asciiTheme="minorHAnsi" w:hAnsiTheme="minorHAnsi" w:cstheme="minorHAnsi"/>
                <w:sz w:val="28"/>
                <w:szCs w:val="28"/>
              </w:rPr>
            </w:pPr>
            <w:r>
              <w:rPr>
                <w:rFonts w:asciiTheme="minorHAnsi" w:hAnsiTheme="minorHAnsi"/>
                <w:sz w:val="28"/>
              </w:rPr>
              <w:t>Stimmen mehr als zwei Drittel der Ausschussmitglieder dafür, so gelten diese Präsidiumsmitglieder als gewählt.</w:t>
            </w:r>
          </w:p>
        </w:tc>
        <w:tc>
          <w:tcPr>
            <w:tcW w:w="4462" w:type="dxa"/>
          </w:tcPr>
          <w:p w:rsidRPr="005A51AA" w:rsidR="002247F8" w:rsidP="00A20B1A" w:rsidRDefault="002247F8" w14:paraId="3653D312"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0057ABA" w14:textId="77777777">
        <w:trPr>
          <w:gridAfter w:val="1"/>
          <w:wAfter w:w="77" w:type="dxa"/>
        </w:trPr>
        <w:tc>
          <w:tcPr>
            <w:tcW w:w="4462" w:type="dxa"/>
          </w:tcPr>
          <w:p w:rsidRPr="005A51AA" w:rsidR="002247F8" w:rsidP="002247F8" w:rsidRDefault="002247F8" w14:paraId="33D0BC8D" w14:textId="77777777">
            <w:pPr>
              <w:pStyle w:val="ListParagraph"/>
              <w:widowControl w:val="0"/>
              <w:numPr>
                <w:ilvl w:val="0"/>
                <w:numId w:val="102"/>
              </w:numPr>
              <w:adjustRightInd w:val="0"/>
              <w:snapToGrid w:val="0"/>
              <w:spacing w:after="0" w:line="288" w:lineRule="auto"/>
              <w:ind w:left="567" w:hanging="283"/>
              <w:rPr>
                <w:rFonts w:cstheme="minorHAnsi"/>
                <w:sz w:val="28"/>
                <w:szCs w:val="28"/>
              </w:rPr>
            </w:pPr>
            <w:r>
              <w:rPr>
                <w:sz w:val="28"/>
              </w:rPr>
              <w:t xml:space="preserve">Erhält die gemeinsame Liste nicht die erforderliche Mehrheit, so wird gegebenenfalls über die alternative(n) Liste(n) in der von der Vorbereitungskommission festgelegten Reihenfolge </w:t>
            </w:r>
            <w:r>
              <w:rPr>
                <w:sz w:val="28"/>
              </w:rPr>
              <w:lastRenderedPageBreak/>
              <w:t>abgestimmt.</w:t>
            </w:r>
          </w:p>
        </w:tc>
        <w:tc>
          <w:tcPr>
            <w:tcW w:w="4462" w:type="dxa"/>
          </w:tcPr>
          <w:p w:rsidRPr="005A51AA" w:rsidR="002247F8" w:rsidP="00A20B1A" w:rsidRDefault="002247F8" w14:paraId="69DE4B8E"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75163CE6" w14:textId="77777777">
        <w:trPr>
          <w:gridAfter w:val="1"/>
          <w:wAfter w:w="77" w:type="dxa"/>
        </w:trPr>
        <w:tc>
          <w:tcPr>
            <w:tcW w:w="4462" w:type="dxa"/>
          </w:tcPr>
          <w:p w:rsidRPr="005A51AA" w:rsidR="002247F8" w:rsidP="002247F8" w:rsidRDefault="002247F8" w14:paraId="3D41F9E0" w14:textId="77777777">
            <w:pPr>
              <w:widowControl w:val="0"/>
              <w:adjustRightInd w:val="0"/>
              <w:snapToGrid w:val="0"/>
              <w:ind w:left="567"/>
              <w:rPr>
                <w:rFonts w:asciiTheme="minorHAnsi" w:hAnsiTheme="minorHAnsi" w:cstheme="minorHAnsi"/>
                <w:sz w:val="28"/>
                <w:szCs w:val="28"/>
              </w:rPr>
            </w:pPr>
            <w:r>
              <w:rPr>
                <w:rFonts w:asciiTheme="minorHAnsi" w:hAnsiTheme="minorHAnsi"/>
                <w:sz w:val="28"/>
              </w:rPr>
              <w:t>Stimmen mehr als zwei Drittel der Ausschussmitglieder dafür, so gelten diese Präsidiumsmitglieder als gewählt.</w:t>
            </w:r>
          </w:p>
        </w:tc>
        <w:tc>
          <w:tcPr>
            <w:tcW w:w="4462" w:type="dxa"/>
          </w:tcPr>
          <w:p w:rsidRPr="005A51AA" w:rsidR="002247F8" w:rsidP="00A20B1A" w:rsidRDefault="002247F8" w14:paraId="271BEB1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0CC38EC" w14:textId="77777777">
        <w:trPr>
          <w:gridAfter w:val="1"/>
          <w:wAfter w:w="77" w:type="dxa"/>
        </w:trPr>
        <w:tc>
          <w:tcPr>
            <w:tcW w:w="4462" w:type="dxa"/>
          </w:tcPr>
          <w:p w:rsidRPr="005A51AA" w:rsidR="002247F8" w:rsidP="002247F8" w:rsidRDefault="002247F8" w14:paraId="712B2D33" w14:textId="77777777">
            <w:pPr>
              <w:pStyle w:val="ListParagraph"/>
              <w:widowControl w:val="0"/>
              <w:numPr>
                <w:ilvl w:val="0"/>
                <w:numId w:val="102"/>
              </w:numPr>
              <w:adjustRightInd w:val="0"/>
              <w:snapToGrid w:val="0"/>
              <w:spacing w:after="0" w:line="288" w:lineRule="auto"/>
              <w:ind w:left="567" w:hanging="283"/>
              <w:rPr>
                <w:rFonts w:cstheme="minorHAnsi"/>
                <w:sz w:val="28"/>
                <w:szCs w:val="28"/>
              </w:rPr>
            </w:pPr>
            <w:r>
              <w:rPr>
                <w:sz w:val="28"/>
              </w:rPr>
              <w:t xml:space="preserve">Erhält keine der dem Plenum vorgelegten Listen die erforderliche Mehrheit, so findet ein zweiter Wahlgang nach dem Verfahren gemäß Buchstaben a und b statt. </w:t>
            </w:r>
          </w:p>
        </w:tc>
        <w:tc>
          <w:tcPr>
            <w:tcW w:w="4462" w:type="dxa"/>
          </w:tcPr>
          <w:p w:rsidRPr="005A51AA" w:rsidR="002247F8" w:rsidP="00A20B1A" w:rsidRDefault="002247F8" w14:paraId="2072023A"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28597BB6" w14:textId="77777777">
        <w:trPr>
          <w:gridAfter w:val="1"/>
          <w:wAfter w:w="77" w:type="dxa"/>
        </w:trPr>
        <w:tc>
          <w:tcPr>
            <w:tcW w:w="4462" w:type="dxa"/>
          </w:tcPr>
          <w:p w:rsidRPr="005A51AA" w:rsidR="002247F8" w:rsidP="002247F8" w:rsidRDefault="002247F8" w14:paraId="45B08502" w14:textId="77777777">
            <w:pPr>
              <w:widowControl w:val="0"/>
              <w:adjustRightInd w:val="0"/>
              <w:snapToGrid w:val="0"/>
              <w:ind w:left="567"/>
              <w:rPr>
                <w:rFonts w:asciiTheme="minorHAnsi" w:hAnsiTheme="minorHAnsi" w:cstheme="minorHAnsi"/>
                <w:sz w:val="28"/>
                <w:szCs w:val="28"/>
              </w:rPr>
            </w:pPr>
            <w:r>
              <w:rPr>
                <w:rFonts w:asciiTheme="minorHAnsi" w:hAnsiTheme="minorHAnsi"/>
                <w:sz w:val="28"/>
              </w:rPr>
              <w:t>In diesem Fall gilt als erforderliche Mehrheit mehr als die Hälfte der Ausschussmitglieder.</w:t>
            </w:r>
          </w:p>
        </w:tc>
        <w:tc>
          <w:tcPr>
            <w:tcW w:w="4462" w:type="dxa"/>
          </w:tcPr>
          <w:p w:rsidRPr="005A51AA" w:rsidR="002247F8" w:rsidP="00A20B1A" w:rsidRDefault="002247F8" w14:paraId="1FEB7E5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3D7FA4A" w14:textId="77777777">
        <w:trPr>
          <w:gridAfter w:val="1"/>
          <w:wAfter w:w="77" w:type="dxa"/>
        </w:trPr>
        <w:tc>
          <w:tcPr>
            <w:tcW w:w="4462" w:type="dxa"/>
          </w:tcPr>
          <w:p w:rsidRPr="005A51AA" w:rsidR="002247F8" w:rsidP="002247F8" w:rsidRDefault="002247F8" w14:paraId="0BEBB4E2" w14:textId="77777777">
            <w:pPr>
              <w:pStyle w:val="ListParagraph"/>
              <w:widowControl w:val="0"/>
              <w:numPr>
                <w:ilvl w:val="0"/>
                <w:numId w:val="102"/>
              </w:numPr>
              <w:adjustRightInd w:val="0"/>
              <w:snapToGrid w:val="0"/>
              <w:spacing w:after="0" w:line="288" w:lineRule="auto"/>
              <w:ind w:left="567" w:hanging="283"/>
              <w:rPr>
                <w:rFonts w:cstheme="minorHAnsi"/>
                <w:sz w:val="28"/>
                <w:szCs w:val="28"/>
              </w:rPr>
            </w:pPr>
            <w:r>
              <w:rPr>
                <w:sz w:val="28"/>
              </w:rPr>
              <w:t>Erhält keine der Listen im zweiten Wahlgang die erforderliche Mehrheit, wird die Sitzung unterbrochen und auf einen anderen Zeitpunkt verschoben.</w:t>
            </w:r>
          </w:p>
        </w:tc>
        <w:tc>
          <w:tcPr>
            <w:tcW w:w="4462" w:type="dxa"/>
          </w:tcPr>
          <w:p w:rsidRPr="005A51AA" w:rsidR="002247F8" w:rsidP="00A20B1A" w:rsidRDefault="002247F8" w14:paraId="6C870BAE"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756FF044" w14:textId="77777777">
        <w:trPr>
          <w:gridAfter w:val="1"/>
          <w:wAfter w:w="77" w:type="dxa"/>
        </w:trPr>
        <w:tc>
          <w:tcPr>
            <w:tcW w:w="4462" w:type="dxa"/>
          </w:tcPr>
          <w:p w:rsidRPr="005A51AA" w:rsidR="002247F8" w:rsidP="002247F8" w:rsidRDefault="002247F8" w14:paraId="5FA9A7E5" w14:textId="77777777">
            <w:pPr>
              <w:widowControl w:val="0"/>
              <w:adjustRightInd w:val="0"/>
              <w:snapToGrid w:val="0"/>
              <w:ind w:left="567"/>
              <w:rPr>
                <w:rFonts w:asciiTheme="minorHAnsi" w:hAnsiTheme="minorHAnsi" w:cstheme="minorHAnsi"/>
                <w:sz w:val="28"/>
                <w:szCs w:val="28"/>
              </w:rPr>
            </w:pPr>
            <w:r>
              <w:rPr>
                <w:rFonts w:asciiTheme="minorHAnsi" w:hAnsiTheme="minorHAnsi"/>
                <w:sz w:val="28"/>
              </w:rPr>
              <w:t>Nach Wiederaufnahme der Sitzung findet ein dritter Wahlgang nach dem Verfahren gemäß Buchstaben a und b statt.</w:t>
            </w:r>
          </w:p>
        </w:tc>
        <w:tc>
          <w:tcPr>
            <w:tcW w:w="4462" w:type="dxa"/>
          </w:tcPr>
          <w:p w:rsidRPr="005A51AA" w:rsidR="002247F8" w:rsidP="00A20B1A" w:rsidRDefault="002247F8" w14:paraId="0A9AF32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C474583" w14:textId="77777777">
        <w:trPr>
          <w:gridAfter w:val="1"/>
          <w:wAfter w:w="77" w:type="dxa"/>
        </w:trPr>
        <w:tc>
          <w:tcPr>
            <w:tcW w:w="4462" w:type="dxa"/>
          </w:tcPr>
          <w:p w:rsidRPr="005A51AA" w:rsidR="002247F8" w:rsidP="002247F8" w:rsidRDefault="002247F8" w14:paraId="6261689F" w14:textId="77777777">
            <w:pPr>
              <w:widowControl w:val="0"/>
              <w:adjustRightInd w:val="0"/>
              <w:snapToGrid w:val="0"/>
              <w:ind w:left="567"/>
              <w:rPr>
                <w:rFonts w:asciiTheme="minorHAnsi" w:hAnsiTheme="minorHAnsi" w:cstheme="minorHAnsi"/>
                <w:sz w:val="28"/>
                <w:szCs w:val="28"/>
              </w:rPr>
            </w:pPr>
            <w:r>
              <w:rPr>
                <w:rFonts w:asciiTheme="minorHAnsi" w:hAnsiTheme="minorHAnsi"/>
                <w:sz w:val="28"/>
              </w:rPr>
              <w:t>In diesem Fall gilt als erforderliche Mehrheit mehr als die Hälfte der anwesenden oder vertretenen Ausschussmitglieder.</w:t>
            </w:r>
          </w:p>
        </w:tc>
        <w:tc>
          <w:tcPr>
            <w:tcW w:w="4462" w:type="dxa"/>
          </w:tcPr>
          <w:p w:rsidRPr="005A51AA" w:rsidR="002247F8" w:rsidP="00A20B1A" w:rsidRDefault="002247F8" w14:paraId="4DF788C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8C3A5E3" w14:textId="77777777">
        <w:trPr>
          <w:gridAfter w:val="1"/>
          <w:wAfter w:w="77" w:type="dxa"/>
        </w:trPr>
        <w:tc>
          <w:tcPr>
            <w:tcW w:w="4462" w:type="dxa"/>
          </w:tcPr>
          <w:p w:rsidRPr="005A51AA" w:rsidR="002247F8" w:rsidP="002247F8" w:rsidRDefault="002247F8" w14:paraId="454278CC" w14:textId="77777777">
            <w:pPr>
              <w:pStyle w:val="Heading1"/>
              <w:numPr>
                <w:ilvl w:val="0"/>
                <w:numId w:val="131"/>
              </w:numPr>
              <w:tabs>
                <w:tab w:val="left" w:pos="567"/>
              </w:tabs>
              <w:outlineLvl w:val="0"/>
              <w:rPr>
                <w:rFonts w:asciiTheme="minorHAnsi" w:hAnsiTheme="minorHAnsi" w:cstheme="minorHAnsi"/>
                <w:sz w:val="28"/>
                <w:szCs w:val="28"/>
              </w:rPr>
            </w:pPr>
            <w:r>
              <w:rPr>
                <w:rFonts w:asciiTheme="minorHAnsi" w:hAnsiTheme="minorHAnsi"/>
                <w:sz w:val="28"/>
              </w:rPr>
              <w:lastRenderedPageBreak/>
              <w:t>Nach Annahme der Liste der Präsidiumsmitglieder durch das Plenum folgt in einem zweiten Schritt, gegebenenfalls in mehreren Wahlgängen, die Wahl für die Führungsämter im Präsidium mit Ausnahme der Gruppenvorsitzenden; dabei wird folgendes Verfahren angewandt:</w:t>
            </w:r>
          </w:p>
        </w:tc>
        <w:tc>
          <w:tcPr>
            <w:tcW w:w="4462" w:type="dxa"/>
          </w:tcPr>
          <w:p w:rsidRPr="005A51AA" w:rsidR="002247F8" w:rsidP="00A20B1A" w:rsidRDefault="002247F8" w14:paraId="22210B8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334455B" w14:textId="77777777">
        <w:trPr>
          <w:gridAfter w:val="1"/>
          <w:wAfter w:w="77" w:type="dxa"/>
        </w:trPr>
        <w:tc>
          <w:tcPr>
            <w:tcW w:w="4462" w:type="dxa"/>
          </w:tcPr>
          <w:p w:rsidRPr="005A51AA" w:rsidR="002247F8" w:rsidP="009D6F84" w:rsidRDefault="002247F8" w14:paraId="34BFD4A0" w14:textId="77777777">
            <w:pPr>
              <w:pStyle w:val="ListParagraph"/>
              <w:keepNext/>
              <w:keepLines/>
              <w:numPr>
                <w:ilvl w:val="0"/>
                <w:numId w:val="132"/>
              </w:numPr>
              <w:tabs>
                <w:tab w:val="clear" w:pos="720"/>
                <w:tab w:val="num" w:pos="567"/>
              </w:tabs>
              <w:adjustRightInd w:val="0"/>
              <w:snapToGrid w:val="0"/>
              <w:spacing w:after="0" w:line="288" w:lineRule="auto"/>
              <w:ind w:left="567" w:hanging="283"/>
              <w:rPr>
                <w:rFonts w:cstheme="minorHAnsi"/>
                <w:sz w:val="28"/>
                <w:szCs w:val="28"/>
              </w:rPr>
            </w:pPr>
            <w:r>
              <w:rPr>
                <w:sz w:val="28"/>
              </w:rPr>
              <w:t>Zur Wahl stehen nur die Präsidiumsmitglieder, die auf der zuvor vom Plenum angenommenen Liste stehen.</w:t>
            </w:r>
          </w:p>
        </w:tc>
        <w:tc>
          <w:tcPr>
            <w:tcW w:w="4462" w:type="dxa"/>
          </w:tcPr>
          <w:p w:rsidRPr="005A51AA" w:rsidR="002247F8" w:rsidP="00A20B1A" w:rsidRDefault="002247F8" w14:paraId="3E4CCBD3" w14:textId="77777777">
            <w:pPr>
              <w:pStyle w:val="ListParagraph"/>
              <w:keepNext/>
              <w:keepLines/>
              <w:adjustRightInd w:val="0"/>
              <w:snapToGrid w:val="0"/>
              <w:spacing w:after="0" w:line="288" w:lineRule="auto"/>
              <w:ind w:left="0"/>
              <w:jc w:val="left"/>
              <w:rPr>
                <w:rFonts w:cstheme="minorHAnsi"/>
                <w:sz w:val="28"/>
                <w:szCs w:val="28"/>
              </w:rPr>
            </w:pPr>
          </w:p>
        </w:tc>
      </w:tr>
      <w:tr w:rsidRPr="005A51AA" w:rsidR="002247F8" w:rsidTr="00080033" w14:paraId="588CB692" w14:textId="77777777">
        <w:trPr>
          <w:gridAfter w:val="1"/>
          <w:wAfter w:w="77" w:type="dxa"/>
        </w:trPr>
        <w:tc>
          <w:tcPr>
            <w:tcW w:w="4462" w:type="dxa"/>
          </w:tcPr>
          <w:p w:rsidRPr="005A51AA" w:rsidR="002247F8" w:rsidP="002247F8" w:rsidRDefault="002247F8" w14:paraId="27557686" w14:textId="77777777">
            <w:pPr>
              <w:pStyle w:val="ListParagraph"/>
              <w:widowControl w:val="0"/>
              <w:numPr>
                <w:ilvl w:val="0"/>
                <w:numId w:val="132"/>
              </w:numPr>
              <w:tabs>
                <w:tab w:val="clear" w:pos="720"/>
                <w:tab w:val="num" w:pos="567"/>
              </w:tabs>
              <w:adjustRightInd w:val="0"/>
              <w:snapToGrid w:val="0"/>
              <w:spacing w:after="0" w:line="288" w:lineRule="auto"/>
              <w:ind w:left="567" w:hanging="283"/>
              <w:rPr>
                <w:rFonts w:cstheme="minorHAnsi"/>
                <w:sz w:val="28"/>
                <w:szCs w:val="28"/>
              </w:rPr>
            </w:pPr>
            <w:r>
              <w:rPr>
                <w:sz w:val="28"/>
              </w:rPr>
              <w:t xml:space="preserve">Die Wahlen finden in der nachstehenden Reihenfolge statt: </w:t>
            </w:r>
          </w:p>
        </w:tc>
        <w:tc>
          <w:tcPr>
            <w:tcW w:w="4462" w:type="dxa"/>
          </w:tcPr>
          <w:p w:rsidRPr="005A51AA" w:rsidR="002247F8" w:rsidP="00A20B1A" w:rsidRDefault="002247F8" w14:paraId="14B0AA94"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3777B020" w14:textId="77777777">
        <w:trPr>
          <w:gridAfter w:val="1"/>
          <w:wAfter w:w="77" w:type="dxa"/>
        </w:trPr>
        <w:tc>
          <w:tcPr>
            <w:tcW w:w="4462" w:type="dxa"/>
          </w:tcPr>
          <w:p w:rsidRPr="005A51AA" w:rsidR="002247F8" w:rsidP="00556956" w:rsidRDefault="002247F8" w14:paraId="2944F1D5" w14:textId="77777777">
            <w:pPr>
              <w:pStyle w:val="ListParagraph"/>
              <w:widowControl w:val="0"/>
              <w:numPr>
                <w:ilvl w:val="0"/>
                <w:numId w:val="133"/>
              </w:numPr>
              <w:tabs>
                <w:tab w:val="clear" w:pos="2160"/>
                <w:tab w:val="num" w:pos="1134"/>
              </w:tabs>
              <w:adjustRightInd w:val="0"/>
              <w:snapToGrid w:val="0"/>
              <w:spacing w:after="0" w:line="288" w:lineRule="auto"/>
              <w:ind w:left="1160" w:hanging="451"/>
              <w:rPr>
                <w:rFonts w:cstheme="minorHAnsi"/>
                <w:sz w:val="28"/>
                <w:szCs w:val="28"/>
              </w:rPr>
            </w:pPr>
            <w:r>
              <w:rPr>
                <w:sz w:val="28"/>
              </w:rPr>
              <w:t>Wahl des Präsidenten,</w:t>
            </w:r>
          </w:p>
        </w:tc>
        <w:tc>
          <w:tcPr>
            <w:tcW w:w="4462" w:type="dxa"/>
          </w:tcPr>
          <w:p w:rsidRPr="005A51AA" w:rsidR="002247F8" w:rsidP="00A20B1A" w:rsidRDefault="002247F8" w14:paraId="54FE3658"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58510126" w14:textId="77777777">
        <w:trPr>
          <w:gridAfter w:val="1"/>
          <w:wAfter w:w="77" w:type="dxa"/>
        </w:trPr>
        <w:tc>
          <w:tcPr>
            <w:tcW w:w="4462" w:type="dxa"/>
          </w:tcPr>
          <w:p w:rsidRPr="005A51AA" w:rsidR="002247F8" w:rsidP="00556956" w:rsidRDefault="002247F8" w14:paraId="05AC9385" w14:textId="77777777">
            <w:pPr>
              <w:pStyle w:val="ListParagraph"/>
              <w:widowControl w:val="0"/>
              <w:numPr>
                <w:ilvl w:val="0"/>
                <w:numId w:val="133"/>
              </w:numPr>
              <w:tabs>
                <w:tab w:val="clear" w:pos="2160"/>
                <w:tab w:val="num" w:pos="1134"/>
              </w:tabs>
              <w:adjustRightInd w:val="0"/>
              <w:snapToGrid w:val="0"/>
              <w:spacing w:after="0" w:line="288" w:lineRule="auto"/>
              <w:ind w:left="1160" w:hanging="451"/>
              <w:rPr>
                <w:rFonts w:cstheme="minorHAnsi"/>
                <w:sz w:val="28"/>
                <w:szCs w:val="28"/>
              </w:rPr>
            </w:pPr>
            <w:r>
              <w:rPr>
                <w:sz w:val="28"/>
              </w:rPr>
              <w:t>Wahl der beiden Vizepräsidenten,</w:t>
            </w:r>
          </w:p>
        </w:tc>
        <w:tc>
          <w:tcPr>
            <w:tcW w:w="4462" w:type="dxa"/>
          </w:tcPr>
          <w:p w:rsidRPr="005A51AA" w:rsidR="002247F8" w:rsidP="00A20B1A" w:rsidRDefault="002247F8" w14:paraId="48A40B44"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4F64EC9B" w14:textId="77777777">
        <w:trPr>
          <w:gridAfter w:val="1"/>
          <w:wAfter w:w="77" w:type="dxa"/>
        </w:trPr>
        <w:tc>
          <w:tcPr>
            <w:tcW w:w="4462" w:type="dxa"/>
          </w:tcPr>
          <w:p w:rsidRPr="005A51AA" w:rsidR="002247F8" w:rsidP="002247F8" w:rsidRDefault="002247F8" w14:paraId="36A5F9A7" w14:textId="77777777">
            <w:pPr>
              <w:pStyle w:val="ListParagraph"/>
              <w:widowControl w:val="0"/>
              <w:numPr>
                <w:ilvl w:val="0"/>
                <w:numId w:val="133"/>
              </w:numPr>
              <w:tabs>
                <w:tab w:val="clear" w:pos="2160"/>
                <w:tab w:val="num" w:pos="1134"/>
              </w:tabs>
              <w:adjustRightInd w:val="0"/>
              <w:snapToGrid w:val="0"/>
              <w:spacing w:after="0" w:line="288" w:lineRule="auto"/>
              <w:ind w:hanging="1451"/>
              <w:rPr>
                <w:rFonts w:cstheme="minorHAnsi"/>
                <w:sz w:val="28"/>
                <w:szCs w:val="28"/>
              </w:rPr>
            </w:pPr>
            <w:r>
              <w:rPr>
                <w:sz w:val="28"/>
              </w:rPr>
              <w:t>Wahl der Vorsitzenden der Fachgruppen,</w:t>
            </w:r>
          </w:p>
        </w:tc>
        <w:tc>
          <w:tcPr>
            <w:tcW w:w="4462" w:type="dxa"/>
          </w:tcPr>
          <w:p w:rsidRPr="005A51AA" w:rsidR="002247F8" w:rsidP="00A20B1A" w:rsidRDefault="002247F8" w14:paraId="18675642"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03A0D5AD" w14:textId="77777777">
        <w:trPr>
          <w:gridAfter w:val="1"/>
          <w:wAfter w:w="77" w:type="dxa"/>
        </w:trPr>
        <w:tc>
          <w:tcPr>
            <w:tcW w:w="4462" w:type="dxa"/>
          </w:tcPr>
          <w:p w:rsidRPr="005A51AA" w:rsidR="002247F8" w:rsidP="002247F8" w:rsidRDefault="002247F8" w14:paraId="6DD5CCD9" w14:textId="77777777">
            <w:pPr>
              <w:pStyle w:val="ListParagraph"/>
              <w:widowControl w:val="0"/>
              <w:numPr>
                <w:ilvl w:val="0"/>
                <w:numId w:val="133"/>
              </w:numPr>
              <w:tabs>
                <w:tab w:val="clear" w:pos="2160"/>
                <w:tab w:val="num" w:pos="1134"/>
              </w:tabs>
              <w:adjustRightInd w:val="0"/>
              <w:snapToGrid w:val="0"/>
              <w:spacing w:after="0" w:line="288" w:lineRule="auto"/>
              <w:ind w:hanging="1451"/>
              <w:rPr>
                <w:rFonts w:cstheme="minorHAnsi"/>
                <w:sz w:val="28"/>
                <w:szCs w:val="28"/>
              </w:rPr>
            </w:pPr>
            <w:r>
              <w:rPr>
                <w:sz w:val="28"/>
              </w:rPr>
              <w:t>Wahl des Vorsitzenden der CCMI.</w:t>
            </w:r>
          </w:p>
        </w:tc>
        <w:tc>
          <w:tcPr>
            <w:tcW w:w="4462" w:type="dxa"/>
          </w:tcPr>
          <w:p w:rsidRPr="005A51AA" w:rsidR="002247F8" w:rsidP="00A20B1A" w:rsidRDefault="002247F8" w14:paraId="3E20992B"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4602B0B5" w14:textId="77777777">
        <w:trPr>
          <w:gridAfter w:val="1"/>
          <w:wAfter w:w="77" w:type="dxa"/>
        </w:trPr>
        <w:tc>
          <w:tcPr>
            <w:tcW w:w="4462" w:type="dxa"/>
          </w:tcPr>
          <w:p w:rsidRPr="005A51AA" w:rsidR="002247F8" w:rsidP="002247F8" w:rsidRDefault="002247F8" w14:paraId="4C31F329" w14:textId="77777777">
            <w:pPr>
              <w:pStyle w:val="ListParagraph"/>
              <w:widowControl w:val="0"/>
              <w:numPr>
                <w:ilvl w:val="0"/>
                <w:numId w:val="132"/>
              </w:numPr>
              <w:tabs>
                <w:tab w:val="clear" w:pos="720"/>
                <w:tab w:val="num" w:pos="567"/>
              </w:tabs>
              <w:adjustRightInd w:val="0"/>
              <w:snapToGrid w:val="0"/>
              <w:spacing w:after="0" w:line="288" w:lineRule="auto"/>
              <w:ind w:left="567" w:hanging="283"/>
              <w:rPr>
                <w:rFonts w:cstheme="minorHAnsi"/>
                <w:sz w:val="28"/>
                <w:szCs w:val="28"/>
              </w:rPr>
            </w:pPr>
            <w:r>
              <w:rPr>
                <w:sz w:val="28"/>
              </w:rPr>
              <w:t>Die erforderliche Mehrheit gilt als erreicht, wenn mehr als die Hälfte der anwesenden oder vertretenen Mitglieder dafür stimmen.</w:t>
            </w:r>
          </w:p>
        </w:tc>
        <w:tc>
          <w:tcPr>
            <w:tcW w:w="4462" w:type="dxa"/>
          </w:tcPr>
          <w:p w:rsidRPr="005A51AA" w:rsidR="002247F8" w:rsidP="00A20B1A" w:rsidRDefault="002247F8" w14:paraId="334A5745"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268ABDAE" w14:textId="77777777">
        <w:trPr>
          <w:gridAfter w:val="1"/>
          <w:wAfter w:w="77" w:type="dxa"/>
        </w:trPr>
        <w:tc>
          <w:tcPr>
            <w:tcW w:w="4462" w:type="dxa"/>
          </w:tcPr>
          <w:p w:rsidRPr="005A51AA" w:rsidR="002247F8" w:rsidP="002247F8" w:rsidRDefault="002247F8" w14:paraId="7041E3E5" w14:textId="77777777">
            <w:pPr>
              <w:pStyle w:val="ListParagraph"/>
              <w:widowControl w:val="0"/>
              <w:numPr>
                <w:ilvl w:val="0"/>
                <w:numId w:val="132"/>
              </w:numPr>
              <w:tabs>
                <w:tab w:val="clear" w:pos="720"/>
                <w:tab w:val="num" w:pos="567"/>
              </w:tabs>
              <w:adjustRightInd w:val="0"/>
              <w:snapToGrid w:val="0"/>
              <w:spacing w:after="0" w:line="288" w:lineRule="auto"/>
              <w:ind w:left="567" w:hanging="283"/>
              <w:rPr>
                <w:rFonts w:cstheme="minorHAnsi"/>
                <w:sz w:val="28"/>
                <w:szCs w:val="28"/>
              </w:rPr>
            </w:pPr>
            <w:r>
              <w:rPr>
                <w:sz w:val="28"/>
              </w:rPr>
              <w:t xml:space="preserve">Erhält in einer Abstimmung keiner der Kandidaten die erforderliche Mehrheit, so findet im zweiten Wahlgang eine Stichwahl zwischen den </w:t>
            </w:r>
            <w:r>
              <w:rPr>
                <w:sz w:val="28"/>
              </w:rPr>
              <w:lastRenderedPageBreak/>
              <w:t>beiden Kandidaten statt, die im ersten Wahlgang die meisten Stimmen auf sich vereinigen konnten.</w:t>
            </w:r>
          </w:p>
        </w:tc>
        <w:tc>
          <w:tcPr>
            <w:tcW w:w="4462" w:type="dxa"/>
          </w:tcPr>
          <w:p w:rsidRPr="005A51AA" w:rsidR="002247F8" w:rsidP="00A20B1A" w:rsidRDefault="002247F8" w14:paraId="2AD0C7B9"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17799A3E" w14:textId="77777777">
        <w:trPr>
          <w:gridAfter w:val="1"/>
          <w:wAfter w:w="77" w:type="dxa"/>
        </w:trPr>
        <w:tc>
          <w:tcPr>
            <w:tcW w:w="4462" w:type="dxa"/>
          </w:tcPr>
          <w:p w:rsidRPr="005A51AA" w:rsidR="002247F8" w:rsidP="002247F8" w:rsidRDefault="002247F8" w14:paraId="339B7BE7" w14:textId="77777777">
            <w:pPr>
              <w:widowControl w:val="0"/>
              <w:adjustRightInd w:val="0"/>
              <w:snapToGrid w:val="0"/>
              <w:ind w:left="567"/>
              <w:rPr>
                <w:rFonts w:asciiTheme="minorHAnsi" w:hAnsiTheme="minorHAnsi" w:cstheme="minorHAnsi"/>
                <w:sz w:val="28"/>
                <w:szCs w:val="28"/>
              </w:rPr>
            </w:pPr>
            <w:r>
              <w:rPr>
                <w:rFonts w:asciiTheme="minorHAnsi" w:hAnsiTheme="minorHAnsi"/>
                <w:sz w:val="28"/>
              </w:rPr>
              <w:t>Der Kandidat, der im zweiten Wahlgang die meisten Stimmen erhält, gilt als gewählt.</w:t>
            </w:r>
          </w:p>
        </w:tc>
        <w:tc>
          <w:tcPr>
            <w:tcW w:w="4462" w:type="dxa"/>
          </w:tcPr>
          <w:p w:rsidRPr="005A51AA" w:rsidR="002247F8" w:rsidP="00A20B1A" w:rsidRDefault="002247F8" w14:paraId="6EED0F8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D0434B0" w14:textId="77777777">
        <w:trPr>
          <w:gridAfter w:val="1"/>
          <w:wAfter w:w="77" w:type="dxa"/>
        </w:trPr>
        <w:tc>
          <w:tcPr>
            <w:tcW w:w="4462" w:type="dxa"/>
          </w:tcPr>
          <w:p w:rsidRPr="005A51AA" w:rsidR="002247F8" w:rsidP="002247F8" w:rsidRDefault="002247F8" w14:paraId="2F1EFB17"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52936E8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05ED329" w14:textId="77777777">
        <w:trPr>
          <w:gridAfter w:val="1"/>
          <w:wAfter w:w="77" w:type="dxa"/>
        </w:trPr>
        <w:tc>
          <w:tcPr>
            <w:tcW w:w="4462" w:type="dxa"/>
          </w:tcPr>
          <w:p w:rsidRPr="005A51AA" w:rsidR="002247F8" w:rsidP="002247F8" w:rsidRDefault="002247F8" w14:paraId="2566499D"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41 – Bedingungen für die Wahl der Präsidiumsmitglieder</w:t>
            </w:r>
          </w:p>
        </w:tc>
        <w:tc>
          <w:tcPr>
            <w:tcW w:w="4462" w:type="dxa"/>
          </w:tcPr>
          <w:p w:rsidRPr="005A51AA" w:rsidR="002247F8" w:rsidP="00A20B1A" w:rsidRDefault="002247F8" w14:paraId="6022C14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9CBBB0A" w14:textId="77777777">
        <w:trPr>
          <w:gridAfter w:val="1"/>
          <w:wAfter w:w="77" w:type="dxa"/>
        </w:trPr>
        <w:tc>
          <w:tcPr>
            <w:tcW w:w="4462" w:type="dxa"/>
          </w:tcPr>
          <w:p w:rsidRPr="005A51AA" w:rsidR="002247F8" w:rsidP="002247F8" w:rsidRDefault="002247F8" w14:paraId="40D78F1B" w14:textId="77777777">
            <w:pPr>
              <w:widowControl w:val="0"/>
              <w:adjustRightInd w:val="0"/>
              <w:snapToGrid w:val="0"/>
              <w:jc w:val="left"/>
              <w:rPr>
                <w:rFonts w:asciiTheme="minorHAnsi" w:hAnsiTheme="minorHAnsi" w:cstheme="minorHAnsi"/>
                <w:sz w:val="28"/>
                <w:szCs w:val="28"/>
              </w:rPr>
            </w:pPr>
            <w:r>
              <w:rPr>
                <w:rFonts w:asciiTheme="minorHAnsi" w:hAnsiTheme="minorHAnsi"/>
                <w:sz w:val="28"/>
              </w:rPr>
              <w:t>Bei der Wahl der Präsidiumsmitglieder sind folgende Bedingungen zu beachten; andernfalls ist die Wahl ungültig:</w:t>
            </w:r>
          </w:p>
        </w:tc>
        <w:tc>
          <w:tcPr>
            <w:tcW w:w="4462" w:type="dxa"/>
          </w:tcPr>
          <w:p w:rsidRPr="005A51AA" w:rsidR="002247F8" w:rsidP="00A20B1A" w:rsidRDefault="002247F8" w14:paraId="2899D607" w14:textId="77777777">
            <w:pPr>
              <w:pStyle w:val="Heading1"/>
              <w:widowControl w:val="0"/>
              <w:numPr>
                <w:ilvl w:val="0"/>
                <w:numId w:val="0"/>
              </w:numPr>
              <w:adjustRightInd w:val="0"/>
              <w:snapToGrid w:val="0"/>
              <w:jc w:val="left"/>
              <w:outlineLvl w:val="0"/>
              <w:rPr>
                <w:rFonts w:asciiTheme="minorHAnsi" w:hAnsiTheme="minorHAnsi" w:cstheme="minorHAnsi"/>
                <w:sz w:val="28"/>
                <w:szCs w:val="28"/>
                <w:lang w:val="en-GB"/>
              </w:rPr>
            </w:pPr>
          </w:p>
          <w:p w:rsidRPr="005A51AA" w:rsidR="002247F8" w:rsidP="00A20B1A" w:rsidRDefault="002247F8" w14:paraId="30B48E81"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547CB0D" w14:textId="77777777">
        <w:trPr>
          <w:gridAfter w:val="1"/>
          <w:wAfter w:w="77" w:type="dxa"/>
        </w:trPr>
        <w:tc>
          <w:tcPr>
            <w:tcW w:w="4462" w:type="dxa"/>
          </w:tcPr>
          <w:p w:rsidRPr="005A51AA" w:rsidR="002247F8" w:rsidP="002247F8" w:rsidRDefault="002247F8" w14:paraId="37D32FBF" w14:textId="77777777">
            <w:pPr>
              <w:pStyle w:val="Heading1"/>
              <w:numPr>
                <w:ilvl w:val="0"/>
                <w:numId w:val="134"/>
              </w:numPr>
              <w:tabs>
                <w:tab w:val="left" w:pos="567"/>
              </w:tabs>
              <w:outlineLvl w:val="0"/>
              <w:rPr>
                <w:rFonts w:asciiTheme="minorHAnsi" w:hAnsiTheme="minorHAnsi" w:cstheme="minorHAnsi"/>
                <w:sz w:val="28"/>
                <w:szCs w:val="28"/>
              </w:rPr>
            </w:pPr>
            <w:r>
              <w:rPr>
                <w:rFonts w:asciiTheme="minorHAnsi" w:hAnsiTheme="minorHAnsi"/>
                <w:sz w:val="28"/>
              </w:rPr>
              <w:t>Die Zusammensetzung des Präsidiums muss den Bestimmungen von Artikel 1 Absatz 5 entsprechen und ein insgesamt ausgewogenes Verhältnis zwischen den Gruppen und eine geografische Ausgewogenheit widerspiegeln. Dabei ist sicherzustellen, dass jeder Mitgliedstaat durch mindestens ein Mitglied und höchstens drei Mitglieder vertreten ist.</w:t>
            </w:r>
          </w:p>
        </w:tc>
        <w:tc>
          <w:tcPr>
            <w:tcW w:w="4462" w:type="dxa"/>
          </w:tcPr>
          <w:p w:rsidRPr="005A51AA" w:rsidR="002247F8" w:rsidP="00A20B1A" w:rsidRDefault="002247F8" w14:paraId="3BDB864F" w14:textId="77777777">
            <w:pPr>
              <w:rPr>
                <w:rFonts w:asciiTheme="minorHAnsi" w:hAnsiTheme="minorHAnsi" w:cstheme="minorHAnsi"/>
                <w:iCs/>
                <w:sz w:val="28"/>
                <w:szCs w:val="28"/>
              </w:rPr>
            </w:pPr>
            <w:r>
              <w:rPr>
                <w:rFonts w:asciiTheme="minorHAnsi" w:hAnsiTheme="minorHAnsi"/>
                <w:sz w:val="28"/>
              </w:rPr>
              <w:t>Folgende Funktionen dürfen nicht von ein und derselben Person ausgeübt werden: Präsident oder Vizepräsident des Ausschusses, Vorsitzender einer Gruppe, Vorsitzender oder stellvertretender Vorsitzender einer Fachgruppe oder der CCMI sowie Vorsitzender oder stellvertretender Vorsitzender einer Beobachtungsstelle.</w:t>
            </w:r>
          </w:p>
          <w:p w:rsidRPr="005A51AA" w:rsidR="002247F8" w:rsidP="00A20B1A" w:rsidRDefault="002247F8" w14:paraId="6FBC48F5" w14:textId="77777777">
            <w:pPr>
              <w:rPr>
                <w:rFonts w:asciiTheme="minorHAnsi" w:hAnsiTheme="minorHAnsi" w:cstheme="minorHAnsi"/>
                <w:sz w:val="28"/>
                <w:szCs w:val="28"/>
              </w:rPr>
            </w:pPr>
            <w:r>
              <w:rPr>
                <w:rFonts w:asciiTheme="minorHAnsi" w:hAnsiTheme="minorHAnsi"/>
                <w:i/>
                <w:sz w:val="28"/>
              </w:rPr>
              <w:t xml:space="preserve"> </w:t>
            </w:r>
          </w:p>
        </w:tc>
      </w:tr>
      <w:tr w:rsidRPr="005A51AA" w:rsidR="002247F8" w:rsidTr="00080033" w14:paraId="11018CE0" w14:textId="77777777">
        <w:trPr>
          <w:gridAfter w:val="1"/>
          <w:wAfter w:w="77" w:type="dxa"/>
        </w:trPr>
        <w:tc>
          <w:tcPr>
            <w:tcW w:w="4462" w:type="dxa"/>
          </w:tcPr>
          <w:p w:rsidRPr="005A51AA" w:rsidR="002247F8" w:rsidP="002247F8" w:rsidRDefault="002247F8" w14:paraId="4E4588DD" w14:textId="77777777">
            <w:pPr>
              <w:pStyle w:val="Heading1"/>
              <w:numPr>
                <w:ilvl w:val="0"/>
                <w:numId w:val="134"/>
              </w:numPr>
              <w:tabs>
                <w:tab w:val="left" w:pos="567"/>
              </w:tabs>
              <w:outlineLvl w:val="0"/>
              <w:rPr>
                <w:rFonts w:asciiTheme="minorHAnsi" w:hAnsiTheme="minorHAnsi" w:cstheme="minorHAnsi"/>
                <w:sz w:val="28"/>
                <w:szCs w:val="28"/>
              </w:rPr>
            </w:pPr>
            <w:r>
              <w:rPr>
                <w:rFonts w:asciiTheme="minorHAnsi" w:hAnsiTheme="minorHAnsi"/>
                <w:sz w:val="28"/>
              </w:rPr>
              <w:t>Für jede Amtszeit von zweieinhalb Jahren wird der Präsident im Rotationsverfahren aus einer der drei Gruppen gewählt.</w:t>
            </w:r>
          </w:p>
        </w:tc>
        <w:tc>
          <w:tcPr>
            <w:tcW w:w="4462" w:type="dxa"/>
          </w:tcPr>
          <w:p w:rsidRPr="005A51AA" w:rsidR="002247F8" w:rsidP="00A20B1A" w:rsidRDefault="002247F8" w14:paraId="5CA069A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3BA80B0" w14:textId="77777777">
        <w:trPr>
          <w:gridAfter w:val="1"/>
          <w:wAfter w:w="77" w:type="dxa"/>
        </w:trPr>
        <w:tc>
          <w:tcPr>
            <w:tcW w:w="4462" w:type="dxa"/>
          </w:tcPr>
          <w:p w:rsidRPr="005A51AA" w:rsidR="002247F8" w:rsidP="002247F8" w:rsidRDefault="002247F8" w14:paraId="03862E1E" w14:textId="77777777">
            <w:pPr>
              <w:pStyle w:val="Heading1"/>
              <w:numPr>
                <w:ilvl w:val="0"/>
                <w:numId w:val="134"/>
              </w:numPr>
              <w:tabs>
                <w:tab w:val="left" w:pos="567"/>
              </w:tabs>
              <w:outlineLvl w:val="0"/>
              <w:rPr>
                <w:rFonts w:asciiTheme="minorHAnsi" w:hAnsiTheme="minorHAnsi" w:cstheme="minorHAnsi"/>
                <w:sz w:val="28"/>
                <w:szCs w:val="28"/>
              </w:rPr>
            </w:pPr>
            <w:r>
              <w:rPr>
                <w:rFonts w:asciiTheme="minorHAnsi" w:hAnsiTheme="minorHAnsi"/>
                <w:sz w:val="28"/>
              </w:rPr>
              <w:t xml:space="preserve">Die beiden Vizepräsidenten, die unterschiedlichen Gruppen angehören, werden aus den Mitgliedern der beiden Gruppen </w:t>
            </w:r>
            <w:r>
              <w:rPr>
                <w:rFonts w:asciiTheme="minorHAnsi" w:hAnsiTheme="minorHAnsi"/>
                <w:sz w:val="28"/>
              </w:rPr>
              <w:lastRenderedPageBreak/>
              <w:t>gewählt, denen der Präsident nicht angehört.</w:t>
            </w:r>
          </w:p>
        </w:tc>
        <w:tc>
          <w:tcPr>
            <w:tcW w:w="4462" w:type="dxa"/>
          </w:tcPr>
          <w:p w:rsidRPr="005A51AA" w:rsidR="002247F8" w:rsidP="00A20B1A" w:rsidRDefault="002247F8" w14:paraId="4DA3E5F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D88B943" w14:textId="77777777">
        <w:trPr>
          <w:gridAfter w:val="1"/>
          <w:wAfter w:w="77" w:type="dxa"/>
        </w:trPr>
        <w:tc>
          <w:tcPr>
            <w:tcW w:w="4462" w:type="dxa"/>
          </w:tcPr>
          <w:p w:rsidRPr="005A51AA" w:rsidR="002247F8" w:rsidP="002247F8" w:rsidRDefault="002247F8" w14:paraId="44E7A3BF" w14:textId="77777777">
            <w:pPr>
              <w:pStyle w:val="Heading1"/>
              <w:numPr>
                <w:ilvl w:val="0"/>
                <w:numId w:val="134"/>
              </w:numPr>
              <w:tabs>
                <w:tab w:val="left" w:pos="567"/>
              </w:tabs>
              <w:outlineLvl w:val="0"/>
              <w:rPr>
                <w:rFonts w:asciiTheme="minorHAnsi" w:hAnsiTheme="minorHAnsi" w:cstheme="minorHAnsi"/>
                <w:sz w:val="28"/>
                <w:szCs w:val="28"/>
              </w:rPr>
            </w:pPr>
            <w:r>
              <w:rPr>
                <w:rFonts w:asciiTheme="minorHAnsi" w:hAnsiTheme="minorHAnsi"/>
                <w:sz w:val="28"/>
              </w:rPr>
              <w:t>Der Präsident und die Vizepräsidenten können nicht wiedergewählt werden.</w:t>
            </w:r>
          </w:p>
        </w:tc>
        <w:tc>
          <w:tcPr>
            <w:tcW w:w="4462" w:type="dxa"/>
          </w:tcPr>
          <w:p w:rsidRPr="005A51AA" w:rsidR="002247F8" w:rsidP="00A20B1A" w:rsidRDefault="002247F8" w14:paraId="0581BEF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B223FBD" w14:textId="77777777">
        <w:trPr>
          <w:gridAfter w:val="1"/>
          <w:wAfter w:w="77" w:type="dxa"/>
        </w:trPr>
        <w:tc>
          <w:tcPr>
            <w:tcW w:w="4462" w:type="dxa"/>
          </w:tcPr>
          <w:p w:rsidRPr="005A51AA" w:rsidR="002247F8" w:rsidP="002247F8" w:rsidRDefault="002247F8" w14:paraId="613838DF" w14:textId="77777777">
            <w:pPr>
              <w:pStyle w:val="Heading1"/>
              <w:numPr>
                <w:ilvl w:val="0"/>
                <w:numId w:val="134"/>
              </w:numPr>
              <w:tabs>
                <w:tab w:val="left" w:pos="567"/>
              </w:tabs>
              <w:outlineLvl w:val="0"/>
              <w:rPr>
                <w:rFonts w:asciiTheme="minorHAnsi" w:hAnsiTheme="minorHAnsi" w:cstheme="minorHAnsi"/>
                <w:sz w:val="28"/>
                <w:szCs w:val="28"/>
              </w:rPr>
            </w:pPr>
            <w:r>
              <w:rPr>
                <w:rFonts w:asciiTheme="minorHAnsi" w:hAnsiTheme="minorHAnsi"/>
                <w:sz w:val="28"/>
              </w:rPr>
              <w:t>Während der zweieinhalb Jahre nach Ablauf seiner Amtszeit kann der Präsident dem Präsidium nicht als Vizepräsident oder Vorsitzender einer Gruppe, Fachgruppe oder der CCMI angehören.</w:t>
            </w:r>
          </w:p>
        </w:tc>
        <w:tc>
          <w:tcPr>
            <w:tcW w:w="4462" w:type="dxa"/>
          </w:tcPr>
          <w:p w:rsidRPr="005A51AA" w:rsidR="002247F8" w:rsidP="00A20B1A" w:rsidRDefault="002247F8" w14:paraId="44EAB4A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D0879F5" w14:textId="77777777">
        <w:trPr>
          <w:gridAfter w:val="1"/>
          <w:wAfter w:w="77" w:type="dxa"/>
        </w:trPr>
        <w:tc>
          <w:tcPr>
            <w:tcW w:w="4462" w:type="dxa"/>
          </w:tcPr>
          <w:p w:rsidRPr="005A51AA" w:rsidR="002247F8" w:rsidP="002247F8" w:rsidRDefault="002247F8" w14:paraId="6BF42F44" w14:textId="77777777">
            <w:pPr>
              <w:rPr>
                <w:rFonts w:asciiTheme="minorHAnsi" w:hAnsiTheme="minorHAnsi" w:cstheme="minorHAnsi"/>
                <w:sz w:val="28"/>
                <w:szCs w:val="28"/>
                <w:lang w:val="en-GB"/>
              </w:rPr>
            </w:pPr>
          </w:p>
        </w:tc>
        <w:tc>
          <w:tcPr>
            <w:tcW w:w="4462" w:type="dxa"/>
          </w:tcPr>
          <w:p w:rsidRPr="005A51AA" w:rsidR="002247F8" w:rsidP="00A20B1A" w:rsidRDefault="002247F8" w14:paraId="11C63C6A" w14:textId="77777777">
            <w:pPr>
              <w:jc w:val="left"/>
              <w:rPr>
                <w:rFonts w:asciiTheme="minorHAnsi" w:hAnsiTheme="minorHAnsi" w:cstheme="minorHAnsi"/>
                <w:sz w:val="28"/>
                <w:szCs w:val="28"/>
                <w:lang w:val="en-GB"/>
              </w:rPr>
            </w:pPr>
          </w:p>
        </w:tc>
      </w:tr>
      <w:tr w:rsidRPr="005A51AA" w:rsidR="002247F8" w:rsidTr="00080033" w14:paraId="06020627" w14:textId="77777777">
        <w:trPr>
          <w:gridAfter w:val="1"/>
          <w:wAfter w:w="77" w:type="dxa"/>
        </w:trPr>
        <w:tc>
          <w:tcPr>
            <w:tcW w:w="4462" w:type="dxa"/>
          </w:tcPr>
          <w:p w:rsidRPr="005A51AA" w:rsidR="002247F8" w:rsidP="002247F8" w:rsidRDefault="002247F8" w14:paraId="493BA8D6"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42 – Ersetzung eines Präsidiumsmitglieds</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"PRÄSIDIUM: Ersetzung eines Mitglieds" \t "42"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10C8E4E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05F3A05" w14:textId="77777777">
        <w:trPr>
          <w:gridAfter w:val="1"/>
          <w:wAfter w:w="77" w:type="dxa"/>
        </w:trPr>
        <w:tc>
          <w:tcPr>
            <w:tcW w:w="4462" w:type="dxa"/>
          </w:tcPr>
          <w:p w:rsidRPr="005A51AA" w:rsidR="002247F8" w:rsidP="002247F8" w:rsidRDefault="002247F8" w14:paraId="16B2BB4C" w14:textId="77777777">
            <w:pPr>
              <w:pStyle w:val="Heading1"/>
              <w:numPr>
                <w:ilvl w:val="0"/>
                <w:numId w:val="77"/>
              </w:numPr>
              <w:tabs>
                <w:tab w:val="left" w:pos="567"/>
              </w:tabs>
              <w:ind w:left="0" w:firstLine="0"/>
              <w:outlineLvl w:val="0"/>
              <w:rPr>
                <w:rFonts w:asciiTheme="minorHAnsi" w:hAnsiTheme="minorHAnsi" w:cstheme="minorHAnsi"/>
                <w:sz w:val="28"/>
                <w:szCs w:val="28"/>
              </w:rPr>
            </w:pPr>
            <w:r>
              <w:rPr>
                <w:rFonts w:asciiTheme="minorHAnsi" w:hAnsiTheme="minorHAnsi"/>
                <w:sz w:val="28"/>
              </w:rPr>
              <w:t>Befindet sich ein Mitglied des Präsidiums in einer der in Artikel 4 Absatz 2 genannten Situationen, so wird es unter Einhaltung der in Artikel 41 genannten Bedingungen für die verbleibende Amtszeit ersetzt.</w:t>
            </w:r>
          </w:p>
        </w:tc>
        <w:tc>
          <w:tcPr>
            <w:tcW w:w="4462" w:type="dxa"/>
          </w:tcPr>
          <w:p w:rsidRPr="005A51AA" w:rsidR="002247F8" w:rsidP="00A20B1A" w:rsidRDefault="002247F8" w14:paraId="61C7FDC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D16BEC6" w14:textId="77777777">
        <w:trPr>
          <w:gridAfter w:val="1"/>
          <w:wAfter w:w="77" w:type="dxa"/>
        </w:trPr>
        <w:tc>
          <w:tcPr>
            <w:tcW w:w="4462" w:type="dxa"/>
          </w:tcPr>
          <w:p w:rsidRPr="005A51AA" w:rsidR="002247F8" w:rsidP="002247F8" w:rsidRDefault="002247F8" w14:paraId="7041A848" w14:textId="77777777">
            <w:pPr>
              <w:pStyle w:val="Heading1"/>
              <w:numPr>
                <w:ilvl w:val="0"/>
                <w:numId w:val="77"/>
              </w:numPr>
              <w:tabs>
                <w:tab w:val="left" w:pos="567"/>
              </w:tabs>
              <w:ind w:left="0" w:firstLine="0"/>
              <w:outlineLvl w:val="0"/>
              <w:rPr>
                <w:rFonts w:asciiTheme="minorHAnsi" w:hAnsiTheme="minorHAnsi" w:cstheme="minorHAnsi"/>
                <w:sz w:val="28"/>
                <w:szCs w:val="28"/>
              </w:rPr>
            </w:pPr>
            <w:r>
              <w:rPr>
                <w:rFonts w:asciiTheme="minorHAnsi" w:hAnsiTheme="minorHAnsi"/>
                <w:sz w:val="28"/>
              </w:rPr>
              <w:t>Das Plenum stimmt auf der Grundlage eines Vorschlags der Gruppe ab, der das ersetzte Mitglied angehört. Gehört das ersetzte Mitglied keiner Gruppe an, so legen die Gruppen einen Vorschlag für die Ersetzung vor.</w:t>
            </w:r>
          </w:p>
        </w:tc>
        <w:tc>
          <w:tcPr>
            <w:tcW w:w="4462" w:type="dxa"/>
          </w:tcPr>
          <w:p w:rsidRPr="005A51AA" w:rsidR="002247F8" w:rsidP="00A20B1A" w:rsidRDefault="002247F8" w14:paraId="21E1C38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1B9CCF3" w14:textId="77777777">
        <w:trPr>
          <w:gridAfter w:val="1"/>
          <w:wAfter w:w="77" w:type="dxa"/>
        </w:trPr>
        <w:tc>
          <w:tcPr>
            <w:tcW w:w="4462" w:type="dxa"/>
          </w:tcPr>
          <w:p w:rsidRPr="005A51AA" w:rsidR="002247F8" w:rsidP="002247F8" w:rsidRDefault="002247F8" w14:paraId="1CA19CA1"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Die erforderliche Mehrheit gilt als erreicht, wenn mehr als die Hälfte der anwesenden oder vertretenen </w:t>
            </w:r>
            <w:r>
              <w:rPr>
                <w:rFonts w:asciiTheme="minorHAnsi" w:hAnsiTheme="minorHAnsi"/>
                <w:sz w:val="28"/>
              </w:rPr>
              <w:lastRenderedPageBreak/>
              <w:t>Mitglieder dafür stimmen.</w:t>
            </w:r>
          </w:p>
        </w:tc>
        <w:tc>
          <w:tcPr>
            <w:tcW w:w="4462" w:type="dxa"/>
          </w:tcPr>
          <w:p w:rsidRPr="005A51AA" w:rsidR="002247F8" w:rsidP="00A20B1A" w:rsidRDefault="002247F8" w14:paraId="7F02992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4E2A845" w14:textId="77777777">
        <w:trPr>
          <w:gridAfter w:val="1"/>
          <w:wAfter w:w="77" w:type="dxa"/>
        </w:trPr>
        <w:tc>
          <w:tcPr>
            <w:tcW w:w="4462" w:type="dxa"/>
          </w:tcPr>
          <w:p w:rsidRPr="005A51AA" w:rsidR="002247F8" w:rsidP="002247F8" w:rsidRDefault="002247F8" w14:paraId="6FF85C38"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Erhält der von der betreffenden Gruppe vorgeschlagene Kandidat bei der Abstimmung nicht die erforderliche Mehrheit, so legt die Gruppe neue Vorschläge vor, bis ein Mitglied gewählt ist. </w:t>
            </w:r>
          </w:p>
        </w:tc>
        <w:tc>
          <w:tcPr>
            <w:tcW w:w="4462" w:type="dxa"/>
          </w:tcPr>
          <w:p w:rsidRPr="005A51AA" w:rsidR="002247F8" w:rsidP="00A20B1A" w:rsidRDefault="002247F8" w14:paraId="25F6B74C"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11A020D" w14:textId="77777777">
        <w:trPr>
          <w:gridAfter w:val="1"/>
          <w:wAfter w:w="77" w:type="dxa"/>
        </w:trPr>
        <w:tc>
          <w:tcPr>
            <w:tcW w:w="4462" w:type="dxa"/>
          </w:tcPr>
          <w:p w:rsidRPr="005A51AA" w:rsidR="002247F8" w:rsidP="002247F8" w:rsidRDefault="002247F8" w14:paraId="065E0163"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5F67EDC8"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7A115A1C" w14:textId="77777777">
        <w:trPr>
          <w:gridAfter w:val="1"/>
          <w:wAfter w:w="77" w:type="dxa"/>
        </w:trPr>
        <w:tc>
          <w:tcPr>
            <w:tcW w:w="4462" w:type="dxa"/>
          </w:tcPr>
          <w:p w:rsidRPr="005A51AA" w:rsidR="002247F8" w:rsidP="002247F8" w:rsidRDefault="002247F8" w14:paraId="4DCD71E2"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Abschnitt 2 – Verfahren für die Wahl von Mitgliedern in die weiteren Führungsämter</w:t>
            </w:r>
          </w:p>
        </w:tc>
        <w:tc>
          <w:tcPr>
            <w:tcW w:w="4462" w:type="dxa"/>
          </w:tcPr>
          <w:p w:rsidRPr="005A51AA" w:rsidR="002247F8" w:rsidP="00A20B1A" w:rsidRDefault="002247F8" w14:paraId="5D96B7A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B132624" w14:textId="77777777">
        <w:trPr>
          <w:gridAfter w:val="1"/>
          <w:wAfter w:w="77" w:type="dxa"/>
        </w:trPr>
        <w:tc>
          <w:tcPr>
            <w:tcW w:w="4462" w:type="dxa"/>
          </w:tcPr>
          <w:p w:rsidRPr="005A51AA" w:rsidR="002247F8" w:rsidP="002247F8" w:rsidRDefault="002247F8" w14:paraId="06BAE474"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4ADAE86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9BE24C9" w14:textId="77777777">
        <w:trPr>
          <w:gridAfter w:val="1"/>
          <w:wAfter w:w="77" w:type="dxa"/>
        </w:trPr>
        <w:tc>
          <w:tcPr>
            <w:tcW w:w="4462" w:type="dxa"/>
          </w:tcPr>
          <w:p w:rsidRPr="005A51AA" w:rsidR="002247F8" w:rsidP="002247F8" w:rsidRDefault="002247F8" w14:paraId="38AB01A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43 – Verfahren für die Wahl von Mitgliedern in die weiteren Führungsämter durch das Plenum</w:t>
            </w:r>
            <w:bookmarkStart w:name="_Hlk127117543" w:id="42"/>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"WAHLEN: von Mitgliedern in die weiteren Führungsämter" \t "43" \b </w:instrText>
            </w:r>
            <w:r w:rsidRPr="005A51AA">
              <w:rPr>
                <w:rFonts w:asciiTheme="minorHAnsi" w:hAnsiTheme="minorHAnsi" w:cstheme="minorHAnsi"/>
                <w:sz w:val="28"/>
              </w:rPr>
              <w:fldChar w:fldCharType="end"/>
            </w:r>
            <w:bookmarkEnd w:id="42"/>
          </w:p>
        </w:tc>
        <w:tc>
          <w:tcPr>
            <w:tcW w:w="4462" w:type="dxa"/>
          </w:tcPr>
          <w:p w:rsidRPr="005A51AA" w:rsidR="002247F8" w:rsidP="00A20B1A" w:rsidRDefault="002247F8" w14:paraId="136C387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9271CDB" w14:textId="77777777">
        <w:trPr>
          <w:gridAfter w:val="1"/>
          <w:wAfter w:w="77" w:type="dxa"/>
          <w:trHeight w:val="3249"/>
        </w:trPr>
        <w:tc>
          <w:tcPr>
            <w:tcW w:w="4462" w:type="dxa"/>
          </w:tcPr>
          <w:p w:rsidRPr="005A51AA" w:rsidR="002247F8" w:rsidP="002247F8" w:rsidRDefault="002247F8" w14:paraId="4E9615C6" w14:textId="77777777">
            <w:pPr>
              <w:pStyle w:val="Heading1"/>
              <w:keepNext/>
              <w:keepLines/>
              <w:numPr>
                <w:ilvl w:val="0"/>
                <w:numId w:val="135"/>
              </w:numPr>
              <w:tabs>
                <w:tab w:val="left" w:pos="567"/>
              </w:tabs>
              <w:outlineLvl w:val="0"/>
              <w:rPr>
                <w:rFonts w:asciiTheme="minorHAnsi" w:hAnsiTheme="minorHAnsi" w:cstheme="minorHAnsi"/>
                <w:sz w:val="28"/>
                <w:szCs w:val="28"/>
              </w:rPr>
            </w:pPr>
            <w:r>
              <w:rPr>
                <w:rFonts w:asciiTheme="minorHAnsi" w:hAnsiTheme="minorHAnsi"/>
                <w:sz w:val="28"/>
              </w:rPr>
              <w:t>Nach der Wahl der Präsidiumsmitglieder und der Besetzung der Führungsämter im Präsidium wählt das Plenum in der konstituierenden Sitzung weitere Mitglieder in folgende Ämter:</w:t>
            </w:r>
          </w:p>
          <w:p w:rsidRPr="005A51AA" w:rsidR="002247F8" w:rsidP="002247F8" w:rsidRDefault="002247F8" w14:paraId="6ECE3634"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Pr>
                <w:sz w:val="28"/>
              </w:rPr>
              <w:t xml:space="preserve">die drei Mitglieder der </w:t>
            </w:r>
            <w:proofErr w:type="spellStart"/>
            <w:r>
              <w:rPr>
                <w:sz w:val="28"/>
              </w:rPr>
              <w:t>Quästorengruppe</w:t>
            </w:r>
            <w:proofErr w:type="spellEnd"/>
            <w:r>
              <w:rPr>
                <w:sz w:val="28"/>
              </w:rPr>
              <w:t>,</w:t>
            </w:r>
          </w:p>
          <w:p w:rsidRPr="005A51AA" w:rsidR="002247F8" w:rsidP="002247F8" w:rsidRDefault="002247F8" w14:paraId="78024A98"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Pr>
                <w:sz w:val="28"/>
              </w:rPr>
              <w:t>die sechs ordentlichen Mitglieder und sechs Reservemitglieder des Ethikbeirats,</w:t>
            </w:r>
          </w:p>
          <w:p w:rsidRPr="005A51AA" w:rsidR="002247F8" w:rsidP="002247F8" w:rsidRDefault="002247F8" w14:paraId="0AF4A408"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die Mitglieder der Vorstände der Fachgruppen (mit Ausnahme ihrer Vorsitzenden).</w:t>
            </w:r>
          </w:p>
        </w:tc>
        <w:tc>
          <w:tcPr>
            <w:tcW w:w="4462" w:type="dxa"/>
            <w:vMerge w:val="restart"/>
          </w:tcPr>
          <w:p w:rsidRPr="005A51AA" w:rsidR="002247F8" w:rsidP="00A20B1A" w:rsidRDefault="002247F8" w14:paraId="66456F4A" w14:textId="77777777">
            <w:pPr>
              <w:pStyle w:val="Heading1"/>
              <w:keepNext/>
              <w:keepLines/>
              <w:numPr>
                <w:ilvl w:val="0"/>
                <w:numId w:val="216"/>
              </w:numPr>
              <w:tabs>
                <w:tab w:val="left" w:pos="567"/>
              </w:tabs>
              <w:contextualSpacing/>
              <w:outlineLvl w:val="0"/>
              <w:rPr>
                <w:rFonts w:asciiTheme="minorHAnsi" w:hAnsiTheme="minorHAnsi" w:cstheme="minorHAnsi"/>
                <w:sz w:val="28"/>
                <w:szCs w:val="28"/>
              </w:rPr>
            </w:pPr>
            <w:r>
              <w:rPr>
                <w:rFonts w:asciiTheme="minorHAnsi" w:hAnsiTheme="minorHAnsi"/>
                <w:sz w:val="28"/>
              </w:rPr>
              <w:t xml:space="preserve">Die Wahl von Mitgliedern in die weiteren Führungsämter erfolgt im Plenum in drei aufeinanderfolgenden Schritten: </w:t>
            </w:r>
          </w:p>
          <w:p w:rsidRPr="005A51AA" w:rsidR="002247F8" w:rsidP="00A20B1A" w:rsidRDefault="002247F8" w14:paraId="10CB666B" w14:textId="77777777">
            <w:pPr>
              <w:contextualSpacing/>
              <w:rPr>
                <w:sz w:val="28"/>
                <w:szCs w:val="28"/>
              </w:rPr>
            </w:pPr>
          </w:p>
          <w:p w:rsidRPr="005A51AA" w:rsidR="002247F8" w:rsidP="00E5700E" w:rsidRDefault="002247F8" w14:paraId="6624C600" w14:textId="77777777">
            <w:pPr>
              <w:pStyle w:val="ListParagraph"/>
              <w:numPr>
                <w:ilvl w:val="0"/>
                <w:numId w:val="218"/>
              </w:numPr>
              <w:adjustRightInd w:val="0"/>
              <w:snapToGrid w:val="0"/>
              <w:spacing w:after="0" w:line="288" w:lineRule="auto"/>
              <w:ind w:left="400" w:hanging="383"/>
              <w:rPr>
                <w:rFonts w:cstheme="minorHAnsi"/>
                <w:sz w:val="28"/>
                <w:szCs w:val="28"/>
              </w:rPr>
            </w:pPr>
            <w:r>
              <w:rPr>
                <w:sz w:val="28"/>
              </w:rPr>
              <w:t>Wahl der Quästoren,</w:t>
            </w:r>
          </w:p>
          <w:p w:rsidRPr="005A51AA" w:rsidR="002247F8" w:rsidP="00E5700E" w:rsidRDefault="002247F8" w14:paraId="2BCCD182" w14:textId="77777777">
            <w:pPr>
              <w:pStyle w:val="ListParagraph"/>
              <w:numPr>
                <w:ilvl w:val="0"/>
                <w:numId w:val="218"/>
              </w:numPr>
              <w:adjustRightInd w:val="0"/>
              <w:snapToGrid w:val="0"/>
              <w:spacing w:after="0" w:line="288" w:lineRule="auto"/>
              <w:ind w:left="400" w:hanging="383"/>
              <w:rPr>
                <w:rFonts w:cstheme="minorHAnsi"/>
                <w:sz w:val="28"/>
                <w:szCs w:val="28"/>
              </w:rPr>
            </w:pPr>
            <w:r>
              <w:rPr>
                <w:sz w:val="28"/>
              </w:rPr>
              <w:t>Wahl der Mitglieder des Ethikbeirats,</w:t>
            </w:r>
          </w:p>
          <w:p w:rsidRPr="005A51AA" w:rsidR="002247F8" w:rsidP="00E5700E" w:rsidRDefault="002247F8" w14:paraId="6B8E2418" w14:textId="77777777">
            <w:pPr>
              <w:pStyle w:val="ListParagraph"/>
              <w:numPr>
                <w:ilvl w:val="0"/>
                <w:numId w:val="218"/>
              </w:numPr>
              <w:adjustRightInd w:val="0"/>
              <w:snapToGrid w:val="0"/>
              <w:spacing w:after="0" w:line="288" w:lineRule="auto"/>
              <w:ind w:left="400" w:hanging="383"/>
              <w:rPr>
                <w:rFonts w:cstheme="minorHAnsi"/>
                <w:bCs/>
                <w:sz w:val="28"/>
                <w:szCs w:val="28"/>
              </w:rPr>
            </w:pPr>
            <w:r>
              <w:rPr>
                <w:sz w:val="28"/>
              </w:rPr>
              <w:t>Wahl der Mitglieder der Fachgruppenvorstände und des Vorstands der CCMI.</w:t>
            </w:r>
          </w:p>
          <w:p w:rsidRPr="005A51AA" w:rsidR="002247F8" w:rsidP="00A20B1A" w:rsidRDefault="002247F8" w14:paraId="470B8B94" w14:textId="77777777">
            <w:pPr>
              <w:adjustRightInd w:val="0"/>
              <w:snapToGrid w:val="0"/>
              <w:contextualSpacing/>
              <w:rPr>
                <w:rFonts w:asciiTheme="minorHAnsi" w:hAnsiTheme="minorHAnsi" w:cstheme="minorHAnsi"/>
                <w:sz w:val="28"/>
                <w:szCs w:val="28"/>
              </w:rPr>
            </w:pPr>
          </w:p>
          <w:p w:rsidRPr="00876937" w:rsidR="00876937" w:rsidP="00A20B1A" w:rsidRDefault="002247F8" w14:paraId="20F6851C" w14:textId="77777777">
            <w:pPr>
              <w:pStyle w:val="Heading1"/>
              <w:keepNext/>
              <w:keepLines/>
              <w:numPr>
                <w:ilvl w:val="0"/>
                <w:numId w:val="216"/>
              </w:numPr>
              <w:tabs>
                <w:tab w:val="left" w:pos="567"/>
              </w:tabs>
              <w:contextualSpacing/>
              <w:outlineLvl w:val="0"/>
            </w:pPr>
            <w:r>
              <w:rPr>
                <w:rFonts w:asciiTheme="minorHAnsi" w:hAnsiTheme="minorHAnsi"/>
                <w:sz w:val="28"/>
              </w:rPr>
              <w:t xml:space="preserve">Für jede Wahl gilt: </w:t>
            </w:r>
          </w:p>
          <w:p w:rsidRPr="005A51AA" w:rsidR="002247F8" w:rsidP="00A20B1A" w:rsidRDefault="002247F8" w14:paraId="2C5D3C92" w14:textId="77777777">
            <w:pPr>
              <w:adjustRightInd w:val="0"/>
              <w:snapToGrid w:val="0"/>
              <w:contextualSpacing/>
              <w:rPr>
                <w:rFonts w:asciiTheme="minorHAnsi" w:hAnsiTheme="minorHAnsi" w:cstheme="minorHAnsi"/>
                <w:sz w:val="28"/>
                <w:szCs w:val="28"/>
              </w:rPr>
            </w:pPr>
          </w:p>
          <w:p w:rsidRPr="005A51AA" w:rsidR="002247F8" w:rsidP="00E5700E" w:rsidRDefault="002247F8" w14:paraId="0FE965C3" w14:textId="77777777">
            <w:pPr>
              <w:pStyle w:val="ListParagraph"/>
              <w:widowControl w:val="0"/>
              <w:numPr>
                <w:ilvl w:val="0"/>
                <w:numId w:val="32"/>
              </w:numPr>
              <w:tabs>
                <w:tab w:val="left" w:pos="310"/>
              </w:tabs>
              <w:adjustRightInd w:val="0"/>
              <w:snapToGrid w:val="0"/>
              <w:spacing w:after="0" w:line="288" w:lineRule="auto"/>
              <w:ind w:left="310" w:hanging="293"/>
              <w:rPr>
                <w:rFonts w:cstheme="minorHAnsi"/>
                <w:bCs/>
                <w:sz w:val="28"/>
                <w:szCs w:val="28"/>
              </w:rPr>
            </w:pPr>
            <w:r>
              <w:rPr>
                <w:sz w:val="28"/>
              </w:rPr>
              <w:lastRenderedPageBreak/>
              <w:t>Die Gruppen schlagen unter Einhaltung der Bestimmungen gemäß Artikel 45 eine gemeinsame Liste von Kandidaten vor.</w:t>
            </w:r>
          </w:p>
          <w:p w:rsidRPr="005A51AA" w:rsidR="002247F8" w:rsidP="00A20B1A" w:rsidRDefault="002247F8" w14:paraId="07F1B093" w14:textId="77777777">
            <w:pPr>
              <w:adjustRightInd w:val="0"/>
              <w:snapToGrid w:val="0"/>
              <w:contextualSpacing/>
              <w:rPr>
                <w:rFonts w:asciiTheme="minorHAnsi" w:hAnsiTheme="minorHAnsi" w:cstheme="minorHAnsi"/>
                <w:sz w:val="28"/>
                <w:szCs w:val="28"/>
              </w:rPr>
            </w:pPr>
          </w:p>
          <w:p w:rsidRPr="005A51AA" w:rsidR="002247F8" w:rsidP="00E5700E" w:rsidRDefault="002247F8" w14:paraId="5E0FBCDC" w14:textId="77777777">
            <w:pPr>
              <w:pStyle w:val="ListParagraph"/>
              <w:widowControl w:val="0"/>
              <w:numPr>
                <w:ilvl w:val="0"/>
                <w:numId w:val="32"/>
              </w:numPr>
              <w:tabs>
                <w:tab w:val="left" w:pos="310"/>
              </w:tabs>
              <w:adjustRightInd w:val="0"/>
              <w:snapToGrid w:val="0"/>
              <w:spacing w:after="0" w:line="288" w:lineRule="auto"/>
              <w:ind w:left="310" w:hanging="293"/>
              <w:rPr>
                <w:rFonts w:cstheme="minorHAnsi"/>
                <w:bCs/>
                <w:sz w:val="28"/>
                <w:szCs w:val="28"/>
              </w:rPr>
            </w:pPr>
            <w:r>
              <w:rPr>
                <w:sz w:val="28"/>
              </w:rPr>
              <w:t>Es folgt eine Abstimmung, bei der die Mehrheit als erreicht gilt, wenn mehr als die Hälfte der Ausschussmitglieder dafür stimmen.</w:t>
            </w:r>
          </w:p>
          <w:p w:rsidRPr="005A51AA" w:rsidR="002247F8" w:rsidP="00A20B1A" w:rsidRDefault="002247F8" w14:paraId="1CCD2C60" w14:textId="77777777">
            <w:pPr>
              <w:adjustRightInd w:val="0"/>
              <w:snapToGrid w:val="0"/>
              <w:contextualSpacing/>
              <w:rPr>
                <w:rFonts w:asciiTheme="minorHAnsi" w:hAnsiTheme="minorHAnsi" w:cstheme="minorHAnsi"/>
                <w:sz w:val="28"/>
                <w:szCs w:val="28"/>
              </w:rPr>
            </w:pPr>
          </w:p>
          <w:p w:rsidRPr="005A51AA" w:rsidR="002247F8" w:rsidP="00E5700E" w:rsidRDefault="002247F8" w14:paraId="062C1A4C" w14:textId="77777777">
            <w:pPr>
              <w:pStyle w:val="ListParagraph"/>
              <w:numPr>
                <w:ilvl w:val="0"/>
                <w:numId w:val="217"/>
              </w:numPr>
              <w:adjustRightInd w:val="0"/>
              <w:snapToGrid w:val="0"/>
              <w:spacing w:after="0" w:line="288" w:lineRule="auto"/>
              <w:ind w:left="403" w:hanging="293"/>
              <w:rPr>
                <w:rFonts w:cstheme="minorHAnsi"/>
                <w:bCs/>
                <w:sz w:val="28"/>
                <w:szCs w:val="28"/>
              </w:rPr>
            </w:pPr>
            <w:r>
              <w:rPr>
                <w:sz w:val="28"/>
              </w:rPr>
              <w:t xml:space="preserve">Wird im ersten Wahlgang die erforderliche Mehrheit nicht erreicht, findet ein zweiter Wahlgang statt, bei dem die erforderliche Mehrheit als erreicht gilt, wenn mehr als die Hälfte der anwesenden oder vertretenen Mitglieder dafür stimmen. </w:t>
            </w:r>
          </w:p>
          <w:p w:rsidRPr="005A51AA" w:rsidR="002247F8" w:rsidP="00A20B1A" w:rsidRDefault="002247F8" w14:paraId="64F98AA8" w14:textId="77777777">
            <w:pPr>
              <w:adjustRightInd w:val="0"/>
              <w:snapToGrid w:val="0"/>
              <w:contextualSpacing/>
              <w:rPr>
                <w:rFonts w:asciiTheme="minorHAnsi" w:hAnsiTheme="minorHAnsi" w:cstheme="minorHAnsi"/>
                <w:sz w:val="28"/>
                <w:szCs w:val="28"/>
              </w:rPr>
            </w:pPr>
          </w:p>
          <w:p w:rsidRPr="005A51AA" w:rsidR="002247F8" w:rsidP="00E5700E" w:rsidRDefault="002247F8" w14:paraId="54493FF3" w14:textId="77777777">
            <w:pPr>
              <w:pStyle w:val="Heading1"/>
              <w:keepNext/>
              <w:keepLines/>
              <w:numPr>
                <w:ilvl w:val="0"/>
                <w:numId w:val="217"/>
              </w:numPr>
              <w:ind w:left="400" w:hanging="293"/>
              <w:contextualSpacing/>
              <w:outlineLvl w:val="0"/>
              <w:rPr>
                <w:rFonts w:asciiTheme="minorHAnsi" w:hAnsiTheme="minorHAnsi" w:cstheme="minorHAnsi"/>
                <w:bCs/>
                <w:sz w:val="28"/>
                <w:szCs w:val="28"/>
              </w:rPr>
            </w:pPr>
            <w:r>
              <w:rPr>
                <w:rFonts w:asciiTheme="minorHAnsi" w:hAnsiTheme="minorHAnsi"/>
                <w:sz w:val="28"/>
              </w:rPr>
              <w:t>Erhält die von den Gruppen vorgeschlagene Kandidatenliste im zweiten Wahlgang nicht die erforderliche Mehrheit, so schlagen die Gruppen eine neue Liste vor, und das Wahlverfahren wird so lange wiederholt, bis die Mitglieder ernannt sind.</w:t>
            </w:r>
          </w:p>
        </w:tc>
      </w:tr>
      <w:tr w:rsidRPr="005A51AA" w:rsidR="002247F8" w:rsidTr="00080033" w14:paraId="4C638368" w14:textId="77777777">
        <w:trPr>
          <w:gridAfter w:val="1"/>
          <w:wAfter w:w="77" w:type="dxa"/>
          <w:trHeight w:val="410"/>
        </w:trPr>
        <w:tc>
          <w:tcPr>
            <w:tcW w:w="4462" w:type="dxa"/>
          </w:tcPr>
          <w:p w:rsidRPr="005A51AA" w:rsidR="002247F8" w:rsidP="002247F8" w:rsidRDefault="002247F8" w14:paraId="0C8AAD4B" w14:textId="77777777">
            <w:pPr>
              <w:pStyle w:val="Heading1"/>
              <w:numPr>
                <w:ilvl w:val="0"/>
                <w:numId w:val="136"/>
              </w:numPr>
              <w:tabs>
                <w:tab w:val="left" w:pos="567"/>
              </w:tabs>
              <w:outlineLvl w:val="0"/>
              <w:rPr>
                <w:rFonts w:asciiTheme="minorHAnsi" w:hAnsiTheme="minorHAnsi" w:cstheme="minorHAnsi"/>
                <w:sz w:val="28"/>
                <w:szCs w:val="28"/>
              </w:rPr>
            </w:pPr>
            <w:r>
              <w:rPr>
                <w:rFonts w:asciiTheme="minorHAnsi" w:hAnsiTheme="minorHAnsi"/>
                <w:sz w:val="28"/>
              </w:rPr>
              <w:lastRenderedPageBreak/>
              <w:t>Das Verfahren für die Wahl in diese Ämter wird in den Durchführungsbestimmungen zur Geschäftsordnung festgelegt.</w:t>
            </w:r>
          </w:p>
        </w:tc>
        <w:tc>
          <w:tcPr>
            <w:tcW w:w="4462" w:type="dxa"/>
            <w:vMerge/>
          </w:tcPr>
          <w:p w:rsidRPr="005A51AA" w:rsidR="002247F8" w:rsidP="00A20B1A" w:rsidRDefault="002247F8" w14:paraId="3F26BE68" w14:textId="77777777">
            <w:pPr>
              <w:pStyle w:val="Heading1"/>
              <w:keepNext/>
              <w:keepLines/>
              <w:numPr>
                <w:ilvl w:val="0"/>
                <w:numId w:val="217"/>
              </w:numPr>
              <w:ind w:left="0" w:firstLine="0"/>
              <w:jc w:val="left"/>
              <w:outlineLvl w:val="0"/>
              <w:rPr>
                <w:rFonts w:asciiTheme="minorHAnsi" w:hAnsiTheme="minorHAnsi" w:cstheme="minorHAnsi"/>
                <w:sz w:val="28"/>
                <w:szCs w:val="28"/>
                <w:lang w:val="en-GB"/>
              </w:rPr>
            </w:pPr>
          </w:p>
        </w:tc>
      </w:tr>
      <w:tr w:rsidRPr="005A51AA" w:rsidR="002247F8" w:rsidTr="00080033" w14:paraId="4CE96504" w14:textId="77777777">
        <w:trPr>
          <w:gridAfter w:val="1"/>
          <w:wAfter w:w="77" w:type="dxa"/>
        </w:trPr>
        <w:tc>
          <w:tcPr>
            <w:tcW w:w="4462" w:type="dxa"/>
          </w:tcPr>
          <w:p w:rsidRPr="005A51AA" w:rsidR="002247F8" w:rsidP="002247F8" w:rsidRDefault="002247F8" w14:paraId="20B50EA4"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 xml:space="preserve">Artikel 44 – Verfahren für die Bestellung von Berichterstattern und die Zusammensetzung von </w:t>
            </w:r>
            <w:r>
              <w:rPr>
                <w:rFonts w:asciiTheme="minorHAnsi" w:hAnsiTheme="minorHAnsi"/>
                <w:b/>
                <w:sz w:val="28"/>
              </w:rPr>
              <w:lastRenderedPageBreak/>
              <w:t>Studiengruppen</w:t>
            </w:r>
            <w:r w:rsidRPr="005A51AA">
              <w:rPr>
                <w:sz w:val="28"/>
              </w:rPr>
              <w:fldChar w:fldCharType="begin"/>
            </w:r>
            <w:r w:rsidRPr="005A51AA">
              <w:rPr>
                <w:sz w:val="28"/>
              </w:rPr>
              <w:instrText xml:space="preserve"> XE "BESTELLUNG: von Berichterstattern" \t "44" \b </w:instrText>
            </w:r>
            <w:r w:rsidRPr="005A51AA">
              <w:rPr>
                <w:sz w:val="28"/>
              </w:rPr>
              <w:fldChar w:fldCharType="end"/>
            </w:r>
            <w:r w:rsidRPr="005A51AA">
              <w:rPr>
                <w:sz w:val="28"/>
              </w:rPr>
              <w:fldChar w:fldCharType="begin"/>
            </w:r>
            <w:r w:rsidRPr="005A51AA">
              <w:rPr>
                <w:sz w:val="28"/>
              </w:rPr>
              <w:instrText xml:space="preserve"> XE "ERNENNUNG: der Mitglieder der Studiengruppe " \t "44"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"STUDIENGRUPPEN: Ernennung der Mitglieder" \t "44"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"BERICHTERSTATTER" \t "44, 77"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"BERICHTERSTATTER: Bestellung" \t "44" \b </w:instrText>
            </w:r>
            <w:r w:rsidRPr="005A51AA">
              <w:rPr>
                <w:rFonts w:asciiTheme="minorHAnsi" w:hAnsiTheme="minorHAnsi" w:cstheme="minorHAnsi"/>
                <w:sz w:val="28"/>
              </w:rPr>
              <w:fldChar w:fldCharType="end"/>
            </w:r>
          </w:p>
        </w:tc>
        <w:tc>
          <w:tcPr>
            <w:tcW w:w="4462" w:type="dxa"/>
            <w:tcBorders>
              <w:right w:val="single" w:color="auto" w:sz="4" w:space="0"/>
            </w:tcBorders>
          </w:tcPr>
          <w:p w:rsidRPr="005A51AA" w:rsidR="002247F8" w:rsidP="00A20B1A" w:rsidRDefault="002247F8" w14:paraId="5CFF659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79FD132" w14:textId="77777777">
        <w:trPr>
          <w:gridAfter w:val="1"/>
          <w:wAfter w:w="77" w:type="dxa"/>
        </w:trPr>
        <w:tc>
          <w:tcPr>
            <w:tcW w:w="4462" w:type="dxa"/>
          </w:tcPr>
          <w:p w:rsidRPr="005A51AA" w:rsidR="002247F8" w:rsidP="002247F8" w:rsidRDefault="002247F8" w14:paraId="30D51A67" w14:textId="77777777">
            <w:pPr>
              <w:widowControl w:val="0"/>
              <w:adjustRightInd w:val="0"/>
              <w:snapToGrid w:val="0"/>
              <w:rPr>
                <w:rFonts w:asciiTheme="minorHAnsi" w:hAnsiTheme="minorHAnsi" w:cstheme="minorHAnsi"/>
                <w:sz w:val="28"/>
                <w:szCs w:val="28"/>
              </w:rPr>
            </w:pPr>
            <w:r>
              <w:rPr>
                <w:rFonts w:asciiTheme="minorHAnsi" w:hAnsiTheme="minorHAnsi"/>
                <w:sz w:val="28"/>
              </w:rPr>
              <w:t>Die Kriterien und das Verfahren für die Bestellung der Berichterstatter und die Ernennung der Mitglieder einer Studiengruppe sind in Artikel 55 geregelt.</w:t>
            </w:r>
          </w:p>
        </w:tc>
        <w:tc>
          <w:tcPr>
            <w:tcW w:w="4462" w:type="dxa"/>
          </w:tcPr>
          <w:p w:rsidRPr="005A51AA" w:rsidR="002247F8" w:rsidP="00A20B1A" w:rsidRDefault="002247F8" w14:paraId="7A62B3FC"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8DB8CAD" w14:textId="77777777">
        <w:trPr>
          <w:gridAfter w:val="1"/>
          <w:wAfter w:w="77" w:type="dxa"/>
        </w:trPr>
        <w:tc>
          <w:tcPr>
            <w:tcW w:w="4462" w:type="dxa"/>
          </w:tcPr>
          <w:p w:rsidRPr="005A51AA" w:rsidR="002247F8" w:rsidP="002247F8" w:rsidRDefault="002247F8" w14:paraId="09292E61"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0BE4F01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648A52F" w14:textId="77777777">
        <w:trPr>
          <w:gridAfter w:val="1"/>
          <w:wAfter w:w="77" w:type="dxa"/>
        </w:trPr>
        <w:tc>
          <w:tcPr>
            <w:tcW w:w="4462" w:type="dxa"/>
          </w:tcPr>
          <w:p w:rsidRPr="005A51AA" w:rsidR="002247F8" w:rsidP="002247F8" w:rsidRDefault="002247F8" w14:paraId="49B0BF62"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Abschnitt 3 – Mitwirkung der Gruppen an den Verfahren für Wahlen und Ernennungen</w:t>
            </w:r>
          </w:p>
        </w:tc>
        <w:tc>
          <w:tcPr>
            <w:tcW w:w="4462" w:type="dxa"/>
          </w:tcPr>
          <w:p w:rsidRPr="005A51AA" w:rsidR="002247F8" w:rsidP="00A20B1A" w:rsidRDefault="002247F8" w14:paraId="1CAAFA1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1F9EB1B" w14:textId="77777777">
        <w:trPr>
          <w:gridAfter w:val="1"/>
          <w:wAfter w:w="77" w:type="dxa"/>
        </w:trPr>
        <w:tc>
          <w:tcPr>
            <w:tcW w:w="4462" w:type="dxa"/>
          </w:tcPr>
          <w:p w:rsidRPr="005A51AA" w:rsidR="002247F8" w:rsidP="002247F8" w:rsidRDefault="002247F8" w14:paraId="0BF5E6B3"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73A026B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FD7CB93" w14:textId="77777777">
        <w:trPr>
          <w:gridAfter w:val="1"/>
          <w:wAfter w:w="77" w:type="dxa"/>
        </w:trPr>
        <w:tc>
          <w:tcPr>
            <w:tcW w:w="4462" w:type="dxa"/>
          </w:tcPr>
          <w:p w:rsidRPr="005A51AA" w:rsidR="002247F8" w:rsidP="002247F8" w:rsidRDefault="002247F8" w14:paraId="4BBD66AA"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45 – Vorschläge der Gruppen</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"GRUPPEN:  Vorschläge für die Wahl der Präsidiumsmitglieder" \t "45"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3C186B43"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E2D1236" w14:textId="77777777">
        <w:trPr>
          <w:gridAfter w:val="1"/>
          <w:wAfter w:w="77" w:type="dxa"/>
        </w:trPr>
        <w:tc>
          <w:tcPr>
            <w:tcW w:w="4462" w:type="dxa"/>
          </w:tcPr>
          <w:p w:rsidRPr="005A51AA" w:rsidR="002247F8" w:rsidP="002247F8" w:rsidRDefault="002247F8" w14:paraId="64A97EE5" w14:textId="77777777">
            <w:pPr>
              <w:pStyle w:val="Heading1"/>
              <w:numPr>
                <w:ilvl w:val="0"/>
                <w:numId w:val="137"/>
              </w:numPr>
              <w:tabs>
                <w:tab w:val="left" w:pos="567"/>
              </w:tabs>
              <w:outlineLvl w:val="0"/>
              <w:rPr>
                <w:rFonts w:asciiTheme="minorHAnsi" w:hAnsiTheme="minorHAnsi" w:cstheme="minorHAnsi"/>
                <w:sz w:val="28"/>
                <w:szCs w:val="28"/>
              </w:rPr>
            </w:pPr>
            <w:r>
              <w:rPr>
                <w:rFonts w:asciiTheme="minorHAnsi" w:hAnsiTheme="minorHAnsi"/>
                <w:sz w:val="28"/>
              </w:rPr>
              <w:t xml:space="preserve">Unter Einhaltung des im Unionsrecht verankerten Grundsatzes der Gleichstellung der Geschlechter und des Diskriminierungsverbots unterbreiten die Gruppen Vorschläge für die Wahl der Präsidiumsmitglieder und für die </w:t>
            </w:r>
            <w:r>
              <w:rPr>
                <w:rFonts w:asciiTheme="minorHAnsi" w:hAnsiTheme="minorHAnsi"/>
                <w:sz w:val="28"/>
              </w:rPr>
              <w:lastRenderedPageBreak/>
              <w:t>Ernennung der Mitglieder der Arbeitsorgane des Ausschusses.</w:t>
            </w:r>
          </w:p>
        </w:tc>
        <w:tc>
          <w:tcPr>
            <w:tcW w:w="4462" w:type="dxa"/>
          </w:tcPr>
          <w:p w:rsidRPr="005A51AA" w:rsidR="002247F8" w:rsidP="00A20B1A" w:rsidRDefault="002247F8" w14:paraId="557615B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E748909" w14:textId="77777777">
        <w:trPr>
          <w:gridAfter w:val="1"/>
          <w:wAfter w:w="77" w:type="dxa"/>
        </w:trPr>
        <w:tc>
          <w:tcPr>
            <w:tcW w:w="4462" w:type="dxa"/>
          </w:tcPr>
          <w:p w:rsidRPr="005A51AA" w:rsidR="002247F8" w:rsidP="002247F8" w:rsidRDefault="002247F8" w14:paraId="12206295" w14:textId="77777777">
            <w:pPr>
              <w:pStyle w:val="Heading1"/>
              <w:numPr>
                <w:ilvl w:val="0"/>
                <w:numId w:val="137"/>
              </w:numPr>
              <w:tabs>
                <w:tab w:val="left" w:pos="567"/>
              </w:tabs>
              <w:outlineLvl w:val="0"/>
              <w:rPr>
                <w:rFonts w:asciiTheme="minorHAnsi" w:hAnsiTheme="minorHAnsi" w:cstheme="minorHAnsi"/>
                <w:sz w:val="28"/>
                <w:szCs w:val="28"/>
              </w:rPr>
            </w:pPr>
            <w:r>
              <w:rPr>
                <w:rFonts w:asciiTheme="minorHAnsi" w:hAnsiTheme="minorHAnsi"/>
                <w:sz w:val="28"/>
              </w:rPr>
              <w:t>Bei der Anwendung dieses Artikels berücksichtigen die Gruppen in ihrem Bemühen um Ausgewogenheit die Kompetenzen und das Fachwissen der vorgeschlagenen Mitglieder.</w:t>
            </w:r>
          </w:p>
        </w:tc>
        <w:tc>
          <w:tcPr>
            <w:tcW w:w="4462" w:type="dxa"/>
          </w:tcPr>
          <w:p w:rsidRPr="005A51AA" w:rsidR="002247F8" w:rsidP="00A20B1A" w:rsidRDefault="002247F8" w14:paraId="7F72B41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848B125" w14:textId="77777777">
        <w:trPr>
          <w:gridAfter w:val="1"/>
          <w:wAfter w:w="77" w:type="dxa"/>
        </w:trPr>
        <w:tc>
          <w:tcPr>
            <w:tcW w:w="4462" w:type="dxa"/>
          </w:tcPr>
          <w:p w:rsidRPr="005A51AA" w:rsidR="002247F8" w:rsidP="002247F8" w:rsidRDefault="002247F8" w14:paraId="07BA09A5" w14:textId="77777777">
            <w:pPr>
              <w:widowControl w:val="0"/>
              <w:adjustRightInd w:val="0"/>
              <w:snapToGrid w:val="0"/>
              <w:rPr>
                <w:rFonts w:asciiTheme="minorHAnsi" w:hAnsiTheme="minorHAnsi" w:cstheme="minorHAnsi"/>
                <w:sz w:val="28"/>
                <w:szCs w:val="28"/>
              </w:rPr>
            </w:pPr>
            <w:r>
              <w:rPr>
                <w:rFonts w:asciiTheme="minorHAnsi" w:hAnsiTheme="minorHAnsi"/>
                <w:sz w:val="28"/>
              </w:rPr>
              <w:t>Dabei berücksichtigen gegebenenfalls auch die Mitglieder, die keiner Gruppe angehören.</w:t>
            </w:r>
          </w:p>
        </w:tc>
        <w:tc>
          <w:tcPr>
            <w:tcW w:w="4462" w:type="dxa"/>
          </w:tcPr>
          <w:p w:rsidRPr="005A51AA" w:rsidR="002247F8" w:rsidP="00A20B1A" w:rsidRDefault="002247F8" w14:paraId="0710BDA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9DD3668" w14:textId="77777777">
        <w:trPr>
          <w:gridAfter w:val="1"/>
          <w:wAfter w:w="77" w:type="dxa"/>
        </w:trPr>
        <w:tc>
          <w:tcPr>
            <w:tcW w:w="4462" w:type="dxa"/>
          </w:tcPr>
          <w:p w:rsidRPr="005A51AA" w:rsidR="002247F8" w:rsidP="002247F8" w:rsidRDefault="002247F8" w14:paraId="07C0AD7D"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05CC4E1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90D27A6" w14:textId="77777777">
        <w:trPr>
          <w:gridAfter w:val="1"/>
          <w:wAfter w:w="77" w:type="dxa"/>
        </w:trPr>
        <w:tc>
          <w:tcPr>
            <w:tcW w:w="4462" w:type="dxa"/>
          </w:tcPr>
          <w:p w:rsidRPr="005A51AA" w:rsidR="002247F8" w:rsidP="002247F8" w:rsidRDefault="002247F8" w14:paraId="067CEA08"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TITEL II</w:t>
            </w:r>
            <w:r w:rsidRPr="005A51AA">
              <w:rPr>
                <w:sz w:val="28"/>
              </w:rPr>
              <w:fldChar w:fldCharType="begin"/>
            </w:r>
            <w:r w:rsidRPr="005A51AA">
              <w:rPr>
                <w:sz w:val="28"/>
              </w:rPr>
              <w:instrText xml:space="preserve"> TC "</w:instrText>
            </w:r>
            <w:bookmarkStart w:name="_Toc192151341" w:id="43"/>
            <w:r w:rsidRPr="005A51AA">
              <w:rPr>
                <w:sz w:val="28"/>
              </w:rPr>
              <w:instrText>Titel II – Beratungsverfahren</w:instrText>
            </w:r>
            <w:bookmarkEnd w:id="43"/>
            <w:r w:rsidRPr="005A51AA">
              <w:rPr>
                <w:sz w:val="28"/>
              </w:rPr>
              <w:instrText xml:space="preserve">" \l 4 </w:instrText>
            </w:r>
            <w:r w:rsidRPr="005A51AA">
              <w:rPr>
                <w:sz w:val="28"/>
              </w:rPr>
              <w:fldChar w:fldCharType="end"/>
            </w:r>
          </w:p>
        </w:tc>
        <w:tc>
          <w:tcPr>
            <w:tcW w:w="4462" w:type="dxa"/>
          </w:tcPr>
          <w:p w:rsidRPr="005A51AA" w:rsidR="002247F8" w:rsidP="00A20B1A" w:rsidRDefault="002247F8" w14:paraId="012AFBD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22DFCDD" w14:textId="77777777">
        <w:trPr>
          <w:gridAfter w:val="1"/>
          <w:wAfter w:w="77" w:type="dxa"/>
        </w:trPr>
        <w:tc>
          <w:tcPr>
            <w:tcW w:w="4462" w:type="dxa"/>
          </w:tcPr>
          <w:p w:rsidRPr="005A51AA" w:rsidR="002247F8" w:rsidP="002247F8" w:rsidRDefault="002247F8" w14:paraId="38B6E76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BERATUNGSVERFAHREN</w:t>
            </w:r>
          </w:p>
        </w:tc>
        <w:tc>
          <w:tcPr>
            <w:tcW w:w="4462" w:type="dxa"/>
          </w:tcPr>
          <w:p w:rsidRPr="005A51AA" w:rsidR="002247F8" w:rsidP="00A20B1A" w:rsidRDefault="002247F8" w14:paraId="5BD7D5B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537E9E9" w14:textId="77777777">
        <w:trPr>
          <w:gridAfter w:val="1"/>
          <w:wAfter w:w="77" w:type="dxa"/>
        </w:trPr>
        <w:tc>
          <w:tcPr>
            <w:tcW w:w="4462" w:type="dxa"/>
          </w:tcPr>
          <w:p w:rsidRPr="005A51AA" w:rsidR="002247F8" w:rsidP="002247F8" w:rsidRDefault="002247F8" w14:paraId="394A4CAE"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726C70F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B0A8E1D" w14:textId="77777777">
        <w:trPr>
          <w:gridAfter w:val="1"/>
          <w:wAfter w:w="77" w:type="dxa"/>
        </w:trPr>
        <w:tc>
          <w:tcPr>
            <w:tcW w:w="4462" w:type="dxa"/>
          </w:tcPr>
          <w:p w:rsidRPr="005A51AA" w:rsidR="002247F8" w:rsidP="002247F8" w:rsidRDefault="002247F8" w14:paraId="0D15727A"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Kapitel I</w:t>
            </w:r>
            <w:r w:rsidRPr="005A51AA">
              <w:rPr>
                <w:sz w:val="28"/>
              </w:rPr>
              <w:fldChar w:fldCharType="begin"/>
            </w:r>
            <w:r w:rsidRPr="005A51AA">
              <w:rPr>
                <w:sz w:val="28"/>
              </w:rPr>
              <w:instrText xml:space="preserve"> TC "</w:instrText>
            </w:r>
            <w:bookmarkStart w:name="_Toc192151342" w:id="44"/>
            <w:r w:rsidRPr="005A51AA">
              <w:rPr>
                <w:sz w:val="28"/>
              </w:rPr>
              <w:instrText>Kapitel I – Allgemeines</w:instrText>
            </w:r>
            <w:bookmarkEnd w:id="44"/>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0AD57C3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1DD0993" w14:textId="77777777">
        <w:trPr>
          <w:gridAfter w:val="1"/>
          <w:wAfter w:w="77" w:type="dxa"/>
        </w:trPr>
        <w:tc>
          <w:tcPr>
            <w:tcW w:w="4462" w:type="dxa"/>
          </w:tcPr>
          <w:p w:rsidRPr="005A51AA" w:rsidR="002247F8" w:rsidP="002247F8" w:rsidRDefault="002247F8" w14:paraId="1EFAC35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ALLGEMEINES</w:t>
            </w:r>
          </w:p>
        </w:tc>
        <w:tc>
          <w:tcPr>
            <w:tcW w:w="4462" w:type="dxa"/>
          </w:tcPr>
          <w:p w:rsidRPr="005A51AA" w:rsidR="002247F8" w:rsidP="00A20B1A" w:rsidRDefault="002247F8" w14:paraId="15254537"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52A7326" w14:textId="77777777">
        <w:trPr>
          <w:gridAfter w:val="1"/>
          <w:wAfter w:w="77" w:type="dxa"/>
        </w:trPr>
        <w:tc>
          <w:tcPr>
            <w:tcW w:w="4462" w:type="dxa"/>
          </w:tcPr>
          <w:p w:rsidRPr="005A51AA" w:rsidR="002247F8" w:rsidP="002247F8" w:rsidRDefault="002247F8" w14:paraId="27C527E4"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5198275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BE3A458" w14:textId="77777777">
        <w:trPr>
          <w:gridAfter w:val="1"/>
          <w:wAfter w:w="77" w:type="dxa"/>
        </w:trPr>
        <w:tc>
          <w:tcPr>
            <w:tcW w:w="4462" w:type="dxa"/>
          </w:tcPr>
          <w:p w:rsidRPr="005A51AA" w:rsidR="002247F8" w:rsidP="002247F8" w:rsidRDefault="002247F8" w14:paraId="58904F4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46 – Wahrnehmung der beratenden Aufgaben</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"BERATENDE AUFGABEN DES AUSSCHUSSES" \t "46"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"AUSSCHUSS: Beratende Aufgaben" \t "46"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"AUSSCHUSS: Einberufung von Sitzungen" \t "46"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"STELLUNGNAHMEN: Stellungnahmeersuchen" \t "46–47"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333DFB6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ED8C0D7" w14:textId="77777777">
        <w:trPr>
          <w:gridAfter w:val="1"/>
          <w:wAfter w:w="77" w:type="dxa"/>
        </w:trPr>
        <w:tc>
          <w:tcPr>
            <w:tcW w:w="4462" w:type="dxa"/>
          </w:tcPr>
          <w:p w:rsidRPr="005A51AA" w:rsidR="002247F8" w:rsidP="002247F8" w:rsidRDefault="002247F8" w14:paraId="1724A7B3"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Der Ausschuss wird von seinem Präsidenten auf Antrag des Europäischen Parlaments, des Rates </w:t>
            </w:r>
            <w:r>
              <w:rPr>
                <w:rFonts w:asciiTheme="minorHAnsi" w:hAnsiTheme="minorHAnsi"/>
                <w:sz w:val="28"/>
              </w:rPr>
              <w:lastRenderedPageBreak/>
              <w:t>oder der Kommission einberufen.</w:t>
            </w:r>
          </w:p>
        </w:tc>
        <w:tc>
          <w:tcPr>
            <w:tcW w:w="4462" w:type="dxa"/>
          </w:tcPr>
          <w:p w:rsidRPr="005A51AA" w:rsidR="002247F8" w:rsidP="00A20B1A" w:rsidRDefault="002247F8" w14:paraId="74424ED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7C03C71" w14:textId="77777777">
        <w:trPr>
          <w:gridAfter w:val="1"/>
          <w:wAfter w:w="77" w:type="dxa"/>
        </w:trPr>
        <w:tc>
          <w:tcPr>
            <w:tcW w:w="4462" w:type="dxa"/>
          </w:tcPr>
          <w:p w:rsidRPr="005A51AA" w:rsidR="002247F8" w:rsidP="002247F8" w:rsidRDefault="002247F8" w14:paraId="4C6ACD73" w14:textId="77777777">
            <w:pPr>
              <w:widowControl w:val="0"/>
              <w:adjustRightInd w:val="0"/>
              <w:snapToGrid w:val="0"/>
              <w:rPr>
                <w:rFonts w:asciiTheme="minorHAnsi" w:hAnsiTheme="minorHAnsi" w:cstheme="minorHAnsi"/>
                <w:sz w:val="28"/>
                <w:szCs w:val="28"/>
              </w:rPr>
            </w:pPr>
            <w:r>
              <w:rPr>
                <w:rFonts w:asciiTheme="minorHAnsi" w:hAnsiTheme="minorHAnsi"/>
                <w:sz w:val="28"/>
              </w:rPr>
              <w:t>Er kann auch von sich aus zusammentreten.</w:t>
            </w:r>
          </w:p>
        </w:tc>
        <w:tc>
          <w:tcPr>
            <w:tcW w:w="4462" w:type="dxa"/>
          </w:tcPr>
          <w:p w:rsidRPr="005A51AA" w:rsidR="002247F8" w:rsidP="00A20B1A" w:rsidRDefault="002247F8" w14:paraId="38588A5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AF25BA8" w14:textId="77777777">
        <w:trPr>
          <w:gridAfter w:val="1"/>
          <w:wAfter w:w="77" w:type="dxa"/>
        </w:trPr>
        <w:tc>
          <w:tcPr>
            <w:tcW w:w="4462" w:type="dxa"/>
          </w:tcPr>
          <w:p w:rsidRPr="005A51AA" w:rsidR="002247F8" w:rsidP="002247F8" w:rsidRDefault="002247F8" w14:paraId="64DB9929" w14:textId="77777777">
            <w:pPr>
              <w:widowControl w:val="0"/>
              <w:adjustRightInd w:val="0"/>
              <w:snapToGrid w:val="0"/>
              <w:rPr>
                <w:rFonts w:asciiTheme="minorHAnsi" w:hAnsiTheme="minorHAnsi" w:cstheme="minorHAnsi"/>
                <w:sz w:val="28"/>
                <w:szCs w:val="28"/>
              </w:rPr>
            </w:pPr>
            <w:r>
              <w:rPr>
                <w:rFonts w:asciiTheme="minorHAnsi" w:hAnsiTheme="minorHAnsi"/>
                <w:sz w:val="28"/>
              </w:rPr>
              <w:t>Er nimmt seine beratende Funktion durch die Ausarbeitung von Stellungnahmen, Bewertungsberichten, Informationsberichten oder Entschließungen zu aktuellen Themen wahr.</w:t>
            </w:r>
          </w:p>
        </w:tc>
        <w:tc>
          <w:tcPr>
            <w:tcW w:w="4462" w:type="dxa"/>
          </w:tcPr>
          <w:p w:rsidRPr="005A51AA" w:rsidR="002247F8" w:rsidP="00A20B1A" w:rsidRDefault="002247F8" w14:paraId="578F9921"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3B921C0" w14:textId="77777777">
        <w:trPr>
          <w:gridAfter w:val="1"/>
          <w:wAfter w:w="77" w:type="dxa"/>
        </w:trPr>
        <w:tc>
          <w:tcPr>
            <w:tcW w:w="4462" w:type="dxa"/>
          </w:tcPr>
          <w:p w:rsidRPr="005A51AA" w:rsidR="002247F8" w:rsidP="002247F8" w:rsidRDefault="002247F8" w14:paraId="7EB31F9C"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38D08CD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DB6F24A" w14:textId="77777777">
        <w:trPr>
          <w:gridAfter w:val="1"/>
          <w:wAfter w:w="77" w:type="dxa"/>
        </w:trPr>
        <w:tc>
          <w:tcPr>
            <w:tcW w:w="4462" w:type="dxa"/>
          </w:tcPr>
          <w:p w:rsidRPr="005A51AA" w:rsidR="002247F8" w:rsidP="002247F8" w:rsidRDefault="002247F8" w14:paraId="60509B5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47 – Stellungnahmen des Ausschusses</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 KATEGORIEN DER STELLUNGNAHMEN (A, B, C)" \t "47"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"REDAKTIONSGRUPPEN" \t "47, 54–55, 78"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"SONDIERUNGSSTELLUNGNAHMEN" \t "47"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"STELLUNGNAHMEN: Kategorien der Stellungnahmen" \t "47"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"STELLUNGNAHMEN: Einteilung in Kategorien (A, B und C)" \t "47"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"STELLUNGNAHMEN: Einstufung" \t "47"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0F6340BB" w14:textId="77777777">
            <w:pPr>
              <w:keepNext/>
              <w:keepLines/>
              <w:widowControl w:val="0"/>
              <w:adjustRightInd w:val="0"/>
              <w:snapToGrid w:val="0"/>
              <w:jc w:val="left"/>
              <w:rPr>
                <w:rFonts w:asciiTheme="minorHAnsi" w:hAnsiTheme="minorHAnsi" w:cstheme="minorHAnsi"/>
                <w:b/>
                <w:sz w:val="28"/>
                <w:szCs w:val="28"/>
              </w:rPr>
            </w:pP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"LÄNGE VON DOKUMENTEN" \t "47 DB"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"STELLUNGNAHMEN: Länge" \t "47 DB" \b </w:instrText>
            </w:r>
            <w:r w:rsidRPr="005A51AA">
              <w:rPr>
                <w:rFonts w:asciiTheme="minorHAnsi" w:hAnsiTheme="minorHAnsi" w:cstheme="minorHAnsi"/>
                <w:sz w:val="28"/>
              </w:rPr>
              <w:fldChar w:fldCharType="end"/>
            </w:r>
          </w:p>
        </w:tc>
      </w:tr>
      <w:tr w:rsidRPr="005A51AA" w:rsidR="002247F8" w:rsidTr="00080033" w14:paraId="61604024" w14:textId="77777777">
        <w:trPr>
          <w:gridAfter w:val="1"/>
          <w:wAfter w:w="77" w:type="dxa"/>
        </w:trPr>
        <w:tc>
          <w:tcPr>
            <w:tcW w:w="4462" w:type="dxa"/>
          </w:tcPr>
          <w:p w:rsidRPr="005A51AA" w:rsidR="002247F8" w:rsidP="002247F8" w:rsidRDefault="002247F8" w14:paraId="1E79EF1B" w14:textId="77777777">
            <w:pPr>
              <w:widowControl w:val="0"/>
              <w:adjustRightInd w:val="0"/>
              <w:snapToGrid w:val="0"/>
              <w:rPr>
                <w:rFonts w:asciiTheme="minorHAnsi" w:hAnsiTheme="minorHAnsi" w:cstheme="minorHAnsi"/>
                <w:sz w:val="28"/>
                <w:szCs w:val="28"/>
              </w:rPr>
            </w:pPr>
            <w:r>
              <w:rPr>
                <w:rFonts w:asciiTheme="minorHAnsi" w:hAnsiTheme="minorHAnsi"/>
                <w:sz w:val="28"/>
              </w:rPr>
              <w:t>Die Stellungnahme ist das in den Verträgen vorgesehene Rechtsinstrument, mit dem der Ausschuss den Standpunkt der organisierten Zivilgesellschaft zum Ausdruck bringt.</w:t>
            </w:r>
          </w:p>
        </w:tc>
        <w:tc>
          <w:tcPr>
            <w:tcW w:w="4462" w:type="dxa"/>
          </w:tcPr>
          <w:p w:rsidRPr="005A51AA" w:rsidR="002247F8" w:rsidP="00A20B1A" w:rsidRDefault="002247F8" w14:paraId="46D699C7" w14:textId="77777777">
            <w:pPr>
              <w:widowControl w:val="0"/>
              <w:adjustRightInd w:val="0"/>
              <w:snapToGrid w:val="0"/>
              <w:rPr>
                <w:rFonts w:ascii="Calibri" w:hAnsi="Calibri" w:eastAsia="Calibri" w:cs="Calibri"/>
                <w:iCs/>
                <w:sz w:val="28"/>
                <w:szCs w:val="28"/>
              </w:rPr>
            </w:pPr>
            <w:r>
              <w:rPr>
                <w:rFonts w:ascii="Calibri" w:hAnsi="Calibri"/>
                <w:sz w:val="28"/>
              </w:rPr>
              <w:t xml:space="preserve">Stellungnahmen, Bewertungsberichte und Informationsberichte, die den Fachgruppen bzw. der CCMI vorgelegt werden, dürfen eine Länge von insgesamt 18 000 Zeichen ohne Leerzeichen nicht überschreiten (Fußnoten eingeschlossen). Diese maximale Länge bezieht sich auf den </w:t>
            </w:r>
            <w:r>
              <w:rPr>
                <w:rFonts w:ascii="Calibri" w:hAnsi="Calibri"/>
                <w:sz w:val="28"/>
              </w:rPr>
              <w:lastRenderedPageBreak/>
              <w:t xml:space="preserve">Hauptteil der Stellungnahme (also abzüglich des Deckblatts und der Verfahrensseite). Die Fachgruppen bzw. die CCMI unterstützen den/die Berichterstatter bei der Einhaltung der oben genannten maximalen Länge. </w:t>
            </w:r>
          </w:p>
          <w:p w:rsidRPr="005A51AA" w:rsidR="002247F8" w:rsidP="00A20B1A" w:rsidRDefault="002247F8" w14:paraId="31D63F43" w14:textId="77777777">
            <w:pPr>
              <w:widowControl w:val="0"/>
              <w:adjustRightInd w:val="0"/>
              <w:snapToGrid w:val="0"/>
              <w:rPr>
                <w:rFonts w:ascii="Calibri" w:hAnsi="Calibri" w:cs="Calibri"/>
                <w:iCs/>
                <w:sz w:val="28"/>
                <w:szCs w:val="28"/>
              </w:rPr>
            </w:pPr>
          </w:p>
          <w:p w:rsidRPr="005A51AA" w:rsidR="002247F8" w:rsidP="00A20B1A" w:rsidRDefault="002247F8" w14:paraId="0345AA43" w14:textId="77777777">
            <w:pPr>
              <w:widowControl w:val="0"/>
              <w:adjustRightInd w:val="0"/>
              <w:snapToGrid w:val="0"/>
              <w:rPr>
                <w:rFonts w:ascii="Calibri" w:hAnsi="Calibri" w:eastAsia="Calibri" w:cs="Calibri"/>
                <w:iCs/>
                <w:sz w:val="28"/>
                <w:szCs w:val="28"/>
              </w:rPr>
            </w:pPr>
            <w:r>
              <w:rPr>
                <w:rFonts w:ascii="Calibri" w:hAnsi="Calibri"/>
                <w:sz w:val="28"/>
              </w:rPr>
              <w:t>In Ausnahmefällen kann der Vorstand der Fachgruppe bzw. der CCMI auf hinreichend begründeten Antrag eine Genehmigung für eine Länge von bis zu 24 000 Zeichen (ohne Leerzeichen) erteilen.</w:t>
            </w:r>
          </w:p>
          <w:p w:rsidRPr="005A51AA" w:rsidR="002247F8" w:rsidP="00A20B1A" w:rsidRDefault="002247F8" w14:paraId="22A1734E" w14:textId="77777777">
            <w:pPr>
              <w:widowControl w:val="0"/>
              <w:adjustRightInd w:val="0"/>
              <w:snapToGrid w:val="0"/>
              <w:rPr>
                <w:rFonts w:ascii="Calibri" w:hAnsi="Calibri" w:eastAsia="Calibri" w:cs="Calibri"/>
                <w:iCs/>
                <w:sz w:val="28"/>
                <w:szCs w:val="28"/>
              </w:rPr>
            </w:pPr>
          </w:p>
          <w:p w:rsidRPr="005A51AA" w:rsidR="002247F8" w:rsidP="00A20B1A" w:rsidRDefault="002247F8" w14:paraId="26D13C33" w14:textId="0F7BE3BF">
            <w:pPr>
              <w:widowControl w:val="0"/>
              <w:adjustRightInd w:val="0"/>
              <w:snapToGrid w:val="0"/>
              <w:rPr>
                <w:rFonts w:ascii="Calibri" w:hAnsi="Calibri" w:eastAsia="Calibri" w:cs="Calibri"/>
                <w:iCs/>
                <w:sz w:val="28"/>
                <w:szCs w:val="28"/>
              </w:rPr>
            </w:pPr>
            <w:r>
              <w:rPr>
                <w:rFonts w:ascii="Calibri" w:hAnsi="Calibri"/>
                <w:sz w:val="28"/>
              </w:rPr>
              <w:t>Unter außergewöhnlichen Umständen kann der Vorstand der Fachgruppe bzw. der CCMI auf hinreichend begründeten Antrag eine Ausnahmegenehmigung für eine Länge von 24 000 bis zu 30 000</w:t>
            </w:r>
            <w:r w:rsidR="00C23FD8">
              <w:rPr>
                <w:rFonts w:ascii="Calibri" w:hAnsi="Calibri"/>
                <w:sz w:val="28"/>
              </w:rPr>
              <w:t> </w:t>
            </w:r>
            <w:r>
              <w:rPr>
                <w:rFonts w:ascii="Calibri" w:hAnsi="Calibri"/>
                <w:sz w:val="28"/>
              </w:rPr>
              <w:t>Zeichen (ohne Leerzeichen) erteilen.</w:t>
            </w:r>
          </w:p>
          <w:p w:rsidRPr="005A51AA" w:rsidR="002247F8" w:rsidP="00A20B1A" w:rsidRDefault="002247F8" w14:paraId="43FF383C" w14:textId="77777777">
            <w:pPr>
              <w:widowControl w:val="0"/>
              <w:adjustRightInd w:val="0"/>
              <w:snapToGrid w:val="0"/>
              <w:rPr>
                <w:rFonts w:ascii="Calibri" w:hAnsi="Calibri" w:eastAsia="Calibri" w:cs="Calibri"/>
                <w:iCs/>
                <w:sz w:val="28"/>
                <w:szCs w:val="28"/>
              </w:rPr>
            </w:pPr>
          </w:p>
          <w:p w:rsidRPr="005A51AA" w:rsidR="002247F8" w:rsidP="00A20B1A" w:rsidRDefault="002247F8" w14:paraId="311D291E" w14:textId="77777777">
            <w:pPr>
              <w:widowControl w:val="0"/>
              <w:adjustRightInd w:val="0"/>
              <w:snapToGrid w:val="0"/>
              <w:rPr>
                <w:rFonts w:ascii="Calibri" w:hAnsi="Calibri" w:eastAsia="Calibri" w:cs="Calibri"/>
                <w:iCs/>
                <w:sz w:val="28"/>
                <w:szCs w:val="28"/>
              </w:rPr>
            </w:pPr>
            <w:r>
              <w:rPr>
                <w:rFonts w:ascii="Calibri" w:hAnsi="Calibri"/>
                <w:sz w:val="28"/>
              </w:rPr>
              <w:t>Bei mehr als 30 000 Zeichen muss die Ausnahmegenehmigung vom Präsidium erteilt werden.</w:t>
            </w:r>
          </w:p>
          <w:p w:rsidRPr="005A51AA" w:rsidR="002247F8" w:rsidP="00A20B1A" w:rsidRDefault="002247F8" w14:paraId="46BF3D23" w14:textId="77777777">
            <w:pPr>
              <w:widowControl w:val="0"/>
              <w:adjustRightInd w:val="0"/>
              <w:snapToGrid w:val="0"/>
              <w:rPr>
                <w:rFonts w:ascii="Calibri" w:hAnsi="Calibri" w:eastAsia="Calibri" w:cs="Calibri"/>
                <w:iCs/>
                <w:sz w:val="28"/>
                <w:szCs w:val="28"/>
              </w:rPr>
            </w:pPr>
          </w:p>
          <w:p w:rsidRPr="005A51AA" w:rsidR="002247F8" w:rsidP="00A20B1A" w:rsidRDefault="002247F8" w14:paraId="31994E5E" w14:textId="5DF11323">
            <w:pPr>
              <w:widowControl w:val="0"/>
              <w:adjustRightInd w:val="0"/>
              <w:snapToGrid w:val="0"/>
              <w:rPr>
                <w:rFonts w:ascii="Calibri" w:hAnsi="Calibri" w:cs="Calibri"/>
                <w:sz w:val="28"/>
                <w:szCs w:val="28"/>
              </w:rPr>
            </w:pPr>
            <w:r>
              <w:rPr>
                <w:rFonts w:ascii="Calibri" w:hAnsi="Calibri"/>
                <w:sz w:val="28"/>
              </w:rPr>
              <w:t>Bei den der Kategorie</w:t>
            </w:r>
            <w:r w:rsidR="00C23FD8">
              <w:rPr>
                <w:rFonts w:ascii="Calibri" w:hAnsi="Calibri"/>
                <w:sz w:val="28"/>
              </w:rPr>
              <w:t> </w:t>
            </w:r>
            <w:r>
              <w:rPr>
                <w:rFonts w:ascii="Calibri" w:hAnsi="Calibri"/>
                <w:sz w:val="28"/>
              </w:rPr>
              <w:t>C zugewiesenen Befassungen enthält die Stellungnahme lediglich eine kurze Darstellung der Position des Ausschusses.</w:t>
            </w:r>
          </w:p>
        </w:tc>
      </w:tr>
      <w:tr w:rsidRPr="005A51AA" w:rsidR="002247F8" w:rsidTr="00080033" w14:paraId="7E02D1B9" w14:textId="77777777">
        <w:trPr>
          <w:gridAfter w:val="1"/>
          <w:wAfter w:w="77" w:type="dxa"/>
        </w:trPr>
        <w:tc>
          <w:tcPr>
            <w:tcW w:w="4462" w:type="dxa"/>
          </w:tcPr>
          <w:p w:rsidRPr="005A51AA" w:rsidR="002247F8" w:rsidP="002247F8" w:rsidRDefault="002247F8" w14:paraId="448996AB" w14:textId="77777777">
            <w:pPr>
              <w:widowControl w:val="0"/>
              <w:adjustRightInd w:val="0"/>
              <w:snapToGrid w:val="0"/>
              <w:rPr>
                <w:rFonts w:asciiTheme="minorHAnsi" w:hAnsiTheme="minorHAnsi" w:cstheme="minorHAnsi"/>
                <w:sz w:val="28"/>
                <w:szCs w:val="28"/>
              </w:rPr>
            </w:pPr>
            <w:r>
              <w:rPr>
                <w:rFonts w:asciiTheme="minorHAnsi" w:hAnsiTheme="minorHAnsi"/>
                <w:sz w:val="28"/>
              </w:rPr>
              <w:lastRenderedPageBreak/>
              <w:t xml:space="preserve">Die Stellungnahmen des Ausschusses </w:t>
            </w:r>
            <w:r>
              <w:rPr>
                <w:rFonts w:asciiTheme="minorHAnsi" w:hAnsiTheme="minorHAnsi"/>
                <w:sz w:val="28"/>
              </w:rPr>
              <w:lastRenderedPageBreak/>
              <w:t>werden gemäß Artikel 53 in die folgenden drei Kategorien eingestuft:</w:t>
            </w:r>
          </w:p>
        </w:tc>
        <w:tc>
          <w:tcPr>
            <w:tcW w:w="4462" w:type="dxa"/>
          </w:tcPr>
          <w:p w:rsidRPr="005A51AA" w:rsidR="002247F8" w:rsidP="00A20B1A" w:rsidRDefault="002247F8" w14:paraId="6D66060B" w14:textId="177B11FC">
            <w:pPr>
              <w:widowControl w:val="0"/>
              <w:adjustRightInd w:val="0"/>
              <w:snapToGrid w:val="0"/>
              <w:rPr>
                <w:rFonts w:asciiTheme="minorHAnsi" w:hAnsiTheme="minorHAnsi" w:cstheme="minorHAnsi"/>
                <w:sz w:val="28"/>
                <w:szCs w:val="28"/>
              </w:rPr>
            </w:pPr>
            <w:r>
              <w:rPr>
                <w:rFonts w:asciiTheme="minorHAnsi" w:hAnsiTheme="minorHAnsi"/>
                <w:sz w:val="28"/>
              </w:rPr>
              <w:lastRenderedPageBreak/>
              <w:t xml:space="preserve">Bei Befassungen, die entsprechend </w:t>
            </w:r>
            <w:r>
              <w:rPr>
                <w:rFonts w:asciiTheme="minorHAnsi" w:hAnsiTheme="minorHAnsi"/>
                <w:sz w:val="28"/>
              </w:rPr>
              <w:lastRenderedPageBreak/>
              <w:t>den in diesem Artikel enthaltenen Definitionen den Kategorien A, B und B+ zugewiesen wurden, wird in der Stellungnahme in einem knappen Text ein fundierter Standpunkt dargelegt. Sie gibt die zum Verständnis des geäußerten Urteils wesentlichen Argumente wieder. Soweit wie möglich enthalten die Stellungnahmen konkrete Änderungsvorschläge zu den im EU</w:t>
            </w:r>
            <w:r w:rsidR="00C23FD8">
              <w:rPr>
                <w:rFonts w:asciiTheme="minorHAnsi" w:hAnsiTheme="minorHAnsi"/>
                <w:sz w:val="28"/>
              </w:rPr>
              <w:noBreakHyphen/>
            </w:r>
            <w:r>
              <w:rPr>
                <w:rFonts w:asciiTheme="minorHAnsi" w:hAnsiTheme="minorHAnsi"/>
                <w:sz w:val="28"/>
              </w:rPr>
              <w:t>Gesetzgebungsverfahren befindlichen Rechtsakten.</w:t>
            </w:r>
          </w:p>
        </w:tc>
      </w:tr>
      <w:tr w:rsidRPr="005A51AA" w:rsidR="002247F8" w:rsidTr="00080033" w14:paraId="3BC5958F" w14:textId="77777777">
        <w:trPr>
          <w:gridAfter w:val="1"/>
          <w:wAfter w:w="77" w:type="dxa"/>
        </w:trPr>
        <w:tc>
          <w:tcPr>
            <w:tcW w:w="4462" w:type="dxa"/>
          </w:tcPr>
          <w:p w:rsidRPr="005A51AA" w:rsidR="002247F8" w:rsidP="002247F8" w:rsidRDefault="002247F8" w14:paraId="4D349E9E" w14:textId="77340994">
            <w:pPr>
              <w:pStyle w:val="Heading1"/>
              <w:keepNext/>
              <w:keepLines/>
              <w:numPr>
                <w:ilvl w:val="0"/>
                <w:numId w:val="97"/>
              </w:numPr>
              <w:tabs>
                <w:tab w:val="clear" w:pos="720"/>
              </w:tabs>
              <w:ind w:left="567" w:hanging="567"/>
              <w:outlineLvl w:val="0"/>
              <w:rPr>
                <w:rFonts w:asciiTheme="minorHAnsi" w:hAnsiTheme="minorHAnsi" w:cstheme="minorHAnsi"/>
                <w:sz w:val="28"/>
                <w:szCs w:val="28"/>
              </w:rPr>
            </w:pPr>
            <w:r>
              <w:rPr>
                <w:rFonts w:asciiTheme="minorHAnsi" w:hAnsiTheme="minorHAnsi"/>
                <w:sz w:val="28"/>
              </w:rPr>
              <w:lastRenderedPageBreak/>
              <w:t>Stellungnahmen der Kategorie</w:t>
            </w:r>
            <w:r w:rsidR="00C23FD8">
              <w:rPr>
                <w:rFonts w:asciiTheme="minorHAnsi" w:hAnsiTheme="minorHAnsi"/>
                <w:sz w:val="28"/>
              </w:rPr>
              <w:t> </w:t>
            </w:r>
            <w:r>
              <w:rPr>
                <w:rFonts w:asciiTheme="minorHAnsi" w:hAnsiTheme="minorHAnsi"/>
                <w:sz w:val="28"/>
              </w:rPr>
              <w:t>A</w:t>
            </w:r>
          </w:p>
        </w:tc>
        <w:tc>
          <w:tcPr>
            <w:tcW w:w="4462" w:type="dxa"/>
          </w:tcPr>
          <w:p w:rsidRPr="005A51AA" w:rsidR="002247F8" w:rsidP="00A20B1A" w:rsidRDefault="002247F8" w14:paraId="76B5E957" w14:textId="77777777">
            <w:pPr>
              <w:pStyle w:val="Heading1"/>
              <w:keepNext/>
              <w:keepLines/>
              <w:numPr>
                <w:ilvl w:val="0"/>
                <w:numId w:val="0"/>
              </w:numPr>
              <w:tabs>
                <w:tab w:val="left" w:pos="567"/>
              </w:tabs>
              <w:jc w:val="left"/>
              <w:outlineLvl w:val="0"/>
              <w:rPr>
                <w:rFonts w:asciiTheme="minorHAnsi" w:hAnsiTheme="minorHAnsi" w:cstheme="minorHAnsi"/>
                <w:sz w:val="28"/>
                <w:szCs w:val="28"/>
                <w:lang w:val="en-GB"/>
              </w:rPr>
            </w:pPr>
          </w:p>
        </w:tc>
      </w:tr>
      <w:tr w:rsidRPr="005A51AA" w:rsidR="002247F8" w:rsidTr="00080033" w14:paraId="3F4F9D18" w14:textId="77777777">
        <w:trPr>
          <w:gridAfter w:val="1"/>
          <w:wAfter w:w="77" w:type="dxa"/>
        </w:trPr>
        <w:tc>
          <w:tcPr>
            <w:tcW w:w="4462" w:type="dxa"/>
          </w:tcPr>
          <w:p w:rsidRPr="005A51AA" w:rsidR="002247F8" w:rsidP="002247F8" w:rsidRDefault="002247F8" w14:paraId="2607589B" w14:textId="77777777">
            <w:pPr>
              <w:widowControl w:val="0"/>
              <w:adjustRightInd w:val="0"/>
              <w:snapToGrid w:val="0"/>
              <w:rPr>
                <w:rFonts w:asciiTheme="minorHAnsi" w:hAnsiTheme="minorHAnsi" w:cstheme="minorHAnsi"/>
                <w:sz w:val="28"/>
                <w:szCs w:val="28"/>
              </w:rPr>
            </w:pPr>
            <w:r>
              <w:rPr>
                <w:rFonts w:asciiTheme="minorHAnsi" w:hAnsiTheme="minorHAnsi"/>
                <w:sz w:val="28"/>
              </w:rPr>
              <w:t>Diese Kategorie umfasst Stellungnahmen:</w:t>
            </w:r>
          </w:p>
        </w:tc>
        <w:tc>
          <w:tcPr>
            <w:tcW w:w="4462" w:type="dxa"/>
          </w:tcPr>
          <w:p w:rsidRPr="005A51AA" w:rsidR="002247F8" w:rsidP="00A20B1A" w:rsidRDefault="002247F8" w14:paraId="02DEFAF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3A254AA" w14:textId="77777777">
        <w:trPr>
          <w:gridAfter w:val="1"/>
          <w:wAfter w:w="77" w:type="dxa"/>
        </w:trPr>
        <w:tc>
          <w:tcPr>
            <w:tcW w:w="4462" w:type="dxa"/>
          </w:tcPr>
          <w:p w:rsidRPr="005A51AA" w:rsidR="002247F8" w:rsidP="002247F8" w:rsidRDefault="002247F8" w14:paraId="6C4A6BBF"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die aufgrund einer obligatorischen oder fakultativen Befassung durch das Europäische Parlament, den Rat oder die Kommission zu Themen erarbeitet werden, denen der Ausschuss vorrangige Bedeutung beimisst;</w:t>
            </w:r>
          </w:p>
        </w:tc>
        <w:tc>
          <w:tcPr>
            <w:tcW w:w="4462" w:type="dxa"/>
          </w:tcPr>
          <w:p w:rsidRPr="005A51AA" w:rsidR="002247F8" w:rsidP="00A20B1A" w:rsidRDefault="002247F8" w14:paraId="7E1480E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56BA6794" w14:textId="77777777">
        <w:trPr>
          <w:gridAfter w:val="1"/>
          <w:wAfter w:w="77" w:type="dxa"/>
        </w:trPr>
        <w:tc>
          <w:tcPr>
            <w:tcW w:w="4462" w:type="dxa"/>
          </w:tcPr>
          <w:p w:rsidRPr="005A51AA" w:rsidR="002247F8" w:rsidP="002247F8" w:rsidRDefault="002247F8" w14:paraId="3596FEDC"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die aufgrund der Ersuchen des Europäischen Parlaments, des Rates oder der Kommission um Erarbeitung von Sondierungsstellungnahmen erarbeitet werden;</w:t>
            </w:r>
          </w:p>
        </w:tc>
        <w:tc>
          <w:tcPr>
            <w:tcW w:w="4462" w:type="dxa"/>
          </w:tcPr>
          <w:p w:rsidRPr="005A51AA" w:rsidR="002247F8" w:rsidP="00A20B1A" w:rsidRDefault="002247F8" w14:paraId="7CBC168F" w14:textId="77777777">
            <w:pPr>
              <w:pStyle w:val="ListParagraph"/>
              <w:widowControl w:val="0"/>
              <w:adjustRightInd w:val="0"/>
              <w:snapToGrid w:val="0"/>
              <w:spacing w:after="0" w:line="288" w:lineRule="auto"/>
              <w:ind w:left="0"/>
              <w:rPr>
                <w:rFonts w:eastAsia="DengXian" w:cstheme="minorHAnsi"/>
                <w:iCs/>
                <w:sz w:val="28"/>
                <w:szCs w:val="28"/>
              </w:rPr>
            </w:pPr>
            <w:r>
              <w:rPr>
                <w:sz w:val="28"/>
              </w:rPr>
              <w:t>In seinen Sondierungsstellungnahmen sollte der Ausschuss konkrete Vorschläge unterbreiten, die den Ratsvorsitz oder das Europäische Parlament zu Überlegungen oder Maßnahmen anregen oder zu einem späteren Zeitpunkt zu einem Vorschlag der Kommission führen können.</w:t>
            </w:r>
          </w:p>
        </w:tc>
      </w:tr>
      <w:tr w:rsidRPr="005A51AA" w:rsidR="002247F8" w:rsidTr="00080033" w14:paraId="37D287C6" w14:textId="77777777">
        <w:trPr>
          <w:gridAfter w:val="1"/>
          <w:wAfter w:w="77" w:type="dxa"/>
        </w:trPr>
        <w:tc>
          <w:tcPr>
            <w:tcW w:w="4462" w:type="dxa"/>
          </w:tcPr>
          <w:p w:rsidRPr="005A51AA" w:rsidR="002247F8" w:rsidP="002247F8" w:rsidRDefault="002247F8" w14:paraId="48248DE1"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Pr>
                <w:sz w:val="28"/>
              </w:rPr>
              <w:lastRenderedPageBreak/>
              <w:t>die aufgrund der angenommenen Vorschläge für Initiativstellungnahmen erarbeitet werden.</w:t>
            </w:r>
          </w:p>
        </w:tc>
        <w:tc>
          <w:tcPr>
            <w:tcW w:w="4462" w:type="dxa"/>
          </w:tcPr>
          <w:p w:rsidRPr="005A51AA" w:rsidR="002247F8" w:rsidP="00A20B1A" w:rsidRDefault="002247F8" w14:paraId="3D63C6E8"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1D050473" w14:textId="77777777">
        <w:trPr>
          <w:gridAfter w:val="1"/>
          <w:wAfter w:w="77" w:type="dxa"/>
        </w:trPr>
        <w:tc>
          <w:tcPr>
            <w:tcW w:w="4462" w:type="dxa"/>
          </w:tcPr>
          <w:p w:rsidRPr="005A51AA" w:rsidR="002247F8" w:rsidP="002247F8" w:rsidRDefault="002247F8" w14:paraId="22AF9A70" w14:textId="77777777">
            <w:pPr>
              <w:widowControl w:val="0"/>
              <w:adjustRightInd w:val="0"/>
              <w:snapToGrid w:val="0"/>
              <w:rPr>
                <w:rFonts w:asciiTheme="minorHAnsi" w:hAnsiTheme="minorHAnsi" w:cstheme="minorHAnsi"/>
                <w:sz w:val="28"/>
                <w:szCs w:val="28"/>
              </w:rPr>
            </w:pPr>
            <w:r>
              <w:rPr>
                <w:rFonts w:asciiTheme="minorHAnsi" w:hAnsiTheme="minorHAnsi"/>
                <w:sz w:val="28"/>
              </w:rPr>
              <w:t>Diese Stellungnahmen werden von Studiengruppen unterschiedlicher Größe (6 bis 24 Mitglieder) erarbeitet, die dazu entsprechende Mittel erhalten.</w:t>
            </w:r>
          </w:p>
        </w:tc>
        <w:tc>
          <w:tcPr>
            <w:tcW w:w="4462" w:type="dxa"/>
          </w:tcPr>
          <w:p w:rsidRPr="005A51AA" w:rsidR="002247F8" w:rsidP="00A20B1A" w:rsidRDefault="002247F8" w14:paraId="45C4768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EA35E50" w14:textId="77777777">
        <w:trPr>
          <w:gridAfter w:val="1"/>
          <w:wAfter w:w="77" w:type="dxa"/>
        </w:trPr>
        <w:tc>
          <w:tcPr>
            <w:tcW w:w="4462" w:type="dxa"/>
          </w:tcPr>
          <w:p w:rsidRPr="005A51AA" w:rsidR="002247F8" w:rsidP="002247F8" w:rsidRDefault="002247F8" w14:paraId="6488619A" w14:textId="77777777">
            <w:pPr>
              <w:pStyle w:val="Heading1"/>
              <w:keepNext/>
              <w:keepLines/>
              <w:numPr>
                <w:ilvl w:val="0"/>
                <w:numId w:val="138"/>
              </w:numPr>
              <w:tabs>
                <w:tab w:val="left" w:pos="567"/>
              </w:tabs>
              <w:outlineLvl w:val="0"/>
              <w:rPr>
                <w:rFonts w:asciiTheme="minorHAnsi" w:hAnsiTheme="minorHAnsi" w:cstheme="minorHAnsi"/>
                <w:sz w:val="28"/>
                <w:szCs w:val="28"/>
              </w:rPr>
            </w:pPr>
            <w:r>
              <w:rPr>
                <w:rFonts w:asciiTheme="minorHAnsi" w:hAnsiTheme="minorHAnsi"/>
                <w:sz w:val="28"/>
              </w:rPr>
              <w:t>Stellungnahmen der Kategorie B</w:t>
            </w:r>
          </w:p>
        </w:tc>
        <w:tc>
          <w:tcPr>
            <w:tcW w:w="4462" w:type="dxa"/>
          </w:tcPr>
          <w:p w:rsidRPr="005A51AA" w:rsidR="002247F8" w:rsidP="00A20B1A" w:rsidRDefault="002247F8" w14:paraId="5F154921"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56E7D450" w14:textId="77777777">
        <w:trPr>
          <w:gridAfter w:val="1"/>
          <w:wAfter w:w="77" w:type="dxa"/>
        </w:trPr>
        <w:tc>
          <w:tcPr>
            <w:tcW w:w="4462" w:type="dxa"/>
          </w:tcPr>
          <w:p w:rsidRPr="005A51AA" w:rsidR="002247F8" w:rsidP="002247F8" w:rsidRDefault="002247F8" w14:paraId="6C660F68" w14:textId="77777777">
            <w:pPr>
              <w:widowControl w:val="0"/>
              <w:adjustRightInd w:val="0"/>
              <w:snapToGrid w:val="0"/>
              <w:rPr>
                <w:rFonts w:asciiTheme="minorHAnsi" w:hAnsiTheme="minorHAnsi" w:cstheme="minorHAnsi"/>
                <w:sz w:val="28"/>
                <w:szCs w:val="28"/>
              </w:rPr>
            </w:pPr>
            <w:r>
              <w:rPr>
                <w:rFonts w:asciiTheme="minorHAnsi" w:hAnsiTheme="minorHAnsi"/>
                <w:sz w:val="28"/>
              </w:rPr>
              <w:t>Zu dieser Kategorie gehören Stellungnahmen, die aufgrund einer obligatorischen oder fakultativen Befassung zu dringenden Themen oder zu Themen, die für den Ausschuss von zweitrangiger Bedeutung sind, erarbeitet werden.</w:t>
            </w:r>
          </w:p>
        </w:tc>
        <w:tc>
          <w:tcPr>
            <w:tcW w:w="4462" w:type="dxa"/>
          </w:tcPr>
          <w:p w:rsidRPr="005A51AA" w:rsidR="002247F8" w:rsidP="00A20B1A" w:rsidRDefault="002247F8" w14:paraId="2269FBA6"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77998F5" w14:textId="77777777">
        <w:trPr>
          <w:gridAfter w:val="1"/>
          <w:wAfter w:w="77" w:type="dxa"/>
        </w:trPr>
        <w:tc>
          <w:tcPr>
            <w:tcW w:w="4462" w:type="dxa"/>
          </w:tcPr>
          <w:p w:rsidRPr="005A51AA" w:rsidR="002247F8" w:rsidP="002247F8" w:rsidRDefault="002247F8" w14:paraId="16C8E612"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Diese Stellungnahmen werden außer in den in dieser Geschäftsordnung vorgesehenen Fällen von einem Alleinberichterstatter oder einem Hauptberichterstatter erarbeitet. </w:t>
            </w:r>
          </w:p>
        </w:tc>
        <w:tc>
          <w:tcPr>
            <w:tcW w:w="4462" w:type="dxa"/>
          </w:tcPr>
          <w:p w:rsidRPr="005A51AA" w:rsidR="002247F8" w:rsidP="00A20B1A" w:rsidRDefault="002247F8" w14:paraId="342EEE52"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99731EC" w14:textId="77777777">
        <w:trPr>
          <w:gridAfter w:val="1"/>
          <w:wAfter w:w="77" w:type="dxa"/>
        </w:trPr>
        <w:tc>
          <w:tcPr>
            <w:tcW w:w="4462" w:type="dxa"/>
          </w:tcPr>
          <w:p w:rsidRPr="005A51AA" w:rsidR="002247F8" w:rsidP="002247F8" w:rsidRDefault="002247F8" w14:paraId="5EEDA853" w14:textId="77777777">
            <w:pPr>
              <w:widowControl w:val="0"/>
              <w:adjustRightInd w:val="0"/>
              <w:snapToGrid w:val="0"/>
              <w:rPr>
                <w:rFonts w:asciiTheme="minorHAnsi" w:hAnsiTheme="minorHAnsi" w:cstheme="minorHAnsi"/>
                <w:sz w:val="28"/>
                <w:szCs w:val="28"/>
              </w:rPr>
            </w:pPr>
            <w:r>
              <w:rPr>
                <w:rFonts w:asciiTheme="minorHAnsi" w:hAnsiTheme="minorHAnsi"/>
                <w:sz w:val="28"/>
              </w:rPr>
              <w:t>In hinreichend begründeten Fällen kann auf Beschluss des Präsidiums bei einer Befassung der Kategorie B eine Redaktionsgruppe tätig werden (Kategorie B+).</w:t>
            </w:r>
          </w:p>
        </w:tc>
        <w:tc>
          <w:tcPr>
            <w:tcW w:w="4462" w:type="dxa"/>
          </w:tcPr>
          <w:p w:rsidRPr="005A51AA" w:rsidR="002247F8" w:rsidP="00A20B1A" w:rsidRDefault="002247F8" w14:paraId="5E5F5044"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C701793" w14:textId="77777777">
        <w:trPr>
          <w:gridAfter w:val="1"/>
          <w:wAfter w:w="77" w:type="dxa"/>
        </w:trPr>
        <w:tc>
          <w:tcPr>
            <w:tcW w:w="4462" w:type="dxa"/>
          </w:tcPr>
          <w:p w:rsidRPr="005A51AA" w:rsidR="002247F8" w:rsidP="002247F8" w:rsidRDefault="002247F8" w14:paraId="0862EFD2" w14:textId="77777777">
            <w:pPr>
              <w:pStyle w:val="Heading1"/>
              <w:keepNext/>
              <w:keepLines/>
              <w:numPr>
                <w:ilvl w:val="0"/>
                <w:numId w:val="207"/>
              </w:numPr>
              <w:tabs>
                <w:tab w:val="left" w:pos="567"/>
              </w:tabs>
              <w:outlineLvl w:val="0"/>
              <w:rPr>
                <w:rFonts w:asciiTheme="minorHAnsi" w:hAnsiTheme="minorHAnsi" w:cstheme="minorHAnsi"/>
                <w:sz w:val="28"/>
                <w:szCs w:val="28"/>
              </w:rPr>
            </w:pPr>
            <w:r>
              <w:rPr>
                <w:rFonts w:asciiTheme="minorHAnsi" w:hAnsiTheme="minorHAnsi"/>
                <w:sz w:val="28"/>
              </w:rPr>
              <w:t>Stellungnahmen der Kategorie C</w:t>
            </w:r>
          </w:p>
        </w:tc>
        <w:tc>
          <w:tcPr>
            <w:tcW w:w="4462" w:type="dxa"/>
          </w:tcPr>
          <w:p w:rsidRPr="005A51AA" w:rsidR="002247F8" w:rsidP="00A20B1A" w:rsidRDefault="002247F8" w14:paraId="569710E5"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70A99FF4" w14:textId="77777777">
        <w:trPr>
          <w:gridAfter w:val="1"/>
          <w:wAfter w:w="77" w:type="dxa"/>
        </w:trPr>
        <w:tc>
          <w:tcPr>
            <w:tcW w:w="4462" w:type="dxa"/>
          </w:tcPr>
          <w:p w:rsidRPr="005A51AA" w:rsidR="002247F8" w:rsidP="002247F8" w:rsidRDefault="002247F8" w14:paraId="7345624D"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Diese Kategorie umfasst Stellungnahmen rein technischer Art aufgrund einer obligatorischen oder fakultativen Befassung, bei denen die Mitwirkung eines </w:t>
            </w:r>
            <w:r>
              <w:rPr>
                <w:rFonts w:asciiTheme="minorHAnsi" w:hAnsiTheme="minorHAnsi"/>
                <w:sz w:val="28"/>
              </w:rPr>
              <w:lastRenderedPageBreak/>
              <w:t>Berichterstatters oder einer Studiengruppe nicht für notwendig erachtet wird.</w:t>
            </w:r>
          </w:p>
        </w:tc>
        <w:tc>
          <w:tcPr>
            <w:tcW w:w="4462" w:type="dxa"/>
          </w:tcPr>
          <w:p w:rsidRPr="005A51AA" w:rsidR="002247F8" w:rsidP="00A20B1A" w:rsidRDefault="002247F8" w14:paraId="47D9269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1B5EE30" w14:textId="77777777">
        <w:trPr>
          <w:gridAfter w:val="1"/>
          <w:wAfter w:w="77" w:type="dxa"/>
        </w:trPr>
        <w:tc>
          <w:tcPr>
            <w:tcW w:w="4462" w:type="dxa"/>
          </w:tcPr>
          <w:p w:rsidRPr="005A51AA" w:rsidR="002247F8" w:rsidP="002247F8" w:rsidRDefault="002247F8" w14:paraId="366A4994" w14:textId="77777777">
            <w:pPr>
              <w:widowControl w:val="0"/>
              <w:adjustRightInd w:val="0"/>
              <w:snapToGrid w:val="0"/>
              <w:rPr>
                <w:rFonts w:asciiTheme="minorHAnsi" w:hAnsiTheme="minorHAnsi" w:cstheme="minorHAnsi"/>
                <w:sz w:val="28"/>
                <w:szCs w:val="28"/>
              </w:rPr>
            </w:pPr>
            <w:r>
              <w:rPr>
                <w:rFonts w:asciiTheme="minorHAnsi" w:hAnsiTheme="minorHAnsi"/>
                <w:sz w:val="28"/>
              </w:rPr>
              <w:t>Bei diesen Stellungnahmen wird eine Standardstellungnahme erarbeitet, die das Präsidium unmittelbar dem Plenum zur Beschlussfassung vorlegt.</w:t>
            </w:r>
          </w:p>
        </w:tc>
        <w:tc>
          <w:tcPr>
            <w:tcW w:w="4462" w:type="dxa"/>
          </w:tcPr>
          <w:p w:rsidRPr="005A51AA" w:rsidR="002247F8" w:rsidP="00A20B1A" w:rsidRDefault="002247F8" w14:paraId="2695890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6B61487" w14:textId="77777777">
        <w:trPr>
          <w:gridAfter w:val="1"/>
          <w:wAfter w:w="77" w:type="dxa"/>
        </w:trPr>
        <w:tc>
          <w:tcPr>
            <w:tcW w:w="4462" w:type="dxa"/>
          </w:tcPr>
          <w:p w:rsidRPr="005A51AA" w:rsidR="002247F8" w:rsidP="002247F8" w:rsidRDefault="002247F8" w14:paraId="4B7F86D2" w14:textId="77777777">
            <w:pPr>
              <w:widowControl w:val="0"/>
              <w:adjustRightInd w:val="0"/>
              <w:snapToGrid w:val="0"/>
              <w:rPr>
                <w:rFonts w:asciiTheme="minorHAnsi" w:hAnsiTheme="minorHAnsi" w:cstheme="minorHAnsi"/>
                <w:sz w:val="28"/>
                <w:szCs w:val="28"/>
              </w:rPr>
            </w:pPr>
            <w:r>
              <w:rPr>
                <w:rFonts w:asciiTheme="minorHAnsi" w:hAnsiTheme="minorHAnsi"/>
                <w:sz w:val="28"/>
              </w:rPr>
              <w:t>In diesem Verfahren ist weder die Bestellung eines Berichterstatters noch die Erörterung durch eine Fachgruppe vorgesehen, sondern lediglich die Annahme oder Ablehnung der Standardstellungnahme im Plenum.</w:t>
            </w:r>
          </w:p>
        </w:tc>
        <w:tc>
          <w:tcPr>
            <w:tcW w:w="4462" w:type="dxa"/>
          </w:tcPr>
          <w:p w:rsidRPr="005A51AA" w:rsidR="002247F8" w:rsidP="00A20B1A" w:rsidRDefault="002247F8" w14:paraId="766408E4"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6716893" w14:textId="77777777">
        <w:trPr>
          <w:gridAfter w:val="1"/>
          <w:wAfter w:w="77" w:type="dxa"/>
        </w:trPr>
        <w:tc>
          <w:tcPr>
            <w:tcW w:w="4462" w:type="dxa"/>
          </w:tcPr>
          <w:p w:rsidRPr="005A51AA" w:rsidR="002247F8" w:rsidP="002247F8" w:rsidRDefault="002247F8" w14:paraId="423E6911" w14:textId="77777777">
            <w:pPr>
              <w:widowControl w:val="0"/>
              <w:adjustRightInd w:val="0"/>
              <w:snapToGrid w:val="0"/>
              <w:rPr>
                <w:rFonts w:asciiTheme="minorHAnsi" w:hAnsiTheme="minorHAnsi" w:cstheme="minorHAnsi"/>
                <w:sz w:val="28"/>
                <w:szCs w:val="28"/>
              </w:rPr>
            </w:pPr>
            <w:r>
              <w:rPr>
                <w:rFonts w:asciiTheme="minorHAnsi" w:hAnsiTheme="minorHAnsi"/>
                <w:sz w:val="28"/>
              </w:rPr>
              <w:t>Bei der Behandlung auf der Plenartagung spricht sich das Plenum zunächst für oder gegen die Behandlung der Befassung nach dem vorstehenden Verfahren aus und stimmt sodann gegebenenfalls für oder gegen die Annahme der Standardstellungnahme.</w:t>
            </w:r>
          </w:p>
        </w:tc>
        <w:tc>
          <w:tcPr>
            <w:tcW w:w="4462" w:type="dxa"/>
          </w:tcPr>
          <w:p w:rsidRPr="005A51AA" w:rsidR="002247F8" w:rsidP="00A20B1A" w:rsidRDefault="002247F8" w14:paraId="6F518BE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F6C552C" w14:textId="77777777">
        <w:trPr>
          <w:gridAfter w:val="1"/>
          <w:wAfter w:w="77" w:type="dxa"/>
          <w:trHeight w:val="61"/>
        </w:trPr>
        <w:tc>
          <w:tcPr>
            <w:tcW w:w="4462" w:type="dxa"/>
          </w:tcPr>
          <w:p w:rsidRPr="005A51AA" w:rsidR="002247F8" w:rsidP="002247F8" w:rsidRDefault="002247F8" w14:paraId="67C59DDA"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234594DB" w14:textId="77777777">
            <w:pPr>
              <w:pStyle w:val="ListParagraph"/>
              <w:keepNext/>
              <w:keepLines/>
              <w:widowControl w:val="0"/>
              <w:spacing w:line="288" w:lineRule="auto"/>
              <w:ind w:left="0"/>
              <w:jc w:val="left"/>
              <w:rPr>
                <w:rFonts w:eastAsia="Times New Roman" w:cstheme="minorHAnsi"/>
                <w:b/>
                <w:sz w:val="28"/>
                <w:szCs w:val="28"/>
              </w:rPr>
            </w:pPr>
          </w:p>
        </w:tc>
      </w:tr>
      <w:tr w:rsidRPr="005A51AA" w:rsidR="002247F8" w:rsidTr="00080033" w14:paraId="610F719F" w14:textId="77777777">
        <w:trPr>
          <w:gridAfter w:val="1"/>
          <w:wAfter w:w="77" w:type="dxa"/>
        </w:trPr>
        <w:tc>
          <w:tcPr>
            <w:tcW w:w="4462" w:type="dxa"/>
          </w:tcPr>
          <w:p w:rsidRPr="005A51AA" w:rsidR="002247F8" w:rsidP="002247F8" w:rsidRDefault="002247F8" w14:paraId="3A0C5AF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48 – Bewertungsberichte</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"AMTSBLATT DER EUROPÄISCHEN UNION" \t "48, 49,97, 117"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070B8C3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98C1325" w14:textId="77777777">
        <w:trPr>
          <w:gridAfter w:val="1"/>
          <w:wAfter w:w="77" w:type="dxa"/>
        </w:trPr>
        <w:tc>
          <w:tcPr>
            <w:tcW w:w="4462" w:type="dxa"/>
          </w:tcPr>
          <w:p w:rsidRPr="005A51AA" w:rsidR="002247F8" w:rsidP="002247F8" w:rsidRDefault="002247F8" w14:paraId="2886D7D3" w14:textId="77777777">
            <w:pPr>
              <w:pStyle w:val="Heading1"/>
              <w:numPr>
                <w:ilvl w:val="0"/>
                <w:numId w:val="100"/>
              </w:numPr>
              <w:tabs>
                <w:tab w:val="clear" w:pos="720"/>
                <w:tab w:val="num" w:pos="567"/>
              </w:tabs>
              <w:ind w:left="0" w:firstLine="0"/>
              <w:outlineLvl w:val="0"/>
              <w:rPr>
                <w:rFonts w:asciiTheme="minorHAnsi" w:hAnsiTheme="minorHAnsi" w:cstheme="minorHAnsi"/>
                <w:sz w:val="28"/>
                <w:szCs w:val="28"/>
              </w:rPr>
            </w:pPr>
            <w:r>
              <w:rPr>
                <w:rFonts w:asciiTheme="minorHAnsi" w:hAnsiTheme="minorHAnsi"/>
                <w:sz w:val="28"/>
              </w:rPr>
              <w:t>Ein Bewertungsbericht ist ein Dokument des Ausschusses zur Bewertung politischer Maßnahmen der EU gemäß Artikel 14.</w:t>
            </w:r>
          </w:p>
        </w:tc>
        <w:tc>
          <w:tcPr>
            <w:tcW w:w="4462" w:type="dxa"/>
          </w:tcPr>
          <w:p w:rsidRPr="005A51AA" w:rsidR="002247F8" w:rsidP="00A20B1A" w:rsidRDefault="002247F8" w14:paraId="5812852E" w14:textId="77777777">
            <w:pPr>
              <w:rPr>
                <w:rFonts w:eastAsia="Calibri" w:asciiTheme="minorHAnsi" w:hAnsiTheme="minorHAnsi" w:cstheme="minorHAnsi"/>
                <w:iCs/>
                <w:sz w:val="28"/>
                <w:szCs w:val="28"/>
              </w:rPr>
            </w:pPr>
            <w:r>
              <w:rPr>
                <w:rFonts w:asciiTheme="minorHAnsi" w:hAnsiTheme="minorHAnsi"/>
                <w:sz w:val="28"/>
              </w:rPr>
              <w:t xml:space="preserve">Die in den Bewertungsberichten enthaltenen Schlussfolgerungen und Empfehlungen beruhen auf Fakten, die im Rahmen erweiterter Studiengruppen sowie durch </w:t>
            </w:r>
            <w:r>
              <w:rPr>
                <w:rFonts w:asciiTheme="minorHAnsi" w:hAnsiTheme="minorHAnsi"/>
                <w:sz w:val="28"/>
              </w:rPr>
              <w:lastRenderedPageBreak/>
              <w:t>Informationsreisen und Fragebögen zur Erfassung der Erkenntnisse zivilgesellschaftlicher Organisationen vor Ort gesammelt wurden.</w:t>
            </w:r>
          </w:p>
        </w:tc>
      </w:tr>
      <w:tr w:rsidRPr="005A51AA" w:rsidR="002247F8" w:rsidTr="00080033" w14:paraId="0D95BB2A" w14:textId="77777777">
        <w:trPr>
          <w:gridAfter w:val="1"/>
          <w:wAfter w:w="77" w:type="dxa"/>
        </w:trPr>
        <w:tc>
          <w:tcPr>
            <w:tcW w:w="4462" w:type="dxa"/>
          </w:tcPr>
          <w:p w:rsidRPr="005A51AA" w:rsidR="002247F8" w:rsidP="002247F8" w:rsidRDefault="002247F8" w14:paraId="6DC75FAF" w14:textId="77777777">
            <w:pPr>
              <w:tabs>
                <w:tab w:val="left" w:pos="567"/>
              </w:tabs>
              <w:outlineLvl w:val="0"/>
              <w:rPr>
                <w:rFonts w:asciiTheme="minorHAnsi" w:hAnsiTheme="minorHAnsi" w:cstheme="minorHAnsi"/>
                <w:sz w:val="28"/>
                <w:szCs w:val="28"/>
              </w:rPr>
            </w:pPr>
            <w:r>
              <w:rPr>
                <w:rFonts w:asciiTheme="minorHAnsi" w:hAnsiTheme="minorHAnsi"/>
                <w:sz w:val="28"/>
              </w:rPr>
              <w:lastRenderedPageBreak/>
              <w:t xml:space="preserve">Dem Bericht muss das Ersuchen einer EU-Institution zugrunde liegen. </w:t>
            </w:r>
          </w:p>
        </w:tc>
        <w:tc>
          <w:tcPr>
            <w:tcW w:w="4462" w:type="dxa"/>
          </w:tcPr>
          <w:p w:rsidRPr="005A51AA" w:rsidR="002247F8" w:rsidP="00A20B1A" w:rsidRDefault="002247F8" w14:paraId="14AEB656" w14:textId="77777777">
            <w:pPr>
              <w:tabs>
                <w:tab w:val="left" w:pos="567"/>
              </w:tabs>
              <w:jc w:val="left"/>
              <w:outlineLvl w:val="0"/>
              <w:rPr>
                <w:rFonts w:asciiTheme="minorHAnsi" w:hAnsiTheme="minorHAnsi" w:cstheme="minorHAnsi"/>
                <w:kern w:val="28"/>
                <w:sz w:val="28"/>
                <w:szCs w:val="28"/>
                <w:lang w:val="en-GB"/>
              </w:rPr>
            </w:pPr>
          </w:p>
        </w:tc>
      </w:tr>
      <w:tr w:rsidRPr="005A51AA" w:rsidR="002247F8" w:rsidTr="00080033" w14:paraId="3E9474A2" w14:textId="77777777">
        <w:trPr>
          <w:gridAfter w:val="1"/>
          <w:wAfter w:w="77" w:type="dxa"/>
        </w:trPr>
        <w:tc>
          <w:tcPr>
            <w:tcW w:w="4462" w:type="dxa"/>
          </w:tcPr>
          <w:p w:rsidRPr="005A51AA" w:rsidR="002247F8" w:rsidP="002247F8" w:rsidRDefault="002247F8" w14:paraId="4439FD65" w14:textId="77777777">
            <w:pPr>
              <w:pStyle w:val="Heading1"/>
              <w:numPr>
                <w:ilvl w:val="0"/>
                <w:numId w:val="139"/>
              </w:numPr>
              <w:tabs>
                <w:tab w:val="left" w:pos="567"/>
              </w:tabs>
              <w:outlineLvl w:val="0"/>
              <w:rPr>
                <w:rFonts w:asciiTheme="minorHAnsi" w:hAnsiTheme="minorHAnsi" w:cstheme="minorHAnsi"/>
                <w:sz w:val="28"/>
                <w:szCs w:val="28"/>
              </w:rPr>
            </w:pPr>
            <w:r>
              <w:rPr>
                <w:rFonts w:asciiTheme="minorHAnsi" w:hAnsiTheme="minorHAnsi"/>
                <w:sz w:val="28"/>
              </w:rPr>
              <w:t>Der Bewertungsbericht wird in einer Studiengruppe mit einem Berichterstatter erarbeitet.</w:t>
            </w:r>
          </w:p>
        </w:tc>
        <w:tc>
          <w:tcPr>
            <w:tcW w:w="4462" w:type="dxa"/>
          </w:tcPr>
          <w:p w:rsidRPr="005A51AA" w:rsidR="002247F8" w:rsidP="00A20B1A" w:rsidRDefault="002247F8" w14:paraId="7FBADBF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B648F47" w14:textId="77777777">
        <w:trPr>
          <w:gridAfter w:val="1"/>
          <w:wAfter w:w="77" w:type="dxa"/>
        </w:trPr>
        <w:tc>
          <w:tcPr>
            <w:tcW w:w="4462" w:type="dxa"/>
          </w:tcPr>
          <w:p w:rsidRPr="005A51AA" w:rsidR="002247F8" w:rsidP="002247F8" w:rsidRDefault="002247F8" w14:paraId="604B3ACC" w14:textId="77777777">
            <w:pPr>
              <w:pStyle w:val="Heading1"/>
              <w:numPr>
                <w:ilvl w:val="0"/>
                <w:numId w:val="139"/>
              </w:numPr>
              <w:tabs>
                <w:tab w:val="left" w:pos="567"/>
              </w:tabs>
              <w:outlineLvl w:val="0"/>
              <w:rPr>
                <w:rFonts w:asciiTheme="minorHAnsi" w:hAnsiTheme="minorHAnsi" w:cstheme="minorHAnsi"/>
                <w:sz w:val="28"/>
                <w:szCs w:val="28"/>
              </w:rPr>
            </w:pPr>
            <w:r>
              <w:rPr>
                <w:rFonts w:asciiTheme="minorHAnsi" w:hAnsiTheme="minorHAnsi"/>
                <w:sz w:val="28"/>
              </w:rPr>
              <w:t>Er wird zusammen mit seinen Schlussfolgerungen und Empfehlungen und gegebenenfalls mit seinen Anhängen der zuständigen Fachgruppe bzw. der CCMI zur Annahme vorgelegt. Während der Fachgruppensitzung gelten die Bestimmungen über Änderungsanträge von Artikel 60 Absatz 1.</w:t>
            </w:r>
          </w:p>
        </w:tc>
        <w:tc>
          <w:tcPr>
            <w:tcW w:w="4462" w:type="dxa"/>
          </w:tcPr>
          <w:p w:rsidRPr="005A51AA" w:rsidR="002247F8" w:rsidP="00A20B1A" w:rsidRDefault="002247F8" w14:paraId="411B9D0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6100938" w14:textId="77777777">
        <w:trPr>
          <w:gridAfter w:val="1"/>
          <w:wAfter w:w="77" w:type="dxa"/>
        </w:trPr>
        <w:tc>
          <w:tcPr>
            <w:tcW w:w="4462" w:type="dxa"/>
          </w:tcPr>
          <w:p w:rsidRPr="005A51AA" w:rsidR="002247F8" w:rsidP="002247F8" w:rsidRDefault="002247F8" w14:paraId="3BD9804B" w14:textId="77777777">
            <w:pPr>
              <w:pStyle w:val="Heading1"/>
              <w:numPr>
                <w:ilvl w:val="0"/>
                <w:numId w:val="139"/>
              </w:numPr>
              <w:tabs>
                <w:tab w:val="left" w:pos="567"/>
              </w:tabs>
              <w:outlineLvl w:val="0"/>
              <w:rPr>
                <w:rFonts w:asciiTheme="minorHAnsi" w:hAnsiTheme="minorHAnsi" w:cstheme="minorHAnsi"/>
                <w:sz w:val="28"/>
                <w:szCs w:val="28"/>
              </w:rPr>
            </w:pPr>
            <w:r>
              <w:rPr>
                <w:rFonts w:asciiTheme="minorHAnsi" w:hAnsiTheme="minorHAnsi"/>
                <w:sz w:val="28"/>
              </w:rPr>
              <w:t>Der Berichterstatter legt den von der Fachgruppe bzw. der CCMI angenommenen Bericht dann dem Plenum vor.</w:t>
            </w:r>
          </w:p>
        </w:tc>
        <w:tc>
          <w:tcPr>
            <w:tcW w:w="4462" w:type="dxa"/>
          </w:tcPr>
          <w:p w:rsidRPr="005A51AA" w:rsidR="002247F8" w:rsidP="00A20B1A" w:rsidRDefault="002247F8" w14:paraId="221B8D7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FF8D26E" w14:textId="77777777">
        <w:trPr>
          <w:gridAfter w:val="1"/>
          <w:wAfter w:w="77" w:type="dxa"/>
        </w:trPr>
        <w:tc>
          <w:tcPr>
            <w:tcW w:w="4462" w:type="dxa"/>
          </w:tcPr>
          <w:p w:rsidRPr="005A51AA" w:rsidR="002247F8" w:rsidP="002247F8" w:rsidRDefault="002247F8" w14:paraId="003E7926"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Das Präsidium verweist einen Bewertungsbericht an die Fachgruppe bzw. an die CCMI zurück, wenn dieser nicht den Bestimmungen von Absatz 1 dieses Artikels entspricht. </w:t>
            </w:r>
          </w:p>
        </w:tc>
        <w:tc>
          <w:tcPr>
            <w:tcW w:w="4462" w:type="dxa"/>
          </w:tcPr>
          <w:p w:rsidRPr="005A51AA" w:rsidR="002247F8" w:rsidP="00A20B1A" w:rsidRDefault="002247F8" w14:paraId="77BA451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612BAF3" w14:textId="77777777">
        <w:trPr>
          <w:gridAfter w:val="1"/>
          <w:wAfter w:w="77" w:type="dxa"/>
        </w:trPr>
        <w:tc>
          <w:tcPr>
            <w:tcW w:w="4462" w:type="dxa"/>
          </w:tcPr>
          <w:p w:rsidRPr="005A51AA" w:rsidR="002247F8" w:rsidP="002247F8" w:rsidRDefault="002247F8" w14:paraId="47AD96CF"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Mitglieder und Gruppen können zu einem Bewertungsbericht Änderungsanträge im Plenum zur </w:t>
            </w:r>
            <w:r>
              <w:rPr>
                <w:rFonts w:asciiTheme="minorHAnsi" w:hAnsiTheme="minorHAnsi"/>
                <w:sz w:val="28"/>
              </w:rPr>
              <w:lastRenderedPageBreak/>
              <w:t>Abstimmung einbringen, sofern diese den Bestimmungen von Absatz 1 dieses Artikels entsprechen.</w:t>
            </w:r>
          </w:p>
        </w:tc>
        <w:tc>
          <w:tcPr>
            <w:tcW w:w="4462" w:type="dxa"/>
          </w:tcPr>
          <w:p w:rsidRPr="005A51AA" w:rsidR="002247F8" w:rsidP="00A20B1A" w:rsidRDefault="002247F8" w14:paraId="697F5CA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4DA1504" w14:textId="77777777">
        <w:trPr>
          <w:gridAfter w:val="1"/>
          <w:wAfter w:w="77" w:type="dxa"/>
        </w:trPr>
        <w:tc>
          <w:tcPr>
            <w:tcW w:w="4462" w:type="dxa"/>
          </w:tcPr>
          <w:p w:rsidRPr="005A51AA" w:rsidR="002247F8" w:rsidP="002247F8" w:rsidRDefault="002247F8" w14:paraId="279AEA46"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Das Plenum stimmt über den Bericht und gegebenenfalls über die Übermittlung des Dokuments an die anderen EU-Institutionen ab. </w:t>
            </w:r>
          </w:p>
        </w:tc>
        <w:tc>
          <w:tcPr>
            <w:tcW w:w="4462" w:type="dxa"/>
          </w:tcPr>
          <w:p w:rsidRPr="005A51AA" w:rsidR="002247F8" w:rsidP="00A20B1A" w:rsidRDefault="002247F8" w14:paraId="7D1A4BC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35A3856" w14:textId="77777777">
        <w:trPr>
          <w:gridAfter w:val="1"/>
          <w:wAfter w:w="77" w:type="dxa"/>
        </w:trPr>
        <w:tc>
          <w:tcPr>
            <w:tcW w:w="4462" w:type="dxa"/>
          </w:tcPr>
          <w:p w:rsidRPr="005A51AA" w:rsidR="002247F8" w:rsidP="002247F8" w:rsidRDefault="002247F8" w14:paraId="6D6520E1" w14:textId="77777777">
            <w:pPr>
              <w:pStyle w:val="Heading1"/>
              <w:numPr>
                <w:ilvl w:val="0"/>
                <w:numId w:val="139"/>
              </w:numPr>
              <w:tabs>
                <w:tab w:val="left" w:pos="567"/>
              </w:tabs>
              <w:outlineLvl w:val="0"/>
              <w:rPr>
                <w:rFonts w:asciiTheme="minorHAnsi" w:hAnsiTheme="minorHAnsi" w:cstheme="minorHAnsi"/>
                <w:sz w:val="28"/>
                <w:szCs w:val="28"/>
              </w:rPr>
            </w:pPr>
            <w:r>
              <w:rPr>
                <w:rFonts w:asciiTheme="minorHAnsi" w:hAnsiTheme="minorHAnsi"/>
                <w:sz w:val="28"/>
              </w:rPr>
              <w:t>Bewertungsberichte werden nicht im Amtsblatt der Europäischen Union veröffentlicht, können aber auf Beschluss des Plenums den anderen EU-Institutionen übermittelt werden.</w:t>
            </w:r>
          </w:p>
        </w:tc>
        <w:tc>
          <w:tcPr>
            <w:tcW w:w="4462" w:type="dxa"/>
          </w:tcPr>
          <w:p w:rsidRPr="005A51AA" w:rsidR="002247F8" w:rsidP="00A20B1A" w:rsidRDefault="002247F8" w14:paraId="5BAB3D4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1D9E24B" w14:textId="77777777">
        <w:trPr>
          <w:gridAfter w:val="1"/>
          <w:wAfter w:w="77" w:type="dxa"/>
        </w:trPr>
        <w:tc>
          <w:tcPr>
            <w:tcW w:w="4462" w:type="dxa"/>
          </w:tcPr>
          <w:p w:rsidRPr="005A51AA" w:rsidR="002247F8" w:rsidP="002247F8" w:rsidRDefault="002247F8" w14:paraId="473024E4"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1D041D0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9EA0AB4" w14:textId="77777777">
        <w:trPr>
          <w:gridAfter w:val="1"/>
          <w:wAfter w:w="77" w:type="dxa"/>
        </w:trPr>
        <w:tc>
          <w:tcPr>
            <w:tcW w:w="4462" w:type="dxa"/>
          </w:tcPr>
          <w:p w:rsidRPr="005A51AA" w:rsidR="002247F8" w:rsidP="002247F8" w:rsidRDefault="002247F8" w14:paraId="5ECB27C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49 – Informationsberichte</w:t>
            </w:r>
          </w:p>
        </w:tc>
        <w:tc>
          <w:tcPr>
            <w:tcW w:w="4462" w:type="dxa"/>
          </w:tcPr>
          <w:p w:rsidRPr="005A51AA" w:rsidR="002247F8" w:rsidP="00A20B1A" w:rsidRDefault="002247F8" w14:paraId="32C27AB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8F025F9" w14:textId="77777777">
        <w:trPr>
          <w:gridAfter w:val="1"/>
          <w:wAfter w:w="77" w:type="dxa"/>
        </w:trPr>
        <w:tc>
          <w:tcPr>
            <w:tcW w:w="4462" w:type="dxa"/>
          </w:tcPr>
          <w:p w:rsidRPr="005A51AA" w:rsidR="002247F8" w:rsidP="002247F8" w:rsidRDefault="002247F8" w14:paraId="52A987E3" w14:textId="77777777">
            <w:pPr>
              <w:pStyle w:val="Heading1"/>
              <w:numPr>
                <w:ilvl w:val="0"/>
                <w:numId w:val="140"/>
              </w:numPr>
              <w:tabs>
                <w:tab w:val="left" w:pos="567"/>
              </w:tabs>
              <w:outlineLvl w:val="0"/>
              <w:rPr>
                <w:rFonts w:asciiTheme="minorHAnsi" w:hAnsiTheme="minorHAnsi" w:cstheme="minorHAnsi"/>
                <w:sz w:val="28"/>
                <w:szCs w:val="28"/>
              </w:rPr>
            </w:pPr>
            <w:r>
              <w:rPr>
                <w:rFonts w:asciiTheme="minorHAnsi" w:hAnsiTheme="minorHAnsi"/>
                <w:sz w:val="28"/>
              </w:rPr>
              <w:t>Ein Informationsbericht ist ein Dokument des Ausschusses zur Prüfung einer Frage im Zusammenhang mit den politischen Maßnahmen der Europäischen Union und deren mögliche Weiterentwicklungen. Er enthält keine Empfehlungen, sondern ausschließlich Sachinformationen und gegebenenfalls zusammenfassende Informationen.</w:t>
            </w:r>
          </w:p>
        </w:tc>
        <w:tc>
          <w:tcPr>
            <w:tcW w:w="4462" w:type="dxa"/>
          </w:tcPr>
          <w:p w:rsidRPr="005A51AA" w:rsidR="002247F8" w:rsidP="00A20B1A" w:rsidRDefault="002247F8" w14:paraId="4CCEE9E7" w14:textId="77777777">
            <w:pPr>
              <w:jc w:val="left"/>
              <w:rPr>
                <w:rFonts w:asciiTheme="minorHAnsi" w:hAnsiTheme="minorHAnsi" w:cstheme="minorHAnsi"/>
                <w:i/>
                <w:iCs/>
                <w:sz w:val="28"/>
                <w:szCs w:val="28"/>
                <w:lang w:val="en-GB"/>
              </w:rPr>
            </w:pPr>
          </w:p>
        </w:tc>
      </w:tr>
      <w:tr w:rsidRPr="005A51AA" w:rsidR="002247F8" w:rsidTr="00080033" w14:paraId="6AE5E454" w14:textId="77777777">
        <w:trPr>
          <w:gridAfter w:val="1"/>
          <w:wAfter w:w="77" w:type="dxa"/>
        </w:trPr>
        <w:tc>
          <w:tcPr>
            <w:tcW w:w="4462" w:type="dxa"/>
          </w:tcPr>
          <w:p w:rsidRPr="005A51AA" w:rsidR="002247F8" w:rsidP="002247F8" w:rsidRDefault="002247F8" w14:paraId="6FEDA03D" w14:textId="77777777">
            <w:pPr>
              <w:pStyle w:val="Heading1"/>
              <w:numPr>
                <w:ilvl w:val="0"/>
                <w:numId w:val="140"/>
              </w:numPr>
              <w:tabs>
                <w:tab w:val="left" w:pos="567"/>
              </w:tabs>
              <w:outlineLvl w:val="0"/>
              <w:rPr>
                <w:rFonts w:asciiTheme="minorHAnsi" w:hAnsiTheme="minorHAnsi" w:cstheme="minorHAnsi"/>
                <w:sz w:val="28"/>
                <w:szCs w:val="28"/>
              </w:rPr>
            </w:pPr>
            <w:r>
              <w:rPr>
                <w:rFonts w:asciiTheme="minorHAnsi" w:hAnsiTheme="minorHAnsi"/>
                <w:sz w:val="28"/>
              </w:rPr>
              <w:t>Der Entwurf eines Informationsberichts wird in einer Studiengruppe mit einem Berichterstatter erarbeitet.</w:t>
            </w:r>
          </w:p>
        </w:tc>
        <w:tc>
          <w:tcPr>
            <w:tcW w:w="4462" w:type="dxa"/>
          </w:tcPr>
          <w:p w:rsidRPr="005A51AA" w:rsidR="002247F8" w:rsidP="00A20B1A" w:rsidRDefault="002247F8" w14:paraId="0A293BC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E6B89ED" w14:textId="77777777">
        <w:trPr>
          <w:gridAfter w:val="1"/>
          <w:wAfter w:w="77" w:type="dxa"/>
        </w:trPr>
        <w:tc>
          <w:tcPr>
            <w:tcW w:w="4462" w:type="dxa"/>
          </w:tcPr>
          <w:p w:rsidRPr="005A51AA" w:rsidR="002247F8" w:rsidP="002247F8" w:rsidRDefault="002247F8" w14:paraId="10755178" w14:textId="77777777">
            <w:pPr>
              <w:pStyle w:val="Heading1"/>
              <w:numPr>
                <w:ilvl w:val="0"/>
                <w:numId w:val="140"/>
              </w:numPr>
              <w:tabs>
                <w:tab w:val="left" w:pos="567"/>
              </w:tabs>
              <w:outlineLvl w:val="0"/>
              <w:rPr>
                <w:rFonts w:asciiTheme="minorHAnsi" w:hAnsiTheme="minorHAnsi" w:cstheme="minorHAnsi"/>
                <w:sz w:val="28"/>
                <w:szCs w:val="28"/>
              </w:rPr>
            </w:pPr>
            <w:r>
              <w:rPr>
                <w:rFonts w:asciiTheme="minorHAnsi" w:hAnsiTheme="minorHAnsi"/>
                <w:sz w:val="28"/>
              </w:rPr>
              <w:t xml:space="preserve">Er wird, gegebenenfalls zusammen mit etwaigen Zusammenfassungen von </w:t>
            </w:r>
            <w:r>
              <w:rPr>
                <w:rFonts w:asciiTheme="minorHAnsi" w:hAnsiTheme="minorHAnsi"/>
                <w:sz w:val="28"/>
              </w:rPr>
              <w:lastRenderedPageBreak/>
              <w:t>Informationen sowie Anhängen, der zuständigen Fachgruppe bzw. der CCMI zur Annahme vorgelegt. Während der Fachgruppensitzung gelten die Bestimmungen über Änderungsanträge von Artikel 60 Absatz 1.</w:t>
            </w:r>
          </w:p>
        </w:tc>
        <w:tc>
          <w:tcPr>
            <w:tcW w:w="4462" w:type="dxa"/>
          </w:tcPr>
          <w:p w:rsidRPr="005A51AA" w:rsidR="002247F8" w:rsidP="00A20B1A" w:rsidRDefault="002247F8" w14:paraId="7FC3323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0B23058" w14:textId="77777777">
        <w:trPr>
          <w:gridAfter w:val="1"/>
          <w:wAfter w:w="77" w:type="dxa"/>
        </w:trPr>
        <w:tc>
          <w:tcPr>
            <w:tcW w:w="4462" w:type="dxa"/>
          </w:tcPr>
          <w:p w:rsidRPr="005A51AA" w:rsidR="002247F8" w:rsidP="002247F8" w:rsidRDefault="002247F8" w14:paraId="7E9750CA" w14:textId="77777777">
            <w:pPr>
              <w:pStyle w:val="Heading1"/>
              <w:numPr>
                <w:ilvl w:val="0"/>
                <w:numId w:val="140"/>
              </w:numPr>
              <w:tabs>
                <w:tab w:val="left" w:pos="567"/>
              </w:tabs>
              <w:outlineLvl w:val="0"/>
              <w:rPr>
                <w:rFonts w:asciiTheme="minorHAnsi" w:hAnsiTheme="minorHAnsi" w:cstheme="minorHAnsi"/>
                <w:sz w:val="28"/>
                <w:szCs w:val="28"/>
              </w:rPr>
            </w:pPr>
            <w:r>
              <w:rPr>
                <w:rFonts w:asciiTheme="minorHAnsi" w:hAnsiTheme="minorHAnsi"/>
                <w:sz w:val="28"/>
              </w:rPr>
              <w:t>Der Berichterstatter legt den von der Fachgruppe bzw. der CCMI angenommenen Bericht dann dem Plenum vor.</w:t>
            </w:r>
          </w:p>
        </w:tc>
        <w:tc>
          <w:tcPr>
            <w:tcW w:w="4462" w:type="dxa"/>
          </w:tcPr>
          <w:p w:rsidRPr="005A51AA" w:rsidR="002247F8" w:rsidP="00A20B1A" w:rsidRDefault="002247F8" w14:paraId="0E0353C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A74A781" w14:textId="77777777">
        <w:trPr>
          <w:gridAfter w:val="1"/>
          <w:wAfter w:w="77" w:type="dxa"/>
        </w:trPr>
        <w:tc>
          <w:tcPr>
            <w:tcW w:w="4462" w:type="dxa"/>
          </w:tcPr>
          <w:p w:rsidRPr="005A51AA" w:rsidR="002247F8" w:rsidP="002247F8" w:rsidRDefault="002247F8" w14:paraId="3EF57024" w14:textId="77777777">
            <w:pPr>
              <w:widowControl w:val="0"/>
              <w:adjustRightInd w:val="0"/>
              <w:snapToGrid w:val="0"/>
              <w:rPr>
                <w:rFonts w:asciiTheme="minorHAnsi" w:hAnsiTheme="minorHAnsi" w:cstheme="minorHAnsi"/>
                <w:sz w:val="28"/>
                <w:szCs w:val="28"/>
              </w:rPr>
            </w:pPr>
            <w:r>
              <w:rPr>
                <w:rFonts w:asciiTheme="minorHAnsi" w:hAnsiTheme="minorHAnsi"/>
                <w:sz w:val="28"/>
              </w:rPr>
              <w:t>Das Präsidium verweist einen Informationsbericht an die Fachgruppe bzw. an die CCMI zurück, wenn dieser nicht den Bestimmungen von Absatz 1 dieses Artikels entspricht.</w:t>
            </w:r>
          </w:p>
        </w:tc>
        <w:tc>
          <w:tcPr>
            <w:tcW w:w="4462" w:type="dxa"/>
          </w:tcPr>
          <w:p w:rsidRPr="005A51AA" w:rsidR="002247F8" w:rsidP="00A20B1A" w:rsidRDefault="002247F8" w14:paraId="68DBFC8D"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BDA499B" w14:textId="77777777">
        <w:trPr>
          <w:gridAfter w:val="1"/>
          <w:wAfter w:w="77" w:type="dxa"/>
        </w:trPr>
        <w:tc>
          <w:tcPr>
            <w:tcW w:w="4462" w:type="dxa"/>
          </w:tcPr>
          <w:p w:rsidRPr="005A51AA" w:rsidR="002247F8" w:rsidP="002247F8" w:rsidRDefault="002247F8" w14:paraId="484AEA7C" w14:textId="77777777">
            <w:pPr>
              <w:widowControl w:val="0"/>
              <w:adjustRightInd w:val="0"/>
              <w:snapToGrid w:val="0"/>
              <w:rPr>
                <w:rFonts w:asciiTheme="minorHAnsi" w:hAnsiTheme="minorHAnsi" w:cstheme="minorHAnsi"/>
                <w:sz w:val="28"/>
                <w:szCs w:val="28"/>
              </w:rPr>
            </w:pPr>
            <w:r>
              <w:rPr>
                <w:rFonts w:asciiTheme="minorHAnsi" w:hAnsiTheme="minorHAnsi"/>
                <w:sz w:val="28"/>
              </w:rPr>
              <w:t>Das Plenum stimmt über den Bericht und gegebenenfalls über die Übermittlung des Dokuments an die anderen EU-Institutionen ab.</w:t>
            </w:r>
          </w:p>
        </w:tc>
        <w:tc>
          <w:tcPr>
            <w:tcW w:w="4462" w:type="dxa"/>
          </w:tcPr>
          <w:p w:rsidRPr="005A51AA" w:rsidR="002247F8" w:rsidP="00A20B1A" w:rsidRDefault="002247F8" w14:paraId="7D128317" w14:textId="77777777">
            <w:pPr>
              <w:widowControl w:val="0"/>
              <w:adjustRightInd w:val="0"/>
              <w:snapToGrid w:val="0"/>
              <w:jc w:val="left"/>
              <w:rPr>
                <w:rFonts w:eastAsia="Calibri" w:asciiTheme="minorHAnsi" w:hAnsiTheme="minorHAnsi" w:cstheme="minorHAnsi"/>
                <w:iCs/>
                <w:sz w:val="28"/>
                <w:szCs w:val="28"/>
                <w:lang w:val="en-GB"/>
              </w:rPr>
            </w:pPr>
          </w:p>
          <w:p w:rsidRPr="005A51AA" w:rsidR="002247F8" w:rsidP="00A20B1A" w:rsidRDefault="002247F8" w14:paraId="4A3C06B6" w14:textId="77777777">
            <w:pPr>
              <w:widowControl w:val="0"/>
              <w:adjustRightInd w:val="0"/>
              <w:snapToGrid w:val="0"/>
              <w:jc w:val="left"/>
              <w:rPr>
                <w:rFonts w:asciiTheme="minorHAnsi" w:hAnsiTheme="minorHAnsi" w:cstheme="minorHAnsi"/>
                <w:iCs/>
                <w:sz w:val="28"/>
                <w:szCs w:val="28"/>
                <w:lang w:val="en-GB"/>
              </w:rPr>
            </w:pPr>
          </w:p>
        </w:tc>
      </w:tr>
      <w:tr w:rsidRPr="005A51AA" w:rsidR="002247F8" w:rsidTr="00080033" w14:paraId="4BFCFDA0" w14:textId="77777777">
        <w:trPr>
          <w:gridAfter w:val="1"/>
          <w:wAfter w:w="77" w:type="dxa"/>
        </w:trPr>
        <w:tc>
          <w:tcPr>
            <w:tcW w:w="4462" w:type="dxa"/>
          </w:tcPr>
          <w:p w:rsidRPr="005A51AA" w:rsidR="002247F8" w:rsidP="002247F8" w:rsidRDefault="002247F8" w14:paraId="0046C92E" w14:textId="77777777">
            <w:pPr>
              <w:pStyle w:val="Heading1"/>
              <w:numPr>
                <w:ilvl w:val="0"/>
                <w:numId w:val="140"/>
              </w:numPr>
              <w:tabs>
                <w:tab w:val="left" w:pos="567"/>
              </w:tabs>
              <w:outlineLvl w:val="0"/>
              <w:rPr>
                <w:rFonts w:asciiTheme="minorHAnsi" w:hAnsiTheme="minorHAnsi" w:cstheme="minorHAnsi"/>
                <w:sz w:val="28"/>
                <w:szCs w:val="28"/>
              </w:rPr>
            </w:pPr>
            <w:r>
              <w:rPr>
                <w:rFonts w:asciiTheme="minorHAnsi" w:hAnsiTheme="minorHAnsi"/>
                <w:sz w:val="28"/>
              </w:rPr>
              <w:t>Informationsberichte werden nicht im Amtsblatt veröffentlicht, können aber auf Beschluss des Plenums den anderen EU-Institutionen übermittelt werden.</w:t>
            </w:r>
          </w:p>
        </w:tc>
        <w:tc>
          <w:tcPr>
            <w:tcW w:w="4462" w:type="dxa"/>
          </w:tcPr>
          <w:p w:rsidRPr="005A51AA" w:rsidR="002247F8" w:rsidP="00A20B1A" w:rsidRDefault="002247F8" w14:paraId="36A0A59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1E09739" w14:textId="77777777">
        <w:trPr>
          <w:gridAfter w:val="1"/>
          <w:wAfter w:w="77" w:type="dxa"/>
        </w:trPr>
        <w:tc>
          <w:tcPr>
            <w:tcW w:w="4462" w:type="dxa"/>
          </w:tcPr>
          <w:p w:rsidRPr="005A51AA" w:rsidR="002247F8" w:rsidP="002247F8" w:rsidRDefault="002247F8" w14:paraId="439AC9B4" w14:textId="77777777">
            <w:pPr>
              <w:pStyle w:val="Heading1"/>
              <w:numPr>
                <w:ilvl w:val="0"/>
                <w:numId w:val="140"/>
              </w:numPr>
              <w:tabs>
                <w:tab w:val="left" w:pos="567"/>
              </w:tabs>
              <w:outlineLvl w:val="0"/>
              <w:rPr>
                <w:rFonts w:asciiTheme="minorHAnsi" w:hAnsiTheme="minorHAnsi" w:cstheme="minorHAnsi"/>
                <w:sz w:val="28"/>
                <w:szCs w:val="28"/>
              </w:rPr>
            </w:pPr>
            <w:r>
              <w:rPr>
                <w:rFonts w:asciiTheme="minorHAnsi" w:hAnsiTheme="minorHAnsi"/>
                <w:sz w:val="28"/>
              </w:rPr>
              <w:t>Der Informationsbericht kann auch als Grundlage für die Erarbeitung einer Initiativstellungnahme dienen.</w:t>
            </w:r>
          </w:p>
        </w:tc>
        <w:tc>
          <w:tcPr>
            <w:tcW w:w="4462" w:type="dxa"/>
          </w:tcPr>
          <w:p w:rsidRPr="005A51AA" w:rsidR="002247F8" w:rsidP="00A20B1A" w:rsidRDefault="002247F8" w14:paraId="2438CB6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12CB7C4" w14:textId="77777777">
        <w:trPr>
          <w:gridAfter w:val="1"/>
          <w:wAfter w:w="77" w:type="dxa"/>
        </w:trPr>
        <w:tc>
          <w:tcPr>
            <w:tcW w:w="4462" w:type="dxa"/>
          </w:tcPr>
          <w:p w:rsidRPr="005A51AA" w:rsidR="002247F8" w:rsidP="002247F8" w:rsidRDefault="002247F8" w14:paraId="101626E6" w14:textId="77777777">
            <w:pPr>
              <w:rPr>
                <w:rFonts w:asciiTheme="minorHAnsi" w:hAnsiTheme="minorHAnsi" w:cstheme="minorHAnsi"/>
                <w:sz w:val="28"/>
                <w:szCs w:val="28"/>
                <w:lang w:val="en-GB"/>
              </w:rPr>
            </w:pPr>
          </w:p>
        </w:tc>
        <w:tc>
          <w:tcPr>
            <w:tcW w:w="4462" w:type="dxa"/>
          </w:tcPr>
          <w:p w:rsidRPr="005A51AA" w:rsidR="002247F8" w:rsidP="00A20B1A" w:rsidRDefault="002247F8" w14:paraId="3CDEFA14" w14:textId="77777777">
            <w:pPr>
              <w:jc w:val="left"/>
              <w:rPr>
                <w:rFonts w:asciiTheme="minorHAnsi" w:hAnsiTheme="minorHAnsi" w:cstheme="minorHAnsi"/>
                <w:sz w:val="28"/>
                <w:szCs w:val="28"/>
                <w:lang w:val="en-GB"/>
              </w:rPr>
            </w:pPr>
          </w:p>
        </w:tc>
      </w:tr>
      <w:tr w:rsidRPr="005A51AA" w:rsidR="002247F8" w:rsidTr="00080033" w14:paraId="4A5B9D65" w14:textId="77777777">
        <w:trPr>
          <w:gridAfter w:val="1"/>
          <w:wAfter w:w="77" w:type="dxa"/>
        </w:trPr>
        <w:tc>
          <w:tcPr>
            <w:tcW w:w="4462" w:type="dxa"/>
          </w:tcPr>
          <w:p w:rsidRPr="005A51AA" w:rsidR="002247F8" w:rsidP="002247F8" w:rsidRDefault="002247F8" w14:paraId="3B92C6A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50 – Entschließungen zu aktuellen Themen</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w:instrText>
            </w:r>
            <w:r w:rsidRPr="005A51AA">
              <w:rPr>
                <w:rFonts w:asciiTheme="minorHAnsi" w:hAnsiTheme="minorHAnsi" w:cstheme="minorHAnsi"/>
                <w:sz w:val="28"/>
              </w:rPr>
              <w:lastRenderedPageBreak/>
              <w:instrText xml:space="preserve">"ENTSCHLIEẞUNGEN" \t "50, 52, 64"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08DABB9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DEF87FD" w14:textId="77777777">
        <w:trPr>
          <w:gridAfter w:val="1"/>
          <w:wAfter w:w="77" w:type="dxa"/>
        </w:trPr>
        <w:tc>
          <w:tcPr>
            <w:tcW w:w="4462" w:type="dxa"/>
          </w:tcPr>
          <w:p w:rsidRPr="005A51AA" w:rsidR="002247F8" w:rsidP="002247F8" w:rsidRDefault="002247F8" w14:paraId="37B20A1A" w14:textId="77777777">
            <w:pPr>
              <w:pStyle w:val="Heading1"/>
              <w:numPr>
                <w:ilvl w:val="0"/>
                <w:numId w:val="141"/>
              </w:numPr>
              <w:tabs>
                <w:tab w:val="left" w:pos="567"/>
              </w:tabs>
              <w:outlineLvl w:val="0"/>
              <w:rPr>
                <w:rFonts w:asciiTheme="minorHAnsi" w:hAnsiTheme="minorHAnsi" w:cstheme="minorHAnsi"/>
                <w:sz w:val="28"/>
                <w:szCs w:val="28"/>
              </w:rPr>
            </w:pPr>
            <w:r>
              <w:rPr>
                <w:rFonts w:asciiTheme="minorHAnsi" w:hAnsiTheme="minorHAnsi"/>
                <w:sz w:val="28"/>
              </w:rPr>
              <w:t>Der Ausschuss kann Entschließungen zu aktuellen Themen abgeben.</w:t>
            </w:r>
          </w:p>
        </w:tc>
        <w:tc>
          <w:tcPr>
            <w:tcW w:w="4462" w:type="dxa"/>
          </w:tcPr>
          <w:p w:rsidRPr="005A51AA" w:rsidR="002247F8" w:rsidP="00A20B1A" w:rsidRDefault="002247F8" w14:paraId="443A5C3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408E534" w14:textId="77777777">
        <w:trPr>
          <w:gridAfter w:val="1"/>
          <w:wAfter w:w="77" w:type="dxa"/>
        </w:trPr>
        <w:tc>
          <w:tcPr>
            <w:tcW w:w="4462" w:type="dxa"/>
          </w:tcPr>
          <w:p w:rsidRPr="005A51AA" w:rsidR="002247F8" w:rsidP="002247F8" w:rsidRDefault="002247F8" w14:paraId="3940B3A0" w14:textId="77777777">
            <w:pPr>
              <w:pStyle w:val="Heading1"/>
              <w:numPr>
                <w:ilvl w:val="0"/>
                <w:numId w:val="141"/>
              </w:numPr>
              <w:tabs>
                <w:tab w:val="left" w:pos="567"/>
              </w:tabs>
              <w:outlineLvl w:val="0"/>
              <w:rPr>
                <w:rFonts w:asciiTheme="minorHAnsi" w:hAnsiTheme="minorHAnsi" w:cstheme="minorHAnsi"/>
                <w:sz w:val="28"/>
                <w:szCs w:val="28"/>
              </w:rPr>
            </w:pPr>
            <w:r>
              <w:rPr>
                <w:rFonts w:asciiTheme="minorHAnsi" w:hAnsiTheme="minorHAnsi"/>
                <w:sz w:val="28"/>
              </w:rPr>
              <w:t>Der Vorschlag muss entweder vom Präsidenten, vom Vorsitzenden einer Fachgruppe oder Gruppe oder von mindestens 25 Mitgliedern des Ausschusses unterzeichnet sein.</w:t>
            </w:r>
          </w:p>
        </w:tc>
        <w:tc>
          <w:tcPr>
            <w:tcW w:w="4462" w:type="dxa"/>
          </w:tcPr>
          <w:p w:rsidRPr="005A51AA" w:rsidR="002247F8" w:rsidP="00A20B1A" w:rsidRDefault="002247F8" w14:paraId="0237DC3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F8838EB" w14:textId="77777777">
        <w:trPr>
          <w:gridAfter w:val="1"/>
          <w:wAfter w:w="77" w:type="dxa"/>
        </w:trPr>
        <w:tc>
          <w:tcPr>
            <w:tcW w:w="4462" w:type="dxa"/>
          </w:tcPr>
          <w:p w:rsidRPr="005A51AA" w:rsidR="002247F8" w:rsidP="002247F8" w:rsidRDefault="002247F8" w14:paraId="544DDBF3" w14:textId="77777777">
            <w:pPr>
              <w:widowControl w:val="0"/>
              <w:adjustRightInd w:val="0"/>
              <w:snapToGrid w:val="0"/>
              <w:rPr>
                <w:rFonts w:asciiTheme="minorHAnsi" w:hAnsiTheme="minorHAnsi" w:cstheme="minorHAnsi"/>
                <w:sz w:val="28"/>
                <w:szCs w:val="28"/>
              </w:rPr>
            </w:pPr>
            <w:r>
              <w:rPr>
                <w:rFonts w:asciiTheme="minorHAnsi" w:hAnsiTheme="minorHAnsi"/>
                <w:sz w:val="28"/>
              </w:rPr>
              <w:t>Er muss den Entschließungsentwurf enthalten und nach Möglichkeit 48 Stunden vor Eröffnung der Plenartagung beim Sekretariat des Präsidiums eingereicht werden.</w:t>
            </w:r>
          </w:p>
        </w:tc>
        <w:tc>
          <w:tcPr>
            <w:tcW w:w="4462" w:type="dxa"/>
          </w:tcPr>
          <w:p w:rsidRPr="005A51AA" w:rsidR="002247F8" w:rsidP="00A20B1A" w:rsidRDefault="002247F8" w14:paraId="49FBE4E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E841EA4" w14:textId="77777777">
        <w:trPr>
          <w:gridAfter w:val="1"/>
          <w:wAfter w:w="77" w:type="dxa"/>
        </w:trPr>
        <w:tc>
          <w:tcPr>
            <w:tcW w:w="4462" w:type="dxa"/>
          </w:tcPr>
          <w:p w:rsidRPr="005A51AA" w:rsidR="002247F8" w:rsidP="002247F8" w:rsidRDefault="002247F8" w14:paraId="07FC7D85" w14:textId="77777777">
            <w:pPr>
              <w:pStyle w:val="Heading1"/>
              <w:numPr>
                <w:ilvl w:val="0"/>
                <w:numId w:val="141"/>
              </w:numPr>
              <w:tabs>
                <w:tab w:val="left" w:pos="567"/>
              </w:tabs>
              <w:outlineLvl w:val="0"/>
              <w:rPr>
                <w:rFonts w:asciiTheme="minorHAnsi" w:hAnsiTheme="minorHAnsi" w:cstheme="minorHAnsi"/>
                <w:sz w:val="28"/>
                <w:szCs w:val="28"/>
              </w:rPr>
            </w:pPr>
            <w:r>
              <w:rPr>
                <w:rFonts w:asciiTheme="minorHAnsi" w:hAnsiTheme="minorHAnsi"/>
                <w:sz w:val="28"/>
              </w:rPr>
              <w:t xml:space="preserve">Entschließungsanträge werden auf der Tagesordnung des Plenums nach Möglichkeit vorrangig behandelt. </w:t>
            </w:r>
          </w:p>
        </w:tc>
        <w:tc>
          <w:tcPr>
            <w:tcW w:w="4462" w:type="dxa"/>
          </w:tcPr>
          <w:p w:rsidRPr="005A51AA" w:rsidR="002247F8" w:rsidP="00A20B1A" w:rsidRDefault="002247F8" w14:paraId="7C680B3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C41D7CA" w14:textId="77777777">
        <w:trPr>
          <w:gridAfter w:val="1"/>
          <w:wAfter w:w="77" w:type="dxa"/>
        </w:trPr>
        <w:tc>
          <w:tcPr>
            <w:tcW w:w="4462" w:type="dxa"/>
          </w:tcPr>
          <w:p w:rsidRPr="005A51AA" w:rsidR="002247F8" w:rsidP="002247F8" w:rsidRDefault="002247F8" w14:paraId="6D98609A"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Entschließungen zu aktuellen Themen werden vom Plenum erörtert, zur Abstimmung gestellt und gegebenenfalls verabschiedet. </w:t>
            </w:r>
          </w:p>
        </w:tc>
        <w:tc>
          <w:tcPr>
            <w:tcW w:w="4462" w:type="dxa"/>
          </w:tcPr>
          <w:p w:rsidRPr="005A51AA" w:rsidR="002247F8" w:rsidP="00A20B1A" w:rsidRDefault="002247F8" w14:paraId="09BEEAC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B4A22BE" w14:textId="77777777">
        <w:trPr>
          <w:gridAfter w:val="1"/>
          <w:wAfter w:w="77" w:type="dxa"/>
        </w:trPr>
        <w:tc>
          <w:tcPr>
            <w:tcW w:w="4462" w:type="dxa"/>
          </w:tcPr>
          <w:p w:rsidRPr="005A51AA" w:rsidR="002247F8" w:rsidP="002247F8" w:rsidRDefault="002247F8" w14:paraId="0500581F"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79415AED"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64281F6" w14:textId="77777777">
        <w:trPr>
          <w:gridAfter w:val="1"/>
          <w:wAfter w:w="77" w:type="dxa"/>
        </w:trPr>
        <w:tc>
          <w:tcPr>
            <w:tcW w:w="4462" w:type="dxa"/>
          </w:tcPr>
          <w:p w:rsidRPr="005A51AA" w:rsidR="002247F8" w:rsidP="002247F8" w:rsidRDefault="002247F8" w14:paraId="4623BB8C"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Kapitel II</w:t>
            </w:r>
            <w:r w:rsidRPr="005A51AA">
              <w:rPr>
                <w:sz w:val="28"/>
              </w:rPr>
              <w:fldChar w:fldCharType="begin"/>
            </w:r>
            <w:r w:rsidRPr="005A51AA">
              <w:rPr>
                <w:sz w:val="28"/>
              </w:rPr>
              <w:instrText xml:space="preserve"> TC "</w:instrText>
            </w:r>
            <w:bookmarkStart w:name="_Toc192151343" w:id="45"/>
            <w:r w:rsidRPr="005A51AA">
              <w:rPr>
                <w:sz w:val="28"/>
              </w:rPr>
              <w:instrText>Kapitel II – Einleitung des Beratungsverfahrens</w:instrText>
            </w:r>
            <w:bookmarkEnd w:id="45"/>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63DED29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8D68358" w14:textId="77777777">
        <w:trPr>
          <w:gridAfter w:val="1"/>
          <w:wAfter w:w="77" w:type="dxa"/>
        </w:trPr>
        <w:tc>
          <w:tcPr>
            <w:tcW w:w="4462" w:type="dxa"/>
          </w:tcPr>
          <w:p w:rsidRPr="005A51AA" w:rsidR="002247F8" w:rsidP="002247F8" w:rsidRDefault="002247F8" w14:paraId="7080ABA8"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EINLEITUNG DES BERATUNGSVERFAHRENS</w:t>
            </w:r>
          </w:p>
        </w:tc>
        <w:tc>
          <w:tcPr>
            <w:tcW w:w="4462" w:type="dxa"/>
          </w:tcPr>
          <w:p w:rsidRPr="005A51AA" w:rsidR="002247F8" w:rsidP="00A20B1A" w:rsidRDefault="002247F8" w14:paraId="13463E73"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A9633FE" w14:textId="77777777">
        <w:trPr>
          <w:gridAfter w:val="1"/>
          <w:wAfter w:w="77" w:type="dxa"/>
        </w:trPr>
        <w:tc>
          <w:tcPr>
            <w:tcW w:w="4462" w:type="dxa"/>
          </w:tcPr>
          <w:p w:rsidRPr="005A51AA" w:rsidR="002247F8" w:rsidP="002247F8" w:rsidRDefault="002247F8" w14:paraId="287977F9"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56FC5D5A"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20B68A1" w14:textId="77777777">
        <w:trPr>
          <w:gridAfter w:val="1"/>
          <w:wAfter w:w="77" w:type="dxa"/>
        </w:trPr>
        <w:tc>
          <w:tcPr>
            <w:tcW w:w="4462" w:type="dxa"/>
          </w:tcPr>
          <w:p w:rsidRPr="005A51AA" w:rsidR="002247F8" w:rsidP="002247F8" w:rsidRDefault="002247F8" w14:paraId="5F555922"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51 – Einleitung des Verfahrens mittels Befassung durch ein Organ</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"AUSSCHUSS: </w:instrText>
            </w:r>
            <w:r w:rsidRPr="005A51AA">
              <w:rPr>
                <w:rFonts w:asciiTheme="minorHAnsi" w:hAnsiTheme="minorHAnsi" w:cstheme="minorHAnsi"/>
                <w:sz w:val="28"/>
              </w:rPr>
              <w:lastRenderedPageBreak/>
              <w:instrText xml:space="preserve">Konsultierung des Ausschusses" \t "51"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"STELLUNGNAHMEN: Verfahren mittels Befassung" \t "51"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"BEFASSUNGEN" \t "51"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68496097"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D6956CB" w14:textId="77777777">
        <w:trPr>
          <w:gridAfter w:val="1"/>
          <w:wAfter w:w="77" w:type="dxa"/>
        </w:trPr>
        <w:tc>
          <w:tcPr>
            <w:tcW w:w="4462" w:type="dxa"/>
          </w:tcPr>
          <w:p w:rsidRPr="005A51AA" w:rsidR="002247F8" w:rsidP="002247F8" w:rsidRDefault="002247F8" w14:paraId="6AB9D847" w14:textId="77777777">
            <w:pPr>
              <w:pStyle w:val="Heading1"/>
              <w:numPr>
                <w:ilvl w:val="0"/>
                <w:numId w:val="142"/>
              </w:numPr>
              <w:tabs>
                <w:tab w:val="left" w:pos="567"/>
              </w:tabs>
              <w:outlineLvl w:val="0"/>
              <w:rPr>
                <w:rFonts w:asciiTheme="minorHAnsi" w:hAnsiTheme="minorHAnsi" w:cstheme="minorHAnsi"/>
                <w:sz w:val="28"/>
                <w:szCs w:val="28"/>
              </w:rPr>
            </w:pPr>
            <w:r>
              <w:rPr>
                <w:rFonts w:asciiTheme="minorHAnsi" w:hAnsiTheme="minorHAnsi"/>
                <w:sz w:val="28"/>
              </w:rPr>
              <w:t>Der Ausschuss wird vom Europäischen Parlament, vom Rat und von der Kommission in den in den Verträgen vorgesehenen Fällen um die Erarbeitung von Stellungnahmen ersucht.</w:t>
            </w:r>
          </w:p>
        </w:tc>
        <w:tc>
          <w:tcPr>
            <w:tcW w:w="4462" w:type="dxa"/>
          </w:tcPr>
          <w:p w:rsidRPr="005A51AA" w:rsidR="002247F8" w:rsidP="00A20B1A" w:rsidRDefault="002247F8" w14:paraId="76AB1C4B" w14:textId="77777777">
            <w:pPr>
              <w:widowControl w:val="0"/>
              <w:adjustRightInd w:val="0"/>
              <w:snapToGrid w:val="0"/>
              <w:jc w:val="left"/>
              <w:rPr>
                <w:rFonts w:cstheme="minorHAnsi"/>
                <w:iCs/>
                <w:sz w:val="28"/>
                <w:szCs w:val="28"/>
              </w:rPr>
            </w:pPr>
          </w:p>
        </w:tc>
      </w:tr>
      <w:tr w:rsidRPr="005A51AA" w:rsidR="002247F8" w:rsidTr="00080033" w14:paraId="38B9F44A" w14:textId="77777777">
        <w:trPr>
          <w:gridAfter w:val="1"/>
          <w:wAfter w:w="77" w:type="dxa"/>
        </w:trPr>
        <w:tc>
          <w:tcPr>
            <w:tcW w:w="4462" w:type="dxa"/>
          </w:tcPr>
          <w:p w:rsidRPr="005A51AA" w:rsidR="002247F8" w:rsidP="002247F8" w:rsidRDefault="002247F8" w14:paraId="6D3372CC" w14:textId="77777777">
            <w:pPr>
              <w:pStyle w:val="Heading1"/>
              <w:numPr>
                <w:ilvl w:val="0"/>
                <w:numId w:val="143"/>
              </w:numPr>
              <w:tabs>
                <w:tab w:val="left" w:pos="567"/>
              </w:tabs>
              <w:outlineLvl w:val="0"/>
              <w:rPr>
                <w:rFonts w:asciiTheme="minorHAnsi" w:hAnsiTheme="minorHAnsi" w:cstheme="minorHAnsi"/>
                <w:sz w:val="28"/>
                <w:szCs w:val="28"/>
              </w:rPr>
            </w:pPr>
            <w:r>
              <w:rPr>
                <w:rFonts w:asciiTheme="minorHAnsi" w:hAnsiTheme="minorHAnsi"/>
                <w:sz w:val="28"/>
              </w:rPr>
              <w:t xml:space="preserve">Er kann darüber hinaus von diesen Organen konsultiert werden, wenn diese es für zweckmäßig erachten. Er kann überdies auch um die Erarbeitung von Bewertungsberichten zu politischen Maßnahmen der EU ersucht werden. </w:t>
            </w:r>
          </w:p>
        </w:tc>
        <w:tc>
          <w:tcPr>
            <w:tcW w:w="4462" w:type="dxa"/>
          </w:tcPr>
          <w:p w:rsidRPr="005A51AA" w:rsidR="002247F8" w:rsidP="00A20B1A" w:rsidRDefault="002247F8" w14:paraId="69C8002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DC1043B" w14:textId="77777777">
        <w:trPr>
          <w:gridAfter w:val="1"/>
          <w:wAfter w:w="77" w:type="dxa"/>
        </w:trPr>
        <w:tc>
          <w:tcPr>
            <w:tcW w:w="4462" w:type="dxa"/>
          </w:tcPr>
          <w:p w:rsidRPr="005A51AA" w:rsidR="002247F8" w:rsidP="002247F8" w:rsidRDefault="002247F8" w14:paraId="50DD8FDA" w14:textId="77777777">
            <w:pPr>
              <w:pStyle w:val="Heading1"/>
              <w:numPr>
                <w:ilvl w:val="0"/>
                <w:numId w:val="143"/>
              </w:numPr>
              <w:tabs>
                <w:tab w:val="left" w:pos="567"/>
              </w:tabs>
              <w:outlineLvl w:val="0"/>
              <w:rPr>
                <w:rFonts w:asciiTheme="minorHAnsi" w:hAnsiTheme="minorHAnsi" w:cstheme="minorHAnsi"/>
                <w:sz w:val="28"/>
                <w:szCs w:val="28"/>
              </w:rPr>
            </w:pPr>
            <w:r>
              <w:rPr>
                <w:rFonts w:asciiTheme="minorHAnsi" w:hAnsiTheme="minorHAnsi"/>
                <w:sz w:val="28"/>
              </w:rPr>
              <w:t xml:space="preserve">Das Organ setzt, wenn es dies für notwendig erachtet, dem Ausschuss eine Frist für die Vorlage seiner Stellungnahme. </w:t>
            </w:r>
          </w:p>
        </w:tc>
        <w:tc>
          <w:tcPr>
            <w:tcW w:w="4462" w:type="dxa"/>
          </w:tcPr>
          <w:p w:rsidRPr="005A51AA" w:rsidR="002247F8" w:rsidP="00A20B1A" w:rsidRDefault="002247F8" w14:paraId="5EE47749" w14:textId="4ADF4CC6">
            <w:pPr>
              <w:widowControl w:val="0"/>
              <w:adjustRightInd w:val="0"/>
              <w:snapToGrid w:val="0"/>
              <w:rPr>
                <w:rFonts w:asciiTheme="minorHAnsi" w:hAnsiTheme="minorHAnsi" w:cstheme="minorHAnsi"/>
                <w:sz w:val="28"/>
                <w:szCs w:val="28"/>
              </w:rPr>
            </w:pPr>
            <w:r>
              <w:rPr>
                <w:rFonts w:asciiTheme="minorHAnsi" w:hAnsiTheme="minorHAnsi"/>
                <w:sz w:val="28"/>
              </w:rPr>
              <w:t>Der Vorsitzende und der Vorstand der Fachgruppe bzw. der CCMI sorgen dafür, dass die Stellungnahmen innerhalb der vom Präsidium auf Wunsch der EU</w:t>
            </w:r>
            <w:r w:rsidR="000508BC">
              <w:rPr>
                <w:rFonts w:asciiTheme="minorHAnsi" w:hAnsiTheme="minorHAnsi"/>
                <w:sz w:val="28"/>
              </w:rPr>
              <w:noBreakHyphen/>
            </w:r>
            <w:r>
              <w:rPr>
                <w:rFonts w:asciiTheme="minorHAnsi" w:hAnsiTheme="minorHAnsi"/>
                <w:sz w:val="28"/>
              </w:rPr>
              <w:t>Institutionen festgelegten Fristen ausgearbeitet werden.</w:t>
            </w:r>
          </w:p>
        </w:tc>
      </w:tr>
      <w:tr w:rsidRPr="005A51AA" w:rsidR="002247F8" w:rsidTr="00080033" w14:paraId="2080634E" w14:textId="77777777">
        <w:trPr>
          <w:gridAfter w:val="1"/>
          <w:wAfter w:w="77" w:type="dxa"/>
        </w:trPr>
        <w:tc>
          <w:tcPr>
            <w:tcW w:w="4462" w:type="dxa"/>
          </w:tcPr>
          <w:p w:rsidRPr="005A51AA" w:rsidR="002247F8" w:rsidP="002247F8" w:rsidRDefault="002247F8" w14:paraId="70CC4E08" w14:textId="77777777">
            <w:pPr>
              <w:widowControl w:val="0"/>
              <w:adjustRightInd w:val="0"/>
              <w:snapToGrid w:val="0"/>
              <w:rPr>
                <w:rFonts w:asciiTheme="minorHAnsi" w:hAnsiTheme="minorHAnsi" w:cstheme="minorHAnsi"/>
                <w:sz w:val="28"/>
                <w:szCs w:val="28"/>
              </w:rPr>
            </w:pPr>
            <w:r>
              <w:rPr>
                <w:rFonts w:asciiTheme="minorHAnsi" w:hAnsiTheme="minorHAnsi"/>
                <w:sz w:val="28"/>
              </w:rPr>
              <w:t>Nach Ablauf der Frist kann das Fehlen einer Stellungnahme unberücksichtigt bleiben.</w:t>
            </w:r>
          </w:p>
        </w:tc>
        <w:tc>
          <w:tcPr>
            <w:tcW w:w="4462" w:type="dxa"/>
          </w:tcPr>
          <w:p w:rsidRPr="005A51AA" w:rsidR="002247F8" w:rsidP="00A20B1A" w:rsidRDefault="002247F8" w14:paraId="68DA79D2"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4893390" w14:textId="77777777">
        <w:trPr>
          <w:gridAfter w:val="1"/>
          <w:wAfter w:w="77" w:type="dxa"/>
        </w:trPr>
        <w:tc>
          <w:tcPr>
            <w:tcW w:w="4462" w:type="dxa"/>
          </w:tcPr>
          <w:p w:rsidRPr="005A51AA" w:rsidR="002247F8" w:rsidP="002247F8" w:rsidRDefault="002247F8" w14:paraId="786E5E08" w14:textId="77777777">
            <w:pPr>
              <w:pStyle w:val="Heading1"/>
              <w:numPr>
                <w:ilvl w:val="0"/>
                <w:numId w:val="143"/>
              </w:numPr>
              <w:tabs>
                <w:tab w:val="left" w:pos="567"/>
              </w:tabs>
              <w:outlineLvl w:val="0"/>
              <w:rPr>
                <w:rFonts w:asciiTheme="minorHAnsi" w:hAnsiTheme="minorHAnsi" w:cstheme="minorHAnsi"/>
                <w:sz w:val="28"/>
                <w:szCs w:val="28"/>
              </w:rPr>
            </w:pPr>
            <w:r>
              <w:rPr>
                <w:rFonts w:asciiTheme="minorHAnsi" w:hAnsiTheme="minorHAnsi"/>
                <w:sz w:val="28"/>
              </w:rPr>
              <w:t xml:space="preserve">Die Befassungen durch die Organe der Union werden an den Präsidenten gerichtet. </w:t>
            </w:r>
          </w:p>
        </w:tc>
        <w:tc>
          <w:tcPr>
            <w:tcW w:w="4462" w:type="dxa"/>
          </w:tcPr>
          <w:p w:rsidRPr="005A51AA" w:rsidR="002247F8" w:rsidP="00A20B1A" w:rsidRDefault="002247F8" w14:paraId="3D1A49A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C1054C0" w14:textId="77777777">
        <w:trPr>
          <w:gridAfter w:val="1"/>
          <w:wAfter w:w="77" w:type="dxa"/>
        </w:trPr>
        <w:tc>
          <w:tcPr>
            <w:tcW w:w="4462" w:type="dxa"/>
          </w:tcPr>
          <w:p w:rsidRPr="005A51AA" w:rsidR="002247F8" w:rsidP="002247F8" w:rsidRDefault="002247F8" w14:paraId="0E8BDA41"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Der Präsident regelt die Arbeiten des Ausschusses im Benehmen mit dem Präsidium unter Berücksichtigung </w:t>
            </w:r>
            <w:r>
              <w:rPr>
                <w:rFonts w:asciiTheme="minorHAnsi" w:hAnsiTheme="minorHAnsi"/>
                <w:sz w:val="28"/>
              </w:rPr>
              <w:lastRenderedPageBreak/>
              <w:t>der in den Stellungnahmeersuchen gesetzten Fristen.</w:t>
            </w:r>
          </w:p>
        </w:tc>
        <w:tc>
          <w:tcPr>
            <w:tcW w:w="4462" w:type="dxa"/>
          </w:tcPr>
          <w:p w:rsidRPr="005A51AA" w:rsidR="002247F8" w:rsidP="00A20B1A" w:rsidRDefault="002247F8" w14:paraId="2640B94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D10BAB3" w14:textId="77777777">
        <w:trPr>
          <w:gridAfter w:val="1"/>
          <w:wAfter w:w="77" w:type="dxa"/>
        </w:trPr>
        <w:tc>
          <w:tcPr>
            <w:tcW w:w="4462" w:type="dxa"/>
          </w:tcPr>
          <w:p w:rsidRPr="005A51AA" w:rsidR="002247F8" w:rsidP="002247F8" w:rsidRDefault="002247F8" w14:paraId="39900492"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650C1F11"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4319887" w14:textId="77777777">
        <w:trPr>
          <w:gridAfter w:val="1"/>
          <w:wAfter w:w="77" w:type="dxa"/>
        </w:trPr>
        <w:tc>
          <w:tcPr>
            <w:tcW w:w="4462" w:type="dxa"/>
          </w:tcPr>
          <w:p w:rsidRPr="005A51AA" w:rsidR="002247F8" w:rsidP="002247F8" w:rsidRDefault="002247F8" w14:paraId="25D7319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52 – Einleitung des Verfahrens aus eigener Initiative</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"STELLUNGNAHMEN: Initiativstellungnahmen" \t "52"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"STELLUNGNAHMEN: Verfahren aus eigener Initiative" \t "52"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"INITIATIVSTELLUNGNAHMEN" \t "siehe STELLUNGNAHMEN &gt;&gt; Initiativstellungnahmen"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4B96D33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F668411" w14:textId="77777777">
        <w:trPr>
          <w:gridAfter w:val="1"/>
          <w:wAfter w:w="77" w:type="dxa"/>
        </w:trPr>
        <w:tc>
          <w:tcPr>
            <w:tcW w:w="4462" w:type="dxa"/>
          </w:tcPr>
          <w:p w:rsidRPr="005A51AA" w:rsidR="002247F8" w:rsidP="002247F8" w:rsidRDefault="002247F8" w14:paraId="2DB5720C" w14:textId="77777777">
            <w:pPr>
              <w:pStyle w:val="Heading1"/>
              <w:numPr>
                <w:ilvl w:val="0"/>
                <w:numId w:val="144"/>
              </w:numPr>
              <w:tabs>
                <w:tab w:val="left" w:pos="567"/>
              </w:tabs>
              <w:outlineLvl w:val="0"/>
              <w:rPr>
                <w:rFonts w:asciiTheme="minorHAnsi" w:hAnsiTheme="minorHAnsi" w:cstheme="minorHAnsi"/>
                <w:sz w:val="28"/>
                <w:szCs w:val="28"/>
              </w:rPr>
            </w:pPr>
            <w:r>
              <w:rPr>
                <w:rFonts w:asciiTheme="minorHAnsi" w:hAnsiTheme="minorHAnsi"/>
                <w:sz w:val="28"/>
              </w:rPr>
              <w:t>Der Ausschuss kann von sich aus eine Stellungnahme in den Fällen abgeben, in denen er dies für zweckmäßig erachtet.</w:t>
            </w:r>
          </w:p>
        </w:tc>
        <w:tc>
          <w:tcPr>
            <w:tcW w:w="4462" w:type="dxa"/>
          </w:tcPr>
          <w:p w:rsidRPr="005A51AA" w:rsidR="002247F8" w:rsidP="00A20B1A" w:rsidRDefault="002247F8" w14:paraId="24E50BB4" w14:textId="77777777">
            <w:pPr>
              <w:rPr>
                <w:rFonts w:cstheme="minorHAnsi"/>
                <w:iCs/>
                <w:sz w:val="28"/>
                <w:szCs w:val="28"/>
              </w:rPr>
            </w:pPr>
            <w:r>
              <w:rPr>
                <w:rFonts w:asciiTheme="minorHAnsi" w:hAnsiTheme="minorHAnsi"/>
                <w:sz w:val="28"/>
              </w:rPr>
              <w:t>Die Vorschläge der Fachgruppen oder der CCMI für Initiativstellungnahmen können</w:t>
            </w:r>
          </w:p>
          <w:p w:rsidRPr="005A51AA" w:rsidR="002247F8" w:rsidP="00A20B1A" w:rsidRDefault="002247F8" w14:paraId="01FECDF6" w14:textId="77777777">
            <w:pPr>
              <w:rPr>
                <w:rFonts w:cstheme="minorHAnsi"/>
                <w:iCs/>
                <w:sz w:val="28"/>
                <w:szCs w:val="28"/>
              </w:rPr>
            </w:pPr>
          </w:p>
          <w:p w:rsidRPr="005A51AA" w:rsidR="002247F8" w:rsidP="0070588A" w:rsidRDefault="002247F8" w14:paraId="27301A7B" w14:textId="77777777">
            <w:pPr>
              <w:pStyle w:val="ListParagraph"/>
              <w:numPr>
                <w:ilvl w:val="2"/>
                <w:numId w:val="212"/>
              </w:numPr>
              <w:ind w:left="400" w:hanging="383"/>
              <w:rPr>
                <w:rFonts w:cstheme="minorHAnsi"/>
                <w:sz w:val="28"/>
                <w:szCs w:val="28"/>
              </w:rPr>
            </w:pPr>
            <w:r>
              <w:rPr>
                <w:sz w:val="28"/>
              </w:rPr>
              <w:t xml:space="preserve">in die Legislativarbeit der Europäischen Kommission eingebunden sein; </w:t>
            </w:r>
          </w:p>
          <w:p w:rsidRPr="005A51AA" w:rsidR="002247F8" w:rsidP="0070588A" w:rsidRDefault="002247F8" w14:paraId="7B74986E" w14:textId="77777777">
            <w:pPr>
              <w:pStyle w:val="ListParagraph"/>
              <w:numPr>
                <w:ilvl w:val="2"/>
                <w:numId w:val="212"/>
              </w:numPr>
              <w:spacing w:line="257" w:lineRule="auto"/>
              <w:ind w:left="400" w:hanging="383"/>
              <w:rPr>
                <w:rFonts w:cstheme="minorHAnsi"/>
                <w:sz w:val="28"/>
                <w:szCs w:val="28"/>
              </w:rPr>
            </w:pPr>
            <w:r>
              <w:rPr>
                <w:sz w:val="28"/>
              </w:rPr>
              <w:t>ausgehend vom Arbeitsprogramm der Kommission eine begrenzte Zahl von strategischen und weitreichenden Themen zum Gegenstand haben, die in die vorbereitenden Legislativarbeiten der Kommission einfließen und gute Beispiele auf nationaler Ebene herausstellen;</w:t>
            </w:r>
          </w:p>
          <w:p w:rsidRPr="005A51AA" w:rsidR="002247F8" w:rsidP="0070588A" w:rsidRDefault="002247F8" w14:paraId="4308AA33" w14:textId="77777777">
            <w:pPr>
              <w:pStyle w:val="ListParagraph"/>
              <w:numPr>
                <w:ilvl w:val="2"/>
                <w:numId w:val="212"/>
              </w:numPr>
              <w:spacing w:line="257" w:lineRule="auto"/>
              <w:ind w:left="400" w:hanging="383"/>
              <w:rPr>
                <w:rFonts w:cstheme="minorHAnsi"/>
                <w:sz w:val="28"/>
                <w:szCs w:val="28"/>
              </w:rPr>
            </w:pPr>
            <w:r>
              <w:rPr>
                <w:sz w:val="28"/>
              </w:rPr>
              <w:t xml:space="preserve">neue bzw. bislang nicht behandelte Themen von allgemeinem Interesse abdecken, die für die </w:t>
            </w:r>
            <w:r>
              <w:rPr>
                <w:sz w:val="28"/>
              </w:rPr>
              <w:lastRenderedPageBreak/>
              <w:t>zivilgesellschaftlichen Organisationen relevant sind.</w:t>
            </w:r>
          </w:p>
          <w:p w:rsidRPr="005A51AA" w:rsidR="002247F8" w:rsidP="00A20B1A" w:rsidRDefault="002247F8" w14:paraId="3E763248" w14:textId="77777777">
            <w:pPr>
              <w:rPr>
                <w:rFonts w:eastAsia="Calibri" w:asciiTheme="minorHAnsi" w:hAnsiTheme="minorHAnsi" w:cstheme="minorHAnsi"/>
                <w:iCs/>
                <w:sz w:val="28"/>
                <w:szCs w:val="28"/>
              </w:rPr>
            </w:pPr>
            <w:r>
              <w:rPr>
                <w:rFonts w:asciiTheme="minorHAnsi" w:hAnsiTheme="minorHAnsi"/>
                <w:sz w:val="28"/>
              </w:rPr>
              <w:t>Initiativstellungnahmen zielen insbesondere darauf ab,</w:t>
            </w:r>
          </w:p>
          <w:p w:rsidRPr="005A51AA" w:rsidR="002247F8" w:rsidP="00A20B1A" w:rsidRDefault="002247F8" w14:paraId="5773C022" w14:textId="77777777">
            <w:pPr>
              <w:spacing w:line="257" w:lineRule="auto"/>
              <w:rPr>
                <w:rFonts w:asciiTheme="minorHAnsi" w:hAnsiTheme="minorHAnsi" w:cstheme="minorHAnsi"/>
                <w:sz w:val="28"/>
                <w:szCs w:val="28"/>
                <w:lang w:val="en-GB"/>
              </w:rPr>
            </w:pPr>
          </w:p>
          <w:p w:rsidRPr="005A51AA" w:rsidR="002247F8" w:rsidP="0070588A" w:rsidRDefault="002247F8" w14:paraId="0E9EB93D" w14:textId="77777777">
            <w:pPr>
              <w:pStyle w:val="ListParagraph"/>
              <w:numPr>
                <w:ilvl w:val="0"/>
                <w:numId w:val="67"/>
              </w:numPr>
              <w:ind w:left="292" w:hanging="275"/>
              <w:rPr>
                <w:rFonts w:cstheme="minorHAnsi"/>
                <w:sz w:val="28"/>
                <w:szCs w:val="28"/>
              </w:rPr>
            </w:pPr>
            <w:r>
              <w:rPr>
                <w:sz w:val="28"/>
              </w:rPr>
              <w:t>einen Mehrwert bei der Politikgestaltung und Entscheidungsfindung der EU zu erbringen und</w:t>
            </w:r>
          </w:p>
          <w:p w:rsidRPr="005A51AA" w:rsidR="002247F8" w:rsidP="0070588A" w:rsidRDefault="002247F8" w14:paraId="7A350750" w14:textId="77777777">
            <w:pPr>
              <w:pStyle w:val="ListParagraph"/>
              <w:numPr>
                <w:ilvl w:val="0"/>
                <w:numId w:val="67"/>
              </w:numPr>
              <w:ind w:left="292" w:hanging="275"/>
              <w:rPr>
                <w:rFonts w:cstheme="minorHAnsi"/>
                <w:sz w:val="28"/>
                <w:szCs w:val="28"/>
              </w:rPr>
            </w:pPr>
            <w:r>
              <w:rPr>
                <w:sz w:val="28"/>
              </w:rPr>
              <w:t>eine interinstitutionelle Debatte über die Zweckmäßigkeit einer EU-Maßnahme in einem bestimmten Bereich bzw. über ein bestimmtes Thema anzustoßen.</w:t>
            </w:r>
          </w:p>
        </w:tc>
      </w:tr>
      <w:tr w:rsidRPr="005A51AA" w:rsidR="002247F8" w:rsidTr="00080033" w14:paraId="1C8B522F" w14:textId="77777777">
        <w:trPr>
          <w:gridAfter w:val="1"/>
          <w:wAfter w:w="77" w:type="dxa"/>
        </w:trPr>
        <w:tc>
          <w:tcPr>
            <w:tcW w:w="4462" w:type="dxa"/>
          </w:tcPr>
          <w:p w:rsidRPr="005A51AA" w:rsidR="002247F8" w:rsidP="002247F8" w:rsidRDefault="002247F8" w14:paraId="7AE571B0" w14:textId="77777777">
            <w:pPr>
              <w:pStyle w:val="Heading1"/>
              <w:numPr>
                <w:ilvl w:val="0"/>
                <w:numId w:val="145"/>
              </w:numPr>
              <w:tabs>
                <w:tab w:val="left" w:pos="567"/>
              </w:tabs>
              <w:outlineLvl w:val="0"/>
              <w:rPr>
                <w:rFonts w:asciiTheme="minorHAnsi" w:hAnsiTheme="minorHAnsi" w:cstheme="minorHAnsi"/>
                <w:sz w:val="28"/>
                <w:szCs w:val="28"/>
              </w:rPr>
            </w:pPr>
            <w:r>
              <w:rPr>
                <w:rFonts w:asciiTheme="minorHAnsi" w:hAnsiTheme="minorHAnsi"/>
                <w:sz w:val="28"/>
              </w:rPr>
              <w:lastRenderedPageBreak/>
              <w:t>Auf Vorschlag seines Präsidiums und mit Zustimmung der Mehrheit seiner Mitglieder kann das Plenum beschließen, aus eigener Initiative Stellungnahmen zu allen Fragen abzugeben, die die Europäische Union, ihre Politikbereiche und deren mögliche Weiterentwicklungen betreffen.</w:t>
            </w:r>
          </w:p>
        </w:tc>
        <w:tc>
          <w:tcPr>
            <w:tcW w:w="4462" w:type="dxa"/>
          </w:tcPr>
          <w:p w:rsidRPr="005A51AA" w:rsidR="002247F8" w:rsidP="00A20B1A" w:rsidRDefault="002247F8" w14:paraId="4F477442" w14:textId="77777777">
            <w:pPr>
              <w:widowControl w:val="0"/>
              <w:adjustRightInd w:val="0"/>
              <w:snapToGrid w:val="0"/>
              <w:rPr>
                <w:rFonts w:cstheme="minorHAnsi"/>
                <w:iCs/>
                <w:sz w:val="28"/>
                <w:szCs w:val="28"/>
              </w:rPr>
            </w:pPr>
            <w:r>
              <w:rPr>
                <w:rFonts w:asciiTheme="minorHAnsi" w:hAnsiTheme="minorHAnsi"/>
                <w:sz w:val="28"/>
              </w:rPr>
              <w:t>Der Antrag einer Fachgruppe oder der CCMI auf Genehmigung einer Initiativstellungnahme muss folgende Informationen enthalten:</w:t>
            </w:r>
          </w:p>
          <w:p w:rsidRPr="005A51AA" w:rsidR="002247F8" w:rsidP="00A20B1A" w:rsidRDefault="002247F8" w14:paraId="0343E39E" w14:textId="77777777">
            <w:pPr>
              <w:widowControl w:val="0"/>
              <w:adjustRightInd w:val="0"/>
              <w:snapToGrid w:val="0"/>
              <w:jc w:val="left"/>
              <w:rPr>
                <w:rFonts w:cstheme="minorHAnsi"/>
                <w:iCs/>
                <w:sz w:val="28"/>
                <w:szCs w:val="28"/>
              </w:rPr>
            </w:pPr>
          </w:p>
          <w:p w:rsidRPr="005A51AA" w:rsidR="002247F8" w:rsidP="0070588A" w:rsidRDefault="002247F8" w14:paraId="5E7FDD7E" w14:textId="77777777">
            <w:pPr>
              <w:pStyle w:val="ListParagraph"/>
              <w:numPr>
                <w:ilvl w:val="0"/>
                <w:numId w:val="65"/>
              </w:numPr>
              <w:ind w:left="400" w:hanging="383"/>
              <w:rPr>
                <w:rFonts w:cstheme="minorHAnsi"/>
                <w:iCs/>
                <w:sz w:val="28"/>
                <w:szCs w:val="28"/>
              </w:rPr>
            </w:pPr>
            <w:r>
              <w:rPr>
                <w:sz w:val="28"/>
              </w:rPr>
              <w:t>Hintergrund,</w:t>
            </w:r>
          </w:p>
          <w:p w:rsidRPr="005A51AA" w:rsidR="002247F8" w:rsidP="0070588A" w:rsidRDefault="002247F8" w14:paraId="6A611459" w14:textId="77777777">
            <w:pPr>
              <w:pStyle w:val="ListParagraph"/>
              <w:numPr>
                <w:ilvl w:val="0"/>
                <w:numId w:val="65"/>
              </w:numPr>
              <w:ind w:left="400" w:hanging="383"/>
              <w:rPr>
                <w:rFonts w:cstheme="minorHAnsi"/>
                <w:iCs/>
                <w:sz w:val="28"/>
                <w:szCs w:val="28"/>
              </w:rPr>
            </w:pPr>
            <w:r>
              <w:rPr>
                <w:sz w:val="28"/>
              </w:rPr>
              <w:t>Zweck der Stellungnahme,</w:t>
            </w:r>
          </w:p>
          <w:p w:rsidRPr="005A51AA" w:rsidR="002247F8" w:rsidP="0070588A" w:rsidRDefault="002247F8" w14:paraId="2956888E" w14:textId="77777777">
            <w:pPr>
              <w:pStyle w:val="ListParagraph"/>
              <w:numPr>
                <w:ilvl w:val="0"/>
                <w:numId w:val="65"/>
              </w:numPr>
              <w:ind w:left="400" w:hanging="383"/>
              <w:rPr>
                <w:rFonts w:cstheme="minorHAnsi"/>
                <w:iCs/>
                <w:sz w:val="28"/>
                <w:szCs w:val="28"/>
              </w:rPr>
            </w:pPr>
            <w:r>
              <w:rPr>
                <w:sz w:val="28"/>
              </w:rPr>
              <w:t xml:space="preserve">Regelung der Arbeiten; </w:t>
            </w:r>
          </w:p>
          <w:p w:rsidRPr="005A51AA" w:rsidR="002247F8" w:rsidP="0070588A" w:rsidRDefault="002247F8" w14:paraId="77C16A7A" w14:textId="77777777">
            <w:pPr>
              <w:pStyle w:val="ListParagraph"/>
              <w:numPr>
                <w:ilvl w:val="0"/>
                <w:numId w:val="65"/>
              </w:numPr>
              <w:ind w:left="400" w:hanging="383"/>
              <w:rPr>
                <w:rFonts w:cstheme="minorHAnsi"/>
                <w:iCs/>
                <w:sz w:val="28"/>
                <w:szCs w:val="28"/>
              </w:rPr>
            </w:pPr>
            <w:r>
              <w:rPr>
                <w:sz w:val="28"/>
              </w:rPr>
              <w:t xml:space="preserve">Zeitplan; </w:t>
            </w:r>
          </w:p>
          <w:p w:rsidRPr="005A51AA" w:rsidR="002247F8" w:rsidP="0070588A" w:rsidRDefault="002247F8" w14:paraId="521EC1AE" w14:textId="77777777">
            <w:pPr>
              <w:pStyle w:val="ListParagraph"/>
              <w:numPr>
                <w:ilvl w:val="0"/>
                <w:numId w:val="65"/>
              </w:numPr>
              <w:ind w:left="400" w:hanging="383"/>
              <w:rPr>
                <w:rFonts w:cstheme="minorHAnsi"/>
                <w:iCs/>
                <w:sz w:val="28"/>
                <w:szCs w:val="28"/>
              </w:rPr>
            </w:pPr>
            <w:r>
              <w:rPr>
                <w:sz w:val="28"/>
              </w:rPr>
              <w:t xml:space="preserve">Größe der Arbeitsgruppe; </w:t>
            </w:r>
          </w:p>
          <w:p w:rsidRPr="005A51AA" w:rsidR="002247F8" w:rsidP="0070588A" w:rsidRDefault="002247F8" w14:paraId="00F917B1" w14:textId="77777777">
            <w:pPr>
              <w:pStyle w:val="ListParagraph"/>
              <w:numPr>
                <w:ilvl w:val="0"/>
                <w:numId w:val="65"/>
              </w:numPr>
              <w:ind w:left="400" w:hanging="383"/>
              <w:rPr>
                <w:rFonts w:cstheme="minorHAnsi"/>
                <w:iCs/>
                <w:sz w:val="28"/>
                <w:szCs w:val="28"/>
              </w:rPr>
            </w:pPr>
            <w:r>
              <w:rPr>
                <w:sz w:val="28"/>
              </w:rPr>
              <w:t>nähere Angaben zu den vorgeschlagenen Anhörungen und/oder Fachexkursionen;</w:t>
            </w:r>
          </w:p>
          <w:p w:rsidRPr="005A51AA" w:rsidR="002247F8" w:rsidP="0070588A" w:rsidRDefault="002247F8" w14:paraId="6F0E8EDB" w14:textId="77777777">
            <w:pPr>
              <w:pStyle w:val="ListParagraph"/>
              <w:numPr>
                <w:ilvl w:val="0"/>
                <w:numId w:val="65"/>
              </w:numPr>
              <w:ind w:left="400" w:hanging="383"/>
              <w:rPr>
                <w:rFonts w:cstheme="minorHAnsi"/>
                <w:iCs/>
                <w:sz w:val="28"/>
                <w:szCs w:val="28"/>
              </w:rPr>
            </w:pPr>
            <w:r>
              <w:rPr>
                <w:sz w:val="28"/>
              </w:rPr>
              <w:t>geschätzte Kosten.</w:t>
            </w:r>
          </w:p>
        </w:tc>
      </w:tr>
      <w:tr w:rsidRPr="005A51AA" w:rsidR="002247F8" w:rsidTr="00080033" w14:paraId="06777D12" w14:textId="77777777">
        <w:trPr>
          <w:gridAfter w:val="1"/>
          <w:wAfter w:w="77" w:type="dxa"/>
        </w:trPr>
        <w:tc>
          <w:tcPr>
            <w:tcW w:w="4462" w:type="dxa"/>
          </w:tcPr>
          <w:p w:rsidRPr="005A51AA" w:rsidR="002247F8" w:rsidP="002247F8" w:rsidRDefault="002247F8" w14:paraId="27DCA660" w14:textId="77777777">
            <w:pPr>
              <w:pStyle w:val="Heading1"/>
              <w:numPr>
                <w:ilvl w:val="0"/>
                <w:numId w:val="208"/>
              </w:numPr>
              <w:tabs>
                <w:tab w:val="left" w:pos="567"/>
              </w:tabs>
              <w:outlineLvl w:val="0"/>
              <w:rPr>
                <w:rFonts w:asciiTheme="minorHAnsi" w:hAnsiTheme="minorHAnsi" w:cstheme="minorHAnsi"/>
                <w:sz w:val="28"/>
                <w:szCs w:val="28"/>
              </w:rPr>
            </w:pPr>
            <w:r>
              <w:rPr>
                <w:rFonts w:asciiTheme="minorHAnsi" w:hAnsiTheme="minorHAnsi"/>
                <w:sz w:val="28"/>
              </w:rPr>
              <w:t xml:space="preserve">Das Plenum kann auf Vorschlag des Präsidiums die Erarbeitung eines Informationsberichts beschließen, um Fragen im Zusammenhang mit den Politikbereichen der </w:t>
            </w:r>
            <w:r>
              <w:rPr>
                <w:rFonts w:asciiTheme="minorHAnsi" w:hAnsiTheme="minorHAnsi"/>
                <w:sz w:val="28"/>
              </w:rPr>
              <w:lastRenderedPageBreak/>
              <w:t>Europäischen Union und deren mögliche Weiterentwicklungen zu untersuchen.</w:t>
            </w:r>
          </w:p>
        </w:tc>
        <w:tc>
          <w:tcPr>
            <w:tcW w:w="4462" w:type="dxa"/>
          </w:tcPr>
          <w:p w:rsidRPr="005A51AA" w:rsidR="002247F8" w:rsidP="00A20B1A" w:rsidRDefault="002247F8" w14:paraId="56E7676C" w14:textId="77777777">
            <w:pPr>
              <w:jc w:val="left"/>
              <w:rPr>
                <w:rFonts w:asciiTheme="minorHAnsi" w:hAnsiTheme="minorHAnsi" w:cstheme="minorHAnsi"/>
                <w:iCs/>
                <w:sz w:val="28"/>
                <w:szCs w:val="28"/>
                <w:lang w:val="en-GB"/>
              </w:rPr>
            </w:pPr>
          </w:p>
        </w:tc>
      </w:tr>
      <w:tr w:rsidRPr="005A51AA" w:rsidR="002247F8" w:rsidTr="00080033" w14:paraId="649FF04D" w14:textId="77777777">
        <w:trPr>
          <w:gridAfter w:val="1"/>
          <w:wAfter w:w="77" w:type="dxa"/>
        </w:trPr>
        <w:tc>
          <w:tcPr>
            <w:tcW w:w="4462" w:type="dxa"/>
          </w:tcPr>
          <w:p w:rsidRPr="005A51AA" w:rsidR="002247F8" w:rsidP="002247F8" w:rsidRDefault="002247F8" w14:paraId="3105BF0E" w14:textId="77777777">
            <w:pPr>
              <w:pStyle w:val="Heading1"/>
              <w:numPr>
                <w:ilvl w:val="0"/>
                <w:numId w:val="208"/>
              </w:numPr>
              <w:tabs>
                <w:tab w:val="left" w:pos="567"/>
              </w:tabs>
              <w:outlineLvl w:val="0"/>
              <w:rPr>
                <w:rFonts w:asciiTheme="minorHAnsi" w:hAnsiTheme="minorHAnsi" w:cstheme="minorHAnsi"/>
                <w:sz w:val="28"/>
                <w:szCs w:val="28"/>
              </w:rPr>
            </w:pPr>
            <w:r>
              <w:rPr>
                <w:rFonts w:asciiTheme="minorHAnsi" w:hAnsiTheme="minorHAnsi"/>
                <w:sz w:val="28"/>
              </w:rPr>
              <w:t>Das Plenum kann auf Vorschlag des Präsidenten, einer Fachgruppe, einer Gruppe oder von mindestens 25 Mitgliedern Entschließungen zu aktuellen Themen abgeben.</w:t>
            </w:r>
          </w:p>
        </w:tc>
        <w:tc>
          <w:tcPr>
            <w:tcW w:w="4462" w:type="dxa"/>
          </w:tcPr>
          <w:p w:rsidRPr="005A51AA" w:rsidR="002247F8" w:rsidP="00A20B1A" w:rsidRDefault="002247F8" w14:paraId="447F59A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F65E0A2" w14:textId="77777777">
        <w:trPr>
          <w:gridAfter w:val="1"/>
          <w:wAfter w:w="77" w:type="dxa"/>
        </w:trPr>
        <w:tc>
          <w:tcPr>
            <w:tcW w:w="4462" w:type="dxa"/>
          </w:tcPr>
          <w:p w:rsidRPr="005A51AA" w:rsidR="002247F8" w:rsidP="002247F8" w:rsidRDefault="002247F8" w14:paraId="66D2AB7D" w14:textId="77777777">
            <w:pPr>
              <w:rPr>
                <w:rFonts w:asciiTheme="minorHAnsi" w:hAnsiTheme="minorHAnsi" w:cstheme="minorHAnsi"/>
                <w:sz w:val="28"/>
                <w:szCs w:val="28"/>
                <w:lang w:val="en-GB"/>
              </w:rPr>
            </w:pPr>
          </w:p>
        </w:tc>
        <w:tc>
          <w:tcPr>
            <w:tcW w:w="4462" w:type="dxa"/>
          </w:tcPr>
          <w:p w:rsidRPr="005A51AA" w:rsidR="002247F8" w:rsidP="00A20B1A" w:rsidRDefault="002247F8" w14:paraId="3B09BB5E" w14:textId="77777777">
            <w:pPr>
              <w:jc w:val="left"/>
              <w:rPr>
                <w:rFonts w:asciiTheme="minorHAnsi" w:hAnsiTheme="minorHAnsi" w:cstheme="minorHAnsi"/>
                <w:sz w:val="28"/>
                <w:szCs w:val="28"/>
                <w:lang w:val="en-GB"/>
              </w:rPr>
            </w:pPr>
          </w:p>
        </w:tc>
      </w:tr>
      <w:tr w:rsidRPr="005A51AA" w:rsidR="002247F8" w:rsidTr="00080033" w14:paraId="58762301" w14:textId="77777777">
        <w:trPr>
          <w:gridAfter w:val="1"/>
          <w:wAfter w:w="77" w:type="dxa"/>
        </w:trPr>
        <w:tc>
          <w:tcPr>
            <w:tcW w:w="4462" w:type="dxa"/>
          </w:tcPr>
          <w:p w:rsidRPr="005A51AA" w:rsidR="002247F8" w:rsidP="002247F8" w:rsidRDefault="002247F8" w14:paraId="02679EB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Kapitel III</w:t>
            </w:r>
            <w:r w:rsidRPr="005A51AA">
              <w:rPr>
                <w:sz w:val="28"/>
              </w:rPr>
              <w:fldChar w:fldCharType="begin"/>
            </w:r>
            <w:r w:rsidRPr="005A51AA">
              <w:rPr>
                <w:sz w:val="28"/>
              </w:rPr>
              <w:instrText xml:space="preserve"> TC "</w:instrText>
            </w:r>
            <w:bookmarkStart w:name="_Toc192151344" w:id="46"/>
            <w:r w:rsidRPr="005A51AA">
              <w:rPr>
                <w:sz w:val="28"/>
              </w:rPr>
              <w:instrText>Kapitel III – Arbeiten der Fachgruppen</w:instrText>
            </w:r>
            <w:bookmarkEnd w:id="46"/>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5C41841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99DDEC9" w14:textId="77777777">
        <w:trPr>
          <w:gridAfter w:val="1"/>
          <w:wAfter w:w="77" w:type="dxa"/>
        </w:trPr>
        <w:tc>
          <w:tcPr>
            <w:tcW w:w="4462" w:type="dxa"/>
          </w:tcPr>
          <w:p w:rsidRPr="005A51AA" w:rsidR="002247F8" w:rsidP="002247F8" w:rsidRDefault="002247F8" w14:paraId="4729BF5F"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ARBEITEN DER FACHGRUPPEN</w:t>
            </w:r>
          </w:p>
        </w:tc>
        <w:tc>
          <w:tcPr>
            <w:tcW w:w="4462" w:type="dxa"/>
          </w:tcPr>
          <w:p w:rsidRPr="005A51AA" w:rsidR="002247F8" w:rsidP="00A20B1A" w:rsidRDefault="002247F8" w14:paraId="279F697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E673CF2" w14:textId="77777777">
        <w:trPr>
          <w:gridAfter w:val="1"/>
          <w:wAfter w:w="77" w:type="dxa"/>
        </w:trPr>
        <w:tc>
          <w:tcPr>
            <w:tcW w:w="4462" w:type="dxa"/>
          </w:tcPr>
          <w:p w:rsidRPr="005A51AA" w:rsidR="002247F8" w:rsidP="002247F8" w:rsidRDefault="002247F8" w14:paraId="287895B8"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35147F5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E8273D5" w14:textId="77777777">
        <w:trPr>
          <w:gridAfter w:val="1"/>
          <w:wAfter w:w="77" w:type="dxa"/>
        </w:trPr>
        <w:tc>
          <w:tcPr>
            <w:tcW w:w="4462" w:type="dxa"/>
          </w:tcPr>
          <w:p w:rsidRPr="005A51AA" w:rsidR="002247F8" w:rsidP="002247F8" w:rsidRDefault="002247F8" w14:paraId="0999FD2A"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Abschnitt 1 – Vorbereitung der Arbeiten der Fachgruppen</w:t>
            </w:r>
          </w:p>
        </w:tc>
        <w:tc>
          <w:tcPr>
            <w:tcW w:w="4462" w:type="dxa"/>
          </w:tcPr>
          <w:p w:rsidRPr="005A51AA" w:rsidR="002247F8" w:rsidP="00A20B1A" w:rsidRDefault="002247F8" w14:paraId="7391E17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3F54BF8" w14:textId="77777777">
        <w:trPr>
          <w:gridAfter w:val="1"/>
          <w:wAfter w:w="77" w:type="dxa"/>
        </w:trPr>
        <w:tc>
          <w:tcPr>
            <w:tcW w:w="4462" w:type="dxa"/>
          </w:tcPr>
          <w:p w:rsidRPr="005A51AA" w:rsidR="002247F8" w:rsidP="002247F8" w:rsidRDefault="002247F8" w14:paraId="2DA28CD2"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500110F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512FC1A" w14:textId="77777777">
        <w:trPr>
          <w:gridAfter w:val="1"/>
          <w:wAfter w:w="77" w:type="dxa"/>
        </w:trPr>
        <w:tc>
          <w:tcPr>
            <w:tcW w:w="4462" w:type="dxa"/>
          </w:tcPr>
          <w:p w:rsidRPr="005A51AA" w:rsidR="002247F8" w:rsidP="002247F8" w:rsidRDefault="002247F8" w14:paraId="04703A52"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53 – Bestimmung der zuständigen Fachgruppe und Zuweisung der Stellungnahmen</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"FACHGRUPPEN: Stellungnahmen" \t "53, 60"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607A0B5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1F36207" w14:textId="77777777">
        <w:trPr>
          <w:gridAfter w:val="1"/>
          <w:wAfter w:w="77" w:type="dxa"/>
        </w:trPr>
        <w:tc>
          <w:tcPr>
            <w:tcW w:w="4462" w:type="dxa"/>
          </w:tcPr>
          <w:p w:rsidRPr="005A51AA" w:rsidR="002247F8" w:rsidP="002247F8" w:rsidRDefault="002247F8" w14:paraId="045E3AF4" w14:textId="77777777">
            <w:pPr>
              <w:pStyle w:val="Heading1"/>
              <w:numPr>
                <w:ilvl w:val="0"/>
                <w:numId w:val="146"/>
              </w:numPr>
              <w:tabs>
                <w:tab w:val="left" w:pos="567"/>
              </w:tabs>
              <w:outlineLvl w:val="0"/>
              <w:rPr>
                <w:rFonts w:asciiTheme="minorHAnsi" w:hAnsiTheme="minorHAnsi" w:cstheme="minorHAnsi"/>
                <w:sz w:val="28"/>
                <w:szCs w:val="28"/>
              </w:rPr>
            </w:pPr>
            <w:r>
              <w:rPr>
                <w:rFonts w:asciiTheme="minorHAnsi" w:hAnsiTheme="minorHAnsi"/>
                <w:sz w:val="28"/>
              </w:rPr>
              <w:t>Zur Erarbeitung einer Stellungnahme, eines Bewertungsberichts oder eines Informationsberichts bestimmt das Präsidium die für die Vorarbeiten zuständige Fachgruppe.</w:t>
            </w:r>
          </w:p>
        </w:tc>
        <w:tc>
          <w:tcPr>
            <w:tcW w:w="4462" w:type="dxa"/>
          </w:tcPr>
          <w:p w:rsidRPr="005A51AA" w:rsidR="002247F8" w:rsidP="00A20B1A" w:rsidRDefault="002247F8" w14:paraId="2E085D6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57A49FC" w14:textId="77777777">
        <w:trPr>
          <w:gridAfter w:val="1"/>
          <w:wAfter w:w="77" w:type="dxa"/>
        </w:trPr>
        <w:tc>
          <w:tcPr>
            <w:tcW w:w="4462" w:type="dxa"/>
          </w:tcPr>
          <w:p w:rsidRPr="005A51AA" w:rsidR="002247F8" w:rsidP="002247F8" w:rsidRDefault="002247F8" w14:paraId="41046FD3" w14:textId="77777777">
            <w:pPr>
              <w:widowControl w:val="0"/>
              <w:adjustRightInd w:val="0"/>
              <w:snapToGrid w:val="0"/>
              <w:rPr>
                <w:rFonts w:asciiTheme="minorHAnsi" w:hAnsiTheme="minorHAnsi" w:cstheme="minorHAnsi"/>
                <w:sz w:val="28"/>
                <w:szCs w:val="28"/>
              </w:rPr>
            </w:pPr>
            <w:r>
              <w:rPr>
                <w:rFonts w:asciiTheme="minorHAnsi" w:hAnsiTheme="minorHAnsi"/>
                <w:sz w:val="28"/>
              </w:rPr>
              <w:t>Fällt der Beratungsgegenstand nicht eindeutig in die Zuständigkeit einer Fachgruppe, bestimmt der Präsident die zuständige Fachgruppe und unterrichtet hiervon das Präsidium.</w:t>
            </w:r>
          </w:p>
        </w:tc>
        <w:tc>
          <w:tcPr>
            <w:tcW w:w="4462" w:type="dxa"/>
          </w:tcPr>
          <w:p w:rsidRPr="005A51AA" w:rsidR="002247F8" w:rsidP="00A20B1A" w:rsidRDefault="002247F8" w14:paraId="6242BDDA"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1230569" w14:textId="77777777">
        <w:trPr>
          <w:gridAfter w:val="1"/>
          <w:wAfter w:w="77" w:type="dxa"/>
        </w:trPr>
        <w:tc>
          <w:tcPr>
            <w:tcW w:w="4462" w:type="dxa"/>
          </w:tcPr>
          <w:p w:rsidRPr="005A51AA" w:rsidR="002247F8" w:rsidP="002247F8" w:rsidRDefault="002247F8" w14:paraId="2F7510B4"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Das Präsidium bestätigt </w:t>
            </w:r>
            <w:r>
              <w:rPr>
                <w:rFonts w:asciiTheme="minorHAnsi" w:hAnsiTheme="minorHAnsi"/>
                <w:sz w:val="28"/>
              </w:rPr>
              <w:lastRenderedPageBreak/>
              <w:t>gegebenenfalls die vom Präsidenten vorgenommene Bestimmung der zuständigen Fachgruppe in seiner nächsten Sitzung.</w:t>
            </w:r>
          </w:p>
        </w:tc>
        <w:tc>
          <w:tcPr>
            <w:tcW w:w="4462" w:type="dxa"/>
          </w:tcPr>
          <w:p w:rsidRPr="005A51AA" w:rsidR="002247F8" w:rsidP="00A20B1A" w:rsidRDefault="002247F8" w14:paraId="390EA02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611DC34" w14:textId="77777777">
        <w:trPr>
          <w:gridAfter w:val="1"/>
          <w:wAfter w:w="77" w:type="dxa"/>
        </w:trPr>
        <w:tc>
          <w:tcPr>
            <w:tcW w:w="4462" w:type="dxa"/>
          </w:tcPr>
          <w:p w:rsidRPr="005A51AA" w:rsidR="002247F8" w:rsidP="002247F8" w:rsidRDefault="002247F8" w14:paraId="37934FAF" w14:textId="77777777">
            <w:pPr>
              <w:pStyle w:val="Heading1"/>
              <w:numPr>
                <w:ilvl w:val="0"/>
                <w:numId w:val="146"/>
              </w:numPr>
              <w:tabs>
                <w:tab w:val="left" w:pos="567"/>
              </w:tabs>
              <w:outlineLvl w:val="0"/>
              <w:rPr>
                <w:rFonts w:asciiTheme="minorHAnsi" w:hAnsiTheme="minorHAnsi" w:cstheme="minorHAnsi"/>
                <w:sz w:val="28"/>
                <w:szCs w:val="28"/>
              </w:rPr>
            </w:pPr>
            <w:r>
              <w:rPr>
                <w:rFonts w:asciiTheme="minorHAnsi" w:hAnsiTheme="minorHAnsi"/>
                <w:sz w:val="28"/>
              </w:rPr>
              <w:t>Die Vorsitzenden der Fachgruppen unterbreiten Vorschläge zur Einteilung der Stellungnahmen in die drei Kategorien gemäß Artikel 47.</w:t>
            </w:r>
          </w:p>
        </w:tc>
        <w:tc>
          <w:tcPr>
            <w:tcW w:w="4462" w:type="dxa"/>
          </w:tcPr>
          <w:p w:rsidRPr="005A51AA" w:rsidR="002247F8" w:rsidP="00A20B1A" w:rsidRDefault="002247F8" w14:paraId="2964AB7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01C036D" w14:textId="77777777">
        <w:trPr>
          <w:gridAfter w:val="1"/>
          <w:wAfter w:w="77" w:type="dxa"/>
        </w:trPr>
        <w:tc>
          <w:tcPr>
            <w:tcW w:w="4462" w:type="dxa"/>
          </w:tcPr>
          <w:p w:rsidRPr="005A51AA" w:rsidR="002247F8" w:rsidP="002247F8" w:rsidRDefault="002247F8" w14:paraId="46397BAD" w14:textId="77777777">
            <w:pPr>
              <w:widowControl w:val="0"/>
              <w:adjustRightInd w:val="0"/>
              <w:snapToGrid w:val="0"/>
              <w:rPr>
                <w:rFonts w:asciiTheme="minorHAnsi" w:hAnsiTheme="minorHAnsi" w:cstheme="minorHAnsi"/>
                <w:sz w:val="28"/>
                <w:szCs w:val="28"/>
              </w:rPr>
            </w:pPr>
            <w:r>
              <w:rPr>
                <w:rFonts w:asciiTheme="minorHAnsi" w:hAnsiTheme="minorHAnsi"/>
                <w:sz w:val="28"/>
              </w:rPr>
              <w:t>Der Vorschlag wird dem Präsidium vorgelegt, das die Rangfolge für die Behandlung der Stellungnahmen festlegt und sie zu diesem Zweck in Kategorien einteilt.</w:t>
            </w:r>
          </w:p>
        </w:tc>
        <w:tc>
          <w:tcPr>
            <w:tcW w:w="4462" w:type="dxa"/>
          </w:tcPr>
          <w:p w:rsidRPr="005A51AA" w:rsidR="002247F8" w:rsidP="00A20B1A" w:rsidRDefault="002247F8" w14:paraId="264A6BF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8CAD56B" w14:textId="77777777">
        <w:trPr>
          <w:gridAfter w:val="1"/>
          <w:wAfter w:w="77" w:type="dxa"/>
        </w:trPr>
        <w:tc>
          <w:tcPr>
            <w:tcW w:w="4462" w:type="dxa"/>
          </w:tcPr>
          <w:p w:rsidRPr="005A51AA" w:rsidR="002247F8" w:rsidP="002247F8" w:rsidRDefault="002247F8" w14:paraId="1DBC1E47"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Die Kategorie einer Stellungnahme bestimmt, ob sie von einem Alleinberichterstatter oder von einem durch eine Studiengruppe unterstützten Berichterstatter erarbeitet wird. </w:t>
            </w:r>
          </w:p>
        </w:tc>
        <w:tc>
          <w:tcPr>
            <w:tcW w:w="4462" w:type="dxa"/>
          </w:tcPr>
          <w:p w:rsidRPr="005A51AA" w:rsidR="002247F8" w:rsidP="00A20B1A" w:rsidRDefault="002247F8" w14:paraId="54E24DAD"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26754D7" w14:textId="77777777">
        <w:trPr>
          <w:gridAfter w:val="1"/>
          <w:wAfter w:w="77" w:type="dxa"/>
        </w:trPr>
        <w:tc>
          <w:tcPr>
            <w:tcW w:w="4462" w:type="dxa"/>
          </w:tcPr>
          <w:p w:rsidRPr="005A51AA" w:rsidR="002247F8" w:rsidP="002247F8" w:rsidRDefault="002247F8" w14:paraId="686A2F1A" w14:textId="77777777">
            <w:pPr>
              <w:pStyle w:val="Heading1"/>
              <w:numPr>
                <w:ilvl w:val="0"/>
                <w:numId w:val="146"/>
              </w:numPr>
              <w:tabs>
                <w:tab w:val="left" w:pos="567"/>
              </w:tabs>
              <w:outlineLvl w:val="0"/>
              <w:rPr>
                <w:rFonts w:asciiTheme="minorHAnsi" w:hAnsiTheme="minorHAnsi" w:cstheme="minorHAnsi"/>
                <w:sz w:val="28"/>
                <w:szCs w:val="28"/>
              </w:rPr>
            </w:pPr>
            <w:r>
              <w:rPr>
                <w:rFonts w:asciiTheme="minorHAnsi" w:hAnsiTheme="minorHAnsi"/>
                <w:sz w:val="28"/>
              </w:rPr>
              <w:t xml:space="preserve">Für jede Stellungnahme, jeden Bewertungsbericht und jeden Informationsbericht machen die Fachgruppen eine vorläufige Angabe zur Größe der Studiengruppe. </w:t>
            </w:r>
          </w:p>
        </w:tc>
        <w:tc>
          <w:tcPr>
            <w:tcW w:w="4462" w:type="dxa"/>
          </w:tcPr>
          <w:p w:rsidRPr="005A51AA" w:rsidR="002247F8" w:rsidP="00A20B1A" w:rsidRDefault="002247F8" w14:paraId="4C9DF25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7506D3B" w14:textId="77777777">
        <w:trPr>
          <w:gridAfter w:val="1"/>
          <w:wAfter w:w="77" w:type="dxa"/>
        </w:trPr>
        <w:tc>
          <w:tcPr>
            <w:tcW w:w="4462" w:type="dxa"/>
          </w:tcPr>
          <w:p w:rsidRPr="005A51AA" w:rsidR="002247F8" w:rsidP="002247F8" w:rsidRDefault="002247F8" w14:paraId="312E9665"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Bei Uneinigkeit der Fachgruppen wird die Angelegenheit der erweiterten Präsidentschaft zur Schlichtung vorgelegt. </w:t>
            </w:r>
          </w:p>
        </w:tc>
        <w:tc>
          <w:tcPr>
            <w:tcW w:w="4462" w:type="dxa"/>
          </w:tcPr>
          <w:p w:rsidRPr="005A51AA" w:rsidR="002247F8" w:rsidP="00A20B1A" w:rsidRDefault="002247F8" w14:paraId="634C75C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A7C0F7C" w14:textId="77777777">
        <w:trPr>
          <w:gridAfter w:val="1"/>
          <w:wAfter w:w="77" w:type="dxa"/>
        </w:trPr>
        <w:tc>
          <w:tcPr>
            <w:tcW w:w="4462" w:type="dxa"/>
          </w:tcPr>
          <w:p w:rsidRPr="005A51AA" w:rsidR="002247F8" w:rsidP="002247F8" w:rsidRDefault="002247F8" w14:paraId="337B1A8B" w14:textId="77777777">
            <w:pPr>
              <w:widowControl w:val="0"/>
              <w:adjustRightInd w:val="0"/>
              <w:snapToGrid w:val="0"/>
              <w:jc w:val="left"/>
              <w:rPr>
                <w:rFonts w:asciiTheme="minorHAnsi" w:hAnsiTheme="minorHAnsi" w:cstheme="minorHAnsi"/>
                <w:sz w:val="28"/>
                <w:szCs w:val="28"/>
              </w:rPr>
            </w:pPr>
            <w:r>
              <w:rPr>
                <w:rFonts w:asciiTheme="minorHAnsi" w:hAnsiTheme="minorHAnsi"/>
                <w:sz w:val="28"/>
              </w:rPr>
              <w:t>Der endgültige Vorschlag wird sodann dem Präsidium zur Beschlussfassung vorgelegt.</w:t>
            </w:r>
          </w:p>
        </w:tc>
        <w:tc>
          <w:tcPr>
            <w:tcW w:w="4462" w:type="dxa"/>
          </w:tcPr>
          <w:p w:rsidRPr="005A51AA" w:rsidR="002247F8" w:rsidP="00A20B1A" w:rsidRDefault="002247F8" w14:paraId="14B6237C"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C2AA48F" w14:textId="77777777">
        <w:trPr>
          <w:gridAfter w:val="1"/>
          <w:wAfter w:w="77" w:type="dxa"/>
        </w:trPr>
        <w:tc>
          <w:tcPr>
            <w:tcW w:w="4462" w:type="dxa"/>
          </w:tcPr>
          <w:p w:rsidRPr="005A51AA" w:rsidR="002247F8" w:rsidP="002247F8" w:rsidRDefault="002247F8" w14:paraId="746ACDCD" w14:textId="77777777">
            <w:pPr>
              <w:pStyle w:val="Heading1"/>
              <w:numPr>
                <w:ilvl w:val="0"/>
                <w:numId w:val="146"/>
              </w:numPr>
              <w:tabs>
                <w:tab w:val="left" w:pos="567"/>
              </w:tabs>
              <w:outlineLvl w:val="0"/>
              <w:rPr>
                <w:rFonts w:asciiTheme="minorHAnsi" w:hAnsiTheme="minorHAnsi" w:cstheme="minorHAnsi"/>
                <w:sz w:val="28"/>
                <w:szCs w:val="28"/>
              </w:rPr>
            </w:pPr>
            <w:r>
              <w:rPr>
                <w:rFonts w:asciiTheme="minorHAnsi" w:hAnsiTheme="minorHAnsi"/>
                <w:sz w:val="28"/>
              </w:rPr>
              <w:lastRenderedPageBreak/>
              <w:t>In hinreichend begründeten Fällen können die Vorsitzenden der Gruppen vorschlagen, die Größe der Studiengruppe auf der Grundlage eines Präsidiumsbeschlusses zu ändern.</w:t>
            </w:r>
          </w:p>
        </w:tc>
        <w:tc>
          <w:tcPr>
            <w:tcW w:w="4462" w:type="dxa"/>
          </w:tcPr>
          <w:p w:rsidRPr="005A51AA" w:rsidR="002247F8" w:rsidP="00A20B1A" w:rsidRDefault="002247F8" w14:paraId="406635C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9065DB7" w14:textId="77777777">
        <w:trPr>
          <w:gridAfter w:val="1"/>
          <w:wAfter w:w="77" w:type="dxa"/>
        </w:trPr>
        <w:tc>
          <w:tcPr>
            <w:tcW w:w="4462" w:type="dxa"/>
          </w:tcPr>
          <w:p w:rsidRPr="005A51AA" w:rsidR="002247F8" w:rsidP="002247F8" w:rsidRDefault="002247F8" w14:paraId="7AF7C66E" w14:textId="77777777">
            <w:pPr>
              <w:widowControl w:val="0"/>
              <w:adjustRightInd w:val="0"/>
              <w:snapToGrid w:val="0"/>
              <w:rPr>
                <w:rFonts w:asciiTheme="minorHAnsi" w:hAnsiTheme="minorHAnsi" w:cstheme="minorHAnsi"/>
                <w:sz w:val="28"/>
                <w:szCs w:val="28"/>
              </w:rPr>
            </w:pPr>
            <w:r>
              <w:rPr>
                <w:rFonts w:asciiTheme="minorHAnsi" w:hAnsiTheme="minorHAnsi"/>
                <w:sz w:val="28"/>
              </w:rPr>
              <w:t>Das Präsidium bestätigt in seiner folgenden Sitzung gegebenenfalls diesen Vorschlag und legt die Größe der Studiengruppe endgültig fest.</w:t>
            </w:r>
          </w:p>
        </w:tc>
        <w:tc>
          <w:tcPr>
            <w:tcW w:w="4462" w:type="dxa"/>
          </w:tcPr>
          <w:p w:rsidRPr="005A51AA" w:rsidR="002247F8" w:rsidP="00A20B1A" w:rsidRDefault="002247F8" w14:paraId="0E846AEA"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0FA9AE1" w14:textId="77777777">
        <w:trPr>
          <w:gridAfter w:val="1"/>
          <w:wAfter w:w="77" w:type="dxa"/>
        </w:trPr>
        <w:tc>
          <w:tcPr>
            <w:tcW w:w="4462" w:type="dxa"/>
          </w:tcPr>
          <w:p w:rsidRPr="005A51AA" w:rsidR="002247F8" w:rsidP="002247F8" w:rsidRDefault="002247F8" w14:paraId="5445ECA0" w14:textId="77777777">
            <w:pPr>
              <w:widowControl w:val="0"/>
              <w:adjustRightInd w:val="0"/>
              <w:snapToGrid w:val="0"/>
              <w:rPr>
                <w:rFonts w:asciiTheme="minorHAnsi" w:hAnsiTheme="minorHAnsi" w:cstheme="minorHAnsi"/>
                <w:sz w:val="28"/>
                <w:szCs w:val="28"/>
              </w:rPr>
            </w:pPr>
            <w:r>
              <w:rPr>
                <w:rFonts w:asciiTheme="minorHAnsi" w:hAnsiTheme="minorHAnsi"/>
                <w:sz w:val="28"/>
              </w:rPr>
              <w:t>Muss zur Einhaltung institutioneller Fristen auf das Dringlichkeitsverfahren zurückgegriffen werden, werden die Fachgruppen gleichzeitig mit den Ernennungen auch von diesen Änderungen in Kenntnis gesetzt. Die Fachgruppen können die Genehmigung des Präsidiums im schriftlichen Verfahren einholen.</w:t>
            </w:r>
          </w:p>
        </w:tc>
        <w:tc>
          <w:tcPr>
            <w:tcW w:w="4462" w:type="dxa"/>
          </w:tcPr>
          <w:p w:rsidRPr="005A51AA" w:rsidR="002247F8" w:rsidP="00A20B1A" w:rsidRDefault="002247F8" w14:paraId="1993AA5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0415A3D" w14:textId="77777777">
        <w:trPr>
          <w:gridAfter w:val="1"/>
          <w:wAfter w:w="77" w:type="dxa"/>
        </w:trPr>
        <w:tc>
          <w:tcPr>
            <w:tcW w:w="4462" w:type="dxa"/>
          </w:tcPr>
          <w:p w:rsidRPr="005A51AA" w:rsidR="002247F8" w:rsidP="002247F8" w:rsidRDefault="002247F8" w14:paraId="39148A52"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640B4ACC"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C85FA9A" w14:textId="77777777">
        <w:trPr>
          <w:gridAfter w:val="1"/>
          <w:wAfter w:w="77" w:type="dxa"/>
        </w:trPr>
        <w:tc>
          <w:tcPr>
            <w:tcW w:w="4462" w:type="dxa"/>
          </w:tcPr>
          <w:p w:rsidRPr="005A51AA" w:rsidR="002247F8" w:rsidP="002247F8" w:rsidRDefault="002247F8" w14:paraId="062F9FB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54 – Vorarbeiten der Fachgruppen</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"MITBERICHTERSTATTER" \t "54–55, 81, 87-88"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"FACHGRUPPEN: Vorarbeiten" \t "54"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"ALLEINBERICHTERSTATTER" \t "54, 78"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6C0FFDB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E132E75" w14:textId="77777777">
        <w:trPr>
          <w:gridAfter w:val="1"/>
          <w:wAfter w:w="77" w:type="dxa"/>
        </w:trPr>
        <w:tc>
          <w:tcPr>
            <w:tcW w:w="4462" w:type="dxa"/>
          </w:tcPr>
          <w:p w:rsidRPr="005A51AA" w:rsidR="002247F8" w:rsidP="002247F8" w:rsidRDefault="002247F8" w14:paraId="7AEBAF99" w14:textId="77777777">
            <w:pPr>
              <w:widowControl w:val="0"/>
              <w:adjustRightInd w:val="0"/>
              <w:snapToGrid w:val="0"/>
              <w:rPr>
                <w:rFonts w:asciiTheme="minorHAnsi" w:hAnsiTheme="minorHAnsi" w:cstheme="minorHAnsi"/>
                <w:sz w:val="28"/>
                <w:szCs w:val="28"/>
              </w:rPr>
            </w:pPr>
            <w:r>
              <w:rPr>
                <w:rFonts w:asciiTheme="minorHAnsi" w:hAnsiTheme="minorHAnsi"/>
                <w:sz w:val="28"/>
              </w:rPr>
              <w:t>Die Vorarbeiten der Fachgruppen werden im Rahmen einer Studiengruppe mit einem Berichterstatter durchgeführt.</w:t>
            </w:r>
          </w:p>
        </w:tc>
        <w:tc>
          <w:tcPr>
            <w:tcW w:w="4462" w:type="dxa"/>
          </w:tcPr>
          <w:p w:rsidRPr="005A51AA" w:rsidR="002247F8" w:rsidP="00A20B1A" w:rsidRDefault="002247F8" w14:paraId="3EBC6FA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E624AB4" w14:textId="77777777">
        <w:trPr>
          <w:gridAfter w:val="1"/>
          <w:wAfter w:w="77" w:type="dxa"/>
        </w:trPr>
        <w:tc>
          <w:tcPr>
            <w:tcW w:w="4462" w:type="dxa"/>
          </w:tcPr>
          <w:p w:rsidRPr="005A51AA" w:rsidR="002247F8" w:rsidP="002247F8" w:rsidRDefault="002247F8" w14:paraId="20EA1679" w14:textId="77777777">
            <w:pPr>
              <w:widowControl w:val="0"/>
              <w:adjustRightInd w:val="0"/>
              <w:snapToGrid w:val="0"/>
              <w:jc w:val="left"/>
              <w:rPr>
                <w:rFonts w:asciiTheme="minorHAnsi" w:hAnsiTheme="minorHAnsi" w:cstheme="minorHAnsi"/>
                <w:sz w:val="28"/>
                <w:szCs w:val="28"/>
              </w:rPr>
            </w:pPr>
            <w:r>
              <w:rPr>
                <w:rFonts w:asciiTheme="minorHAnsi" w:hAnsiTheme="minorHAnsi"/>
                <w:sz w:val="28"/>
              </w:rPr>
              <w:t xml:space="preserve">In Ausnahmefällen können sie auch </w:t>
            </w:r>
          </w:p>
        </w:tc>
        <w:tc>
          <w:tcPr>
            <w:tcW w:w="4462" w:type="dxa"/>
          </w:tcPr>
          <w:p w:rsidRPr="005A51AA" w:rsidR="002247F8" w:rsidP="00A20B1A" w:rsidRDefault="002247F8" w14:paraId="4F6CDCE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1C895D1" w14:textId="77777777">
        <w:trPr>
          <w:gridAfter w:val="1"/>
          <w:wAfter w:w="77" w:type="dxa"/>
        </w:trPr>
        <w:tc>
          <w:tcPr>
            <w:tcW w:w="4462" w:type="dxa"/>
          </w:tcPr>
          <w:p w:rsidRPr="005A51AA" w:rsidR="002247F8" w:rsidP="002247F8" w:rsidRDefault="002247F8" w14:paraId="3BD8A040" w14:textId="77777777">
            <w:pPr>
              <w:pStyle w:val="ListParagraph"/>
              <w:widowControl w:val="0"/>
              <w:numPr>
                <w:ilvl w:val="0"/>
                <w:numId w:val="32"/>
              </w:numPr>
              <w:tabs>
                <w:tab w:val="left" w:pos="310"/>
              </w:tabs>
              <w:adjustRightInd w:val="0"/>
              <w:snapToGrid w:val="0"/>
              <w:ind w:left="310" w:hanging="284"/>
              <w:rPr>
                <w:bCs/>
                <w:sz w:val="28"/>
                <w:szCs w:val="28"/>
              </w:rPr>
            </w:pPr>
            <w:r>
              <w:rPr>
                <w:sz w:val="28"/>
              </w:rPr>
              <w:lastRenderedPageBreak/>
              <w:t xml:space="preserve">vom Berichterstatter in Zusammenarbeit mit einem oder zwei Ko-Berichterstattern oder von zwei oder drei gleichberechtigten Berichterstattern im Rahmen einer Studiengruppe oder </w:t>
            </w:r>
          </w:p>
        </w:tc>
        <w:tc>
          <w:tcPr>
            <w:tcW w:w="4462" w:type="dxa"/>
          </w:tcPr>
          <w:p w:rsidRPr="005A51AA" w:rsidR="002247F8" w:rsidP="00A20B1A" w:rsidRDefault="002247F8" w14:paraId="00888E5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50D1F02" w14:textId="77777777">
        <w:trPr>
          <w:gridAfter w:val="1"/>
          <w:wAfter w:w="77" w:type="dxa"/>
        </w:trPr>
        <w:tc>
          <w:tcPr>
            <w:tcW w:w="4462" w:type="dxa"/>
          </w:tcPr>
          <w:p w:rsidRPr="005A51AA" w:rsidR="002247F8" w:rsidP="002247F8" w:rsidRDefault="002247F8" w14:paraId="572824FA"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Pr>
                <w:sz w:val="28"/>
              </w:rPr>
              <w:t>von einem Alleinberichterstatter, erforderlichenfalls mit Unterstützung einer Redaktionsgruppe, durchgeführt werden.</w:t>
            </w:r>
          </w:p>
        </w:tc>
        <w:tc>
          <w:tcPr>
            <w:tcW w:w="4462" w:type="dxa"/>
          </w:tcPr>
          <w:p w:rsidRPr="005A51AA" w:rsidR="002247F8" w:rsidP="00A20B1A" w:rsidRDefault="002247F8" w14:paraId="3A1F7D0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263D7A62" w14:textId="77777777">
        <w:trPr>
          <w:gridAfter w:val="1"/>
          <w:wAfter w:w="77" w:type="dxa"/>
        </w:trPr>
        <w:tc>
          <w:tcPr>
            <w:tcW w:w="4462" w:type="dxa"/>
          </w:tcPr>
          <w:p w:rsidRPr="005A51AA" w:rsidR="002247F8" w:rsidP="002247F8" w:rsidRDefault="002247F8" w14:paraId="436B6DE9"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0B6469DA"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220C54D2" w14:textId="77777777">
        <w:trPr>
          <w:gridAfter w:val="1"/>
          <w:wAfter w:w="77" w:type="dxa"/>
        </w:trPr>
        <w:tc>
          <w:tcPr>
            <w:tcW w:w="4462" w:type="dxa"/>
          </w:tcPr>
          <w:p w:rsidRPr="005A51AA" w:rsidR="002247F8" w:rsidP="002247F8" w:rsidRDefault="002247F8" w14:paraId="1F8CBF32"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55 – Studiengruppen</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"REDAKTIONSGRUPPEN: Begriffsbestimmung" \t "55"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"STUDIENGRUPPEN: Einsetzung" \t "55"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"STUDIENGRUPPEN: Keine Abstimmung" \t "55"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"STUDIENGRUPPEN: Rolle und Zusammensetzung" \t "55"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"MEHRHEITEN, ERFORDERLICHE: B) zur Beschlussfassung: Studiengruppen und Berichterstatter" \t "55"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758FA07A" w14:textId="77777777">
            <w:pPr>
              <w:keepNext/>
              <w:keepLines/>
              <w:widowControl w:val="0"/>
              <w:adjustRightInd w:val="0"/>
              <w:snapToGrid w:val="0"/>
              <w:jc w:val="left"/>
              <w:rPr>
                <w:rFonts w:asciiTheme="minorHAnsi" w:hAnsiTheme="minorHAnsi" w:cstheme="minorHAnsi"/>
                <w:b/>
                <w:sz w:val="28"/>
                <w:szCs w:val="28"/>
              </w:rPr>
            </w:pP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"ARBEITSSPRACHEN" \t "55 DB"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"AMTSSPRACHEN" \t "55 DB" \b </w:instrText>
            </w:r>
            <w:r w:rsidRPr="005A51AA">
              <w:rPr>
                <w:rFonts w:asciiTheme="minorHAnsi" w:hAnsiTheme="minorHAnsi" w:cstheme="minorHAnsi"/>
                <w:sz w:val="28"/>
              </w:rPr>
              <w:fldChar w:fldCharType="end"/>
            </w:r>
          </w:p>
        </w:tc>
      </w:tr>
      <w:tr w:rsidRPr="005A51AA" w:rsidR="002247F8" w:rsidTr="00080033" w14:paraId="0F50CD6D" w14:textId="77777777">
        <w:trPr>
          <w:gridAfter w:val="1"/>
          <w:wAfter w:w="77" w:type="dxa"/>
        </w:trPr>
        <w:tc>
          <w:tcPr>
            <w:tcW w:w="4462" w:type="dxa"/>
          </w:tcPr>
          <w:p w:rsidRPr="005A51AA" w:rsidR="002247F8" w:rsidP="002247F8" w:rsidRDefault="002247F8" w14:paraId="4E1EB05D" w14:textId="77777777">
            <w:pPr>
              <w:pStyle w:val="Heading1"/>
              <w:numPr>
                <w:ilvl w:val="0"/>
                <w:numId w:val="147"/>
              </w:numPr>
              <w:tabs>
                <w:tab w:val="left" w:pos="567"/>
              </w:tabs>
              <w:outlineLvl w:val="0"/>
              <w:rPr>
                <w:rFonts w:asciiTheme="minorHAnsi" w:hAnsiTheme="minorHAnsi" w:cstheme="minorHAnsi"/>
                <w:sz w:val="28"/>
                <w:szCs w:val="28"/>
              </w:rPr>
            </w:pPr>
            <w:r>
              <w:rPr>
                <w:rFonts w:asciiTheme="minorHAnsi" w:hAnsiTheme="minorHAnsi"/>
                <w:sz w:val="28"/>
              </w:rPr>
              <w:t>Die Größe der Studiengruppen variiert zwischen 6 und 24 Mitgliedern.</w:t>
            </w:r>
          </w:p>
        </w:tc>
        <w:tc>
          <w:tcPr>
            <w:tcW w:w="4462" w:type="dxa"/>
          </w:tcPr>
          <w:p w:rsidRPr="005A51AA" w:rsidR="002247F8" w:rsidP="00A20B1A" w:rsidRDefault="002247F8" w14:paraId="0A60C2D8" w14:textId="77777777">
            <w:pPr>
              <w:rPr>
                <w:rFonts w:eastAsia="Calibri" w:cstheme="minorHAnsi"/>
                <w:iCs/>
                <w:sz w:val="28"/>
                <w:szCs w:val="28"/>
              </w:rPr>
            </w:pPr>
            <w:r>
              <w:rPr>
                <w:rFonts w:asciiTheme="minorHAnsi" w:hAnsiTheme="minorHAnsi"/>
                <w:sz w:val="28"/>
              </w:rPr>
              <w:t>Die Studiengruppensitzungen werden von einem Vorsitzenden geleitet, der auf Vorschlag der Gruppen von der Fachgruppe oder der CCMI bestimmt wird. Bei Abwesenheit wird der Vorsitzende durch ein Mitglied vertreten, das vorzugsweise derselben Gruppe angehört.</w:t>
            </w:r>
          </w:p>
          <w:p w:rsidRPr="005A51AA" w:rsidR="002247F8" w:rsidP="00A20B1A" w:rsidRDefault="002247F8" w14:paraId="3D1F90E4" w14:textId="77777777">
            <w:pPr>
              <w:rPr>
                <w:rFonts w:eastAsia="Calibri" w:cstheme="minorHAnsi"/>
                <w:iCs/>
                <w:sz w:val="28"/>
                <w:szCs w:val="28"/>
              </w:rPr>
            </w:pPr>
          </w:p>
          <w:p w:rsidRPr="005A51AA" w:rsidR="002247F8" w:rsidP="00A20B1A" w:rsidRDefault="002247F8" w14:paraId="7F064C0C" w14:textId="20762380">
            <w:pPr>
              <w:rPr>
                <w:rFonts w:eastAsia="Calibri" w:cstheme="minorHAnsi"/>
                <w:iCs/>
                <w:sz w:val="28"/>
                <w:szCs w:val="28"/>
              </w:rPr>
            </w:pPr>
            <w:r>
              <w:rPr>
                <w:rFonts w:asciiTheme="minorHAnsi" w:hAnsiTheme="minorHAnsi"/>
                <w:sz w:val="28"/>
              </w:rPr>
              <w:t>Ggf. legt der Berichterstatter im Einvernehmen mit dem Mit- bzw. Ko</w:t>
            </w:r>
            <w:r w:rsidR="000508BC">
              <w:rPr>
                <w:rFonts w:asciiTheme="minorHAnsi" w:hAnsiTheme="minorHAnsi"/>
                <w:sz w:val="28"/>
              </w:rPr>
              <w:noBreakHyphen/>
            </w:r>
            <w:r>
              <w:rPr>
                <w:rFonts w:asciiTheme="minorHAnsi" w:hAnsiTheme="minorHAnsi"/>
                <w:sz w:val="28"/>
              </w:rPr>
              <w:t>Berichterstatter bzw. den Mit- bzw. Ko-Berichterstattern die Aufteilung der einzelnen Aufgaben fest. Dies gilt auch für den Fall, dass zwei Berichterstatter gleichberechtigt zusammenarbeiten.</w:t>
            </w:r>
          </w:p>
          <w:p w:rsidRPr="005A51AA" w:rsidR="002247F8" w:rsidP="00A20B1A" w:rsidRDefault="002247F8" w14:paraId="2FA064AB" w14:textId="77777777">
            <w:pPr>
              <w:rPr>
                <w:rFonts w:eastAsia="Calibri" w:asciiTheme="minorHAnsi" w:hAnsiTheme="minorHAnsi" w:cstheme="minorHAnsi"/>
                <w:iCs/>
                <w:sz w:val="28"/>
                <w:szCs w:val="28"/>
                <w:lang w:val="en-GB"/>
              </w:rPr>
            </w:pPr>
          </w:p>
          <w:p w:rsidRPr="005A51AA" w:rsidR="002247F8" w:rsidP="00A20B1A" w:rsidRDefault="002247F8" w14:paraId="3742B4C9" w14:textId="77777777">
            <w:pPr>
              <w:rPr>
                <w:rFonts w:eastAsia="Calibri" w:cstheme="minorHAnsi"/>
                <w:iCs/>
                <w:sz w:val="28"/>
                <w:szCs w:val="28"/>
              </w:rPr>
            </w:pPr>
            <w:r>
              <w:rPr>
                <w:rFonts w:asciiTheme="minorHAnsi" w:hAnsiTheme="minorHAnsi"/>
                <w:sz w:val="28"/>
              </w:rPr>
              <w:t>Der Vorsitzende, der Berichterstatter und der Ko-Berichterstatter legen im Einvernehmen mit dem Sekretariat der Fachgruppe oder der CCMI die Sitzungstermine fest. Das Sekretariat stellt einen Entwurf für einen Sitzungskalender auf, der den Mitgliedern vom Vorsitzenden möglichst frühzeitig zur Genehmigung vorgelegt wird.</w:t>
            </w:r>
          </w:p>
          <w:p w:rsidRPr="005A51AA" w:rsidR="002247F8" w:rsidP="00A20B1A" w:rsidRDefault="002247F8" w14:paraId="151E537F" w14:textId="77777777">
            <w:pPr>
              <w:rPr>
                <w:rFonts w:eastAsia="Calibri" w:asciiTheme="minorHAnsi" w:hAnsiTheme="minorHAnsi" w:cstheme="minorHAnsi"/>
                <w:iCs/>
                <w:sz w:val="28"/>
                <w:szCs w:val="28"/>
                <w:lang w:val="en-GB"/>
              </w:rPr>
            </w:pPr>
          </w:p>
          <w:p w:rsidRPr="005A51AA" w:rsidR="002247F8" w:rsidP="00A20B1A" w:rsidRDefault="002247F8" w14:paraId="4775E5C2" w14:textId="77777777">
            <w:pPr>
              <w:rPr>
                <w:rFonts w:eastAsia="Calibri" w:asciiTheme="minorHAnsi" w:hAnsiTheme="minorHAnsi" w:cstheme="minorHAnsi"/>
                <w:iCs/>
                <w:sz w:val="28"/>
                <w:szCs w:val="28"/>
              </w:rPr>
            </w:pPr>
            <w:r>
              <w:rPr>
                <w:rFonts w:asciiTheme="minorHAnsi" w:hAnsiTheme="minorHAnsi"/>
                <w:sz w:val="28"/>
              </w:rPr>
              <w:t xml:space="preserve">Für die erste Sitzung der Studiengruppe verfassen der Berichterstatter und der Ko-Berichterstatter ein Arbeitsdokument. Im Anschluss daran erarbeiten sie mit Hilfe des Sekretariats der Fachgruppe bzw. der CCMI, erforderlichenfalls auch mit Unterstützung von Beratern, den Vorentwurf einer Stellungnahme, den sie der Studiengruppe unterbreiten, oder einen Entwurf </w:t>
            </w:r>
            <w:r>
              <w:rPr>
                <w:rFonts w:asciiTheme="minorHAnsi" w:hAnsiTheme="minorHAnsi"/>
                <w:sz w:val="28"/>
              </w:rPr>
              <w:lastRenderedPageBreak/>
              <w:t>einer Stellungnahme, der der Fachgruppe bzw. der CCMI vorzulegen ist.</w:t>
            </w:r>
          </w:p>
          <w:p w:rsidRPr="005A51AA" w:rsidR="002247F8" w:rsidP="00A20B1A" w:rsidRDefault="002247F8" w14:paraId="10FC2D47" w14:textId="77777777">
            <w:pPr>
              <w:rPr>
                <w:rFonts w:eastAsia="Calibri" w:asciiTheme="minorHAnsi" w:hAnsiTheme="minorHAnsi" w:cstheme="minorHAnsi"/>
                <w:iCs/>
                <w:sz w:val="28"/>
                <w:szCs w:val="28"/>
                <w:lang w:val="en-GB"/>
              </w:rPr>
            </w:pPr>
          </w:p>
          <w:p w:rsidRPr="005A51AA" w:rsidR="002247F8" w:rsidP="00A20B1A" w:rsidRDefault="002247F8" w14:paraId="3561C28D" w14:textId="77777777">
            <w:pPr>
              <w:rPr>
                <w:rFonts w:eastAsia="Calibri" w:cstheme="minorHAnsi"/>
                <w:iCs/>
                <w:sz w:val="28"/>
                <w:szCs w:val="28"/>
              </w:rPr>
            </w:pPr>
            <w:r>
              <w:rPr>
                <w:rFonts w:asciiTheme="minorHAnsi" w:hAnsiTheme="minorHAnsi"/>
                <w:sz w:val="28"/>
              </w:rPr>
              <w:t xml:space="preserve">Bei der Erörterung und Annahme des </w:t>
            </w:r>
            <w:proofErr w:type="spellStart"/>
            <w:r>
              <w:rPr>
                <w:rFonts w:asciiTheme="minorHAnsi" w:hAnsiTheme="minorHAnsi"/>
                <w:sz w:val="28"/>
              </w:rPr>
              <w:t>Stellungnahmeentwurfs</w:t>
            </w:r>
            <w:proofErr w:type="spellEnd"/>
            <w:r>
              <w:rPr>
                <w:rFonts w:asciiTheme="minorHAnsi" w:hAnsiTheme="minorHAnsi"/>
                <w:sz w:val="28"/>
              </w:rPr>
              <w:t xml:space="preserve"> in der Fachgruppe bzw. der CCMI findet eine allgemeine Aussprache statt.</w:t>
            </w:r>
          </w:p>
          <w:p w:rsidRPr="005A51AA" w:rsidR="002247F8" w:rsidP="00A20B1A" w:rsidRDefault="002247F8" w14:paraId="02717930" w14:textId="77777777">
            <w:pPr>
              <w:rPr>
                <w:rFonts w:eastAsia="Calibri" w:asciiTheme="minorHAnsi" w:hAnsiTheme="minorHAnsi" w:cstheme="minorHAnsi"/>
                <w:iCs/>
                <w:sz w:val="28"/>
                <w:szCs w:val="28"/>
                <w:lang w:val="en-GB"/>
              </w:rPr>
            </w:pPr>
          </w:p>
          <w:p w:rsidRPr="005A51AA" w:rsidR="002247F8" w:rsidP="00A20B1A" w:rsidRDefault="002247F8" w14:paraId="5642D15F" w14:textId="77777777">
            <w:pPr>
              <w:rPr>
                <w:rFonts w:eastAsia="Calibri" w:cstheme="minorHAnsi"/>
                <w:iCs/>
                <w:sz w:val="28"/>
                <w:szCs w:val="28"/>
              </w:rPr>
            </w:pPr>
            <w:r>
              <w:rPr>
                <w:rFonts w:asciiTheme="minorHAnsi" w:hAnsiTheme="minorHAnsi"/>
                <w:sz w:val="28"/>
              </w:rPr>
              <w:t>Der Entwurf des Berichterstatters und des Ko-Berichterstatters muss den Mitgliedern spätestens drei Tage vor der Studiengruppensitzung vorliegen, damit sie ausreichend Zeit haben, die Unterlagen zu prüfen.</w:t>
            </w:r>
          </w:p>
          <w:p w:rsidRPr="005A51AA" w:rsidR="002247F8" w:rsidP="00A20B1A" w:rsidRDefault="002247F8" w14:paraId="5C67066C" w14:textId="77777777">
            <w:pPr>
              <w:rPr>
                <w:rFonts w:eastAsia="Calibri" w:asciiTheme="minorHAnsi" w:hAnsiTheme="minorHAnsi" w:cstheme="minorHAnsi"/>
                <w:iCs/>
                <w:sz w:val="28"/>
                <w:szCs w:val="28"/>
                <w:lang w:val="en-GB"/>
              </w:rPr>
            </w:pPr>
          </w:p>
          <w:p w:rsidRPr="005A51AA" w:rsidR="002247F8" w:rsidP="00A20B1A" w:rsidRDefault="002247F8" w14:paraId="776E5711" w14:textId="66672599">
            <w:pPr>
              <w:rPr>
                <w:rFonts w:eastAsia="Calibri" w:cstheme="minorHAnsi"/>
                <w:iCs/>
                <w:sz w:val="28"/>
                <w:szCs w:val="28"/>
              </w:rPr>
            </w:pPr>
            <w:r>
              <w:rPr>
                <w:rFonts w:asciiTheme="minorHAnsi" w:hAnsiTheme="minorHAnsi"/>
                <w:sz w:val="28"/>
              </w:rPr>
              <w:t>Mit Ausnahme der in Artikel 35 geregelten ständigen Studiengruppen dürfen die Studiengruppen nicht mehr als zwei Sitzungen pro Beratungsgegenstand abhalten, andernfalls ist der Vorstand der Fachgruppe bzw. der CCMI zu unterrichten, der seinerseits das Präsidium zu benachrichtigen hat, damit dieses gegebenenfalls das Arbeitsprogramm ändern kann. Dasselbe gilt für Initiativstellungnahmen, für die normalerweise zwei</w:t>
            </w:r>
            <w:r w:rsidR="00C23FD8">
              <w:rPr>
                <w:rFonts w:asciiTheme="minorHAnsi" w:hAnsiTheme="minorHAnsi"/>
                <w:sz w:val="28"/>
              </w:rPr>
              <w:t> </w:t>
            </w:r>
            <w:r>
              <w:rPr>
                <w:rFonts w:asciiTheme="minorHAnsi" w:hAnsiTheme="minorHAnsi"/>
                <w:sz w:val="28"/>
              </w:rPr>
              <w:t>Studiengruppensitzungen vorgesehen sind.</w:t>
            </w:r>
          </w:p>
          <w:p w:rsidRPr="005A51AA" w:rsidR="002247F8" w:rsidP="00A20B1A" w:rsidRDefault="002247F8" w14:paraId="5F0F0E5A" w14:textId="77777777">
            <w:pPr>
              <w:rPr>
                <w:rFonts w:eastAsia="Calibri" w:asciiTheme="minorHAnsi" w:hAnsiTheme="minorHAnsi" w:cstheme="minorHAnsi"/>
                <w:iCs/>
                <w:sz w:val="28"/>
                <w:szCs w:val="28"/>
                <w:lang w:val="en-GB"/>
              </w:rPr>
            </w:pPr>
          </w:p>
          <w:p w:rsidRPr="005A51AA" w:rsidR="002247F8" w:rsidP="00A20B1A" w:rsidRDefault="002247F8" w14:paraId="5FA6712E" w14:textId="77777777">
            <w:pPr>
              <w:rPr>
                <w:rFonts w:eastAsia="Calibri" w:asciiTheme="minorHAnsi" w:hAnsiTheme="minorHAnsi" w:cstheme="minorHAnsi"/>
                <w:iCs/>
                <w:sz w:val="28"/>
                <w:szCs w:val="28"/>
              </w:rPr>
            </w:pPr>
            <w:r>
              <w:rPr>
                <w:rFonts w:asciiTheme="minorHAnsi" w:hAnsiTheme="minorHAnsi"/>
                <w:sz w:val="28"/>
              </w:rPr>
              <w:lastRenderedPageBreak/>
              <w:t>Die Vorsitzenden der Fachgruppen und der CCMI können an den Sitzungen der Studiengruppen, Beobachtungsstellen und sonstigen Arbeitsorgane ihrer Fachgruppe oder der CCMI teilnehmen.</w:t>
            </w:r>
          </w:p>
        </w:tc>
      </w:tr>
      <w:tr w:rsidRPr="005A51AA" w:rsidR="002247F8" w:rsidTr="00080033" w14:paraId="7572326C" w14:textId="77777777">
        <w:trPr>
          <w:gridAfter w:val="1"/>
          <w:wAfter w:w="77" w:type="dxa"/>
        </w:trPr>
        <w:tc>
          <w:tcPr>
            <w:tcW w:w="4462" w:type="dxa"/>
          </w:tcPr>
          <w:p w:rsidRPr="005A51AA" w:rsidR="002247F8" w:rsidP="002247F8" w:rsidRDefault="002247F8" w14:paraId="29E58EAA" w14:textId="77777777">
            <w:pPr>
              <w:widowControl w:val="0"/>
              <w:adjustRightInd w:val="0"/>
              <w:snapToGrid w:val="0"/>
              <w:rPr>
                <w:rFonts w:asciiTheme="minorHAnsi" w:hAnsiTheme="minorHAnsi" w:cstheme="minorHAnsi"/>
                <w:sz w:val="28"/>
                <w:szCs w:val="28"/>
              </w:rPr>
            </w:pPr>
            <w:r>
              <w:rPr>
                <w:rFonts w:asciiTheme="minorHAnsi" w:hAnsiTheme="minorHAnsi"/>
                <w:sz w:val="28"/>
              </w:rPr>
              <w:lastRenderedPageBreak/>
              <w:t>Eine Redaktionsgruppe ist eine aus drei Mitgliedern bestehende Studiengruppe.</w:t>
            </w:r>
          </w:p>
        </w:tc>
        <w:tc>
          <w:tcPr>
            <w:tcW w:w="4462" w:type="dxa"/>
          </w:tcPr>
          <w:p w:rsidRPr="005A51AA" w:rsidR="002247F8" w:rsidP="00A20B1A" w:rsidRDefault="002247F8" w14:paraId="669ECED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1613CE0" w14:textId="77777777">
        <w:trPr>
          <w:gridAfter w:val="1"/>
          <w:wAfter w:w="77" w:type="dxa"/>
        </w:trPr>
        <w:tc>
          <w:tcPr>
            <w:tcW w:w="4462" w:type="dxa"/>
          </w:tcPr>
          <w:p w:rsidRPr="005A51AA" w:rsidR="002247F8" w:rsidP="002247F8" w:rsidRDefault="002247F8" w14:paraId="39054009" w14:textId="77777777">
            <w:pPr>
              <w:pStyle w:val="Heading1"/>
              <w:numPr>
                <w:ilvl w:val="0"/>
                <w:numId w:val="147"/>
              </w:numPr>
              <w:tabs>
                <w:tab w:val="left" w:pos="567"/>
              </w:tabs>
              <w:outlineLvl w:val="0"/>
              <w:rPr>
                <w:rFonts w:asciiTheme="minorHAnsi" w:hAnsiTheme="minorHAnsi" w:cstheme="minorHAnsi"/>
                <w:sz w:val="28"/>
                <w:szCs w:val="28"/>
              </w:rPr>
            </w:pPr>
            <w:r>
              <w:rPr>
                <w:rFonts w:asciiTheme="minorHAnsi" w:hAnsiTheme="minorHAnsi"/>
                <w:sz w:val="28"/>
              </w:rPr>
              <w:t>Die Fachgruppenvorsitzenden bestellen auf einvernehmlichen Vorschlag der Vorsitzenden der Gruppen den Berichterstatter und eventuelle Ko-Berichterstatter und ernennen die Mitglieder der Studiengruppe.</w:t>
            </w:r>
          </w:p>
        </w:tc>
        <w:tc>
          <w:tcPr>
            <w:tcW w:w="4462" w:type="dxa"/>
          </w:tcPr>
          <w:p w:rsidRPr="005A51AA" w:rsidR="002247F8" w:rsidP="00A20B1A" w:rsidRDefault="002247F8" w14:paraId="19767B34" w14:textId="77777777">
            <w:pPr>
              <w:jc w:val="left"/>
              <w:rPr>
                <w:rFonts w:asciiTheme="minorHAnsi" w:hAnsiTheme="minorHAnsi" w:cstheme="minorHAnsi"/>
                <w:sz w:val="28"/>
                <w:szCs w:val="28"/>
                <w:lang w:val="en-GB"/>
              </w:rPr>
            </w:pPr>
          </w:p>
        </w:tc>
      </w:tr>
      <w:tr w:rsidRPr="005A51AA" w:rsidR="002247F8" w:rsidTr="00080033" w14:paraId="738466F0" w14:textId="77777777">
        <w:trPr>
          <w:gridAfter w:val="1"/>
          <w:wAfter w:w="77" w:type="dxa"/>
        </w:trPr>
        <w:tc>
          <w:tcPr>
            <w:tcW w:w="4462" w:type="dxa"/>
          </w:tcPr>
          <w:p w:rsidRPr="005A51AA" w:rsidR="002247F8" w:rsidP="002247F8" w:rsidRDefault="002247F8" w14:paraId="3A69460D" w14:textId="72CD4C8B">
            <w:pPr>
              <w:pStyle w:val="Heading1"/>
              <w:numPr>
                <w:ilvl w:val="0"/>
                <w:numId w:val="147"/>
              </w:numPr>
              <w:tabs>
                <w:tab w:val="left" w:pos="567"/>
              </w:tabs>
              <w:outlineLvl w:val="0"/>
              <w:rPr>
                <w:rFonts w:asciiTheme="minorHAnsi" w:hAnsiTheme="minorHAnsi" w:cstheme="minorHAnsi"/>
                <w:sz w:val="28"/>
                <w:szCs w:val="28"/>
              </w:rPr>
            </w:pPr>
            <w:r>
              <w:rPr>
                <w:rFonts w:asciiTheme="minorHAnsi" w:hAnsiTheme="minorHAnsi"/>
                <w:sz w:val="28"/>
              </w:rPr>
              <w:t>Im Interesse einer insbesondere in dringenden Fällen notwendigen schnellen Einsetzung der Studiengruppen und bei Einvernehmen der drei</w:t>
            </w:r>
            <w:r w:rsidR="00C23FD8">
              <w:rPr>
                <w:rFonts w:asciiTheme="minorHAnsi" w:hAnsiTheme="minorHAnsi"/>
                <w:sz w:val="28"/>
              </w:rPr>
              <w:t> </w:t>
            </w:r>
            <w:r>
              <w:rPr>
                <w:rFonts w:asciiTheme="minorHAnsi" w:hAnsiTheme="minorHAnsi"/>
                <w:sz w:val="28"/>
              </w:rPr>
              <w:t>Gruppenvorsitzenden über den Vorschlag für die Bestellung von Berichterstattern und gegebenenfalls von Ko-Berichterstattern sowie über die Zusammensetzung der Studien- oder Redaktionsgruppen treffen die Fachgruppenvorsitzenden die für die Aufnahme der Arbeiten notwendigen Maßnahmen.</w:t>
            </w:r>
          </w:p>
        </w:tc>
        <w:tc>
          <w:tcPr>
            <w:tcW w:w="4462" w:type="dxa"/>
          </w:tcPr>
          <w:p w:rsidRPr="005A51AA" w:rsidR="002247F8" w:rsidP="00A20B1A" w:rsidRDefault="002247F8" w14:paraId="73B1311E" w14:textId="77777777">
            <w:pPr>
              <w:rPr>
                <w:rFonts w:eastAsia="Calibri" w:asciiTheme="minorHAnsi" w:hAnsiTheme="minorHAnsi" w:cstheme="minorHAnsi"/>
                <w:iCs/>
                <w:sz w:val="28"/>
                <w:szCs w:val="28"/>
              </w:rPr>
            </w:pPr>
            <w:r>
              <w:rPr>
                <w:rFonts w:asciiTheme="minorHAnsi" w:hAnsiTheme="minorHAnsi"/>
                <w:sz w:val="28"/>
              </w:rPr>
              <w:t>Die Studiengruppe verwendet eine begrenzte Zahl der Amtssprachen der Europäischen Union, die der Vorsitzende vor der ersten Sitzung nach Maßgabe ihrer Zusammensetzung festlegt. Die Mitglieder der Studiengruppe können auf die Übersetzung der Arbeitsunterlagen verzichten und einstimmig beschließen, eine gemeinsame Arbeitssprache zu wählen.</w:t>
            </w:r>
          </w:p>
          <w:p w:rsidRPr="005A51AA" w:rsidR="002247F8" w:rsidP="00A20B1A" w:rsidRDefault="002247F8" w14:paraId="6FB64847" w14:textId="77777777">
            <w:pPr>
              <w:rPr>
                <w:rFonts w:asciiTheme="minorHAnsi" w:hAnsiTheme="minorHAnsi" w:cstheme="minorHAnsi"/>
                <w:sz w:val="28"/>
                <w:szCs w:val="28"/>
                <w:lang w:val="en-GB"/>
              </w:rPr>
            </w:pPr>
          </w:p>
          <w:p w:rsidRPr="005A51AA" w:rsidR="002247F8" w:rsidP="00A20B1A" w:rsidRDefault="002247F8" w14:paraId="3EFFB9B7" w14:textId="77777777">
            <w:pPr>
              <w:rPr>
                <w:rFonts w:asciiTheme="minorHAnsi" w:hAnsiTheme="minorHAnsi" w:cstheme="minorHAnsi"/>
                <w:iCs/>
                <w:sz w:val="28"/>
                <w:szCs w:val="28"/>
              </w:rPr>
            </w:pPr>
            <w:r>
              <w:rPr>
                <w:rFonts w:asciiTheme="minorHAnsi" w:hAnsiTheme="minorHAnsi"/>
                <w:sz w:val="28"/>
              </w:rPr>
              <w:t xml:space="preserve">Bei mehr als fünf Arbeitssprachen muss eine Ausnahmegenehmigung des Generalsekretärs eingeholt werden. </w:t>
            </w:r>
          </w:p>
        </w:tc>
      </w:tr>
      <w:tr w:rsidRPr="005A51AA" w:rsidR="002247F8" w:rsidTr="00080033" w14:paraId="13A23CCB" w14:textId="77777777">
        <w:trPr>
          <w:gridAfter w:val="1"/>
          <w:wAfter w:w="77" w:type="dxa"/>
        </w:trPr>
        <w:tc>
          <w:tcPr>
            <w:tcW w:w="4462" w:type="dxa"/>
          </w:tcPr>
          <w:p w:rsidRPr="005A51AA" w:rsidR="002247F8" w:rsidP="002247F8" w:rsidRDefault="002247F8" w14:paraId="396DEDA3" w14:textId="77777777">
            <w:pPr>
              <w:widowControl w:val="0"/>
              <w:adjustRightInd w:val="0"/>
              <w:snapToGrid w:val="0"/>
              <w:rPr>
                <w:rFonts w:asciiTheme="minorHAnsi" w:hAnsiTheme="minorHAnsi" w:cstheme="minorHAnsi"/>
                <w:sz w:val="28"/>
                <w:szCs w:val="28"/>
              </w:rPr>
            </w:pPr>
            <w:r>
              <w:rPr>
                <w:rFonts w:asciiTheme="minorHAnsi" w:hAnsiTheme="minorHAnsi"/>
                <w:sz w:val="28"/>
              </w:rPr>
              <w:lastRenderedPageBreak/>
              <w:t>In diesem Fall erfordert der Beschluss eines Fachgruppenvorsitzenden über die Bestellung eines Berichterstatters und eventueller Ko-Berichterstatter sowie über die Ernennung der Mitglieder der Studiengruppe das Einvernehmen der drei Gruppenvorsitzenden.</w:t>
            </w:r>
          </w:p>
        </w:tc>
        <w:tc>
          <w:tcPr>
            <w:tcW w:w="4462" w:type="dxa"/>
          </w:tcPr>
          <w:p w:rsidRPr="005A51AA" w:rsidR="002247F8" w:rsidP="00A20B1A" w:rsidRDefault="002247F8" w14:paraId="4942682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8C537FB" w14:textId="77777777">
        <w:trPr>
          <w:gridAfter w:val="1"/>
          <w:wAfter w:w="77" w:type="dxa"/>
        </w:trPr>
        <w:tc>
          <w:tcPr>
            <w:tcW w:w="4462" w:type="dxa"/>
          </w:tcPr>
          <w:p w:rsidRPr="005A51AA" w:rsidR="002247F8" w:rsidP="002247F8" w:rsidRDefault="002247F8" w14:paraId="5202FA0F" w14:textId="77777777">
            <w:pPr>
              <w:pStyle w:val="Heading1"/>
              <w:numPr>
                <w:ilvl w:val="0"/>
                <w:numId w:val="147"/>
              </w:numPr>
              <w:tabs>
                <w:tab w:val="left" w:pos="567"/>
              </w:tabs>
              <w:outlineLvl w:val="0"/>
              <w:rPr>
                <w:rFonts w:asciiTheme="minorHAnsi" w:hAnsiTheme="minorHAnsi" w:cstheme="minorHAnsi"/>
                <w:sz w:val="28"/>
                <w:szCs w:val="28"/>
              </w:rPr>
            </w:pPr>
            <w:r>
              <w:rPr>
                <w:rFonts w:asciiTheme="minorHAnsi" w:hAnsiTheme="minorHAnsi"/>
                <w:sz w:val="28"/>
              </w:rPr>
              <w:t>Nach seiner Bestellung untersucht der Berichterstatter, gegebenenfalls in Zusammenarbeit mit den Ko-Berichterstattern und mit Unterstützung seines Beraters, das jeweilige Thema, berücksichtigt dabei die von den Mitgliedern der Studiengruppe vorgebrachten Meinungen und erstellt auf dieser Grundlage den Entwurf der Stellungnahme, der dem Vorsitzenden der Fachgruppe übermittelt wird.</w:t>
            </w:r>
          </w:p>
        </w:tc>
        <w:tc>
          <w:tcPr>
            <w:tcW w:w="4462" w:type="dxa"/>
          </w:tcPr>
          <w:p w:rsidRPr="005A51AA" w:rsidR="002247F8" w:rsidP="00A20B1A" w:rsidRDefault="002247F8" w14:paraId="573FE1C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7A35440" w14:textId="77777777">
        <w:trPr>
          <w:gridAfter w:val="1"/>
          <w:wAfter w:w="77" w:type="dxa"/>
        </w:trPr>
        <w:tc>
          <w:tcPr>
            <w:tcW w:w="4462" w:type="dxa"/>
          </w:tcPr>
          <w:p w:rsidRPr="005A51AA" w:rsidR="002247F8" w:rsidP="002247F8" w:rsidRDefault="002247F8" w14:paraId="510163DC" w14:textId="77777777">
            <w:pPr>
              <w:widowControl w:val="0"/>
              <w:adjustRightInd w:val="0"/>
              <w:snapToGrid w:val="0"/>
              <w:rPr>
                <w:rFonts w:asciiTheme="minorHAnsi" w:hAnsiTheme="minorHAnsi" w:cstheme="minorHAnsi"/>
                <w:sz w:val="28"/>
                <w:szCs w:val="28"/>
              </w:rPr>
            </w:pPr>
            <w:r>
              <w:rPr>
                <w:rFonts w:asciiTheme="minorHAnsi" w:hAnsiTheme="minorHAnsi"/>
                <w:sz w:val="28"/>
              </w:rPr>
              <w:t>In Studiengruppensitzungen finden keine Abstimmungen statt.</w:t>
            </w:r>
          </w:p>
        </w:tc>
        <w:tc>
          <w:tcPr>
            <w:tcW w:w="4462" w:type="dxa"/>
          </w:tcPr>
          <w:p w:rsidRPr="005A51AA" w:rsidR="002247F8" w:rsidP="00A20B1A" w:rsidRDefault="002247F8" w14:paraId="3D60DA4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E03873D" w14:textId="77777777">
        <w:trPr>
          <w:gridAfter w:val="1"/>
          <w:wAfter w:w="77" w:type="dxa"/>
        </w:trPr>
        <w:tc>
          <w:tcPr>
            <w:tcW w:w="4462" w:type="dxa"/>
          </w:tcPr>
          <w:p w:rsidRPr="005A51AA" w:rsidR="002247F8" w:rsidP="002247F8" w:rsidRDefault="002247F8" w14:paraId="5FE3EF65" w14:textId="77777777">
            <w:pPr>
              <w:pStyle w:val="Heading1"/>
              <w:numPr>
                <w:ilvl w:val="0"/>
                <w:numId w:val="147"/>
              </w:numPr>
              <w:tabs>
                <w:tab w:val="left" w:pos="567"/>
              </w:tabs>
              <w:outlineLvl w:val="0"/>
              <w:rPr>
                <w:rFonts w:asciiTheme="minorHAnsi" w:hAnsiTheme="minorHAnsi" w:cstheme="minorHAnsi"/>
                <w:sz w:val="28"/>
                <w:szCs w:val="28"/>
              </w:rPr>
            </w:pPr>
            <w:r>
              <w:rPr>
                <w:rFonts w:asciiTheme="minorHAnsi" w:hAnsiTheme="minorHAnsi"/>
                <w:sz w:val="28"/>
              </w:rPr>
              <w:t>Die Studiengruppen dürfen nicht zu ständigen Gremien werden.</w:t>
            </w:r>
          </w:p>
        </w:tc>
        <w:tc>
          <w:tcPr>
            <w:tcW w:w="4462" w:type="dxa"/>
          </w:tcPr>
          <w:p w:rsidRPr="005A51AA" w:rsidR="002247F8" w:rsidP="00A20B1A" w:rsidRDefault="002247F8" w14:paraId="4663CED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9A8E268" w14:textId="77777777">
        <w:trPr>
          <w:gridAfter w:val="1"/>
          <w:wAfter w:w="77" w:type="dxa"/>
        </w:trPr>
        <w:tc>
          <w:tcPr>
            <w:tcW w:w="4462" w:type="dxa"/>
          </w:tcPr>
          <w:p w:rsidRPr="005A51AA" w:rsidR="002247F8" w:rsidP="002247F8" w:rsidRDefault="002247F8" w14:paraId="68682DA3" w14:textId="77777777">
            <w:pPr>
              <w:widowControl w:val="0"/>
              <w:adjustRightInd w:val="0"/>
              <w:snapToGrid w:val="0"/>
              <w:rPr>
                <w:rFonts w:asciiTheme="minorHAnsi" w:hAnsiTheme="minorHAnsi" w:cstheme="minorHAnsi"/>
                <w:sz w:val="28"/>
                <w:szCs w:val="28"/>
              </w:rPr>
            </w:pPr>
            <w:r>
              <w:rPr>
                <w:rFonts w:asciiTheme="minorHAnsi" w:hAnsiTheme="minorHAnsi"/>
                <w:sz w:val="28"/>
              </w:rPr>
              <w:t>In Ausnahmefällen können sie nach vorheriger Genehmigung des Präsidiums ihre Tätigkeit fortsetzen, aber in keinem Fall über das Ende des laufenden Mandats von zweieinhalb Jahren hinaus.</w:t>
            </w:r>
          </w:p>
        </w:tc>
        <w:tc>
          <w:tcPr>
            <w:tcW w:w="4462" w:type="dxa"/>
          </w:tcPr>
          <w:p w:rsidRPr="005A51AA" w:rsidR="002247F8" w:rsidP="00A20B1A" w:rsidRDefault="002247F8" w14:paraId="7FABB76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22DCAE8" w14:textId="77777777">
        <w:trPr>
          <w:gridAfter w:val="1"/>
          <w:wAfter w:w="77" w:type="dxa"/>
        </w:trPr>
        <w:tc>
          <w:tcPr>
            <w:tcW w:w="4462" w:type="dxa"/>
          </w:tcPr>
          <w:p w:rsidRPr="005A51AA" w:rsidR="002247F8" w:rsidP="002247F8" w:rsidRDefault="002247F8" w14:paraId="5F029BE7"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0223CAF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463360B" w14:textId="77777777">
        <w:trPr>
          <w:gridAfter w:val="1"/>
          <w:wAfter w:w="77" w:type="dxa"/>
        </w:trPr>
        <w:tc>
          <w:tcPr>
            <w:tcW w:w="4462" w:type="dxa"/>
          </w:tcPr>
          <w:p w:rsidRPr="005A51AA" w:rsidR="002247F8" w:rsidP="002247F8" w:rsidRDefault="002247F8" w14:paraId="21CDFF13"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lastRenderedPageBreak/>
              <w:t>Artikel 56 – Zusätzliche Stellungnahmen</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"UNTERAUSSCHÜSSE" \t "56"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"STELLUNGNAHMEN: Zusätzliche Stellungnahmen" \t "56"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"ZUSÄTZLICHE STELLUNGNAHMEN" \t "56"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76BF4FB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F331726" w14:textId="77777777">
        <w:trPr>
          <w:gridAfter w:val="1"/>
          <w:wAfter w:w="77" w:type="dxa"/>
        </w:trPr>
        <w:tc>
          <w:tcPr>
            <w:tcW w:w="4462" w:type="dxa"/>
          </w:tcPr>
          <w:p w:rsidRPr="005A51AA" w:rsidR="002247F8" w:rsidP="002247F8" w:rsidRDefault="002247F8" w14:paraId="0D1D0DF4" w14:textId="77777777">
            <w:pPr>
              <w:pStyle w:val="Heading1"/>
              <w:numPr>
                <w:ilvl w:val="0"/>
                <w:numId w:val="148"/>
              </w:numPr>
              <w:tabs>
                <w:tab w:val="left" w:pos="567"/>
              </w:tabs>
              <w:outlineLvl w:val="0"/>
              <w:rPr>
                <w:rFonts w:asciiTheme="minorHAnsi" w:hAnsiTheme="minorHAnsi" w:cstheme="minorHAnsi"/>
                <w:sz w:val="28"/>
                <w:szCs w:val="28"/>
              </w:rPr>
            </w:pPr>
            <w:r>
              <w:rPr>
                <w:rFonts w:asciiTheme="minorHAnsi" w:hAnsiTheme="minorHAnsi"/>
                <w:sz w:val="28"/>
              </w:rPr>
              <w:t xml:space="preserve">Wünscht die für die Erarbeitung einer Stellungnahme bestimmte Fachgruppe den Standpunkt der CCMI einzuholen oder möchte die CCMI sich zu dem Thema einer Stellungnahme äußern, die einer Fachgruppe zugewiesen wurde, kann das Präsidium die Erarbeitung einer zusätzlichen Stellungnahme durch die CCMI oder die Vorbringung zusätzlicher Standpunkte zu einem oder mehreren Punkten genehmigen, die Gegenstand des Stellungnahmeersuchens sind. </w:t>
            </w:r>
          </w:p>
        </w:tc>
        <w:tc>
          <w:tcPr>
            <w:tcW w:w="4462" w:type="dxa"/>
          </w:tcPr>
          <w:p w:rsidRPr="005A51AA" w:rsidR="002247F8" w:rsidP="00A20B1A" w:rsidRDefault="002247F8" w14:paraId="2EAD07D5" w14:textId="77777777">
            <w:pPr>
              <w:rPr>
                <w:rFonts w:eastAsia="Calibri" w:asciiTheme="minorHAnsi" w:hAnsiTheme="minorHAnsi" w:cstheme="minorHAnsi"/>
                <w:iCs/>
                <w:sz w:val="28"/>
                <w:szCs w:val="28"/>
              </w:rPr>
            </w:pPr>
            <w:r>
              <w:rPr>
                <w:rFonts w:asciiTheme="minorHAnsi" w:hAnsiTheme="minorHAnsi"/>
                <w:sz w:val="28"/>
              </w:rPr>
              <w:t>Die Erarbeitung zusätzlicher Stellungnahmen durch die CCMI erfolgt wie folgt:</w:t>
            </w:r>
          </w:p>
          <w:p w:rsidRPr="005A51AA" w:rsidR="002247F8" w:rsidP="00A20B1A" w:rsidRDefault="002247F8" w14:paraId="3F124714" w14:textId="77777777">
            <w:pPr>
              <w:rPr>
                <w:rFonts w:asciiTheme="minorHAnsi" w:hAnsiTheme="minorHAnsi" w:cstheme="minorHAnsi"/>
                <w:sz w:val="28"/>
                <w:szCs w:val="28"/>
                <w:lang w:val="en-GB"/>
              </w:rPr>
            </w:pPr>
          </w:p>
          <w:p w:rsidRPr="005A51AA" w:rsidR="002247F8" w:rsidP="0070588A" w:rsidRDefault="002247F8" w14:paraId="3B3D95CB" w14:textId="77777777">
            <w:pPr>
              <w:pStyle w:val="ListParagraph"/>
              <w:numPr>
                <w:ilvl w:val="1"/>
                <w:numId w:val="213"/>
              </w:numPr>
              <w:ind w:left="292" w:hanging="275"/>
              <w:rPr>
                <w:rFonts w:cstheme="minorHAnsi"/>
                <w:iCs/>
                <w:sz w:val="28"/>
                <w:szCs w:val="28"/>
              </w:rPr>
            </w:pPr>
            <w:r>
              <w:rPr>
                <w:sz w:val="28"/>
              </w:rPr>
              <w:t>die zusätzliche Stellungnahme wird in einer CCMI-Sitzung angenommen;</w:t>
            </w:r>
          </w:p>
          <w:p w:rsidRPr="005A51AA" w:rsidR="002247F8" w:rsidP="0070588A" w:rsidRDefault="002247F8" w14:paraId="44A86A2F" w14:textId="77777777">
            <w:pPr>
              <w:pStyle w:val="ListParagraph"/>
              <w:numPr>
                <w:ilvl w:val="1"/>
                <w:numId w:val="213"/>
              </w:numPr>
              <w:ind w:left="292" w:hanging="275"/>
              <w:rPr>
                <w:rFonts w:cstheme="minorHAnsi"/>
                <w:iCs/>
                <w:sz w:val="28"/>
                <w:szCs w:val="28"/>
              </w:rPr>
            </w:pPr>
            <w:r>
              <w:rPr>
                <w:sz w:val="28"/>
              </w:rPr>
              <w:t>die Hauptstellungnahme wird in der betreffenden Fachgruppensitzung angenommen;</w:t>
            </w:r>
          </w:p>
          <w:p w:rsidRPr="005A51AA" w:rsidR="002247F8" w:rsidP="0070588A" w:rsidRDefault="002247F8" w14:paraId="0BFE53F6" w14:textId="77777777">
            <w:pPr>
              <w:pStyle w:val="ListParagraph"/>
              <w:numPr>
                <w:ilvl w:val="1"/>
                <w:numId w:val="213"/>
              </w:numPr>
              <w:ind w:left="292" w:hanging="275"/>
              <w:rPr>
                <w:rFonts w:cstheme="minorHAnsi"/>
                <w:sz w:val="28"/>
                <w:szCs w:val="28"/>
              </w:rPr>
            </w:pPr>
            <w:r>
              <w:rPr>
                <w:sz w:val="28"/>
              </w:rPr>
              <w:t>die Hauptstellungnahme wird mit der zusätzlichen Stellungnahme als Anhang auf einer Plenartagung verabschiedet.</w:t>
            </w:r>
          </w:p>
          <w:p w:rsidRPr="005A51AA" w:rsidR="002247F8" w:rsidP="00A20B1A" w:rsidRDefault="002247F8" w14:paraId="36E7B166" w14:textId="77777777">
            <w:pPr>
              <w:spacing w:line="257" w:lineRule="auto"/>
              <w:rPr>
                <w:rFonts w:eastAsia="Calibri" w:asciiTheme="minorHAnsi" w:hAnsiTheme="minorHAnsi" w:cstheme="minorHAnsi"/>
                <w:iCs/>
                <w:sz w:val="28"/>
                <w:szCs w:val="28"/>
              </w:rPr>
            </w:pPr>
            <w:r>
              <w:rPr>
                <w:rFonts w:asciiTheme="minorHAnsi" w:hAnsiTheme="minorHAnsi"/>
                <w:sz w:val="28"/>
              </w:rPr>
              <w:t>Für die Erarbeitung einer zusätzlichen Stellungnahme werden normalerweise folgende Sitzungen anberaumt:</w:t>
            </w:r>
          </w:p>
          <w:p w:rsidRPr="005A51AA" w:rsidR="002247F8" w:rsidP="00A20B1A" w:rsidRDefault="002247F8" w14:paraId="718D7643" w14:textId="77777777">
            <w:pPr>
              <w:spacing w:line="257" w:lineRule="auto"/>
              <w:rPr>
                <w:rFonts w:asciiTheme="minorHAnsi" w:hAnsiTheme="minorHAnsi" w:cstheme="minorHAnsi"/>
                <w:sz w:val="28"/>
                <w:szCs w:val="28"/>
                <w:lang w:val="en-GB"/>
              </w:rPr>
            </w:pPr>
          </w:p>
          <w:p w:rsidRPr="005A51AA" w:rsidR="002247F8" w:rsidP="0070588A" w:rsidRDefault="002247F8" w14:paraId="5AFECADF" w14:textId="77777777">
            <w:pPr>
              <w:pStyle w:val="ListParagraph"/>
              <w:numPr>
                <w:ilvl w:val="1"/>
                <w:numId w:val="213"/>
              </w:numPr>
              <w:ind w:left="292" w:hanging="275"/>
              <w:rPr>
                <w:rFonts w:cstheme="minorHAnsi"/>
                <w:iCs/>
                <w:sz w:val="28"/>
                <w:szCs w:val="28"/>
              </w:rPr>
            </w:pPr>
            <w:r>
              <w:rPr>
                <w:sz w:val="28"/>
              </w:rPr>
              <w:t xml:space="preserve">ein Treffen des Berichterstatters der Hauptstellungnahme und des Berichterstatters/Ko-Berichterstatters der zusätzlichen Stellungnahme vor Beginn der Arbeiten (zur Festlegung des Schwerpunkts/der </w:t>
            </w:r>
            <w:r>
              <w:rPr>
                <w:sz w:val="28"/>
              </w:rPr>
              <w:lastRenderedPageBreak/>
              <w:t>Komplementarität der Stellungnahmen);</w:t>
            </w:r>
          </w:p>
          <w:p w:rsidRPr="005A51AA" w:rsidR="002247F8" w:rsidP="0070588A" w:rsidRDefault="002247F8" w14:paraId="7BB9A174" w14:textId="77777777">
            <w:pPr>
              <w:pStyle w:val="ListParagraph"/>
              <w:numPr>
                <w:ilvl w:val="1"/>
                <w:numId w:val="213"/>
              </w:numPr>
              <w:ind w:left="301" w:hanging="284"/>
              <w:rPr>
                <w:rFonts w:cstheme="minorHAnsi"/>
                <w:iCs/>
                <w:sz w:val="28"/>
                <w:szCs w:val="28"/>
              </w:rPr>
            </w:pPr>
            <w:r>
              <w:rPr>
                <w:sz w:val="28"/>
              </w:rPr>
              <w:t>Studiengruppensitzungen für die zusätzliche Stellungnahme, zu denen der Berichterstatter der Hauptstellungnahme eingeladen wird;</w:t>
            </w:r>
          </w:p>
          <w:p w:rsidRPr="005A51AA" w:rsidR="002247F8" w:rsidP="0070588A" w:rsidRDefault="002247F8" w14:paraId="1B73D42E" w14:textId="65082B42">
            <w:pPr>
              <w:pStyle w:val="ListParagraph"/>
              <w:numPr>
                <w:ilvl w:val="1"/>
                <w:numId w:val="213"/>
              </w:numPr>
              <w:ind w:left="301" w:hanging="301"/>
              <w:rPr>
                <w:rFonts w:cstheme="minorHAnsi"/>
                <w:iCs/>
                <w:sz w:val="28"/>
                <w:szCs w:val="28"/>
              </w:rPr>
            </w:pPr>
            <w:r>
              <w:rPr>
                <w:sz w:val="28"/>
              </w:rPr>
              <w:t>Studiengruppensitzungen für die Hauptstellungnahme, zu denen der Berichterstatter und der Ko</w:t>
            </w:r>
            <w:r w:rsidR="00C23FD8">
              <w:rPr>
                <w:sz w:val="28"/>
              </w:rPr>
              <w:noBreakHyphen/>
            </w:r>
            <w:r>
              <w:rPr>
                <w:sz w:val="28"/>
              </w:rPr>
              <w:t>Berichterstatter der zusätzlichen Stellungnahme eingeladen werden.</w:t>
            </w:r>
          </w:p>
          <w:p w:rsidRPr="005A51AA" w:rsidR="002247F8" w:rsidP="00A20B1A" w:rsidRDefault="002247F8" w14:paraId="459FB80F" w14:textId="77777777">
            <w:pPr>
              <w:spacing w:line="257" w:lineRule="auto"/>
              <w:rPr>
                <w:rFonts w:eastAsia="Calibri" w:asciiTheme="minorHAnsi" w:hAnsiTheme="minorHAnsi" w:cstheme="minorHAnsi"/>
                <w:iCs/>
                <w:sz w:val="28"/>
                <w:szCs w:val="28"/>
              </w:rPr>
            </w:pPr>
            <w:r>
              <w:rPr>
                <w:rFonts w:asciiTheme="minorHAnsi" w:hAnsiTheme="minorHAnsi"/>
                <w:sz w:val="28"/>
              </w:rPr>
              <w:t>Außerdem werden die beiden folgenden Schritte unternommen:</w:t>
            </w:r>
          </w:p>
          <w:p w:rsidRPr="005A51AA" w:rsidR="002247F8" w:rsidP="00A20B1A" w:rsidRDefault="002247F8" w14:paraId="1B64FF01" w14:textId="77777777">
            <w:pPr>
              <w:spacing w:line="257" w:lineRule="auto"/>
              <w:rPr>
                <w:rFonts w:asciiTheme="minorHAnsi" w:hAnsiTheme="minorHAnsi" w:cstheme="minorHAnsi"/>
                <w:sz w:val="28"/>
                <w:szCs w:val="28"/>
                <w:lang w:val="en-GB"/>
              </w:rPr>
            </w:pPr>
          </w:p>
          <w:p w:rsidRPr="005A51AA" w:rsidR="002247F8" w:rsidP="0070588A" w:rsidRDefault="002247F8" w14:paraId="0C977DE4" w14:textId="77777777">
            <w:pPr>
              <w:pStyle w:val="ListParagraph"/>
              <w:numPr>
                <w:ilvl w:val="1"/>
                <w:numId w:val="213"/>
              </w:numPr>
              <w:ind w:left="301" w:hanging="301"/>
              <w:rPr>
                <w:rFonts w:cstheme="minorHAnsi"/>
                <w:iCs/>
                <w:sz w:val="28"/>
                <w:szCs w:val="28"/>
              </w:rPr>
            </w:pPr>
            <w:r>
              <w:rPr>
                <w:sz w:val="28"/>
              </w:rPr>
              <w:t xml:space="preserve">der Entwurf der zusätzlichen Stellungnahme wird in einer Studiengruppensitzung für die Hauptstellungnahme erläutert; </w:t>
            </w:r>
          </w:p>
          <w:p w:rsidRPr="005A51AA" w:rsidR="002247F8" w:rsidP="000508BC" w:rsidRDefault="002247F8" w14:paraId="2AC553F8" w14:textId="77777777">
            <w:pPr>
              <w:pStyle w:val="ListParagraph"/>
              <w:numPr>
                <w:ilvl w:val="1"/>
                <w:numId w:val="213"/>
              </w:numPr>
              <w:spacing w:after="0"/>
              <w:ind w:left="301" w:hanging="301"/>
              <w:rPr>
                <w:rFonts w:cstheme="minorHAnsi"/>
                <w:iCs/>
                <w:sz w:val="28"/>
                <w:szCs w:val="28"/>
              </w:rPr>
            </w:pPr>
            <w:r>
              <w:rPr>
                <w:sz w:val="28"/>
              </w:rPr>
              <w:t>eine Ziffer der Hauptstellungnahme enthält eine Zusammenfassung der wichtigsten Empfehlungen der zusätzlichen Stellungnahme sowie einen Verweis auf diesen Anhang.</w:t>
            </w:r>
          </w:p>
        </w:tc>
      </w:tr>
      <w:tr w:rsidRPr="005A51AA" w:rsidR="002247F8" w:rsidTr="00080033" w14:paraId="2C07D47B" w14:textId="77777777">
        <w:trPr>
          <w:gridAfter w:val="1"/>
          <w:wAfter w:w="77" w:type="dxa"/>
        </w:trPr>
        <w:tc>
          <w:tcPr>
            <w:tcW w:w="4462" w:type="dxa"/>
          </w:tcPr>
          <w:p w:rsidRPr="005A51AA" w:rsidR="002247F8" w:rsidP="00A51751" w:rsidRDefault="002247F8" w14:paraId="160C06A4" w14:textId="77777777">
            <w:pPr>
              <w:widowControl w:val="0"/>
              <w:adjustRightInd w:val="0"/>
              <w:snapToGrid w:val="0"/>
              <w:rPr>
                <w:rFonts w:asciiTheme="minorHAnsi" w:hAnsiTheme="minorHAnsi" w:cstheme="minorHAnsi"/>
                <w:sz w:val="28"/>
                <w:szCs w:val="28"/>
              </w:rPr>
            </w:pPr>
            <w:r>
              <w:rPr>
                <w:rFonts w:asciiTheme="minorHAnsi" w:hAnsiTheme="minorHAnsi"/>
                <w:sz w:val="28"/>
              </w:rPr>
              <w:lastRenderedPageBreak/>
              <w:t>Das Präsidium kann diese Entscheidung auch aus eigener Initiative treffen.</w:t>
            </w:r>
          </w:p>
        </w:tc>
        <w:tc>
          <w:tcPr>
            <w:tcW w:w="4462" w:type="dxa"/>
          </w:tcPr>
          <w:p w:rsidRPr="005A51AA" w:rsidR="002247F8" w:rsidP="00A20B1A" w:rsidRDefault="002247F8" w14:paraId="6667828A"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CBAEF8B" w14:textId="77777777">
        <w:trPr>
          <w:gridAfter w:val="1"/>
          <w:wAfter w:w="77" w:type="dxa"/>
        </w:trPr>
        <w:tc>
          <w:tcPr>
            <w:tcW w:w="4462" w:type="dxa"/>
          </w:tcPr>
          <w:p w:rsidRPr="005A51AA" w:rsidR="002247F8" w:rsidP="002247F8" w:rsidRDefault="002247F8" w14:paraId="436F3F2F" w14:textId="77777777">
            <w:pPr>
              <w:pStyle w:val="Heading1"/>
              <w:numPr>
                <w:ilvl w:val="0"/>
                <w:numId w:val="149"/>
              </w:numPr>
              <w:tabs>
                <w:tab w:val="left" w:pos="567"/>
              </w:tabs>
              <w:outlineLvl w:val="0"/>
              <w:rPr>
                <w:rFonts w:asciiTheme="minorHAnsi" w:hAnsiTheme="minorHAnsi" w:cstheme="minorHAnsi"/>
                <w:sz w:val="28"/>
                <w:szCs w:val="28"/>
              </w:rPr>
            </w:pPr>
            <w:r>
              <w:rPr>
                <w:rFonts w:asciiTheme="minorHAnsi" w:hAnsiTheme="minorHAnsi"/>
                <w:sz w:val="28"/>
              </w:rPr>
              <w:t xml:space="preserve">Der Präsident teilt dem Vorsitzenden der CCMI die Entscheidung und die Frist für den Abschluss der Arbeiten der Fachgruppe mit. Der Vorsitzende der </w:t>
            </w:r>
            <w:r>
              <w:rPr>
                <w:rFonts w:asciiTheme="minorHAnsi" w:hAnsiTheme="minorHAnsi"/>
                <w:sz w:val="28"/>
              </w:rPr>
              <w:lastRenderedPageBreak/>
              <w:t xml:space="preserve">betreffenden Fachgruppe wird ebenfalls in Kenntnis gesetzt. </w:t>
            </w:r>
          </w:p>
        </w:tc>
        <w:tc>
          <w:tcPr>
            <w:tcW w:w="4462" w:type="dxa"/>
          </w:tcPr>
          <w:p w:rsidRPr="005A51AA" w:rsidR="002247F8" w:rsidP="00A20B1A" w:rsidRDefault="002247F8" w14:paraId="1DD7D96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9976F74" w14:textId="77777777">
        <w:trPr>
          <w:gridAfter w:val="1"/>
          <w:wAfter w:w="77" w:type="dxa"/>
        </w:trPr>
        <w:tc>
          <w:tcPr>
            <w:tcW w:w="4462" w:type="dxa"/>
          </w:tcPr>
          <w:p w:rsidRPr="005A51AA" w:rsidR="002247F8" w:rsidP="002247F8" w:rsidRDefault="002247F8" w14:paraId="2A84A620" w14:textId="77777777">
            <w:pPr>
              <w:pStyle w:val="Heading1"/>
              <w:numPr>
                <w:ilvl w:val="0"/>
                <w:numId w:val="149"/>
              </w:numPr>
              <w:tabs>
                <w:tab w:val="left" w:pos="567"/>
              </w:tabs>
              <w:outlineLvl w:val="0"/>
              <w:rPr>
                <w:rFonts w:asciiTheme="minorHAnsi" w:hAnsiTheme="minorHAnsi" w:cstheme="minorHAnsi"/>
                <w:sz w:val="28"/>
                <w:szCs w:val="28"/>
              </w:rPr>
            </w:pPr>
            <w:r>
              <w:rPr>
                <w:rFonts w:asciiTheme="minorHAnsi" w:hAnsiTheme="minorHAnsi"/>
                <w:sz w:val="28"/>
              </w:rPr>
              <w:t>Er unterrichtet die Mitglieder des Ausschusses über die Befassung der CCMI sowie über den Termin der Plenartagung, auf deren Tagesordnung der betreffende Beratungsgegenstand stehen soll.</w:t>
            </w:r>
          </w:p>
        </w:tc>
        <w:tc>
          <w:tcPr>
            <w:tcW w:w="4462" w:type="dxa"/>
          </w:tcPr>
          <w:p w:rsidRPr="005A51AA" w:rsidR="002247F8" w:rsidP="00A20B1A" w:rsidRDefault="002247F8" w14:paraId="3DE5F29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0DADB6D" w14:textId="77777777">
        <w:trPr>
          <w:gridAfter w:val="1"/>
          <w:wAfter w:w="77" w:type="dxa"/>
        </w:trPr>
        <w:tc>
          <w:tcPr>
            <w:tcW w:w="4462" w:type="dxa"/>
          </w:tcPr>
          <w:p w:rsidRPr="005A51AA" w:rsidR="002247F8" w:rsidP="002247F8" w:rsidRDefault="002247F8" w14:paraId="019B99A0" w14:textId="77777777">
            <w:pPr>
              <w:pStyle w:val="Heading1"/>
              <w:numPr>
                <w:ilvl w:val="0"/>
                <w:numId w:val="149"/>
              </w:numPr>
              <w:tabs>
                <w:tab w:val="left" w:pos="567"/>
              </w:tabs>
              <w:outlineLvl w:val="0"/>
              <w:rPr>
                <w:rFonts w:asciiTheme="minorHAnsi" w:hAnsiTheme="minorHAnsi" w:cstheme="minorHAnsi"/>
                <w:sz w:val="28"/>
                <w:szCs w:val="28"/>
              </w:rPr>
            </w:pPr>
            <w:r>
              <w:rPr>
                <w:rFonts w:asciiTheme="minorHAnsi" w:hAnsiTheme="minorHAnsi"/>
                <w:sz w:val="28"/>
              </w:rPr>
              <w:t>Das Präsidium regelt die Arbeiten so, dass die CCMI ihre zusätzliche Stellungnahme rechtzeitig genug für eine Berücksichtigung durch die zuständige Fachgruppe erarbeiten kann.</w:t>
            </w:r>
          </w:p>
        </w:tc>
        <w:tc>
          <w:tcPr>
            <w:tcW w:w="4462" w:type="dxa"/>
          </w:tcPr>
          <w:p w:rsidRPr="005A51AA" w:rsidR="002247F8" w:rsidP="00A20B1A" w:rsidRDefault="002247F8" w14:paraId="4961327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1C80D5D" w14:textId="77777777">
        <w:trPr>
          <w:gridAfter w:val="1"/>
          <w:wAfter w:w="77" w:type="dxa"/>
        </w:trPr>
        <w:tc>
          <w:tcPr>
            <w:tcW w:w="4462" w:type="dxa"/>
          </w:tcPr>
          <w:p w:rsidRPr="005A51AA" w:rsidR="002247F8" w:rsidP="002247F8" w:rsidRDefault="002247F8" w14:paraId="5720A6C2" w14:textId="77777777">
            <w:pPr>
              <w:pStyle w:val="Heading1"/>
              <w:numPr>
                <w:ilvl w:val="0"/>
                <w:numId w:val="149"/>
              </w:numPr>
              <w:tabs>
                <w:tab w:val="left" w:pos="567"/>
              </w:tabs>
              <w:outlineLvl w:val="0"/>
              <w:rPr>
                <w:rFonts w:asciiTheme="minorHAnsi" w:hAnsiTheme="minorHAnsi" w:cstheme="minorHAnsi"/>
                <w:sz w:val="28"/>
                <w:szCs w:val="28"/>
              </w:rPr>
            </w:pPr>
            <w:r>
              <w:rPr>
                <w:rFonts w:asciiTheme="minorHAnsi" w:hAnsiTheme="minorHAnsi"/>
                <w:sz w:val="28"/>
              </w:rPr>
              <w:t>Für die Berichterstattung vor dem Plenum bleibt allein die Fachgruppe zuständig, der die Stellungnahme ursprünglich zugewiesen wurde.</w:t>
            </w:r>
          </w:p>
        </w:tc>
        <w:tc>
          <w:tcPr>
            <w:tcW w:w="4462" w:type="dxa"/>
          </w:tcPr>
          <w:p w:rsidRPr="005A51AA" w:rsidR="002247F8" w:rsidP="00A20B1A" w:rsidRDefault="002247F8" w14:paraId="1AAA493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46BEC43" w14:textId="77777777">
        <w:trPr>
          <w:gridAfter w:val="1"/>
          <w:wAfter w:w="77" w:type="dxa"/>
        </w:trPr>
        <w:tc>
          <w:tcPr>
            <w:tcW w:w="4462" w:type="dxa"/>
          </w:tcPr>
          <w:p w:rsidRPr="005A51AA" w:rsidR="002247F8" w:rsidP="002247F8" w:rsidRDefault="002247F8" w14:paraId="42B573B7" w14:textId="77777777">
            <w:pPr>
              <w:widowControl w:val="0"/>
              <w:adjustRightInd w:val="0"/>
              <w:snapToGrid w:val="0"/>
              <w:rPr>
                <w:rFonts w:asciiTheme="minorHAnsi" w:hAnsiTheme="minorHAnsi" w:cstheme="minorHAnsi"/>
                <w:sz w:val="28"/>
                <w:szCs w:val="28"/>
              </w:rPr>
            </w:pPr>
            <w:r>
              <w:rPr>
                <w:rFonts w:asciiTheme="minorHAnsi" w:hAnsiTheme="minorHAnsi"/>
                <w:sz w:val="28"/>
              </w:rPr>
              <w:t>Sie muss indes die zusätzliche Stellungnahme der CCMI ihrer eigenen Stellungnahme beifügen.</w:t>
            </w:r>
          </w:p>
        </w:tc>
        <w:tc>
          <w:tcPr>
            <w:tcW w:w="4462" w:type="dxa"/>
          </w:tcPr>
          <w:p w:rsidRPr="005A51AA" w:rsidR="002247F8" w:rsidP="00A20B1A" w:rsidRDefault="002247F8" w14:paraId="4624FF8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C9560C0" w14:textId="77777777">
        <w:trPr>
          <w:gridAfter w:val="1"/>
          <w:wAfter w:w="77" w:type="dxa"/>
        </w:trPr>
        <w:tc>
          <w:tcPr>
            <w:tcW w:w="4462" w:type="dxa"/>
          </w:tcPr>
          <w:p w:rsidRPr="005A51AA" w:rsidR="002247F8" w:rsidP="002247F8" w:rsidRDefault="002247F8" w14:paraId="0B537061"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1B0AE8E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1D24948" w14:textId="77777777">
        <w:trPr>
          <w:gridAfter w:val="1"/>
          <w:wAfter w:w="77" w:type="dxa"/>
        </w:trPr>
        <w:tc>
          <w:tcPr>
            <w:tcW w:w="4462" w:type="dxa"/>
          </w:tcPr>
          <w:p w:rsidRPr="005A51AA" w:rsidR="002247F8" w:rsidP="002247F8" w:rsidRDefault="002247F8" w14:paraId="59AD6B22"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Abschnitt 2 – Sitzungen der Fachgruppen</w:t>
            </w:r>
          </w:p>
        </w:tc>
        <w:tc>
          <w:tcPr>
            <w:tcW w:w="4462" w:type="dxa"/>
          </w:tcPr>
          <w:p w:rsidRPr="005A51AA" w:rsidR="002247F8" w:rsidP="00A20B1A" w:rsidRDefault="002247F8" w14:paraId="6CF3D8D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7429E57" w14:textId="77777777">
        <w:trPr>
          <w:gridAfter w:val="1"/>
          <w:wAfter w:w="77" w:type="dxa"/>
        </w:trPr>
        <w:tc>
          <w:tcPr>
            <w:tcW w:w="4462" w:type="dxa"/>
          </w:tcPr>
          <w:p w:rsidRPr="005A51AA" w:rsidR="002247F8" w:rsidP="002247F8" w:rsidRDefault="002247F8" w14:paraId="5B522A31" w14:textId="77777777">
            <w:pPr>
              <w:keepNext/>
              <w:keepLines/>
              <w:widowControl w:val="0"/>
              <w:adjustRightInd w:val="0"/>
              <w:snapToGrid w:val="0"/>
              <w:jc w:val="center"/>
              <w:rPr>
                <w:rFonts w:asciiTheme="minorHAnsi" w:hAnsiTheme="minorHAnsi" w:cstheme="minorHAnsi"/>
                <w:sz w:val="28"/>
                <w:szCs w:val="28"/>
                <w:lang w:val="en-GB"/>
              </w:rPr>
            </w:pPr>
          </w:p>
        </w:tc>
        <w:tc>
          <w:tcPr>
            <w:tcW w:w="4462" w:type="dxa"/>
          </w:tcPr>
          <w:p w:rsidRPr="005A51AA" w:rsidR="002247F8" w:rsidP="00A20B1A" w:rsidRDefault="002247F8" w14:paraId="7A298E3C"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2247F8" w:rsidTr="00080033" w14:paraId="4F83C579" w14:textId="77777777">
        <w:trPr>
          <w:gridAfter w:val="1"/>
          <w:wAfter w:w="77" w:type="dxa"/>
        </w:trPr>
        <w:tc>
          <w:tcPr>
            <w:tcW w:w="4462" w:type="dxa"/>
          </w:tcPr>
          <w:p w:rsidRPr="005A51AA" w:rsidR="002247F8" w:rsidP="002247F8" w:rsidRDefault="002247F8" w14:paraId="41C143E6"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57 – Sitzungen der Fachgruppen</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"FACHGRUPPEN: Einberufung von Sitzungen" \t "57"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"FACHGRUPPEN: Sitzungen" \t "57"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"FACHGRUPPEN: Sitzungsprotokolle" \t "57"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w:instrText>
            </w:r>
            <w:r w:rsidRPr="005A51AA">
              <w:rPr>
                <w:rFonts w:asciiTheme="minorHAnsi" w:hAnsiTheme="minorHAnsi" w:cstheme="minorHAnsi"/>
                <w:sz w:val="28"/>
              </w:rPr>
              <w:lastRenderedPageBreak/>
              <w:instrText xml:space="preserve">"PROTOKOLL: Fachgruppen" \t "57"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2E56B5A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F6E4A9B" w14:textId="77777777">
        <w:trPr>
          <w:gridAfter w:val="1"/>
          <w:wAfter w:w="77" w:type="dxa"/>
        </w:trPr>
        <w:tc>
          <w:tcPr>
            <w:tcW w:w="4462" w:type="dxa"/>
          </w:tcPr>
          <w:p w:rsidRPr="005A51AA" w:rsidR="002247F8" w:rsidP="002247F8" w:rsidRDefault="002247F8" w14:paraId="0D3B8BD3" w14:textId="77777777">
            <w:pPr>
              <w:pStyle w:val="Heading1"/>
              <w:numPr>
                <w:ilvl w:val="0"/>
                <w:numId w:val="150"/>
              </w:numPr>
              <w:tabs>
                <w:tab w:val="left" w:pos="567"/>
              </w:tabs>
              <w:outlineLvl w:val="0"/>
              <w:rPr>
                <w:rFonts w:asciiTheme="minorHAnsi" w:hAnsiTheme="minorHAnsi" w:cstheme="minorHAnsi"/>
                <w:sz w:val="28"/>
                <w:szCs w:val="28"/>
              </w:rPr>
            </w:pPr>
            <w:r>
              <w:rPr>
                <w:rFonts w:asciiTheme="minorHAnsi" w:hAnsiTheme="minorHAnsi"/>
                <w:sz w:val="28"/>
              </w:rPr>
              <w:t>Die Sitzungen einer Fachgruppe werden von ihrem Vorsitzenden im Benehmen mit dem Fachgruppenvorstand vorbereitet, sofern in dieser Geschäftsordnung nicht etwas anderes vorgesehen ist.</w:t>
            </w:r>
          </w:p>
        </w:tc>
        <w:tc>
          <w:tcPr>
            <w:tcW w:w="4462" w:type="dxa"/>
          </w:tcPr>
          <w:p w:rsidRPr="005A51AA" w:rsidR="002247F8" w:rsidP="00A20B1A" w:rsidRDefault="002247F8" w14:paraId="406FE176" w14:textId="77777777">
            <w:pPr>
              <w:rPr>
                <w:rFonts w:asciiTheme="minorHAnsi" w:hAnsiTheme="minorHAnsi" w:cstheme="minorHAnsi"/>
                <w:iCs/>
                <w:sz w:val="28"/>
                <w:szCs w:val="28"/>
              </w:rPr>
            </w:pPr>
            <w:r>
              <w:rPr>
                <w:rFonts w:asciiTheme="minorHAnsi" w:hAnsiTheme="minorHAnsi"/>
                <w:sz w:val="28"/>
              </w:rPr>
              <w:t>Der Entwurf der Tagesordnung sowie die sonstigen Sitzungsunterlagen werden den Mitgliedern der Fachgruppe bzw. der CCMI rechtzeitig übermittelt; sie stehen zur Kenntnisnahme auf dem Internetportal des Ausschusses auch allen anderen Mitgliedern des Ausschusses zur Verfügung.</w:t>
            </w:r>
          </w:p>
          <w:p w:rsidRPr="005A51AA" w:rsidR="002247F8" w:rsidP="00A20B1A" w:rsidRDefault="002247F8" w14:paraId="1F295478" w14:textId="77777777">
            <w:pPr>
              <w:rPr>
                <w:rFonts w:asciiTheme="minorHAnsi" w:hAnsiTheme="minorHAnsi" w:cstheme="minorHAnsi"/>
                <w:sz w:val="28"/>
                <w:szCs w:val="28"/>
                <w:lang w:val="en-GB"/>
              </w:rPr>
            </w:pPr>
          </w:p>
          <w:p w:rsidRPr="005A51AA" w:rsidR="002247F8" w:rsidP="00A20B1A" w:rsidRDefault="002247F8" w14:paraId="0F9A48F4" w14:textId="77777777">
            <w:pPr>
              <w:rPr>
                <w:rFonts w:asciiTheme="minorHAnsi" w:hAnsiTheme="minorHAnsi" w:cstheme="minorHAnsi"/>
                <w:iCs/>
                <w:sz w:val="28"/>
                <w:szCs w:val="28"/>
              </w:rPr>
            </w:pPr>
            <w:r>
              <w:rPr>
                <w:rFonts w:asciiTheme="minorHAnsi" w:hAnsiTheme="minorHAnsi"/>
                <w:sz w:val="28"/>
              </w:rPr>
              <w:t>Die Vorstände der Fachgruppen bzw. der CCMI haben die Aufgabe:</w:t>
            </w:r>
          </w:p>
          <w:p w:rsidRPr="005A51AA" w:rsidR="002247F8" w:rsidP="00A20B1A" w:rsidRDefault="002247F8" w14:paraId="2CED6573" w14:textId="77777777">
            <w:pPr>
              <w:rPr>
                <w:rFonts w:asciiTheme="minorHAnsi" w:hAnsiTheme="minorHAnsi" w:cstheme="minorHAnsi"/>
                <w:sz w:val="28"/>
                <w:szCs w:val="28"/>
                <w:lang w:val="en-GB"/>
              </w:rPr>
            </w:pPr>
          </w:p>
          <w:p w:rsidRPr="005A51AA" w:rsidR="002247F8" w:rsidP="00A20B1A" w:rsidRDefault="002247F8" w14:paraId="2A59B815" w14:textId="77777777">
            <w:pPr>
              <w:pStyle w:val="ListParagraph"/>
              <w:numPr>
                <w:ilvl w:val="1"/>
                <w:numId w:val="64"/>
              </w:numPr>
              <w:tabs>
                <w:tab w:val="left" w:pos="523"/>
              </w:tabs>
              <w:spacing w:after="0"/>
              <w:ind w:left="0" w:firstLine="0"/>
              <w:rPr>
                <w:rFonts w:cstheme="minorHAnsi"/>
                <w:iCs/>
                <w:sz w:val="28"/>
                <w:szCs w:val="28"/>
              </w:rPr>
            </w:pPr>
            <w:r>
              <w:rPr>
                <w:sz w:val="28"/>
              </w:rPr>
              <w:t>der Fachgruppe bzw. der CCMI Vorschläge zu unterbreiten für:</w:t>
            </w:r>
          </w:p>
          <w:p w:rsidRPr="005A51AA" w:rsidR="002247F8" w:rsidP="00A20B1A" w:rsidRDefault="002247F8" w14:paraId="4EF7C629" w14:textId="77777777">
            <w:pPr>
              <w:rPr>
                <w:rFonts w:asciiTheme="minorHAnsi" w:hAnsiTheme="minorHAnsi" w:cstheme="minorHAnsi"/>
                <w:sz w:val="28"/>
                <w:szCs w:val="28"/>
                <w:lang w:val="en-GB"/>
              </w:rPr>
            </w:pPr>
          </w:p>
          <w:p w:rsidRPr="005A51AA" w:rsidR="002247F8" w:rsidP="0070588A" w:rsidRDefault="002247F8" w14:paraId="1279E625" w14:textId="77777777">
            <w:pPr>
              <w:pStyle w:val="ListParagraph"/>
              <w:numPr>
                <w:ilvl w:val="2"/>
                <w:numId w:val="64"/>
              </w:numPr>
              <w:ind w:left="400" w:hanging="383"/>
              <w:rPr>
                <w:rFonts w:cstheme="minorHAnsi"/>
                <w:iCs/>
                <w:sz w:val="28"/>
                <w:szCs w:val="28"/>
              </w:rPr>
            </w:pPr>
            <w:r>
              <w:rPr>
                <w:sz w:val="28"/>
              </w:rPr>
              <w:t>die Festlegung der allgemeinen Prioritäten der Fachgruppe und der CCMI und die Erarbeitung von Arbeitsprogrammen;</w:t>
            </w:r>
          </w:p>
          <w:p w:rsidRPr="005A51AA" w:rsidR="002247F8" w:rsidP="0070588A" w:rsidRDefault="002247F8" w14:paraId="697EC559" w14:textId="77777777">
            <w:pPr>
              <w:pStyle w:val="ListParagraph"/>
              <w:numPr>
                <w:ilvl w:val="2"/>
                <w:numId w:val="64"/>
              </w:numPr>
              <w:ind w:left="400" w:hanging="383"/>
              <w:rPr>
                <w:rFonts w:cstheme="minorHAnsi"/>
                <w:iCs/>
                <w:sz w:val="28"/>
                <w:szCs w:val="28"/>
              </w:rPr>
            </w:pPr>
            <w:r>
              <w:rPr>
                <w:sz w:val="28"/>
              </w:rPr>
              <w:t>die Auswahl von Initiativstellungnahmen, Informationsberichten und Entschließungen, die dem Präsidium vorgelegt werden sollen.</w:t>
            </w:r>
          </w:p>
          <w:p w:rsidRPr="005A51AA" w:rsidR="002247F8" w:rsidP="00A20B1A" w:rsidRDefault="002247F8" w14:paraId="3F65D21B" w14:textId="77777777">
            <w:pPr>
              <w:pStyle w:val="ListParagraph"/>
              <w:ind w:left="0"/>
              <w:rPr>
                <w:rFonts w:cstheme="minorHAnsi"/>
                <w:iCs/>
                <w:sz w:val="28"/>
                <w:szCs w:val="28"/>
              </w:rPr>
            </w:pPr>
          </w:p>
          <w:p w:rsidRPr="005A51AA" w:rsidR="002247F8" w:rsidP="00A20B1A" w:rsidRDefault="002247F8" w14:paraId="403A296E" w14:textId="77777777">
            <w:pPr>
              <w:pStyle w:val="ListParagraph"/>
              <w:numPr>
                <w:ilvl w:val="1"/>
                <w:numId w:val="64"/>
              </w:numPr>
              <w:tabs>
                <w:tab w:val="left" w:pos="523"/>
              </w:tabs>
              <w:spacing w:after="0"/>
              <w:ind w:left="0" w:firstLine="0"/>
              <w:rPr>
                <w:rFonts w:cstheme="minorHAnsi"/>
                <w:iCs/>
                <w:sz w:val="28"/>
                <w:szCs w:val="28"/>
              </w:rPr>
            </w:pPr>
            <w:r>
              <w:rPr>
                <w:sz w:val="28"/>
              </w:rPr>
              <w:t>Im Rahmen ihrer Befugnisse die Arbeiten der Fachgruppe bzw. der CCMI organisatorisch zu regeln:</w:t>
            </w:r>
          </w:p>
          <w:p w:rsidRPr="005A51AA" w:rsidR="002247F8" w:rsidP="00A20B1A" w:rsidRDefault="002247F8" w14:paraId="12542FB7" w14:textId="77777777">
            <w:pPr>
              <w:tabs>
                <w:tab w:val="left" w:pos="1418"/>
              </w:tabs>
              <w:rPr>
                <w:rFonts w:asciiTheme="minorHAnsi" w:hAnsiTheme="minorHAnsi" w:cstheme="minorHAnsi"/>
                <w:sz w:val="28"/>
                <w:szCs w:val="28"/>
                <w:lang w:val="en-GB"/>
              </w:rPr>
            </w:pPr>
          </w:p>
          <w:p w:rsidRPr="005A51AA" w:rsidR="002247F8" w:rsidP="0070588A" w:rsidRDefault="002247F8" w14:paraId="42B72F49" w14:textId="77777777">
            <w:pPr>
              <w:pStyle w:val="ListParagraph"/>
              <w:numPr>
                <w:ilvl w:val="2"/>
                <w:numId w:val="64"/>
              </w:numPr>
              <w:ind w:left="400" w:hanging="383"/>
              <w:rPr>
                <w:rFonts w:cstheme="minorHAnsi"/>
                <w:iCs/>
                <w:sz w:val="28"/>
                <w:szCs w:val="28"/>
              </w:rPr>
            </w:pPr>
            <w:r>
              <w:rPr>
                <w:sz w:val="28"/>
              </w:rPr>
              <w:lastRenderedPageBreak/>
              <w:t>Formulierung von Empfehlungen an die CAF und das Präsidium zu Vorschlägen der Fachgruppe bzw. der CCMI, die mit Kosten verbunden sind (Initiativstellungnahmen, Anhörungen, Delegationen usw.), einschließlich der Folgemaßnahmen;</w:t>
            </w:r>
          </w:p>
          <w:p w:rsidRPr="005A51AA" w:rsidR="002247F8" w:rsidP="0070588A" w:rsidRDefault="002247F8" w14:paraId="089DD904" w14:textId="77777777">
            <w:pPr>
              <w:pStyle w:val="ListParagraph"/>
              <w:numPr>
                <w:ilvl w:val="2"/>
                <w:numId w:val="64"/>
              </w:numPr>
              <w:ind w:left="400" w:hanging="383"/>
              <w:rPr>
                <w:rFonts w:cstheme="minorHAnsi"/>
                <w:iCs/>
                <w:sz w:val="28"/>
                <w:szCs w:val="28"/>
              </w:rPr>
            </w:pPr>
            <w:r>
              <w:rPr>
                <w:sz w:val="28"/>
              </w:rPr>
              <w:t>Bestätigung der Tagesordnung für die Sitzungen der Fachgruppe bzw. der CCMI;</w:t>
            </w:r>
          </w:p>
          <w:p w:rsidRPr="005A51AA" w:rsidR="002247F8" w:rsidP="0070588A" w:rsidRDefault="002247F8" w14:paraId="2A9B2B99" w14:textId="77777777">
            <w:pPr>
              <w:pStyle w:val="ListParagraph"/>
              <w:numPr>
                <w:ilvl w:val="2"/>
                <w:numId w:val="64"/>
              </w:numPr>
              <w:ind w:left="400" w:hanging="383"/>
              <w:rPr>
                <w:rFonts w:cstheme="minorHAnsi"/>
                <w:iCs/>
                <w:sz w:val="28"/>
                <w:szCs w:val="28"/>
              </w:rPr>
            </w:pPr>
            <w:r>
              <w:rPr>
                <w:sz w:val="28"/>
              </w:rPr>
              <w:t>Beratung des Vorsitzenden der Fachgruppe bzw. der CCMI bei der Reaktion auf Einladungen an die Fachgruppe bzw. die CCMI;</w:t>
            </w:r>
          </w:p>
          <w:p w:rsidRPr="005A51AA" w:rsidR="002247F8" w:rsidP="0070588A" w:rsidRDefault="002247F8" w14:paraId="1DE44874" w14:textId="77777777">
            <w:pPr>
              <w:pStyle w:val="ListParagraph"/>
              <w:numPr>
                <w:ilvl w:val="2"/>
                <w:numId w:val="64"/>
              </w:numPr>
              <w:ind w:left="400" w:hanging="383"/>
              <w:rPr>
                <w:rFonts w:cstheme="minorHAnsi"/>
                <w:iCs/>
                <w:sz w:val="28"/>
                <w:szCs w:val="28"/>
              </w:rPr>
            </w:pPr>
            <w:r>
              <w:rPr>
                <w:sz w:val="28"/>
              </w:rPr>
              <w:t>Überwachung der Vorarbeiten der Fachgruppe bzw. der CCMI;</w:t>
            </w:r>
          </w:p>
          <w:p w:rsidRPr="005A51AA" w:rsidR="002247F8" w:rsidP="0070588A" w:rsidRDefault="002247F8" w14:paraId="59BC42A3" w14:textId="77777777">
            <w:pPr>
              <w:pStyle w:val="ListParagraph"/>
              <w:numPr>
                <w:ilvl w:val="2"/>
                <w:numId w:val="64"/>
              </w:numPr>
              <w:ind w:left="400" w:hanging="383"/>
              <w:rPr>
                <w:rFonts w:cstheme="minorHAnsi"/>
                <w:iCs/>
                <w:sz w:val="28"/>
                <w:szCs w:val="28"/>
              </w:rPr>
            </w:pPr>
            <w:r>
              <w:rPr>
                <w:sz w:val="28"/>
              </w:rPr>
              <w:t>Gewährleistung, dass die Empfehlungen in Stellungnahmen, insbesondere derjenigen, in denen der EWSA zum Handeln aufgefordert wird, korrekt berücksichtigt werden;</w:t>
            </w:r>
          </w:p>
          <w:p w:rsidRPr="005A51AA" w:rsidR="002247F8" w:rsidP="000508BC" w:rsidRDefault="002247F8" w14:paraId="26553F68" w14:textId="77777777">
            <w:pPr>
              <w:pStyle w:val="ListParagraph"/>
              <w:numPr>
                <w:ilvl w:val="2"/>
                <w:numId w:val="64"/>
              </w:numPr>
              <w:spacing w:after="0"/>
              <w:ind w:left="400" w:hanging="383"/>
              <w:rPr>
                <w:rFonts w:cstheme="minorHAnsi"/>
                <w:iCs/>
                <w:sz w:val="28"/>
                <w:szCs w:val="28"/>
              </w:rPr>
            </w:pPr>
            <w:r>
              <w:rPr>
                <w:sz w:val="28"/>
              </w:rPr>
              <w:t>Ergreifung sonstiger einschlägiger Maßnahmen zur Unterstützung der Arbeiten der Fachgruppe oder der CCMI.</w:t>
            </w:r>
          </w:p>
        </w:tc>
      </w:tr>
      <w:tr w:rsidRPr="005A51AA" w:rsidR="002247F8" w:rsidTr="00080033" w14:paraId="20088B03" w14:textId="77777777">
        <w:trPr>
          <w:gridAfter w:val="1"/>
          <w:wAfter w:w="77" w:type="dxa"/>
        </w:trPr>
        <w:tc>
          <w:tcPr>
            <w:tcW w:w="4462" w:type="dxa"/>
          </w:tcPr>
          <w:p w:rsidRPr="005A51AA" w:rsidR="002247F8" w:rsidP="002247F8" w:rsidRDefault="002247F8" w14:paraId="3530DD46" w14:textId="77777777">
            <w:pPr>
              <w:widowControl w:val="0"/>
              <w:adjustRightInd w:val="0"/>
              <w:snapToGrid w:val="0"/>
              <w:rPr>
                <w:rFonts w:asciiTheme="minorHAnsi" w:hAnsiTheme="minorHAnsi" w:cstheme="minorHAnsi"/>
                <w:sz w:val="28"/>
                <w:szCs w:val="28"/>
              </w:rPr>
            </w:pPr>
            <w:r>
              <w:rPr>
                <w:rFonts w:asciiTheme="minorHAnsi" w:hAnsiTheme="minorHAnsi"/>
                <w:sz w:val="28"/>
              </w:rPr>
              <w:lastRenderedPageBreak/>
              <w:t>Sie werden vom Vorsitzenden der Fachgruppe einberufen.</w:t>
            </w:r>
          </w:p>
        </w:tc>
        <w:tc>
          <w:tcPr>
            <w:tcW w:w="4462" w:type="dxa"/>
          </w:tcPr>
          <w:p w:rsidRPr="005A51AA" w:rsidR="002247F8" w:rsidP="00A20B1A" w:rsidRDefault="002247F8" w14:paraId="2EA58C6A" w14:textId="77777777">
            <w:pPr>
              <w:widowControl w:val="0"/>
              <w:adjustRightInd w:val="0"/>
              <w:snapToGrid w:val="0"/>
              <w:jc w:val="left"/>
              <w:rPr>
                <w:rFonts w:asciiTheme="minorHAnsi" w:hAnsiTheme="minorHAnsi" w:cstheme="minorHAnsi"/>
                <w:iCs/>
                <w:sz w:val="28"/>
                <w:szCs w:val="28"/>
                <w:lang w:val="en-GB"/>
              </w:rPr>
            </w:pPr>
          </w:p>
        </w:tc>
      </w:tr>
      <w:tr w:rsidRPr="005A51AA" w:rsidR="002247F8" w:rsidTr="00080033" w14:paraId="1FA8F940" w14:textId="77777777">
        <w:trPr>
          <w:gridAfter w:val="1"/>
          <w:wAfter w:w="77" w:type="dxa"/>
        </w:trPr>
        <w:tc>
          <w:tcPr>
            <w:tcW w:w="4462" w:type="dxa"/>
          </w:tcPr>
          <w:p w:rsidRPr="005A51AA" w:rsidR="002247F8" w:rsidP="002247F8" w:rsidRDefault="002247F8" w14:paraId="02C9B707" w14:textId="77777777">
            <w:pPr>
              <w:pStyle w:val="Heading1"/>
              <w:numPr>
                <w:ilvl w:val="0"/>
                <w:numId w:val="151"/>
              </w:numPr>
              <w:tabs>
                <w:tab w:val="left" w:pos="567"/>
              </w:tabs>
              <w:outlineLvl w:val="0"/>
              <w:rPr>
                <w:rFonts w:asciiTheme="minorHAnsi" w:hAnsiTheme="minorHAnsi" w:cstheme="minorHAnsi"/>
                <w:sz w:val="28"/>
                <w:szCs w:val="28"/>
              </w:rPr>
            </w:pPr>
            <w:r>
              <w:rPr>
                <w:rFonts w:asciiTheme="minorHAnsi" w:hAnsiTheme="minorHAnsi"/>
                <w:sz w:val="28"/>
              </w:rPr>
              <w:t xml:space="preserve">Die Leitung der Fachgruppensitzungen obliegt dem Vorsitzenden, bei dessen Abwesenheit einem der </w:t>
            </w:r>
            <w:r>
              <w:rPr>
                <w:rFonts w:asciiTheme="minorHAnsi" w:hAnsiTheme="minorHAnsi"/>
                <w:sz w:val="28"/>
              </w:rPr>
              <w:lastRenderedPageBreak/>
              <w:t>stellvertretenden Vorsitzenden der Fachgruppe.</w:t>
            </w:r>
          </w:p>
        </w:tc>
        <w:tc>
          <w:tcPr>
            <w:tcW w:w="4462" w:type="dxa"/>
          </w:tcPr>
          <w:p w:rsidRPr="005A51AA" w:rsidR="002247F8" w:rsidP="00A20B1A" w:rsidRDefault="002247F8" w14:paraId="0F7F3F38" w14:textId="77777777">
            <w:pPr>
              <w:spacing w:line="257" w:lineRule="auto"/>
              <w:rPr>
                <w:rFonts w:asciiTheme="minorHAnsi" w:hAnsiTheme="minorHAnsi" w:cstheme="minorHAnsi"/>
                <w:sz w:val="28"/>
                <w:szCs w:val="28"/>
              </w:rPr>
            </w:pPr>
            <w:r>
              <w:rPr>
                <w:rFonts w:asciiTheme="minorHAnsi" w:hAnsiTheme="minorHAnsi"/>
                <w:sz w:val="28"/>
              </w:rPr>
              <w:lastRenderedPageBreak/>
              <w:t xml:space="preserve">Artikel 67 Absätze 1 bis 3 und 5, Artikel 68 Absatz 3, Artikel 69 und Artikel 70 der Geschäftsordnung betreffend die Abwicklung der Arbeiten auf der Plenartagung sind </w:t>
            </w:r>
            <w:r>
              <w:rPr>
                <w:rFonts w:asciiTheme="minorHAnsi" w:hAnsiTheme="minorHAnsi"/>
                <w:sz w:val="28"/>
              </w:rPr>
              <w:lastRenderedPageBreak/>
              <w:t>auf die Arbeiten der Fachgruppen bzw. der CCMI entsprechend anwendbar.</w:t>
            </w:r>
          </w:p>
        </w:tc>
      </w:tr>
      <w:tr w:rsidRPr="005A51AA" w:rsidR="002247F8" w:rsidTr="00080033" w14:paraId="04B299E2" w14:textId="77777777">
        <w:trPr>
          <w:gridAfter w:val="1"/>
          <w:wAfter w:w="77" w:type="dxa"/>
        </w:trPr>
        <w:tc>
          <w:tcPr>
            <w:tcW w:w="4462" w:type="dxa"/>
          </w:tcPr>
          <w:p w:rsidRPr="005A51AA" w:rsidR="002247F8" w:rsidP="002247F8" w:rsidRDefault="002247F8" w14:paraId="306ED5AE" w14:textId="77777777">
            <w:pPr>
              <w:pStyle w:val="Heading1"/>
              <w:numPr>
                <w:ilvl w:val="0"/>
                <w:numId w:val="151"/>
              </w:numPr>
              <w:tabs>
                <w:tab w:val="left" w:pos="567"/>
              </w:tabs>
              <w:outlineLvl w:val="0"/>
              <w:rPr>
                <w:rFonts w:asciiTheme="minorHAnsi" w:hAnsiTheme="minorHAnsi" w:cstheme="minorHAnsi"/>
                <w:sz w:val="28"/>
                <w:szCs w:val="28"/>
              </w:rPr>
            </w:pPr>
            <w:r>
              <w:rPr>
                <w:rFonts w:asciiTheme="minorHAnsi" w:hAnsiTheme="minorHAnsi"/>
                <w:sz w:val="28"/>
              </w:rPr>
              <w:lastRenderedPageBreak/>
              <w:t>Über jede Fachgruppensitzung wird ein Kurzprotokoll mit einer Anwesenheitsliste angefertigt, das der Fachgruppe in ihrer nächsten Sitzung zur Genehmigung vorgelegt wird. Das Protokoll wird auf der EWSA-Website veröffentlicht.</w:t>
            </w:r>
          </w:p>
        </w:tc>
        <w:tc>
          <w:tcPr>
            <w:tcW w:w="4462" w:type="dxa"/>
          </w:tcPr>
          <w:p w:rsidRPr="005A51AA" w:rsidR="002247F8" w:rsidP="00A20B1A" w:rsidRDefault="002247F8" w14:paraId="27084E5A" w14:textId="77777777">
            <w:pPr>
              <w:rPr>
                <w:rFonts w:asciiTheme="minorHAnsi" w:hAnsiTheme="minorHAnsi" w:cstheme="minorHAnsi"/>
                <w:iCs/>
                <w:sz w:val="28"/>
                <w:szCs w:val="28"/>
              </w:rPr>
            </w:pPr>
            <w:r>
              <w:rPr>
                <w:rFonts w:asciiTheme="minorHAnsi" w:hAnsiTheme="minorHAnsi"/>
                <w:sz w:val="28"/>
              </w:rPr>
              <w:t>In den Protokollen über die Sitzungen der Fachgruppen und der CCMI werden die getroffenen Entscheidungen festgehalten. Sie sind möglichst zeitnah nach der Sitzung zu erstellen und müssen rechtzeitig für die folgende Sitzung vorliegen.</w:t>
            </w:r>
          </w:p>
        </w:tc>
      </w:tr>
      <w:tr w:rsidRPr="005A51AA" w:rsidR="002247F8" w:rsidTr="00080033" w14:paraId="70269FC9" w14:textId="77777777">
        <w:trPr>
          <w:gridAfter w:val="1"/>
          <w:wAfter w:w="77" w:type="dxa"/>
        </w:trPr>
        <w:tc>
          <w:tcPr>
            <w:tcW w:w="4462" w:type="dxa"/>
          </w:tcPr>
          <w:p w:rsidRPr="005A51AA" w:rsidR="002247F8" w:rsidP="002247F8" w:rsidRDefault="002247F8" w14:paraId="52C615A5" w14:textId="77777777">
            <w:pPr>
              <w:rPr>
                <w:rFonts w:asciiTheme="minorHAnsi" w:hAnsiTheme="minorHAnsi" w:cstheme="minorHAnsi"/>
                <w:sz w:val="28"/>
                <w:szCs w:val="28"/>
                <w:lang w:val="en-GB"/>
              </w:rPr>
            </w:pPr>
          </w:p>
        </w:tc>
        <w:tc>
          <w:tcPr>
            <w:tcW w:w="4462" w:type="dxa"/>
          </w:tcPr>
          <w:p w:rsidRPr="005A51AA" w:rsidR="002247F8" w:rsidP="00A20B1A" w:rsidRDefault="002247F8" w14:paraId="14392AAB" w14:textId="77777777">
            <w:pPr>
              <w:jc w:val="left"/>
              <w:rPr>
                <w:rFonts w:eastAsia="Calibri" w:asciiTheme="minorHAnsi" w:hAnsiTheme="minorHAnsi" w:cstheme="minorHAnsi"/>
                <w:i/>
                <w:iCs/>
                <w:sz w:val="28"/>
                <w:szCs w:val="28"/>
                <w:lang w:val="en-GB"/>
              </w:rPr>
            </w:pPr>
          </w:p>
        </w:tc>
      </w:tr>
      <w:tr w:rsidRPr="005A51AA" w:rsidR="002247F8" w:rsidTr="00080033" w14:paraId="65790AE7" w14:textId="77777777">
        <w:trPr>
          <w:gridAfter w:val="1"/>
          <w:wAfter w:w="77" w:type="dxa"/>
        </w:trPr>
        <w:tc>
          <w:tcPr>
            <w:tcW w:w="4462" w:type="dxa"/>
          </w:tcPr>
          <w:p w:rsidRPr="005A51AA" w:rsidR="002247F8" w:rsidP="002247F8" w:rsidRDefault="002247F8" w14:paraId="14CCCEA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58 – Gemeinsame Sitzungen</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"GEMEINSAME SITZUNGEN" \t "58"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"FACHGRUPPEN: Gemeinsame Sitzungen" \t "58"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1021384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DE8B7EF" w14:textId="77777777">
        <w:trPr>
          <w:gridAfter w:val="1"/>
          <w:wAfter w:w="77" w:type="dxa"/>
        </w:trPr>
        <w:tc>
          <w:tcPr>
            <w:tcW w:w="4462" w:type="dxa"/>
          </w:tcPr>
          <w:p w:rsidRPr="005A51AA" w:rsidR="002247F8" w:rsidP="002247F8" w:rsidRDefault="002247F8" w14:paraId="6FA43D92" w14:textId="77777777">
            <w:pPr>
              <w:widowControl w:val="0"/>
              <w:adjustRightInd w:val="0"/>
              <w:snapToGrid w:val="0"/>
              <w:rPr>
                <w:rFonts w:asciiTheme="minorHAnsi" w:hAnsiTheme="minorHAnsi" w:cstheme="minorHAnsi"/>
                <w:sz w:val="28"/>
                <w:szCs w:val="28"/>
              </w:rPr>
            </w:pPr>
            <w:r>
              <w:rPr>
                <w:rFonts w:asciiTheme="minorHAnsi" w:hAnsiTheme="minorHAnsi"/>
                <w:sz w:val="28"/>
              </w:rPr>
              <w:t>Der Präsident kann im Einvernehmen mit dem Präsidium eine Fachgruppe ermächtigen, eine gemeinsame Sitzung mit einer anderen Fachgruppe, der CCMI, einem Ausschuss des Europäischen Parlaments oder einer Fachkommission des Ausschusses der Regionen abzuhalten.</w:t>
            </w:r>
          </w:p>
        </w:tc>
        <w:tc>
          <w:tcPr>
            <w:tcW w:w="4462" w:type="dxa"/>
          </w:tcPr>
          <w:p w:rsidRPr="005A51AA" w:rsidR="002247F8" w:rsidP="00A20B1A" w:rsidRDefault="002247F8" w14:paraId="0ADAFB56"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DFF32E3" w14:textId="77777777">
        <w:trPr>
          <w:gridAfter w:val="1"/>
          <w:wAfter w:w="77" w:type="dxa"/>
        </w:trPr>
        <w:tc>
          <w:tcPr>
            <w:tcW w:w="4462" w:type="dxa"/>
          </w:tcPr>
          <w:p w:rsidRPr="005A51AA" w:rsidR="002247F8" w:rsidP="002247F8" w:rsidRDefault="002247F8" w14:paraId="33E50D50"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753C867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9E1BACC" w14:textId="77777777">
        <w:trPr>
          <w:gridAfter w:val="1"/>
          <w:wAfter w:w="77" w:type="dxa"/>
        </w:trPr>
        <w:tc>
          <w:tcPr>
            <w:tcW w:w="4462" w:type="dxa"/>
          </w:tcPr>
          <w:p w:rsidRPr="005A51AA" w:rsidR="002247F8" w:rsidP="002247F8" w:rsidRDefault="002247F8" w14:paraId="324FF606"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59 – Beschlussfähigkeit der Fachgruppen</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"PLENUM: Beschlussfähigkeit" \t "59, 66, 84" \b </w:instrText>
            </w:r>
            <w:r w:rsidRPr="005A51AA">
              <w:rPr>
                <w:rFonts w:asciiTheme="minorHAnsi" w:hAnsiTheme="minorHAnsi" w:cstheme="minorHAnsi"/>
                <w:sz w:val="28"/>
              </w:rPr>
              <w:fldChar w:fldCharType="end"/>
            </w:r>
            <w:r w:rsidRPr="005A51AA">
              <w:rPr>
                <w:sz w:val="28"/>
              </w:rPr>
              <w:fldChar w:fldCharType="begin"/>
            </w:r>
            <w:r w:rsidRPr="005A51AA">
              <w:rPr>
                <w:sz w:val="28"/>
              </w:rPr>
              <w:instrText xml:space="preserve"> XE "PLENUM: Zugang der Öffentlichkeit zu Plenartagungen" \t "59, 66, 84"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"BESCHLUSSFÄHIGKEIT: </w:instrText>
            </w:r>
            <w:r w:rsidRPr="005A51AA">
              <w:rPr>
                <w:rFonts w:asciiTheme="minorHAnsi" w:hAnsiTheme="minorHAnsi" w:cstheme="minorHAnsi"/>
                <w:sz w:val="28"/>
              </w:rPr>
              <w:lastRenderedPageBreak/>
              <w:instrText xml:space="preserve">Fachgruppen" \t "59"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"FACHGRUPPEN: Beschlussfähigkeit" \t "59"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409E099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919280C" w14:textId="77777777">
        <w:trPr>
          <w:gridAfter w:val="1"/>
          <w:wAfter w:w="77" w:type="dxa"/>
        </w:trPr>
        <w:tc>
          <w:tcPr>
            <w:tcW w:w="4462" w:type="dxa"/>
          </w:tcPr>
          <w:p w:rsidRPr="005A51AA" w:rsidR="002247F8" w:rsidP="002247F8" w:rsidRDefault="002247F8" w14:paraId="33C7E3A6" w14:textId="77777777">
            <w:pPr>
              <w:pStyle w:val="Heading1"/>
              <w:numPr>
                <w:ilvl w:val="0"/>
                <w:numId w:val="152"/>
              </w:numPr>
              <w:tabs>
                <w:tab w:val="left" w:pos="567"/>
              </w:tabs>
              <w:outlineLvl w:val="0"/>
              <w:rPr>
                <w:rFonts w:asciiTheme="minorHAnsi" w:hAnsiTheme="minorHAnsi" w:cstheme="minorHAnsi"/>
                <w:sz w:val="28"/>
                <w:szCs w:val="28"/>
              </w:rPr>
            </w:pPr>
            <w:r>
              <w:rPr>
                <w:rFonts w:asciiTheme="minorHAnsi" w:hAnsiTheme="minorHAnsi"/>
                <w:sz w:val="28"/>
              </w:rPr>
              <w:t>Sofern in dieser Geschäftsordnung nicht etwas anderes bestimmt ist, sind die Fachgruppen beschlussfähig, wenn mehr als die Hälfte ihrer Mitglieder anwesend ist oder vertreten wird.</w:t>
            </w:r>
          </w:p>
        </w:tc>
        <w:tc>
          <w:tcPr>
            <w:tcW w:w="4462" w:type="dxa"/>
          </w:tcPr>
          <w:p w:rsidRPr="005A51AA" w:rsidR="002247F8" w:rsidP="00A20B1A" w:rsidRDefault="002247F8" w14:paraId="1675325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5F4C6CF" w14:textId="77777777">
        <w:trPr>
          <w:gridAfter w:val="1"/>
          <w:wAfter w:w="77" w:type="dxa"/>
        </w:trPr>
        <w:tc>
          <w:tcPr>
            <w:tcW w:w="4462" w:type="dxa"/>
          </w:tcPr>
          <w:p w:rsidRPr="005A51AA" w:rsidR="002247F8" w:rsidP="002247F8" w:rsidRDefault="002247F8" w14:paraId="4522122D" w14:textId="77777777">
            <w:pPr>
              <w:pStyle w:val="Heading1"/>
              <w:numPr>
                <w:ilvl w:val="0"/>
                <w:numId w:val="152"/>
              </w:numPr>
              <w:tabs>
                <w:tab w:val="left" w:pos="567"/>
              </w:tabs>
              <w:outlineLvl w:val="0"/>
              <w:rPr>
                <w:rFonts w:asciiTheme="minorHAnsi" w:hAnsiTheme="minorHAnsi" w:cstheme="minorHAnsi"/>
                <w:sz w:val="28"/>
                <w:szCs w:val="28"/>
              </w:rPr>
            </w:pPr>
            <w:r>
              <w:rPr>
                <w:rFonts w:asciiTheme="minorHAnsi" w:hAnsiTheme="minorHAnsi"/>
                <w:sz w:val="28"/>
              </w:rPr>
              <w:t>Ist die Beschlussfähigkeit nicht erreicht, so schließt der Vorsitzende die Sitzung und beraumt innerhalb einer in seinem Ermessen liegenden Frist, jedoch noch während desselben Tages, eine neue Sitzung an, in der die Fachgruppe ungeachtet der Zahl der anwesenden oder vertretenen Mitglieder beschlussfähig ist.</w:t>
            </w:r>
          </w:p>
        </w:tc>
        <w:tc>
          <w:tcPr>
            <w:tcW w:w="4462" w:type="dxa"/>
          </w:tcPr>
          <w:p w:rsidRPr="005A51AA" w:rsidR="002247F8" w:rsidP="00A20B1A" w:rsidRDefault="002247F8" w14:paraId="47201C9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C326F37" w14:textId="77777777">
        <w:trPr>
          <w:gridAfter w:val="1"/>
          <w:wAfter w:w="77" w:type="dxa"/>
        </w:trPr>
        <w:tc>
          <w:tcPr>
            <w:tcW w:w="4462" w:type="dxa"/>
          </w:tcPr>
          <w:p w:rsidRPr="005A51AA" w:rsidR="002247F8" w:rsidP="002247F8" w:rsidRDefault="002247F8" w14:paraId="0A7BCEC4" w14:textId="77777777">
            <w:pPr>
              <w:rPr>
                <w:rFonts w:asciiTheme="minorHAnsi" w:hAnsiTheme="minorHAnsi" w:cstheme="minorHAnsi"/>
                <w:sz w:val="28"/>
                <w:szCs w:val="28"/>
                <w:lang w:val="en-GB"/>
              </w:rPr>
            </w:pPr>
          </w:p>
        </w:tc>
        <w:tc>
          <w:tcPr>
            <w:tcW w:w="4462" w:type="dxa"/>
          </w:tcPr>
          <w:p w:rsidRPr="005A51AA" w:rsidR="002247F8" w:rsidP="00A20B1A" w:rsidRDefault="002247F8" w14:paraId="4AB7E754" w14:textId="77777777">
            <w:pPr>
              <w:jc w:val="left"/>
              <w:rPr>
                <w:rFonts w:asciiTheme="minorHAnsi" w:hAnsiTheme="minorHAnsi" w:cstheme="minorHAnsi"/>
                <w:sz w:val="28"/>
                <w:szCs w:val="28"/>
                <w:lang w:val="en-GB"/>
              </w:rPr>
            </w:pPr>
          </w:p>
        </w:tc>
      </w:tr>
      <w:tr w:rsidRPr="005A51AA" w:rsidR="002247F8" w:rsidTr="00080033" w14:paraId="6488221C" w14:textId="77777777">
        <w:trPr>
          <w:gridAfter w:val="1"/>
          <w:wAfter w:w="77" w:type="dxa"/>
        </w:trPr>
        <w:tc>
          <w:tcPr>
            <w:tcW w:w="4462" w:type="dxa"/>
          </w:tcPr>
          <w:p w:rsidRPr="005A51AA" w:rsidR="002247F8" w:rsidP="002247F8" w:rsidRDefault="002247F8" w14:paraId="05E14177"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60 – Stellungnahmen der Fachgruppen</w:t>
            </w:r>
            <w:r w:rsidRPr="005A51AA">
              <w:rPr>
                <w:sz w:val="28"/>
              </w:rPr>
              <w:fldChar w:fldCharType="begin"/>
            </w:r>
            <w:r w:rsidRPr="005A51AA">
              <w:rPr>
                <w:sz w:val="28"/>
              </w:rPr>
              <w:instrText xml:space="preserve"> XE "ÄNDERUNGSANTRÄGE: auf Fachgruppenebene" \t "60" \b </w:instrText>
            </w:r>
            <w:r w:rsidRPr="005A51AA">
              <w:rPr>
                <w:sz w:val="28"/>
              </w:rPr>
              <w:fldChar w:fldCharType="end"/>
            </w:r>
            <w:r w:rsidRPr="005A51AA">
              <w:rPr>
                <w:sz w:val="28"/>
              </w:rPr>
              <w:fldChar w:fldCharType="begin"/>
            </w:r>
            <w:r w:rsidRPr="005A51AA">
              <w:rPr>
                <w:sz w:val="28"/>
              </w:rPr>
              <w:instrText xml:space="preserve"> XE "ÄNDERUNGSANTRÄGE: Abgelehnte Änderungsanträge " \t "60, 74"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"FACHGRUPPEN: Änderungsanträge" \t "60"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"STELLUNGNAHMEN: Stellungnahmen der Fachgruppe" \t "60"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2D99135A" w14:textId="77777777">
            <w:pPr>
              <w:keepNext/>
              <w:keepLines/>
              <w:widowControl w:val="0"/>
              <w:adjustRightInd w:val="0"/>
              <w:snapToGrid w:val="0"/>
              <w:jc w:val="left"/>
              <w:rPr>
                <w:rFonts w:asciiTheme="minorHAnsi" w:hAnsiTheme="minorHAnsi" w:cstheme="minorHAnsi"/>
                <w:b/>
                <w:sz w:val="28"/>
                <w:szCs w:val="28"/>
              </w:rPr>
            </w:pPr>
            <w:r w:rsidRPr="005A51AA">
              <w:rPr>
                <w:sz w:val="28"/>
              </w:rPr>
              <w:fldChar w:fldCharType="begin"/>
            </w:r>
            <w:r w:rsidRPr="005A51AA">
              <w:rPr>
                <w:sz w:val="28"/>
              </w:rPr>
              <w:instrText xml:space="preserve"> XE "ÄNDERUNGSANTRÄGE: Nicht erläuterte Änderungsanträge" \t "60 DB, 70 DB" \b </w:instrText>
            </w:r>
            <w:r w:rsidRPr="005A51AA">
              <w:rPr>
                <w:sz w:val="28"/>
              </w:rPr>
              <w:fldChar w:fldCharType="end"/>
            </w:r>
          </w:p>
        </w:tc>
      </w:tr>
      <w:tr w:rsidRPr="005A51AA" w:rsidR="002247F8" w:rsidTr="00080033" w14:paraId="29B9CD11" w14:textId="77777777">
        <w:trPr>
          <w:gridAfter w:val="1"/>
          <w:wAfter w:w="77" w:type="dxa"/>
        </w:trPr>
        <w:tc>
          <w:tcPr>
            <w:tcW w:w="4462" w:type="dxa"/>
          </w:tcPr>
          <w:p w:rsidRPr="005A51AA" w:rsidR="002247F8" w:rsidP="002247F8" w:rsidRDefault="002247F8" w14:paraId="559171C6" w14:textId="77777777">
            <w:pPr>
              <w:pStyle w:val="Heading1"/>
              <w:numPr>
                <w:ilvl w:val="0"/>
                <w:numId w:val="153"/>
              </w:numPr>
              <w:tabs>
                <w:tab w:val="left" w:pos="567"/>
              </w:tabs>
              <w:outlineLvl w:val="0"/>
              <w:rPr>
                <w:rFonts w:asciiTheme="minorHAnsi" w:hAnsiTheme="minorHAnsi" w:cstheme="minorHAnsi"/>
                <w:sz w:val="28"/>
                <w:szCs w:val="28"/>
              </w:rPr>
            </w:pPr>
            <w:r>
              <w:rPr>
                <w:rFonts w:asciiTheme="minorHAnsi" w:hAnsiTheme="minorHAnsi"/>
                <w:sz w:val="28"/>
              </w:rPr>
              <w:t xml:space="preserve">Anhand des vom Berichterstatter oder gegebenenfalls </w:t>
            </w:r>
            <w:r>
              <w:rPr>
                <w:rFonts w:asciiTheme="minorHAnsi" w:hAnsiTheme="minorHAnsi"/>
                <w:sz w:val="28"/>
              </w:rPr>
              <w:lastRenderedPageBreak/>
              <w:t xml:space="preserve">von den Ko-Berichterstattern vorgelegten </w:t>
            </w:r>
            <w:proofErr w:type="spellStart"/>
            <w:r>
              <w:rPr>
                <w:rFonts w:asciiTheme="minorHAnsi" w:hAnsiTheme="minorHAnsi"/>
                <w:sz w:val="28"/>
              </w:rPr>
              <w:t>Stellungnahmeentwurfs</w:t>
            </w:r>
            <w:proofErr w:type="spellEnd"/>
            <w:r>
              <w:rPr>
                <w:rFonts w:asciiTheme="minorHAnsi" w:hAnsiTheme="minorHAnsi"/>
                <w:sz w:val="28"/>
              </w:rPr>
              <w:t xml:space="preserve"> erörtert die Fachgruppe den vorgelegten Text.</w:t>
            </w:r>
          </w:p>
        </w:tc>
        <w:tc>
          <w:tcPr>
            <w:tcW w:w="4462" w:type="dxa"/>
          </w:tcPr>
          <w:p w:rsidRPr="005A51AA" w:rsidR="002247F8" w:rsidP="00A20B1A" w:rsidRDefault="002247F8" w14:paraId="47C69E75" w14:textId="77777777">
            <w:pPr>
              <w:pStyle w:val="ListParagraph"/>
              <w:spacing w:line="288" w:lineRule="auto"/>
              <w:ind w:left="0"/>
              <w:jc w:val="left"/>
              <w:rPr>
                <w:rFonts w:cstheme="minorHAnsi"/>
                <w:iCs/>
                <w:sz w:val="28"/>
                <w:szCs w:val="28"/>
              </w:rPr>
            </w:pPr>
          </w:p>
        </w:tc>
      </w:tr>
      <w:tr w:rsidRPr="005A51AA" w:rsidR="002247F8" w:rsidTr="00080033" w14:paraId="5BA2A218" w14:textId="77777777">
        <w:trPr>
          <w:gridAfter w:val="1"/>
          <w:wAfter w:w="77" w:type="dxa"/>
        </w:trPr>
        <w:tc>
          <w:tcPr>
            <w:tcW w:w="4462" w:type="dxa"/>
          </w:tcPr>
          <w:p w:rsidRPr="005A51AA" w:rsidR="002247F8" w:rsidP="002247F8" w:rsidRDefault="002247F8" w14:paraId="57FCC17E"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In der Fachgruppe können Änderungsanträge zu den </w:t>
            </w:r>
            <w:proofErr w:type="spellStart"/>
            <w:r>
              <w:rPr>
                <w:rFonts w:asciiTheme="minorHAnsi" w:hAnsiTheme="minorHAnsi"/>
                <w:sz w:val="28"/>
              </w:rPr>
              <w:t>Stellungnahmeentwürfen</w:t>
            </w:r>
            <w:proofErr w:type="spellEnd"/>
            <w:r>
              <w:rPr>
                <w:rFonts w:asciiTheme="minorHAnsi" w:hAnsiTheme="minorHAnsi"/>
                <w:sz w:val="28"/>
              </w:rPr>
              <w:t xml:space="preserve"> eingereicht werden.</w:t>
            </w:r>
          </w:p>
        </w:tc>
        <w:tc>
          <w:tcPr>
            <w:tcW w:w="4462" w:type="dxa"/>
          </w:tcPr>
          <w:p w:rsidRPr="005A51AA" w:rsidR="002247F8" w:rsidP="00A20B1A" w:rsidRDefault="002247F8" w14:paraId="1697E115" w14:textId="77777777">
            <w:pPr>
              <w:widowControl w:val="0"/>
              <w:adjustRightInd w:val="0"/>
              <w:snapToGrid w:val="0"/>
              <w:rPr>
                <w:rFonts w:asciiTheme="minorHAnsi" w:hAnsiTheme="minorHAnsi" w:cstheme="minorHAnsi"/>
                <w:sz w:val="28"/>
                <w:szCs w:val="28"/>
              </w:rPr>
            </w:pPr>
            <w:r>
              <w:rPr>
                <w:rFonts w:asciiTheme="minorHAnsi" w:hAnsiTheme="minorHAnsi"/>
                <w:sz w:val="28"/>
              </w:rPr>
              <w:t>Änderungsanträge, die zwar ordnungsgemäß eingebracht wurden, jedoch nicht von ihrem Verfasser oder einem anderen Ausschussmitglied in der Sitzung der Fachgruppe bzw. der CCMI erläutert werden, werden dort nicht behandelt.</w:t>
            </w:r>
          </w:p>
        </w:tc>
      </w:tr>
      <w:tr w:rsidRPr="005A51AA" w:rsidR="002247F8" w:rsidTr="00080033" w14:paraId="31926292" w14:textId="77777777">
        <w:trPr>
          <w:gridAfter w:val="1"/>
          <w:wAfter w:w="77" w:type="dxa"/>
        </w:trPr>
        <w:tc>
          <w:tcPr>
            <w:tcW w:w="4462" w:type="dxa"/>
          </w:tcPr>
          <w:p w:rsidRPr="005A51AA" w:rsidR="002247F8" w:rsidP="002247F8" w:rsidRDefault="002247F8" w14:paraId="093146CB" w14:textId="77777777">
            <w:pPr>
              <w:widowControl w:val="0"/>
              <w:adjustRightInd w:val="0"/>
              <w:snapToGrid w:val="0"/>
              <w:rPr>
                <w:rFonts w:asciiTheme="minorHAnsi" w:hAnsiTheme="minorHAnsi" w:cstheme="minorHAnsi"/>
                <w:sz w:val="28"/>
                <w:szCs w:val="28"/>
              </w:rPr>
            </w:pPr>
            <w:r>
              <w:rPr>
                <w:rFonts w:asciiTheme="minorHAnsi" w:hAnsiTheme="minorHAnsi"/>
                <w:sz w:val="28"/>
              </w:rPr>
              <w:t>Die Fachgruppe stimmt über die Stellungnahme ab und nimmt sie gegebenenfalls an.</w:t>
            </w:r>
          </w:p>
        </w:tc>
        <w:tc>
          <w:tcPr>
            <w:tcW w:w="4462" w:type="dxa"/>
          </w:tcPr>
          <w:p w:rsidRPr="005A51AA" w:rsidR="002247F8" w:rsidP="00A20B1A" w:rsidRDefault="002247F8" w14:paraId="42758594"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5A8B999" w14:textId="77777777">
        <w:trPr>
          <w:gridAfter w:val="1"/>
          <w:wAfter w:w="77" w:type="dxa"/>
        </w:trPr>
        <w:tc>
          <w:tcPr>
            <w:tcW w:w="4462" w:type="dxa"/>
          </w:tcPr>
          <w:p w:rsidRPr="005A51AA" w:rsidR="002247F8" w:rsidP="002247F8" w:rsidRDefault="002247F8" w14:paraId="57DC52C7" w14:textId="77777777">
            <w:pPr>
              <w:pStyle w:val="Heading1"/>
              <w:numPr>
                <w:ilvl w:val="0"/>
                <w:numId w:val="153"/>
              </w:numPr>
              <w:tabs>
                <w:tab w:val="left" w:pos="567"/>
              </w:tabs>
              <w:outlineLvl w:val="0"/>
              <w:rPr>
                <w:rFonts w:asciiTheme="minorHAnsi" w:hAnsiTheme="minorHAnsi" w:cstheme="minorHAnsi"/>
                <w:sz w:val="28"/>
                <w:szCs w:val="28"/>
              </w:rPr>
            </w:pPr>
            <w:r>
              <w:rPr>
                <w:rFonts w:asciiTheme="minorHAnsi" w:hAnsiTheme="minorHAnsi"/>
                <w:sz w:val="28"/>
              </w:rPr>
              <w:t>Die Stellungnahme der Fachgruppe enthält den angenommenen Text.</w:t>
            </w:r>
          </w:p>
        </w:tc>
        <w:tc>
          <w:tcPr>
            <w:tcW w:w="4462" w:type="dxa"/>
          </w:tcPr>
          <w:p w:rsidRPr="005A51AA" w:rsidR="002247F8" w:rsidP="00A20B1A" w:rsidRDefault="002247F8" w14:paraId="3A60910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96A73EC" w14:textId="77777777">
        <w:trPr>
          <w:gridAfter w:val="1"/>
          <w:wAfter w:w="77" w:type="dxa"/>
        </w:trPr>
        <w:tc>
          <w:tcPr>
            <w:tcW w:w="4462" w:type="dxa"/>
          </w:tcPr>
          <w:p w:rsidRPr="005A51AA" w:rsidR="002247F8" w:rsidP="002247F8" w:rsidRDefault="002247F8" w14:paraId="54E4E651" w14:textId="437D25E6">
            <w:pPr>
              <w:widowControl w:val="0"/>
              <w:adjustRightInd w:val="0"/>
              <w:snapToGrid w:val="0"/>
              <w:rPr>
                <w:rFonts w:asciiTheme="minorHAnsi" w:hAnsiTheme="minorHAnsi" w:cstheme="minorHAnsi"/>
                <w:sz w:val="28"/>
                <w:szCs w:val="28"/>
              </w:rPr>
            </w:pPr>
            <w:r>
              <w:rPr>
                <w:rFonts w:asciiTheme="minorHAnsi" w:hAnsiTheme="minorHAnsi"/>
                <w:sz w:val="28"/>
              </w:rPr>
              <w:t>Abgelehnte Änderungsanträge werden unter Angabe des Abstimmungsergebnisses im vollen Wortlaut als Anhang beigefügt, wenn sie mindestens ein Viertel der abgegebenen Stimmen als Ja</w:t>
            </w:r>
            <w:r w:rsidR="00C23FD8">
              <w:rPr>
                <w:rFonts w:asciiTheme="minorHAnsi" w:hAnsiTheme="minorHAnsi"/>
                <w:sz w:val="28"/>
              </w:rPr>
              <w:noBreakHyphen/>
            </w:r>
            <w:r>
              <w:rPr>
                <w:rFonts w:asciiTheme="minorHAnsi" w:hAnsiTheme="minorHAnsi"/>
                <w:sz w:val="28"/>
              </w:rPr>
              <w:t>Stimmen auf sich vereinigt haben.</w:t>
            </w:r>
          </w:p>
        </w:tc>
        <w:tc>
          <w:tcPr>
            <w:tcW w:w="4462" w:type="dxa"/>
          </w:tcPr>
          <w:p w:rsidRPr="005A51AA" w:rsidR="002247F8" w:rsidP="00A20B1A" w:rsidRDefault="002247F8" w14:paraId="6C64930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AD6AF60" w14:textId="77777777">
        <w:trPr>
          <w:gridAfter w:val="1"/>
          <w:wAfter w:w="77" w:type="dxa"/>
        </w:trPr>
        <w:tc>
          <w:tcPr>
            <w:tcW w:w="4462" w:type="dxa"/>
          </w:tcPr>
          <w:p w:rsidRPr="005A51AA" w:rsidR="002247F8" w:rsidP="002247F8" w:rsidRDefault="002247F8" w14:paraId="33EE1E0B" w14:textId="77777777">
            <w:pPr>
              <w:widowControl w:val="0"/>
              <w:adjustRightInd w:val="0"/>
              <w:snapToGrid w:val="0"/>
              <w:rPr>
                <w:rFonts w:asciiTheme="minorHAnsi" w:hAnsiTheme="minorHAnsi" w:cstheme="minorHAnsi"/>
                <w:sz w:val="28"/>
                <w:szCs w:val="28"/>
                <w:u w:val="single"/>
                <w:lang w:val="en-GB"/>
              </w:rPr>
            </w:pPr>
          </w:p>
        </w:tc>
        <w:tc>
          <w:tcPr>
            <w:tcW w:w="4462" w:type="dxa"/>
          </w:tcPr>
          <w:p w:rsidRPr="005A51AA" w:rsidR="002247F8" w:rsidP="00A20B1A" w:rsidRDefault="002247F8" w14:paraId="510368C2" w14:textId="77777777">
            <w:pPr>
              <w:widowControl w:val="0"/>
              <w:adjustRightInd w:val="0"/>
              <w:snapToGrid w:val="0"/>
              <w:jc w:val="left"/>
              <w:rPr>
                <w:rFonts w:asciiTheme="minorHAnsi" w:hAnsiTheme="minorHAnsi" w:cstheme="minorHAnsi"/>
                <w:sz w:val="28"/>
                <w:szCs w:val="28"/>
                <w:u w:val="single"/>
                <w:lang w:val="en-GB"/>
              </w:rPr>
            </w:pPr>
          </w:p>
        </w:tc>
      </w:tr>
      <w:tr w:rsidRPr="005A51AA" w:rsidR="002247F8" w:rsidTr="00080033" w14:paraId="5A545BCC" w14:textId="77777777">
        <w:trPr>
          <w:gridAfter w:val="1"/>
          <w:wAfter w:w="77" w:type="dxa"/>
        </w:trPr>
        <w:tc>
          <w:tcPr>
            <w:tcW w:w="4462" w:type="dxa"/>
          </w:tcPr>
          <w:p w:rsidRPr="005A51AA" w:rsidR="002247F8" w:rsidP="002247F8" w:rsidRDefault="002247F8" w14:paraId="6912A1A2"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Abschnitt 3 – Verfahren nach der Fachgruppensitzung</w:t>
            </w:r>
          </w:p>
        </w:tc>
        <w:tc>
          <w:tcPr>
            <w:tcW w:w="4462" w:type="dxa"/>
          </w:tcPr>
          <w:p w:rsidRPr="005A51AA" w:rsidR="002247F8" w:rsidP="00A20B1A" w:rsidRDefault="002247F8" w14:paraId="0ACFA0B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C07E9F7" w14:textId="77777777">
        <w:trPr>
          <w:gridAfter w:val="1"/>
          <w:wAfter w:w="77" w:type="dxa"/>
        </w:trPr>
        <w:tc>
          <w:tcPr>
            <w:tcW w:w="4462" w:type="dxa"/>
          </w:tcPr>
          <w:p w:rsidRPr="005A51AA" w:rsidR="002247F8" w:rsidP="002247F8" w:rsidRDefault="002247F8" w14:paraId="71529578"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083D202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A94C0DA" w14:textId="77777777">
        <w:trPr>
          <w:gridAfter w:val="1"/>
          <w:wAfter w:w="77" w:type="dxa"/>
        </w:trPr>
        <w:tc>
          <w:tcPr>
            <w:tcW w:w="4462" w:type="dxa"/>
          </w:tcPr>
          <w:p w:rsidRPr="005A51AA" w:rsidR="002247F8" w:rsidP="002247F8" w:rsidRDefault="002247F8" w14:paraId="46A7622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61 – Weiterleitung der Stellungnahmen der Fachgruppen an das Plenum</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"FACHGRUPPEN: Verfahren nach der </w:instrText>
            </w:r>
            <w:r w:rsidRPr="005A51AA">
              <w:rPr>
                <w:rFonts w:asciiTheme="minorHAnsi" w:hAnsiTheme="minorHAnsi" w:cstheme="minorHAnsi"/>
                <w:sz w:val="28"/>
              </w:rPr>
              <w:lastRenderedPageBreak/>
              <w:instrText xml:space="preserve">Fachgruppensitzung" \t "61–62"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"STELLUNGNAHMEN: Weiterleitung der Stellungnahmen der Fachgruppen an das Plenum" \t "61"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1E6C44B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697E3D5" w14:textId="77777777">
        <w:trPr>
          <w:gridAfter w:val="1"/>
          <w:wAfter w:w="77" w:type="dxa"/>
        </w:trPr>
        <w:tc>
          <w:tcPr>
            <w:tcW w:w="4462" w:type="dxa"/>
          </w:tcPr>
          <w:p w:rsidRPr="005A51AA" w:rsidR="002247F8" w:rsidP="002247F8" w:rsidRDefault="002247F8" w14:paraId="77B730A7" w14:textId="77777777">
            <w:pPr>
              <w:pStyle w:val="Heading1"/>
              <w:numPr>
                <w:ilvl w:val="0"/>
                <w:numId w:val="154"/>
              </w:numPr>
              <w:tabs>
                <w:tab w:val="left" w:pos="567"/>
              </w:tabs>
              <w:outlineLvl w:val="0"/>
              <w:rPr>
                <w:rFonts w:asciiTheme="minorHAnsi" w:hAnsiTheme="minorHAnsi" w:cstheme="minorHAnsi"/>
                <w:sz w:val="28"/>
                <w:szCs w:val="28"/>
              </w:rPr>
            </w:pPr>
            <w:r>
              <w:rPr>
                <w:rFonts w:asciiTheme="minorHAnsi" w:hAnsiTheme="minorHAnsi"/>
                <w:sz w:val="28"/>
              </w:rPr>
              <w:t>Der Vorsitzende der Fachgruppe leitet die Stellungnahme nebst ihren Anhängen an das Präsidium weiter, das sie so schnell wie möglich dem Plenum vorlegt.</w:t>
            </w:r>
          </w:p>
        </w:tc>
        <w:tc>
          <w:tcPr>
            <w:tcW w:w="4462" w:type="dxa"/>
          </w:tcPr>
          <w:p w:rsidRPr="005A51AA" w:rsidR="002247F8" w:rsidP="00A20B1A" w:rsidRDefault="002247F8" w14:paraId="49D25F1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7C90431" w14:textId="77777777">
        <w:trPr>
          <w:gridAfter w:val="1"/>
          <w:wAfter w:w="77" w:type="dxa"/>
        </w:trPr>
        <w:tc>
          <w:tcPr>
            <w:tcW w:w="4462" w:type="dxa"/>
          </w:tcPr>
          <w:p w:rsidRPr="005A51AA" w:rsidR="002247F8" w:rsidP="002247F8" w:rsidRDefault="002247F8" w14:paraId="2C0C255E" w14:textId="77777777">
            <w:pPr>
              <w:pStyle w:val="Heading1"/>
              <w:numPr>
                <w:ilvl w:val="0"/>
                <w:numId w:val="154"/>
              </w:numPr>
              <w:tabs>
                <w:tab w:val="left" w:pos="567"/>
              </w:tabs>
              <w:outlineLvl w:val="0"/>
              <w:rPr>
                <w:rFonts w:asciiTheme="minorHAnsi" w:hAnsiTheme="minorHAnsi" w:cstheme="minorHAnsi"/>
                <w:sz w:val="28"/>
                <w:szCs w:val="28"/>
              </w:rPr>
            </w:pPr>
            <w:r>
              <w:rPr>
                <w:rFonts w:asciiTheme="minorHAnsi" w:hAnsiTheme="minorHAnsi"/>
                <w:sz w:val="28"/>
              </w:rPr>
              <w:t>Diese Dokumente werden den Ausschussmitgliedern rechtzeitig zur Verfügung gestellt.</w:t>
            </w:r>
          </w:p>
        </w:tc>
        <w:tc>
          <w:tcPr>
            <w:tcW w:w="4462" w:type="dxa"/>
          </w:tcPr>
          <w:p w:rsidRPr="005A51AA" w:rsidR="002247F8" w:rsidP="00A20B1A" w:rsidRDefault="002247F8" w14:paraId="6902497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5231E63" w14:textId="77777777">
        <w:trPr>
          <w:gridAfter w:val="1"/>
          <w:wAfter w:w="77" w:type="dxa"/>
        </w:trPr>
        <w:tc>
          <w:tcPr>
            <w:tcW w:w="4462" w:type="dxa"/>
          </w:tcPr>
          <w:p w:rsidRPr="005A51AA" w:rsidR="002247F8" w:rsidP="002247F8" w:rsidRDefault="002247F8" w14:paraId="15B29ADA" w14:textId="77777777">
            <w:pPr>
              <w:rPr>
                <w:rFonts w:asciiTheme="minorHAnsi" w:hAnsiTheme="minorHAnsi" w:cstheme="minorHAnsi"/>
                <w:sz w:val="28"/>
                <w:szCs w:val="28"/>
                <w:lang w:val="en-GB"/>
              </w:rPr>
            </w:pPr>
          </w:p>
        </w:tc>
        <w:tc>
          <w:tcPr>
            <w:tcW w:w="4462" w:type="dxa"/>
          </w:tcPr>
          <w:p w:rsidRPr="005A51AA" w:rsidR="002247F8" w:rsidP="00A20B1A" w:rsidRDefault="002247F8" w14:paraId="7FEB68DF" w14:textId="77777777">
            <w:pPr>
              <w:jc w:val="left"/>
              <w:rPr>
                <w:rFonts w:asciiTheme="minorHAnsi" w:hAnsiTheme="minorHAnsi" w:cstheme="minorHAnsi"/>
                <w:sz w:val="28"/>
                <w:szCs w:val="28"/>
                <w:lang w:val="en-GB"/>
              </w:rPr>
            </w:pPr>
          </w:p>
        </w:tc>
      </w:tr>
      <w:tr w:rsidRPr="005A51AA" w:rsidR="002247F8" w:rsidTr="00080033" w14:paraId="139C8533" w14:textId="77777777">
        <w:trPr>
          <w:gridAfter w:val="1"/>
          <w:wAfter w:w="77" w:type="dxa"/>
        </w:trPr>
        <w:tc>
          <w:tcPr>
            <w:tcW w:w="4462" w:type="dxa"/>
          </w:tcPr>
          <w:p w:rsidRPr="005A51AA" w:rsidR="002247F8" w:rsidP="002247F8" w:rsidRDefault="002247F8" w14:paraId="2F517AAE" w14:textId="77777777">
            <w:pPr>
              <w:widowControl w:val="0"/>
              <w:adjustRightInd w:val="0"/>
              <w:snapToGrid w:val="0"/>
              <w:jc w:val="center"/>
              <w:rPr>
                <w:rFonts w:asciiTheme="minorHAnsi" w:hAnsiTheme="minorHAnsi" w:cstheme="minorHAnsi"/>
                <w:b/>
                <w:sz w:val="28"/>
                <w:szCs w:val="28"/>
              </w:rPr>
            </w:pPr>
            <w:r>
              <w:rPr>
                <w:rFonts w:asciiTheme="minorHAnsi" w:hAnsiTheme="minorHAnsi"/>
                <w:b/>
                <w:sz w:val="28"/>
              </w:rPr>
              <w:t>Artikel 62 – Erneute Prüfung einer Stellungnahme der Fachgruppe</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"STELLUNGNAHMEN: Rückverweisung einer Stellungnahme an die Fachgruppe" \t "62, 70"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"RÜCKVERWEISUNG EINER STELLUNGNAHME AN DIE FACHGRUPPE" \t "62, 70"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63DC4052"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555050A8" w14:textId="77777777">
        <w:trPr>
          <w:gridAfter w:val="1"/>
          <w:wAfter w:w="77" w:type="dxa"/>
        </w:trPr>
        <w:tc>
          <w:tcPr>
            <w:tcW w:w="4462" w:type="dxa"/>
          </w:tcPr>
          <w:p w:rsidRPr="005A51AA" w:rsidR="002247F8" w:rsidP="002247F8" w:rsidRDefault="002247F8" w14:paraId="76AEAF38"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Der Präsident kann im Einvernehmen mit dem Präsidium oder mit dem Plenum, je nach Stand des Verfahrens, eine Stellungnahme an die zuständige Fachgruppe zurückverweisen, wenn die in dieser Geschäftsordnung enthaltenen Verfahrensvorschriften für die Erarbeitung von Stellungnahmen nicht eingehalten wurden oder eine </w:t>
            </w:r>
            <w:r>
              <w:rPr>
                <w:rFonts w:asciiTheme="minorHAnsi" w:hAnsiTheme="minorHAnsi"/>
                <w:sz w:val="28"/>
              </w:rPr>
              <w:lastRenderedPageBreak/>
              <w:t>weitere Untersuchung erforderlich ist.</w:t>
            </w:r>
          </w:p>
        </w:tc>
        <w:tc>
          <w:tcPr>
            <w:tcW w:w="4462" w:type="dxa"/>
          </w:tcPr>
          <w:p w:rsidRPr="005A51AA" w:rsidR="002247F8" w:rsidP="00A20B1A" w:rsidRDefault="002247F8" w14:paraId="2684F24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D4D285F" w14:textId="77777777">
        <w:trPr>
          <w:gridAfter w:val="1"/>
          <w:wAfter w:w="77" w:type="dxa"/>
        </w:trPr>
        <w:tc>
          <w:tcPr>
            <w:tcW w:w="4462" w:type="dxa"/>
          </w:tcPr>
          <w:p w:rsidRPr="005A51AA" w:rsidR="002247F8" w:rsidP="002247F8" w:rsidRDefault="002247F8" w14:paraId="05333153"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17F7ED0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208276E" w14:textId="77777777">
        <w:trPr>
          <w:gridAfter w:val="1"/>
          <w:wAfter w:w="77" w:type="dxa"/>
        </w:trPr>
        <w:tc>
          <w:tcPr>
            <w:tcW w:w="4462" w:type="dxa"/>
          </w:tcPr>
          <w:p w:rsidRPr="005A51AA" w:rsidR="002247F8" w:rsidP="002247F8" w:rsidRDefault="002247F8" w14:paraId="34127D89" w14:textId="77777777">
            <w:pPr>
              <w:keepNext/>
              <w:keepLines/>
              <w:widowControl w:val="0"/>
              <w:adjustRightInd w:val="0"/>
              <w:snapToGrid w:val="0"/>
              <w:jc w:val="center"/>
              <w:rPr>
                <w:rFonts w:asciiTheme="minorHAnsi" w:hAnsiTheme="minorHAnsi" w:cstheme="minorHAnsi"/>
                <w:sz w:val="28"/>
                <w:szCs w:val="28"/>
              </w:rPr>
            </w:pPr>
            <w:r>
              <w:rPr>
                <w:rFonts w:asciiTheme="minorHAnsi" w:hAnsiTheme="minorHAnsi"/>
                <w:b/>
                <w:sz w:val="28"/>
              </w:rPr>
              <w:t>Kapitel IV</w:t>
            </w:r>
            <w:r w:rsidRPr="005A51AA">
              <w:rPr>
                <w:sz w:val="28"/>
              </w:rPr>
              <w:fldChar w:fldCharType="begin"/>
            </w:r>
            <w:r w:rsidRPr="005A51AA">
              <w:rPr>
                <w:sz w:val="28"/>
              </w:rPr>
              <w:instrText xml:space="preserve"> TC "</w:instrText>
            </w:r>
            <w:bookmarkStart w:name="_Toc192151345" w:id="47"/>
            <w:r w:rsidRPr="005A51AA">
              <w:rPr>
                <w:sz w:val="28"/>
              </w:rPr>
              <w:instrText>Kapitel IV – Arbeiten des Plenums</w:instrText>
            </w:r>
            <w:bookmarkEnd w:id="47"/>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4466AD03"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B182D61" w14:textId="77777777">
        <w:trPr>
          <w:gridAfter w:val="1"/>
          <w:wAfter w:w="77" w:type="dxa"/>
        </w:trPr>
        <w:tc>
          <w:tcPr>
            <w:tcW w:w="4462" w:type="dxa"/>
          </w:tcPr>
          <w:p w:rsidRPr="005A51AA" w:rsidR="002247F8" w:rsidP="002247F8" w:rsidRDefault="002247F8" w14:paraId="7DDD6A8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ARBEITEN DES PLENUMS</w:t>
            </w:r>
          </w:p>
        </w:tc>
        <w:tc>
          <w:tcPr>
            <w:tcW w:w="4462" w:type="dxa"/>
          </w:tcPr>
          <w:p w:rsidRPr="005A51AA" w:rsidR="002247F8" w:rsidP="00A20B1A" w:rsidRDefault="002247F8" w14:paraId="324D508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B016FC8" w14:textId="77777777">
        <w:trPr>
          <w:gridAfter w:val="1"/>
          <w:wAfter w:w="77" w:type="dxa"/>
        </w:trPr>
        <w:tc>
          <w:tcPr>
            <w:tcW w:w="4462" w:type="dxa"/>
          </w:tcPr>
          <w:p w:rsidRPr="005A51AA" w:rsidR="002247F8" w:rsidP="002247F8" w:rsidRDefault="002247F8" w14:paraId="4991BB41"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76C97E5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925B77B" w14:textId="77777777">
        <w:trPr>
          <w:gridAfter w:val="1"/>
          <w:wAfter w:w="77" w:type="dxa"/>
        </w:trPr>
        <w:tc>
          <w:tcPr>
            <w:tcW w:w="4462" w:type="dxa"/>
          </w:tcPr>
          <w:p w:rsidRPr="005A51AA" w:rsidR="002247F8" w:rsidP="002247F8" w:rsidRDefault="002247F8" w14:paraId="712A15E8"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Abschnitt 1 – Vorbereitung der Arbeiten des Plenums</w:t>
            </w:r>
          </w:p>
        </w:tc>
        <w:tc>
          <w:tcPr>
            <w:tcW w:w="4462" w:type="dxa"/>
          </w:tcPr>
          <w:p w:rsidRPr="005A51AA" w:rsidR="002247F8" w:rsidP="00A20B1A" w:rsidRDefault="002247F8" w14:paraId="769765B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2049D55" w14:textId="77777777">
        <w:trPr>
          <w:gridAfter w:val="1"/>
          <w:wAfter w:w="77" w:type="dxa"/>
        </w:trPr>
        <w:tc>
          <w:tcPr>
            <w:tcW w:w="4462" w:type="dxa"/>
          </w:tcPr>
          <w:p w:rsidRPr="005A51AA" w:rsidR="002247F8" w:rsidP="002247F8" w:rsidRDefault="002247F8" w14:paraId="26FCC4B9"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4A13BB4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66B8E91" w14:textId="77777777">
        <w:trPr>
          <w:gridAfter w:val="1"/>
          <w:wAfter w:w="77" w:type="dxa"/>
        </w:trPr>
        <w:tc>
          <w:tcPr>
            <w:tcW w:w="4462" w:type="dxa"/>
          </w:tcPr>
          <w:p w:rsidRPr="005A51AA" w:rsidR="002247F8" w:rsidP="002247F8" w:rsidRDefault="002247F8" w14:paraId="3614C076"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63 – Vorbereitung der Plenartagung</w:t>
            </w:r>
            <w:r w:rsidRPr="005A51AA">
              <w:rPr>
                <w:sz w:val="28"/>
              </w:rPr>
              <w:fldChar w:fldCharType="begin"/>
            </w:r>
            <w:r w:rsidRPr="005A51AA">
              <w:rPr>
                <w:sz w:val="28"/>
              </w:rPr>
              <w:instrText xml:space="preserve"> XE "PLENUM: Vorbereitung der Plenartagungen" \t "63–64" \b </w:instrText>
            </w:r>
            <w:r w:rsidRPr="005A51AA">
              <w:rPr>
                <w:sz w:val="28"/>
              </w:rPr>
              <w:fldChar w:fldCharType="end"/>
            </w:r>
            <w:r w:rsidRPr="005A51AA">
              <w:rPr>
                <w:sz w:val="28"/>
              </w:rPr>
              <w:fldChar w:fldCharType="begin"/>
            </w:r>
            <w:r w:rsidRPr="005A51AA">
              <w:rPr>
                <w:sz w:val="28"/>
              </w:rPr>
              <w:instrText xml:space="preserve"> XE "PLENUM: Arbeiten des Plenums" \t "63–73"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"PLENARTAGUNGEN: Vorbereitung der Plenartagungen" \t "63–64"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"PRÄSIDENT: Aufgaben des Präsidenten: Vorbereitung der Plenartagungen" \t "63"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55284F0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15F2876" w14:textId="77777777">
        <w:trPr>
          <w:gridAfter w:val="1"/>
          <w:wAfter w:w="77" w:type="dxa"/>
        </w:trPr>
        <w:tc>
          <w:tcPr>
            <w:tcW w:w="4462" w:type="dxa"/>
          </w:tcPr>
          <w:p w:rsidRPr="005A51AA" w:rsidR="002247F8" w:rsidP="002247F8" w:rsidRDefault="002247F8" w14:paraId="674902CD" w14:textId="77777777">
            <w:pPr>
              <w:pStyle w:val="Heading1"/>
              <w:numPr>
                <w:ilvl w:val="0"/>
                <w:numId w:val="155"/>
              </w:numPr>
              <w:tabs>
                <w:tab w:val="left" w:pos="567"/>
              </w:tabs>
              <w:outlineLvl w:val="0"/>
              <w:rPr>
                <w:rFonts w:asciiTheme="minorHAnsi" w:hAnsiTheme="minorHAnsi" w:cstheme="minorHAnsi"/>
                <w:sz w:val="28"/>
                <w:szCs w:val="28"/>
              </w:rPr>
            </w:pPr>
            <w:r>
              <w:rPr>
                <w:rFonts w:asciiTheme="minorHAnsi" w:hAnsiTheme="minorHAnsi"/>
                <w:sz w:val="28"/>
              </w:rPr>
              <w:t>Das Plenum tritt zu Plenartagungen zusammen, um die Stellungnahmen, Bewertungsberichte und Informationsberichte des Ausschusses sowie Entschließungen zu aktuellen Themen zu verabschieden.</w:t>
            </w:r>
          </w:p>
        </w:tc>
        <w:tc>
          <w:tcPr>
            <w:tcW w:w="4462" w:type="dxa"/>
          </w:tcPr>
          <w:p w:rsidRPr="005A51AA" w:rsidR="002247F8" w:rsidP="00A20B1A" w:rsidRDefault="002247F8" w14:paraId="76FD602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B9C068F" w14:textId="77777777">
        <w:trPr>
          <w:gridAfter w:val="1"/>
          <w:wAfter w:w="77" w:type="dxa"/>
        </w:trPr>
        <w:tc>
          <w:tcPr>
            <w:tcW w:w="4462" w:type="dxa"/>
          </w:tcPr>
          <w:p w:rsidRPr="005A51AA" w:rsidR="002247F8" w:rsidP="002247F8" w:rsidRDefault="002247F8" w14:paraId="6AA024C9" w14:textId="77777777">
            <w:pPr>
              <w:pStyle w:val="Heading1"/>
              <w:numPr>
                <w:ilvl w:val="0"/>
                <w:numId w:val="155"/>
              </w:numPr>
              <w:tabs>
                <w:tab w:val="left" w:pos="567"/>
              </w:tabs>
              <w:outlineLvl w:val="0"/>
              <w:rPr>
                <w:rFonts w:asciiTheme="minorHAnsi" w:hAnsiTheme="minorHAnsi" w:cstheme="minorHAnsi"/>
                <w:sz w:val="28"/>
                <w:szCs w:val="28"/>
              </w:rPr>
            </w:pPr>
            <w:r>
              <w:rPr>
                <w:rFonts w:asciiTheme="minorHAnsi" w:hAnsiTheme="minorHAnsi"/>
                <w:sz w:val="28"/>
              </w:rPr>
              <w:t>Die Plenartagungen werden vom Präsidenten im Benehmen mit dem Präsidium vorbereitet.</w:t>
            </w:r>
          </w:p>
        </w:tc>
        <w:tc>
          <w:tcPr>
            <w:tcW w:w="4462" w:type="dxa"/>
          </w:tcPr>
          <w:p w:rsidRPr="005A51AA" w:rsidR="002247F8" w:rsidP="00A20B1A" w:rsidRDefault="002247F8" w14:paraId="1CB01ED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1853ADE" w14:textId="77777777">
        <w:trPr>
          <w:gridAfter w:val="1"/>
          <w:wAfter w:w="77" w:type="dxa"/>
        </w:trPr>
        <w:tc>
          <w:tcPr>
            <w:tcW w:w="4462" w:type="dxa"/>
          </w:tcPr>
          <w:p w:rsidRPr="005A51AA" w:rsidR="002247F8" w:rsidP="002247F8" w:rsidRDefault="002247F8" w14:paraId="1BB4575F" w14:textId="77777777">
            <w:pPr>
              <w:pStyle w:val="Heading1"/>
              <w:numPr>
                <w:ilvl w:val="0"/>
                <w:numId w:val="155"/>
              </w:numPr>
              <w:tabs>
                <w:tab w:val="left" w:pos="567"/>
              </w:tabs>
              <w:outlineLvl w:val="0"/>
              <w:rPr>
                <w:rFonts w:asciiTheme="minorHAnsi" w:hAnsiTheme="minorHAnsi" w:cstheme="minorHAnsi"/>
                <w:sz w:val="28"/>
                <w:szCs w:val="28"/>
              </w:rPr>
            </w:pPr>
            <w:r>
              <w:rPr>
                <w:rFonts w:asciiTheme="minorHAnsi" w:hAnsiTheme="minorHAnsi"/>
                <w:sz w:val="28"/>
              </w:rPr>
              <w:lastRenderedPageBreak/>
              <w:t>Das Präsidium tritt vor jeder Plenartagung sowie gegebenenfalls während der Tagung zur Regelung der Arbeiten zusammen.</w:t>
            </w:r>
          </w:p>
        </w:tc>
        <w:tc>
          <w:tcPr>
            <w:tcW w:w="4462" w:type="dxa"/>
          </w:tcPr>
          <w:p w:rsidRPr="005A51AA" w:rsidR="002247F8" w:rsidP="00A20B1A" w:rsidRDefault="002247F8" w14:paraId="70888C8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F51A6E2" w14:textId="77777777">
        <w:trPr>
          <w:gridAfter w:val="1"/>
          <w:wAfter w:w="77" w:type="dxa"/>
        </w:trPr>
        <w:tc>
          <w:tcPr>
            <w:tcW w:w="4462" w:type="dxa"/>
          </w:tcPr>
          <w:p w:rsidRPr="005A51AA" w:rsidR="002247F8" w:rsidP="002247F8" w:rsidRDefault="002247F8" w14:paraId="2F30264C" w14:textId="77777777">
            <w:pPr>
              <w:rPr>
                <w:rFonts w:asciiTheme="minorHAnsi" w:hAnsiTheme="minorHAnsi" w:cstheme="minorHAnsi"/>
                <w:sz w:val="28"/>
                <w:szCs w:val="28"/>
                <w:lang w:val="en-GB"/>
              </w:rPr>
            </w:pPr>
          </w:p>
        </w:tc>
        <w:tc>
          <w:tcPr>
            <w:tcW w:w="4462" w:type="dxa"/>
          </w:tcPr>
          <w:p w:rsidRPr="005A51AA" w:rsidR="002247F8" w:rsidP="00A20B1A" w:rsidRDefault="002247F8" w14:paraId="653A0EAB" w14:textId="77777777">
            <w:pPr>
              <w:jc w:val="left"/>
              <w:rPr>
                <w:rFonts w:asciiTheme="minorHAnsi" w:hAnsiTheme="minorHAnsi" w:cstheme="minorHAnsi"/>
                <w:sz w:val="28"/>
                <w:szCs w:val="28"/>
                <w:lang w:val="en-GB"/>
              </w:rPr>
            </w:pPr>
          </w:p>
        </w:tc>
      </w:tr>
      <w:tr w:rsidRPr="005A51AA" w:rsidR="002247F8" w:rsidTr="00080033" w14:paraId="2C371987" w14:textId="77777777">
        <w:trPr>
          <w:gridAfter w:val="1"/>
          <w:wAfter w:w="77" w:type="dxa"/>
        </w:trPr>
        <w:tc>
          <w:tcPr>
            <w:tcW w:w="4462" w:type="dxa"/>
          </w:tcPr>
          <w:p w:rsidRPr="005A51AA" w:rsidR="002247F8" w:rsidP="002247F8" w:rsidRDefault="002247F8" w14:paraId="7A7C3A76"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64 – Aufstellung der Tagesordnung</w:t>
            </w:r>
            <w:r w:rsidRPr="005A51AA">
              <w:rPr>
                <w:sz w:val="28"/>
              </w:rPr>
              <w:fldChar w:fldCharType="begin"/>
            </w:r>
            <w:r w:rsidRPr="005A51AA">
              <w:rPr>
                <w:sz w:val="28"/>
              </w:rPr>
              <w:instrText xml:space="preserve"> XE "TAGESORDNUNG DER PLENARTAGUNG" \t "64, 67, 73"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"PLENARTAGUNGEN: Tagesordnung" \t "64, 67"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"MISSTRAUENSANTRAG" \t "64, 92"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0ADBC59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76B706D" w14:textId="77777777">
        <w:trPr>
          <w:gridAfter w:val="1"/>
          <w:wAfter w:w="77" w:type="dxa"/>
        </w:trPr>
        <w:tc>
          <w:tcPr>
            <w:tcW w:w="4462" w:type="dxa"/>
          </w:tcPr>
          <w:p w:rsidRPr="005A51AA" w:rsidR="002247F8" w:rsidP="002247F8" w:rsidRDefault="002247F8" w14:paraId="58DB1F51" w14:textId="77777777">
            <w:pPr>
              <w:pStyle w:val="Heading1"/>
              <w:numPr>
                <w:ilvl w:val="0"/>
                <w:numId w:val="156"/>
              </w:numPr>
              <w:tabs>
                <w:tab w:val="left" w:pos="567"/>
              </w:tabs>
              <w:outlineLvl w:val="0"/>
              <w:rPr>
                <w:rFonts w:asciiTheme="minorHAnsi" w:hAnsiTheme="minorHAnsi" w:cstheme="minorHAnsi"/>
                <w:sz w:val="28"/>
                <w:szCs w:val="28"/>
              </w:rPr>
            </w:pPr>
            <w:r>
              <w:rPr>
                <w:rFonts w:asciiTheme="minorHAnsi" w:hAnsiTheme="minorHAnsi"/>
                <w:sz w:val="28"/>
              </w:rPr>
              <w:t>Das Präsidium stellt auf der Grundlage eines Vorschlags der erweiterten Präsidentschaft den Entwurf der Tagesordnung für die Plenartagung auf.</w:t>
            </w:r>
          </w:p>
        </w:tc>
        <w:tc>
          <w:tcPr>
            <w:tcW w:w="4462" w:type="dxa"/>
          </w:tcPr>
          <w:p w:rsidRPr="005A51AA" w:rsidR="002247F8" w:rsidP="00A20B1A" w:rsidRDefault="002247F8" w14:paraId="694D4702" w14:textId="77777777">
            <w:pPr>
              <w:pStyle w:val="Heading1"/>
              <w:numPr>
                <w:ilvl w:val="0"/>
                <w:numId w:val="0"/>
              </w:numPr>
              <w:jc w:val="left"/>
              <w:outlineLvl w:val="0"/>
              <w:rPr>
                <w:rFonts w:asciiTheme="minorHAnsi" w:hAnsiTheme="minorHAnsi" w:cstheme="minorHAnsi"/>
                <w:sz w:val="28"/>
                <w:szCs w:val="28"/>
                <w:lang w:val="en-GB"/>
              </w:rPr>
            </w:pPr>
          </w:p>
          <w:p w:rsidRPr="005A51AA" w:rsidR="002247F8" w:rsidP="00A20B1A" w:rsidRDefault="002247F8" w14:paraId="54A9F6BC" w14:textId="77777777">
            <w:pPr>
              <w:jc w:val="left"/>
              <w:rPr>
                <w:rFonts w:asciiTheme="minorHAnsi" w:hAnsiTheme="minorHAnsi" w:cstheme="minorHAnsi"/>
                <w:sz w:val="28"/>
                <w:szCs w:val="28"/>
                <w:lang w:val="en-GB"/>
              </w:rPr>
            </w:pPr>
          </w:p>
        </w:tc>
      </w:tr>
      <w:tr w:rsidRPr="005A51AA" w:rsidR="002247F8" w:rsidTr="00080033" w14:paraId="7B3DE989" w14:textId="77777777">
        <w:trPr>
          <w:gridAfter w:val="1"/>
          <w:wAfter w:w="77" w:type="dxa"/>
        </w:trPr>
        <w:tc>
          <w:tcPr>
            <w:tcW w:w="4462" w:type="dxa"/>
          </w:tcPr>
          <w:p w:rsidRPr="005A51AA" w:rsidR="002247F8" w:rsidP="002247F8" w:rsidRDefault="002247F8" w14:paraId="0FC4CF2E" w14:textId="77777777">
            <w:pPr>
              <w:pStyle w:val="Heading1"/>
              <w:numPr>
                <w:ilvl w:val="0"/>
                <w:numId w:val="156"/>
              </w:numPr>
              <w:tabs>
                <w:tab w:val="left" w:pos="567"/>
              </w:tabs>
              <w:outlineLvl w:val="0"/>
              <w:rPr>
                <w:rFonts w:asciiTheme="minorHAnsi" w:hAnsiTheme="minorHAnsi" w:cstheme="minorHAnsi"/>
                <w:sz w:val="28"/>
                <w:szCs w:val="28"/>
              </w:rPr>
            </w:pPr>
            <w:r>
              <w:rPr>
                <w:rFonts w:asciiTheme="minorHAnsi" w:hAnsiTheme="minorHAnsi"/>
                <w:sz w:val="28"/>
              </w:rPr>
              <w:t>Liegt ein Misstrauensantrag gemäß Artikel 92 vor, so wird dieser stets als erster Punkt auf die Tagesordnung der nächsten Plenartagung gesetzt.</w:t>
            </w:r>
          </w:p>
        </w:tc>
        <w:tc>
          <w:tcPr>
            <w:tcW w:w="4462" w:type="dxa"/>
          </w:tcPr>
          <w:p w:rsidRPr="005A51AA" w:rsidR="002247F8" w:rsidP="00A20B1A" w:rsidRDefault="002247F8" w14:paraId="0C4CD96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A2938DD" w14:textId="77777777">
        <w:trPr>
          <w:gridAfter w:val="1"/>
          <w:wAfter w:w="77" w:type="dxa"/>
        </w:trPr>
        <w:tc>
          <w:tcPr>
            <w:tcW w:w="4462" w:type="dxa"/>
          </w:tcPr>
          <w:p w:rsidRPr="005A51AA" w:rsidR="002247F8" w:rsidP="002247F8" w:rsidRDefault="002247F8" w14:paraId="11351CCA" w14:textId="77777777">
            <w:pPr>
              <w:pStyle w:val="Heading1"/>
              <w:numPr>
                <w:ilvl w:val="0"/>
                <w:numId w:val="156"/>
              </w:numPr>
              <w:tabs>
                <w:tab w:val="left" w:pos="567"/>
              </w:tabs>
              <w:outlineLvl w:val="0"/>
              <w:rPr>
                <w:rFonts w:asciiTheme="minorHAnsi" w:hAnsiTheme="minorHAnsi" w:cstheme="minorHAnsi"/>
                <w:sz w:val="28"/>
                <w:szCs w:val="28"/>
              </w:rPr>
            </w:pPr>
            <w:r>
              <w:rPr>
                <w:rFonts w:asciiTheme="minorHAnsi" w:hAnsiTheme="minorHAnsi"/>
                <w:sz w:val="28"/>
              </w:rPr>
              <w:t>Entschließungsanträge werden auf der Tagesordnung der Plenartagung vorrangig behandelt.</w:t>
            </w:r>
          </w:p>
        </w:tc>
        <w:tc>
          <w:tcPr>
            <w:tcW w:w="4462" w:type="dxa"/>
          </w:tcPr>
          <w:p w:rsidRPr="005A51AA" w:rsidR="002247F8" w:rsidP="00A20B1A" w:rsidRDefault="002247F8" w14:paraId="3D9E3A2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336B6FA" w14:textId="77777777">
        <w:trPr>
          <w:gridAfter w:val="1"/>
          <w:wAfter w:w="77" w:type="dxa"/>
        </w:trPr>
        <w:tc>
          <w:tcPr>
            <w:tcW w:w="4462" w:type="dxa"/>
          </w:tcPr>
          <w:p w:rsidRPr="005A51AA" w:rsidR="002247F8" w:rsidP="002247F8" w:rsidRDefault="002247F8" w14:paraId="1A77628F" w14:textId="77777777">
            <w:pPr>
              <w:pStyle w:val="Heading1"/>
              <w:numPr>
                <w:ilvl w:val="0"/>
                <w:numId w:val="156"/>
              </w:numPr>
              <w:tabs>
                <w:tab w:val="left" w:pos="567"/>
              </w:tabs>
              <w:outlineLvl w:val="0"/>
              <w:rPr>
                <w:rFonts w:asciiTheme="minorHAnsi" w:hAnsiTheme="minorHAnsi" w:cstheme="minorHAnsi"/>
                <w:sz w:val="28"/>
                <w:szCs w:val="28"/>
              </w:rPr>
            </w:pPr>
            <w:r>
              <w:rPr>
                <w:rFonts w:asciiTheme="minorHAnsi" w:hAnsiTheme="minorHAnsi"/>
                <w:sz w:val="28"/>
              </w:rPr>
              <w:t xml:space="preserve">Wurde ein Text in der Fachgruppe mit weniger als fünf Gegenstimmen angenommen, so kann das Präsidium ihn unter dem Punkt „Verabschiedung nach dem Verfahren ohne Aussprache“ auf die </w:t>
            </w:r>
            <w:r>
              <w:rPr>
                <w:rFonts w:asciiTheme="minorHAnsi" w:hAnsiTheme="minorHAnsi"/>
                <w:sz w:val="28"/>
              </w:rPr>
              <w:lastRenderedPageBreak/>
              <w:t>Tagesordnung der Plenartagung setzen.</w:t>
            </w:r>
          </w:p>
        </w:tc>
        <w:tc>
          <w:tcPr>
            <w:tcW w:w="4462" w:type="dxa"/>
          </w:tcPr>
          <w:p w:rsidRPr="005A51AA" w:rsidR="002247F8" w:rsidP="00A20B1A" w:rsidRDefault="002247F8" w14:paraId="710CCD8E" w14:textId="77777777">
            <w:pPr>
              <w:widowControl w:val="0"/>
              <w:adjustRightInd w:val="0"/>
              <w:snapToGrid w:val="0"/>
              <w:rPr>
                <w:rFonts w:asciiTheme="minorHAnsi" w:hAnsiTheme="minorHAnsi" w:cstheme="minorHAnsi"/>
                <w:sz w:val="28"/>
                <w:szCs w:val="28"/>
              </w:rPr>
            </w:pPr>
            <w:r>
              <w:rPr>
                <w:rFonts w:asciiTheme="minorHAnsi" w:hAnsiTheme="minorHAnsi"/>
                <w:sz w:val="28"/>
              </w:rPr>
              <w:lastRenderedPageBreak/>
              <w:t xml:space="preserve">Unbeschadet der Bestimmungen von Artikel 67 Absatz 4 gilt, dass für Dokumente, die zur Abstimmung ohne Aussprache auf die Tagesordnung für die Plenartagung gesetzt wurden, auch keine Erläuterung des Entwurfs durch den </w:t>
            </w:r>
            <w:r>
              <w:rPr>
                <w:rFonts w:asciiTheme="minorHAnsi" w:hAnsiTheme="minorHAnsi"/>
                <w:sz w:val="28"/>
              </w:rPr>
              <w:lastRenderedPageBreak/>
              <w:t>Berichterstatter im Plenum erfolgt.</w:t>
            </w:r>
          </w:p>
        </w:tc>
      </w:tr>
      <w:tr w:rsidRPr="005A51AA" w:rsidR="002247F8" w:rsidTr="00080033" w14:paraId="2B4DC4FC" w14:textId="77777777">
        <w:trPr>
          <w:gridAfter w:val="1"/>
          <w:wAfter w:w="77" w:type="dxa"/>
        </w:trPr>
        <w:tc>
          <w:tcPr>
            <w:tcW w:w="4462" w:type="dxa"/>
          </w:tcPr>
          <w:p w:rsidRPr="005A51AA" w:rsidR="002247F8" w:rsidP="002247F8" w:rsidRDefault="002247F8" w14:paraId="351647FF" w14:textId="77777777">
            <w:pPr>
              <w:pStyle w:val="Heading1"/>
              <w:numPr>
                <w:ilvl w:val="0"/>
                <w:numId w:val="156"/>
              </w:numPr>
              <w:tabs>
                <w:tab w:val="left" w:pos="567"/>
              </w:tabs>
              <w:outlineLvl w:val="0"/>
              <w:rPr>
                <w:rFonts w:asciiTheme="minorHAnsi" w:hAnsiTheme="minorHAnsi" w:cstheme="minorHAnsi"/>
                <w:sz w:val="28"/>
                <w:szCs w:val="28"/>
              </w:rPr>
            </w:pPr>
            <w:r>
              <w:rPr>
                <w:rFonts w:asciiTheme="minorHAnsi" w:hAnsiTheme="minorHAnsi"/>
                <w:sz w:val="28"/>
              </w:rPr>
              <w:lastRenderedPageBreak/>
              <w:t>Das Präsidium kann für jede Stellungnahme die Dauer der allgemeinen Aussprache auf der Plenartagung festlegen.</w:t>
            </w:r>
          </w:p>
        </w:tc>
        <w:tc>
          <w:tcPr>
            <w:tcW w:w="4462" w:type="dxa"/>
          </w:tcPr>
          <w:p w:rsidRPr="005A51AA" w:rsidR="002247F8" w:rsidP="00A20B1A" w:rsidRDefault="002247F8" w14:paraId="32D4DDC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E23A7BD" w14:textId="77777777">
        <w:trPr>
          <w:gridAfter w:val="1"/>
          <w:wAfter w:w="77" w:type="dxa"/>
        </w:trPr>
        <w:tc>
          <w:tcPr>
            <w:tcW w:w="4462" w:type="dxa"/>
          </w:tcPr>
          <w:p w:rsidRPr="005A51AA" w:rsidR="002247F8" w:rsidP="002247F8" w:rsidRDefault="002247F8" w14:paraId="618AC446" w14:textId="77777777">
            <w:pPr>
              <w:pStyle w:val="Heading1"/>
              <w:numPr>
                <w:ilvl w:val="0"/>
                <w:numId w:val="156"/>
              </w:numPr>
              <w:tabs>
                <w:tab w:val="left" w:pos="567"/>
              </w:tabs>
              <w:outlineLvl w:val="0"/>
              <w:rPr>
                <w:rFonts w:asciiTheme="minorHAnsi" w:hAnsiTheme="minorHAnsi" w:cstheme="minorHAnsi"/>
                <w:sz w:val="28"/>
                <w:szCs w:val="28"/>
              </w:rPr>
            </w:pPr>
            <w:r>
              <w:rPr>
                <w:rFonts w:asciiTheme="minorHAnsi" w:hAnsiTheme="minorHAnsi"/>
                <w:sz w:val="28"/>
              </w:rPr>
              <w:t>Der Entwurf der Tagesordnung wird vom Präsidenten spätestens fünfzehn Kalendertage vor Eröffnung der Plenartagung allen Mitgliedern sowie dem Europäischen Parlament, dem Rat und der Kommission übermittelt.</w:t>
            </w:r>
          </w:p>
        </w:tc>
        <w:tc>
          <w:tcPr>
            <w:tcW w:w="4462" w:type="dxa"/>
          </w:tcPr>
          <w:p w:rsidRPr="005A51AA" w:rsidR="002247F8" w:rsidP="00A20B1A" w:rsidRDefault="002247F8" w14:paraId="23988B45" w14:textId="77777777">
            <w:pPr>
              <w:jc w:val="left"/>
              <w:rPr>
                <w:rFonts w:asciiTheme="minorHAnsi" w:hAnsiTheme="minorHAnsi" w:cstheme="minorHAnsi"/>
                <w:sz w:val="28"/>
                <w:szCs w:val="28"/>
                <w:lang w:val="en-GB"/>
              </w:rPr>
            </w:pPr>
          </w:p>
        </w:tc>
      </w:tr>
      <w:tr w:rsidRPr="005A51AA" w:rsidR="002247F8" w:rsidTr="00080033" w14:paraId="1306C508" w14:textId="77777777">
        <w:trPr>
          <w:gridAfter w:val="1"/>
          <w:wAfter w:w="77" w:type="dxa"/>
        </w:trPr>
        <w:tc>
          <w:tcPr>
            <w:tcW w:w="4462" w:type="dxa"/>
          </w:tcPr>
          <w:p w:rsidRPr="005A51AA" w:rsidR="002247F8" w:rsidP="002247F8" w:rsidRDefault="002247F8" w14:paraId="28E6D70D" w14:textId="77777777">
            <w:pPr>
              <w:pStyle w:val="Heading1"/>
              <w:numPr>
                <w:ilvl w:val="0"/>
                <w:numId w:val="156"/>
              </w:numPr>
              <w:tabs>
                <w:tab w:val="left" w:pos="567"/>
              </w:tabs>
              <w:outlineLvl w:val="0"/>
              <w:rPr>
                <w:rFonts w:asciiTheme="minorHAnsi" w:hAnsiTheme="minorHAnsi" w:cstheme="minorHAnsi"/>
                <w:sz w:val="28"/>
                <w:szCs w:val="28"/>
              </w:rPr>
            </w:pPr>
            <w:r>
              <w:rPr>
                <w:rFonts w:asciiTheme="minorHAnsi" w:hAnsiTheme="minorHAnsi"/>
                <w:sz w:val="28"/>
              </w:rPr>
              <w:t>Die für die Beratungen des Ausschusses erforderlichen Dokumente werden den Mitgliedern rechtzeitig vor Eröffnung der Plenartagung zur Verfügung gestellt.</w:t>
            </w:r>
          </w:p>
        </w:tc>
        <w:tc>
          <w:tcPr>
            <w:tcW w:w="4462" w:type="dxa"/>
          </w:tcPr>
          <w:p w:rsidRPr="005A51AA" w:rsidR="002247F8" w:rsidP="00A20B1A" w:rsidRDefault="002247F8" w14:paraId="3AD4DBF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7EDE512" w14:textId="77777777">
        <w:trPr>
          <w:gridAfter w:val="1"/>
          <w:wAfter w:w="77" w:type="dxa"/>
        </w:trPr>
        <w:tc>
          <w:tcPr>
            <w:tcW w:w="4462" w:type="dxa"/>
          </w:tcPr>
          <w:p w:rsidRPr="005A51AA" w:rsidR="002247F8" w:rsidP="002247F8" w:rsidRDefault="002247F8" w14:paraId="05C18FE3" w14:textId="77777777">
            <w:pPr>
              <w:rPr>
                <w:rFonts w:asciiTheme="minorHAnsi" w:hAnsiTheme="minorHAnsi" w:cstheme="minorHAnsi"/>
                <w:sz w:val="28"/>
                <w:szCs w:val="28"/>
                <w:lang w:val="en-GB"/>
              </w:rPr>
            </w:pPr>
          </w:p>
        </w:tc>
        <w:tc>
          <w:tcPr>
            <w:tcW w:w="4462" w:type="dxa"/>
          </w:tcPr>
          <w:p w:rsidRPr="005A51AA" w:rsidR="002247F8" w:rsidP="00A20B1A" w:rsidRDefault="002247F8" w14:paraId="6DB9B1FB" w14:textId="77777777">
            <w:pPr>
              <w:jc w:val="left"/>
              <w:rPr>
                <w:rFonts w:asciiTheme="minorHAnsi" w:hAnsiTheme="minorHAnsi" w:cstheme="minorHAnsi"/>
                <w:sz w:val="28"/>
                <w:szCs w:val="28"/>
                <w:lang w:val="en-GB"/>
              </w:rPr>
            </w:pPr>
          </w:p>
        </w:tc>
      </w:tr>
      <w:tr w:rsidRPr="005A51AA" w:rsidR="002247F8" w:rsidTr="00080033" w14:paraId="465EE923" w14:textId="77777777">
        <w:trPr>
          <w:gridAfter w:val="1"/>
          <w:wAfter w:w="77" w:type="dxa"/>
        </w:trPr>
        <w:tc>
          <w:tcPr>
            <w:tcW w:w="4462" w:type="dxa"/>
          </w:tcPr>
          <w:p w:rsidRPr="005A51AA" w:rsidR="002247F8" w:rsidP="002247F8" w:rsidRDefault="002247F8" w14:paraId="4C7992D2"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65 – Einreichung von Änderungsanträgen</w:t>
            </w:r>
            <w:r w:rsidRPr="005A51AA">
              <w:rPr>
                <w:sz w:val="28"/>
              </w:rPr>
              <w:fldChar w:fldCharType="begin"/>
            </w:r>
            <w:r w:rsidRPr="005A51AA">
              <w:rPr>
                <w:sz w:val="28"/>
              </w:rPr>
              <w:instrText xml:space="preserve"> XE "ÄNDERUNGSANTRÄGE" \t "65, 70" \b </w:instrText>
            </w:r>
            <w:r w:rsidRPr="005A51AA">
              <w:rPr>
                <w:sz w:val="28"/>
              </w:rPr>
              <w:fldChar w:fldCharType="end"/>
            </w:r>
            <w:r w:rsidRPr="005A51AA">
              <w:rPr>
                <w:sz w:val="28"/>
              </w:rPr>
              <w:fldChar w:fldCharType="begin"/>
            </w:r>
            <w:r w:rsidRPr="005A51AA">
              <w:rPr>
                <w:sz w:val="28"/>
              </w:rPr>
              <w:instrText xml:space="preserve"> XE "ÄNDERUNGSANTRÄGE: Einreichung von Änderungsanträgen" \t "65" \b </w:instrText>
            </w:r>
            <w:r w:rsidRPr="005A51AA">
              <w:rPr>
                <w:sz w:val="28"/>
              </w:rPr>
              <w:fldChar w:fldCharType="end"/>
            </w:r>
          </w:p>
        </w:tc>
        <w:tc>
          <w:tcPr>
            <w:tcW w:w="4462" w:type="dxa"/>
          </w:tcPr>
          <w:p w:rsidRPr="005A51AA" w:rsidR="002247F8" w:rsidP="00A20B1A" w:rsidRDefault="002247F8" w14:paraId="6F024D5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5737AD7" w14:textId="77777777">
        <w:trPr>
          <w:gridAfter w:val="1"/>
          <w:wAfter w:w="77" w:type="dxa"/>
        </w:trPr>
        <w:tc>
          <w:tcPr>
            <w:tcW w:w="4462" w:type="dxa"/>
          </w:tcPr>
          <w:p w:rsidRPr="005A51AA" w:rsidR="002247F8" w:rsidP="002247F8" w:rsidRDefault="002247F8" w14:paraId="4222C366" w14:textId="77777777">
            <w:pPr>
              <w:pStyle w:val="Heading1"/>
              <w:numPr>
                <w:ilvl w:val="0"/>
                <w:numId w:val="209"/>
              </w:numPr>
              <w:tabs>
                <w:tab w:val="left" w:pos="567"/>
              </w:tabs>
              <w:outlineLvl w:val="0"/>
              <w:rPr>
                <w:rFonts w:asciiTheme="minorHAnsi" w:hAnsiTheme="minorHAnsi" w:cstheme="minorHAnsi"/>
                <w:sz w:val="28"/>
                <w:szCs w:val="28"/>
              </w:rPr>
            </w:pPr>
            <w:r>
              <w:rPr>
                <w:rFonts w:asciiTheme="minorHAnsi" w:hAnsiTheme="minorHAnsi"/>
                <w:sz w:val="28"/>
              </w:rPr>
              <w:t xml:space="preserve">Im Hinblick auf eine reibungslose Abwicklung der Arbeiten im Plenum legt das Präsidium die Modalitäten für das Einbringen der Änderungsanträge fest. </w:t>
            </w:r>
          </w:p>
        </w:tc>
        <w:tc>
          <w:tcPr>
            <w:tcW w:w="4462" w:type="dxa"/>
          </w:tcPr>
          <w:p w:rsidRPr="005A51AA" w:rsidR="002247F8" w:rsidP="00A20B1A" w:rsidRDefault="002247F8" w14:paraId="4AAEF82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E661C2C" w14:textId="77777777">
        <w:trPr>
          <w:gridAfter w:val="1"/>
          <w:wAfter w:w="77" w:type="dxa"/>
        </w:trPr>
        <w:tc>
          <w:tcPr>
            <w:tcW w:w="4462" w:type="dxa"/>
          </w:tcPr>
          <w:p w:rsidRPr="005A51AA" w:rsidR="002247F8" w:rsidP="002247F8" w:rsidRDefault="002247F8" w14:paraId="2A3C4F31" w14:textId="77777777">
            <w:pPr>
              <w:pStyle w:val="Heading1"/>
              <w:numPr>
                <w:ilvl w:val="0"/>
                <w:numId w:val="209"/>
              </w:numPr>
              <w:tabs>
                <w:tab w:val="left" w:pos="567"/>
              </w:tabs>
              <w:outlineLvl w:val="0"/>
              <w:rPr>
                <w:rFonts w:asciiTheme="minorHAnsi" w:hAnsiTheme="minorHAnsi" w:cstheme="minorHAnsi"/>
                <w:sz w:val="28"/>
                <w:szCs w:val="28"/>
              </w:rPr>
            </w:pPr>
            <w:r>
              <w:rPr>
                <w:rFonts w:asciiTheme="minorHAnsi" w:hAnsiTheme="minorHAnsi"/>
                <w:sz w:val="28"/>
              </w:rPr>
              <w:lastRenderedPageBreak/>
              <w:t>Änderungsanträge zu Stellungnahmen, Bewertungsberichten und Informationsberichten können im Plenum nur von den Mitgliedern des Ausschusses und von den Gruppen eingereicht werden.</w:t>
            </w:r>
          </w:p>
        </w:tc>
        <w:tc>
          <w:tcPr>
            <w:tcW w:w="4462" w:type="dxa"/>
          </w:tcPr>
          <w:p w:rsidRPr="005A51AA" w:rsidR="002247F8" w:rsidP="00A20B1A" w:rsidRDefault="002247F8" w14:paraId="66B6D06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A7FCF1C" w14:textId="77777777">
        <w:trPr>
          <w:gridAfter w:val="1"/>
          <w:wAfter w:w="77" w:type="dxa"/>
        </w:trPr>
        <w:tc>
          <w:tcPr>
            <w:tcW w:w="4462" w:type="dxa"/>
          </w:tcPr>
          <w:p w:rsidRPr="005A51AA" w:rsidR="002247F8" w:rsidP="002247F8" w:rsidRDefault="002247F8" w14:paraId="7E537728" w14:textId="77777777">
            <w:pPr>
              <w:pStyle w:val="Heading1"/>
              <w:numPr>
                <w:ilvl w:val="0"/>
                <w:numId w:val="209"/>
              </w:numPr>
              <w:tabs>
                <w:tab w:val="left" w:pos="567"/>
              </w:tabs>
              <w:outlineLvl w:val="0"/>
              <w:rPr>
                <w:rFonts w:asciiTheme="minorHAnsi" w:hAnsiTheme="minorHAnsi" w:cstheme="minorHAnsi"/>
                <w:sz w:val="28"/>
                <w:szCs w:val="28"/>
              </w:rPr>
            </w:pPr>
            <w:r>
              <w:rPr>
                <w:rFonts w:asciiTheme="minorHAnsi" w:hAnsiTheme="minorHAnsi"/>
                <w:sz w:val="28"/>
              </w:rPr>
              <w:t>Änderungsanträge müssen schriftlich abgefasst, von ihren Verfassern unterzeichnet und vor Eröffnung der Plenartagung beim Sekretariat eingereicht werden.</w:t>
            </w:r>
          </w:p>
        </w:tc>
        <w:tc>
          <w:tcPr>
            <w:tcW w:w="4462" w:type="dxa"/>
          </w:tcPr>
          <w:p w:rsidRPr="005A51AA" w:rsidR="002247F8" w:rsidP="00A20B1A" w:rsidRDefault="002247F8" w14:paraId="630F3C0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98FCA1A" w14:textId="77777777">
        <w:trPr>
          <w:gridAfter w:val="1"/>
          <w:wAfter w:w="77" w:type="dxa"/>
        </w:trPr>
        <w:tc>
          <w:tcPr>
            <w:tcW w:w="4462" w:type="dxa"/>
          </w:tcPr>
          <w:p w:rsidRPr="005A51AA" w:rsidR="002247F8" w:rsidP="002247F8" w:rsidRDefault="002247F8" w14:paraId="74393FD5" w14:textId="77777777">
            <w:pPr>
              <w:widowControl w:val="0"/>
              <w:adjustRightInd w:val="0"/>
              <w:snapToGrid w:val="0"/>
              <w:rPr>
                <w:rFonts w:asciiTheme="minorHAnsi" w:hAnsiTheme="minorHAnsi" w:cstheme="minorHAnsi"/>
                <w:sz w:val="28"/>
                <w:szCs w:val="28"/>
              </w:rPr>
            </w:pPr>
            <w:r>
              <w:rPr>
                <w:rFonts w:asciiTheme="minorHAnsi" w:hAnsiTheme="minorHAnsi"/>
                <w:sz w:val="28"/>
              </w:rPr>
              <w:t>Das Plenum lässt jedoch zu, dass Änderungsanträge bis 12.00 Uhr mittags vor Eröffnung der jeweiligen Sitzung eingebracht werden, sofern sie von einer Gruppe eingereicht werden oder von mindestens fünfundzwanzig Mitgliedern unterzeichnet wurden.</w:t>
            </w:r>
          </w:p>
        </w:tc>
        <w:tc>
          <w:tcPr>
            <w:tcW w:w="4462" w:type="dxa"/>
          </w:tcPr>
          <w:p w:rsidRPr="005A51AA" w:rsidR="002247F8" w:rsidP="00A20B1A" w:rsidRDefault="002247F8" w14:paraId="5352C65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75CAEF5" w14:textId="77777777">
        <w:trPr>
          <w:gridAfter w:val="1"/>
          <w:wAfter w:w="77" w:type="dxa"/>
        </w:trPr>
        <w:tc>
          <w:tcPr>
            <w:tcW w:w="4462" w:type="dxa"/>
          </w:tcPr>
          <w:p w:rsidRPr="005A51AA" w:rsidR="002247F8" w:rsidP="002247F8" w:rsidRDefault="002247F8" w14:paraId="0C4920C3" w14:textId="77777777">
            <w:pPr>
              <w:pStyle w:val="Heading1"/>
              <w:numPr>
                <w:ilvl w:val="0"/>
                <w:numId w:val="209"/>
              </w:numPr>
              <w:tabs>
                <w:tab w:val="left" w:pos="567"/>
              </w:tabs>
              <w:outlineLvl w:val="0"/>
              <w:rPr>
                <w:rFonts w:asciiTheme="minorHAnsi" w:hAnsiTheme="minorHAnsi" w:cstheme="minorHAnsi"/>
                <w:sz w:val="28"/>
                <w:szCs w:val="28"/>
              </w:rPr>
            </w:pPr>
            <w:r>
              <w:rPr>
                <w:rFonts w:asciiTheme="minorHAnsi" w:hAnsiTheme="minorHAnsi"/>
                <w:sz w:val="28"/>
              </w:rPr>
              <w:t>In den Änderungsanträgen ist anzugeben, auf welchen Teil des Textes sie sich beziehen. Sie müssen eine kurze Begründung enthalten.</w:t>
            </w:r>
          </w:p>
        </w:tc>
        <w:tc>
          <w:tcPr>
            <w:tcW w:w="4462" w:type="dxa"/>
          </w:tcPr>
          <w:p w:rsidRPr="005A51AA" w:rsidR="002247F8" w:rsidP="00A20B1A" w:rsidRDefault="002247F8" w14:paraId="6C7AA01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BE0612B" w14:textId="77777777">
        <w:trPr>
          <w:gridAfter w:val="1"/>
          <w:wAfter w:w="77" w:type="dxa"/>
        </w:trPr>
        <w:tc>
          <w:tcPr>
            <w:tcW w:w="4462" w:type="dxa"/>
          </w:tcPr>
          <w:p w:rsidRPr="005A51AA" w:rsidR="002247F8" w:rsidP="002247F8" w:rsidRDefault="002247F8" w14:paraId="79B0B8C1" w14:textId="77777777">
            <w:pPr>
              <w:pStyle w:val="Heading1"/>
              <w:numPr>
                <w:ilvl w:val="0"/>
                <w:numId w:val="209"/>
              </w:numPr>
              <w:tabs>
                <w:tab w:val="left" w:pos="567"/>
              </w:tabs>
              <w:outlineLvl w:val="0"/>
              <w:rPr>
                <w:rFonts w:asciiTheme="minorHAnsi" w:hAnsiTheme="minorHAnsi" w:cstheme="minorHAnsi"/>
                <w:sz w:val="28"/>
                <w:szCs w:val="28"/>
              </w:rPr>
            </w:pPr>
            <w:r>
              <w:rPr>
                <w:rFonts w:asciiTheme="minorHAnsi" w:hAnsiTheme="minorHAnsi"/>
                <w:sz w:val="28"/>
              </w:rPr>
              <w:t>Alle Änderungsanträge werden vor Beginn der Plenartagung oder – in dem im zweiten Satz von Absatz 3 vorgesehenen Fall – vor Beginn der Sitzung an die Mitglieder verteilt.</w:t>
            </w:r>
          </w:p>
        </w:tc>
        <w:tc>
          <w:tcPr>
            <w:tcW w:w="4462" w:type="dxa"/>
          </w:tcPr>
          <w:p w:rsidRPr="005A51AA" w:rsidR="002247F8" w:rsidP="00A20B1A" w:rsidRDefault="002247F8" w14:paraId="0BACB67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25FE8B6" w14:textId="77777777">
        <w:trPr>
          <w:gridAfter w:val="1"/>
          <w:wAfter w:w="77" w:type="dxa"/>
        </w:trPr>
        <w:tc>
          <w:tcPr>
            <w:tcW w:w="4462" w:type="dxa"/>
          </w:tcPr>
          <w:p w:rsidRPr="005A51AA" w:rsidR="002247F8" w:rsidP="002247F8" w:rsidRDefault="002247F8" w14:paraId="69FCB770" w14:textId="77777777">
            <w:pPr>
              <w:rPr>
                <w:rFonts w:asciiTheme="minorHAnsi" w:hAnsiTheme="minorHAnsi" w:cstheme="minorHAnsi"/>
                <w:sz w:val="28"/>
                <w:szCs w:val="28"/>
                <w:lang w:val="en-GB"/>
              </w:rPr>
            </w:pPr>
          </w:p>
        </w:tc>
        <w:tc>
          <w:tcPr>
            <w:tcW w:w="4462" w:type="dxa"/>
          </w:tcPr>
          <w:p w:rsidRPr="005A51AA" w:rsidR="002247F8" w:rsidP="00A20B1A" w:rsidRDefault="002247F8" w14:paraId="1F16379B" w14:textId="77777777">
            <w:pPr>
              <w:jc w:val="left"/>
              <w:rPr>
                <w:rFonts w:asciiTheme="minorHAnsi" w:hAnsiTheme="minorHAnsi" w:cstheme="minorHAnsi"/>
                <w:sz w:val="28"/>
                <w:szCs w:val="28"/>
                <w:lang w:val="en-GB"/>
              </w:rPr>
            </w:pPr>
          </w:p>
        </w:tc>
      </w:tr>
      <w:tr w:rsidRPr="005A51AA" w:rsidR="002247F8" w:rsidTr="00080033" w14:paraId="06487F54" w14:textId="77777777">
        <w:trPr>
          <w:gridAfter w:val="1"/>
          <w:wAfter w:w="77" w:type="dxa"/>
        </w:trPr>
        <w:tc>
          <w:tcPr>
            <w:tcW w:w="4462" w:type="dxa"/>
          </w:tcPr>
          <w:p w:rsidRPr="005A51AA" w:rsidR="002247F8" w:rsidP="002247F8" w:rsidRDefault="002247F8" w14:paraId="246F58D3"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Abschnitt 2 – Durchführung der Plenartagung</w:t>
            </w:r>
          </w:p>
        </w:tc>
        <w:tc>
          <w:tcPr>
            <w:tcW w:w="4462" w:type="dxa"/>
          </w:tcPr>
          <w:p w:rsidRPr="005A51AA" w:rsidR="002247F8" w:rsidP="00A20B1A" w:rsidRDefault="002247F8" w14:paraId="5EAF4DC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5AC53B9" w14:textId="77777777">
        <w:trPr>
          <w:gridAfter w:val="1"/>
          <w:wAfter w:w="77" w:type="dxa"/>
        </w:trPr>
        <w:tc>
          <w:tcPr>
            <w:tcW w:w="4462" w:type="dxa"/>
          </w:tcPr>
          <w:p w:rsidRPr="005A51AA" w:rsidR="002247F8" w:rsidP="002247F8" w:rsidRDefault="002247F8" w14:paraId="2649626E"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6851D02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DB18A58" w14:textId="77777777">
        <w:trPr>
          <w:gridAfter w:val="1"/>
          <w:wAfter w:w="77" w:type="dxa"/>
        </w:trPr>
        <w:tc>
          <w:tcPr>
            <w:tcW w:w="4462" w:type="dxa"/>
          </w:tcPr>
          <w:p w:rsidRPr="005A51AA" w:rsidR="002247F8" w:rsidP="002247F8" w:rsidRDefault="002247F8" w14:paraId="5F149FF8"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lastRenderedPageBreak/>
              <w:t>Artikel 66 – Eröffnung der Tagung und Feststellung der Beschlussfähigkeit</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"BESCHLUSSFÄHIGKEIT: Plenartagung" \t "66"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"PLENARTAGUNGEN: Eröffnung der Tagungen" \t "66"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"PLENARTAGUNGEN: Beschlussfähigkeit" \t "66"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3549DD0A"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1520EAD" w14:textId="77777777">
        <w:trPr>
          <w:gridAfter w:val="1"/>
          <w:wAfter w:w="77" w:type="dxa"/>
        </w:trPr>
        <w:tc>
          <w:tcPr>
            <w:tcW w:w="4462" w:type="dxa"/>
          </w:tcPr>
          <w:p w:rsidRPr="005A51AA" w:rsidR="002247F8" w:rsidP="002247F8" w:rsidRDefault="002247F8" w14:paraId="4F153745" w14:textId="77777777">
            <w:pPr>
              <w:pStyle w:val="Heading1"/>
              <w:numPr>
                <w:ilvl w:val="0"/>
                <w:numId w:val="79"/>
              </w:numPr>
              <w:tabs>
                <w:tab w:val="left" w:pos="567"/>
              </w:tabs>
              <w:ind w:left="0" w:firstLine="0"/>
              <w:outlineLvl w:val="0"/>
              <w:rPr>
                <w:rFonts w:asciiTheme="minorHAnsi" w:hAnsiTheme="minorHAnsi" w:cstheme="minorHAnsi"/>
                <w:sz w:val="28"/>
                <w:szCs w:val="28"/>
              </w:rPr>
            </w:pPr>
            <w:r>
              <w:rPr>
                <w:rFonts w:asciiTheme="minorHAnsi" w:hAnsiTheme="minorHAnsi"/>
                <w:sz w:val="28"/>
              </w:rPr>
              <w:t>Der Präsident eröffnet die Plenartagung; er leitet die Beratungen und sorgt für die Einhaltung dieser Geschäftsordnung.</w:t>
            </w:r>
          </w:p>
        </w:tc>
        <w:tc>
          <w:tcPr>
            <w:tcW w:w="4462" w:type="dxa"/>
          </w:tcPr>
          <w:p w:rsidRPr="005A51AA" w:rsidR="002247F8" w:rsidP="00A20B1A" w:rsidRDefault="002247F8" w14:paraId="7BF6421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77E581C" w14:textId="77777777">
        <w:trPr>
          <w:gridAfter w:val="1"/>
          <w:wAfter w:w="77" w:type="dxa"/>
        </w:trPr>
        <w:tc>
          <w:tcPr>
            <w:tcW w:w="4462" w:type="dxa"/>
          </w:tcPr>
          <w:p w:rsidRPr="005A51AA" w:rsidR="002247F8" w:rsidP="002247F8" w:rsidRDefault="002247F8" w14:paraId="3409BDD1" w14:textId="77777777">
            <w:pPr>
              <w:widowControl w:val="0"/>
              <w:adjustRightInd w:val="0"/>
              <w:snapToGrid w:val="0"/>
              <w:rPr>
                <w:rFonts w:asciiTheme="minorHAnsi" w:hAnsiTheme="minorHAnsi" w:cstheme="minorHAnsi"/>
                <w:sz w:val="28"/>
                <w:szCs w:val="28"/>
              </w:rPr>
            </w:pPr>
            <w:r>
              <w:rPr>
                <w:rFonts w:asciiTheme="minorHAnsi" w:hAnsiTheme="minorHAnsi"/>
                <w:sz w:val="28"/>
              </w:rPr>
              <w:t>Er wird dabei von den Vizepräsidenten unterstützt.</w:t>
            </w:r>
          </w:p>
        </w:tc>
        <w:tc>
          <w:tcPr>
            <w:tcW w:w="4462" w:type="dxa"/>
          </w:tcPr>
          <w:p w:rsidRPr="005A51AA" w:rsidR="002247F8" w:rsidP="00A20B1A" w:rsidRDefault="002247F8" w14:paraId="74C3D2E4"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1E14061" w14:textId="77777777">
        <w:trPr>
          <w:gridAfter w:val="1"/>
          <w:wAfter w:w="77" w:type="dxa"/>
        </w:trPr>
        <w:tc>
          <w:tcPr>
            <w:tcW w:w="4462" w:type="dxa"/>
          </w:tcPr>
          <w:p w:rsidRPr="005A51AA" w:rsidR="002247F8" w:rsidP="002247F8" w:rsidRDefault="002247F8" w14:paraId="6506F792" w14:textId="77777777">
            <w:pPr>
              <w:pStyle w:val="Heading1"/>
              <w:numPr>
                <w:ilvl w:val="0"/>
                <w:numId w:val="79"/>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Im Falle seiner Abwesenheit wird der Präsident von einem der Vizepräsidenten vertreten. </w:t>
            </w:r>
          </w:p>
        </w:tc>
        <w:tc>
          <w:tcPr>
            <w:tcW w:w="4462" w:type="dxa"/>
          </w:tcPr>
          <w:p w:rsidRPr="005A51AA" w:rsidR="002247F8" w:rsidP="00A20B1A" w:rsidRDefault="002247F8" w14:paraId="57548E3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6877D51" w14:textId="77777777">
        <w:trPr>
          <w:gridAfter w:val="1"/>
          <w:wAfter w:w="77" w:type="dxa"/>
        </w:trPr>
        <w:tc>
          <w:tcPr>
            <w:tcW w:w="4462" w:type="dxa"/>
          </w:tcPr>
          <w:p w:rsidRPr="005A51AA" w:rsidR="002247F8" w:rsidP="002247F8" w:rsidRDefault="002247F8" w14:paraId="196FA601" w14:textId="77777777">
            <w:pPr>
              <w:widowControl w:val="0"/>
              <w:adjustRightInd w:val="0"/>
              <w:snapToGrid w:val="0"/>
              <w:rPr>
                <w:rFonts w:asciiTheme="minorHAnsi" w:hAnsiTheme="minorHAnsi" w:cstheme="minorHAnsi"/>
                <w:sz w:val="28"/>
                <w:szCs w:val="28"/>
              </w:rPr>
            </w:pPr>
            <w:r>
              <w:rPr>
                <w:rFonts w:asciiTheme="minorHAnsi" w:hAnsiTheme="minorHAnsi"/>
                <w:sz w:val="28"/>
              </w:rPr>
              <w:t>Bei Abwesenheit der Vizepräsidenten wird die Vertretung vom ältesten Mitglied des Präsidiums wahrgenommen.</w:t>
            </w:r>
          </w:p>
        </w:tc>
        <w:tc>
          <w:tcPr>
            <w:tcW w:w="4462" w:type="dxa"/>
          </w:tcPr>
          <w:p w:rsidRPr="005A51AA" w:rsidR="002247F8" w:rsidP="00A20B1A" w:rsidRDefault="002247F8" w14:paraId="6B4022E4"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8A4CFDF" w14:textId="77777777">
        <w:trPr>
          <w:gridAfter w:val="1"/>
          <w:wAfter w:w="77" w:type="dxa"/>
        </w:trPr>
        <w:tc>
          <w:tcPr>
            <w:tcW w:w="4462" w:type="dxa"/>
          </w:tcPr>
          <w:p w:rsidRPr="005A51AA" w:rsidR="002247F8" w:rsidP="002247F8" w:rsidRDefault="002247F8" w14:paraId="66DF42E6" w14:textId="77777777">
            <w:pPr>
              <w:pStyle w:val="Heading1"/>
              <w:numPr>
                <w:ilvl w:val="0"/>
                <w:numId w:val="79"/>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Der Präsident stellt zu Beginn jeder Sitzung die Beschlussfähigkeit fest. </w:t>
            </w:r>
          </w:p>
        </w:tc>
        <w:tc>
          <w:tcPr>
            <w:tcW w:w="4462" w:type="dxa"/>
          </w:tcPr>
          <w:p w:rsidRPr="005A51AA" w:rsidR="002247F8" w:rsidP="00A20B1A" w:rsidRDefault="002247F8" w14:paraId="1E164D6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2F4361D" w14:textId="77777777">
        <w:trPr>
          <w:gridAfter w:val="1"/>
          <w:wAfter w:w="77" w:type="dxa"/>
        </w:trPr>
        <w:tc>
          <w:tcPr>
            <w:tcW w:w="4462" w:type="dxa"/>
          </w:tcPr>
          <w:p w:rsidRPr="005A51AA" w:rsidR="002247F8" w:rsidP="002247F8" w:rsidRDefault="002247F8" w14:paraId="45C77B39" w14:textId="77777777">
            <w:pPr>
              <w:widowControl w:val="0"/>
              <w:adjustRightInd w:val="0"/>
              <w:snapToGrid w:val="0"/>
              <w:rPr>
                <w:rFonts w:asciiTheme="minorHAnsi" w:hAnsiTheme="minorHAnsi" w:cstheme="minorHAnsi"/>
                <w:sz w:val="28"/>
                <w:szCs w:val="28"/>
              </w:rPr>
            </w:pPr>
            <w:r>
              <w:rPr>
                <w:rFonts w:asciiTheme="minorHAnsi" w:hAnsiTheme="minorHAnsi"/>
                <w:sz w:val="28"/>
              </w:rPr>
              <w:t>Das Plenum ist beschlussfähig, wenn mehr als die Hälfte seiner Mitglieder anwesend ist oder vertreten wird.</w:t>
            </w:r>
          </w:p>
        </w:tc>
        <w:tc>
          <w:tcPr>
            <w:tcW w:w="4462" w:type="dxa"/>
          </w:tcPr>
          <w:p w:rsidRPr="005A51AA" w:rsidR="002247F8" w:rsidP="00A20B1A" w:rsidRDefault="002247F8" w14:paraId="10CF120D"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D32A47B" w14:textId="77777777">
        <w:trPr>
          <w:gridAfter w:val="1"/>
          <w:wAfter w:w="77" w:type="dxa"/>
        </w:trPr>
        <w:tc>
          <w:tcPr>
            <w:tcW w:w="4462" w:type="dxa"/>
          </w:tcPr>
          <w:p w:rsidRPr="005A51AA" w:rsidR="002247F8" w:rsidP="002247F8" w:rsidRDefault="002247F8" w14:paraId="1DCCFBFC" w14:textId="77777777">
            <w:pPr>
              <w:pStyle w:val="Heading1"/>
              <w:numPr>
                <w:ilvl w:val="0"/>
                <w:numId w:val="79"/>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Ist die Beschlussfähigkeit nicht erreicht, so schließt der Präsident die Sitzung und beraumt innerhalb einer in seinem Ermessen liegenden Frist, jedoch während derselben Tagung, </w:t>
            </w:r>
            <w:r>
              <w:rPr>
                <w:rFonts w:asciiTheme="minorHAnsi" w:hAnsiTheme="minorHAnsi"/>
                <w:sz w:val="28"/>
              </w:rPr>
              <w:lastRenderedPageBreak/>
              <w:t>eine neue Sitzung an, in der das Plenum ungeachtet der Zahl der anwesenden oder vertretenen Mitglieder beschlussfähig ist.</w:t>
            </w:r>
          </w:p>
        </w:tc>
        <w:tc>
          <w:tcPr>
            <w:tcW w:w="4462" w:type="dxa"/>
          </w:tcPr>
          <w:p w:rsidRPr="005A51AA" w:rsidR="002247F8" w:rsidP="00A20B1A" w:rsidRDefault="002247F8" w14:paraId="5BEBB95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D5F30AA" w14:textId="77777777">
        <w:trPr>
          <w:gridAfter w:val="1"/>
          <w:wAfter w:w="77" w:type="dxa"/>
        </w:trPr>
        <w:tc>
          <w:tcPr>
            <w:tcW w:w="4462" w:type="dxa"/>
          </w:tcPr>
          <w:p w:rsidRPr="005A51AA" w:rsidR="002247F8" w:rsidP="002247F8" w:rsidRDefault="002247F8" w14:paraId="1ADD0D61" w14:textId="77777777">
            <w:pPr>
              <w:rPr>
                <w:rFonts w:asciiTheme="minorHAnsi" w:hAnsiTheme="minorHAnsi" w:cstheme="minorHAnsi"/>
                <w:sz w:val="28"/>
                <w:szCs w:val="28"/>
                <w:lang w:val="en-GB"/>
              </w:rPr>
            </w:pPr>
          </w:p>
        </w:tc>
        <w:tc>
          <w:tcPr>
            <w:tcW w:w="4462" w:type="dxa"/>
          </w:tcPr>
          <w:p w:rsidRPr="005A51AA" w:rsidR="002247F8" w:rsidP="00A20B1A" w:rsidRDefault="002247F8" w14:paraId="2D56FE1C" w14:textId="77777777">
            <w:pPr>
              <w:jc w:val="left"/>
              <w:rPr>
                <w:rFonts w:asciiTheme="minorHAnsi" w:hAnsiTheme="minorHAnsi" w:cstheme="minorHAnsi"/>
                <w:sz w:val="28"/>
                <w:szCs w:val="28"/>
                <w:lang w:val="en-GB"/>
              </w:rPr>
            </w:pPr>
          </w:p>
        </w:tc>
      </w:tr>
      <w:tr w:rsidRPr="005A51AA" w:rsidR="002247F8" w:rsidTr="00080033" w14:paraId="41F0A34C" w14:textId="77777777">
        <w:trPr>
          <w:gridAfter w:val="1"/>
          <w:wAfter w:w="77" w:type="dxa"/>
        </w:trPr>
        <w:tc>
          <w:tcPr>
            <w:tcW w:w="4462" w:type="dxa"/>
          </w:tcPr>
          <w:p w:rsidRPr="005A51AA" w:rsidR="002247F8" w:rsidP="002247F8" w:rsidRDefault="002247F8" w14:paraId="47DAE85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67 – Annahme der Tagesordnung</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"AKTUELLE THEMEN" \t "67"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"PLENARTAGUNGEN: Aktuelle Themen" \t "67"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340F16F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FE24D2C" w14:textId="77777777">
        <w:trPr>
          <w:gridAfter w:val="1"/>
          <w:wAfter w:w="77" w:type="dxa"/>
        </w:trPr>
        <w:tc>
          <w:tcPr>
            <w:tcW w:w="4462" w:type="dxa"/>
          </w:tcPr>
          <w:p w:rsidRPr="005A51AA" w:rsidR="002247F8" w:rsidP="002247F8" w:rsidRDefault="002247F8" w14:paraId="47B582D6" w14:textId="77777777">
            <w:pPr>
              <w:pStyle w:val="Heading1"/>
              <w:numPr>
                <w:ilvl w:val="0"/>
                <w:numId w:val="157"/>
              </w:numPr>
              <w:tabs>
                <w:tab w:val="left" w:pos="567"/>
              </w:tabs>
              <w:outlineLvl w:val="0"/>
              <w:rPr>
                <w:rFonts w:asciiTheme="minorHAnsi" w:hAnsiTheme="minorHAnsi" w:cstheme="minorHAnsi"/>
                <w:sz w:val="28"/>
                <w:szCs w:val="28"/>
              </w:rPr>
            </w:pPr>
            <w:r>
              <w:rPr>
                <w:rFonts w:asciiTheme="minorHAnsi" w:hAnsiTheme="minorHAnsi"/>
                <w:sz w:val="28"/>
              </w:rPr>
              <w:t>Der Entwurf der Tagesordnung wird dem Plenum bei der Eröffnung der Plenartagung zur Annahme unterbreitet.</w:t>
            </w:r>
          </w:p>
        </w:tc>
        <w:tc>
          <w:tcPr>
            <w:tcW w:w="4462" w:type="dxa"/>
          </w:tcPr>
          <w:p w:rsidRPr="005A51AA" w:rsidR="002247F8" w:rsidP="00A20B1A" w:rsidRDefault="002247F8" w14:paraId="1969189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7B96582" w14:textId="77777777">
        <w:trPr>
          <w:gridAfter w:val="1"/>
          <w:wAfter w:w="77" w:type="dxa"/>
        </w:trPr>
        <w:tc>
          <w:tcPr>
            <w:tcW w:w="4462" w:type="dxa"/>
          </w:tcPr>
          <w:p w:rsidRPr="005A51AA" w:rsidR="002247F8" w:rsidP="002247F8" w:rsidRDefault="002247F8" w14:paraId="57B780C7" w14:textId="77777777">
            <w:pPr>
              <w:pStyle w:val="Heading1"/>
              <w:numPr>
                <w:ilvl w:val="0"/>
                <w:numId w:val="157"/>
              </w:numPr>
              <w:tabs>
                <w:tab w:val="left" w:pos="567"/>
              </w:tabs>
              <w:outlineLvl w:val="0"/>
              <w:rPr>
                <w:rFonts w:asciiTheme="minorHAnsi" w:hAnsiTheme="minorHAnsi" w:cstheme="minorHAnsi"/>
                <w:sz w:val="28"/>
                <w:szCs w:val="28"/>
              </w:rPr>
            </w:pPr>
            <w:r>
              <w:rPr>
                <w:rFonts w:asciiTheme="minorHAnsi" w:hAnsiTheme="minorHAnsi"/>
                <w:sz w:val="28"/>
              </w:rPr>
              <w:t>Wird ein aktuelles Thema auf die Tagesordnung gesetzt, kündigt der Präsident dies bei der Vorlage der Tagesordnung an.</w:t>
            </w:r>
          </w:p>
        </w:tc>
        <w:tc>
          <w:tcPr>
            <w:tcW w:w="4462" w:type="dxa"/>
          </w:tcPr>
          <w:p w:rsidRPr="005A51AA" w:rsidR="002247F8" w:rsidP="00A20B1A" w:rsidRDefault="002247F8" w14:paraId="35D42C6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01161EE" w14:textId="77777777">
        <w:trPr>
          <w:gridAfter w:val="1"/>
          <w:wAfter w:w="77" w:type="dxa"/>
        </w:trPr>
        <w:tc>
          <w:tcPr>
            <w:tcW w:w="4462" w:type="dxa"/>
          </w:tcPr>
          <w:p w:rsidRPr="005A51AA" w:rsidR="002247F8" w:rsidP="002247F8" w:rsidRDefault="002247F8" w14:paraId="0E77F523" w14:textId="77777777">
            <w:pPr>
              <w:pStyle w:val="Heading1"/>
              <w:numPr>
                <w:ilvl w:val="0"/>
                <w:numId w:val="157"/>
              </w:numPr>
              <w:tabs>
                <w:tab w:val="left" w:pos="567"/>
              </w:tabs>
              <w:outlineLvl w:val="0"/>
              <w:rPr>
                <w:rFonts w:asciiTheme="minorHAnsi" w:hAnsiTheme="minorHAnsi" w:cstheme="minorHAnsi"/>
                <w:sz w:val="28"/>
                <w:szCs w:val="28"/>
              </w:rPr>
            </w:pPr>
            <w:r>
              <w:rPr>
                <w:rFonts w:asciiTheme="minorHAnsi" w:hAnsiTheme="minorHAnsi"/>
                <w:sz w:val="28"/>
              </w:rPr>
              <w:t>Das Plenum kann den Entwurf der Tagesordnung abändern, um Entschließungsanträge, die gemäß dem Verfahren von Artikel 50 eingereicht wurden, zu prüfen.</w:t>
            </w:r>
          </w:p>
        </w:tc>
        <w:tc>
          <w:tcPr>
            <w:tcW w:w="4462" w:type="dxa"/>
          </w:tcPr>
          <w:p w:rsidRPr="005A51AA" w:rsidR="002247F8" w:rsidP="00A20B1A" w:rsidRDefault="002247F8" w14:paraId="2B03E91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4FCCD00" w14:textId="77777777">
        <w:trPr>
          <w:gridAfter w:val="1"/>
          <w:wAfter w:w="77" w:type="dxa"/>
        </w:trPr>
        <w:tc>
          <w:tcPr>
            <w:tcW w:w="4462" w:type="dxa"/>
          </w:tcPr>
          <w:p w:rsidRPr="005A51AA" w:rsidR="002247F8" w:rsidP="002247F8" w:rsidRDefault="002247F8" w14:paraId="45E6D41B" w14:textId="77777777">
            <w:pPr>
              <w:pStyle w:val="Heading1"/>
              <w:numPr>
                <w:ilvl w:val="0"/>
                <w:numId w:val="157"/>
              </w:numPr>
              <w:tabs>
                <w:tab w:val="left" w:pos="567"/>
              </w:tabs>
              <w:outlineLvl w:val="0"/>
              <w:rPr>
                <w:rFonts w:asciiTheme="minorHAnsi" w:hAnsiTheme="minorHAnsi" w:cstheme="minorHAnsi"/>
                <w:sz w:val="28"/>
                <w:szCs w:val="28"/>
              </w:rPr>
            </w:pPr>
            <w:r>
              <w:rPr>
                <w:rFonts w:asciiTheme="minorHAnsi" w:hAnsiTheme="minorHAnsi"/>
                <w:sz w:val="28"/>
              </w:rPr>
              <w:t>Hat das Präsidium ein Dokument zur Abstimmung ohne Aussprache auf die Tagesordnung für die Plenartagung gesetzt, findet dennoch eine Aussprache statt, wenn</w:t>
            </w:r>
          </w:p>
        </w:tc>
        <w:tc>
          <w:tcPr>
            <w:tcW w:w="4462" w:type="dxa"/>
          </w:tcPr>
          <w:p w:rsidRPr="005A51AA" w:rsidR="002247F8" w:rsidP="00A20B1A" w:rsidRDefault="002247F8" w14:paraId="4363F82F" w14:textId="77777777">
            <w:pPr>
              <w:pStyle w:val="Heading1"/>
              <w:numPr>
                <w:ilvl w:val="0"/>
                <w:numId w:val="0"/>
              </w:numPr>
              <w:jc w:val="left"/>
              <w:outlineLvl w:val="0"/>
              <w:rPr>
                <w:rFonts w:asciiTheme="minorHAnsi" w:hAnsiTheme="minorHAnsi" w:cstheme="minorHAnsi"/>
                <w:sz w:val="28"/>
                <w:szCs w:val="28"/>
                <w:lang w:val="en-GB"/>
              </w:rPr>
            </w:pPr>
          </w:p>
          <w:p w:rsidRPr="005A51AA" w:rsidR="002247F8" w:rsidP="00A20B1A" w:rsidRDefault="002247F8" w14:paraId="6D34FDE3" w14:textId="77777777">
            <w:pPr>
              <w:jc w:val="left"/>
              <w:rPr>
                <w:rFonts w:asciiTheme="minorHAnsi" w:hAnsiTheme="minorHAnsi" w:cstheme="minorHAnsi"/>
                <w:sz w:val="28"/>
                <w:szCs w:val="28"/>
                <w:lang w:val="en-GB"/>
              </w:rPr>
            </w:pPr>
          </w:p>
        </w:tc>
      </w:tr>
      <w:tr w:rsidRPr="005A51AA" w:rsidR="002247F8" w:rsidTr="00080033" w14:paraId="610A496C" w14:textId="77777777">
        <w:trPr>
          <w:gridAfter w:val="1"/>
          <w:wAfter w:w="77" w:type="dxa"/>
        </w:trPr>
        <w:tc>
          <w:tcPr>
            <w:tcW w:w="4462" w:type="dxa"/>
          </w:tcPr>
          <w:p w:rsidRPr="005A51AA" w:rsidR="002247F8" w:rsidP="002247F8" w:rsidRDefault="002247F8" w14:paraId="1151434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mindestens 25 Mitglieder dies beantragen,</w:t>
            </w:r>
          </w:p>
        </w:tc>
        <w:tc>
          <w:tcPr>
            <w:tcW w:w="4462" w:type="dxa"/>
          </w:tcPr>
          <w:p w:rsidRPr="005A51AA" w:rsidR="002247F8" w:rsidP="00A20B1A" w:rsidRDefault="002247F8" w14:paraId="758DEEA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1ECD9767" w14:textId="77777777">
        <w:trPr>
          <w:gridAfter w:val="1"/>
          <w:wAfter w:w="77" w:type="dxa"/>
        </w:trPr>
        <w:tc>
          <w:tcPr>
            <w:tcW w:w="4462" w:type="dxa"/>
          </w:tcPr>
          <w:p w:rsidRPr="005A51AA" w:rsidR="002247F8" w:rsidP="002247F8" w:rsidRDefault="002247F8" w14:paraId="62AFA7B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 xml:space="preserve">Änderungsanträge zur Erörterung im Plenum eingereicht werden </w:t>
            </w:r>
            <w:r>
              <w:rPr>
                <w:sz w:val="28"/>
              </w:rPr>
              <w:lastRenderedPageBreak/>
              <w:t>oder</w:t>
            </w:r>
          </w:p>
        </w:tc>
        <w:tc>
          <w:tcPr>
            <w:tcW w:w="4462" w:type="dxa"/>
          </w:tcPr>
          <w:p w:rsidRPr="005A51AA" w:rsidR="002247F8" w:rsidP="00A20B1A" w:rsidRDefault="002247F8" w14:paraId="07C1545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2BFD299" w14:textId="77777777">
        <w:trPr>
          <w:gridAfter w:val="1"/>
          <w:wAfter w:w="77" w:type="dxa"/>
        </w:trPr>
        <w:tc>
          <w:tcPr>
            <w:tcW w:w="4462" w:type="dxa"/>
          </w:tcPr>
          <w:p w:rsidRPr="005A51AA" w:rsidR="002247F8" w:rsidP="002247F8" w:rsidRDefault="002247F8" w14:paraId="5035FF51"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die jeweilige Fachgruppe beantragt, dass das Dokument im Plenum erörtert werden soll.</w:t>
            </w:r>
          </w:p>
        </w:tc>
        <w:tc>
          <w:tcPr>
            <w:tcW w:w="4462" w:type="dxa"/>
          </w:tcPr>
          <w:p w:rsidRPr="005A51AA" w:rsidR="002247F8" w:rsidP="00A20B1A" w:rsidRDefault="002247F8" w14:paraId="4290A968"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5C09253B" w14:textId="77777777">
        <w:trPr>
          <w:gridAfter w:val="1"/>
          <w:wAfter w:w="77" w:type="dxa"/>
        </w:trPr>
        <w:tc>
          <w:tcPr>
            <w:tcW w:w="4462" w:type="dxa"/>
          </w:tcPr>
          <w:p w:rsidRPr="005A51AA" w:rsidR="002247F8" w:rsidP="002247F8" w:rsidRDefault="002247F8" w14:paraId="53FF0CED" w14:textId="77777777">
            <w:pPr>
              <w:pStyle w:val="Heading1"/>
              <w:numPr>
                <w:ilvl w:val="0"/>
                <w:numId w:val="157"/>
              </w:numPr>
              <w:tabs>
                <w:tab w:val="left" w:pos="567"/>
              </w:tabs>
              <w:outlineLvl w:val="0"/>
              <w:rPr>
                <w:rFonts w:asciiTheme="minorHAnsi" w:hAnsiTheme="minorHAnsi" w:cstheme="minorHAnsi"/>
                <w:sz w:val="28"/>
                <w:szCs w:val="28"/>
              </w:rPr>
            </w:pPr>
            <w:r>
              <w:rPr>
                <w:rFonts w:asciiTheme="minorHAnsi" w:hAnsiTheme="minorHAnsi"/>
                <w:sz w:val="28"/>
              </w:rPr>
              <w:t>Nach Annahme der Tagesordnung müssen die Tagesordnungspunkte in der vorgesehenen Sitzung und in der festgelegten Reihenfolge behandelt werden.</w:t>
            </w:r>
          </w:p>
        </w:tc>
        <w:tc>
          <w:tcPr>
            <w:tcW w:w="4462" w:type="dxa"/>
          </w:tcPr>
          <w:p w:rsidRPr="005A51AA" w:rsidR="002247F8" w:rsidP="00A20B1A" w:rsidRDefault="002247F8" w14:paraId="7A9FB5A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B01217F" w14:textId="77777777">
        <w:trPr>
          <w:gridAfter w:val="1"/>
          <w:wAfter w:w="77" w:type="dxa"/>
        </w:trPr>
        <w:tc>
          <w:tcPr>
            <w:tcW w:w="4462" w:type="dxa"/>
          </w:tcPr>
          <w:p w:rsidRPr="005A51AA" w:rsidR="002247F8" w:rsidP="002247F8" w:rsidRDefault="002247F8" w14:paraId="65E6269E" w14:textId="77777777">
            <w:pPr>
              <w:rPr>
                <w:rFonts w:asciiTheme="minorHAnsi" w:hAnsiTheme="minorHAnsi" w:cstheme="minorHAnsi"/>
                <w:sz w:val="28"/>
                <w:szCs w:val="28"/>
                <w:lang w:val="en-GB"/>
              </w:rPr>
            </w:pPr>
          </w:p>
        </w:tc>
        <w:tc>
          <w:tcPr>
            <w:tcW w:w="4462" w:type="dxa"/>
          </w:tcPr>
          <w:p w:rsidRPr="005A51AA" w:rsidR="002247F8" w:rsidP="00A20B1A" w:rsidRDefault="002247F8" w14:paraId="4964619A" w14:textId="77777777">
            <w:pPr>
              <w:jc w:val="left"/>
              <w:rPr>
                <w:rFonts w:asciiTheme="minorHAnsi" w:hAnsiTheme="minorHAnsi" w:cstheme="minorHAnsi"/>
                <w:sz w:val="28"/>
                <w:szCs w:val="28"/>
                <w:lang w:val="en-GB"/>
              </w:rPr>
            </w:pPr>
          </w:p>
        </w:tc>
      </w:tr>
      <w:tr w:rsidRPr="005A51AA" w:rsidR="002247F8" w:rsidTr="00080033" w14:paraId="2D544062" w14:textId="77777777">
        <w:trPr>
          <w:gridAfter w:val="1"/>
          <w:wAfter w:w="77" w:type="dxa"/>
        </w:trPr>
        <w:tc>
          <w:tcPr>
            <w:tcW w:w="4462" w:type="dxa"/>
          </w:tcPr>
          <w:p w:rsidRPr="005A51AA" w:rsidR="002247F8" w:rsidP="002247F8" w:rsidRDefault="002247F8" w14:paraId="656EC2BA"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68 – Beratungen und Abstimmungen</w:t>
            </w:r>
            <w:r w:rsidRPr="005A51AA">
              <w:rPr>
                <w:sz w:val="28"/>
              </w:rPr>
              <w:fldChar w:fldCharType="begin"/>
            </w:r>
            <w:r w:rsidRPr="005A51AA">
              <w:rPr>
                <w:sz w:val="28"/>
              </w:rPr>
              <w:instrText xml:space="preserve"> XE "ÄNDERUNGSANTRÄGE: Abstimmung" \t "68" \b </w:instrText>
            </w:r>
            <w:r w:rsidRPr="005A51AA">
              <w:rPr>
                <w:sz w:val="28"/>
              </w:rPr>
              <w:fldChar w:fldCharType="end"/>
            </w:r>
            <w:r w:rsidRPr="005A51AA">
              <w:rPr>
                <w:sz w:val="28"/>
              </w:rPr>
              <w:fldChar w:fldCharType="begin"/>
            </w:r>
            <w:r w:rsidRPr="005A51AA">
              <w:rPr>
                <w:sz w:val="28"/>
              </w:rPr>
              <w:instrText xml:space="preserve"> XE "PLENUM: Beratungen" \t "68" \b </w:instrText>
            </w:r>
            <w:r w:rsidRPr="005A51AA">
              <w:rPr>
                <w:sz w:val="28"/>
              </w:rPr>
              <w:fldChar w:fldCharType="end"/>
            </w:r>
            <w:r w:rsidRPr="005A51AA">
              <w:rPr>
                <w:sz w:val="28"/>
              </w:rPr>
              <w:fldChar w:fldCharType="begin"/>
            </w:r>
            <w:r w:rsidRPr="005A51AA">
              <w:rPr>
                <w:sz w:val="28"/>
              </w:rPr>
              <w:instrText xml:space="preserve"> XE "PLENUM: Abstimmungen" \t "68"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"ABSTIMMUNG: Abstimmungsverfahren" \t "68, 76"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65313F3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A1372B9" w14:textId="77777777">
        <w:trPr>
          <w:gridAfter w:val="1"/>
          <w:wAfter w:w="77" w:type="dxa"/>
        </w:trPr>
        <w:tc>
          <w:tcPr>
            <w:tcW w:w="4462" w:type="dxa"/>
          </w:tcPr>
          <w:p w:rsidRPr="005A51AA" w:rsidR="002247F8" w:rsidP="002247F8" w:rsidRDefault="002247F8" w14:paraId="1436CA0B" w14:textId="77777777">
            <w:pPr>
              <w:pStyle w:val="Heading1"/>
              <w:numPr>
                <w:ilvl w:val="0"/>
                <w:numId w:val="158"/>
              </w:numPr>
              <w:tabs>
                <w:tab w:val="left" w:pos="567"/>
              </w:tabs>
              <w:outlineLvl w:val="0"/>
              <w:rPr>
                <w:rFonts w:asciiTheme="minorHAnsi" w:hAnsiTheme="minorHAnsi" w:cstheme="minorHAnsi"/>
                <w:sz w:val="28"/>
                <w:szCs w:val="28"/>
              </w:rPr>
            </w:pPr>
            <w:r>
              <w:rPr>
                <w:rFonts w:asciiTheme="minorHAnsi" w:hAnsiTheme="minorHAnsi"/>
                <w:sz w:val="28"/>
              </w:rPr>
              <w:t>Das Plenum berät auf der Grundlage der Arbeiten der zuständigen Fachgruppe.</w:t>
            </w:r>
          </w:p>
        </w:tc>
        <w:tc>
          <w:tcPr>
            <w:tcW w:w="4462" w:type="dxa"/>
          </w:tcPr>
          <w:p w:rsidRPr="005A51AA" w:rsidR="002247F8" w:rsidP="00A20B1A" w:rsidRDefault="002247F8" w14:paraId="14F1C4B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F0385F2" w14:textId="77777777">
        <w:trPr>
          <w:gridAfter w:val="1"/>
          <w:wAfter w:w="77" w:type="dxa"/>
        </w:trPr>
        <w:tc>
          <w:tcPr>
            <w:tcW w:w="4462" w:type="dxa"/>
          </w:tcPr>
          <w:p w:rsidRPr="005A51AA" w:rsidR="002247F8" w:rsidP="002247F8" w:rsidRDefault="002247F8" w14:paraId="7724F46D" w14:textId="77777777">
            <w:pPr>
              <w:pStyle w:val="Heading1"/>
              <w:numPr>
                <w:ilvl w:val="0"/>
                <w:numId w:val="158"/>
              </w:numPr>
              <w:tabs>
                <w:tab w:val="left" w:pos="567"/>
              </w:tabs>
              <w:outlineLvl w:val="0"/>
              <w:rPr>
                <w:rFonts w:asciiTheme="minorHAnsi" w:hAnsiTheme="minorHAnsi" w:cstheme="minorHAnsi"/>
                <w:sz w:val="28"/>
                <w:szCs w:val="28"/>
              </w:rPr>
            </w:pPr>
            <w:r>
              <w:rPr>
                <w:rFonts w:asciiTheme="minorHAnsi" w:hAnsiTheme="minorHAnsi"/>
                <w:sz w:val="28"/>
              </w:rPr>
              <w:t>Das Plenum beschließt mit der Mehrheit der abgegebenen Stimmen, sofern diese Geschäftsordnung nicht etwas anderes vorsieht.</w:t>
            </w:r>
          </w:p>
        </w:tc>
        <w:tc>
          <w:tcPr>
            <w:tcW w:w="4462" w:type="dxa"/>
          </w:tcPr>
          <w:p w:rsidRPr="005A51AA" w:rsidR="002247F8" w:rsidP="00A20B1A" w:rsidRDefault="002247F8" w14:paraId="5FC1F5E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BF34B13" w14:textId="77777777">
        <w:trPr>
          <w:gridAfter w:val="1"/>
          <w:wAfter w:w="77" w:type="dxa"/>
        </w:trPr>
        <w:tc>
          <w:tcPr>
            <w:tcW w:w="4462" w:type="dxa"/>
          </w:tcPr>
          <w:p w:rsidRPr="005A51AA" w:rsidR="002247F8" w:rsidP="002247F8" w:rsidRDefault="002247F8" w14:paraId="35366563" w14:textId="77777777">
            <w:pPr>
              <w:pStyle w:val="Heading1"/>
              <w:numPr>
                <w:ilvl w:val="0"/>
                <w:numId w:val="158"/>
              </w:numPr>
              <w:tabs>
                <w:tab w:val="left" w:pos="567"/>
              </w:tabs>
              <w:outlineLvl w:val="0"/>
              <w:rPr>
                <w:rFonts w:asciiTheme="minorHAnsi" w:hAnsiTheme="minorHAnsi" w:cstheme="minorHAnsi"/>
                <w:sz w:val="28"/>
                <w:szCs w:val="28"/>
              </w:rPr>
            </w:pPr>
            <w:r>
              <w:rPr>
                <w:rFonts w:asciiTheme="minorHAnsi" w:hAnsiTheme="minorHAnsi"/>
                <w:sz w:val="28"/>
              </w:rPr>
              <w:t>Für die Stellungnahmen, Bewertungsberichte und Informationsberichte des Ausschusses gilt folgendes Abstimmungsverfahren:</w:t>
            </w:r>
          </w:p>
        </w:tc>
        <w:tc>
          <w:tcPr>
            <w:tcW w:w="4462" w:type="dxa"/>
          </w:tcPr>
          <w:p w:rsidRPr="005A51AA" w:rsidR="002247F8" w:rsidP="00A20B1A" w:rsidRDefault="002247F8" w14:paraId="02DC63F4"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0BC806AD" w14:textId="77777777">
        <w:trPr>
          <w:gridAfter w:val="1"/>
          <w:wAfter w:w="77" w:type="dxa"/>
        </w:trPr>
        <w:tc>
          <w:tcPr>
            <w:tcW w:w="4462" w:type="dxa"/>
          </w:tcPr>
          <w:p w:rsidRPr="005A51AA" w:rsidR="002247F8" w:rsidP="002247F8" w:rsidRDefault="002247F8" w14:paraId="1F940407" w14:textId="77777777">
            <w:pPr>
              <w:pStyle w:val="ListParagraph"/>
              <w:widowControl w:val="0"/>
              <w:numPr>
                <w:ilvl w:val="0"/>
                <w:numId w:val="81"/>
              </w:numPr>
              <w:adjustRightInd w:val="0"/>
              <w:snapToGrid w:val="0"/>
              <w:spacing w:after="0" w:line="288" w:lineRule="auto"/>
              <w:ind w:left="567" w:hanging="283"/>
              <w:rPr>
                <w:rFonts w:cstheme="minorHAnsi"/>
                <w:sz w:val="28"/>
                <w:szCs w:val="28"/>
              </w:rPr>
            </w:pPr>
            <w:r>
              <w:rPr>
                <w:sz w:val="28"/>
              </w:rPr>
              <w:lastRenderedPageBreak/>
              <w:t>Zunächst wird über die Änderungsanträge zum Entwurf des Dokuments abgestimmt.</w:t>
            </w:r>
          </w:p>
        </w:tc>
        <w:tc>
          <w:tcPr>
            <w:tcW w:w="4462" w:type="dxa"/>
          </w:tcPr>
          <w:p w:rsidRPr="005A51AA" w:rsidR="002247F8" w:rsidP="00A20B1A" w:rsidRDefault="002247F8" w14:paraId="0C6B4F25"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4058555B" w14:textId="77777777">
        <w:trPr>
          <w:gridAfter w:val="1"/>
          <w:wAfter w:w="77" w:type="dxa"/>
        </w:trPr>
        <w:tc>
          <w:tcPr>
            <w:tcW w:w="4462" w:type="dxa"/>
          </w:tcPr>
          <w:p w:rsidRPr="005A51AA" w:rsidR="002247F8" w:rsidP="002247F8" w:rsidRDefault="002247F8" w14:paraId="13B4D239" w14:textId="77777777">
            <w:pPr>
              <w:pStyle w:val="ListParagraph"/>
              <w:widowControl w:val="0"/>
              <w:numPr>
                <w:ilvl w:val="0"/>
                <w:numId w:val="81"/>
              </w:numPr>
              <w:adjustRightInd w:val="0"/>
              <w:snapToGrid w:val="0"/>
              <w:spacing w:after="0" w:line="288" w:lineRule="auto"/>
              <w:ind w:left="567" w:hanging="283"/>
              <w:rPr>
                <w:rFonts w:cstheme="minorHAnsi"/>
                <w:sz w:val="28"/>
                <w:szCs w:val="28"/>
              </w:rPr>
            </w:pPr>
            <w:r>
              <w:rPr>
                <w:sz w:val="28"/>
              </w:rPr>
              <w:t>Dann wird über das gesamte, gegebenenfalls geänderte Dokument abgestimmt.</w:t>
            </w:r>
          </w:p>
        </w:tc>
        <w:tc>
          <w:tcPr>
            <w:tcW w:w="4462" w:type="dxa"/>
          </w:tcPr>
          <w:p w:rsidRPr="005A51AA" w:rsidR="002247F8" w:rsidP="00A20B1A" w:rsidRDefault="002247F8" w14:paraId="1AF1911A"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677382FA" w14:textId="77777777">
        <w:trPr>
          <w:gridAfter w:val="1"/>
          <w:wAfter w:w="77" w:type="dxa"/>
        </w:trPr>
        <w:tc>
          <w:tcPr>
            <w:tcW w:w="4462" w:type="dxa"/>
          </w:tcPr>
          <w:p w:rsidRPr="005A51AA" w:rsidR="002247F8" w:rsidP="002247F8" w:rsidRDefault="002247F8" w14:paraId="17CF65C5"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0A7FE4A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B903C1D" w14:textId="77777777">
        <w:trPr>
          <w:gridAfter w:val="1"/>
          <w:wAfter w:w="77" w:type="dxa"/>
        </w:trPr>
        <w:tc>
          <w:tcPr>
            <w:tcW w:w="4462" w:type="dxa"/>
          </w:tcPr>
          <w:p w:rsidRPr="005A51AA" w:rsidR="002247F8" w:rsidP="002247F8" w:rsidRDefault="002247F8" w14:paraId="5574A662"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69 – Redezeit</w:t>
            </w:r>
            <w:r w:rsidRPr="005A51AA">
              <w:rPr>
                <w:sz w:val="28"/>
              </w:rPr>
              <w:fldChar w:fldCharType="begin"/>
            </w:r>
            <w:r w:rsidRPr="005A51AA">
              <w:rPr>
                <w:sz w:val="28"/>
              </w:rPr>
              <w:instrText xml:space="preserve"> XE "PLENUM: Anträge zum Verfahren" \t "69" \b </w:instrText>
            </w:r>
            <w:r w:rsidRPr="005A51AA">
              <w:rPr>
                <w:sz w:val="28"/>
              </w:rPr>
              <w:fldChar w:fldCharType="end"/>
            </w:r>
            <w:r w:rsidRPr="005A51AA">
              <w:rPr>
                <w:sz w:val="28"/>
              </w:rPr>
              <w:fldChar w:fldCharType="begin"/>
            </w:r>
            <w:r w:rsidRPr="005A51AA">
              <w:rPr>
                <w:sz w:val="28"/>
              </w:rPr>
              <w:instrText xml:space="preserve"> XE "PLENUM: Redezeit" \t "69"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"ERKLÄRUNG ZUR ABSTIMMUNG" \t "69"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"ABSTIMMUNG: Erklärung zur Abstimmung" \t "69"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"ANTRAG ZUR GESCHÄFTSORDNUNG" \t "69"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771FD736" w14:textId="77777777">
            <w:pPr>
              <w:keepNext/>
              <w:keepLines/>
              <w:widowControl w:val="0"/>
              <w:adjustRightInd w:val="0"/>
              <w:snapToGrid w:val="0"/>
              <w:jc w:val="left"/>
              <w:rPr>
                <w:rFonts w:asciiTheme="minorHAnsi" w:hAnsiTheme="minorHAnsi" w:cstheme="minorHAnsi"/>
                <w:b/>
                <w:sz w:val="28"/>
                <w:szCs w:val="28"/>
              </w:rPr>
            </w:pP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"BESCHRÄNKUNG DER REDEZEIT" \t "69" \b </w:instrText>
            </w:r>
            <w:r w:rsidRPr="005A51AA">
              <w:rPr>
                <w:rFonts w:asciiTheme="minorHAnsi" w:hAnsiTheme="minorHAnsi" w:cstheme="minorHAnsi"/>
                <w:sz w:val="28"/>
              </w:rPr>
              <w:fldChar w:fldCharType="end"/>
            </w:r>
          </w:p>
        </w:tc>
      </w:tr>
      <w:tr w:rsidRPr="005A51AA" w:rsidR="002247F8" w:rsidTr="00080033" w14:paraId="4A058CBC" w14:textId="77777777">
        <w:trPr>
          <w:gridAfter w:val="1"/>
          <w:wAfter w:w="77" w:type="dxa"/>
        </w:trPr>
        <w:tc>
          <w:tcPr>
            <w:tcW w:w="4462" w:type="dxa"/>
          </w:tcPr>
          <w:p w:rsidRPr="005A51AA" w:rsidR="002247F8" w:rsidP="002247F8" w:rsidRDefault="002247F8" w14:paraId="075EE401" w14:textId="77777777">
            <w:pPr>
              <w:pStyle w:val="Heading1"/>
              <w:numPr>
                <w:ilvl w:val="0"/>
                <w:numId w:val="159"/>
              </w:numPr>
              <w:tabs>
                <w:tab w:val="left" w:pos="567"/>
              </w:tabs>
              <w:outlineLvl w:val="0"/>
              <w:rPr>
                <w:rFonts w:asciiTheme="minorHAnsi" w:hAnsiTheme="minorHAnsi" w:cstheme="minorHAnsi"/>
                <w:sz w:val="28"/>
                <w:szCs w:val="28"/>
              </w:rPr>
            </w:pPr>
            <w:r>
              <w:rPr>
                <w:rFonts w:asciiTheme="minorHAnsi" w:hAnsiTheme="minorHAnsi"/>
                <w:sz w:val="28"/>
              </w:rPr>
              <w:t xml:space="preserve">In Ausnahmefällen kann der Präsident von sich aus oder auf Antrag eines Mitglieds einen Beschluss des Plenums über eine Beschränkung der Redezeit sowie der Zahl der Redner, eine Unterbrechung der Sitzung oder den Abschluss der Beratungen herbeiführen. </w:t>
            </w:r>
          </w:p>
        </w:tc>
        <w:tc>
          <w:tcPr>
            <w:tcW w:w="4462" w:type="dxa"/>
          </w:tcPr>
          <w:p w:rsidRPr="005A51AA" w:rsidR="002247F8" w:rsidP="00A20B1A" w:rsidRDefault="002247F8" w14:paraId="5E5DA81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BBFF4D0" w14:textId="77777777">
        <w:trPr>
          <w:gridAfter w:val="1"/>
          <w:wAfter w:w="77" w:type="dxa"/>
        </w:trPr>
        <w:tc>
          <w:tcPr>
            <w:tcW w:w="4462" w:type="dxa"/>
          </w:tcPr>
          <w:p w:rsidRPr="005A51AA" w:rsidR="002247F8" w:rsidP="002247F8" w:rsidRDefault="002247F8" w14:paraId="51F4EC1A" w14:textId="77777777">
            <w:pPr>
              <w:pStyle w:val="Heading1"/>
              <w:numPr>
                <w:ilvl w:val="0"/>
                <w:numId w:val="159"/>
              </w:numPr>
              <w:tabs>
                <w:tab w:val="left" w:pos="567"/>
              </w:tabs>
              <w:outlineLvl w:val="0"/>
              <w:rPr>
                <w:rFonts w:asciiTheme="minorHAnsi" w:hAnsiTheme="minorHAnsi" w:cstheme="minorHAnsi"/>
                <w:sz w:val="28"/>
                <w:szCs w:val="28"/>
              </w:rPr>
            </w:pPr>
            <w:r>
              <w:rPr>
                <w:rFonts w:asciiTheme="minorHAnsi" w:hAnsiTheme="minorHAnsi"/>
                <w:sz w:val="28"/>
              </w:rPr>
              <w:t>Nach Abschluss der Beratungen kann das Wort nur noch für Erklärungen zur Abstimmung erteilt werden. Diese dürfen erst nach der Abstimmung und unter Einhaltung der vom Präsidenten festgelegten Redezeit abgegeben werden.</w:t>
            </w:r>
          </w:p>
        </w:tc>
        <w:tc>
          <w:tcPr>
            <w:tcW w:w="4462" w:type="dxa"/>
          </w:tcPr>
          <w:p w:rsidRPr="005A51AA" w:rsidR="002247F8" w:rsidP="00A20B1A" w:rsidRDefault="002247F8" w14:paraId="3C12793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70DC5F7" w14:textId="77777777">
        <w:trPr>
          <w:gridAfter w:val="1"/>
          <w:wAfter w:w="77" w:type="dxa"/>
        </w:trPr>
        <w:tc>
          <w:tcPr>
            <w:tcW w:w="4462" w:type="dxa"/>
          </w:tcPr>
          <w:p w:rsidRPr="005A51AA" w:rsidR="002247F8" w:rsidP="002247F8" w:rsidRDefault="002247F8" w14:paraId="7E1FA940" w14:textId="77777777">
            <w:pPr>
              <w:pStyle w:val="Heading1"/>
              <w:numPr>
                <w:ilvl w:val="0"/>
                <w:numId w:val="159"/>
              </w:numPr>
              <w:tabs>
                <w:tab w:val="left" w:pos="567"/>
              </w:tabs>
              <w:outlineLvl w:val="0"/>
              <w:rPr>
                <w:rFonts w:asciiTheme="minorHAnsi" w:hAnsiTheme="minorHAnsi" w:cstheme="minorHAnsi"/>
                <w:sz w:val="28"/>
                <w:szCs w:val="28"/>
              </w:rPr>
            </w:pPr>
            <w:r>
              <w:rPr>
                <w:rFonts w:asciiTheme="minorHAnsi" w:hAnsiTheme="minorHAnsi"/>
                <w:sz w:val="28"/>
              </w:rPr>
              <w:lastRenderedPageBreak/>
              <w:t>Ein Mitglied kann jederzeit um das Wort bitten und es mit Vorrang erhalten, um einen Antrag zur Geschäftsordnung einzubringen.</w:t>
            </w:r>
          </w:p>
        </w:tc>
        <w:tc>
          <w:tcPr>
            <w:tcW w:w="4462" w:type="dxa"/>
          </w:tcPr>
          <w:p w:rsidRPr="005A51AA" w:rsidR="002247F8" w:rsidP="00A20B1A" w:rsidRDefault="002247F8" w14:paraId="1FACE65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B48E7A0" w14:textId="77777777">
        <w:trPr>
          <w:gridAfter w:val="1"/>
          <w:wAfter w:w="77" w:type="dxa"/>
        </w:trPr>
        <w:tc>
          <w:tcPr>
            <w:tcW w:w="4462" w:type="dxa"/>
          </w:tcPr>
          <w:p w:rsidRPr="005A51AA" w:rsidR="002247F8" w:rsidP="002247F8" w:rsidRDefault="002247F8" w14:paraId="76706234" w14:textId="77777777">
            <w:pPr>
              <w:rPr>
                <w:rFonts w:asciiTheme="minorHAnsi" w:hAnsiTheme="minorHAnsi" w:cstheme="minorHAnsi"/>
                <w:sz w:val="28"/>
                <w:szCs w:val="28"/>
                <w:lang w:val="en-GB"/>
              </w:rPr>
            </w:pPr>
          </w:p>
        </w:tc>
        <w:tc>
          <w:tcPr>
            <w:tcW w:w="4462" w:type="dxa"/>
          </w:tcPr>
          <w:p w:rsidRPr="005A51AA" w:rsidR="002247F8" w:rsidP="00A20B1A" w:rsidRDefault="002247F8" w14:paraId="50745E0D" w14:textId="77777777">
            <w:pPr>
              <w:jc w:val="left"/>
              <w:rPr>
                <w:rFonts w:asciiTheme="minorHAnsi" w:hAnsiTheme="minorHAnsi" w:cstheme="minorHAnsi"/>
                <w:sz w:val="28"/>
                <w:szCs w:val="28"/>
                <w:lang w:val="en-GB"/>
              </w:rPr>
            </w:pPr>
          </w:p>
        </w:tc>
      </w:tr>
      <w:tr w:rsidRPr="005A51AA" w:rsidR="002247F8" w:rsidTr="00080033" w14:paraId="2744BAD0" w14:textId="77777777">
        <w:trPr>
          <w:gridAfter w:val="1"/>
          <w:wAfter w:w="77" w:type="dxa"/>
        </w:trPr>
        <w:tc>
          <w:tcPr>
            <w:tcW w:w="4462" w:type="dxa"/>
          </w:tcPr>
          <w:p w:rsidRPr="005A51AA" w:rsidR="002247F8" w:rsidP="00C72032" w:rsidRDefault="002247F8" w14:paraId="56EAA2DD" w14:textId="77777777">
            <w:pPr>
              <w:jc w:val="center"/>
              <w:rPr>
                <w:rFonts w:asciiTheme="minorHAnsi" w:hAnsiTheme="minorHAnsi" w:cstheme="minorHAnsi"/>
                <w:b/>
                <w:sz w:val="28"/>
                <w:szCs w:val="28"/>
              </w:rPr>
            </w:pPr>
            <w:r>
              <w:rPr>
                <w:rFonts w:asciiTheme="minorHAnsi" w:hAnsiTheme="minorHAnsi"/>
                <w:b/>
                <w:sz w:val="28"/>
              </w:rPr>
              <w:t>Artikel 70 – Behandlung von Änderungsanträgen</w:t>
            </w:r>
            <w:r w:rsidRPr="005A51AA">
              <w:rPr>
                <w:sz w:val="28"/>
              </w:rPr>
              <w:fldChar w:fldCharType="begin"/>
            </w:r>
            <w:r w:rsidRPr="005A51AA">
              <w:rPr>
                <w:sz w:val="28"/>
              </w:rPr>
              <w:instrText xml:space="preserve"> XE "ÄNDERUNGSANTRÄGE: Kompromissänderungsanträge" \t "70" \b </w:instrText>
            </w:r>
            <w:r w:rsidRPr="005A51AA">
              <w:rPr>
                <w:sz w:val="28"/>
              </w:rPr>
              <w:fldChar w:fldCharType="end"/>
            </w:r>
            <w:r w:rsidRPr="005A51AA">
              <w:rPr>
                <w:sz w:val="28"/>
              </w:rPr>
              <w:fldChar w:fldCharType="begin"/>
            </w:r>
            <w:r w:rsidRPr="005A51AA">
              <w:rPr>
                <w:sz w:val="28"/>
              </w:rPr>
              <w:instrText xml:space="preserve"> XE "ÄNDERUNGSANTRÄGE: Sich gegenseitig ausschließende Änderungsanträge" \t "70" \b </w:instrText>
            </w:r>
            <w:r w:rsidRPr="005A51AA">
              <w:rPr>
                <w:sz w:val="28"/>
              </w:rPr>
              <w:fldChar w:fldCharType="end"/>
            </w:r>
            <w:r w:rsidRPr="005A51AA">
              <w:rPr>
                <w:sz w:val="28"/>
              </w:rPr>
              <w:fldChar w:fldCharType="begin"/>
            </w:r>
            <w:r w:rsidRPr="005A51AA">
              <w:rPr>
                <w:sz w:val="28"/>
              </w:rPr>
              <w:instrText xml:space="preserve"> XE "ÄNDERUNGSANTRÄGE: Änderungsanträge des Berichterstatters" \t "70"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"ABSTIMMUNG: Abstimmung über die Änderungsanträge" \t "70"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"ABSTIMMUNG: Abstimmungsempfehlung" \t "70"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"HAUPTBERICHTERSTATTER" \t "70, 79"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0276EBE7"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1749A0E" w14:textId="77777777">
        <w:trPr>
          <w:gridAfter w:val="1"/>
          <w:wAfter w:w="77" w:type="dxa"/>
        </w:trPr>
        <w:tc>
          <w:tcPr>
            <w:tcW w:w="4462" w:type="dxa"/>
          </w:tcPr>
          <w:p w:rsidRPr="005A51AA" w:rsidR="002247F8" w:rsidP="002247F8" w:rsidRDefault="002247F8" w14:paraId="12BF7264" w14:textId="77777777">
            <w:pPr>
              <w:pStyle w:val="Heading1"/>
              <w:numPr>
                <w:ilvl w:val="0"/>
                <w:numId w:val="160"/>
              </w:numPr>
              <w:tabs>
                <w:tab w:val="left" w:pos="567"/>
              </w:tabs>
              <w:outlineLvl w:val="0"/>
              <w:rPr>
                <w:rFonts w:asciiTheme="minorHAnsi" w:hAnsiTheme="minorHAnsi" w:cstheme="minorHAnsi"/>
                <w:sz w:val="28"/>
                <w:szCs w:val="28"/>
              </w:rPr>
            </w:pPr>
            <w:r>
              <w:rPr>
                <w:rFonts w:asciiTheme="minorHAnsi" w:hAnsiTheme="minorHAnsi"/>
                <w:sz w:val="28"/>
              </w:rPr>
              <w:t>Das Plenum arbeitet auf der Grundlage einer Liste von Änderungsanträgen.</w:t>
            </w:r>
          </w:p>
        </w:tc>
        <w:tc>
          <w:tcPr>
            <w:tcW w:w="4462" w:type="dxa"/>
          </w:tcPr>
          <w:p w:rsidRPr="005A51AA" w:rsidR="002247F8" w:rsidP="00A20B1A" w:rsidRDefault="002247F8" w14:paraId="559432F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879EDDC" w14:textId="77777777">
        <w:trPr>
          <w:gridAfter w:val="1"/>
          <w:wAfter w:w="77" w:type="dxa"/>
        </w:trPr>
        <w:tc>
          <w:tcPr>
            <w:tcW w:w="4462" w:type="dxa"/>
          </w:tcPr>
          <w:p w:rsidRPr="005A51AA" w:rsidR="002247F8" w:rsidP="002247F8" w:rsidRDefault="002247F8" w14:paraId="6146E0E1" w14:textId="77777777">
            <w:pPr>
              <w:pStyle w:val="Heading1"/>
              <w:numPr>
                <w:ilvl w:val="0"/>
                <w:numId w:val="160"/>
              </w:numPr>
              <w:tabs>
                <w:tab w:val="left" w:pos="567"/>
              </w:tabs>
              <w:outlineLvl w:val="0"/>
              <w:rPr>
                <w:rFonts w:asciiTheme="minorHAnsi" w:hAnsiTheme="minorHAnsi" w:cstheme="minorHAnsi"/>
                <w:sz w:val="28"/>
                <w:szCs w:val="28"/>
              </w:rPr>
            </w:pPr>
            <w:r>
              <w:rPr>
                <w:rFonts w:asciiTheme="minorHAnsi" w:hAnsiTheme="minorHAnsi"/>
                <w:sz w:val="28"/>
              </w:rPr>
              <w:t xml:space="preserve">Der Berichterstatter kann von den zu seinem </w:t>
            </w:r>
            <w:proofErr w:type="spellStart"/>
            <w:r>
              <w:rPr>
                <w:rFonts w:asciiTheme="minorHAnsi" w:hAnsiTheme="minorHAnsi"/>
                <w:sz w:val="28"/>
              </w:rPr>
              <w:t>Stellungnahmeentwurf</w:t>
            </w:r>
            <w:proofErr w:type="spellEnd"/>
            <w:r>
              <w:rPr>
                <w:rFonts w:asciiTheme="minorHAnsi" w:hAnsiTheme="minorHAnsi"/>
                <w:sz w:val="28"/>
              </w:rPr>
              <w:t xml:space="preserve"> eingereichten Änderungsanträgen diejenigen angeben, deren Annahme er empfiehlt.</w:t>
            </w:r>
          </w:p>
        </w:tc>
        <w:tc>
          <w:tcPr>
            <w:tcW w:w="4462" w:type="dxa"/>
          </w:tcPr>
          <w:p w:rsidRPr="005A51AA" w:rsidR="002247F8" w:rsidP="00A20B1A" w:rsidRDefault="002247F8" w14:paraId="772DF0C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AE63D5B" w14:textId="77777777">
        <w:trPr>
          <w:gridAfter w:val="1"/>
          <w:wAfter w:w="77" w:type="dxa"/>
        </w:trPr>
        <w:tc>
          <w:tcPr>
            <w:tcW w:w="4462" w:type="dxa"/>
          </w:tcPr>
          <w:p w:rsidRPr="005A51AA" w:rsidR="002247F8" w:rsidP="002247F8" w:rsidRDefault="002247F8" w14:paraId="38A6F15B"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Das Einverständnis des Berichterstatters mit einem </w:t>
            </w:r>
            <w:r>
              <w:rPr>
                <w:rFonts w:asciiTheme="minorHAnsi" w:hAnsiTheme="minorHAnsi"/>
                <w:sz w:val="28"/>
              </w:rPr>
              <w:lastRenderedPageBreak/>
              <w:t>Änderungsantrag ist kein Grund, auf die Abstimmung über diesen Antrag zu verzichten.</w:t>
            </w:r>
          </w:p>
        </w:tc>
        <w:tc>
          <w:tcPr>
            <w:tcW w:w="4462" w:type="dxa"/>
          </w:tcPr>
          <w:p w:rsidRPr="005A51AA" w:rsidR="002247F8" w:rsidP="00A20B1A" w:rsidRDefault="002247F8" w14:paraId="77860121"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944C90F" w14:textId="77777777">
        <w:trPr>
          <w:gridAfter w:val="1"/>
          <w:wAfter w:w="77" w:type="dxa"/>
        </w:trPr>
        <w:tc>
          <w:tcPr>
            <w:tcW w:w="4462" w:type="dxa"/>
          </w:tcPr>
          <w:p w:rsidRPr="005A51AA" w:rsidR="002247F8" w:rsidP="002247F8" w:rsidRDefault="002247F8" w14:paraId="1DCCBB54" w14:textId="77777777">
            <w:pPr>
              <w:pStyle w:val="Heading1"/>
              <w:numPr>
                <w:ilvl w:val="0"/>
                <w:numId w:val="160"/>
              </w:numPr>
              <w:tabs>
                <w:tab w:val="left" w:pos="567"/>
              </w:tabs>
              <w:outlineLvl w:val="0"/>
              <w:rPr>
                <w:rFonts w:asciiTheme="minorHAnsi" w:hAnsiTheme="minorHAnsi" w:cstheme="minorHAnsi"/>
                <w:sz w:val="28"/>
                <w:szCs w:val="28"/>
              </w:rPr>
            </w:pPr>
            <w:r>
              <w:rPr>
                <w:rFonts w:asciiTheme="minorHAnsi" w:hAnsiTheme="minorHAnsi"/>
                <w:sz w:val="28"/>
              </w:rPr>
              <w:t>Änderungsanträge, die sich inhaltlich und formal ähneln, werden gemeinsam geprüft und mit Blick auf die Kohärenz behandelt.</w:t>
            </w:r>
          </w:p>
        </w:tc>
        <w:tc>
          <w:tcPr>
            <w:tcW w:w="4462" w:type="dxa"/>
          </w:tcPr>
          <w:p w:rsidRPr="005A51AA" w:rsidR="002247F8" w:rsidP="00A20B1A" w:rsidRDefault="002247F8" w14:paraId="523B555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EDA09B2" w14:textId="77777777">
        <w:trPr>
          <w:gridAfter w:val="1"/>
          <w:wAfter w:w="77" w:type="dxa"/>
        </w:trPr>
        <w:tc>
          <w:tcPr>
            <w:tcW w:w="4462" w:type="dxa"/>
          </w:tcPr>
          <w:p w:rsidRPr="005A51AA" w:rsidR="002247F8" w:rsidP="002247F8" w:rsidRDefault="002247F8" w14:paraId="6EE22CF9" w14:textId="77777777">
            <w:pPr>
              <w:pStyle w:val="Heading1"/>
              <w:numPr>
                <w:ilvl w:val="0"/>
                <w:numId w:val="160"/>
              </w:numPr>
              <w:tabs>
                <w:tab w:val="left" w:pos="567"/>
              </w:tabs>
              <w:outlineLvl w:val="0"/>
              <w:rPr>
                <w:rFonts w:asciiTheme="minorHAnsi" w:hAnsiTheme="minorHAnsi" w:cstheme="minorHAnsi"/>
                <w:sz w:val="28"/>
                <w:szCs w:val="28"/>
              </w:rPr>
            </w:pPr>
            <w:r>
              <w:rPr>
                <w:rFonts w:asciiTheme="minorHAnsi" w:hAnsiTheme="minorHAnsi"/>
                <w:sz w:val="28"/>
              </w:rPr>
              <w:t>Bei jedem Änderungsantrag hört das Plenum gemäß dem Grundsatz der Gleichbehandlung sowohl Mitglieder, die den Antrag befürworten, als auch Mitglieder, die ihn ablehnen. Der Berichterstatter hat das Recht, das Wort zu ergreifen, wenn er dies wünscht.</w:t>
            </w:r>
          </w:p>
        </w:tc>
        <w:tc>
          <w:tcPr>
            <w:tcW w:w="4462" w:type="dxa"/>
          </w:tcPr>
          <w:p w:rsidRPr="005A51AA" w:rsidR="002247F8" w:rsidP="00A20B1A" w:rsidRDefault="002247F8" w14:paraId="75E43534" w14:textId="77777777">
            <w:pPr>
              <w:pStyle w:val="Heading1"/>
              <w:numPr>
                <w:ilvl w:val="0"/>
                <w:numId w:val="0"/>
              </w:numPr>
              <w:outlineLvl w:val="0"/>
              <w:rPr>
                <w:rFonts w:asciiTheme="minorHAnsi" w:hAnsiTheme="minorHAnsi" w:cstheme="minorHAnsi"/>
                <w:sz w:val="28"/>
                <w:szCs w:val="28"/>
              </w:rPr>
            </w:pPr>
            <w:r>
              <w:rPr>
                <w:rFonts w:asciiTheme="minorHAnsi" w:hAnsiTheme="minorHAnsi"/>
                <w:sz w:val="28"/>
              </w:rPr>
              <w:t xml:space="preserve">Änderungsanträge, die ordnungsgemäß eingebracht wurden, von ihrem Verfasser oder einem anderen Ausschussmitglied auf der Plenartagung jedoch nicht präsentiert werden, werden dem Plenum nicht zur Beratung vorgelegt. </w:t>
            </w:r>
          </w:p>
        </w:tc>
      </w:tr>
      <w:tr w:rsidRPr="005A51AA" w:rsidR="002247F8" w:rsidTr="00080033" w14:paraId="56669B78" w14:textId="77777777">
        <w:trPr>
          <w:gridAfter w:val="1"/>
          <w:wAfter w:w="77" w:type="dxa"/>
        </w:trPr>
        <w:tc>
          <w:tcPr>
            <w:tcW w:w="4462" w:type="dxa"/>
          </w:tcPr>
          <w:p w:rsidRPr="005A51AA" w:rsidR="002247F8" w:rsidP="002247F8" w:rsidRDefault="002247F8" w14:paraId="1DB2CA9B" w14:textId="77777777">
            <w:pPr>
              <w:widowControl w:val="0"/>
              <w:adjustRightInd w:val="0"/>
              <w:snapToGrid w:val="0"/>
              <w:rPr>
                <w:rFonts w:asciiTheme="minorHAnsi" w:hAnsiTheme="minorHAnsi" w:cstheme="minorHAnsi"/>
                <w:sz w:val="28"/>
                <w:szCs w:val="28"/>
              </w:rPr>
            </w:pPr>
            <w:r>
              <w:rPr>
                <w:rFonts w:asciiTheme="minorHAnsi" w:hAnsiTheme="minorHAnsi"/>
                <w:sz w:val="28"/>
              </w:rPr>
              <w:t>Beschließt der Präsident, die Redezeit zu begrenzen, so gilt diese Begrenzung gemäß dem Grundsatz der Gleichbehandlung für alle Teilnehmer gleichermaßen.</w:t>
            </w:r>
          </w:p>
        </w:tc>
        <w:tc>
          <w:tcPr>
            <w:tcW w:w="4462" w:type="dxa"/>
          </w:tcPr>
          <w:p w:rsidRPr="005A51AA" w:rsidR="002247F8" w:rsidP="00A20B1A" w:rsidRDefault="002247F8" w14:paraId="6F136716"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57E5E72" w14:textId="77777777">
        <w:trPr>
          <w:gridAfter w:val="1"/>
          <w:wAfter w:w="77" w:type="dxa"/>
        </w:trPr>
        <w:tc>
          <w:tcPr>
            <w:tcW w:w="4462" w:type="dxa"/>
          </w:tcPr>
          <w:p w:rsidRPr="005A51AA" w:rsidR="002247F8" w:rsidP="002247F8" w:rsidRDefault="002247F8" w14:paraId="39673AC3" w14:textId="77777777">
            <w:pPr>
              <w:pStyle w:val="Heading1"/>
              <w:numPr>
                <w:ilvl w:val="0"/>
                <w:numId w:val="160"/>
              </w:numPr>
              <w:tabs>
                <w:tab w:val="left" w:pos="567"/>
              </w:tabs>
              <w:outlineLvl w:val="0"/>
              <w:rPr>
                <w:rFonts w:asciiTheme="minorHAnsi" w:hAnsiTheme="minorHAnsi" w:cstheme="minorHAnsi"/>
                <w:kern w:val="0"/>
                <w:sz w:val="28"/>
                <w:szCs w:val="28"/>
              </w:rPr>
            </w:pPr>
            <w:r>
              <w:rPr>
                <w:rFonts w:asciiTheme="minorHAnsi" w:hAnsiTheme="minorHAnsi"/>
                <w:sz w:val="28"/>
              </w:rPr>
              <w:t>Ist in der Aussprache zu einem Dokument, das im Plenum zur Abstimmung steht, die Zahl der Redner gemäß Artikel 69 Absatz 1 begrenzt, so ist genauso vielen Befürwortern wie Gegnern des Änderungsantrags das Wort zu erteilen, wobei der Berichterstatter unter diesen Rednern als letzter das Wort ergreifen kann.</w:t>
            </w:r>
          </w:p>
        </w:tc>
        <w:tc>
          <w:tcPr>
            <w:tcW w:w="4462" w:type="dxa"/>
          </w:tcPr>
          <w:p w:rsidRPr="005A51AA" w:rsidR="002247F8" w:rsidP="00A20B1A" w:rsidRDefault="002247F8" w14:paraId="48462175" w14:textId="77777777">
            <w:pPr>
              <w:pStyle w:val="Heading1"/>
              <w:numPr>
                <w:ilvl w:val="0"/>
                <w:numId w:val="0"/>
              </w:numPr>
              <w:jc w:val="left"/>
              <w:outlineLvl w:val="0"/>
              <w:rPr>
                <w:rFonts w:asciiTheme="minorHAnsi" w:hAnsiTheme="minorHAnsi" w:cstheme="minorHAnsi"/>
                <w:kern w:val="0"/>
                <w:sz w:val="28"/>
                <w:szCs w:val="28"/>
                <w:lang w:val="en-GB"/>
              </w:rPr>
            </w:pPr>
          </w:p>
        </w:tc>
      </w:tr>
      <w:tr w:rsidRPr="005A51AA" w:rsidR="002247F8" w:rsidTr="00080033" w14:paraId="7A1615E2" w14:textId="77777777">
        <w:trPr>
          <w:gridAfter w:val="1"/>
          <w:wAfter w:w="77" w:type="dxa"/>
        </w:trPr>
        <w:tc>
          <w:tcPr>
            <w:tcW w:w="4462" w:type="dxa"/>
          </w:tcPr>
          <w:p w:rsidRPr="005A51AA" w:rsidR="002247F8" w:rsidP="002247F8" w:rsidRDefault="002247F8" w14:paraId="1BFA0632" w14:textId="77777777">
            <w:pPr>
              <w:pStyle w:val="Heading1"/>
              <w:numPr>
                <w:ilvl w:val="0"/>
                <w:numId w:val="160"/>
              </w:numPr>
              <w:tabs>
                <w:tab w:val="left" w:pos="567"/>
              </w:tabs>
              <w:outlineLvl w:val="0"/>
              <w:rPr>
                <w:rFonts w:asciiTheme="minorHAnsi" w:hAnsiTheme="minorHAnsi" w:cstheme="minorHAnsi"/>
                <w:sz w:val="28"/>
                <w:szCs w:val="28"/>
              </w:rPr>
            </w:pPr>
            <w:r>
              <w:rPr>
                <w:rFonts w:asciiTheme="minorHAnsi" w:hAnsiTheme="minorHAnsi"/>
                <w:sz w:val="28"/>
              </w:rPr>
              <w:t xml:space="preserve">Während der Prüfung eines Änderungsantrags kann der Berichterstatter mit Zustimmung des </w:t>
            </w:r>
            <w:r>
              <w:rPr>
                <w:rFonts w:asciiTheme="minorHAnsi" w:hAnsiTheme="minorHAnsi"/>
                <w:sz w:val="28"/>
              </w:rPr>
              <w:lastRenderedPageBreak/>
              <w:t>Antragstellers – vorzugsweise schriftlich – Kompromissvorschläge machen.</w:t>
            </w:r>
          </w:p>
        </w:tc>
        <w:tc>
          <w:tcPr>
            <w:tcW w:w="4462" w:type="dxa"/>
          </w:tcPr>
          <w:p w:rsidRPr="005A51AA" w:rsidR="002247F8" w:rsidP="00A20B1A" w:rsidRDefault="002247F8" w14:paraId="61CC6A4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663B5DC" w14:textId="77777777">
        <w:trPr>
          <w:gridAfter w:val="1"/>
          <w:wAfter w:w="77" w:type="dxa"/>
        </w:trPr>
        <w:tc>
          <w:tcPr>
            <w:tcW w:w="4462" w:type="dxa"/>
          </w:tcPr>
          <w:p w:rsidRPr="005A51AA" w:rsidR="002247F8" w:rsidP="002247F8" w:rsidRDefault="002247F8" w14:paraId="3C52751D" w14:textId="77777777">
            <w:pPr>
              <w:widowControl w:val="0"/>
              <w:adjustRightInd w:val="0"/>
              <w:snapToGrid w:val="0"/>
              <w:rPr>
                <w:rFonts w:asciiTheme="minorHAnsi" w:hAnsiTheme="minorHAnsi" w:cstheme="minorHAnsi"/>
                <w:sz w:val="28"/>
                <w:szCs w:val="28"/>
              </w:rPr>
            </w:pPr>
            <w:r>
              <w:rPr>
                <w:rFonts w:asciiTheme="minorHAnsi" w:hAnsiTheme="minorHAnsi"/>
                <w:sz w:val="28"/>
              </w:rPr>
              <w:t>In diesem Fall stimmt das Plenum nur über den Kompromissvorschlag ab.</w:t>
            </w:r>
          </w:p>
        </w:tc>
        <w:tc>
          <w:tcPr>
            <w:tcW w:w="4462" w:type="dxa"/>
          </w:tcPr>
          <w:p w:rsidRPr="005A51AA" w:rsidR="002247F8" w:rsidP="00A20B1A" w:rsidRDefault="002247F8" w14:paraId="4263B6AC"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08A644F" w14:textId="77777777">
        <w:trPr>
          <w:gridAfter w:val="1"/>
          <w:wAfter w:w="77" w:type="dxa"/>
        </w:trPr>
        <w:tc>
          <w:tcPr>
            <w:tcW w:w="4462" w:type="dxa"/>
          </w:tcPr>
          <w:p w:rsidRPr="005A51AA" w:rsidR="002247F8" w:rsidP="002247F8" w:rsidRDefault="002247F8" w14:paraId="3A447670" w14:textId="77777777">
            <w:pPr>
              <w:pStyle w:val="Heading1"/>
              <w:numPr>
                <w:ilvl w:val="0"/>
                <w:numId w:val="160"/>
              </w:numPr>
              <w:tabs>
                <w:tab w:val="left" w:pos="567"/>
              </w:tabs>
              <w:outlineLvl w:val="0"/>
              <w:rPr>
                <w:rFonts w:asciiTheme="minorHAnsi" w:hAnsiTheme="minorHAnsi" w:cstheme="minorHAnsi"/>
                <w:sz w:val="28"/>
                <w:szCs w:val="28"/>
              </w:rPr>
            </w:pPr>
            <w:r>
              <w:rPr>
                <w:rFonts w:asciiTheme="minorHAnsi" w:hAnsiTheme="minorHAnsi"/>
                <w:sz w:val="28"/>
              </w:rPr>
              <w:t>Die Änderungsanträge werden in der Reihenfolge des Textes, auf den sie sich beziehen, und nach folgender Rangordnung zur Abstimmung gestellt:</w:t>
            </w:r>
          </w:p>
        </w:tc>
        <w:tc>
          <w:tcPr>
            <w:tcW w:w="4462" w:type="dxa"/>
          </w:tcPr>
          <w:p w:rsidRPr="005A51AA" w:rsidR="002247F8" w:rsidP="00A20B1A" w:rsidRDefault="002247F8" w14:paraId="6F808565"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7570A6C9" w14:textId="77777777">
        <w:trPr>
          <w:gridAfter w:val="1"/>
          <w:wAfter w:w="77" w:type="dxa"/>
        </w:trPr>
        <w:tc>
          <w:tcPr>
            <w:tcW w:w="4462" w:type="dxa"/>
          </w:tcPr>
          <w:p w:rsidRPr="005A51AA" w:rsidR="002247F8" w:rsidP="002247F8" w:rsidRDefault="002247F8" w14:paraId="483704D6"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erstens Kompromissänderungsanträge,</w:t>
            </w:r>
          </w:p>
        </w:tc>
        <w:tc>
          <w:tcPr>
            <w:tcW w:w="4462" w:type="dxa"/>
          </w:tcPr>
          <w:p w:rsidRPr="005A51AA" w:rsidR="002247F8" w:rsidP="00A20B1A" w:rsidRDefault="002247F8" w14:paraId="01C1734B"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47AE4A1" w14:textId="77777777">
        <w:trPr>
          <w:gridAfter w:val="1"/>
          <w:wAfter w:w="77" w:type="dxa"/>
        </w:trPr>
        <w:tc>
          <w:tcPr>
            <w:tcW w:w="4462" w:type="dxa"/>
          </w:tcPr>
          <w:p w:rsidRPr="005A51AA" w:rsidR="002247F8" w:rsidP="002247F8" w:rsidRDefault="002247F8" w14:paraId="7DBB631B"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dann Änderungsanträge des Berichterstatters und</w:t>
            </w:r>
          </w:p>
        </w:tc>
        <w:tc>
          <w:tcPr>
            <w:tcW w:w="4462" w:type="dxa"/>
          </w:tcPr>
          <w:p w:rsidRPr="005A51AA" w:rsidR="002247F8" w:rsidP="00A20B1A" w:rsidRDefault="002247F8" w14:paraId="18D5FDEB"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CB61441" w14:textId="77777777">
        <w:trPr>
          <w:gridAfter w:val="1"/>
          <w:wAfter w:w="77" w:type="dxa"/>
        </w:trPr>
        <w:tc>
          <w:tcPr>
            <w:tcW w:w="4462" w:type="dxa"/>
          </w:tcPr>
          <w:p w:rsidRPr="005A51AA" w:rsidR="002247F8" w:rsidP="002247F8" w:rsidRDefault="002247F8" w14:paraId="59A1E089"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schließlich alle anderen Änderungsanträge.</w:t>
            </w:r>
          </w:p>
        </w:tc>
        <w:tc>
          <w:tcPr>
            <w:tcW w:w="4462" w:type="dxa"/>
          </w:tcPr>
          <w:p w:rsidRPr="005A51AA" w:rsidR="002247F8" w:rsidP="00A20B1A" w:rsidRDefault="002247F8" w14:paraId="322FBEC3"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5DA0AE7" w14:textId="77777777">
        <w:trPr>
          <w:gridAfter w:val="1"/>
          <w:wAfter w:w="77" w:type="dxa"/>
        </w:trPr>
        <w:tc>
          <w:tcPr>
            <w:tcW w:w="4462" w:type="dxa"/>
          </w:tcPr>
          <w:p w:rsidRPr="005A51AA" w:rsidR="002247F8" w:rsidP="002247F8" w:rsidRDefault="002247F8" w14:paraId="20340484" w14:textId="77777777">
            <w:pPr>
              <w:pStyle w:val="Heading1"/>
              <w:numPr>
                <w:ilvl w:val="0"/>
                <w:numId w:val="160"/>
              </w:numPr>
              <w:tabs>
                <w:tab w:val="left" w:pos="567"/>
              </w:tabs>
              <w:outlineLvl w:val="0"/>
              <w:rPr>
                <w:rFonts w:asciiTheme="minorHAnsi" w:hAnsiTheme="minorHAnsi" w:cstheme="minorHAnsi"/>
                <w:sz w:val="28"/>
                <w:szCs w:val="28"/>
              </w:rPr>
            </w:pPr>
            <w:r>
              <w:rPr>
                <w:rFonts w:asciiTheme="minorHAnsi" w:hAnsiTheme="minorHAnsi"/>
                <w:sz w:val="28"/>
              </w:rPr>
              <w:t>Wurden zu demselben Textteil zwei oder mehrere Änderungsanträge eingereicht, die sich gegenseitig ausschließen, so kann der Präsident auf Vorschlag der Fachgruppen beschließen, dass der Antrag, der sich vom ursprünglichen Text am weitesten entfernt, zuerst zur Abstimmung gestellt wird.</w:t>
            </w:r>
          </w:p>
        </w:tc>
        <w:tc>
          <w:tcPr>
            <w:tcW w:w="4462" w:type="dxa"/>
          </w:tcPr>
          <w:p w:rsidRPr="005A51AA" w:rsidR="002247F8" w:rsidP="00A20B1A" w:rsidRDefault="002247F8" w14:paraId="069DFC0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0EA3F5D" w14:textId="77777777">
        <w:trPr>
          <w:gridAfter w:val="1"/>
          <w:wAfter w:w="77" w:type="dxa"/>
        </w:trPr>
        <w:tc>
          <w:tcPr>
            <w:tcW w:w="4462" w:type="dxa"/>
          </w:tcPr>
          <w:p w:rsidRPr="005A51AA" w:rsidR="002247F8" w:rsidP="002247F8" w:rsidRDefault="002247F8" w14:paraId="48E13DDF" w14:textId="77777777">
            <w:pPr>
              <w:pStyle w:val="Heading1"/>
              <w:numPr>
                <w:ilvl w:val="0"/>
                <w:numId w:val="160"/>
              </w:numPr>
              <w:tabs>
                <w:tab w:val="left" w:pos="567"/>
              </w:tabs>
              <w:outlineLvl w:val="0"/>
              <w:rPr>
                <w:rFonts w:asciiTheme="minorHAnsi" w:hAnsiTheme="minorHAnsi" w:cstheme="minorHAnsi"/>
                <w:sz w:val="28"/>
                <w:szCs w:val="28"/>
              </w:rPr>
            </w:pPr>
            <w:r>
              <w:rPr>
                <w:rFonts w:asciiTheme="minorHAnsi" w:hAnsiTheme="minorHAnsi"/>
                <w:sz w:val="28"/>
              </w:rPr>
              <w:t xml:space="preserve">Der Präsident gibt vor der Abstimmung bekannt, ob die Annahme eines Änderungsantrags die Hinfälligkeit eines oder mehrerer anderer Änderungsanträge bewirkt, entweder, weil sich diese auf denselben Textteil beziehen und sich </w:t>
            </w:r>
            <w:r>
              <w:rPr>
                <w:rFonts w:asciiTheme="minorHAnsi" w:hAnsiTheme="minorHAnsi"/>
                <w:sz w:val="28"/>
              </w:rPr>
              <w:lastRenderedPageBreak/>
              <w:t>gegenseitig ausschließen oder weil durch sie ein Widerspruch entsteht.</w:t>
            </w:r>
          </w:p>
        </w:tc>
        <w:tc>
          <w:tcPr>
            <w:tcW w:w="4462" w:type="dxa"/>
          </w:tcPr>
          <w:p w:rsidRPr="005A51AA" w:rsidR="002247F8" w:rsidP="00A20B1A" w:rsidRDefault="002247F8" w14:paraId="040F7AE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FB215E1" w14:textId="77777777">
        <w:trPr>
          <w:gridAfter w:val="1"/>
          <w:wAfter w:w="77" w:type="dxa"/>
        </w:trPr>
        <w:tc>
          <w:tcPr>
            <w:tcW w:w="4462" w:type="dxa"/>
          </w:tcPr>
          <w:p w:rsidRPr="005A51AA" w:rsidR="002247F8" w:rsidP="002247F8" w:rsidRDefault="002247F8" w14:paraId="158DB804" w14:textId="77777777">
            <w:pPr>
              <w:widowControl w:val="0"/>
              <w:adjustRightInd w:val="0"/>
              <w:snapToGrid w:val="0"/>
              <w:rPr>
                <w:rFonts w:asciiTheme="minorHAnsi" w:hAnsiTheme="minorHAnsi" w:cstheme="minorHAnsi"/>
                <w:sz w:val="28"/>
                <w:szCs w:val="28"/>
              </w:rPr>
            </w:pPr>
            <w:r>
              <w:rPr>
                <w:rFonts w:asciiTheme="minorHAnsi" w:hAnsiTheme="minorHAnsi"/>
                <w:sz w:val="28"/>
              </w:rPr>
              <w:t>Änderungsanträge, die im Widerspruch zum Ergebnis einer vorangegangenen Abstimmung über die gleiche Stellungnahme stehen, werden hinfällig.</w:t>
            </w:r>
          </w:p>
        </w:tc>
        <w:tc>
          <w:tcPr>
            <w:tcW w:w="4462" w:type="dxa"/>
          </w:tcPr>
          <w:p w:rsidRPr="005A51AA" w:rsidR="002247F8" w:rsidP="00A20B1A" w:rsidRDefault="002247F8" w14:paraId="78D9342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C0868CD" w14:textId="77777777">
        <w:trPr>
          <w:gridAfter w:val="1"/>
          <w:wAfter w:w="77" w:type="dxa"/>
        </w:trPr>
        <w:tc>
          <w:tcPr>
            <w:tcW w:w="4462" w:type="dxa"/>
          </w:tcPr>
          <w:p w:rsidRPr="005A51AA" w:rsidR="002247F8" w:rsidP="002247F8" w:rsidRDefault="002247F8" w14:paraId="2DFE399F" w14:textId="77777777">
            <w:pPr>
              <w:pStyle w:val="Heading1"/>
              <w:numPr>
                <w:ilvl w:val="0"/>
                <w:numId w:val="160"/>
              </w:numPr>
              <w:tabs>
                <w:tab w:val="left" w:pos="567"/>
              </w:tabs>
              <w:outlineLvl w:val="0"/>
              <w:rPr>
                <w:rFonts w:asciiTheme="minorHAnsi" w:hAnsiTheme="minorHAnsi" w:cstheme="minorHAnsi"/>
                <w:sz w:val="28"/>
                <w:szCs w:val="28"/>
              </w:rPr>
            </w:pPr>
            <w:r>
              <w:rPr>
                <w:rFonts w:asciiTheme="minorHAnsi" w:hAnsiTheme="minorHAnsi"/>
                <w:sz w:val="28"/>
              </w:rPr>
              <w:t>Erhält der gesamte Text bei der Schlussabstimmung nicht die Mehrheit der Stimmen, so kann das Plenum:</w:t>
            </w:r>
          </w:p>
        </w:tc>
        <w:tc>
          <w:tcPr>
            <w:tcW w:w="4462" w:type="dxa"/>
          </w:tcPr>
          <w:p w:rsidRPr="005A51AA" w:rsidR="002247F8" w:rsidP="00A20B1A" w:rsidRDefault="002247F8" w14:paraId="0CF55D49"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28FA093A" w14:textId="77777777">
        <w:trPr>
          <w:gridAfter w:val="1"/>
          <w:wAfter w:w="77" w:type="dxa"/>
        </w:trPr>
        <w:tc>
          <w:tcPr>
            <w:tcW w:w="4462" w:type="dxa"/>
          </w:tcPr>
          <w:p w:rsidRPr="005A51AA" w:rsidR="002247F8" w:rsidP="002247F8" w:rsidRDefault="002247F8" w14:paraId="29A94B8D" w14:textId="77777777">
            <w:pPr>
              <w:pStyle w:val="ListParagraph"/>
              <w:widowControl w:val="0"/>
              <w:numPr>
                <w:ilvl w:val="1"/>
                <w:numId w:val="161"/>
              </w:numPr>
              <w:adjustRightInd w:val="0"/>
              <w:snapToGrid w:val="0"/>
              <w:spacing w:after="0" w:line="288" w:lineRule="auto"/>
              <w:ind w:left="567" w:hanging="283"/>
              <w:contextualSpacing w:val="0"/>
              <w:rPr>
                <w:rFonts w:cstheme="minorHAnsi"/>
                <w:sz w:val="28"/>
                <w:szCs w:val="28"/>
              </w:rPr>
            </w:pPr>
            <w:r>
              <w:rPr>
                <w:sz w:val="28"/>
              </w:rPr>
              <w:t>entweder das Dokument gemäß Artikel 62 zur erneuten Prüfung an die zuständige Fachgruppe zurückverweisen;</w:t>
            </w:r>
          </w:p>
        </w:tc>
        <w:tc>
          <w:tcPr>
            <w:tcW w:w="4462" w:type="dxa"/>
          </w:tcPr>
          <w:p w:rsidRPr="005A51AA" w:rsidR="002247F8" w:rsidP="00A20B1A" w:rsidRDefault="002247F8" w14:paraId="5EC43A36"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925D480" w14:textId="77777777">
        <w:trPr>
          <w:gridAfter w:val="1"/>
          <w:wAfter w:w="77" w:type="dxa"/>
        </w:trPr>
        <w:tc>
          <w:tcPr>
            <w:tcW w:w="4462" w:type="dxa"/>
          </w:tcPr>
          <w:p w:rsidRPr="005A51AA" w:rsidR="002247F8" w:rsidP="002247F8" w:rsidRDefault="002247F8" w14:paraId="1B40C738" w14:textId="77777777">
            <w:pPr>
              <w:pStyle w:val="ListParagraph"/>
              <w:widowControl w:val="0"/>
              <w:numPr>
                <w:ilvl w:val="1"/>
                <w:numId w:val="161"/>
              </w:numPr>
              <w:adjustRightInd w:val="0"/>
              <w:snapToGrid w:val="0"/>
              <w:spacing w:after="0" w:line="288" w:lineRule="auto"/>
              <w:ind w:left="567" w:hanging="283"/>
              <w:contextualSpacing w:val="0"/>
              <w:rPr>
                <w:rFonts w:cstheme="minorHAnsi"/>
                <w:sz w:val="28"/>
                <w:szCs w:val="28"/>
              </w:rPr>
            </w:pPr>
            <w:r>
              <w:rPr>
                <w:sz w:val="28"/>
              </w:rPr>
              <w:t>oder einen Hauptberichterstatter bestellen, der dem Plenum während derselben oder einer späteren Plenartagung einen neuen Textentwurf vorlegt;</w:t>
            </w:r>
          </w:p>
        </w:tc>
        <w:tc>
          <w:tcPr>
            <w:tcW w:w="4462" w:type="dxa"/>
          </w:tcPr>
          <w:p w:rsidRPr="005A51AA" w:rsidR="002247F8" w:rsidP="00A20B1A" w:rsidRDefault="002247F8" w14:paraId="1F277E5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5C133A90" w14:textId="77777777">
        <w:trPr>
          <w:gridAfter w:val="1"/>
          <w:wAfter w:w="77" w:type="dxa"/>
        </w:trPr>
        <w:tc>
          <w:tcPr>
            <w:tcW w:w="4462" w:type="dxa"/>
          </w:tcPr>
          <w:p w:rsidRPr="005A51AA" w:rsidR="002247F8" w:rsidP="002247F8" w:rsidRDefault="002247F8" w14:paraId="4B55FBA1" w14:textId="77777777">
            <w:pPr>
              <w:pStyle w:val="ListParagraph"/>
              <w:widowControl w:val="0"/>
              <w:numPr>
                <w:ilvl w:val="1"/>
                <w:numId w:val="161"/>
              </w:numPr>
              <w:adjustRightInd w:val="0"/>
              <w:snapToGrid w:val="0"/>
              <w:spacing w:after="0" w:line="288" w:lineRule="auto"/>
              <w:ind w:left="567" w:hanging="283"/>
              <w:contextualSpacing w:val="0"/>
              <w:rPr>
                <w:rFonts w:cstheme="minorHAnsi"/>
                <w:sz w:val="28"/>
                <w:szCs w:val="28"/>
              </w:rPr>
            </w:pPr>
            <w:r>
              <w:rPr>
                <w:sz w:val="28"/>
              </w:rPr>
              <w:t>oder auf die Ausarbeitung der Stellungnahme verzichten.</w:t>
            </w:r>
          </w:p>
        </w:tc>
        <w:tc>
          <w:tcPr>
            <w:tcW w:w="4462" w:type="dxa"/>
          </w:tcPr>
          <w:p w:rsidRPr="005A51AA" w:rsidR="002247F8" w:rsidP="00A20B1A" w:rsidRDefault="002247F8" w14:paraId="3CA3341E"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3622FD6A" w14:textId="77777777">
        <w:trPr>
          <w:gridAfter w:val="1"/>
          <w:wAfter w:w="77" w:type="dxa"/>
        </w:trPr>
        <w:tc>
          <w:tcPr>
            <w:tcW w:w="4462" w:type="dxa"/>
          </w:tcPr>
          <w:p w:rsidRPr="005A51AA" w:rsidR="002247F8" w:rsidP="002247F8" w:rsidRDefault="002247F8" w14:paraId="68BA9415" w14:textId="77777777">
            <w:pPr>
              <w:widowControl w:val="0"/>
              <w:adjustRightInd w:val="0"/>
              <w:snapToGrid w:val="0"/>
              <w:rPr>
                <w:rFonts w:asciiTheme="minorHAnsi" w:hAnsiTheme="minorHAnsi" w:cstheme="minorHAnsi"/>
                <w:sz w:val="28"/>
                <w:szCs w:val="28"/>
              </w:rPr>
            </w:pPr>
            <w:r>
              <w:rPr>
                <w:rFonts w:asciiTheme="minorHAnsi" w:hAnsiTheme="minorHAnsi"/>
                <w:sz w:val="28"/>
              </w:rPr>
              <w:t>In letzterem Fall setzt der Präsident das Organ, von dem das Ersuchen um Stellungnahme ausging, in Kenntnis.</w:t>
            </w:r>
          </w:p>
        </w:tc>
        <w:tc>
          <w:tcPr>
            <w:tcW w:w="4462" w:type="dxa"/>
          </w:tcPr>
          <w:p w:rsidRPr="005A51AA" w:rsidR="002247F8" w:rsidP="00A20B1A" w:rsidRDefault="002247F8" w14:paraId="58CFC77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3E4C24D" w14:textId="77777777">
        <w:trPr>
          <w:gridAfter w:val="1"/>
          <w:wAfter w:w="77" w:type="dxa"/>
        </w:trPr>
        <w:tc>
          <w:tcPr>
            <w:tcW w:w="4462" w:type="dxa"/>
          </w:tcPr>
          <w:p w:rsidRPr="005A51AA" w:rsidR="002247F8" w:rsidP="002247F8" w:rsidRDefault="002247F8" w14:paraId="77608A4B" w14:textId="77777777">
            <w:pPr>
              <w:pStyle w:val="Heading1"/>
              <w:numPr>
                <w:ilvl w:val="0"/>
                <w:numId w:val="160"/>
              </w:numPr>
              <w:tabs>
                <w:tab w:val="left" w:pos="567"/>
              </w:tabs>
              <w:outlineLvl w:val="0"/>
              <w:rPr>
                <w:rFonts w:asciiTheme="minorHAnsi" w:hAnsiTheme="minorHAnsi" w:cstheme="minorHAnsi"/>
                <w:sz w:val="28"/>
                <w:szCs w:val="28"/>
              </w:rPr>
            </w:pPr>
            <w:r>
              <w:rPr>
                <w:rFonts w:asciiTheme="minorHAnsi" w:hAnsiTheme="minorHAnsi"/>
                <w:sz w:val="28"/>
              </w:rPr>
              <w:t xml:space="preserve">Wird aufgrund der Abstimmung über die Änderungsanträge die Kohärenz des Textes beeinträchtigt, so kann der Präsident nach Rücksprache mit dem Vorsitzenden der zuständigen Fachgruppe, dem Berichterstatter und den Verfassern </w:t>
            </w:r>
            <w:r>
              <w:rPr>
                <w:rFonts w:asciiTheme="minorHAnsi" w:hAnsiTheme="minorHAnsi"/>
                <w:sz w:val="28"/>
              </w:rPr>
              <w:lastRenderedPageBreak/>
              <w:t>der betreffenden Änderungsanträge dem Plenum vorschlagen, die Änderungsanträge so zu behandeln, dass die Kohärenz der endgültigen Stellungnahme gewahrt bleibt.</w:t>
            </w:r>
          </w:p>
        </w:tc>
        <w:tc>
          <w:tcPr>
            <w:tcW w:w="4462" w:type="dxa"/>
          </w:tcPr>
          <w:p w:rsidRPr="005A51AA" w:rsidR="002247F8" w:rsidP="00A20B1A" w:rsidRDefault="002247F8" w14:paraId="4DA667B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1D85B74" w14:textId="77777777">
        <w:trPr>
          <w:gridAfter w:val="1"/>
          <w:wAfter w:w="77" w:type="dxa"/>
        </w:trPr>
        <w:tc>
          <w:tcPr>
            <w:tcW w:w="4462" w:type="dxa"/>
          </w:tcPr>
          <w:p w:rsidRPr="005A51AA" w:rsidR="002247F8" w:rsidP="002247F8" w:rsidRDefault="002247F8" w14:paraId="79FEC502" w14:textId="77777777">
            <w:pPr>
              <w:widowControl w:val="0"/>
              <w:adjustRightInd w:val="0"/>
              <w:snapToGrid w:val="0"/>
              <w:rPr>
                <w:rFonts w:asciiTheme="minorHAnsi" w:hAnsiTheme="minorHAnsi" w:cstheme="minorHAnsi"/>
                <w:sz w:val="28"/>
                <w:szCs w:val="28"/>
              </w:rPr>
            </w:pPr>
            <w:r>
              <w:rPr>
                <w:rFonts w:asciiTheme="minorHAnsi" w:hAnsiTheme="minorHAnsi"/>
                <w:sz w:val="28"/>
              </w:rPr>
              <w:t>Das Plenum stimmt über den Vorschlag des Präsidenten ab.</w:t>
            </w:r>
          </w:p>
        </w:tc>
        <w:tc>
          <w:tcPr>
            <w:tcW w:w="4462" w:type="dxa"/>
          </w:tcPr>
          <w:p w:rsidRPr="005A51AA" w:rsidR="002247F8" w:rsidP="00A20B1A" w:rsidRDefault="002247F8" w14:paraId="3DD8D10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3A7DCBC" w14:textId="77777777">
        <w:trPr>
          <w:gridAfter w:val="1"/>
          <w:wAfter w:w="77" w:type="dxa"/>
        </w:trPr>
        <w:tc>
          <w:tcPr>
            <w:tcW w:w="4462" w:type="dxa"/>
          </w:tcPr>
          <w:p w:rsidRPr="005A51AA" w:rsidR="002247F8" w:rsidP="002247F8" w:rsidRDefault="002247F8" w14:paraId="24393D6B"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42F6084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AC6452D" w14:textId="77777777">
        <w:trPr>
          <w:gridAfter w:val="1"/>
          <w:wAfter w:w="77" w:type="dxa"/>
        </w:trPr>
        <w:tc>
          <w:tcPr>
            <w:tcW w:w="4462" w:type="dxa"/>
          </w:tcPr>
          <w:p w:rsidRPr="005A51AA" w:rsidR="002247F8" w:rsidP="002247F8" w:rsidRDefault="002247F8" w14:paraId="09CC15C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71 – Gegenstellungnahmen</w:t>
            </w:r>
            <w:r w:rsidRPr="005A51AA">
              <w:rPr>
                <w:sz w:val="28"/>
              </w:rPr>
              <w:fldChar w:fldCharType="begin"/>
            </w:r>
            <w:r w:rsidRPr="005A51AA">
              <w:rPr>
                <w:sz w:val="28"/>
              </w:rPr>
              <w:instrText xml:space="preserve"> XE "ÄNDERUNGSANTRÄGE: Globaler Änderungsantrag (siehe auch GEGENSTELLUNGNAHMEN)" \t "71"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"GEGENSTELLUNGNAHMEN" \t "71"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756D3CE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D1BC5E5" w14:textId="77777777">
        <w:trPr>
          <w:gridAfter w:val="1"/>
          <w:wAfter w:w="77" w:type="dxa"/>
        </w:trPr>
        <w:tc>
          <w:tcPr>
            <w:tcW w:w="4462" w:type="dxa"/>
          </w:tcPr>
          <w:p w:rsidRPr="005A51AA" w:rsidR="002247F8" w:rsidP="002247F8" w:rsidRDefault="002247F8" w14:paraId="2358D8D8" w14:textId="77777777">
            <w:pPr>
              <w:pStyle w:val="Heading1"/>
              <w:numPr>
                <w:ilvl w:val="0"/>
                <w:numId w:val="162"/>
              </w:numPr>
              <w:tabs>
                <w:tab w:val="left" w:pos="567"/>
              </w:tabs>
              <w:outlineLvl w:val="0"/>
              <w:rPr>
                <w:rFonts w:asciiTheme="minorHAnsi" w:hAnsiTheme="minorHAnsi" w:cstheme="minorHAnsi"/>
                <w:sz w:val="28"/>
                <w:szCs w:val="28"/>
              </w:rPr>
            </w:pPr>
            <w:r>
              <w:rPr>
                <w:rFonts w:asciiTheme="minorHAnsi" w:hAnsiTheme="minorHAnsi"/>
                <w:sz w:val="28"/>
              </w:rPr>
              <w:t>Ein Änderungsantrag oder ein Paket von mehreren Änderungsanträgen, in dem eine von der Stellungnahme der Fachgruppe bzw. der CCMI grundsätzlich abweichende Position zum Ausdruck gebracht wird, ist als Gegenstellungnahme anzusehen.</w:t>
            </w:r>
          </w:p>
        </w:tc>
        <w:tc>
          <w:tcPr>
            <w:tcW w:w="4462" w:type="dxa"/>
          </w:tcPr>
          <w:p w:rsidRPr="005A51AA" w:rsidR="002247F8" w:rsidP="00A20B1A" w:rsidRDefault="002247F8" w14:paraId="228395EF" w14:textId="77777777">
            <w:pPr>
              <w:jc w:val="left"/>
              <w:rPr>
                <w:rFonts w:asciiTheme="minorHAnsi" w:hAnsiTheme="minorHAnsi" w:cstheme="minorHAnsi"/>
                <w:sz w:val="28"/>
                <w:szCs w:val="28"/>
                <w:lang w:val="en-GB"/>
              </w:rPr>
            </w:pPr>
          </w:p>
        </w:tc>
      </w:tr>
      <w:tr w:rsidRPr="005A51AA" w:rsidR="002247F8" w:rsidTr="00080033" w14:paraId="45FEE64F" w14:textId="77777777">
        <w:trPr>
          <w:gridAfter w:val="1"/>
          <w:wAfter w:w="77" w:type="dxa"/>
        </w:trPr>
        <w:tc>
          <w:tcPr>
            <w:tcW w:w="4462" w:type="dxa"/>
          </w:tcPr>
          <w:p w:rsidRPr="005A51AA" w:rsidR="002247F8" w:rsidP="002247F8" w:rsidRDefault="002247F8" w14:paraId="1D83B464" w14:textId="77777777">
            <w:pPr>
              <w:pStyle w:val="Heading1"/>
              <w:numPr>
                <w:ilvl w:val="0"/>
                <w:numId w:val="162"/>
              </w:numPr>
              <w:tabs>
                <w:tab w:val="left" w:pos="567"/>
              </w:tabs>
              <w:outlineLvl w:val="0"/>
              <w:rPr>
                <w:rFonts w:asciiTheme="minorHAnsi" w:hAnsiTheme="minorHAnsi" w:cstheme="minorHAnsi"/>
                <w:sz w:val="28"/>
                <w:szCs w:val="28"/>
              </w:rPr>
            </w:pPr>
            <w:r>
              <w:rPr>
                <w:rFonts w:asciiTheme="minorHAnsi" w:hAnsiTheme="minorHAnsi"/>
                <w:sz w:val="28"/>
              </w:rPr>
              <w:t>Die Einstufung eines oder mehrerer Änderungsanträge als Gegenstellungnahme obliegt dem Präsidium.</w:t>
            </w:r>
          </w:p>
        </w:tc>
        <w:tc>
          <w:tcPr>
            <w:tcW w:w="4462" w:type="dxa"/>
          </w:tcPr>
          <w:p w:rsidRPr="005A51AA" w:rsidR="002247F8" w:rsidP="00A20B1A" w:rsidRDefault="002247F8" w14:paraId="60AC1DC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B183FF4" w14:textId="77777777">
        <w:trPr>
          <w:gridAfter w:val="1"/>
          <w:wAfter w:w="77" w:type="dxa"/>
        </w:trPr>
        <w:tc>
          <w:tcPr>
            <w:tcW w:w="4462" w:type="dxa"/>
          </w:tcPr>
          <w:p w:rsidRPr="005A51AA" w:rsidR="002247F8" w:rsidP="002247F8" w:rsidRDefault="002247F8" w14:paraId="5ED63313" w14:textId="77777777">
            <w:pPr>
              <w:widowControl w:val="0"/>
              <w:adjustRightInd w:val="0"/>
              <w:snapToGrid w:val="0"/>
              <w:rPr>
                <w:rFonts w:asciiTheme="minorHAnsi" w:hAnsiTheme="minorHAnsi" w:cstheme="minorHAnsi"/>
                <w:sz w:val="28"/>
                <w:szCs w:val="28"/>
              </w:rPr>
            </w:pPr>
            <w:r>
              <w:rPr>
                <w:rFonts w:asciiTheme="minorHAnsi" w:hAnsiTheme="minorHAnsi"/>
                <w:sz w:val="28"/>
              </w:rPr>
              <w:t>Jede Gruppe kann einen entsprechenden Antrag an das Präsidium richten.</w:t>
            </w:r>
          </w:p>
        </w:tc>
        <w:tc>
          <w:tcPr>
            <w:tcW w:w="4462" w:type="dxa"/>
          </w:tcPr>
          <w:p w:rsidRPr="005A51AA" w:rsidR="002247F8" w:rsidP="00A20B1A" w:rsidRDefault="002247F8" w14:paraId="5A72399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65215F3" w14:textId="77777777">
        <w:trPr>
          <w:gridAfter w:val="1"/>
          <w:wAfter w:w="77" w:type="dxa"/>
        </w:trPr>
        <w:tc>
          <w:tcPr>
            <w:tcW w:w="4462" w:type="dxa"/>
          </w:tcPr>
          <w:p w:rsidRPr="005A51AA" w:rsidR="002247F8" w:rsidP="002247F8" w:rsidRDefault="002247F8" w14:paraId="1C5A5546"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Das Präsidium fasst seinen Beschluss nach Anhörung der </w:t>
            </w:r>
            <w:r>
              <w:rPr>
                <w:rFonts w:asciiTheme="minorHAnsi" w:hAnsiTheme="minorHAnsi"/>
                <w:sz w:val="28"/>
              </w:rPr>
              <w:lastRenderedPageBreak/>
              <w:t>Gruppenvorsitzenden und des Vorsitzenden der betreffenden Fachgruppe bzw. der CCMI.</w:t>
            </w:r>
          </w:p>
        </w:tc>
        <w:tc>
          <w:tcPr>
            <w:tcW w:w="4462" w:type="dxa"/>
          </w:tcPr>
          <w:p w:rsidRPr="005A51AA" w:rsidR="002247F8" w:rsidP="00A20B1A" w:rsidRDefault="002247F8" w14:paraId="50862BF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2A20984" w14:textId="77777777">
        <w:trPr>
          <w:gridAfter w:val="1"/>
          <w:wAfter w:w="77" w:type="dxa"/>
        </w:trPr>
        <w:tc>
          <w:tcPr>
            <w:tcW w:w="4462" w:type="dxa"/>
          </w:tcPr>
          <w:p w:rsidRPr="005A51AA" w:rsidR="002247F8" w:rsidP="002247F8" w:rsidRDefault="002247F8" w14:paraId="5620D5FB" w14:textId="77777777">
            <w:pPr>
              <w:pStyle w:val="Heading1"/>
              <w:numPr>
                <w:ilvl w:val="0"/>
                <w:numId w:val="162"/>
              </w:numPr>
              <w:tabs>
                <w:tab w:val="left" w:pos="567"/>
              </w:tabs>
              <w:outlineLvl w:val="0"/>
              <w:rPr>
                <w:rFonts w:asciiTheme="minorHAnsi" w:hAnsiTheme="minorHAnsi" w:cstheme="minorHAnsi"/>
                <w:sz w:val="28"/>
                <w:szCs w:val="28"/>
              </w:rPr>
            </w:pPr>
            <w:r>
              <w:rPr>
                <w:rFonts w:asciiTheme="minorHAnsi" w:hAnsiTheme="minorHAnsi"/>
                <w:sz w:val="28"/>
              </w:rPr>
              <w:t xml:space="preserve">Hat das Präsidium einen oder mehrere Änderungsanträge als Gegenstellungnahme eingestuft, kann es beschließen, den betreffenden </w:t>
            </w:r>
            <w:proofErr w:type="spellStart"/>
            <w:r>
              <w:rPr>
                <w:rFonts w:asciiTheme="minorHAnsi" w:hAnsiTheme="minorHAnsi"/>
                <w:sz w:val="28"/>
              </w:rPr>
              <w:t>Stellungnahmeentwurf</w:t>
            </w:r>
            <w:proofErr w:type="spellEnd"/>
            <w:r>
              <w:rPr>
                <w:rFonts w:asciiTheme="minorHAnsi" w:hAnsiTheme="minorHAnsi"/>
                <w:sz w:val="28"/>
              </w:rPr>
              <w:t xml:space="preserve"> zusammen mit der Gegenstellungnahme zur erneuten Prüfung an die betreffende Fachgruppe bzw. an die CCMI zurückzuverweisen, sofern der Zeitplan für die Verabschiedung der Stellungnahme dies gestattet.</w:t>
            </w:r>
          </w:p>
        </w:tc>
        <w:tc>
          <w:tcPr>
            <w:tcW w:w="4462" w:type="dxa"/>
          </w:tcPr>
          <w:p w:rsidRPr="005A51AA" w:rsidR="002247F8" w:rsidP="00A20B1A" w:rsidRDefault="002247F8" w14:paraId="44BDDBB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9C54EAD" w14:textId="77777777">
        <w:trPr>
          <w:gridAfter w:val="1"/>
          <w:wAfter w:w="77" w:type="dxa"/>
        </w:trPr>
        <w:tc>
          <w:tcPr>
            <w:tcW w:w="4462" w:type="dxa"/>
          </w:tcPr>
          <w:p w:rsidRPr="005A51AA" w:rsidR="002247F8" w:rsidP="002247F8" w:rsidRDefault="002247F8" w14:paraId="5D53DC3A"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Beschließt das Präsidium, den </w:t>
            </w:r>
            <w:proofErr w:type="spellStart"/>
            <w:r>
              <w:rPr>
                <w:rFonts w:asciiTheme="minorHAnsi" w:hAnsiTheme="minorHAnsi"/>
                <w:sz w:val="28"/>
              </w:rPr>
              <w:t>Stellungnahmeentwurf</w:t>
            </w:r>
            <w:proofErr w:type="spellEnd"/>
            <w:r>
              <w:rPr>
                <w:rFonts w:asciiTheme="minorHAnsi" w:hAnsiTheme="minorHAnsi"/>
                <w:sz w:val="28"/>
              </w:rPr>
              <w:t xml:space="preserve"> nicht zurückzuverweisen, so wird dieser, sofern dies noch möglich ist, auf die Tagesordnung für den letzten Tag der Plenartagung gesetzt.</w:t>
            </w:r>
          </w:p>
        </w:tc>
        <w:tc>
          <w:tcPr>
            <w:tcW w:w="4462" w:type="dxa"/>
          </w:tcPr>
          <w:p w:rsidRPr="005A51AA" w:rsidR="002247F8" w:rsidP="00A20B1A" w:rsidRDefault="002247F8" w14:paraId="75347DA6"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A2FB900" w14:textId="77777777">
        <w:trPr>
          <w:gridAfter w:val="1"/>
          <w:wAfter w:w="77" w:type="dxa"/>
        </w:trPr>
        <w:tc>
          <w:tcPr>
            <w:tcW w:w="4462" w:type="dxa"/>
          </w:tcPr>
          <w:p w:rsidRPr="005A51AA" w:rsidR="002247F8" w:rsidP="002247F8" w:rsidRDefault="002247F8" w14:paraId="216828FA" w14:textId="77777777">
            <w:pPr>
              <w:pStyle w:val="Heading1"/>
              <w:numPr>
                <w:ilvl w:val="0"/>
                <w:numId w:val="162"/>
              </w:numPr>
              <w:tabs>
                <w:tab w:val="left" w:pos="567"/>
              </w:tabs>
              <w:outlineLvl w:val="0"/>
              <w:rPr>
                <w:rFonts w:asciiTheme="minorHAnsi" w:hAnsiTheme="minorHAnsi" w:cstheme="minorHAnsi"/>
                <w:sz w:val="28"/>
                <w:szCs w:val="28"/>
              </w:rPr>
            </w:pPr>
            <w:r>
              <w:rPr>
                <w:rFonts w:asciiTheme="minorHAnsi" w:hAnsiTheme="minorHAnsi"/>
                <w:sz w:val="28"/>
              </w:rPr>
              <w:t xml:space="preserve">Wurde ein Änderungsantrag so spät eingereicht, dass das Präsidium nicht über seine Einstufung als Gegenstellungnahme entscheiden konnte, so fasst das Plenum auf Vorschlag des Präsidenten und nach Rücksprache mit dem Vorsitzenden des betreffenden Arbeitsorgans und dem Verfasser der Gegenstellungnahme den entsprechenden Beschluss sowie gegebenenfalls den Beschluss über </w:t>
            </w:r>
            <w:r>
              <w:rPr>
                <w:rFonts w:asciiTheme="minorHAnsi" w:hAnsiTheme="minorHAnsi"/>
                <w:sz w:val="28"/>
              </w:rPr>
              <w:lastRenderedPageBreak/>
              <w:t>die Rückverweisung an das betreffende Arbeitsorgan.</w:t>
            </w:r>
          </w:p>
        </w:tc>
        <w:tc>
          <w:tcPr>
            <w:tcW w:w="4462" w:type="dxa"/>
          </w:tcPr>
          <w:p w:rsidRPr="005A51AA" w:rsidR="002247F8" w:rsidP="00A20B1A" w:rsidRDefault="002247F8" w14:paraId="33F8C87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79377F7" w14:textId="77777777">
        <w:trPr>
          <w:gridAfter w:val="1"/>
          <w:wAfter w:w="77" w:type="dxa"/>
        </w:trPr>
        <w:tc>
          <w:tcPr>
            <w:tcW w:w="4462" w:type="dxa"/>
          </w:tcPr>
          <w:p w:rsidRPr="005A51AA" w:rsidR="002247F8" w:rsidP="002247F8" w:rsidRDefault="002247F8" w14:paraId="43D9162F" w14:textId="77777777">
            <w:pPr>
              <w:pStyle w:val="Heading1"/>
              <w:numPr>
                <w:ilvl w:val="0"/>
                <w:numId w:val="162"/>
              </w:numPr>
              <w:tabs>
                <w:tab w:val="left" w:pos="567"/>
              </w:tabs>
              <w:outlineLvl w:val="0"/>
              <w:rPr>
                <w:rFonts w:asciiTheme="minorHAnsi" w:hAnsiTheme="minorHAnsi" w:cstheme="minorHAnsi"/>
                <w:sz w:val="28"/>
                <w:szCs w:val="28"/>
              </w:rPr>
            </w:pPr>
            <w:r>
              <w:rPr>
                <w:rFonts w:asciiTheme="minorHAnsi" w:hAnsiTheme="minorHAnsi"/>
                <w:sz w:val="28"/>
              </w:rPr>
              <w:t>Wird der vorgeschlagene Text vom Präsidium nicht als Gegenstellungnahme eingestuft oder wird er zwar als Gegenstellungnahme eingestuft, aber nicht an das betreffende Arbeitsorgan zurückverwiesen, so stimmt das Plenum über die eingereichten Änderungsanträge nach dem einschlägigen Verfahren ab.</w:t>
            </w:r>
          </w:p>
        </w:tc>
        <w:tc>
          <w:tcPr>
            <w:tcW w:w="4462" w:type="dxa"/>
          </w:tcPr>
          <w:p w:rsidRPr="005A51AA" w:rsidR="002247F8" w:rsidP="00A20B1A" w:rsidRDefault="002247F8" w14:paraId="7A34D31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6C29CC4" w14:textId="77777777">
        <w:trPr>
          <w:gridAfter w:val="1"/>
          <w:wAfter w:w="77" w:type="dxa"/>
        </w:trPr>
        <w:tc>
          <w:tcPr>
            <w:tcW w:w="4462" w:type="dxa"/>
          </w:tcPr>
          <w:p w:rsidRPr="005A51AA" w:rsidR="002247F8" w:rsidP="002247F8" w:rsidRDefault="002247F8" w14:paraId="4F6E31BF" w14:textId="77777777">
            <w:pPr>
              <w:pStyle w:val="Heading1"/>
              <w:numPr>
                <w:ilvl w:val="0"/>
                <w:numId w:val="162"/>
              </w:numPr>
              <w:tabs>
                <w:tab w:val="left" w:pos="567"/>
              </w:tabs>
              <w:outlineLvl w:val="0"/>
              <w:rPr>
                <w:rFonts w:asciiTheme="minorHAnsi" w:hAnsiTheme="minorHAnsi" w:cstheme="minorHAnsi"/>
                <w:sz w:val="28"/>
                <w:szCs w:val="28"/>
              </w:rPr>
            </w:pPr>
            <w:r>
              <w:rPr>
                <w:rFonts w:asciiTheme="minorHAnsi" w:hAnsiTheme="minorHAnsi"/>
                <w:sz w:val="28"/>
              </w:rPr>
              <w:t>Erhält die Gegenstellungnahme im Plenum die Stimmenmehrheit, gilt sie als verabschiedet. Um zu entscheiden, ob der ursprüngliche Text der verabschiedeten Stellungnahme beigefügt werden soll, findet eine weitere Abstimmung statt. Der ursprüngliche Text wird der neuen Stellungnahme beigefügt, wenn er mindestens ein Viertel der abgegebenen Stimmen auf sich vereinigt.</w:t>
            </w:r>
          </w:p>
        </w:tc>
        <w:tc>
          <w:tcPr>
            <w:tcW w:w="4462" w:type="dxa"/>
          </w:tcPr>
          <w:p w:rsidRPr="005A51AA" w:rsidR="002247F8" w:rsidP="00A20B1A" w:rsidRDefault="002247F8" w14:paraId="51773F4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BC7BCBC" w14:textId="77777777">
        <w:trPr>
          <w:gridAfter w:val="1"/>
          <w:wAfter w:w="77" w:type="dxa"/>
        </w:trPr>
        <w:tc>
          <w:tcPr>
            <w:tcW w:w="4462" w:type="dxa"/>
          </w:tcPr>
          <w:p w:rsidRPr="005A51AA" w:rsidR="002247F8" w:rsidP="002247F8" w:rsidRDefault="002247F8" w14:paraId="53050A95" w14:textId="77777777">
            <w:pPr>
              <w:pStyle w:val="Heading1"/>
              <w:numPr>
                <w:ilvl w:val="0"/>
                <w:numId w:val="162"/>
              </w:numPr>
              <w:tabs>
                <w:tab w:val="left" w:pos="567"/>
              </w:tabs>
              <w:outlineLvl w:val="0"/>
              <w:rPr>
                <w:rFonts w:asciiTheme="minorHAnsi" w:hAnsiTheme="minorHAnsi" w:cstheme="minorHAnsi"/>
                <w:sz w:val="28"/>
                <w:szCs w:val="28"/>
              </w:rPr>
            </w:pPr>
            <w:r>
              <w:rPr>
                <w:rFonts w:asciiTheme="minorHAnsi" w:hAnsiTheme="minorHAnsi"/>
                <w:sz w:val="28"/>
              </w:rPr>
              <w:t>Kann die Gegenstellungnahme nicht die Stimmenmehrheit, aber mindestens ein Viertel der abgegebenen Stimmen auf sich vereinigen, wird sie der ursprünglichen Stellungnahme beigefügt.</w:t>
            </w:r>
          </w:p>
        </w:tc>
        <w:tc>
          <w:tcPr>
            <w:tcW w:w="4462" w:type="dxa"/>
          </w:tcPr>
          <w:p w:rsidRPr="005A51AA" w:rsidR="002247F8" w:rsidP="00A20B1A" w:rsidRDefault="002247F8" w14:paraId="0373C7E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9B30450" w14:textId="77777777">
        <w:trPr>
          <w:gridAfter w:val="1"/>
          <w:wAfter w:w="77" w:type="dxa"/>
        </w:trPr>
        <w:tc>
          <w:tcPr>
            <w:tcW w:w="4462" w:type="dxa"/>
          </w:tcPr>
          <w:p w:rsidRPr="005A51AA" w:rsidR="002247F8" w:rsidP="002247F8" w:rsidRDefault="002247F8" w14:paraId="08A04268" w14:textId="77777777">
            <w:pPr>
              <w:rPr>
                <w:rFonts w:asciiTheme="minorHAnsi" w:hAnsiTheme="minorHAnsi" w:cstheme="minorHAnsi"/>
                <w:sz w:val="28"/>
                <w:szCs w:val="28"/>
                <w:lang w:val="en-GB"/>
              </w:rPr>
            </w:pPr>
          </w:p>
        </w:tc>
        <w:tc>
          <w:tcPr>
            <w:tcW w:w="4462" w:type="dxa"/>
          </w:tcPr>
          <w:p w:rsidRPr="005A51AA" w:rsidR="002247F8" w:rsidP="00A20B1A" w:rsidRDefault="002247F8" w14:paraId="0720358D" w14:textId="77777777">
            <w:pPr>
              <w:jc w:val="left"/>
              <w:rPr>
                <w:rFonts w:asciiTheme="minorHAnsi" w:hAnsiTheme="minorHAnsi" w:cstheme="minorHAnsi"/>
                <w:sz w:val="28"/>
                <w:szCs w:val="28"/>
                <w:lang w:val="en-GB"/>
              </w:rPr>
            </w:pPr>
          </w:p>
        </w:tc>
      </w:tr>
      <w:tr w:rsidRPr="005A51AA" w:rsidR="002247F8" w:rsidTr="00080033" w14:paraId="690690CB" w14:textId="77777777">
        <w:trPr>
          <w:gridAfter w:val="1"/>
          <w:wAfter w:w="77" w:type="dxa"/>
        </w:trPr>
        <w:tc>
          <w:tcPr>
            <w:tcW w:w="4462" w:type="dxa"/>
          </w:tcPr>
          <w:p w:rsidRPr="005A51AA" w:rsidR="002247F8" w:rsidP="002247F8" w:rsidRDefault="002247F8" w14:paraId="63B963B3"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lastRenderedPageBreak/>
              <w:t>Artikel 72 – Protokoll der Plenartagung</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"PROTOKOLL: Plenartagungen" \t "72"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"PLENARTAGUNGEN: Protokoll" \t "72"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5A32C6E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C6421A0" w14:textId="77777777">
        <w:trPr>
          <w:gridAfter w:val="1"/>
          <w:wAfter w:w="77" w:type="dxa"/>
        </w:trPr>
        <w:tc>
          <w:tcPr>
            <w:tcW w:w="4462" w:type="dxa"/>
          </w:tcPr>
          <w:p w:rsidRPr="005A51AA" w:rsidR="002247F8" w:rsidP="002247F8" w:rsidRDefault="002247F8" w14:paraId="3BEDB102" w14:textId="77777777">
            <w:pPr>
              <w:pStyle w:val="Heading1"/>
              <w:numPr>
                <w:ilvl w:val="0"/>
                <w:numId w:val="163"/>
              </w:numPr>
              <w:tabs>
                <w:tab w:val="left" w:pos="567"/>
              </w:tabs>
              <w:outlineLvl w:val="0"/>
              <w:rPr>
                <w:rFonts w:asciiTheme="minorHAnsi" w:hAnsiTheme="minorHAnsi" w:cstheme="minorHAnsi"/>
                <w:sz w:val="28"/>
                <w:szCs w:val="28"/>
              </w:rPr>
            </w:pPr>
            <w:r>
              <w:rPr>
                <w:rFonts w:asciiTheme="minorHAnsi" w:hAnsiTheme="minorHAnsi"/>
                <w:sz w:val="28"/>
              </w:rPr>
              <w:t>Über jede Plenartagung wird ein Protokoll angefertigt und dem Plenum auf seiner nächsten Tagung zur Genehmigung vorgelegt.</w:t>
            </w:r>
          </w:p>
        </w:tc>
        <w:tc>
          <w:tcPr>
            <w:tcW w:w="4462" w:type="dxa"/>
          </w:tcPr>
          <w:p w:rsidRPr="005A51AA" w:rsidR="002247F8" w:rsidP="00A20B1A" w:rsidRDefault="002247F8" w14:paraId="28AC7DD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6570060" w14:textId="77777777">
        <w:trPr>
          <w:gridAfter w:val="1"/>
          <w:wAfter w:w="77" w:type="dxa"/>
        </w:trPr>
        <w:tc>
          <w:tcPr>
            <w:tcW w:w="4462" w:type="dxa"/>
          </w:tcPr>
          <w:p w:rsidRPr="005A51AA" w:rsidR="002247F8" w:rsidP="002247F8" w:rsidRDefault="002247F8" w14:paraId="286B01BE" w14:textId="77777777">
            <w:pPr>
              <w:pStyle w:val="Heading1"/>
              <w:numPr>
                <w:ilvl w:val="0"/>
                <w:numId w:val="163"/>
              </w:numPr>
              <w:tabs>
                <w:tab w:val="left" w:pos="567"/>
              </w:tabs>
              <w:outlineLvl w:val="0"/>
              <w:rPr>
                <w:rFonts w:asciiTheme="minorHAnsi" w:hAnsiTheme="minorHAnsi" w:cstheme="minorHAnsi"/>
                <w:sz w:val="28"/>
                <w:szCs w:val="28"/>
              </w:rPr>
            </w:pPr>
            <w:r>
              <w:rPr>
                <w:rFonts w:asciiTheme="minorHAnsi" w:hAnsiTheme="minorHAnsi"/>
                <w:sz w:val="28"/>
              </w:rPr>
              <w:t>Das Protokoll wird in seiner endgültigen Fassung vom Präsidenten und vom Generalsekretär des Ausschusses unterzeichnet.</w:t>
            </w:r>
          </w:p>
        </w:tc>
        <w:tc>
          <w:tcPr>
            <w:tcW w:w="4462" w:type="dxa"/>
          </w:tcPr>
          <w:p w:rsidRPr="005A51AA" w:rsidR="002247F8" w:rsidP="00A20B1A" w:rsidRDefault="002247F8" w14:paraId="2C2EB15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1E4A081" w14:textId="77777777">
        <w:trPr>
          <w:gridAfter w:val="1"/>
          <w:wAfter w:w="77" w:type="dxa"/>
        </w:trPr>
        <w:tc>
          <w:tcPr>
            <w:tcW w:w="4462" w:type="dxa"/>
          </w:tcPr>
          <w:p w:rsidRPr="005A51AA" w:rsidR="002247F8" w:rsidP="002247F8" w:rsidRDefault="002247F8" w14:paraId="22B61035" w14:textId="77777777">
            <w:pPr>
              <w:rPr>
                <w:rFonts w:asciiTheme="minorHAnsi" w:hAnsiTheme="minorHAnsi" w:cstheme="minorHAnsi"/>
                <w:sz w:val="28"/>
                <w:szCs w:val="28"/>
                <w:lang w:val="en-GB"/>
              </w:rPr>
            </w:pPr>
          </w:p>
        </w:tc>
        <w:tc>
          <w:tcPr>
            <w:tcW w:w="4462" w:type="dxa"/>
          </w:tcPr>
          <w:p w:rsidRPr="005A51AA" w:rsidR="002247F8" w:rsidP="00A20B1A" w:rsidRDefault="002247F8" w14:paraId="3D9896F9" w14:textId="77777777">
            <w:pPr>
              <w:jc w:val="left"/>
              <w:rPr>
                <w:rFonts w:asciiTheme="minorHAnsi" w:hAnsiTheme="minorHAnsi" w:cstheme="minorHAnsi"/>
                <w:sz w:val="28"/>
                <w:szCs w:val="28"/>
                <w:lang w:val="en-GB"/>
              </w:rPr>
            </w:pPr>
          </w:p>
        </w:tc>
      </w:tr>
      <w:tr w:rsidRPr="005A51AA" w:rsidR="002247F8" w:rsidTr="00080033" w14:paraId="12C35000" w14:textId="77777777">
        <w:trPr>
          <w:gridAfter w:val="1"/>
          <w:wAfter w:w="77" w:type="dxa"/>
        </w:trPr>
        <w:tc>
          <w:tcPr>
            <w:tcW w:w="4462" w:type="dxa"/>
          </w:tcPr>
          <w:p w:rsidRPr="005A51AA" w:rsidR="002247F8" w:rsidP="002247F8" w:rsidRDefault="002247F8" w14:paraId="5AEE4AB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73 – Schließung der Plenartagung</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"PLENARTAGUNGEN: Schließung" \t "73"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02B5C7E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6659FE7" w14:textId="77777777">
        <w:trPr>
          <w:gridAfter w:val="1"/>
          <w:wAfter w:w="77" w:type="dxa"/>
        </w:trPr>
        <w:tc>
          <w:tcPr>
            <w:tcW w:w="4462" w:type="dxa"/>
          </w:tcPr>
          <w:p w:rsidRPr="005A51AA" w:rsidR="002247F8" w:rsidP="002247F8" w:rsidRDefault="002247F8" w14:paraId="69E0CA5F" w14:textId="77777777">
            <w:pPr>
              <w:pStyle w:val="Heading1"/>
              <w:numPr>
                <w:ilvl w:val="0"/>
                <w:numId w:val="0"/>
              </w:numPr>
              <w:outlineLvl w:val="0"/>
              <w:rPr>
                <w:rFonts w:asciiTheme="minorHAnsi" w:hAnsiTheme="minorHAnsi" w:cstheme="minorHAnsi"/>
                <w:sz w:val="28"/>
                <w:szCs w:val="28"/>
              </w:rPr>
            </w:pPr>
            <w:r>
              <w:rPr>
                <w:rFonts w:asciiTheme="minorHAnsi" w:hAnsiTheme="minorHAnsi"/>
                <w:sz w:val="28"/>
              </w:rPr>
              <w:t>Vor Schließung der Plenartagung gibt der Präsident Ort und Datum der nächsten Plenartagung</w:t>
            </w:r>
          </w:p>
        </w:tc>
        <w:tc>
          <w:tcPr>
            <w:tcW w:w="4462" w:type="dxa"/>
          </w:tcPr>
          <w:p w:rsidRPr="005A51AA" w:rsidR="002247F8" w:rsidP="00A20B1A" w:rsidRDefault="002247F8" w14:paraId="6FC07C1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08CD6A0" w14:textId="77777777">
        <w:trPr>
          <w:gridAfter w:val="1"/>
          <w:wAfter w:w="77" w:type="dxa"/>
        </w:trPr>
        <w:tc>
          <w:tcPr>
            <w:tcW w:w="4462" w:type="dxa"/>
          </w:tcPr>
          <w:p w:rsidRPr="005A51AA" w:rsidR="002247F8" w:rsidP="002247F8" w:rsidRDefault="002247F8" w14:paraId="43B42C12" w14:textId="77777777">
            <w:pPr>
              <w:pStyle w:val="Heading1"/>
              <w:numPr>
                <w:ilvl w:val="0"/>
                <w:numId w:val="0"/>
              </w:numPr>
              <w:outlineLvl w:val="0"/>
              <w:rPr>
                <w:rFonts w:asciiTheme="minorHAnsi" w:hAnsiTheme="minorHAnsi" w:cstheme="minorHAnsi"/>
                <w:sz w:val="28"/>
                <w:szCs w:val="28"/>
              </w:rPr>
            </w:pPr>
            <w:r>
              <w:rPr>
                <w:rFonts w:asciiTheme="minorHAnsi" w:hAnsiTheme="minorHAnsi"/>
                <w:sz w:val="28"/>
              </w:rPr>
              <w:t>sowie die gegebenenfalls schon vorliegenden Punkte ihrer Tagesordnung bekannt.</w:t>
            </w:r>
          </w:p>
        </w:tc>
        <w:tc>
          <w:tcPr>
            <w:tcW w:w="4462" w:type="dxa"/>
          </w:tcPr>
          <w:p w:rsidRPr="005A51AA" w:rsidR="002247F8" w:rsidP="00A20B1A" w:rsidRDefault="002247F8" w14:paraId="720B8F7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83402D6" w14:textId="77777777">
        <w:trPr>
          <w:gridAfter w:val="1"/>
          <w:wAfter w:w="77" w:type="dxa"/>
        </w:trPr>
        <w:tc>
          <w:tcPr>
            <w:tcW w:w="4462" w:type="dxa"/>
          </w:tcPr>
          <w:p w:rsidRPr="005A51AA" w:rsidR="002247F8" w:rsidP="002247F8" w:rsidRDefault="002247F8" w14:paraId="761289B8"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403A50A1"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0AFBAF7" w14:textId="77777777">
        <w:trPr>
          <w:gridAfter w:val="1"/>
          <w:wAfter w:w="77" w:type="dxa"/>
        </w:trPr>
        <w:tc>
          <w:tcPr>
            <w:tcW w:w="4462" w:type="dxa"/>
          </w:tcPr>
          <w:p w:rsidRPr="005A51AA" w:rsidR="002247F8" w:rsidP="002247F8" w:rsidRDefault="002247F8" w14:paraId="1E5D971F"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Abschnitt 3 – Verfahren nach der Plenartagung</w:t>
            </w:r>
          </w:p>
        </w:tc>
        <w:tc>
          <w:tcPr>
            <w:tcW w:w="4462" w:type="dxa"/>
          </w:tcPr>
          <w:p w:rsidRPr="005A51AA" w:rsidR="002247F8" w:rsidP="00A20B1A" w:rsidRDefault="002247F8" w14:paraId="077B4FC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AD53B02" w14:textId="77777777">
        <w:trPr>
          <w:gridAfter w:val="1"/>
          <w:wAfter w:w="77" w:type="dxa"/>
        </w:trPr>
        <w:tc>
          <w:tcPr>
            <w:tcW w:w="4462" w:type="dxa"/>
          </w:tcPr>
          <w:p w:rsidRPr="005A51AA" w:rsidR="002247F8" w:rsidP="002247F8" w:rsidRDefault="002247F8" w14:paraId="10A46861"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0E45122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8696026" w14:textId="77777777">
        <w:trPr>
          <w:gridAfter w:val="1"/>
          <w:wAfter w:w="77" w:type="dxa"/>
        </w:trPr>
        <w:tc>
          <w:tcPr>
            <w:tcW w:w="4462" w:type="dxa"/>
          </w:tcPr>
          <w:p w:rsidRPr="005A51AA" w:rsidR="002247F8" w:rsidP="002247F8" w:rsidRDefault="002247F8" w14:paraId="314565FD"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74 – Inhalt der den Organen übermittelten Stellungnahmen des Ausschusses</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"STELLUNGNAHMEN: Inhalt" \t "74" </w:instrText>
            </w:r>
            <w:r w:rsidRPr="005A51AA">
              <w:rPr>
                <w:rFonts w:asciiTheme="minorHAnsi" w:hAnsiTheme="minorHAnsi" w:cstheme="minorHAnsi"/>
                <w:sz w:val="28"/>
              </w:rPr>
              <w:lastRenderedPageBreak/>
              <w:instrText xml:space="preserve">\b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"STELLUNGNAHMEN: Begründung" \t "74"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"STELLUNGNAHMEN: Rechtsgrundlage" \t "74"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4E665F7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F6E2314" w14:textId="77777777">
        <w:trPr>
          <w:gridAfter w:val="1"/>
          <w:wAfter w:w="77" w:type="dxa"/>
          <w:trHeight w:val="1182"/>
        </w:trPr>
        <w:tc>
          <w:tcPr>
            <w:tcW w:w="4462" w:type="dxa"/>
          </w:tcPr>
          <w:p w:rsidRPr="005A51AA" w:rsidR="002247F8" w:rsidP="002247F8" w:rsidRDefault="002247F8" w14:paraId="0D9A7EAE" w14:textId="77777777">
            <w:pPr>
              <w:pStyle w:val="Heading1"/>
              <w:numPr>
                <w:ilvl w:val="0"/>
                <w:numId w:val="164"/>
              </w:numPr>
              <w:tabs>
                <w:tab w:val="left" w:pos="567"/>
              </w:tabs>
              <w:outlineLvl w:val="0"/>
              <w:rPr>
                <w:rFonts w:asciiTheme="minorHAnsi" w:hAnsiTheme="minorHAnsi" w:cstheme="minorHAnsi"/>
                <w:sz w:val="28"/>
                <w:szCs w:val="28"/>
              </w:rPr>
            </w:pPr>
            <w:r>
              <w:rPr>
                <w:rFonts w:asciiTheme="minorHAnsi" w:hAnsiTheme="minorHAnsi"/>
                <w:sz w:val="28"/>
              </w:rPr>
              <w:t>Die Stellungnahmen des Ausschusses enthalten neben der Angabe der Rechtsgrundlage eine Begründung und den Standpunkt des Ausschusses zu dem Beratungsgegenstand in seiner Gesamtheit.</w:t>
            </w:r>
          </w:p>
        </w:tc>
        <w:tc>
          <w:tcPr>
            <w:tcW w:w="4462" w:type="dxa"/>
          </w:tcPr>
          <w:p w:rsidRPr="005A51AA" w:rsidR="002247F8" w:rsidP="00A20B1A" w:rsidRDefault="002247F8" w14:paraId="7AFA89C3" w14:textId="77777777">
            <w:pPr>
              <w:pStyle w:val="Heading1"/>
              <w:numPr>
                <w:ilvl w:val="0"/>
                <w:numId w:val="0"/>
              </w:numPr>
              <w:jc w:val="left"/>
              <w:outlineLvl w:val="0"/>
              <w:rPr>
                <w:rFonts w:eastAsia="Calibri" w:asciiTheme="minorHAnsi" w:hAnsiTheme="minorHAnsi" w:cstheme="minorHAnsi"/>
                <w:iCs/>
                <w:sz w:val="28"/>
                <w:szCs w:val="28"/>
                <w:lang w:val="en-GB"/>
              </w:rPr>
            </w:pPr>
          </w:p>
          <w:p w:rsidRPr="005A51AA" w:rsidR="002247F8" w:rsidP="00A20B1A" w:rsidRDefault="002247F8" w14:paraId="7883F2A6" w14:textId="77777777">
            <w:pPr>
              <w:pStyle w:val="Heading1"/>
              <w:numPr>
                <w:ilvl w:val="0"/>
                <w:numId w:val="0"/>
              </w:numPr>
              <w:jc w:val="left"/>
              <w:outlineLvl w:val="0"/>
              <w:rPr>
                <w:rFonts w:eastAsia="Calibri" w:asciiTheme="minorHAnsi" w:hAnsiTheme="minorHAnsi" w:cstheme="minorHAnsi"/>
                <w:iCs/>
                <w:sz w:val="28"/>
                <w:szCs w:val="28"/>
                <w:lang w:val="en-GB"/>
              </w:rPr>
            </w:pPr>
          </w:p>
          <w:p w:rsidRPr="005A51AA" w:rsidR="002247F8" w:rsidP="00A20B1A" w:rsidRDefault="002247F8" w14:paraId="7900D166" w14:textId="77777777">
            <w:pPr>
              <w:jc w:val="left"/>
              <w:rPr>
                <w:rFonts w:cstheme="minorHAnsi"/>
                <w:iCs/>
                <w:sz w:val="28"/>
                <w:szCs w:val="28"/>
              </w:rPr>
            </w:pPr>
          </w:p>
        </w:tc>
      </w:tr>
      <w:tr w:rsidRPr="005A51AA" w:rsidR="002247F8" w:rsidTr="00080033" w14:paraId="501410DF" w14:textId="77777777">
        <w:trPr>
          <w:gridAfter w:val="1"/>
          <w:wAfter w:w="77" w:type="dxa"/>
        </w:trPr>
        <w:tc>
          <w:tcPr>
            <w:tcW w:w="4462" w:type="dxa"/>
          </w:tcPr>
          <w:p w:rsidRPr="005A51AA" w:rsidR="002247F8" w:rsidP="002247F8" w:rsidRDefault="002247F8" w14:paraId="2F4474D5" w14:textId="77777777">
            <w:pPr>
              <w:widowControl w:val="0"/>
              <w:adjustRightInd w:val="0"/>
              <w:snapToGrid w:val="0"/>
              <w:rPr>
                <w:rFonts w:asciiTheme="minorHAnsi" w:hAnsiTheme="minorHAnsi" w:cstheme="minorHAnsi"/>
                <w:sz w:val="28"/>
                <w:szCs w:val="28"/>
              </w:rPr>
            </w:pPr>
            <w:r>
              <w:rPr>
                <w:rFonts w:asciiTheme="minorHAnsi" w:hAnsiTheme="minorHAnsi"/>
                <w:sz w:val="28"/>
              </w:rPr>
              <w:t>Sie gliedern sich in einen sachbezogenen Teil und einen Verfahrensteil.</w:t>
            </w:r>
          </w:p>
        </w:tc>
        <w:tc>
          <w:tcPr>
            <w:tcW w:w="4462" w:type="dxa"/>
          </w:tcPr>
          <w:p w:rsidRPr="005A51AA" w:rsidR="002247F8" w:rsidP="00A20B1A" w:rsidRDefault="002247F8" w14:paraId="7042DC8D"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3E279F2" w14:textId="77777777">
        <w:trPr>
          <w:gridAfter w:val="1"/>
          <w:wAfter w:w="77" w:type="dxa"/>
        </w:trPr>
        <w:tc>
          <w:tcPr>
            <w:tcW w:w="4462" w:type="dxa"/>
          </w:tcPr>
          <w:p w:rsidRPr="005A51AA" w:rsidR="002247F8" w:rsidP="002247F8" w:rsidRDefault="002247F8" w14:paraId="2CD81A66" w14:textId="77777777">
            <w:pPr>
              <w:pStyle w:val="Heading1"/>
              <w:numPr>
                <w:ilvl w:val="0"/>
                <w:numId w:val="164"/>
              </w:numPr>
              <w:tabs>
                <w:tab w:val="left" w:pos="567"/>
              </w:tabs>
              <w:outlineLvl w:val="0"/>
              <w:rPr>
                <w:rFonts w:asciiTheme="minorHAnsi" w:hAnsiTheme="minorHAnsi" w:cstheme="minorHAnsi"/>
                <w:sz w:val="28"/>
                <w:szCs w:val="28"/>
              </w:rPr>
            </w:pPr>
            <w:r>
              <w:rPr>
                <w:rFonts w:asciiTheme="minorHAnsi" w:hAnsiTheme="minorHAnsi"/>
                <w:sz w:val="28"/>
              </w:rPr>
              <w:t>Das Ergebnis der Abstimmung über den Gesamttext der Stellungnahme ist im Verfahrensteil anzugeben.</w:t>
            </w:r>
          </w:p>
        </w:tc>
        <w:tc>
          <w:tcPr>
            <w:tcW w:w="4462" w:type="dxa"/>
          </w:tcPr>
          <w:p w:rsidRPr="005A51AA" w:rsidR="002247F8" w:rsidP="00A20B1A" w:rsidRDefault="002247F8" w14:paraId="7979774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2B91BCA" w14:textId="77777777">
        <w:trPr>
          <w:gridAfter w:val="1"/>
          <w:wAfter w:w="77" w:type="dxa"/>
        </w:trPr>
        <w:tc>
          <w:tcPr>
            <w:tcW w:w="4462" w:type="dxa"/>
          </w:tcPr>
          <w:p w:rsidRPr="005A51AA" w:rsidR="002247F8" w:rsidP="002247F8" w:rsidRDefault="002247F8" w14:paraId="626D22F0" w14:textId="77777777">
            <w:pPr>
              <w:widowControl w:val="0"/>
              <w:adjustRightInd w:val="0"/>
              <w:snapToGrid w:val="0"/>
              <w:rPr>
                <w:rFonts w:asciiTheme="minorHAnsi" w:hAnsiTheme="minorHAnsi" w:cstheme="minorHAnsi"/>
                <w:sz w:val="28"/>
                <w:szCs w:val="28"/>
              </w:rPr>
            </w:pPr>
            <w:r>
              <w:rPr>
                <w:rFonts w:asciiTheme="minorHAnsi" w:hAnsiTheme="minorHAnsi"/>
                <w:sz w:val="28"/>
              </w:rPr>
              <w:t>Hat eine namentliche Abstimmung stattgefunden, so sind die Namen der Abstimmenden anzugeben.</w:t>
            </w:r>
          </w:p>
        </w:tc>
        <w:tc>
          <w:tcPr>
            <w:tcW w:w="4462" w:type="dxa"/>
          </w:tcPr>
          <w:p w:rsidRPr="005A51AA" w:rsidR="002247F8" w:rsidP="00A20B1A" w:rsidRDefault="002247F8" w14:paraId="0FE22BD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C928178" w14:textId="77777777">
        <w:trPr>
          <w:gridAfter w:val="1"/>
          <w:wAfter w:w="77" w:type="dxa"/>
        </w:trPr>
        <w:tc>
          <w:tcPr>
            <w:tcW w:w="4462" w:type="dxa"/>
          </w:tcPr>
          <w:p w:rsidRPr="005A51AA" w:rsidR="002247F8" w:rsidP="002247F8" w:rsidRDefault="002247F8" w14:paraId="426C0D2B" w14:textId="7D80D2E3">
            <w:pPr>
              <w:pStyle w:val="Heading1"/>
              <w:numPr>
                <w:ilvl w:val="0"/>
                <w:numId w:val="164"/>
              </w:numPr>
              <w:tabs>
                <w:tab w:val="left" w:pos="567"/>
              </w:tabs>
              <w:outlineLvl w:val="0"/>
              <w:rPr>
                <w:rFonts w:asciiTheme="minorHAnsi" w:hAnsiTheme="minorHAnsi" w:cstheme="minorHAnsi"/>
                <w:sz w:val="28"/>
                <w:szCs w:val="28"/>
              </w:rPr>
            </w:pPr>
            <w:r>
              <w:rPr>
                <w:rFonts w:asciiTheme="minorHAnsi" w:hAnsiTheme="minorHAnsi"/>
                <w:sz w:val="28"/>
              </w:rPr>
              <w:t>Der Wortlaut und die Begründung der vom Plenum abgelehnten Änderungsanträge, die mindestens ein Viertel der abgegebenen Stimmen als Ja</w:t>
            </w:r>
            <w:r w:rsidR="00C23FD8">
              <w:rPr>
                <w:rFonts w:asciiTheme="minorHAnsi" w:hAnsiTheme="minorHAnsi"/>
                <w:sz w:val="28"/>
              </w:rPr>
              <w:noBreakHyphen/>
            </w:r>
            <w:r>
              <w:rPr>
                <w:rFonts w:asciiTheme="minorHAnsi" w:hAnsiTheme="minorHAnsi"/>
                <w:sz w:val="28"/>
              </w:rPr>
              <w:t>Stimmen auf sich vereinigt haben, sind unter Angabe des Abstimmungsergebnisses der Stellungnahme als Anhang beizufügen.</w:t>
            </w:r>
          </w:p>
        </w:tc>
        <w:tc>
          <w:tcPr>
            <w:tcW w:w="4462" w:type="dxa"/>
          </w:tcPr>
          <w:p w:rsidRPr="005A51AA" w:rsidR="002247F8" w:rsidP="00A20B1A" w:rsidRDefault="002247F8" w14:paraId="4641FCF8" w14:textId="77777777">
            <w:pPr>
              <w:pStyle w:val="ListParagraph"/>
              <w:widowControl w:val="0"/>
              <w:spacing w:line="288" w:lineRule="auto"/>
              <w:ind w:left="0"/>
              <w:jc w:val="left"/>
              <w:rPr>
                <w:rFonts w:cstheme="minorHAnsi"/>
                <w:i/>
                <w:iCs/>
                <w:sz w:val="28"/>
                <w:szCs w:val="28"/>
              </w:rPr>
            </w:pPr>
          </w:p>
        </w:tc>
      </w:tr>
      <w:tr w:rsidRPr="005A51AA" w:rsidR="002247F8" w:rsidTr="00080033" w14:paraId="4EF42C01" w14:textId="77777777">
        <w:trPr>
          <w:gridAfter w:val="1"/>
          <w:wAfter w:w="77" w:type="dxa"/>
        </w:trPr>
        <w:tc>
          <w:tcPr>
            <w:tcW w:w="4462" w:type="dxa"/>
          </w:tcPr>
          <w:p w:rsidRPr="005A51AA" w:rsidR="002247F8" w:rsidP="002247F8" w:rsidRDefault="002247F8" w14:paraId="4B7DCE75" w14:textId="77777777">
            <w:pPr>
              <w:widowControl w:val="0"/>
              <w:adjustRightInd w:val="0"/>
              <w:snapToGrid w:val="0"/>
              <w:rPr>
                <w:rFonts w:asciiTheme="minorHAnsi" w:hAnsiTheme="minorHAnsi" w:cstheme="minorHAnsi"/>
                <w:sz w:val="28"/>
                <w:szCs w:val="28"/>
              </w:rPr>
            </w:pPr>
            <w:r>
              <w:rPr>
                <w:rFonts w:asciiTheme="minorHAnsi" w:hAnsiTheme="minorHAnsi"/>
                <w:sz w:val="28"/>
              </w:rPr>
              <w:t>Diese Bestimmung gilt auch für Gegenstellungnahmen.</w:t>
            </w:r>
          </w:p>
        </w:tc>
        <w:tc>
          <w:tcPr>
            <w:tcW w:w="4462" w:type="dxa"/>
          </w:tcPr>
          <w:p w:rsidRPr="005A51AA" w:rsidR="002247F8" w:rsidP="00A20B1A" w:rsidRDefault="002247F8" w14:paraId="34662DB4"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23C4025" w14:textId="77777777">
        <w:trPr>
          <w:gridAfter w:val="1"/>
          <w:wAfter w:w="77" w:type="dxa"/>
        </w:trPr>
        <w:tc>
          <w:tcPr>
            <w:tcW w:w="4462" w:type="dxa"/>
          </w:tcPr>
          <w:p w:rsidRPr="005A51AA" w:rsidR="002247F8" w:rsidP="002247F8" w:rsidRDefault="002247F8" w14:paraId="0849057F" w14:textId="77777777">
            <w:pPr>
              <w:pStyle w:val="Heading1"/>
              <w:numPr>
                <w:ilvl w:val="0"/>
                <w:numId w:val="164"/>
              </w:numPr>
              <w:tabs>
                <w:tab w:val="left" w:pos="567"/>
              </w:tabs>
              <w:outlineLvl w:val="0"/>
              <w:rPr>
                <w:rFonts w:asciiTheme="minorHAnsi" w:hAnsiTheme="minorHAnsi" w:cstheme="minorHAnsi"/>
                <w:sz w:val="28"/>
                <w:szCs w:val="28"/>
              </w:rPr>
            </w:pPr>
            <w:r>
              <w:rPr>
                <w:rFonts w:asciiTheme="minorHAnsi" w:hAnsiTheme="minorHAnsi"/>
                <w:sz w:val="28"/>
              </w:rPr>
              <w:lastRenderedPageBreak/>
              <w:t>Die Textstellen der vorgelegten Fachgruppenstellungnahmen, die infolge von im Plenum angenommenen Änderungsanträgen entfallen, aber sie mindestens ein Viertel der abgegebenen Stimmen als Ja-Stimmen auf sich vereinigt haben, werden unter Angabe der Abstimmungsergebnisse für diese Änderungsanträge gleichfalls der Stellungnahme als Anhang beigefügt.</w:t>
            </w:r>
          </w:p>
        </w:tc>
        <w:tc>
          <w:tcPr>
            <w:tcW w:w="4462" w:type="dxa"/>
          </w:tcPr>
          <w:p w:rsidRPr="005A51AA" w:rsidR="002247F8" w:rsidP="00A20B1A" w:rsidRDefault="002247F8" w14:paraId="7464988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14A736F" w14:textId="77777777">
        <w:trPr>
          <w:gridAfter w:val="1"/>
          <w:wAfter w:w="77" w:type="dxa"/>
        </w:trPr>
        <w:tc>
          <w:tcPr>
            <w:tcW w:w="4462" w:type="dxa"/>
          </w:tcPr>
          <w:p w:rsidRPr="005A51AA" w:rsidR="002247F8" w:rsidP="002247F8" w:rsidRDefault="002247F8" w14:paraId="6C75A1D5" w14:textId="77777777">
            <w:pPr>
              <w:pStyle w:val="Heading1"/>
              <w:numPr>
                <w:ilvl w:val="0"/>
                <w:numId w:val="164"/>
              </w:numPr>
              <w:tabs>
                <w:tab w:val="left" w:pos="567"/>
              </w:tabs>
              <w:outlineLvl w:val="0"/>
              <w:rPr>
                <w:rFonts w:asciiTheme="minorHAnsi" w:hAnsiTheme="minorHAnsi" w:cstheme="minorHAnsi"/>
                <w:sz w:val="28"/>
                <w:szCs w:val="28"/>
              </w:rPr>
            </w:pPr>
            <w:r>
              <w:rPr>
                <w:rFonts w:asciiTheme="minorHAnsi" w:hAnsiTheme="minorHAnsi"/>
                <w:sz w:val="28"/>
              </w:rPr>
              <w:t>Vertritt eine der drei Gruppen des Ausschusses oder eine der in Artikel 36 vorgesehenen wirtschaftlichen und sozialen Interessengruppen nach einer namentlichen Abstimmung über ein dem Plenum unterbreitetes Thema eine abweichende, aber in sich geschlossene Auffassung, so kann die betreffende Gruppe bzw. Interessengruppe beschließen, diese Auffassung in einer kurzen Erklärung darzulegen, die der Stellungnahme als Anhang beigefügt wird.</w:t>
            </w:r>
          </w:p>
        </w:tc>
        <w:tc>
          <w:tcPr>
            <w:tcW w:w="4462" w:type="dxa"/>
          </w:tcPr>
          <w:p w:rsidRPr="005A51AA" w:rsidR="002247F8" w:rsidP="00A20B1A" w:rsidRDefault="002247F8" w14:paraId="77CE52C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67D3CDB" w14:textId="77777777">
        <w:trPr>
          <w:gridAfter w:val="1"/>
          <w:wAfter w:w="77" w:type="dxa"/>
        </w:trPr>
        <w:tc>
          <w:tcPr>
            <w:tcW w:w="4462" w:type="dxa"/>
          </w:tcPr>
          <w:p w:rsidRPr="005A51AA" w:rsidR="002247F8" w:rsidP="002247F8" w:rsidRDefault="002247F8" w14:paraId="603B4CC1"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5DFC6360"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7D396EFC" w14:textId="77777777">
        <w:trPr>
          <w:gridAfter w:val="1"/>
          <w:wAfter w:w="77" w:type="dxa"/>
        </w:trPr>
        <w:tc>
          <w:tcPr>
            <w:tcW w:w="4462" w:type="dxa"/>
          </w:tcPr>
          <w:p w:rsidRPr="005A51AA" w:rsidR="002247F8" w:rsidP="002247F8" w:rsidRDefault="002247F8" w14:paraId="7D94755F"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75 – Übermittlung der Stellungnahmen</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"STELLUNGNAHMEN: Übermittlung an die Organe" \t "75"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4367B93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55A67E8" w14:textId="77777777">
        <w:trPr>
          <w:gridAfter w:val="1"/>
          <w:wAfter w:w="77" w:type="dxa"/>
        </w:trPr>
        <w:tc>
          <w:tcPr>
            <w:tcW w:w="4462" w:type="dxa"/>
          </w:tcPr>
          <w:p w:rsidRPr="005A51AA" w:rsidR="002247F8" w:rsidP="002247F8" w:rsidRDefault="002247F8" w14:paraId="1F63AAFE" w14:textId="77777777">
            <w:pPr>
              <w:pStyle w:val="Heading1"/>
              <w:numPr>
                <w:ilvl w:val="0"/>
                <w:numId w:val="165"/>
              </w:numPr>
              <w:tabs>
                <w:tab w:val="left" w:pos="567"/>
              </w:tabs>
              <w:outlineLvl w:val="0"/>
              <w:rPr>
                <w:rFonts w:asciiTheme="minorHAnsi" w:hAnsiTheme="minorHAnsi" w:cstheme="minorHAnsi"/>
                <w:sz w:val="28"/>
                <w:szCs w:val="28"/>
              </w:rPr>
            </w:pPr>
            <w:r>
              <w:rPr>
                <w:rFonts w:asciiTheme="minorHAnsi" w:hAnsiTheme="minorHAnsi"/>
                <w:sz w:val="28"/>
              </w:rPr>
              <w:t xml:space="preserve">Die vom Ausschuss verabschiedeten Stellungnahmen und das Protokoll der Plenartagung </w:t>
            </w:r>
            <w:r>
              <w:rPr>
                <w:rFonts w:asciiTheme="minorHAnsi" w:hAnsiTheme="minorHAnsi"/>
                <w:sz w:val="28"/>
              </w:rPr>
              <w:lastRenderedPageBreak/>
              <w:t>werden dem Europäischen Parlament, dem Rat und der Kommission übermittelt.</w:t>
            </w:r>
          </w:p>
        </w:tc>
        <w:tc>
          <w:tcPr>
            <w:tcW w:w="4462" w:type="dxa"/>
          </w:tcPr>
          <w:p w:rsidRPr="005A51AA" w:rsidR="002247F8" w:rsidP="00A20B1A" w:rsidRDefault="002247F8" w14:paraId="4DA3860C" w14:textId="77777777">
            <w:pPr>
              <w:jc w:val="left"/>
              <w:rPr>
                <w:rFonts w:asciiTheme="minorHAnsi" w:hAnsiTheme="minorHAnsi" w:cstheme="minorHAnsi"/>
                <w:iCs/>
                <w:sz w:val="28"/>
                <w:szCs w:val="28"/>
                <w:lang w:val="en-GB"/>
              </w:rPr>
            </w:pPr>
          </w:p>
        </w:tc>
      </w:tr>
      <w:tr w:rsidRPr="005A51AA" w:rsidR="002247F8" w:rsidTr="00080033" w14:paraId="00281DEE" w14:textId="77777777">
        <w:trPr>
          <w:gridAfter w:val="1"/>
          <w:wAfter w:w="77" w:type="dxa"/>
        </w:trPr>
        <w:tc>
          <w:tcPr>
            <w:tcW w:w="4462" w:type="dxa"/>
          </w:tcPr>
          <w:p w:rsidRPr="005A51AA" w:rsidR="002247F8" w:rsidP="002247F8" w:rsidRDefault="002247F8" w14:paraId="4850F830" w14:textId="77777777">
            <w:pPr>
              <w:pStyle w:val="Heading1"/>
              <w:numPr>
                <w:ilvl w:val="0"/>
                <w:numId w:val="165"/>
              </w:numPr>
              <w:tabs>
                <w:tab w:val="left" w:pos="567"/>
              </w:tabs>
              <w:outlineLvl w:val="0"/>
              <w:rPr>
                <w:rFonts w:asciiTheme="minorHAnsi" w:hAnsiTheme="minorHAnsi" w:cstheme="minorHAnsi"/>
                <w:sz w:val="28"/>
                <w:szCs w:val="28"/>
              </w:rPr>
            </w:pPr>
            <w:r>
              <w:rPr>
                <w:rFonts w:asciiTheme="minorHAnsi" w:hAnsiTheme="minorHAnsi"/>
                <w:sz w:val="28"/>
              </w:rPr>
              <w:t xml:space="preserve">Die vom Ausschuss verabschiedeten Stellungnahmen können auch weiteren betroffenen Institutionen oder Einrichtungen übermittelt werden. </w:t>
            </w:r>
          </w:p>
        </w:tc>
        <w:tc>
          <w:tcPr>
            <w:tcW w:w="4462" w:type="dxa"/>
          </w:tcPr>
          <w:p w:rsidRPr="005A51AA" w:rsidR="002247F8" w:rsidP="00A20B1A" w:rsidRDefault="002247F8" w14:paraId="654E1929" w14:textId="77777777">
            <w:pPr>
              <w:jc w:val="left"/>
              <w:rPr>
                <w:rFonts w:asciiTheme="minorHAnsi" w:hAnsiTheme="minorHAnsi" w:cstheme="minorHAnsi"/>
                <w:iCs/>
                <w:sz w:val="28"/>
                <w:szCs w:val="28"/>
                <w:lang w:val="en-GB"/>
              </w:rPr>
            </w:pPr>
          </w:p>
        </w:tc>
      </w:tr>
      <w:tr w:rsidRPr="005A51AA" w:rsidR="002247F8" w:rsidTr="00080033" w14:paraId="7ADF283B" w14:textId="77777777">
        <w:trPr>
          <w:gridAfter w:val="1"/>
          <w:wAfter w:w="77" w:type="dxa"/>
        </w:trPr>
        <w:tc>
          <w:tcPr>
            <w:tcW w:w="4462" w:type="dxa"/>
          </w:tcPr>
          <w:p w:rsidRPr="005A51AA" w:rsidR="002247F8" w:rsidP="002247F8" w:rsidRDefault="002247F8" w14:paraId="1E10D362" w14:textId="77777777">
            <w:pPr>
              <w:rPr>
                <w:rFonts w:asciiTheme="minorHAnsi" w:hAnsiTheme="minorHAnsi" w:cstheme="minorHAnsi"/>
                <w:sz w:val="28"/>
                <w:szCs w:val="28"/>
                <w:lang w:val="en-GB"/>
              </w:rPr>
            </w:pPr>
          </w:p>
        </w:tc>
        <w:tc>
          <w:tcPr>
            <w:tcW w:w="4462" w:type="dxa"/>
          </w:tcPr>
          <w:p w:rsidRPr="005A51AA" w:rsidR="002247F8" w:rsidP="00A20B1A" w:rsidRDefault="002247F8" w14:paraId="068A189E" w14:textId="77777777">
            <w:pPr>
              <w:jc w:val="left"/>
              <w:rPr>
                <w:rFonts w:asciiTheme="minorHAnsi" w:hAnsiTheme="minorHAnsi" w:cstheme="minorHAnsi"/>
                <w:sz w:val="28"/>
                <w:szCs w:val="28"/>
                <w:lang w:val="en-GB"/>
              </w:rPr>
            </w:pPr>
          </w:p>
        </w:tc>
      </w:tr>
      <w:tr w:rsidRPr="005A51AA" w:rsidR="002247F8" w:rsidTr="00080033" w14:paraId="2CB6D16A" w14:textId="77777777">
        <w:trPr>
          <w:gridAfter w:val="1"/>
          <w:wAfter w:w="77" w:type="dxa"/>
        </w:trPr>
        <w:tc>
          <w:tcPr>
            <w:tcW w:w="4462" w:type="dxa"/>
          </w:tcPr>
          <w:p w:rsidRPr="005A51AA" w:rsidR="002247F8" w:rsidP="002247F8" w:rsidRDefault="002247F8" w14:paraId="5E176089"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Kapitel V</w:t>
            </w:r>
            <w:r w:rsidRPr="005A51AA">
              <w:rPr>
                <w:sz w:val="28"/>
              </w:rPr>
              <w:fldChar w:fldCharType="begin"/>
            </w:r>
            <w:r w:rsidRPr="005A51AA">
              <w:rPr>
                <w:sz w:val="28"/>
              </w:rPr>
              <w:instrText xml:space="preserve"> TC "</w:instrText>
            </w:r>
            <w:bookmarkStart w:name="_Toc192151346" w:id="48"/>
            <w:r w:rsidRPr="005A51AA">
              <w:rPr>
                <w:sz w:val="28"/>
              </w:rPr>
              <w:instrText>Kapitel V – Allgemeine Bestimmungen</w:instrText>
            </w:r>
            <w:bookmarkEnd w:id="48"/>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41DF406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2712D27" w14:textId="77777777">
        <w:trPr>
          <w:gridAfter w:val="1"/>
          <w:wAfter w:w="77" w:type="dxa"/>
        </w:trPr>
        <w:tc>
          <w:tcPr>
            <w:tcW w:w="4462" w:type="dxa"/>
          </w:tcPr>
          <w:p w:rsidRPr="005A51AA" w:rsidR="002247F8" w:rsidP="002247F8" w:rsidRDefault="002247F8" w14:paraId="7C8C9E1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GEMEINSAME BESTIMMUNGEN</w:t>
            </w:r>
          </w:p>
        </w:tc>
        <w:tc>
          <w:tcPr>
            <w:tcW w:w="4462" w:type="dxa"/>
          </w:tcPr>
          <w:p w:rsidRPr="005A51AA" w:rsidR="002247F8" w:rsidP="00A20B1A" w:rsidRDefault="002247F8" w14:paraId="399A6067"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F8AA440" w14:textId="77777777">
        <w:trPr>
          <w:gridAfter w:val="1"/>
          <w:wAfter w:w="77" w:type="dxa"/>
        </w:trPr>
        <w:tc>
          <w:tcPr>
            <w:tcW w:w="4462" w:type="dxa"/>
          </w:tcPr>
          <w:p w:rsidRPr="005A51AA" w:rsidR="002247F8" w:rsidP="002247F8" w:rsidRDefault="002247F8" w14:paraId="7ADE13EC"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34AF2E2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274B6A9" w14:textId="77777777">
        <w:trPr>
          <w:gridAfter w:val="1"/>
          <w:wAfter w:w="77" w:type="dxa"/>
        </w:trPr>
        <w:tc>
          <w:tcPr>
            <w:tcW w:w="4462" w:type="dxa"/>
          </w:tcPr>
          <w:p w:rsidRPr="005A51AA" w:rsidR="002247F8" w:rsidP="002247F8" w:rsidRDefault="002247F8" w14:paraId="44CBFE6C"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Abschnitt 1 – Abstimmung</w:t>
            </w:r>
          </w:p>
        </w:tc>
        <w:tc>
          <w:tcPr>
            <w:tcW w:w="4462" w:type="dxa"/>
          </w:tcPr>
          <w:p w:rsidRPr="005A51AA" w:rsidR="002247F8" w:rsidP="00A20B1A" w:rsidRDefault="002247F8" w14:paraId="60EC408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30E4CA1" w14:textId="77777777">
        <w:trPr>
          <w:gridAfter w:val="1"/>
          <w:wAfter w:w="77" w:type="dxa"/>
        </w:trPr>
        <w:tc>
          <w:tcPr>
            <w:tcW w:w="4462" w:type="dxa"/>
          </w:tcPr>
          <w:p w:rsidRPr="005A51AA" w:rsidR="002247F8" w:rsidP="002247F8" w:rsidRDefault="002247F8" w14:paraId="32906B01"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6965D7A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C5892E2" w14:textId="77777777">
        <w:trPr>
          <w:gridAfter w:val="1"/>
          <w:wAfter w:w="77" w:type="dxa"/>
        </w:trPr>
        <w:tc>
          <w:tcPr>
            <w:tcW w:w="4462" w:type="dxa"/>
          </w:tcPr>
          <w:p w:rsidRPr="005A51AA" w:rsidR="002247F8" w:rsidP="002247F8" w:rsidRDefault="002247F8" w14:paraId="569E69B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76 – Abstimmung</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"ABSTIMMUNG: Elektronische namentliche Abstimmung" \t "siehe NAMENTLICHE ABSTIMMUNG 76"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"ABSTIMMUNG: Aufnahme des Abstimmungsergebnisses in das Sitzungsprotokoll" \t "76 DB"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"ABSTIMMUNG: Stimmengleichheit" \t "76"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"STELLUNGNAHMEN: Abstimmung (siehe auch ABSTIMMUNG)" \t "76"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"ELEKTRONISCHE NAMENTLICHE ABSTIMMUNG" \t "siehe NAMENTLICHE ABSTIMMUNG"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"NAMENTLICHE ABSTIMMUNG" \t "76"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164B932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4817DB0" w14:textId="77777777">
        <w:trPr>
          <w:gridAfter w:val="1"/>
          <w:wAfter w:w="77" w:type="dxa"/>
        </w:trPr>
        <w:tc>
          <w:tcPr>
            <w:tcW w:w="4462" w:type="dxa"/>
          </w:tcPr>
          <w:p w:rsidRPr="005A51AA" w:rsidR="002247F8" w:rsidP="002247F8" w:rsidRDefault="002247F8" w14:paraId="1D07DAE5" w14:textId="77777777">
            <w:pPr>
              <w:pStyle w:val="Heading1"/>
              <w:numPr>
                <w:ilvl w:val="0"/>
                <w:numId w:val="166"/>
              </w:numPr>
              <w:tabs>
                <w:tab w:val="left" w:pos="567"/>
              </w:tabs>
              <w:ind w:left="0" w:firstLine="0"/>
              <w:outlineLvl w:val="0"/>
              <w:rPr>
                <w:rFonts w:asciiTheme="minorHAnsi" w:hAnsiTheme="minorHAnsi" w:cstheme="minorHAnsi"/>
                <w:sz w:val="28"/>
                <w:szCs w:val="28"/>
              </w:rPr>
            </w:pPr>
            <w:r>
              <w:rPr>
                <w:rFonts w:asciiTheme="minorHAnsi" w:hAnsiTheme="minorHAnsi"/>
                <w:sz w:val="28"/>
              </w:rPr>
              <w:lastRenderedPageBreak/>
              <w:t>Die gültigen Formen der Stimmabgabe sind die Ja-Stimme, die Nein-Stimme und die Stimmenthaltung.</w:t>
            </w:r>
          </w:p>
        </w:tc>
        <w:tc>
          <w:tcPr>
            <w:tcW w:w="4462" w:type="dxa"/>
          </w:tcPr>
          <w:p w:rsidRPr="005A51AA" w:rsidR="002247F8" w:rsidP="00A20B1A" w:rsidRDefault="002247F8" w14:paraId="5165412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FCA84F7" w14:textId="77777777">
        <w:trPr>
          <w:gridAfter w:val="1"/>
          <w:wAfter w:w="77" w:type="dxa"/>
        </w:trPr>
        <w:tc>
          <w:tcPr>
            <w:tcW w:w="4462" w:type="dxa"/>
          </w:tcPr>
          <w:p w:rsidRPr="005A51AA" w:rsidR="002247F8" w:rsidP="002247F8" w:rsidRDefault="002247F8" w14:paraId="66BFA0D4" w14:textId="77777777">
            <w:pPr>
              <w:pStyle w:val="Heading1"/>
              <w:numPr>
                <w:ilvl w:val="0"/>
                <w:numId w:val="166"/>
              </w:numPr>
              <w:tabs>
                <w:tab w:val="left" w:pos="567"/>
              </w:tabs>
              <w:ind w:left="0" w:firstLine="0"/>
              <w:outlineLvl w:val="0"/>
              <w:rPr>
                <w:rFonts w:asciiTheme="minorHAnsi" w:hAnsiTheme="minorHAnsi" w:cstheme="minorHAnsi"/>
                <w:sz w:val="28"/>
                <w:szCs w:val="28"/>
              </w:rPr>
            </w:pPr>
            <w:r>
              <w:rPr>
                <w:rFonts w:asciiTheme="minorHAnsi" w:hAnsiTheme="minorHAnsi"/>
                <w:sz w:val="28"/>
              </w:rPr>
              <w:t>Für die Annahme der Texte oder sonstigen Beschlüsse des Ausschusses und seiner Arbeitsorgane ist die Mehrheit der Ja- oder Nein-Stimmen ausschlaggebend, sofern in dieser Geschäftsordnung nicht etwas anderes bestimmt ist.</w:t>
            </w:r>
          </w:p>
        </w:tc>
        <w:tc>
          <w:tcPr>
            <w:tcW w:w="4462" w:type="dxa"/>
          </w:tcPr>
          <w:p w:rsidRPr="005A51AA" w:rsidR="002247F8" w:rsidP="00A20B1A" w:rsidRDefault="002247F8" w14:paraId="6089C15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0D1337B" w14:textId="77777777">
        <w:trPr>
          <w:gridAfter w:val="1"/>
          <w:wAfter w:w="77" w:type="dxa"/>
        </w:trPr>
        <w:tc>
          <w:tcPr>
            <w:tcW w:w="4462" w:type="dxa"/>
          </w:tcPr>
          <w:p w:rsidRPr="005A51AA" w:rsidR="002247F8" w:rsidP="002247F8" w:rsidRDefault="002247F8" w14:paraId="375BBC37" w14:textId="77777777">
            <w:pPr>
              <w:pStyle w:val="Heading1"/>
              <w:numPr>
                <w:ilvl w:val="0"/>
                <w:numId w:val="166"/>
              </w:numPr>
              <w:tabs>
                <w:tab w:val="left" w:pos="567"/>
              </w:tabs>
              <w:ind w:left="0" w:firstLine="0"/>
              <w:outlineLvl w:val="0"/>
              <w:rPr>
                <w:rFonts w:asciiTheme="minorHAnsi" w:hAnsiTheme="minorHAnsi" w:cstheme="minorHAnsi"/>
                <w:sz w:val="28"/>
                <w:szCs w:val="28"/>
              </w:rPr>
            </w:pPr>
            <w:r>
              <w:rPr>
                <w:rFonts w:asciiTheme="minorHAnsi" w:hAnsiTheme="minorHAnsi"/>
                <w:sz w:val="28"/>
              </w:rPr>
              <w:t>Abgestimmt wird entweder in offener, geheimer oder namentlicher Abstimmung. In letzterem Fall werden die Namen und die Stimmen in das Sitzungsprotokoll aufgenommen.</w:t>
            </w:r>
          </w:p>
        </w:tc>
        <w:tc>
          <w:tcPr>
            <w:tcW w:w="4462" w:type="dxa"/>
          </w:tcPr>
          <w:p w:rsidRPr="005A51AA" w:rsidR="002247F8" w:rsidP="00A20B1A" w:rsidRDefault="002247F8" w14:paraId="55506491" w14:textId="77777777">
            <w:pPr>
              <w:rPr>
                <w:rFonts w:asciiTheme="minorHAnsi" w:hAnsiTheme="minorHAnsi" w:cstheme="minorHAnsi"/>
                <w:sz w:val="28"/>
                <w:szCs w:val="28"/>
              </w:rPr>
            </w:pPr>
            <w:r>
              <w:rPr>
                <w:rFonts w:asciiTheme="minorHAnsi" w:hAnsiTheme="minorHAnsi"/>
                <w:sz w:val="28"/>
              </w:rPr>
              <w:t>Die namentliche Abstimmung erfolgt mittels elektronischer Abstimmungsanlage.</w:t>
            </w:r>
          </w:p>
          <w:p w:rsidRPr="005A51AA" w:rsidR="002247F8" w:rsidP="00A20B1A" w:rsidRDefault="002247F8" w14:paraId="082EFFAC" w14:textId="77777777">
            <w:pPr>
              <w:rPr>
                <w:rFonts w:asciiTheme="minorHAnsi" w:hAnsiTheme="minorHAnsi" w:cstheme="minorHAnsi"/>
                <w:sz w:val="28"/>
                <w:szCs w:val="28"/>
              </w:rPr>
            </w:pPr>
          </w:p>
          <w:p w:rsidRPr="005A51AA" w:rsidR="002247F8" w:rsidP="00A20B1A" w:rsidRDefault="002247F8" w14:paraId="0E1319AB" w14:textId="77777777">
            <w:pPr>
              <w:rPr>
                <w:rFonts w:asciiTheme="minorHAnsi" w:hAnsiTheme="minorHAnsi" w:cstheme="minorHAnsi"/>
                <w:sz w:val="28"/>
                <w:szCs w:val="28"/>
              </w:rPr>
            </w:pPr>
            <w:r>
              <w:rPr>
                <w:rFonts w:asciiTheme="minorHAnsi" w:hAnsiTheme="minorHAnsi"/>
                <w:sz w:val="28"/>
              </w:rPr>
              <w:t>Ist eine Verwendung der elektronischen Abstimmungsanlage aus technischen Gründen nicht möglich, kann eine namentliche Abstimmung in alphabetischer Reihenfolge erfolgen, wobei mit dem per Los bestimmten Mitglied begonnen wird. Der Präsident wird als letzter zur Abstimmung aufgerufen. Die Abstimmung erfolgt mit lauter Stimme durch „Ja“, „Nein“ oder „Enthaltung“.</w:t>
            </w:r>
          </w:p>
          <w:p w:rsidRPr="005A51AA" w:rsidR="002247F8" w:rsidP="00A20B1A" w:rsidRDefault="002247F8" w14:paraId="0DCC60BC" w14:textId="77777777">
            <w:pPr>
              <w:rPr>
                <w:rFonts w:asciiTheme="minorHAnsi" w:hAnsiTheme="minorHAnsi" w:cstheme="minorHAnsi"/>
                <w:sz w:val="28"/>
                <w:szCs w:val="28"/>
              </w:rPr>
            </w:pPr>
          </w:p>
          <w:p w:rsidRPr="005A51AA" w:rsidR="002247F8" w:rsidP="00A20B1A" w:rsidRDefault="002247F8" w14:paraId="74A7B4D5" w14:textId="77777777">
            <w:pPr>
              <w:rPr>
                <w:rFonts w:asciiTheme="minorHAnsi" w:hAnsiTheme="minorHAnsi" w:cstheme="minorHAnsi"/>
                <w:i/>
                <w:sz w:val="28"/>
                <w:szCs w:val="28"/>
              </w:rPr>
            </w:pPr>
            <w:r>
              <w:rPr>
                <w:rFonts w:asciiTheme="minorHAnsi" w:hAnsiTheme="minorHAnsi"/>
                <w:sz w:val="28"/>
              </w:rPr>
              <w:t xml:space="preserve">Das Abstimmungsergebnis wird in das Sitzungsprotokoll aufgenommen, das auch die Namen der Mitglieder in alphabetischer </w:t>
            </w:r>
            <w:r>
              <w:rPr>
                <w:rFonts w:asciiTheme="minorHAnsi" w:hAnsiTheme="minorHAnsi"/>
                <w:sz w:val="28"/>
              </w:rPr>
              <w:lastRenderedPageBreak/>
              <w:t>Reihenfolge und Angaben darüber, wie jedes Mitglied gestimmt hat, enthält.</w:t>
            </w:r>
          </w:p>
        </w:tc>
      </w:tr>
      <w:tr w:rsidRPr="005A51AA" w:rsidR="002247F8" w:rsidTr="00080033" w14:paraId="7F75B578" w14:textId="77777777">
        <w:trPr>
          <w:gridAfter w:val="1"/>
          <w:wAfter w:w="77" w:type="dxa"/>
        </w:trPr>
        <w:tc>
          <w:tcPr>
            <w:tcW w:w="4462" w:type="dxa"/>
          </w:tcPr>
          <w:p w:rsidRPr="005A51AA" w:rsidR="002247F8" w:rsidP="002247F8" w:rsidRDefault="002247F8" w14:paraId="54B0E94C" w14:textId="77777777">
            <w:pPr>
              <w:pStyle w:val="Heading1"/>
              <w:numPr>
                <w:ilvl w:val="0"/>
                <w:numId w:val="166"/>
              </w:numPr>
              <w:tabs>
                <w:tab w:val="left" w:pos="567"/>
              </w:tabs>
              <w:ind w:left="0" w:firstLine="0"/>
              <w:outlineLvl w:val="0"/>
              <w:rPr>
                <w:rFonts w:asciiTheme="minorHAnsi" w:hAnsiTheme="minorHAnsi" w:cstheme="minorHAnsi"/>
                <w:sz w:val="28"/>
                <w:szCs w:val="28"/>
              </w:rPr>
            </w:pPr>
            <w:r>
              <w:rPr>
                <w:rFonts w:asciiTheme="minorHAnsi" w:hAnsiTheme="minorHAnsi"/>
                <w:sz w:val="28"/>
              </w:rPr>
              <w:lastRenderedPageBreak/>
              <w:t>Auf entsprechenden Antrag eines Viertels der anwesenden oder vertretenen Ausschussmitglieder wird über eine Entschließung, einen Änderungsantrag, eine Gegenstellungnahme, eine Stellungnahme als Ganzes und alle sonstigen Texte namentlich abgestimmt.</w:t>
            </w:r>
          </w:p>
        </w:tc>
        <w:tc>
          <w:tcPr>
            <w:tcW w:w="4462" w:type="dxa"/>
          </w:tcPr>
          <w:p w:rsidRPr="005A51AA" w:rsidR="002247F8" w:rsidP="00A20B1A" w:rsidRDefault="002247F8" w14:paraId="21F2ECDE" w14:textId="77777777">
            <w:pPr>
              <w:rPr>
                <w:rFonts w:asciiTheme="minorHAnsi" w:hAnsiTheme="minorHAnsi" w:cstheme="minorHAnsi"/>
                <w:sz w:val="28"/>
                <w:szCs w:val="28"/>
              </w:rPr>
            </w:pPr>
            <w:r>
              <w:rPr>
                <w:rFonts w:asciiTheme="minorHAnsi" w:hAnsiTheme="minorHAnsi"/>
                <w:sz w:val="28"/>
              </w:rPr>
              <w:t>Die elektronische namentliche Abstimmung („</w:t>
            </w:r>
            <w:proofErr w:type="spellStart"/>
            <w:r>
              <w:rPr>
                <w:rFonts w:asciiTheme="minorHAnsi" w:hAnsiTheme="minorHAnsi"/>
                <w:sz w:val="28"/>
              </w:rPr>
              <w:t>recorded</w:t>
            </w:r>
            <w:proofErr w:type="spellEnd"/>
            <w:r>
              <w:rPr>
                <w:rFonts w:asciiTheme="minorHAnsi" w:hAnsiTheme="minorHAnsi"/>
                <w:sz w:val="28"/>
              </w:rPr>
              <w:t xml:space="preserve"> vote“) ist der in Absatz 3 dieses Artikels genannten namentlichen Abstimmung durch Aufruf („roll </w:t>
            </w:r>
            <w:proofErr w:type="spellStart"/>
            <w:r>
              <w:rPr>
                <w:rFonts w:asciiTheme="minorHAnsi" w:hAnsiTheme="minorHAnsi"/>
                <w:sz w:val="28"/>
              </w:rPr>
              <w:t>call</w:t>
            </w:r>
            <w:proofErr w:type="spellEnd"/>
            <w:r>
              <w:rPr>
                <w:rFonts w:asciiTheme="minorHAnsi" w:hAnsiTheme="minorHAnsi"/>
                <w:sz w:val="28"/>
              </w:rPr>
              <w:t xml:space="preserve"> vote“) gleichgestellt.</w:t>
            </w:r>
          </w:p>
        </w:tc>
      </w:tr>
      <w:tr w:rsidRPr="005A51AA" w:rsidR="002247F8" w:rsidTr="00080033" w14:paraId="79F063DF" w14:textId="77777777">
        <w:trPr>
          <w:gridAfter w:val="1"/>
          <w:wAfter w:w="77" w:type="dxa"/>
        </w:trPr>
        <w:tc>
          <w:tcPr>
            <w:tcW w:w="4462" w:type="dxa"/>
          </w:tcPr>
          <w:p w:rsidRPr="005A51AA" w:rsidR="002247F8" w:rsidP="002247F8" w:rsidRDefault="002247F8" w14:paraId="61BFBEF8" w14:textId="77777777">
            <w:pPr>
              <w:pStyle w:val="Heading1"/>
              <w:numPr>
                <w:ilvl w:val="0"/>
                <w:numId w:val="166"/>
              </w:numPr>
              <w:tabs>
                <w:tab w:val="left" w:pos="567"/>
              </w:tabs>
              <w:ind w:left="0" w:firstLine="0"/>
              <w:outlineLvl w:val="0"/>
              <w:rPr>
                <w:rFonts w:asciiTheme="minorHAnsi" w:hAnsiTheme="minorHAnsi" w:cstheme="minorHAnsi"/>
                <w:sz w:val="28"/>
                <w:szCs w:val="28"/>
              </w:rPr>
            </w:pPr>
            <w:r>
              <w:rPr>
                <w:rFonts w:asciiTheme="minorHAnsi" w:hAnsiTheme="minorHAnsi"/>
                <w:sz w:val="28"/>
              </w:rPr>
              <w:t>Die Wahlen für die Besetzung der einzelnen repräsentativen Funktionen und Ämter sind stets geheim.</w:t>
            </w:r>
          </w:p>
        </w:tc>
        <w:tc>
          <w:tcPr>
            <w:tcW w:w="4462" w:type="dxa"/>
          </w:tcPr>
          <w:p w:rsidRPr="005A51AA" w:rsidR="002247F8" w:rsidP="00A20B1A" w:rsidRDefault="002247F8" w14:paraId="140E0C0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CC40205" w14:textId="77777777">
        <w:trPr>
          <w:gridAfter w:val="1"/>
          <w:wAfter w:w="77" w:type="dxa"/>
        </w:trPr>
        <w:tc>
          <w:tcPr>
            <w:tcW w:w="4462" w:type="dxa"/>
          </w:tcPr>
          <w:p w:rsidRPr="005A51AA" w:rsidR="002247F8" w:rsidP="002247F8" w:rsidRDefault="002247F8" w14:paraId="16346178" w14:textId="77777777">
            <w:pPr>
              <w:widowControl w:val="0"/>
              <w:adjustRightInd w:val="0"/>
              <w:snapToGrid w:val="0"/>
              <w:rPr>
                <w:rFonts w:asciiTheme="minorHAnsi" w:hAnsiTheme="minorHAnsi" w:cstheme="minorHAnsi"/>
                <w:sz w:val="28"/>
                <w:szCs w:val="28"/>
              </w:rPr>
            </w:pPr>
            <w:r>
              <w:rPr>
                <w:rFonts w:asciiTheme="minorHAnsi" w:hAnsiTheme="minorHAnsi"/>
                <w:sz w:val="28"/>
              </w:rPr>
              <w:t>In anderen Fällen kann eine geheime Abstimmung auf Antrag einer Mehrheit der anwesenden oder vertretenen Ausschussmitglieder erfolgen.</w:t>
            </w:r>
          </w:p>
        </w:tc>
        <w:tc>
          <w:tcPr>
            <w:tcW w:w="4462" w:type="dxa"/>
          </w:tcPr>
          <w:p w:rsidRPr="005A51AA" w:rsidR="002247F8" w:rsidP="00A20B1A" w:rsidRDefault="002247F8" w14:paraId="728BEB0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F026019" w14:textId="77777777">
        <w:trPr>
          <w:gridAfter w:val="1"/>
          <w:wAfter w:w="77" w:type="dxa"/>
        </w:trPr>
        <w:tc>
          <w:tcPr>
            <w:tcW w:w="4462" w:type="dxa"/>
          </w:tcPr>
          <w:p w:rsidRPr="005A51AA" w:rsidR="002247F8" w:rsidP="002247F8" w:rsidRDefault="002247F8" w14:paraId="068E668B" w14:textId="77777777">
            <w:pPr>
              <w:pStyle w:val="Heading1"/>
              <w:numPr>
                <w:ilvl w:val="0"/>
                <w:numId w:val="15"/>
              </w:numPr>
              <w:tabs>
                <w:tab w:val="left" w:pos="567"/>
              </w:tabs>
              <w:outlineLvl w:val="0"/>
              <w:rPr>
                <w:rFonts w:asciiTheme="minorHAnsi" w:hAnsiTheme="minorHAnsi" w:cstheme="minorHAnsi"/>
                <w:sz w:val="28"/>
                <w:szCs w:val="28"/>
              </w:rPr>
            </w:pPr>
            <w:r>
              <w:rPr>
                <w:rFonts w:asciiTheme="minorHAnsi" w:hAnsiTheme="minorHAnsi"/>
                <w:sz w:val="28"/>
              </w:rPr>
              <w:t>Bei Stimmengleichheit in einer Abstimmung gibt die Stimme des Sitzungsleiters den Ausschlag.</w:t>
            </w:r>
          </w:p>
        </w:tc>
        <w:tc>
          <w:tcPr>
            <w:tcW w:w="4462" w:type="dxa"/>
          </w:tcPr>
          <w:p w:rsidRPr="005A51AA" w:rsidR="002247F8" w:rsidP="00A20B1A" w:rsidRDefault="002247F8" w14:paraId="2000853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4097B54" w14:textId="77777777">
        <w:trPr>
          <w:gridAfter w:val="1"/>
          <w:wAfter w:w="77" w:type="dxa"/>
        </w:trPr>
        <w:tc>
          <w:tcPr>
            <w:tcW w:w="4462" w:type="dxa"/>
          </w:tcPr>
          <w:p w:rsidRPr="005A51AA" w:rsidR="002247F8" w:rsidP="002247F8" w:rsidRDefault="002247F8" w14:paraId="292D7ADF" w14:textId="77777777">
            <w:pPr>
              <w:rPr>
                <w:rFonts w:asciiTheme="minorHAnsi" w:hAnsiTheme="minorHAnsi" w:cstheme="minorHAnsi"/>
                <w:sz w:val="28"/>
                <w:szCs w:val="28"/>
                <w:lang w:val="en-GB"/>
              </w:rPr>
            </w:pPr>
          </w:p>
        </w:tc>
        <w:tc>
          <w:tcPr>
            <w:tcW w:w="4462" w:type="dxa"/>
          </w:tcPr>
          <w:p w:rsidRPr="005A51AA" w:rsidR="002247F8" w:rsidP="00A20B1A" w:rsidRDefault="002247F8" w14:paraId="50CF840B" w14:textId="77777777">
            <w:pPr>
              <w:jc w:val="left"/>
              <w:rPr>
                <w:rFonts w:asciiTheme="minorHAnsi" w:hAnsiTheme="minorHAnsi" w:cstheme="minorHAnsi"/>
                <w:sz w:val="28"/>
                <w:szCs w:val="28"/>
                <w:lang w:val="en-GB"/>
              </w:rPr>
            </w:pPr>
          </w:p>
        </w:tc>
      </w:tr>
      <w:tr w:rsidRPr="005A51AA" w:rsidR="002247F8" w:rsidTr="00080033" w14:paraId="580D030E" w14:textId="77777777">
        <w:trPr>
          <w:gridAfter w:val="1"/>
          <w:wAfter w:w="77" w:type="dxa"/>
        </w:trPr>
        <w:tc>
          <w:tcPr>
            <w:tcW w:w="4462" w:type="dxa"/>
          </w:tcPr>
          <w:p w:rsidRPr="005A51AA" w:rsidR="002247F8" w:rsidP="002247F8" w:rsidRDefault="002247F8" w14:paraId="3ACD1D7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Abschnitt 2 – Berichterstatter</w:t>
            </w:r>
          </w:p>
        </w:tc>
        <w:tc>
          <w:tcPr>
            <w:tcW w:w="4462" w:type="dxa"/>
          </w:tcPr>
          <w:p w:rsidRPr="005A51AA" w:rsidR="002247F8" w:rsidP="00A20B1A" w:rsidRDefault="002247F8" w14:paraId="69F0DAF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9264797" w14:textId="77777777">
        <w:trPr>
          <w:gridAfter w:val="1"/>
          <w:wAfter w:w="77" w:type="dxa"/>
        </w:trPr>
        <w:tc>
          <w:tcPr>
            <w:tcW w:w="4462" w:type="dxa"/>
          </w:tcPr>
          <w:p w:rsidRPr="005A51AA" w:rsidR="002247F8" w:rsidP="002247F8" w:rsidRDefault="002247F8" w14:paraId="063B1B50" w14:textId="77777777">
            <w:pPr>
              <w:keepNext/>
              <w:keepLines/>
              <w:widowControl w:val="0"/>
              <w:adjustRightInd w:val="0"/>
              <w:snapToGrid w:val="0"/>
              <w:jc w:val="center"/>
              <w:rPr>
                <w:rFonts w:asciiTheme="minorHAnsi" w:hAnsiTheme="minorHAnsi" w:cstheme="minorHAnsi"/>
                <w:sz w:val="28"/>
                <w:szCs w:val="28"/>
                <w:lang w:val="en-GB"/>
              </w:rPr>
            </w:pPr>
          </w:p>
        </w:tc>
        <w:tc>
          <w:tcPr>
            <w:tcW w:w="4462" w:type="dxa"/>
          </w:tcPr>
          <w:p w:rsidRPr="005A51AA" w:rsidR="002247F8" w:rsidP="00A20B1A" w:rsidRDefault="002247F8" w14:paraId="24937CC5"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2247F8" w:rsidTr="00080033" w14:paraId="0610D3B7" w14:textId="77777777">
        <w:trPr>
          <w:gridAfter w:val="1"/>
          <w:wAfter w:w="77" w:type="dxa"/>
        </w:trPr>
        <w:tc>
          <w:tcPr>
            <w:tcW w:w="4462" w:type="dxa"/>
          </w:tcPr>
          <w:p w:rsidRPr="005A51AA" w:rsidR="002247F8" w:rsidP="002247F8" w:rsidRDefault="002247F8" w14:paraId="5C95444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77 – Aufgaben der Berichterstatter</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"STELLUNGNAHMEN: Folgemaßnahmen zu den Stellungnahmen" \t "77"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"STELLUNGNAHMEN: Verfolgung </w:instrText>
            </w:r>
            <w:r w:rsidRPr="005A51AA">
              <w:rPr>
                <w:rFonts w:asciiTheme="minorHAnsi" w:hAnsiTheme="minorHAnsi" w:cstheme="minorHAnsi"/>
                <w:sz w:val="28"/>
              </w:rPr>
              <w:lastRenderedPageBreak/>
              <w:instrText xml:space="preserve">der Weiterbehandlung von Stellungnahmen" \t "77"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"BERICHTERSTATTER: Rücktritt" \t "77"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6568F1C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4213B92" w14:textId="77777777">
        <w:trPr>
          <w:gridAfter w:val="1"/>
          <w:wAfter w:w="77" w:type="dxa"/>
        </w:trPr>
        <w:tc>
          <w:tcPr>
            <w:tcW w:w="4462" w:type="dxa"/>
          </w:tcPr>
          <w:p w:rsidRPr="005A51AA" w:rsidR="002247F8" w:rsidP="002247F8" w:rsidRDefault="002247F8" w14:paraId="4E96B439" w14:textId="77777777">
            <w:pPr>
              <w:pStyle w:val="Heading1"/>
              <w:numPr>
                <w:ilvl w:val="0"/>
                <w:numId w:val="167"/>
              </w:numPr>
              <w:tabs>
                <w:tab w:val="left" w:pos="567"/>
              </w:tabs>
              <w:ind w:left="0" w:firstLine="0"/>
              <w:outlineLvl w:val="0"/>
              <w:rPr>
                <w:rFonts w:asciiTheme="minorHAnsi" w:hAnsiTheme="minorHAnsi" w:cstheme="minorHAnsi"/>
                <w:sz w:val="28"/>
                <w:szCs w:val="28"/>
              </w:rPr>
            </w:pPr>
            <w:r>
              <w:rPr>
                <w:rFonts w:asciiTheme="minorHAnsi" w:hAnsiTheme="minorHAnsi"/>
                <w:sz w:val="28"/>
              </w:rPr>
              <w:t>Der Berichterstatter hat die Aufgabe, den Entwurf der Stellungnahme, des Bewertungsberichts oder des Informationsberichts zu erarbeiten und dabei die Beiträge der Mitglieder der Studiengruppe zu berücksichtigen.</w:t>
            </w:r>
          </w:p>
        </w:tc>
        <w:tc>
          <w:tcPr>
            <w:tcW w:w="4462" w:type="dxa"/>
          </w:tcPr>
          <w:p w:rsidRPr="005A51AA" w:rsidR="002247F8" w:rsidP="00A20B1A" w:rsidRDefault="002247F8" w14:paraId="068CD70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4B6BB37" w14:textId="77777777">
        <w:trPr>
          <w:gridAfter w:val="1"/>
          <w:wAfter w:w="77" w:type="dxa"/>
        </w:trPr>
        <w:tc>
          <w:tcPr>
            <w:tcW w:w="4462" w:type="dxa"/>
          </w:tcPr>
          <w:p w:rsidRPr="005A51AA" w:rsidR="002247F8" w:rsidP="002247F8" w:rsidRDefault="002247F8" w14:paraId="69F733B1" w14:textId="77777777">
            <w:pPr>
              <w:widowControl w:val="0"/>
              <w:adjustRightInd w:val="0"/>
              <w:snapToGrid w:val="0"/>
              <w:rPr>
                <w:rFonts w:asciiTheme="minorHAnsi" w:hAnsiTheme="minorHAnsi" w:cstheme="minorHAnsi"/>
                <w:sz w:val="28"/>
                <w:szCs w:val="28"/>
              </w:rPr>
            </w:pPr>
            <w:r>
              <w:rPr>
                <w:rFonts w:asciiTheme="minorHAnsi" w:hAnsiTheme="minorHAnsi"/>
                <w:sz w:val="28"/>
              </w:rPr>
              <w:t>Er erläutert den von ihm erarbeiteten Entwurf in dem betreffenden Arbeitsorgan.</w:t>
            </w:r>
          </w:p>
        </w:tc>
        <w:tc>
          <w:tcPr>
            <w:tcW w:w="4462" w:type="dxa"/>
          </w:tcPr>
          <w:p w:rsidRPr="005A51AA" w:rsidR="002247F8" w:rsidP="00A20B1A" w:rsidRDefault="002247F8" w14:paraId="4B86FD7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E31330D" w14:textId="77777777">
        <w:trPr>
          <w:gridAfter w:val="1"/>
          <w:wAfter w:w="77" w:type="dxa"/>
        </w:trPr>
        <w:tc>
          <w:tcPr>
            <w:tcW w:w="4462" w:type="dxa"/>
          </w:tcPr>
          <w:p w:rsidRPr="005A51AA" w:rsidR="002247F8" w:rsidP="002247F8" w:rsidRDefault="002247F8" w14:paraId="4138DF8F" w14:textId="77777777">
            <w:pPr>
              <w:widowControl w:val="0"/>
              <w:adjustRightInd w:val="0"/>
              <w:snapToGrid w:val="0"/>
              <w:rPr>
                <w:rFonts w:asciiTheme="minorHAnsi" w:hAnsiTheme="minorHAnsi" w:cstheme="minorHAnsi"/>
                <w:sz w:val="28"/>
                <w:szCs w:val="28"/>
              </w:rPr>
            </w:pPr>
            <w:r>
              <w:rPr>
                <w:rFonts w:asciiTheme="minorHAnsi" w:hAnsiTheme="minorHAnsi"/>
                <w:sz w:val="28"/>
              </w:rPr>
              <w:t>Wird dieser angenommen, erläutert er den Entwurf dann im Plenum.</w:t>
            </w:r>
          </w:p>
        </w:tc>
        <w:tc>
          <w:tcPr>
            <w:tcW w:w="4462" w:type="dxa"/>
          </w:tcPr>
          <w:p w:rsidRPr="005A51AA" w:rsidR="002247F8" w:rsidP="00A20B1A" w:rsidRDefault="002247F8" w14:paraId="3DE53BBA"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3948A71" w14:textId="77777777">
        <w:trPr>
          <w:gridAfter w:val="1"/>
          <w:wAfter w:w="77" w:type="dxa"/>
        </w:trPr>
        <w:tc>
          <w:tcPr>
            <w:tcW w:w="4462" w:type="dxa"/>
          </w:tcPr>
          <w:p w:rsidRPr="005A51AA" w:rsidR="002247F8" w:rsidP="002247F8" w:rsidRDefault="002247F8" w14:paraId="60804373" w14:textId="77777777">
            <w:pPr>
              <w:pStyle w:val="Heading1"/>
              <w:numPr>
                <w:ilvl w:val="0"/>
                <w:numId w:val="167"/>
              </w:numPr>
              <w:tabs>
                <w:tab w:val="left" w:pos="567"/>
              </w:tabs>
              <w:ind w:left="0" w:firstLine="0"/>
              <w:outlineLvl w:val="0"/>
              <w:rPr>
                <w:rFonts w:asciiTheme="minorHAnsi" w:hAnsiTheme="minorHAnsi" w:cstheme="minorHAnsi"/>
                <w:sz w:val="28"/>
                <w:szCs w:val="28"/>
                <w:u w:val="single"/>
              </w:rPr>
            </w:pPr>
            <w:r>
              <w:rPr>
                <w:rFonts w:asciiTheme="minorHAnsi" w:hAnsiTheme="minorHAnsi"/>
                <w:sz w:val="28"/>
              </w:rPr>
              <w:t>Der Berichterstatter verfolgt, gegebenenfalls unter Mitarbeit seines Beraters, die Weiterbehandlung der Stellungnahme des Ausschusses nach ihrer Verabschiedung durch das Plenum.</w:t>
            </w:r>
          </w:p>
        </w:tc>
        <w:tc>
          <w:tcPr>
            <w:tcW w:w="4462" w:type="dxa"/>
          </w:tcPr>
          <w:p w:rsidRPr="005A51AA" w:rsidR="002247F8" w:rsidP="00A20B1A" w:rsidRDefault="002247F8" w14:paraId="33A888C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F84E06E" w14:textId="77777777">
        <w:trPr>
          <w:gridAfter w:val="1"/>
          <w:wAfter w:w="77" w:type="dxa"/>
        </w:trPr>
        <w:tc>
          <w:tcPr>
            <w:tcW w:w="4462" w:type="dxa"/>
          </w:tcPr>
          <w:p w:rsidRPr="005A51AA" w:rsidR="002247F8" w:rsidP="002247F8" w:rsidRDefault="002247F8" w14:paraId="549001D1" w14:textId="77777777">
            <w:pPr>
              <w:widowControl w:val="0"/>
              <w:adjustRightInd w:val="0"/>
              <w:snapToGrid w:val="0"/>
              <w:rPr>
                <w:rFonts w:asciiTheme="minorHAnsi" w:hAnsiTheme="minorHAnsi" w:cstheme="minorHAnsi"/>
                <w:sz w:val="28"/>
                <w:szCs w:val="28"/>
              </w:rPr>
            </w:pPr>
            <w:r>
              <w:rPr>
                <w:rFonts w:asciiTheme="minorHAnsi" w:hAnsiTheme="minorHAnsi"/>
                <w:sz w:val="28"/>
              </w:rPr>
              <w:t>Er wird bei dieser Aufgabe vom Sekretariat der betreffenden Fachgruppe unterstützt, die über die Folgemaßnahmen unterrichtet wird.</w:t>
            </w:r>
          </w:p>
        </w:tc>
        <w:tc>
          <w:tcPr>
            <w:tcW w:w="4462" w:type="dxa"/>
          </w:tcPr>
          <w:p w:rsidRPr="005A51AA" w:rsidR="002247F8" w:rsidP="00A20B1A" w:rsidRDefault="002247F8" w14:paraId="33A296ED"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C519331" w14:textId="77777777">
        <w:trPr>
          <w:gridAfter w:val="1"/>
          <w:wAfter w:w="77" w:type="dxa"/>
        </w:trPr>
        <w:tc>
          <w:tcPr>
            <w:tcW w:w="4462" w:type="dxa"/>
          </w:tcPr>
          <w:p w:rsidRPr="005A51AA" w:rsidR="002247F8" w:rsidP="002247F8" w:rsidRDefault="002247F8" w14:paraId="27A2D01A" w14:textId="77777777">
            <w:pPr>
              <w:pStyle w:val="Heading1"/>
              <w:numPr>
                <w:ilvl w:val="0"/>
                <w:numId w:val="167"/>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Werden im betreffenden Arbeitsorgan Änderungsanträge angenommen, die den vom Berichterstatter erarbeiteten Entwurf wesentlich verändern, so </w:t>
            </w:r>
            <w:r>
              <w:rPr>
                <w:rFonts w:asciiTheme="minorHAnsi" w:hAnsiTheme="minorHAnsi"/>
                <w:sz w:val="28"/>
              </w:rPr>
              <w:lastRenderedPageBreak/>
              <w:t>kann dieser dem Vorsitzenden des jeweiligen Arbeitsorgans schriftlich mitteilen, dass er von seinem Amt zurücktritt. Er kann auch beantragen, dass sein Name am Ende des Verfahrens aus der Stellungnahme gestrichen wird.</w:t>
            </w:r>
          </w:p>
        </w:tc>
        <w:tc>
          <w:tcPr>
            <w:tcW w:w="4462" w:type="dxa"/>
          </w:tcPr>
          <w:p w:rsidRPr="005A51AA" w:rsidR="002247F8" w:rsidP="00A20B1A" w:rsidRDefault="002247F8" w14:paraId="2C163DE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C511A8E" w14:textId="77777777">
        <w:trPr>
          <w:gridAfter w:val="1"/>
          <w:wAfter w:w="77" w:type="dxa"/>
        </w:trPr>
        <w:tc>
          <w:tcPr>
            <w:tcW w:w="4462" w:type="dxa"/>
          </w:tcPr>
          <w:p w:rsidRPr="005A51AA" w:rsidR="002247F8" w:rsidP="002247F8" w:rsidRDefault="002247F8" w14:paraId="1088BB8F" w14:textId="77777777">
            <w:pPr>
              <w:widowControl w:val="0"/>
              <w:adjustRightInd w:val="0"/>
              <w:snapToGrid w:val="0"/>
              <w:rPr>
                <w:rFonts w:asciiTheme="minorHAnsi" w:hAnsiTheme="minorHAnsi" w:cstheme="minorHAnsi"/>
                <w:sz w:val="28"/>
                <w:szCs w:val="28"/>
              </w:rPr>
            </w:pPr>
            <w:r>
              <w:rPr>
                <w:rFonts w:asciiTheme="minorHAnsi" w:hAnsiTheme="minorHAnsi"/>
                <w:sz w:val="28"/>
              </w:rPr>
              <w:t>Nach einem Rücktritt kann das Arbeitsorgan, das den zurückgetretenen Berichterstatter bestellt hat, nach Rücksprache mit den Gruppen einen neuen Berichterstatter bestellen.</w:t>
            </w:r>
          </w:p>
        </w:tc>
        <w:tc>
          <w:tcPr>
            <w:tcW w:w="4462" w:type="dxa"/>
          </w:tcPr>
          <w:p w:rsidRPr="005A51AA" w:rsidR="002247F8" w:rsidP="00A20B1A" w:rsidRDefault="002247F8" w14:paraId="6890210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02B367A" w14:textId="77777777">
        <w:trPr>
          <w:gridAfter w:val="1"/>
          <w:wAfter w:w="77" w:type="dxa"/>
        </w:trPr>
        <w:tc>
          <w:tcPr>
            <w:tcW w:w="4462" w:type="dxa"/>
          </w:tcPr>
          <w:p w:rsidRPr="005A51AA" w:rsidR="002247F8" w:rsidP="002247F8" w:rsidRDefault="002247F8" w14:paraId="4E74BF2F"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6FD742D1"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918C96E" w14:textId="77777777">
        <w:trPr>
          <w:gridAfter w:val="1"/>
          <w:wAfter w:w="77" w:type="dxa"/>
        </w:trPr>
        <w:tc>
          <w:tcPr>
            <w:tcW w:w="4462" w:type="dxa"/>
          </w:tcPr>
          <w:p w:rsidRPr="005A51AA" w:rsidR="002247F8" w:rsidP="002247F8" w:rsidRDefault="002247F8" w14:paraId="04D5A53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78 – Alleinberichterstatter</w:t>
            </w:r>
          </w:p>
        </w:tc>
        <w:tc>
          <w:tcPr>
            <w:tcW w:w="4462" w:type="dxa"/>
          </w:tcPr>
          <w:p w:rsidRPr="005A51AA" w:rsidR="002247F8" w:rsidP="00A20B1A" w:rsidRDefault="002247F8" w14:paraId="132EE52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56CE0A6" w14:textId="77777777">
        <w:trPr>
          <w:gridAfter w:val="1"/>
          <w:wAfter w:w="77" w:type="dxa"/>
        </w:trPr>
        <w:tc>
          <w:tcPr>
            <w:tcW w:w="4462" w:type="dxa"/>
          </w:tcPr>
          <w:p w:rsidRPr="005A51AA" w:rsidR="002247F8" w:rsidP="002247F8" w:rsidRDefault="002247F8" w14:paraId="16F43B68" w14:textId="77777777">
            <w:pPr>
              <w:pStyle w:val="Heading1"/>
              <w:numPr>
                <w:ilvl w:val="0"/>
                <w:numId w:val="0"/>
              </w:numPr>
              <w:outlineLvl w:val="0"/>
              <w:rPr>
                <w:rFonts w:asciiTheme="minorHAnsi" w:hAnsiTheme="minorHAnsi" w:cstheme="minorHAnsi"/>
                <w:sz w:val="28"/>
                <w:szCs w:val="28"/>
              </w:rPr>
            </w:pPr>
            <w:r>
              <w:rPr>
                <w:rFonts w:asciiTheme="minorHAnsi" w:hAnsiTheme="minorHAnsi"/>
                <w:sz w:val="28"/>
              </w:rPr>
              <w:t>Der Alleinberichterstatter erarbeitet seinen Entwurf einer Stellungnahme ohne Studiengruppe und legt ihn der Fachgruppe bzw. der CCMI vor. Erforderlichenfalls kann er sich dabei von zwei weiteren Mitgliedern unterstützen lassen, mit denen er eine Redaktionsgruppe bildet.</w:t>
            </w:r>
          </w:p>
        </w:tc>
        <w:tc>
          <w:tcPr>
            <w:tcW w:w="4462" w:type="dxa"/>
          </w:tcPr>
          <w:p w:rsidRPr="005A51AA" w:rsidR="002247F8" w:rsidP="00A20B1A" w:rsidRDefault="002247F8" w14:paraId="3297D25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5390EFD" w14:textId="77777777">
        <w:trPr>
          <w:gridAfter w:val="1"/>
          <w:wAfter w:w="77" w:type="dxa"/>
        </w:trPr>
        <w:tc>
          <w:tcPr>
            <w:tcW w:w="4462" w:type="dxa"/>
          </w:tcPr>
          <w:p w:rsidRPr="005A51AA" w:rsidR="002247F8" w:rsidP="002247F8" w:rsidRDefault="002247F8" w14:paraId="3CF2E4A5" w14:textId="77777777">
            <w:pPr>
              <w:rPr>
                <w:rFonts w:asciiTheme="minorHAnsi" w:hAnsiTheme="minorHAnsi" w:cstheme="minorHAnsi"/>
                <w:sz w:val="28"/>
                <w:szCs w:val="28"/>
                <w:lang w:val="en-GB"/>
              </w:rPr>
            </w:pPr>
          </w:p>
        </w:tc>
        <w:tc>
          <w:tcPr>
            <w:tcW w:w="4462" w:type="dxa"/>
          </w:tcPr>
          <w:p w:rsidRPr="005A51AA" w:rsidR="002247F8" w:rsidP="00A20B1A" w:rsidRDefault="002247F8" w14:paraId="4D3A6B74" w14:textId="77777777">
            <w:pPr>
              <w:jc w:val="left"/>
              <w:rPr>
                <w:rFonts w:asciiTheme="minorHAnsi" w:hAnsiTheme="minorHAnsi" w:cstheme="minorHAnsi"/>
                <w:sz w:val="28"/>
                <w:szCs w:val="28"/>
                <w:lang w:val="en-GB"/>
              </w:rPr>
            </w:pPr>
          </w:p>
        </w:tc>
      </w:tr>
      <w:tr w:rsidRPr="005A51AA" w:rsidR="002247F8" w:rsidTr="00080033" w14:paraId="0E8DBA10" w14:textId="77777777">
        <w:trPr>
          <w:gridAfter w:val="1"/>
          <w:wAfter w:w="77" w:type="dxa"/>
        </w:trPr>
        <w:tc>
          <w:tcPr>
            <w:tcW w:w="4462" w:type="dxa"/>
          </w:tcPr>
          <w:p w:rsidRPr="005A51AA" w:rsidR="002247F8" w:rsidP="002247F8" w:rsidRDefault="002247F8" w14:paraId="0900F58D"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79 – Hauptberichterstatter</w:t>
            </w:r>
            <w:r w:rsidRPr="005A51AA">
              <w:rPr>
                <w:sz w:val="28"/>
              </w:rPr>
              <w:fldChar w:fldCharType="begin"/>
            </w:r>
            <w:r w:rsidRPr="005A51AA">
              <w:rPr>
                <w:sz w:val="28"/>
              </w:rPr>
              <w:instrText xml:space="preserve"> XE "ERNENNUNG: von Hauptberichterstattern " \t "79" \b </w:instrText>
            </w:r>
            <w:r w:rsidRPr="005A51AA">
              <w:rPr>
                <w:sz w:val="28"/>
              </w:rPr>
              <w:fldChar w:fldCharType="end"/>
            </w:r>
          </w:p>
        </w:tc>
        <w:tc>
          <w:tcPr>
            <w:tcW w:w="4462" w:type="dxa"/>
          </w:tcPr>
          <w:p w:rsidRPr="005A51AA" w:rsidR="002247F8" w:rsidP="00A20B1A" w:rsidRDefault="002247F8" w14:paraId="04D8DC7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FC18231" w14:textId="77777777">
        <w:trPr>
          <w:gridAfter w:val="1"/>
          <w:wAfter w:w="77" w:type="dxa"/>
        </w:trPr>
        <w:tc>
          <w:tcPr>
            <w:tcW w:w="4462" w:type="dxa"/>
          </w:tcPr>
          <w:p w:rsidRPr="005A51AA" w:rsidR="002247F8" w:rsidP="002247F8" w:rsidRDefault="002247F8" w14:paraId="6E27B793" w14:textId="77777777">
            <w:pPr>
              <w:pStyle w:val="Heading1"/>
              <w:numPr>
                <w:ilvl w:val="0"/>
                <w:numId w:val="168"/>
              </w:numPr>
              <w:tabs>
                <w:tab w:val="left" w:pos="567"/>
              </w:tabs>
              <w:outlineLvl w:val="0"/>
              <w:rPr>
                <w:rFonts w:eastAsia="DengXian" w:asciiTheme="minorHAnsi" w:hAnsiTheme="minorHAnsi" w:cstheme="minorHAnsi"/>
                <w:sz w:val="28"/>
                <w:szCs w:val="28"/>
              </w:rPr>
            </w:pPr>
            <w:r>
              <w:rPr>
                <w:rFonts w:asciiTheme="minorHAnsi" w:hAnsiTheme="minorHAnsi"/>
                <w:sz w:val="28"/>
              </w:rPr>
              <w:t xml:space="preserve">Der Hauptberichterstatter erarbeitet seinen Entwurf einer Stellungnahme allein, d. h. ohne Studien- oder Redaktionsgruppe, und erstattet ohne vorherige </w:t>
            </w:r>
            <w:r>
              <w:rPr>
                <w:rFonts w:asciiTheme="minorHAnsi" w:hAnsiTheme="minorHAnsi"/>
                <w:sz w:val="28"/>
              </w:rPr>
              <w:lastRenderedPageBreak/>
              <w:t>Erörterung in der Fachgruppe bzw. der CCMI dem Plenum Bericht.</w:t>
            </w:r>
          </w:p>
        </w:tc>
        <w:tc>
          <w:tcPr>
            <w:tcW w:w="4462" w:type="dxa"/>
          </w:tcPr>
          <w:p w:rsidRPr="005A51AA" w:rsidR="002247F8" w:rsidP="00A20B1A" w:rsidRDefault="002247F8" w14:paraId="04BA7259" w14:textId="77777777">
            <w:pPr>
              <w:pStyle w:val="Heading1"/>
              <w:numPr>
                <w:ilvl w:val="0"/>
                <w:numId w:val="0"/>
              </w:numPr>
              <w:jc w:val="left"/>
              <w:outlineLvl w:val="0"/>
              <w:rPr>
                <w:rFonts w:eastAsia="DengXian" w:asciiTheme="minorHAnsi" w:hAnsiTheme="minorHAnsi" w:cstheme="minorHAnsi"/>
                <w:sz w:val="28"/>
                <w:szCs w:val="28"/>
                <w:lang w:val="en-GB"/>
              </w:rPr>
            </w:pPr>
          </w:p>
        </w:tc>
      </w:tr>
      <w:tr w:rsidRPr="005A51AA" w:rsidR="002247F8" w:rsidTr="00080033" w14:paraId="184D1D51" w14:textId="77777777">
        <w:trPr>
          <w:gridAfter w:val="1"/>
          <w:wAfter w:w="77" w:type="dxa"/>
        </w:trPr>
        <w:tc>
          <w:tcPr>
            <w:tcW w:w="4462" w:type="dxa"/>
          </w:tcPr>
          <w:p w:rsidRPr="005A51AA" w:rsidR="002247F8" w:rsidP="002247F8" w:rsidRDefault="002247F8" w14:paraId="3DAC850A" w14:textId="77777777">
            <w:pPr>
              <w:pStyle w:val="Heading1"/>
              <w:numPr>
                <w:ilvl w:val="0"/>
                <w:numId w:val="168"/>
              </w:numPr>
              <w:tabs>
                <w:tab w:val="left" w:pos="567"/>
              </w:tabs>
              <w:outlineLvl w:val="0"/>
              <w:rPr>
                <w:rFonts w:eastAsia="DengXian" w:asciiTheme="minorHAnsi" w:hAnsiTheme="minorHAnsi" w:cstheme="minorHAnsi"/>
                <w:sz w:val="28"/>
                <w:szCs w:val="28"/>
              </w:rPr>
            </w:pPr>
            <w:r>
              <w:rPr>
                <w:rFonts w:asciiTheme="minorHAnsi" w:hAnsiTheme="minorHAnsi"/>
                <w:sz w:val="28"/>
              </w:rPr>
              <w:t>Ein Hauptberichterstatter wird bestellt:</w:t>
            </w:r>
          </w:p>
        </w:tc>
        <w:tc>
          <w:tcPr>
            <w:tcW w:w="4462" w:type="dxa"/>
          </w:tcPr>
          <w:p w:rsidRPr="005A51AA" w:rsidR="002247F8" w:rsidP="00A20B1A" w:rsidRDefault="002247F8" w14:paraId="1E78B890" w14:textId="77777777">
            <w:pPr>
              <w:pStyle w:val="Heading1"/>
              <w:numPr>
                <w:ilvl w:val="0"/>
                <w:numId w:val="0"/>
              </w:numPr>
              <w:jc w:val="left"/>
              <w:outlineLvl w:val="0"/>
              <w:rPr>
                <w:rFonts w:eastAsia="DengXian" w:asciiTheme="minorHAnsi" w:hAnsiTheme="minorHAnsi" w:cstheme="minorHAnsi"/>
                <w:sz w:val="28"/>
                <w:szCs w:val="28"/>
                <w:lang w:val="en-GB"/>
              </w:rPr>
            </w:pPr>
          </w:p>
        </w:tc>
      </w:tr>
      <w:tr w:rsidRPr="005A51AA" w:rsidR="002247F8" w:rsidTr="00080033" w14:paraId="4F2C53DB" w14:textId="77777777">
        <w:trPr>
          <w:gridAfter w:val="1"/>
          <w:wAfter w:w="77" w:type="dxa"/>
        </w:trPr>
        <w:tc>
          <w:tcPr>
            <w:tcW w:w="4462" w:type="dxa"/>
          </w:tcPr>
          <w:p w:rsidRPr="005A51AA" w:rsidR="002247F8" w:rsidP="002247F8" w:rsidRDefault="002247F8" w14:paraId="616A7E5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durch das Plenum oder,</w:t>
            </w:r>
          </w:p>
        </w:tc>
        <w:tc>
          <w:tcPr>
            <w:tcW w:w="4462" w:type="dxa"/>
          </w:tcPr>
          <w:p w:rsidRPr="005A51AA" w:rsidR="002247F8" w:rsidP="00A20B1A" w:rsidRDefault="002247F8" w14:paraId="4D7CFE15"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53747DF3" w14:textId="77777777">
        <w:trPr>
          <w:gridAfter w:val="1"/>
          <w:wAfter w:w="77" w:type="dxa"/>
        </w:trPr>
        <w:tc>
          <w:tcPr>
            <w:tcW w:w="4462" w:type="dxa"/>
          </w:tcPr>
          <w:p w:rsidRPr="005A51AA" w:rsidR="002247F8" w:rsidP="002247F8" w:rsidRDefault="002247F8" w14:paraId="7299C56F"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 xml:space="preserve">in dringenden Fällen, durch den Präsidenten. </w:t>
            </w:r>
          </w:p>
        </w:tc>
        <w:tc>
          <w:tcPr>
            <w:tcW w:w="4462" w:type="dxa"/>
          </w:tcPr>
          <w:p w:rsidRPr="005A51AA" w:rsidR="002247F8" w:rsidP="00A20B1A" w:rsidRDefault="002247F8" w14:paraId="10381B1A"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69CBBED2" w14:textId="77777777">
        <w:trPr>
          <w:gridAfter w:val="1"/>
          <w:wAfter w:w="77" w:type="dxa"/>
        </w:trPr>
        <w:tc>
          <w:tcPr>
            <w:tcW w:w="4462" w:type="dxa"/>
          </w:tcPr>
          <w:p w:rsidRPr="005A51AA" w:rsidR="002247F8" w:rsidP="002247F8" w:rsidRDefault="002247F8" w14:paraId="3710B463" w14:textId="77777777">
            <w:pPr>
              <w:widowControl w:val="0"/>
              <w:adjustRightInd w:val="0"/>
              <w:snapToGrid w:val="0"/>
              <w:rPr>
                <w:rFonts w:eastAsia="DengXian" w:asciiTheme="minorHAnsi" w:hAnsiTheme="minorHAnsi" w:cstheme="minorHAnsi"/>
                <w:sz w:val="28"/>
                <w:szCs w:val="28"/>
              </w:rPr>
            </w:pPr>
            <w:r>
              <w:rPr>
                <w:rFonts w:asciiTheme="minorHAnsi" w:hAnsiTheme="minorHAnsi"/>
                <w:sz w:val="28"/>
              </w:rPr>
              <w:t>Die Bestellung durch den Präsidenten muss vom Plenum vor der Erörterung des Entwurfs der Stellungnahme bestätigt werden.</w:t>
            </w:r>
          </w:p>
        </w:tc>
        <w:tc>
          <w:tcPr>
            <w:tcW w:w="4462" w:type="dxa"/>
          </w:tcPr>
          <w:p w:rsidRPr="005A51AA" w:rsidR="002247F8" w:rsidP="00A20B1A" w:rsidRDefault="002247F8" w14:paraId="16E4FD07" w14:textId="77777777">
            <w:pPr>
              <w:widowControl w:val="0"/>
              <w:adjustRightInd w:val="0"/>
              <w:snapToGrid w:val="0"/>
              <w:jc w:val="left"/>
              <w:rPr>
                <w:rFonts w:eastAsia="DengXian" w:asciiTheme="minorHAnsi" w:hAnsiTheme="minorHAnsi" w:cstheme="minorHAnsi"/>
                <w:sz w:val="28"/>
                <w:szCs w:val="28"/>
                <w:lang w:val="en-GB"/>
              </w:rPr>
            </w:pPr>
          </w:p>
        </w:tc>
      </w:tr>
      <w:tr w:rsidRPr="005A51AA" w:rsidR="002247F8" w:rsidTr="00080033" w14:paraId="4E119BB4" w14:textId="77777777">
        <w:trPr>
          <w:gridAfter w:val="1"/>
          <w:wAfter w:w="77" w:type="dxa"/>
        </w:trPr>
        <w:tc>
          <w:tcPr>
            <w:tcW w:w="4462" w:type="dxa"/>
          </w:tcPr>
          <w:p w:rsidRPr="005A51AA" w:rsidR="002247F8" w:rsidP="002247F8" w:rsidRDefault="002247F8" w14:paraId="486470DB" w14:textId="77777777">
            <w:pPr>
              <w:pStyle w:val="Heading1"/>
              <w:numPr>
                <w:ilvl w:val="0"/>
                <w:numId w:val="168"/>
              </w:numPr>
              <w:tabs>
                <w:tab w:val="left" w:pos="567"/>
              </w:tabs>
              <w:outlineLvl w:val="0"/>
              <w:rPr>
                <w:rFonts w:asciiTheme="minorHAnsi" w:hAnsiTheme="minorHAnsi" w:cstheme="minorHAnsi"/>
                <w:sz w:val="28"/>
                <w:szCs w:val="28"/>
              </w:rPr>
            </w:pPr>
            <w:r>
              <w:rPr>
                <w:rFonts w:asciiTheme="minorHAnsi" w:hAnsiTheme="minorHAnsi"/>
                <w:sz w:val="28"/>
              </w:rPr>
              <w:t>Im Übrigen haben Hauptberichterstatter dieselben Aufgaben und Pflichten wie jeder andere Berichterstatter.</w:t>
            </w:r>
          </w:p>
        </w:tc>
        <w:tc>
          <w:tcPr>
            <w:tcW w:w="4462" w:type="dxa"/>
          </w:tcPr>
          <w:p w:rsidRPr="005A51AA" w:rsidR="002247F8" w:rsidP="00A20B1A" w:rsidRDefault="002247F8" w14:paraId="504A50F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E3A06AF" w14:textId="77777777">
        <w:trPr>
          <w:gridAfter w:val="1"/>
          <w:wAfter w:w="77" w:type="dxa"/>
        </w:trPr>
        <w:tc>
          <w:tcPr>
            <w:tcW w:w="4462" w:type="dxa"/>
          </w:tcPr>
          <w:p w:rsidRPr="005A51AA" w:rsidR="002247F8" w:rsidP="002247F8" w:rsidRDefault="002247F8" w14:paraId="148F1F29" w14:textId="77777777">
            <w:pPr>
              <w:rPr>
                <w:rFonts w:asciiTheme="minorHAnsi" w:hAnsiTheme="minorHAnsi" w:cstheme="minorHAnsi"/>
                <w:sz w:val="28"/>
                <w:szCs w:val="28"/>
                <w:lang w:val="en-GB"/>
              </w:rPr>
            </w:pPr>
          </w:p>
        </w:tc>
        <w:tc>
          <w:tcPr>
            <w:tcW w:w="4462" w:type="dxa"/>
          </w:tcPr>
          <w:p w:rsidRPr="005A51AA" w:rsidR="002247F8" w:rsidP="00A20B1A" w:rsidRDefault="002247F8" w14:paraId="51AB2868" w14:textId="77777777">
            <w:pPr>
              <w:jc w:val="left"/>
              <w:rPr>
                <w:rFonts w:asciiTheme="minorHAnsi" w:hAnsiTheme="minorHAnsi" w:cstheme="minorHAnsi"/>
                <w:sz w:val="28"/>
                <w:szCs w:val="28"/>
                <w:lang w:val="en-GB"/>
              </w:rPr>
            </w:pPr>
          </w:p>
        </w:tc>
      </w:tr>
      <w:tr w:rsidRPr="005A51AA" w:rsidR="002247F8" w:rsidTr="00080033" w14:paraId="29BB4277" w14:textId="77777777">
        <w:trPr>
          <w:gridAfter w:val="1"/>
          <w:wAfter w:w="77" w:type="dxa"/>
        </w:trPr>
        <w:tc>
          <w:tcPr>
            <w:tcW w:w="4462" w:type="dxa"/>
          </w:tcPr>
          <w:p w:rsidRPr="005A51AA" w:rsidR="002247F8" w:rsidP="002247F8" w:rsidRDefault="002247F8" w14:paraId="031F2671"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Abschnitt 3 – Anhörungen</w:t>
            </w:r>
          </w:p>
        </w:tc>
        <w:tc>
          <w:tcPr>
            <w:tcW w:w="4462" w:type="dxa"/>
          </w:tcPr>
          <w:p w:rsidRPr="005A51AA" w:rsidR="002247F8" w:rsidP="00A20B1A" w:rsidRDefault="002247F8" w14:paraId="5D127FB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4044242" w14:textId="77777777">
        <w:trPr>
          <w:gridAfter w:val="1"/>
          <w:wAfter w:w="77" w:type="dxa"/>
        </w:trPr>
        <w:tc>
          <w:tcPr>
            <w:tcW w:w="4462" w:type="dxa"/>
          </w:tcPr>
          <w:p w:rsidRPr="005A51AA" w:rsidR="002247F8" w:rsidP="002247F8" w:rsidRDefault="002247F8" w14:paraId="0FF1A0AE"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43ADF7B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7BD6D25" w14:textId="77777777">
        <w:trPr>
          <w:gridAfter w:val="1"/>
          <w:wAfter w:w="77" w:type="dxa"/>
        </w:trPr>
        <w:tc>
          <w:tcPr>
            <w:tcW w:w="4462" w:type="dxa"/>
          </w:tcPr>
          <w:p w:rsidRPr="005A51AA" w:rsidR="002247F8" w:rsidP="002247F8" w:rsidRDefault="002247F8" w14:paraId="326E823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80 – Anhörungen</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"GASTREDNER" \t "80"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"ANHÖRUNGEN" \t "80"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54875B1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476C888" w14:textId="77777777">
        <w:trPr>
          <w:gridAfter w:val="1"/>
          <w:wAfter w:w="77" w:type="dxa"/>
        </w:trPr>
        <w:tc>
          <w:tcPr>
            <w:tcW w:w="4462" w:type="dxa"/>
          </w:tcPr>
          <w:p w:rsidRPr="005A51AA" w:rsidR="002247F8" w:rsidP="002247F8" w:rsidRDefault="002247F8" w14:paraId="691119B4" w14:textId="77777777">
            <w:pPr>
              <w:pStyle w:val="Heading1"/>
              <w:numPr>
                <w:ilvl w:val="0"/>
                <w:numId w:val="0"/>
              </w:numPr>
              <w:outlineLvl w:val="0"/>
              <w:rPr>
                <w:rFonts w:asciiTheme="minorHAnsi" w:hAnsiTheme="minorHAnsi" w:cstheme="minorHAnsi"/>
                <w:sz w:val="28"/>
                <w:szCs w:val="28"/>
              </w:rPr>
            </w:pPr>
            <w:r>
              <w:rPr>
                <w:rFonts w:asciiTheme="minorHAnsi" w:hAnsiTheme="minorHAnsi"/>
                <w:sz w:val="28"/>
              </w:rPr>
              <w:t>Die verschiedenen Arbeitsorgane und Gremien des Ausschusses können im Rahmen ihrer Vorarbeiten, wenn dies durch die Bedeutung des zu behandelnden Themas gerechtfertigt ist, Gäste anhören. Alle drei Gruppen sind gleichermaßen an der Vorbereitung der Anhörungen beteiligt.</w:t>
            </w:r>
          </w:p>
        </w:tc>
        <w:tc>
          <w:tcPr>
            <w:tcW w:w="4462" w:type="dxa"/>
          </w:tcPr>
          <w:p w:rsidRPr="005A51AA" w:rsidR="002247F8" w:rsidP="000508BC" w:rsidRDefault="002247F8" w14:paraId="569D1D38" w14:textId="161BAC12">
            <w:pPr>
              <w:spacing w:line="257" w:lineRule="auto"/>
              <w:rPr>
                <w:rFonts w:asciiTheme="minorHAnsi" w:hAnsiTheme="minorHAnsi" w:cstheme="minorHAnsi"/>
                <w:sz w:val="28"/>
                <w:szCs w:val="28"/>
                <w:lang w:val="en-GB"/>
              </w:rPr>
            </w:pPr>
            <w:r>
              <w:rPr>
                <w:rFonts w:asciiTheme="minorHAnsi" w:hAnsiTheme="minorHAnsi"/>
                <w:sz w:val="28"/>
              </w:rPr>
              <w:t>Es obliegt dem Vorsitzenden des betreffenden Gremiums, auf der Grundlage von Informationen der Gruppen das Anhörungsverfahren einzuleiten.</w:t>
            </w:r>
          </w:p>
        </w:tc>
      </w:tr>
      <w:tr w:rsidRPr="005A51AA" w:rsidR="002247F8" w:rsidTr="00080033" w14:paraId="33367B2B" w14:textId="77777777">
        <w:trPr>
          <w:gridAfter w:val="1"/>
          <w:wAfter w:w="77" w:type="dxa"/>
        </w:trPr>
        <w:tc>
          <w:tcPr>
            <w:tcW w:w="4462" w:type="dxa"/>
          </w:tcPr>
          <w:p w:rsidRPr="005A51AA" w:rsidR="002247F8" w:rsidP="002247F8" w:rsidRDefault="002247F8" w14:paraId="3BF7E56B"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302915C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4232E9E" w14:textId="77777777">
        <w:trPr>
          <w:gridAfter w:val="1"/>
          <w:wAfter w:w="77" w:type="dxa"/>
        </w:trPr>
        <w:tc>
          <w:tcPr>
            <w:tcW w:w="4462" w:type="dxa"/>
          </w:tcPr>
          <w:p w:rsidRPr="005A51AA" w:rsidR="002247F8" w:rsidP="002247F8" w:rsidRDefault="002247F8" w14:paraId="4C1FF9B6"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Abschnitt 4 – Berater</w:t>
            </w:r>
          </w:p>
        </w:tc>
        <w:tc>
          <w:tcPr>
            <w:tcW w:w="4462" w:type="dxa"/>
          </w:tcPr>
          <w:p w:rsidRPr="005A51AA" w:rsidR="002247F8" w:rsidP="00A20B1A" w:rsidRDefault="002247F8" w14:paraId="01BB93D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48D577B" w14:textId="77777777">
        <w:trPr>
          <w:gridAfter w:val="1"/>
          <w:wAfter w:w="77" w:type="dxa"/>
        </w:trPr>
        <w:tc>
          <w:tcPr>
            <w:tcW w:w="4462" w:type="dxa"/>
          </w:tcPr>
          <w:p w:rsidRPr="005A51AA" w:rsidR="002247F8" w:rsidP="002247F8" w:rsidRDefault="002247F8" w14:paraId="24C02DE2" w14:textId="77777777">
            <w:pPr>
              <w:keepNext/>
              <w:keepLines/>
              <w:widowControl w:val="0"/>
              <w:adjustRightInd w:val="0"/>
              <w:snapToGrid w:val="0"/>
              <w:jc w:val="center"/>
              <w:rPr>
                <w:rFonts w:asciiTheme="minorHAnsi" w:hAnsiTheme="minorHAnsi" w:cstheme="minorHAnsi"/>
                <w:sz w:val="28"/>
                <w:szCs w:val="28"/>
                <w:lang w:val="en-GB"/>
              </w:rPr>
            </w:pPr>
          </w:p>
        </w:tc>
        <w:tc>
          <w:tcPr>
            <w:tcW w:w="4462" w:type="dxa"/>
          </w:tcPr>
          <w:p w:rsidRPr="005A51AA" w:rsidR="002247F8" w:rsidP="00A20B1A" w:rsidRDefault="002247F8" w14:paraId="7BACF058"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2247F8" w:rsidTr="00080033" w14:paraId="14088ED5" w14:textId="77777777">
        <w:trPr>
          <w:gridAfter w:val="1"/>
          <w:wAfter w:w="77" w:type="dxa"/>
        </w:trPr>
        <w:tc>
          <w:tcPr>
            <w:tcW w:w="4462" w:type="dxa"/>
          </w:tcPr>
          <w:p w:rsidRPr="005A51AA" w:rsidR="002247F8" w:rsidP="002247F8" w:rsidRDefault="002247F8" w14:paraId="2D61D8BC"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lastRenderedPageBreak/>
              <w:t>Artikel 81 – Berater</w:t>
            </w:r>
          </w:p>
        </w:tc>
        <w:tc>
          <w:tcPr>
            <w:tcW w:w="4462" w:type="dxa"/>
          </w:tcPr>
          <w:p w:rsidRPr="005A51AA" w:rsidR="002247F8" w:rsidP="00A20B1A" w:rsidRDefault="002247F8" w14:paraId="1DC46FFA"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5A05D88" w14:textId="77777777">
        <w:trPr>
          <w:gridAfter w:val="1"/>
          <w:wAfter w:w="77" w:type="dxa"/>
        </w:trPr>
        <w:tc>
          <w:tcPr>
            <w:tcW w:w="4462" w:type="dxa"/>
          </w:tcPr>
          <w:p w:rsidRPr="005A51AA" w:rsidR="002247F8" w:rsidP="002247F8" w:rsidRDefault="002247F8" w14:paraId="275C4005" w14:textId="77777777">
            <w:pPr>
              <w:pStyle w:val="Heading1"/>
              <w:numPr>
                <w:ilvl w:val="0"/>
                <w:numId w:val="169"/>
              </w:numPr>
              <w:tabs>
                <w:tab w:val="left" w:pos="567"/>
              </w:tabs>
              <w:ind w:left="0" w:firstLine="0"/>
              <w:outlineLvl w:val="0"/>
              <w:rPr>
                <w:rFonts w:asciiTheme="minorHAnsi" w:hAnsiTheme="minorHAnsi" w:cstheme="minorHAnsi"/>
                <w:sz w:val="28"/>
                <w:szCs w:val="28"/>
              </w:rPr>
            </w:pPr>
            <w:r>
              <w:rPr>
                <w:rFonts w:asciiTheme="minorHAnsi" w:hAnsiTheme="minorHAnsi"/>
                <w:sz w:val="28"/>
              </w:rPr>
              <w:t>Der Ausschuss kann im Bedarfsfall und zur Vorbereitung der Arbeiten Berater zur Unterstützung der Berichterstatter oder der Gruppen bestellen.</w:t>
            </w:r>
          </w:p>
        </w:tc>
        <w:tc>
          <w:tcPr>
            <w:tcW w:w="4462" w:type="dxa"/>
          </w:tcPr>
          <w:p w:rsidRPr="005A51AA" w:rsidR="002247F8" w:rsidP="00A20B1A" w:rsidRDefault="002247F8" w14:paraId="1910D3F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FE8A8D0" w14:textId="77777777">
        <w:trPr>
          <w:gridAfter w:val="1"/>
          <w:wAfter w:w="77" w:type="dxa"/>
        </w:trPr>
        <w:tc>
          <w:tcPr>
            <w:tcW w:w="4462" w:type="dxa"/>
          </w:tcPr>
          <w:p w:rsidRPr="005A51AA" w:rsidR="002247F8" w:rsidP="002247F8" w:rsidRDefault="002247F8" w14:paraId="64310A16" w14:textId="77777777">
            <w:pPr>
              <w:pStyle w:val="Heading1"/>
              <w:numPr>
                <w:ilvl w:val="0"/>
                <w:numId w:val="169"/>
              </w:numPr>
              <w:tabs>
                <w:tab w:val="left" w:pos="567"/>
              </w:tabs>
              <w:ind w:left="0" w:firstLine="0"/>
              <w:outlineLvl w:val="0"/>
              <w:rPr>
                <w:rFonts w:asciiTheme="minorHAnsi" w:hAnsiTheme="minorHAnsi" w:cstheme="minorHAnsi"/>
                <w:sz w:val="28"/>
                <w:szCs w:val="28"/>
              </w:rPr>
            </w:pPr>
            <w:r>
              <w:rPr>
                <w:rFonts w:asciiTheme="minorHAnsi" w:hAnsiTheme="minorHAnsi"/>
                <w:sz w:val="28"/>
              </w:rPr>
              <w:t>Berater vertreten nicht den Ausschuss und sind nicht befugt, in seinem Namen zu sprechen.</w:t>
            </w:r>
          </w:p>
        </w:tc>
        <w:tc>
          <w:tcPr>
            <w:tcW w:w="4462" w:type="dxa"/>
          </w:tcPr>
          <w:p w:rsidRPr="005A51AA" w:rsidR="002247F8" w:rsidP="00A20B1A" w:rsidRDefault="002247F8" w14:paraId="485CEC7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ED58A09" w14:textId="77777777">
        <w:trPr>
          <w:gridAfter w:val="1"/>
          <w:wAfter w:w="77" w:type="dxa"/>
        </w:trPr>
        <w:tc>
          <w:tcPr>
            <w:tcW w:w="4462" w:type="dxa"/>
          </w:tcPr>
          <w:p w:rsidRPr="005A51AA" w:rsidR="002247F8" w:rsidP="002247F8" w:rsidRDefault="002247F8" w14:paraId="0BA0F8A6" w14:textId="77777777">
            <w:pPr>
              <w:pStyle w:val="Heading1"/>
              <w:numPr>
                <w:ilvl w:val="0"/>
                <w:numId w:val="169"/>
              </w:numPr>
              <w:tabs>
                <w:tab w:val="left" w:pos="567"/>
              </w:tabs>
              <w:ind w:left="0" w:firstLine="0"/>
              <w:outlineLvl w:val="0"/>
              <w:rPr>
                <w:rFonts w:asciiTheme="minorHAnsi" w:hAnsiTheme="minorHAnsi" w:cstheme="minorHAnsi"/>
                <w:sz w:val="28"/>
                <w:szCs w:val="28"/>
              </w:rPr>
            </w:pPr>
            <w:r>
              <w:rPr>
                <w:rFonts w:asciiTheme="minorHAnsi" w:hAnsiTheme="minorHAnsi"/>
                <w:sz w:val="28"/>
              </w:rPr>
              <w:t>Die Mitglieder des Ausschusses können nicht zu Beratern bestellt werden.</w:t>
            </w:r>
          </w:p>
        </w:tc>
        <w:tc>
          <w:tcPr>
            <w:tcW w:w="4462" w:type="dxa"/>
          </w:tcPr>
          <w:p w:rsidRPr="005A51AA" w:rsidR="002247F8" w:rsidP="00A20B1A" w:rsidRDefault="002247F8" w14:paraId="396FBDE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BD2F427" w14:textId="77777777">
        <w:trPr>
          <w:gridAfter w:val="1"/>
          <w:wAfter w:w="77" w:type="dxa"/>
        </w:trPr>
        <w:tc>
          <w:tcPr>
            <w:tcW w:w="4462" w:type="dxa"/>
          </w:tcPr>
          <w:p w:rsidRPr="005A51AA" w:rsidR="002247F8" w:rsidP="002247F8" w:rsidRDefault="002247F8" w14:paraId="311D2E72" w14:textId="77777777">
            <w:pPr>
              <w:widowControl w:val="0"/>
              <w:adjustRightInd w:val="0"/>
              <w:snapToGrid w:val="0"/>
              <w:rPr>
                <w:rFonts w:asciiTheme="minorHAnsi" w:hAnsiTheme="minorHAnsi" w:cstheme="minorHAnsi"/>
                <w:sz w:val="28"/>
                <w:szCs w:val="28"/>
              </w:rPr>
            </w:pPr>
            <w:r>
              <w:rPr>
                <w:rFonts w:asciiTheme="minorHAnsi" w:hAnsiTheme="minorHAnsi"/>
                <w:sz w:val="28"/>
              </w:rPr>
              <w:t>Ihre Stellvertreter können zu Beratern bestellt werden, wobei ihr Mandat als stellvertretendes Mitglied vorübergehend ruht.</w:t>
            </w:r>
          </w:p>
        </w:tc>
        <w:tc>
          <w:tcPr>
            <w:tcW w:w="4462" w:type="dxa"/>
          </w:tcPr>
          <w:p w:rsidRPr="005A51AA" w:rsidR="002247F8" w:rsidP="00A20B1A" w:rsidRDefault="002247F8" w14:paraId="478BA793" w14:textId="77777777">
            <w:pPr>
              <w:spacing w:line="257" w:lineRule="auto"/>
              <w:rPr>
                <w:rFonts w:asciiTheme="minorHAnsi" w:hAnsiTheme="minorHAnsi" w:cstheme="minorHAnsi"/>
                <w:sz w:val="28"/>
                <w:szCs w:val="28"/>
              </w:rPr>
            </w:pPr>
            <w:r>
              <w:rPr>
                <w:rFonts w:asciiTheme="minorHAnsi" w:hAnsiTheme="minorHAnsi"/>
                <w:sz w:val="28"/>
              </w:rPr>
              <w:t>Ein Stellvertreter, der zum Berater bestellt wurde, muss eine Erklärung über die finanziellen Interessen vorlegen, ehe er seine Tätigkeit als Berater aufnimmt.</w:t>
            </w:r>
          </w:p>
          <w:p w:rsidRPr="005A51AA" w:rsidR="002247F8" w:rsidP="00A20B1A" w:rsidRDefault="002247F8" w14:paraId="53A89C46" w14:textId="77777777">
            <w:pPr>
              <w:widowControl w:val="0"/>
              <w:adjustRightInd w:val="0"/>
              <w:snapToGrid w:val="0"/>
              <w:rPr>
                <w:rFonts w:asciiTheme="minorHAnsi" w:hAnsiTheme="minorHAnsi" w:cstheme="minorHAnsi"/>
                <w:sz w:val="28"/>
                <w:szCs w:val="28"/>
                <w:lang w:val="en-GB"/>
              </w:rPr>
            </w:pPr>
          </w:p>
          <w:p w:rsidRPr="005A51AA" w:rsidR="002247F8" w:rsidP="00A20B1A" w:rsidRDefault="002247F8" w14:paraId="06801C86" w14:textId="77777777">
            <w:pPr>
              <w:widowControl w:val="0"/>
              <w:adjustRightInd w:val="0"/>
              <w:snapToGrid w:val="0"/>
              <w:rPr>
                <w:rFonts w:asciiTheme="minorHAnsi" w:hAnsiTheme="minorHAnsi" w:cstheme="minorHAnsi"/>
                <w:sz w:val="28"/>
                <w:szCs w:val="28"/>
              </w:rPr>
            </w:pPr>
            <w:r>
              <w:rPr>
                <w:rFonts w:asciiTheme="minorHAnsi" w:hAnsiTheme="minorHAnsi"/>
                <w:sz w:val="28"/>
              </w:rPr>
              <w:t>Delegierte der CCMI können zu Beratern bestellt werden. In einem solchen Fall wird der Status der CCMI-Delegierten für den Tag der Sitzung, an der sie als Berater teilnehmen, ausgesetzt.</w:t>
            </w:r>
          </w:p>
        </w:tc>
      </w:tr>
      <w:tr w:rsidRPr="005A51AA" w:rsidR="002247F8" w:rsidTr="00080033" w14:paraId="2D090020" w14:textId="77777777">
        <w:trPr>
          <w:gridAfter w:val="1"/>
          <w:wAfter w:w="77" w:type="dxa"/>
        </w:trPr>
        <w:tc>
          <w:tcPr>
            <w:tcW w:w="4462" w:type="dxa"/>
          </w:tcPr>
          <w:p w:rsidRPr="005A51AA" w:rsidR="002247F8" w:rsidP="002247F8" w:rsidRDefault="002247F8" w14:paraId="66ED7433" w14:textId="77777777">
            <w:pPr>
              <w:pStyle w:val="Heading1"/>
              <w:numPr>
                <w:ilvl w:val="0"/>
                <w:numId w:val="169"/>
              </w:numPr>
              <w:tabs>
                <w:tab w:val="left" w:pos="567"/>
              </w:tabs>
              <w:ind w:left="0" w:firstLine="0"/>
              <w:outlineLvl w:val="0"/>
              <w:rPr>
                <w:rFonts w:asciiTheme="minorHAnsi" w:hAnsiTheme="minorHAnsi" w:cstheme="minorHAnsi"/>
                <w:sz w:val="28"/>
                <w:szCs w:val="28"/>
              </w:rPr>
            </w:pPr>
            <w:r>
              <w:rPr>
                <w:rFonts w:asciiTheme="minorHAnsi" w:hAnsiTheme="minorHAnsi"/>
                <w:sz w:val="28"/>
              </w:rPr>
              <w:t>Berater, die an den Arbeiten teilnehmen, sind hinsichtlich der Regelungen über die Vergütungen und die Erstattung von Reise- und Aufenthaltskosten den Mitgliedern des Ausschusses gleichgestellt.</w:t>
            </w:r>
          </w:p>
        </w:tc>
        <w:tc>
          <w:tcPr>
            <w:tcW w:w="4462" w:type="dxa"/>
          </w:tcPr>
          <w:p w:rsidRPr="005A51AA" w:rsidR="002247F8" w:rsidP="00A20B1A" w:rsidRDefault="002247F8" w14:paraId="3E8FC86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FD70EE3" w14:textId="77777777">
        <w:trPr>
          <w:gridAfter w:val="1"/>
          <w:wAfter w:w="77" w:type="dxa"/>
        </w:trPr>
        <w:tc>
          <w:tcPr>
            <w:tcW w:w="4462" w:type="dxa"/>
          </w:tcPr>
          <w:p w:rsidRPr="005A51AA" w:rsidR="002247F8" w:rsidP="002247F8" w:rsidRDefault="002247F8" w14:paraId="4D568F23" w14:textId="77777777">
            <w:pPr>
              <w:pStyle w:val="Heading1"/>
              <w:numPr>
                <w:ilvl w:val="0"/>
                <w:numId w:val="169"/>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Jede Bezugnahme auf Berichterstatter im Rahmen dieses Artikels ist auch als entsprechende </w:t>
            </w:r>
            <w:r>
              <w:rPr>
                <w:rFonts w:asciiTheme="minorHAnsi" w:hAnsiTheme="minorHAnsi"/>
                <w:sz w:val="28"/>
              </w:rPr>
              <w:lastRenderedPageBreak/>
              <w:t>Bezugnahme auf Ko-Berichterstatter zu verstehen.</w:t>
            </w:r>
          </w:p>
        </w:tc>
        <w:tc>
          <w:tcPr>
            <w:tcW w:w="4462" w:type="dxa"/>
          </w:tcPr>
          <w:p w:rsidRPr="005A51AA" w:rsidR="002247F8" w:rsidP="00A20B1A" w:rsidRDefault="002247F8" w14:paraId="0CBDFE7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EF465CB" w14:textId="77777777">
        <w:trPr>
          <w:gridAfter w:val="1"/>
          <w:wAfter w:w="77" w:type="dxa"/>
        </w:trPr>
        <w:tc>
          <w:tcPr>
            <w:tcW w:w="4462" w:type="dxa"/>
          </w:tcPr>
          <w:p w:rsidRPr="005A51AA" w:rsidR="002247F8" w:rsidP="002247F8" w:rsidRDefault="002247F8" w14:paraId="28631280" w14:textId="77777777">
            <w:pPr>
              <w:rPr>
                <w:rFonts w:asciiTheme="minorHAnsi" w:hAnsiTheme="minorHAnsi" w:cstheme="minorHAnsi"/>
                <w:sz w:val="28"/>
                <w:szCs w:val="28"/>
                <w:lang w:val="en-GB"/>
              </w:rPr>
            </w:pPr>
          </w:p>
        </w:tc>
        <w:tc>
          <w:tcPr>
            <w:tcW w:w="4462" w:type="dxa"/>
          </w:tcPr>
          <w:p w:rsidRPr="005A51AA" w:rsidR="002247F8" w:rsidP="00A20B1A" w:rsidRDefault="002247F8" w14:paraId="7BC99209" w14:textId="77777777">
            <w:pPr>
              <w:jc w:val="left"/>
              <w:rPr>
                <w:rFonts w:asciiTheme="minorHAnsi" w:hAnsiTheme="minorHAnsi" w:cstheme="minorHAnsi"/>
                <w:sz w:val="28"/>
                <w:szCs w:val="28"/>
                <w:lang w:val="en-GB"/>
              </w:rPr>
            </w:pPr>
          </w:p>
        </w:tc>
      </w:tr>
      <w:tr w:rsidRPr="005A51AA" w:rsidR="002247F8" w:rsidTr="00080033" w14:paraId="2A321EE7" w14:textId="77777777">
        <w:trPr>
          <w:gridAfter w:val="1"/>
          <w:wAfter w:w="77" w:type="dxa"/>
        </w:trPr>
        <w:tc>
          <w:tcPr>
            <w:tcW w:w="4462" w:type="dxa"/>
          </w:tcPr>
          <w:p w:rsidRPr="005A51AA" w:rsidR="002247F8" w:rsidP="002247F8" w:rsidRDefault="002247F8" w14:paraId="00F206C6"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82 – Berater der Berichterstatter</w:t>
            </w:r>
            <w:r w:rsidRPr="005A51AA">
              <w:rPr>
                <w:sz w:val="28"/>
              </w:rPr>
              <w:fldChar w:fldCharType="begin"/>
            </w:r>
            <w:r w:rsidRPr="005A51AA">
              <w:rPr>
                <w:sz w:val="28"/>
              </w:rPr>
              <w:instrText xml:space="preserve"> XE "BERATER: Berater der Berichterstatter" \t "82" \b </w:instrText>
            </w:r>
            <w:r w:rsidRPr="005A51AA">
              <w:rPr>
                <w:sz w:val="28"/>
              </w:rPr>
              <w:fldChar w:fldCharType="end"/>
            </w:r>
            <w:r w:rsidRPr="005A51AA">
              <w:rPr>
                <w:sz w:val="28"/>
              </w:rPr>
              <w:fldChar w:fldCharType="begin"/>
            </w:r>
            <w:r w:rsidRPr="005A51AA">
              <w:rPr>
                <w:sz w:val="28"/>
              </w:rPr>
              <w:instrText xml:space="preserve"> XE "BERATER: Berater der Hauptberichterstatter" \t "82" \b </w:instrText>
            </w:r>
            <w:r w:rsidRPr="005A51AA">
              <w:rPr>
                <w:sz w:val="28"/>
              </w:rPr>
              <w:fldChar w:fldCharType="end"/>
            </w:r>
            <w:r w:rsidRPr="005A51AA">
              <w:rPr>
                <w:sz w:val="28"/>
              </w:rPr>
              <w:fldChar w:fldCharType="begin"/>
            </w:r>
            <w:r w:rsidRPr="005A51AA">
              <w:rPr>
                <w:sz w:val="28"/>
              </w:rPr>
              <w:instrText xml:space="preserve"> XE "BESTELLUNG: von Beratern der Berichterstatter" \t "82"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"FACHGRUPPEN: Berater" \t "82"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"VORBEREITUNGSSITZUNGEN" \t "82, 87"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5FFA8E4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365FA4E" w14:textId="77777777">
        <w:trPr>
          <w:gridAfter w:val="1"/>
          <w:wAfter w:w="77" w:type="dxa"/>
        </w:trPr>
        <w:tc>
          <w:tcPr>
            <w:tcW w:w="4462" w:type="dxa"/>
          </w:tcPr>
          <w:p w:rsidRPr="005A51AA" w:rsidR="002247F8" w:rsidP="002247F8" w:rsidRDefault="002247F8" w14:paraId="5FD85DAE" w14:textId="77777777">
            <w:pPr>
              <w:pStyle w:val="Heading1"/>
              <w:numPr>
                <w:ilvl w:val="0"/>
                <w:numId w:val="170"/>
              </w:numPr>
              <w:tabs>
                <w:tab w:val="left" w:pos="567"/>
              </w:tabs>
              <w:ind w:left="0" w:firstLine="0"/>
              <w:outlineLvl w:val="0"/>
              <w:rPr>
                <w:rFonts w:asciiTheme="minorHAnsi" w:hAnsiTheme="minorHAnsi" w:cstheme="minorHAnsi"/>
                <w:sz w:val="28"/>
                <w:szCs w:val="28"/>
              </w:rPr>
            </w:pPr>
            <w:r>
              <w:rPr>
                <w:rFonts w:asciiTheme="minorHAnsi" w:hAnsiTheme="minorHAnsi"/>
                <w:sz w:val="28"/>
              </w:rPr>
              <w:t>Die Berichterstatter können im Bedarfsfall die Bestellung von Beratern vorschlagen.</w:t>
            </w:r>
          </w:p>
        </w:tc>
        <w:tc>
          <w:tcPr>
            <w:tcW w:w="4462" w:type="dxa"/>
          </w:tcPr>
          <w:p w:rsidRPr="005A51AA" w:rsidR="002247F8" w:rsidP="00A20B1A" w:rsidRDefault="002247F8" w14:paraId="0A8ECD4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0FAF6B3" w14:textId="77777777">
        <w:trPr>
          <w:gridAfter w:val="1"/>
          <w:wAfter w:w="77" w:type="dxa"/>
        </w:trPr>
        <w:tc>
          <w:tcPr>
            <w:tcW w:w="4462" w:type="dxa"/>
          </w:tcPr>
          <w:p w:rsidRPr="005A51AA" w:rsidR="002247F8" w:rsidP="002247F8" w:rsidRDefault="002247F8" w14:paraId="1A405030" w14:textId="77777777">
            <w:pPr>
              <w:pStyle w:val="Heading1"/>
              <w:numPr>
                <w:ilvl w:val="0"/>
                <w:numId w:val="170"/>
              </w:numPr>
              <w:tabs>
                <w:tab w:val="left" w:pos="567"/>
              </w:tabs>
              <w:ind w:left="0" w:firstLine="0"/>
              <w:outlineLvl w:val="0"/>
              <w:rPr>
                <w:rFonts w:asciiTheme="minorHAnsi" w:hAnsiTheme="minorHAnsi" w:cstheme="minorHAnsi"/>
                <w:sz w:val="28"/>
                <w:szCs w:val="28"/>
              </w:rPr>
            </w:pPr>
            <w:r>
              <w:rPr>
                <w:rFonts w:asciiTheme="minorHAnsi" w:hAnsiTheme="minorHAnsi"/>
                <w:sz w:val="28"/>
              </w:rPr>
              <w:t>Diese Berater werden von den Fachgruppenvorsitzenden auf Vorschlag der Berichterstatter bestellt, um letztere bei der Ausarbeitung von Dokumenten im Zusammenhang mit den beratenden Arbeiten des Ausschusses im Sinne von Artikel 46 zu unterstützen.</w:t>
            </w:r>
          </w:p>
        </w:tc>
        <w:tc>
          <w:tcPr>
            <w:tcW w:w="4462" w:type="dxa"/>
          </w:tcPr>
          <w:p w:rsidRPr="005A51AA" w:rsidR="002247F8" w:rsidP="00A20B1A" w:rsidRDefault="002247F8" w14:paraId="305110B7" w14:textId="77777777">
            <w:pPr>
              <w:jc w:val="left"/>
              <w:rPr>
                <w:rFonts w:asciiTheme="minorHAnsi" w:hAnsiTheme="minorHAnsi" w:cstheme="minorHAnsi"/>
                <w:iCs/>
                <w:sz w:val="28"/>
                <w:szCs w:val="28"/>
                <w:lang w:val="en-GB"/>
              </w:rPr>
            </w:pPr>
          </w:p>
        </w:tc>
      </w:tr>
      <w:tr w:rsidRPr="005A51AA" w:rsidR="002247F8" w:rsidTr="00080033" w14:paraId="424E85A2" w14:textId="77777777">
        <w:trPr>
          <w:gridAfter w:val="1"/>
          <w:wAfter w:w="77" w:type="dxa"/>
        </w:trPr>
        <w:tc>
          <w:tcPr>
            <w:tcW w:w="4462" w:type="dxa"/>
          </w:tcPr>
          <w:p w:rsidRPr="005A51AA" w:rsidR="002247F8" w:rsidP="002247F8" w:rsidRDefault="002247F8" w14:paraId="26D7100A" w14:textId="77777777">
            <w:pPr>
              <w:pStyle w:val="Heading1"/>
              <w:numPr>
                <w:ilvl w:val="0"/>
                <w:numId w:val="170"/>
              </w:numPr>
              <w:tabs>
                <w:tab w:val="left" w:pos="567"/>
              </w:tabs>
              <w:ind w:left="0" w:firstLine="0"/>
              <w:outlineLvl w:val="0"/>
              <w:rPr>
                <w:rFonts w:asciiTheme="minorHAnsi" w:hAnsiTheme="minorHAnsi" w:cstheme="minorHAnsi"/>
                <w:sz w:val="28"/>
                <w:szCs w:val="28"/>
              </w:rPr>
            </w:pPr>
            <w:r>
              <w:rPr>
                <w:rFonts w:asciiTheme="minorHAnsi" w:hAnsiTheme="minorHAnsi"/>
                <w:sz w:val="28"/>
              </w:rPr>
              <w:t>Die Berater der Berichterstatter können, wenn dies für die Behandlung des Dokuments, für dessen Erarbeitung sie als Berater bestellt wurden, notwendig und gerechtfertigt erscheint, auf Vorschlag der Berichterstatter an bestimmten Sitzungen teilnehmen.</w:t>
            </w:r>
          </w:p>
        </w:tc>
        <w:tc>
          <w:tcPr>
            <w:tcW w:w="4462" w:type="dxa"/>
          </w:tcPr>
          <w:p w:rsidRPr="005A51AA" w:rsidR="002247F8" w:rsidP="00A20B1A" w:rsidRDefault="002247F8" w14:paraId="238F0F6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2E01514" w14:textId="77777777">
        <w:trPr>
          <w:gridAfter w:val="1"/>
          <w:wAfter w:w="77" w:type="dxa"/>
        </w:trPr>
        <w:tc>
          <w:tcPr>
            <w:tcW w:w="4462" w:type="dxa"/>
          </w:tcPr>
          <w:p w:rsidRPr="005A51AA" w:rsidR="002247F8" w:rsidP="002247F8" w:rsidRDefault="002247F8" w14:paraId="59697FED"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In diesem Fall ist ihre Teilnahme an </w:t>
            </w:r>
            <w:r>
              <w:rPr>
                <w:rFonts w:asciiTheme="minorHAnsi" w:hAnsiTheme="minorHAnsi"/>
                <w:sz w:val="28"/>
              </w:rPr>
              <w:lastRenderedPageBreak/>
              <w:t>folgenden Sitzungen möglich:</w:t>
            </w:r>
          </w:p>
        </w:tc>
        <w:tc>
          <w:tcPr>
            <w:tcW w:w="4462" w:type="dxa"/>
          </w:tcPr>
          <w:p w:rsidRPr="005A51AA" w:rsidR="002247F8" w:rsidP="00A20B1A" w:rsidRDefault="002247F8" w14:paraId="3F5D8C6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6ABF119" w14:textId="77777777">
        <w:trPr>
          <w:gridAfter w:val="1"/>
          <w:wAfter w:w="77" w:type="dxa"/>
        </w:trPr>
        <w:tc>
          <w:tcPr>
            <w:tcW w:w="4462" w:type="dxa"/>
          </w:tcPr>
          <w:p w:rsidRPr="005A51AA" w:rsidR="002247F8" w:rsidP="002247F8" w:rsidRDefault="002247F8" w14:paraId="69954295"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Sitzungen der Studiengruppen,</w:t>
            </w:r>
          </w:p>
        </w:tc>
        <w:tc>
          <w:tcPr>
            <w:tcW w:w="4462" w:type="dxa"/>
          </w:tcPr>
          <w:p w:rsidRPr="005A51AA" w:rsidR="002247F8" w:rsidP="00A20B1A" w:rsidRDefault="002247F8" w14:paraId="1E282F51"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20485894" w14:textId="77777777">
        <w:trPr>
          <w:gridAfter w:val="1"/>
          <w:wAfter w:w="77" w:type="dxa"/>
        </w:trPr>
        <w:tc>
          <w:tcPr>
            <w:tcW w:w="4462" w:type="dxa"/>
          </w:tcPr>
          <w:p w:rsidRPr="005A51AA" w:rsidR="002247F8" w:rsidP="002247F8" w:rsidRDefault="002247F8" w14:paraId="0D4D082E"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Sitzungen der Fachgruppen,</w:t>
            </w:r>
          </w:p>
        </w:tc>
        <w:tc>
          <w:tcPr>
            <w:tcW w:w="4462" w:type="dxa"/>
          </w:tcPr>
          <w:p w:rsidRPr="005A51AA" w:rsidR="002247F8" w:rsidP="00A20B1A" w:rsidRDefault="002247F8" w14:paraId="5F3F73BF"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41739EA2" w14:textId="77777777">
        <w:trPr>
          <w:gridAfter w:val="1"/>
          <w:wAfter w:w="77" w:type="dxa"/>
        </w:trPr>
        <w:tc>
          <w:tcPr>
            <w:tcW w:w="4462" w:type="dxa"/>
          </w:tcPr>
          <w:p w:rsidRPr="005A51AA" w:rsidR="002247F8" w:rsidP="002247F8" w:rsidRDefault="002247F8" w14:paraId="127AF8B7"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Sitzungen der CCMI,</w:t>
            </w:r>
          </w:p>
        </w:tc>
        <w:tc>
          <w:tcPr>
            <w:tcW w:w="4462" w:type="dxa"/>
          </w:tcPr>
          <w:p w:rsidRPr="005A51AA" w:rsidR="002247F8" w:rsidP="00A20B1A" w:rsidRDefault="002247F8" w14:paraId="12A43AE2"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5E8A601B" w14:textId="77777777">
        <w:trPr>
          <w:gridAfter w:val="1"/>
          <w:wAfter w:w="77" w:type="dxa"/>
        </w:trPr>
        <w:tc>
          <w:tcPr>
            <w:tcW w:w="4462" w:type="dxa"/>
          </w:tcPr>
          <w:p w:rsidRPr="005A51AA" w:rsidR="002247F8" w:rsidP="002247F8" w:rsidRDefault="002247F8" w14:paraId="0B997EFA"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Sitzungen der Unterausschüsse,</w:t>
            </w:r>
          </w:p>
        </w:tc>
        <w:tc>
          <w:tcPr>
            <w:tcW w:w="4462" w:type="dxa"/>
          </w:tcPr>
          <w:p w:rsidRPr="005A51AA" w:rsidR="002247F8" w:rsidP="00A20B1A" w:rsidRDefault="002247F8" w14:paraId="1AA8F34C"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3590B781" w14:textId="77777777">
        <w:trPr>
          <w:gridAfter w:val="1"/>
          <w:wAfter w:w="77" w:type="dxa"/>
        </w:trPr>
        <w:tc>
          <w:tcPr>
            <w:tcW w:w="4462" w:type="dxa"/>
          </w:tcPr>
          <w:p w:rsidRPr="005A51AA" w:rsidR="002247F8" w:rsidP="002247F8" w:rsidRDefault="002247F8" w14:paraId="7D95E02B"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Sitzungen der Ad-hoc-Gruppen.</w:t>
            </w:r>
          </w:p>
        </w:tc>
        <w:tc>
          <w:tcPr>
            <w:tcW w:w="4462" w:type="dxa"/>
          </w:tcPr>
          <w:p w:rsidRPr="005A51AA" w:rsidR="002247F8" w:rsidP="00A20B1A" w:rsidRDefault="002247F8" w14:paraId="79C5D531" w14:textId="77777777">
            <w:pPr>
              <w:pStyle w:val="ListParagraph"/>
              <w:widowControl w:val="0"/>
              <w:adjustRightInd w:val="0"/>
              <w:snapToGrid w:val="0"/>
              <w:spacing w:after="0" w:line="288" w:lineRule="auto"/>
              <w:ind w:left="0"/>
              <w:jc w:val="left"/>
              <w:rPr>
                <w:rFonts w:cstheme="minorHAnsi"/>
                <w:i/>
                <w:iCs/>
                <w:sz w:val="28"/>
                <w:szCs w:val="28"/>
              </w:rPr>
            </w:pPr>
          </w:p>
        </w:tc>
      </w:tr>
      <w:tr w:rsidRPr="005A51AA" w:rsidR="002247F8" w:rsidTr="00080033" w14:paraId="26ACC675" w14:textId="77777777">
        <w:trPr>
          <w:gridAfter w:val="1"/>
          <w:wAfter w:w="77" w:type="dxa"/>
        </w:trPr>
        <w:tc>
          <w:tcPr>
            <w:tcW w:w="4462" w:type="dxa"/>
          </w:tcPr>
          <w:p w:rsidRPr="005A51AA" w:rsidR="002247F8" w:rsidP="002247F8" w:rsidRDefault="002247F8" w14:paraId="0BDCAFB3" w14:textId="77777777">
            <w:pPr>
              <w:widowControl w:val="0"/>
              <w:adjustRightInd w:val="0"/>
              <w:snapToGrid w:val="0"/>
              <w:rPr>
                <w:rFonts w:asciiTheme="minorHAnsi" w:hAnsiTheme="minorHAnsi" w:cstheme="minorHAnsi"/>
                <w:sz w:val="28"/>
                <w:szCs w:val="28"/>
              </w:rPr>
            </w:pPr>
            <w:r>
              <w:rPr>
                <w:rFonts w:asciiTheme="minorHAnsi" w:hAnsiTheme="minorHAnsi"/>
                <w:sz w:val="28"/>
              </w:rPr>
              <w:t>Sie können auch an einer Vorbereitungssitzung mit dem Berichterstatter teilnehmen.</w:t>
            </w:r>
          </w:p>
        </w:tc>
        <w:tc>
          <w:tcPr>
            <w:tcW w:w="4462" w:type="dxa"/>
          </w:tcPr>
          <w:p w:rsidRPr="005A51AA" w:rsidR="002247F8" w:rsidP="00A20B1A" w:rsidRDefault="002247F8" w14:paraId="2C4D25B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192292A" w14:textId="77777777">
        <w:trPr>
          <w:gridAfter w:val="1"/>
          <w:wAfter w:w="77" w:type="dxa"/>
        </w:trPr>
        <w:tc>
          <w:tcPr>
            <w:tcW w:w="4462" w:type="dxa"/>
          </w:tcPr>
          <w:p w:rsidRPr="005A51AA" w:rsidR="002247F8" w:rsidP="002247F8" w:rsidRDefault="002247F8" w14:paraId="4D463C56" w14:textId="77777777">
            <w:pPr>
              <w:widowControl w:val="0"/>
              <w:adjustRightInd w:val="0"/>
              <w:snapToGrid w:val="0"/>
              <w:rPr>
                <w:rFonts w:asciiTheme="minorHAnsi" w:hAnsiTheme="minorHAnsi" w:cstheme="minorHAnsi"/>
                <w:sz w:val="28"/>
                <w:szCs w:val="28"/>
              </w:rPr>
            </w:pPr>
            <w:r>
              <w:rPr>
                <w:rFonts w:asciiTheme="minorHAnsi" w:hAnsiTheme="minorHAnsi"/>
                <w:sz w:val="28"/>
              </w:rPr>
              <w:t>Ihre Teilnahme an anderen Sitzungen, z. B. Sitzungen mit Vertretern anderer Institutionen und mit anderen Interessenträgern, muss vorab vom Fachgruppenvorsitzenden genehmigt werden.</w:t>
            </w:r>
          </w:p>
        </w:tc>
        <w:tc>
          <w:tcPr>
            <w:tcW w:w="4462" w:type="dxa"/>
          </w:tcPr>
          <w:p w:rsidRPr="005A51AA" w:rsidR="002247F8" w:rsidP="00A20B1A" w:rsidRDefault="002247F8" w14:paraId="1A85942C" w14:textId="77777777">
            <w:pPr>
              <w:widowControl w:val="0"/>
              <w:adjustRightInd w:val="0"/>
              <w:snapToGrid w:val="0"/>
              <w:rPr>
                <w:rFonts w:asciiTheme="minorHAnsi" w:hAnsiTheme="minorHAnsi" w:cstheme="minorHAnsi"/>
                <w:sz w:val="28"/>
                <w:szCs w:val="28"/>
              </w:rPr>
            </w:pPr>
            <w:r>
              <w:rPr>
                <w:rFonts w:asciiTheme="minorHAnsi" w:hAnsiTheme="minorHAnsi"/>
                <w:sz w:val="28"/>
              </w:rPr>
              <w:t>Die Teilnahme von Beratern an diesen anderen Sitzungen ist so weit wie möglich mit ihrer Teilnahme an den in Artikel 82 Absatz 3 genannten, automatisch genehmigten Sitzungen zu kombinieren.</w:t>
            </w:r>
          </w:p>
        </w:tc>
      </w:tr>
      <w:tr w:rsidRPr="005A51AA" w:rsidR="002247F8" w:rsidTr="00080033" w14:paraId="7B9D2E73" w14:textId="77777777">
        <w:trPr>
          <w:gridAfter w:val="1"/>
          <w:wAfter w:w="77" w:type="dxa"/>
        </w:trPr>
        <w:tc>
          <w:tcPr>
            <w:tcW w:w="4462" w:type="dxa"/>
          </w:tcPr>
          <w:p w:rsidRPr="005A51AA" w:rsidR="002247F8" w:rsidP="002247F8" w:rsidRDefault="002247F8" w14:paraId="2F41E72E" w14:textId="77777777">
            <w:pPr>
              <w:pStyle w:val="Heading1"/>
              <w:numPr>
                <w:ilvl w:val="0"/>
                <w:numId w:val="170"/>
              </w:numPr>
              <w:tabs>
                <w:tab w:val="left" w:pos="567"/>
              </w:tabs>
              <w:ind w:left="0" w:firstLine="0"/>
              <w:outlineLvl w:val="0"/>
              <w:rPr>
                <w:rFonts w:asciiTheme="minorHAnsi" w:hAnsiTheme="minorHAnsi" w:cstheme="minorHAnsi"/>
                <w:sz w:val="28"/>
                <w:szCs w:val="28"/>
              </w:rPr>
            </w:pPr>
            <w:r>
              <w:rPr>
                <w:rFonts w:asciiTheme="minorHAnsi" w:hAnsiTheme="minorHAnsi"/>
                <w:sz w:val="28"/>
              </w:rPr>
              <w:t>Berater der Berichterstatter können in Ausnahmefällen an Plenartagungen teilnehmen, wenn die beiden folgenden Bedingungen erfüllt sind:</w:t>
            </w:r>
          </w:p>
        </w:tc>
        <w:tc>
          <w:tcPr>
            <w:tcW w:w="4462" w:type="dxa"/>
          </w:tcPr>
          <w:p w:rsidRPr="005A51AA" w:rsidR="002247F8" w:rsidP="00A20B1A" w:rsidRDefault="002247F8" w14:paraId="0E4EAF06" w14:textId="77777777">
            <w:pPr>
              <w:widowControl w:val="0"/>
              <w:adjustRightInd w:val="0"/>
              <w:snapToGrid w:val="0"/>
              <w:rPr>
                <w:rFonts w:asciiTheme="minorHAnsi" w:hAnsiTheme="minorHAnsi" w:cstheme="minorHAnsi"/>
                <w:sz w:val="28"/>
                <w:szCs w:val="28"/>
              </w:rPr>
            </w:pPr>
            <w:r>
              <w:rPr>
                <w:rFonts w:asciiTheme="minorHAnsi" w:hAnsiTheme="minorHAnsi"/>
                <w:sz w:val="28"/>
              </w:rPr>
              <w:t>Die Berater der Berichterstatter dürfen, vorbehaltlich der Genehmigung durch den zuständigen Fachgruppenvorsitzenden, nur an einem Tag an der Plenartagung teilnehmen, es sei denn, die Tagesordnung der Plenartagung wird in letzter Minute geändert.</w:t>
            </w:r>
          </w:p>
        </w:tc>
      </w:tr>
      <w:tr w:rsidRPr="005A51AA" w:rsidR="002247F8" w:rsidTr="00080033" w14:paraId="08C79F7E" w14:textId="77777777">
        <w:trPr>
          <w:gridAfter w:val="1"/>
          <w:wAfter w:w="77" w:type="dxa"/>
        </w:trPr>
        <w:tc>
          <w:tcPr>
            <w:tcW w:w="4462" w:type="dxa"/>
          </w:tcPr>
          <w:p w:rsidRPr="005A51AA" w:rsidR="002247F8" w:rsidP="002247F8" w:rsidRDefault="002247F8" w14:paraId="580BF799"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Das Dokument, zu dem sie arbeiten, muss unter dem Punkt „Verabschiedung nach dem Verfahren mit Aussprache“ auf der Tagesordnung der Plenartagung stehen, und</w:t>
            </w:r>
          </w:p>
        </w:tc>
        <w:tc>
          <w:tcPr>
            <w:tcW w:w="4462" w:type="dxa"/>
          </w:tcPr>
          <w:p w:rsidRPr="005A51AA" w:rsidR="002247F8" w:rsidP="00A20B1A" w:rsidRDefault="002247F8" w14:paraId="5E26924E" w14:textId="77777777">
            <w:pPr>
              <w:pStyle w:val="ListParagraph"/>
              <w:widowControl w:val="0"/>
              <w:adjustRightInd w:val="0"/>
              <w:snapToGrid w:val="0"/>
              <w:spacing w:after="0" w:line="288" w:lineRule="auto"/>
              <w:ind w:left="0"/>
              <w:contextualSpacing w:val="0"/>
              <w:rPr>
                <w:rFonts w:cstheme="minorHAnsi"/>
                <w:sz w:val="28"/>
                <w:szCs w:val="28"/>
              </w:rPr>
            </w:pPr>
          </w:p>
        </w:tc>
      </w:tr>
      <w:tr w:rsidRPr="005A51AA" w:rsidR="002247F8" w:rsidTr="00080033" w14:paraId="1CF09719" w14:textId="77777777">
        <w:trPr>
          <w:gridAfter w:val="1"/>
          <w:wAfter w:w="77" w:type="dxa"/>
        </w:trPr>
        <w:tc>
          <w:tcPr>
            <w:tcW w:w="4462" w:type="dxa"/>
          </w:tcPr>
          <w:p w:rsidRPr="005A51AA" w:rsidR="002247F8" w:rsidP="002247F8" w:rsidRDefault="002247F8" w14:paraId="6D3E607D"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 xml:space="preserve">ihre Teilnahme muss vorab vom Fachgruppenvorsitzenden </w:t>
            </w:r>
            <w:r>
              <w:rPr>
                <w:sz w:val="28"/>
              </w:rPr>
              <w:lastRenderedPageBreak/>
              <w:t>genehmigt worden sein.</w:t>
            </w:r>
          </w:p>
        </w:tc>
        <w:tc>
          <w:tcPr>
            <w:tcW w:w="4462" w:type="dxa"/>
          </w:tcPr>
          <w:p w:rsidRPr="005A51AA" w:rsidR="002247F8" w:rsidP="00A20B1A" w:rsidRDefault="002247F8" w14:paraId="0D0892B3" w14:textId="77777777">
            <w:pPr>
              <w:pStyle w:val="ListParagraph"/>
              <w:widowControl w:val="0"/>
              <w:adjustRightInd w:val="0"/>
              <w:snapToGrid w:val="0"/>
              <w:spacing w:after="0" w:line="288" w:lineRule="auto"/>
              <w:ind w:left="0"/>
              <w:contextualSpacing w:val="0"/>
              <w:rPr>
                <w:rFonts w:cstheme="minorHAnsi"/>
                <w:sz w:val="28"/>
                <w:szCs w:val="28"/>
              </w:rPr>
            </w:pPr>
          </w:p>
        </w:tc>
      </w:tr>
      <w:tr w:rsidRPr="005A51AA" w:rsidR="002247F8" w:rsidTr="00080033" w14:paraId="205367F7" w14:textId="77777777">
        <w:trPr>
          <w:gridAfter w:val="1"/>
          <w:wAfter w:w="77" w:type="dxa"/>
        </w:trPr>
        <w:tc>
          <w:tcPr>
            <w:tcW w:w="4462" w:type="dxa"/>
          </w:tcPr>
          <w:p w:rsidRPr="005A51AA" w:rsidR="002247F8" w:rsidP="002247F8" w:rsidRDefault="002247F8" w14:paraId="54E16B27" w14:textId="77777777">
            <w:pPr>
              <w:pStyle w:val="Heading1"/>
              <w:numPr>
                <w:ilvl w:val="0"/>
                <w:numId w:val="170"/>
              </w:numPr>
              <w:tabs>
                <w:tab w:val="left" w:pos="567"/>
              </w:tabs>
              <w:ind w:left="0" w:firstLine="0"/>
              <w:outlineLvl w:val="0"/>
              <w:rPr>
                <w:rFonts w:asciiTheme="minorHAnsi" w:hAnsiTheme="minorHAnsi" w:cstheme="minorHAnsi"/>
                <w:sz w:val="28"/>
                <w:szCs w:val="28"/>
              </w:rPr>
            </w:pPr>
            <w:r>
              <w:rPr>
                <w:rFonts w:asciiTheme="minorHAnsi" w:hAnsiTheme="minorHAnsi"/>
                <w:sz w:val="28"/>
              </w:rPr>
              <w:t>Die Berater eines Hauptberichterstatters können an den Plenartagungen teilnehmen.</w:t>
            </w:r>
          </w:p>
        </w:tc>
        <w:tc>
          <w:tcPr>
            <w:tcW w:w="4462" w:type="dxa"/>
          </w:tcPr>
          <w:p w:rsidRPr="005A51AA" w:rsidR="002247F8" w:rsidP="00A20B1A" w:rsidRDefault="002247F8" w14:paraId="66D8A589" w14:textId="77777777">
            <w:pPr>
              <w:widowControl w:val="0"/>
              <w:adjustRightInd w:val="0"/>
              <w:snapToGrid w:val="0"/>
              <w:rPr>
                <w:rFonts w:asciiTheme="minorHAnsi" w:hAnsiTheme="minorHAnsi" w:cstheme="minorHAnsi"/>
                <w:sz w:val="28"/>
                <w:szCs w:val="28"/>
              </w:rPr>
            </w:pPr>
            <w:r>
              <w:rPr>
                <w:rFonts w:asciiTheme="minorHAnsi" w:hAnsiTheme="minorHAnsi"/>
                <w:sz w:val="28"/>
              </w:rPr>
              <w:t>Die Berater der Hauptberichterstatter dürfen, vorbehaltlich der Genehmigung durch den zuständigen Fachgruppenvorsitzenden, nur an einem Tag an der Plenartagung teilnehmen, es sei denn, die Tagesordnung der Plenartagung wird in letzter Minute geändert.</w:t>
            </w:r>
          </w:p>
        </w:tc>
      </w:tr>
      <w:tr w:rsidRPr="005A51AA" w:rsidR="002247F8" w:rsidTr="00080033" w14:paraId="22E10270" w14:textId="77777777">
        <w:trPr>
          <w:gridAfter w:val="1"/>
          <w:wAfter w:w="77" w:type="dxa"/>
        </w:trPr>
        <w:tc>
          <w:tcPr>
            <w:tcW w:w="4462" w:type="dxa"/>
          </w:tcPr>
          <w:p w:rsidRPr="005A51AA" w:rsidR="002247F8" w:rsidP="002247F8" w:rsidRDefault="002247F8" w14:paraId="3AC8377D" w14:textId="77777777">
            <w:pPr>
              <w:rPr>
                <w:rFonts w:asciiTheme="minorHAnsi" w:hAnsiTheme="minorHAnsi" w:cstheme="minorHAnsi"/>
                <w:sz w:val="28"/>
                <w:szCs w:val="28"/>
                <w:lang w:val="en-GB"/>
              </w:rPr>
            </w:pPr>
          </w:p>
        </w:tc>
        <w:tc>
          <w:tcPr>
            <w:tcW w:w="4462" w:type="dxa"/>
          </w:tcPr>
          <w:p w:rsidRPr="005A51AA" w:rsidR="002247F8" w:rsidP="00A20B1A" w:rsidRDefault="002247F8" w14:paraId="2E057833" w14:textId="77777777">
            <w:pPr>
              <w:jc w:val="left"/>
              <w:rPr>
                <w:rFonts w:eastAsia="Calibri" w:asciiTheme="minorHAnsi" w:hAnsiTheme="minorHAnsi" w:cstheme="minorHAnsi"/>
                <w:i/>
                <w:iCs/>
                <w:sz w:val="28"/>
                <w:szCs w:val="28"/>
                <w:lang w:val="en-GB"/>
              </w:rPr>
            </w:pPr>
          </w:p>
        </w:tc>
      </w:tr>
      <w:tr w:rsidRPr="005A51AA" w:rsidR="002247F8" w:rsidTr="00080033" w14:paraId="483AC580" w14:textId="77777777">
        <w:trPr>
          <w:gridAfter w:val="1"/>
          <w:wAfter w:w="77" w:type="dxa"/>
        </w:trPr>
        <w:tc>
          <w:tcPr>
            <w:tcW w:w="4462" w:type="dxa"/>
          </w:tcPr>
          <w:p w:rsidRPr="005A51AA" w:rsidR="002247F8" w:rsidP="008F63E0" w:rsidRDefault="002247F8" w14:paraId="2D274839"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83 – Berater der Gruppen</w:t>
            </w:r>
            <w:r w:rsidRPr="005A51AA">
              <w:rPr>
                <w:sz w:val="28"/>
              </w:rPr>
              <w:fldChar w:fldCharType="begin"/>
            </w:r>
            <w:r w:rsidRPr="005A51AA">
              <w:rPr>
                <w:sz w:val="28"/>
              </w:rPr>
              <w:instrText xml:space="preserve"> XE "BERATER: Berater der Gruppen" \t "83" \b </w:instrText>
            </w:r>
            <w:r w:rsidRPr="005A51AA">
              <w:rPr>
                <w:sz w:val="28"/>
              </w:rPr>
              <w:fldChar w:fldCharType="end"/>
            </w:r>
            <w:r w:rsidRPr="005A51AA">
              <w:rPr>
                <w:sz w:val="28"/>
              </w:rPr>
              <w:fldChar w:fldCharType="begin"/>
            </w:r>
            <w:r w:rsidRPr="005A51AA">
              <w:rPr>
                <w:sz w:val="28"/>
              </w:rPr>
              <w:instrText xml:space="preserve"> XE "BESTELLUNG: von Beratern der Gruppen" \t "83" \b </w:instrText>
            </w:r>
            <w:r w:rsidRPr="005A51AA">
              <w:rPr>
                <w:sz w:val="28"/>
              </w:rPr>
              <w:fldChar w:fldCharType="end"/>
            </w:r>
          </w:p>
        </w:tc>
        <w:tc>
          <w:tcPr>
            <w:tcW w:w="4462" w:type="dxa"/>
          </w:tcPr>
          <w:p w:rsidRPr="005A51AA" w:rsidR="002247F8" w:rsidP="00A20B1A" w:rsidRDefault="002247F8" w14:paraId="570A7BC3"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940EE58" w14:textId="77777777">
        <w:trPr>
          <w:gridAfter w:val="1"/>
          <w:wAfter w:w="77" w:type="dxa"/>
        </w:trPr>
        <w:tc>
          <w:tcPr>
            <w:tcW w:w="4462" w:type="dxa"/>
          </w:tcPr>
          <w:p w:rsidRPr="005A51AA" w:rsidR="002247F8" w:rsidP="002247F8" w:rsidRDefault="002247F8" w14:paraId="11B79B4A" w14:textId="77777777">
            <w:pPr>
              <w:pStyle w:val="Heading1"/>
              <w:numPr>
                <w:ilvl w:val="0"/>
                <w:numId w:val="98"/>
              </w:numPr>
              <w:tabs>
                <w:tab w:val="clear" w:pos="720"/>
                <w:tab w:val="left" w:pos="567"/>
              </w:tabs>
              <w:ind w:left="0" w:firstLine="0"/>
              <w:outlineLvl w:val="0"/>
              <w:rPr>
                <w:rFonts w:asciiTheme="minorHAnsi" w:hAnsiTheme="minorHAnsi" w:cstheme="minorHAnsi"/>
                <w:sz w:val="28"/>
                <w:szCs w:val="28"/>
              </w:rPr>
            </w:pPr>
            <w:r>
              <w:rPr>
                <w:rFonts w:asciiTheme="minorHAnsi" w:hAnsiTheme="minorHAnsi"/>
                <w:sz w:val="28"/>
              </w:rPr>
              <w:t>Die Vorsitzenden der Gruppen können Berater der Gruppen bestellen.</w:t>
            </w:r>
          </w:p>
        </w:tc>
        <w:tc>
          <w:tcPr>
            <w:tcW w:w="4462" w:type="dxa"/>
          </w:tcPr>
          <w:p w:rsidRPr="005A51AA" w:rsidR="002247F8" w:rsidP="00A20B1A" w:rsidRDefault="002247F8" w14:paraId="4BCD2CE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3759A31" w14:textId="77777777">
        <w:trPr>
          <w:gridAfter w:val="1"/>
          <w:wAfter w:w="77" w:type="dxa"/>
        </w:trPr>
        <w:tc>
          <w:tcPr>
            <w:tcW w:w="4462" w:type="dxa"/>
          </w:tcPr>
          <w:p w:rsidRPr="005A51AA" w:rsidR="002247F8" w:rsidP="002247F8" w:rsidRDefault="002247F8" w14:paraId="6B045792" w14:textId="77777777">
            <w:pPr>
              <w:pStyle w:val="Heading1"/>
              <w:numPr>
                <w:ilvl w:val="0"/>
                <w:numId w:val="98"/>
              </w:numPr>
              <w:tabs>
                <w:tab w:val="clear" w:pos="720"/>
                <w:tab w:val="left" w:pos="567"/>
              </w:tabs>
              <w:ind w:left="0" w:firstLine="0"/>
              <w:outlineLvl w:val="0"/>
              <w:rPr>
                <w:rFonts w:asciiTheme="minorHAnsi" w:hAnsiTheme="minorHAnsi" w:cstheme="minorHAnsi"/>
                <w:sz w:val="28"/>
                <w:szCs w:val="28"/>
              </w:rPr>
            </w:pPr>
            <w:r>
              <w:rPr>
                <w:rFonts w:asciiTheme="minorHAnsi" w:hAnsiTheme="minorHAnsi"/>
                <w:sz w:val="28"/>
              </w:rPr>
              <w:t>Berater der Gruppen können an den Sitzungen der Studiengruppen teilnehmen.</w:t>
            </w:r>
          </w:p>
        </w:tc>
        <w:tc>
          <w:tcPr>
            <w:tcW w:w="4462" w:type="dxa"/>
          </w:tcPr>
          <w:p w:rsidRPr="005A51AA" w:rsidR="002247F8" w:rsidP="00A20B1A" w:rsidRDefault="002247F8" w14:paraId="20A05F5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0DE4316" w14:textId="77777777">
        <w:trPr>
          <w:gridAfter w:val="1"/>
          <w:wAfter w:w="77" w:type="dxa"/>
        </w:trPr>
        <w:tc>
          <w:tcPr>
            <w:tcW w:w="4462" w:type="dxa"/>
          </w:tcPr>
          <w:p w:rsidRPr="005A51AA" w:rsidR="002247F8" w:rsidP="002247F8" w:rsidRDefault="002247F8" w14:paraId="11A915A2" w14:textId="77777777">
            <w:pPr>
              <w:pStyle w:val="Heading1"/>
              <w:numPr>
                <w:ilvl w:val="0"/>
                <w:numId w:val="98"/>
              </w:numPr>
              <w:tabs>
                <w:tab w:val="clear" w:pos="720"/>
                <w:tab w:val="left" w:pos="567"/>
              </w:tabs>
              <w:ind w:left="0" w:firstLine="0"/>
              <w:outlineLvl w:val="0"/>
              <w:rPr>
                <w:rFonts w:asciiTheme="minorHAnsi" w:hAnsiTheme="minorHAnsi" w:cstheme="minorHAnsi"/>
                <w:sz w:val="28"/>
                <w:szCs w:val="28"/>
              </w:rPr>
            </w:pPr>
            <w:r>
              <w:rPr>
                <w:rFonts w:asciiTheme="minorHAnsi" w:hAnsiTheme="minorHAnsi"/>
                <w:sz w:val="28"/>
              </w:rPr>
              <w:t>Berater der Gruppen können in Ausnahmefällen an Vorbereitungssitzungen, Fachgruppensitzungen und Plenartagungen teilnehmen, wenn die beiden folgenden Bedingungen erfüllt sind:</w:t>
            </w:r>
          </w:p>
        </w:tc>
        <w:tc>
          <w:tcPr>
            <w:tcW w:w="4462" w:type="dxa"/>
          </w:tcPr>
          <w:p w:rsidRPr="005A51AA" w:rsidR="002247F8" w:rsidP="00A20B1A" w:rsidRDefault="002247F8" w14:paraId="1EAF9470" w14:textId="77777777">
            <w:pPr>
              <w:widowControl w:val="0"/>
              <w:adjustRightInd w:val="0"/>
              <w:snapToGrid w:val="0"/>
              <w:rPr>
                <w:rFonts w:asciiTheme="minorHAnsi" w:hAnsiTheme="minorHAnsi" w:cstheme="minorHAnsi"/>
                <w:sz w:val="28"/>
                <w:szCs w:val="28"/>
              </w:rPr>
            </w:pPr>
            <w:r>
              <w:rPr>
                <w:rFonts w:asciiTheme="minorHAnsi" w:hAnsiTheme="minorHAnsi"/>
                <w:sz w:val="28"/>
              </w:rPr>
              <w:t>Die internen Kriterien für die Genehmigung der Teilnahme von Beratern an den Sitzungen werden von den Gruppen festgelegt.</w:t>
            </w:r>
          </w:p>
        </w:tc>
      </w:tr>
      <w:tr w:rsidRPr="005A51AA" w:rsidR="002247F8" w:rsidTr="00080033" w14:paraId="67E38454" w14:textId="77777777">
        <w:trPr>
          <w:gridAfter w:val="1"/>
          <w:wAfter w:w="77" w:type="dxa"/>
        </w:trPr>
        <w:tc>
          <w:tcPr>
            <w:tcW w:w="4462" w:type="dxa"/>
          </w:tcPr>
          <w:p w:rsidRPr="005A51AA" w:rsidR="002247F8" w:rsidP="002247F8" w:rsidRDefault="002247F8" w14:paraId="79C077E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 xml:space="preserve">Das betreffende Dokument muss zur Erörterung bzw. zur Verabschiedung nach dem Verfahren mit Aussprache auf der Tagesordnung der Sitzung bzw. </w:t>
            </w:r>
            <w:r>
              <w:rPr>
                <w:sz w:val="28"/>
              </w:rPr>
              <w:lastRenderedPageBreak/>
              <w:t>der Plenartagung stehen, und</w:t>
            </w:r>
          </w:p>
        </w:tc>
        <w:tc>
          <w:tcPr>
            <w:tcW w:w="4462" w:type="dxa"/>
          </w:tcPr>
          <w:p w:rsidRPr="005A51AA" w:rsidR="002247F8" w:rsidP="00A20B1A" w:rsidRDefault="002247F8" w14:paraId="67C41196"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33A4B25F" w14:textId="77777777">
        <w:trPr>
          <w:gridAfter w:val="1"/>
          <w:wAfter w:w="77" w:type="dxa"/>
        </w:trPr>
        <w:tc>
          <w:tcPr>
            <w:tcW w:w="4462" w:type="dxa"/>
          </w:tcPr>
          <w:p w:rsidRPr="005A51AA" w:rsidR="002247F8" w:rsidP="002247F8" w:rsidRDefault="002247F8" w14:paraId="1E586661"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ihre Teilnahme muss vorab vom Vorsitzenden der betreffenden Gruppe genehmigt worden sein.</w:t>
            </w:r>
          </w:p>
        </w:tc>
        <w:tc>
          <w:tcPr>
            <w:tcW w:w="4462" w:type="dxa"/>
          </w:tcPr>
          <w:p w:rsidRPr="005A51AA" w:rsidR="002247F8" w:rsidP="00A20B1A" w:rsidRDefault="002247F8" w14:paraId="405C653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5286BFB9" w14:textId="77777777">
        <w:trPr>
          <w:gridAfter w:val="1"/>
          <w:wAfter w:w="77" w:type="dxa"/>
        </w:trPr>
        <w:tc>
          <w:tcPr>
            <w:tcW w:w="4462" w:type="dxa"/>
          </w:tcPr>
          <w:p w:rsidRPr="005A51AA" w:rsidR="002247F8" w:rsidP="002247F8" w:rsidRDefault="002247F8" w14:paraId="505BBEDA" w14:textId="77777777">
            <w:pPr>
              <w:pStyle w:val="Heading1"/>
              <w:numPr>
                <w:ilvl w:val="0"/>
                <w:numId w:val="98"/>
              </w:numPr>
              <w:tabs>
                <w:tab w:val="clear" w:pos="720"/>
                <w:tab w:val="left" w:pos="567"/>
              </w:tabs>
              <w:ind w:left="0" w:firstLine="0"/>
              <w:outlineLvl w:val="0"/>
              <w:rPr>
                <w:rFonts w:asciiTheme="minorHAnsi" w:hAnsiTheme="minorHAnsi" w:cstheme="minorHAnsi"/>
                <w:sz w:val="28"/>
                <w:szCs w:val="28"/>
              </w:rPr>
            </w:pPr>
            <w:r>
              <w:rPr>
                <w:rFonts w:asciiTheme="minorHAnsi" w:hAnsiTheme="minorHAnsi"/>
                <w:sz w:val="28"/>
              </w:rPr>
              <w:t>Die Berater der Gruppen können mit Genehmigung des Präsidiums auch bei der Erarbeitung anderer, die beratenden und politischen Arbeiten des Ausschusses betreffenden Dokumente und Berichte für die Gruppen Unterstützung leisten. Zur Wahrnehmung dieser Aufgaben können die Berater der Gruppen an maximal zwei Vorbereitungssitzungen mit Mitgliedern der Gruppen teilnehmen. An weiteren Sitzungen können die Berater der Gruppen nur mit Vorabgenehmigung des Vorsitzenden der betreffenden Gruppe teilnehmen.</w:t>
            </w:r>
          </w:p>
        </w:tc>
        <w:tc>
          <w:tcPr>
            <w:tcW w:w="4462" w:type="dxa"/>
          </w:tcPr>
          <w:p w:rsidRPr="005A51AA" w:rsidR="002247F8" w:rsidP="00A20B1A" w:rsidRDefault="002247F8" w14:paraId="6AB590F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2BDE633" w14:textId="77777777">
        <w:trPr>
          <w:gridAfter w:val="1"/>
          <w:wAfter w:w="77" w:type="dxa"/>
        </w:trPr>
        <w:tc>
          <w:tcPr>
            <w:tcW w:w="4462" w:type="dxa"/>
          </w:tcPr>
          <w:p w:rsidRPr="005A51AA" w:rsidR="002247F8" w:rsidP="002247F8" w:rsidRDefault="002247F8" w14:paraId="1676094E" w14:textId="77777777">
            <w:pPr>
              <w:pStyle w:val="Heading1"/>
              <w:numPr>
                <w:ilvl w:val="0"/>
                <w:numId w:val="98"/>
              </w:numPr>
              <w:tabs>
                <w:tab w:val="clear" w:pos="720"/>
                <w:tab w:val="left" w:pos="567"/>
              </w:tabs>
              <w:ind w:left="0" w:firstLine="0"/>
              <w:outlineLvl w:val="0"/>
              <w:rPr>
                <w:rFonts w:asciiTheme="minorHAnsi" w:hAnsiTheme="minorHAnsi" w:cstheme="minorHAnsi"/>
                <w:sz w:val="28"/>
                <w:szCs w:val="28"/>
              </w:rPr>
            </w:pPr>
            <w:r>
              <w:rPr>
                <w:rFonts w:asciiTheme="minorHAnsi" w:hAnsiTheme="minorHAnsi"/>
                <w:sz w:val="28"/>
              </w:rPr>
              <w:t>Die Kriterien und Verfahren für die Bestellung von Beratern einer Gruppe werden von der jeweiligen Gruppe festgelegt.</w:t>
            </w:r>
          </w:p>
        </w:tc>
        <w:tc>
          <w:tcPr>
            <w:tcW w:w="4462" w:type="dxa"/>
          </w:tcPr>
          <w:p w:rsidRPr="005A51AA" w:rsidR="002247F8" w:rsidP="00A20B1A" w:rsidRDefault="002247F8" w14:paraId="494FBAC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012B912" w14:textId="77777777">
        <w:trPr>
          <w:gridAfter w:val="1"/>
          <w:wAfter w:w="77" w:type="dxa"/>
        </w:trPr>
        <w:tc>
          <w:tcPr>
            <w:tcW w:w="4462" w:type="dxa"/>
          </w:tcPr>
          <w:p w:rsidRPr="005A51AA" w:rsidR="002247F8" w:rsidP="002247F8" w:rsidRDefault="002247F8" w14:paraId="1A34EDF3" w14:textId="77777777">
            <w:pPr>
              <w:rPr>
                <w:rFonts w:asciiTheme="minorHAnsi" w:hAnsiTheme="minorHAnsi" w:cstheme="minorHAnsi"/>
                <w:sz w:val="28"/>
                <w:szCs w:val="28"/>
                <w:lang w:val="en-GB"/>
              </w:rPr>
            </w:pPr>
          </w:p>
        </w:tc>
        <w:tc>
          <w:tcPr>
            <w:tcW w:w="4462" w:type="dxa"/>
          </w:tcPr>
          <w:p w:rsidRPr="005A51AA" w:rsidR="002247F8" w:rsidP="00A20B1A" w:rsidRDefault="002247F8" w14:paraId="7B993853" w14:textId="77777777">
            <w:pPr>
              <w:jc w:val="left"/>
              <w:rPr>
                <w:rFonts w:asciiTheme="minorHAnsi" w:hAnsiTheme="minorHAnsi" w:cstheme="minorHAnsi"/>
                <w:sz w:val="28"/>
                <w:szCs w:val="28"/>
                <w:lang w:val="en-GB"/>
              </w:rPr>
            </w:pPr>
          </w:p>
        </w:tc>
      </w:tr>
      <w:tr w:rsidRPr="005A51AA" w:rsidR="002247F8" w:rsidTr="00080033" w14:paraId="7789BDE7" w14:textId="77777777">
        <w:trPr>
          <w:gridAfter w:val="1"/>
          <w:wAfter w:w="77" w:type="dxa"/>
        </w:trPr>
        <w:tc>
          <w:tcPr>
            <w:tcW w:w="4462" w:type="dxa"/>
          </w:tcPr>
          <w:p w:rsidRPr="005A51AA" w:rsidR="002247F8" w:rsidP="002247F8" w:rsidRDefault="002247F8" w14:paraId="2952B731"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Abschnitt 5 – Abwesenheit und Vertretung</w:t>
            </w:r>
          </w:p>
        </w:tc>
        <w:tc>
          <w:tcPr>
            <w:tcW w:w="4462" w:type="dxa"/>
          </w:tcPr>
          <w:p w:rsidRPr="005A51AA" w:rsidR="002247F8" w:rsidP="00A20B1A" w:rsidRDefault="002247F8" w14:paraId="654A897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F96AC9A" w14:textId="77777777">
        <w:trPr>
          <w:gridAfter w:val="1"/>
          <w:wAfter w:w="77" w:type="dxa"/>
        </w:trPr>
        <w:tc>
          <w:tcPr>
            <w:tcW w:w="4462" w:type="dxa"/>
          </w:tcPr>
          <w:p w:rsidRPr="005A51AA" w:rsidR="002247F8" w:rsidP="002247F8" w:rsidRDefault="002247F8" w14:paraId="7A472EEA"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17DFCBB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9F135DE" w14:textId="77777777">
        <w:trPr>
          <w:gridAfter w:val="1"/>
          <w:wAfter w:w="77" w:type="dxa"/>
        </w:trPr>
        <w:tc>
          <w:tcPr>
            <w:tcW w:w="4462" w:type="dxa"/>
          </w:tcPr>
          <w:p w:rsidRPr="005A51AA" w:rsidR="002247F8" w:rsidP="002247F8" w:rsidRDefault="002247F8" w14:paraId="5268859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84 – Übertragung des Stimmrechts</w:t>
            </w:r>
            <w:r w:rsidRPr="005A51AA">
              <w:rPr>
                <w:sz w:val="28"/>
              </w:rPr>
              <w:fldChar w:fldCharType="begin"/>
            </w:r>
            <w:r w:rsidRPr="005A51AA">
              <w:rPr>
                <w:sz w:val="28"/>
              </w:rPr>
              <w:instrText xml:space="preserve"> XE "ABWESENHEIT der Mitglieder" \t </w:instrText>
            </w:r>
            <w:r w:rsidRPr="005A51AA">
              <w:rPr>
                <w:sz w:val="28"/>
              </w:rPr>
              <w:lastRenderedPageBreak/>
              <w:instrText xml:space="preserve">"84–86, 93"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"ERKLÄRUNG ZUR ABSTIMMUNG eines Mitglieds" \t "siehe ABSTIMMUNG &gt;&gt; Erklärung zur Abstimmung 69"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"ÜBERTRAGUNG DES STIMMRECHTS" \t "84, 85"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"ABSTIMMUNG: Übertragung des Stimmrechts" \t "84, 85"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"MITGLIEDER DES AUSSCHUSSES: Abwesenheit" \t "84–86, 93"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"MITGLIEDER DES AUSSCHUSSES: Übertragung des Stimmrechts" \t "84"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0ED985D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8870824" w14:textId="77777777">
        <w:trPr>
          <w:gridAfter w:val="1"/>
          <w:wAfter w:w="77" w:type="dxa"/>
        </w:trPr>
        <w:tc>
          <w:tcPr>
            <w:tcW w:w="4462" w:type="dxa"/>
          </w:tcPr>
          <w:p w:rsidRPr="005A51AA" w:rsidR="002247F8" w:rsidP="002247F8" w:rsidRDefault="002247F8" w14:paraId="45AC6389" w14:textId="77777777">
            <w:pPr>
              <w:pStyle w:val="Heading1"/>
              <w:numPr>
                <w:ilvl w:val="0"/>
                <w:numId w:val="171"/>
              </w:numPr>
              <w:tabs>
                <w:tab w:val="left" w:pos="567"/>
              </w:tabs>
              <w:ind w:left="0" w:firstLine="0"/>
              <w:outlineLvl w:val="0"/>
              <w:rPr>
                <w:rFonts w:asciiTheme="minorHAnsi" w:hAnsiTheme="minorHAnsi" w:cstheme="minorHAnsi"/>
                <w:sz w:val="28"/>
                <w:szCs w:val="28"/>
              </w:rPr>
            </w:pPr>
            <w:r>
              <w:rPr>
                <w:rFonts w:asciiTheme="minorHAnsi" w:hAnsiTheme="minorHAnsi"/>
                <w:sz w:val="28"/>
              </w:rPr>
              <w:t>Mitglieder, die an einer Plenartagung nicht teilnehmen können, können ihr Stimmrecht einem anderen Mitglied des Ausschusses übertragen.</w:t>
            </w:r>
          </w:p>
        </w:tc>
        <w:tc>
          <w:tcPr>
            <w:tcW w:w="4462" w:type="dxa"/>
          </w:tcPr>
          <w:p w:rsidRPr="005A51AA" w:rsidR="002247F8" w:rsidP="00A20B1A" w:rsidRDefault="002247F8" w14:paraId="0173491A" w14:textId="77777777">
            <w:pPr>
              <w:pStyle w:val="ListParagraph"/>
              <w:spacing w:line="288" w:lineRule="auto"/>
              <w:ind w:left="0"/>
              <w:rPr>
                <w:rFonts w:cstheme="minorHAnsi"/>
                <w:sz w:val="28"/>
                <w:szCs w:val="28"/>
              </w:rPr>
            </w:pPr>
            <w:r>
              <w:rPr>
                <w:sz w:val="28"/>
              </w:rPr>
              <w:t>Die Gruppensekretariate holen von den jeweiligen Mitgliedern ihrer Gruppe die Vollmachten für die Stimmrechtsübertragung ein. Auf Wunsch des Mitglieds kann die Vollmacht für bestimmte Sitzungen oder für die gesamte Mandatsdauer erteilt werden, sodass das Sekretariat im Falle der Abwesenheit in einer bestimmten Sitzung die Stimme des vollmachtgebenden Mitglieds einem anderen Mitglied der Gruppe übertragen kann, das an der Sitzung teilnimmt, ohne dass dafür eine besondere Einzelvollmacht erforderlich ist.</w:t>
            </w:r>
          </w:p>
          <w:p w:rsidRPr="005A51AA" w:rsidR="002247F8" w:rsidP="00A20B1A" w:rsidRDefault="002247F8" w14:paraId="3EC8251D" w14:textId="77777777">
            <w:pPr>
              <w:pStyle w:val="ListParagraph"/>
              <w:spacing w:line="288" w:lineRule="auto"/>
              <w:ind w:left="0"/>
              <w:rPr>
                <w:rFonts w:cstheme="minorHAnsi"/>
                <w:sz w:val="28"/>
                <w:szCs w:val="28"/>
              </w:rPr>
            </w:pPr>
          </w:p>
          <w:p w:rsidRPr="005A51AA" w:rsidR="002247F8" w:rsidP="000508BC" w:rsidRDefault="002247F8" w14:paraId="1F44ABFF" w14:textId="77777777">
            <w:pPr>
              <w:pStyle w:val="ListParagraph"/>
              <w:spacing w:after="0" w:line="288" w:lineRule="auto"/>
              <w:ind w:left="0"/>
              <w:rPr>
                <w:rFonts w:cstheme="minorHAnsi"/>
                <w:sz w:val="28"/>
                <w:szCs w:val="28"/>
              </w:rPr>
            </w:pPr>
            <w:r>
              <w:rPr>
                <w:sz w:val="28"/>
              </w:rPr>
              <w:t xml:space="preserve">Die Liste der Stimmrechtsübertragungen wird in </w:t>
            </w:r>
            <w:r>
              <w:rPr>
                <w:sz w:val="28"/>
              </w:rPr>
              <w:lastRenderedPageBreak/>
              <w:t>das Protokoll der betreffenden Sitzung aufgenommen.</w:t>
            </w:r>
          </w:p>
        </w:tc>
      </w:tr>
      <w:tr w:rsidRPr="005A51AA" w:rsidR="002247F8" w:rsidTr="00080033" w14:paraId="53F5FE88" w14:textId="77777777">
        <w:trPr>
          <w:gridAfter w:val="1"/>
          <w:wAfter w:w="77" w:type="dxa"/>
        </w:trPr>
        <w:tc>
          <w:tcPr>
            <w:tcW w:w="4462" w:type="dxa"/>
          </w:tcPr>
          <w:p w:rsidRPr="005A51AA" w:rsidR="002247F8" w:rsidP="00A51751" w:rsidRDefault="002247F8" w14:paraId="5F5010E3" w14:textId="77777777">
            <w:pPr>
              <w:keepNext/>
              <w:keepLines/>
              <w:adjustRightInd w:val="0"/>
              <w:snapToGrid w:val="0"/>
              <w:rPr>
                <w:rFonts w:asciiTheme="minorHAnsi" w:hAnsiTheme="minorHAnsi" w:cstheme="minorHAnsi"/>
                <w:sz w:val="28"/>
                <w:szCs w:val="28"/>
              </w:rPr>
            </w:pPr>
            <w:r>
              <w:rPr>
                <w:rFonts w:asciiTheme="minorHAnsi" w:hAnsiTheme="minorHAnsi"/>
                <w:sz w:val="28"/>
              </w:rPr>
              <w:lastRenderedPageBreak/>
              <w:t>Mitglieder, die an einer Fachgruppensitzung nicht teilnehmen können, können ihr Stimmrecht einem anderen Mitglied der Fachgruppe übertragen.</w:t>
            </w:r>
          </w:p>
        </w:tc>
        <w:tc>
          <w:tcPr>
            <w:tcW w:w="4462" w:type="dxa"/>
          </w:tcPr>
          <w:p w:rsidRPr="005A51AA" w:rsidR="002247F8" w:rsidP="00A20B1A" w:rsidRDefault="002247F8" w14:paraId="1DA4BD11" w14:textId="77777777">
            <w:pPr>
              <w:keepNext/>
              <w:keepLines/>
              <w:adjustRightInd w:val="0"/>
              <w:snapToGrid w:val="0"/>
              <w:jc w:val="left"/>
              <w:rPr>
                <w:rFonts w:asciiTheme="minorHAnsi" w:hAnsiTheme="minorHAnsi" w:cstheme="minorHAnsi"/>
                <w:sz w:val="28"/>
                <w:szCs w:val="28"/>
                <w:lang w:val="en-GB"/>
              </w:rPr>
            </w:pPr>
          </w:p>
        </w:tc>
      </w:tr>
      <w:tr w:rsidRPr="005A51AA" w:rsidR="002247F8" w:rsidTr="00080033" w14:paraId="706DBA11" w14:textId="77777777">
        <w:trPr>
          <w:gridAfter w:val="1"/>
          <w:wAfter w:w="77" w:type="dxa"/>
        </w:trPr>
        <w:tc>
          <w:tcPr>
            <w:tcW w:w="4462" w:type="dxa"/>
          </w:tcPr>
          <w:p w:rsidRPr="005A51AA" w:rsidR="002247F8" w:rsidP="002247F8" w:rsidRDefault="002247F8" w14:paraId="1F327A94" w14:textId="77777777">
            <w:pPr>
              <w:pStyle w:val="Heading1"/>
              <w:numPr>
                <w:ilvl w:val="0"/>
                <w:numId w:val="171"/>
              </w:numPr>
              <w:tabs>
                <w:tab w:val="left" w:pos="567"/>
              </w:tabs>
              <w:ind w:left="0" w:firstLine="0"/>
              <w:outlineLvl w:val="0"/>
              <w:rPr>
                <w:rFonts w:asciiTheme="minorHAnsi" w:hAnsiTheme="minorHAnsi" w:cstheme="minorHAnsi"/>
                <w:sz w:val="28"/>
                <w:szCs w:val="28"/>
              </w:rPr>
            </w:pPr>
            <w:r>
              <w:rPr>
                <w:rFonts w:asciiTheme="minorHAnsi" w:hAnsiTheme="minorHAnsi"/>
                <w:sz w:val="28"/>
              </w:rPr>
              <w:t>Das verhinderte Mitglied teilt dies dem Sekretariat seiner Gruppe schriftlich mit, welches den Präsidenten bzw. den Vorsitzenden des betreffenden Arbeitsorgans unterrichtet.</w:t>
            </w:r>
          </w:p>
        </w:tc>
        <w:tc>
          <w:tcPr>
            <w:tcW w:w="4462" w:type="dxa"/>
          </w:tcPr>
          <w:p w:rsidRPr="005A51AA" w:rsidR="002247F8" w:rsidP="00A20B1A" w:rsidRDefault="002247F8" w14:paraId="6E954B1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24F7D88" w14:textId="77777777">
        <w:trPr>
          <w:gridAfter w:val="1"/>
          <w:wAfter w:w="77" w:type="dxa"/>
        </w:trPr>
        <w:tc>
          <w:tcPr>
            <w:tcW w:w="4462" w:type="dxa"/>
          </w:tcPr>
          <w:p w:rsidRPr="005A51AA" w:rsidR="002247F8" w:rsidP="002247F8" w:rsidRDefault="002247F8" w14:paraId="3C8817C9"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Mitglieder, die keiner Gruppe angehören, teilen dies direkt dem Präsidenten bzw. dem Vorsitzenden des betreffenden Arbeitsorgans mit. </w:t>
            </w:r>
          </w:p>
        </w:tc>
        <w:tc>
          <w:tcPr>
            <w:tcW w:w="4462" w:type="dxa"/>
          </w:tcPr>
          <w:p w:rsidRPr="005A51AA" w:rsidR="002247F8" w:rsidP="00A20B1A" w:rsidRDefault="002247F8" w14:paraId="4C054C5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8173F69" w14:textId="77777777">
        <w:trPr>
          <w:gridAfter w:val="1"/>
          <w:wAfter w:w="77" w:type="dxa"/>
        </w:trPr>
        <w:tc>
          <w:tcPr>
            <w:tcW w:w="4462" w:type="dxa"/>
          </w:tcPr>
          <w:p w:rsidRPr="005A51AA" w:rsidR="002247F8" w:rsidP="002247F8" w:rsidRDefault="002247F8" w14:paraId="3E8F738B" w14:textId="77777777">
            <w:pPr>
              <w:pStyle w:val="Heading1"/>
              <w:numPr>
                <w:ilvl w:val="0"/>
                <w:numId w:val="171"/>
              </w:numPr>
              <w:tabs>
                <w:tab w:val="left" w:pos="567"/>
              </w:tabs>
              <w:ind w:left="0" w:firstLine="0"/>
              <w:outlineLvl w:val="0"/>
              <w:rPr>
                <w:rFonts w:asciiTheme="minorHAnsi" w:hAnsiTheme="minorHAnsi" w:cstheme="minorHAnsi"/>
                <w:sz w:val="28"/>
                <w:szCs w:val="28"/>
              </w:rPr>
            </w:pPr>
            <w:r>
              <w:rPr>
                <w:rFonts w:asciiTheme="minorHAnsi" w:hAnsiTheme="minorHAnsi"/>
                <w:sz w:val="28"/>
              </w:rPr>
              <w:t>Sowohl auf den Plenartagungen als auch in den Fachgruppensitzungen kann jedem Mitglied nur eine Stimme übertragen werden.</w:t>
            </w:r>
          </w:p>
        </w:tc>
        <w:tc>
          <w:tcPr>
            <w:tcW w:w="4462" w:type="dxa"/>
          </w:tcPr>
          <w:p w:rsidRPr="005A51AA" w:rsidR="002247F8" w:rsidP="00A20B1A" w:rsidRDefault="002247F8" w14:paraId="20506AA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7A59465" w14:textId="77777777">
        <w:trPr>
          <w:gridAfter w:val="1"/>
          <w:wAfter w:w="77" w:type="dxa"/>
        </w:trPr>
        <w:tc>
          <w:tcPr>
            <w:tcW w:w="4462" w:type="dxa"/>
          </w:tcPr>
          <w:p w:rsidRPr="005A51AA" w:rsidR="002247F8" w:rsidP="002247F8" w:rsidRDefault="002247F8" w14:paraId="3EE87D54" w14:textId="77777777">
            <w:pPr>
              <w:pStyle w:val="Heading1"/>
              <w:numPr>
                <w:ilvl w:val="0"/>
                <w:numId w:val="171"/>
              </w:numPr>
              <w:tabs>
                <w:tab w:val="left" w:pos="567"/>
              </w:tabs>
              <w:ind w:left="0" w:firstLine="0"/>
              <w:outlineLvl w:val="0"/>
              <w:rPr>
                <w:rFonts w:asciiTheme="minorHAnsi" w:hAnsiTheme="minorHAnsi" w:cstheme="minorHAnsi"/>
                <w:sz w:val="28"/>
                <w:szCs w:val="28"/>
              </w:rPr>
            </w:pPr>
            <w:r>
              <w:rPr>
                <w:rFonts w:asciiTheme="minorHAnsi" w:hAnsiTheme="minorHAnsi"/>
                <w:sz w:val="28"/>
              </w:rPr>
              <w:t>Bei der Berechnung der Beschlussfähigkeit und der Mehrheiten gilt ein Mitglied, das sein Stimmrecht übertragen hat, als vertretenes Mitglied.</w:t>
            </w:r>
          </w:p>
        </w:tc>
        <w:tc>
          <w:tcPr>
            <w:tcW w:w="4462" w:type="dxa"/>
          </w:tcPr>
          <w:p w:rsidRPr="005A51AA" w:rsidR="002247F8" w:rsidP="00A20B1A" w:rsidRDefault="002247F8" w14:paraId="781CE5B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02698EA" w14:textId="77777777">
        <w:trPr>
          <w:gridAfter w:val="1"/>
          <w:wAfter w:w="77" w:type="dxa"/>
        </w:trPr>
        <w:tc>
          <w:tcPr>
            <w:tcW w:w="4462" w:type="dxa"/>
          </w:tcPr>
          <w:p w:rsidRPr="005A51AA" w:rsidR="002247F8" w:rsidP="002247F8" w:rsidRDefault="002247F8" w14:paraId="763AA45B" w14:textId="77777777">
            <w:pPr>
              <w:rPr>
                <w:rFonts w:asciiTheme="minorHAnsi" w:hAnsiTheme="minorHAnsi" w:cstheme="minorHAnsi"/>
                <w:sz w:val="28"/>
                <w:szCs w:val="28"/>
                <w:lang w:val="en-GB"/>
              </w:rPr>
            </w:pPr>
          </w:p>
        </w:tc>
        <w:tc>
          <w:tcPr>
            <w:tcW w:w="4462" w:type="dxa"/>
          </w:tcPr>
          <w:p w:rsidRPr="005A51AA" w:rsidR="002247F8" w:rsidP="00A20B1A" w:rsidRDefault="002247F8" w14:paraId="42C023B4" w14:textId="77777777">
            <w:pPr>
              <w:jc w:val="left"/>
              <w:rPr>
                <w:rFonts w:asciiTheme="minorHAnsi" w:hAnsiTheme="minorHAnsi" w:cstheme="minorHAnsi"/>
                <w:sz w:val="28"/>
                <w:szCs w:val="28"/>
                <w:lang w:val="en-GB"/>
              </w:rPr>
            </w:pPr>
          </w:p>
        </w:tc>
      </w:tr>
      <w:tr w:rsidRPr="005A51AA" w:rsidR="002247F8" w:rsidTr="00080033" w14:paraId="0BFA6E80" w14:textId="77777777">
        <w:trPr>
          <w:gridAfter w:val="1"/>
          <w:wAfter w:w="77" w:type="dxa"/>
        </w:trPr>
        <w:tc>
          <w:tcPr>
            <w:tcW w:w="4462" w:type="dxa"/>
          </w:tcPr>
          <w:p w:rsidRPr="005A51AA" w:rsidR="002247F8" w:rsidP="002247F8" w:rsidRDefault="002247F8" w14:paraId="43C531C2"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85 – Vertretung</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"VERTRETUNG" \t "85"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"VERTRETUNGSMANDAT" \t "85"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7F12B6C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0709647" w14:textId="77777777">
        <w:trPr>
          <w:gridAfter w:val="1"/>
          <w:wAfter w:w="77" w:type="dxa"/>
        </w:trPr>
        <w:tc>
          <w:tcPr>
            <w:tcW w:w="4462" w:type="dxa"/>
          </w:tcPr>
          <w:p w:rsidRPr="005A51AA" w:rsidR="002247F8" w:rsidP="002247F8" w:rsidRDefault="002247F8" w14:paraId="216DCA31" w14:textId="77777777">
            <w:pPr>
              <w:pStyle w:val="Heading1"/>
              <w:numPr>
                <w:ilvl w:val="0"/>
                <w:numId w:val="172"/>
              </w:numPr>
              <w:tabs>
                <w:tab w:val="left" w:pos="567"/>
              </w:tabs>
              <w:ind w:left="0" w:firstLine="0"/>
              <w:outlineLvl w:val="0"/>
              <w:rPr>
                <w:rFonts w:asciiTheme="minorHAnsi" w:hAnsiTheme="minorHAnsi" w:cstheme="minorHAnsi"/>
                <w:sz w:val="28"/>
                <w:szCs w:val="28"/>
              </w:rPr>
            </w:pPr>
            <w:r>
              <w:rPr>
                <w:rFonts w:asciiTheme="minorHAnsi" w:hAnsiTheme="minorHAnsi"/>
                <w:sz w:val="28"/>
              </w:rPr>
              <w:lastRenderedPageBreak/>
              <w:t>Mitglieder, die an einer Sitzung, zu der sie ordnungsgemäß eingeladen wurden, nicht teilnehmen können, haben die Möglichkeit, sich durch ein anderes Mitglied vertreten zu lassen, und erteilen ihm dazu ein Vertretungsmandat.</w:t>
            </w:r>
          </w:p>
        </w:tc>
        <w:tc>
          <w:tcPr>
            <w:tcW w:w="4462" w:type="dxa"/>
          </w:tcPr>
          <w:p w:rsidRPr="005A51AA" w:rsidR="002247F8" w:rsidP="00A20B1A" w:rsidRDefault="002247F8" w14:paraId="0BF27B4B" w14:textId="77777777">
            <w:pPr>
              <w:rPr>
                <w:rFonts w:asciiTheme="minorHAnsi" w:hAnsiTheme="minorHAnsi" w:cstheme="minorHAnsi"/>
                <w:sz w:val="28"/>
                <w:szCs w:val="28"/>
              </w:rPr>
            </w:pPr>
            <w:r>
              <w:rPr>
                <w:rFonts w:asciiTheme="minorHAnsi" w:hAnsiTheme="minorHAnsi"/>
                <w:sz w:val="28"/>
              </w:rPr>
              <w:t>Ein Mitglied kann sich nicht in einer Sitzung vertreten lassen, wenn es am selben Tag in derselben Stadt persönlich oder per Videokonferenz an einer anderen Sitzung teilnimmt, es sei denn, die Vertretung verursacht dem Ausschuss keine Kosten. Diese Einschränkung gilt nicht, wenn die betreffende Sitzung ausschließlich als Videokonferenz stattfindet.</w:t>
            </w:r>
          </w:p>
        </w:tc>
      </w:tr>
      <w:tr w:rsidRPr="005A51AA" w:rsidR="002247F8" w:rsidTr="00080033" w14:paraId="27CE2E85" w14:textId="77777777">
        <w:trPr>
          <w:gridAfter w:val="1"/>
          <w:wAfter w:w="77" w:type="dxa"/>
        </w:trPr>
        <w:tc>
          <w:tcPr>
            <w:tcW w:w="4462" w:type="dxa"/>
          </w:tcPr>
          <w:p w:rsidRPr="005A51AA" w:rsidR="002247F8" w:rsidP="002247F8" w:rsidRDefault="002247F8" w14:paraId="2A421E2D" w14:textId="77777777">
            <w:pPr>
              <w:pStyle w:val="Heading1"/>
              <w:numPr>
                <w:ilvl w:val="0"/>
                <w:numId w:val="172"/>
              </w:numPr>
              <w:tabs>
                <w:tab w:val="left" w:pos="567"/>
              </w:tabs>
              <w:ind w:left="0" w:firstLine="0"/>
              <w:outlineLvl w:val="0"/>
              <w:rPr>
                <w:rFonts w:asciiTheme="minorHAnsi" w:hAnsiTheme="minorHAnsi" w:cstheme="minorHAnsi"/>
                <w:sz w:val="28"/>
                <w:szCs w:val="28"/>
              </w:rPr>
            </w:pPr>
            <w:r>
              <w:rPr>
                <w:rFonts w:asciiTheme="minorHAnsi" w:hAnsiTheme="minorHAnsi"/>
                <w:sz w:val="28"/>
              </w:rPr>
              <w:t>Das verhinderte Mitglied teilt dies dem Sekretariat seiner Gruppe schriftlich mit, welches den Präsidenten bzw. den Vorsitzenden des betreffenden Arbeitsorgans unterrichtet.</w:t>
            </w:r>
          </w:p>
        </w:tc>
        <w:tc>
          <w:tcPr>
            <w:tcW w:w="4462" w:type="dxa"/>
          </w:tcPr>
          <w:p w:rsidRPr="005A51AA" w:rsidR="002247F8" w:rsidP="00A20B1A" w:rsidRDefault="002247F8" w14:paraId="458C6BE7" w14:textId="77777777">
            <w:pPr>
              <w:rPr>
                <w:rFonts w:cstheme="minorHAnsi"/>
                <w:sz w:val="28"/>
                <w:szCs w:val="28"/>
              </w:rPr>
            </w:pPr>
            <w:r>
              <w:rPr>
                <w:rFonts w:asciiTheme="minorHAnsi" w:hAnsiTheme="minorHAnsi"/>
                <w:sz w:val="28"/>
              </w:rPr>
              <w:t>Für in den geltenden Regelungen nicht vorgesehene Vertretungsfälle kann der Präsident eine Ausnahmegenehmigung erteilen.</w:t>
            </w:r>
          </w:p>
          <w:p w:rsidRPr="005A51AA" w:rsidR="002247F8" w:rsidP="00A20B1A" w:rsidRDefault="002247F8" w14:paraId="371468AA" w14:textId="77777777">
            <w:pPr>
              <w:rPr>
                <w:rFonts w:cstheme="minorHAnsi"/>
                <w:sz w:val="28"/>
                <w:szCs w:val="28"/>
              </w:rPr>
            </w:pPr>
          </w:p>
          <w:p w:rsidRPr="005A51AA" w:rsidR="002247F8" w:rsidP="00A20B1A" w:rsidRDefault="002247F8" w14:paraId="2500233E" w14:textId="77777777">
            <w:pPr>
              <w:rPr>
                <w:rFonts w:cstheme="minorHAnsi"/>
                <w:sz w:val="28"/>
                <w:szCs w:val="28"/>
              </w:rPr>
            </w:pPr>
            <w:r>
              <w:rPr>
                <w:rFonts w:asciiTheme="minorHAnsi" w:hAnsiTheme="minorHAnsi"/>
                <w:sz w:val="28"/>
              </w:rPr>
              <w:t>Ein Mitglied, das am selben Tag an einer anderen Sitzung teilnimmt, kann sich nicht vertreten lassen, es sei denn, die Vertretung verursacht dem Ausschuss keine Kosten.</w:t>
            </w:r>
          </w:p>
          <w:p w:rsidRPr="005A51AA" w:rsidR="002247F8" w:rsidP="00A20B1A" w:rsidRDefault="002247F8" w14:paraId="1154C111" w14:textId="77777777">
            <w:pPr>
              <w:rPr>
                <w:rFonts w:cstheme="minorHAnsi"/>
                <w:sz w:val="28"/>
                <w:szCs w:val="28"/>
              </w:rPr>
            </w:pPr>
          </w:p>
          <w:p w:rsidRPr="005A51AA" w:rsidR="002247F8" w:rsidP="00A20B1A" w:rsidRDefault="002247F8" w14:paraId="7B7F5DD9" w14:textId="77777777">
            <w:pPr>
              <w:rPr>
                <w:rFonts w:cstheme="minorHAnsi"/>
                <w:sz w:val="28"/>
                <w:szCs w:val="28"/>
              </w:rPr>
            </w:pPr>
            <w:r>
              <w:rPr>
                <w:rFonts w:asciiTheme="minorHAnsi" w:hAnsiTheme="minorHAnsi"/>
                <w:sz w:val="28"/>
              </w:rPr>
              <w:t>Der Antrag auf Vertretung muss bei Bildung der Studiengruppe gestellt werden. Er ist dem Generalsekretär unverzüglich schriftlich zur Kenntnis zu bringen.</w:t>
            </w:r>
          </w:p>
          <w:p w:rsidRPr="005A51AA" w:rsidR="002247F8" w:rsidP="00A20B1A" w:rsidRDefault="002247F8" w14:paraId="60404245" w14:textId="77777777">
            <w:pPr>
              <w:rPr>
                <w:rFonts w:cstheme="minorHAnsi"/>
                <w:sz w:val="28"/>
                <w:szCs w:val="28"/>
              </w:rPr>
            </w:pPr>
          </w:p>
          <w:p w:rsidRPr="005A51AA" w:rsidR="002247F8" w:rsidP="00A20B1A" w:rsidRDefault="002247F8" w14:paraId="1C3B3566" w14:textId="77777777">
            <w:pPr>
              <w:rPr>
                <w:rFonts w:asciiTheme="minorHAnsi" w:hAnsiTheme="minorHAnsi" w:cstheme="minorHAnsi"/>
                <w:sz w:val="28"/>
                <w:szCs w:val="28"/>
              </w:rPr>
            </w:pPr>
            <w:r>
              <w:rPr>
                <w:rFonts w:asciiTheme="minorHAnsi" w:hAnsiTheme="minorHAnsi"/>
                <w:sz w:val="28"/>
              </w:rPr>
              <w:t xml:space="preserve">Das Mitglied, das vertreten wurde, kann zu allen übrigen Tagesordnungspunkten weiter vollberechtigt an den Arbeiten der </w:t>
            </w:r>
            <w:r>
              <w:rPr>
                <w:rFonts w:asciiTheme="minorHAnsi" w:hAnsiTheme="minorHAnsi"/>
                <w:sz w:val="28"/>
              </w:rPr>
              <w:lastRenderedPageBreak/>
              <w:t>Fachgruppe oder der CCMI teilnehmen.</w:t>
            </w:r>
          </w:p>
          <w:p w:rsidRPr="005A51AA" w:rsidR="002247F8" w:rsidP="00A20B1A" w:rsidRDefault="002247F8" w14:paraId="267C45D9" w14:textId="77777777">
            <w:pPr>
              <w:rPr>
                <w:rFonts w:asciiTheme="minorHAnsi" w:hAnsiTheme="minorHAnsi" w:cstheme="minorHAnsi"/>
                <w:sz w:val="28"/>
                <w:szCs w:val="28"/>
                <w:lang w:val="en-GB"/>
              </w:rPr>
            </w:pPr>
          </w:p>
          <w:p w:rsidRPr="005A51AA" w:rsidR="002247F8" w:rsidP="00A20B1A" w:rsidRDefault="002247F8" w14:paraId="08906DBA" w14:textId="77777777">
            <w:pPr>
              <w:rPr>
                <w:rFonts w:cstheme="minorHAnsi"/>
                <w:sz w:val="28"/>
                <w:szCs w:val="28"/>
              </w:rPr>
            </w:pPr>
            <w:r>
              <w:rPr>
                <w:rFonts w:asciiTheme="minorHAnsi" w:hAnsiTheme="minorHAnsi"/>
                <w:sz w:val="28"/>
              </w:rPr>
              <w:t>Durch die Wahrnehmung dieser verschiedenen Möglichkeiten darf das zwischen den Gruppen hergestellte Gleichgewicht nicht grundlegend verändert werden.</w:t>
            </w:r>
          </w:p>
        </w:tc>
      </w:tr>
      <w:tr w:rsidRPr="005A51AA" w:rsidR="002247F8" w:rsidTr="00080033" w14:paraId="7A57CE86" w14:textId="77777777">
        <w:trPr>
          <w:gridAfter w:val="1"/>
          <w:wAfter w:w="77" w:type="dxa"/>
        </w:trPr>
        <w:tc>
          <w:tcPr>
            <w:tcW w:w="4462" w:type="dxa"/>
          </w:tcPr>
          <w:p w:rsidRPr="005A51AA" w:rsidR="002247F8" w:rsidP="002247F8" w:rsidRDefault="002247F8" w14:paraId="2BDB75C4" w14:textId="77777777">
            <w:pPr>
              <w:widowControl w:val="0"/>
              <w:adjustRightInd w:val="0"/>
              <w:snapToGrid w:val="0"/>
              <w:rPr>
                <w:rFonts w:asciiTheme="minorHAnsi" w:hAnsiTheme="minorHAnsi" w:cstheme="minorHAnsi"/>
                <w:sz w:val="28"/>
                <w:szCs w:val="28"/>
              </w:rPr>
            </w:pPr>
            <w:r>
              <w:rPr>
                <w:rFonts w:asciiTheme="minorHAnsi" w:hAnsiTheme="minorHAnsi"/>
                <w:sz w:val="28"/>
              </w:rPr>
              <w:lastRenderedPageBreak/>
              <w:t>Mitglieder, die keiner Gruppe angehören, teilen dies direkt dem Präsidenten bzw. dem Vorsitzenden des betreffenden Arbeitsorgans mit.</w:t>
            </w:r>
          </w:p>
        </w:tc>
        <w:tc>
          <w:tcPr>
            <w:tcW w:w="4462" w:type="dxa"/>
          </w:tcPr>
          <w:p w:rsidRPr="005A51AA" w:rsidR="002247F8" w:rsidP="00A20B1A" w:rsidRDefault="002247F8" w14:paraId="1D41A4B1"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2A7DA83" w14:textId="77777777">
        <w:trPr>
          <w:gridAfter w:val="1"/>
          <w:wAfter w:w="77" w:type="dxa"/>
        </w:trPr>
        <w:tc>
          <w:tcPr>
            <w:tcW w:w="4462" w:type="dxa"/>
          </w:tcPr>
          <w:p w:rsidRPr="005A51AA" w:rsidR="002247F8" w:rsidP="002247F8" w:rsidRDefault="002247F8" w14:paraId="159ADBAD" w14:textId="77777777">
            <w:pPr>
              <w:pStyle w:val="Heading1"/>
              <w:numPr>
                <w:ilvl w:val="0"/>
                <w:numId w:val="172"/>
              </w:numPr>
              <w:tabs>
                <w:tab w:val="left" w:pos="567"/>
              </w:tabs>
              <w:ind w:left="0" w:firstLine="0"/>
              <w:outlineLvl w:val="0"/>
              <w:rPr>
                <w:rFonts w:asciiTheme="minorHAnsi" w:hAnsiTheme="minorHAnsi" w:cstheme="minorHAnsi"/>
                <w:sz w:val="28"/>
                <w:szCs w:val="28"/>
              </w:rPr>
            </w:pPr>
            <w:r>
              <w:rPr>
                <w:rFonts w:asciiTheme="minorHAnsi" w:hAnsiTheme="minorHAnsi"/>
                <w:sz w:val="28"/>
              </w:rPr>
              <w:t>Das Vertretungsmandat gilt ausschließlich für die Sitzung, für die es erteilt wurde.</w:t>
            </w:r>
          </w:p>
        </w:tc>
        <w:tc>
          <w:tcPr>
            <w:tcW w:w="4462" w:type="dxa"/>
          </w:tcPr>
          <w:p w:rsidRPr="005A51AA" w:rsidR="002247F8" w:rsidP="00A20B1A" w:rsidRDefault="002247F8" w14:paraId="70EA2C0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D572602" w14:textId="77777777">
        <w:trPr>
          <w:gridAfter w:val="1"/>
          <w:wAfter w:w="77" w:type="dxa"/>
        </w:trPr>
        <w:tc>
          <w:tcPr>
            <w:tcW w:w="4462" w:type="dxa"/>
          </w:tcPr>
          <w:p w:rsidRPr="005A51AA" w:rsidR="002247F8" w:rsidP="002247F8" w:rsidRDefault="002247F8" w14:paraId="5C76C900" w14:textId="77777777">
            <w:pPr>
              <w:widowControl w:val="0"/>
              <w:adjustRightInd w:val="0"/>
              <w:snapToGrid w:val="0"/>
              <w:rPr>
                <w:rFonts w:asciiTheme="minorHAnsi" w:hAnsiTheme="minorHAnsi" w:cstheme="minorHAnsi"/>
                <w:sz w:val="28"/>
                <w:szCs w:val="28"/>
              </w:rPr>
            </w:pPr>
            <w:r>
              <w:rPr>
                <w:rFonts w:asciiTheme="minorHAnsi" w:hAnsiTheme="minorHAnsi"/>
                <w:sz w:val="28"/>
              </w:rPr>
              <w:t>Sofern in dem Vertretungsmandat nicht etwas anderes bestimmt ist, beinhaltet dieses auch die Übertragung des Stimmrechts an den Vertreter gemäß Artikel 84.</w:t>
            </w:r>
          </w:p>
        </w:tc>
        <w:tc>
          <w:tcPr>
            <w:tcW w:w="4462" w:type="dxa"/>
          </w:tcPr>
          <w:p w:rsidRPr="005A51AA" w:rsidR="002247F8" w:rsidP="00A20B1A" w:rsidRDefault="002247F8" w14:paraId="5409F70A"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05B796A" w14:textId="77777777">
        <w:trPr>
          <w:gridAfter w:val="1"/>
          <w:wAfter w:w="77" w:type="dxa"/>
        </w:trPr>
        <w:tc>
          <w:tcPr>
            <w:tcW w:w="4462" w:type="dxa"/>
          </w:tcPr>
          <w:p w:rsidRPr="005A51AA" w:rsidR="002247F8" w:rsidP="002247F8" w:rsidRDefault="002247F8" w14:paraId="3359D95E" w14:textId="77777777">
            <w:pPr>
              <w:pStyle w:val="Heading1"/>
              <w:numPr>
                <w:ilvl w:val="0"/>
                <w:numId w:val="172"/>
              </w:numPr>
              <w:tabs>
                <w:tab w:val="left" w:pos="567"/>
              </w:tabs>
              <w:ind w:left="0" w:firstLine="0"/>
              <w:outlineLvl w:val="0"/>
              <w:rPr>
                <w:rFonts w:asciiTheme="minorHAnsi" w:hAnsiTheme="minorHAnsi" w:cstheme="minorHAnsi"/>
                <w:sz w:val="28"/>
                <w:szCs w:val="28"/>
              </w:rPr>
            </w:pPr>
            <w:r>
              <w:rPr>
                <w:rFonts w:asciiTheme="minorHAnsi" w:hAnsiTheme="minorHAnsi"/>
                <w:sz w:val="28"/>
              </w:rPr>
              <w:t>Die Möglichkeit der Vertretung im Sinne dieses Artikels besteht nicht für Sitzungen:</w:t>
            </w:r>
          </w:p>
        </w:tc>
        <w:tc>
          <w:tcPr>
            <w:tcW w:w="4462" w:type="dxa"/>
          </w:tcPr>
          <w:p w:rsidRPr="005A51AA" w:rsidR="002247F8" w:rsidP="00A20B1A" w:rsidRDefault="002247F8" w14:paraId="18F4BF4C" w14:textId="77777777">
            <w:pPr>
              <w:pStyle w:val="Heading1"/>
              <w:keepNext/>
              <w:keepLines/>
              <w:widowControl w:val="0"/>
              <w:numPr>
                <w:ilvl w:val="0"/>
                <w:numId w:val="0"/>
              </w:numPr>
              <w:adjustRightInd w:val="0"/>
              <w:snapToGrid w:val="0"/>
              <w:jc w:val="left"/>
              <w:outlineLvl w:val="0"/>
              <w:rPr>
                <w:rFonts w:asciiTheme="minorHAnsi" w:hAnsiTheme="minorHAnsi" w:cstheme="minorHAnsi"/>
                <w:sz w:val="28"/>
                <w:szCs w:val="28"/>
                <w:lang w:val="en-GB"/>
              </w:rPr>
            </w:pPr>
          </w:p>
        </w:tc>
      </w:tr>
      <w:tr w:rsidRPr="005A51AA" w:rsidR="002247F8" w:rsidTr="00080033" w14:paraId="59CB0A97" w14:textId="77777777">
        <w:trPr>
          <w:gridAfter w:val="1"/>
          <w:wAfter w:w="77" w:type="dxa"/>
        </w:trPr>
        <w:tc>
          <w:tcPr>
            <w:tcW w:w="4462" w:type="dxa"/>
          </w:tcPr>
          <w:p w:rsidRPr="005A51AA" w:rsidR="002247F8" w:rsidP="002247F8" w:rsidRDefault="002247F8" w14:paraId="504D90D4"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 xml:space="preserve">des Präsidiums, </w:t>
            </w:r>
          </w:p>
        </w:tc>
        <w:tc>
          <w:tcPr>
            <w:tcW w:w="4462" w:type="dxa"/>
          </w:tcPr>
          <w:p w:rsidRPr="005A51AA" w:rsidR="002247F8" w:rsidP="00A20B1A" w:rsidRDefault="002247F8" w14:paraId="4AB9ED2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22E339F0" w14:textId="77777777">
        <w:trPr>
          <w:gridAfter w:val="1"/>
          <w:wAfter w:w="77" w:type="dxa"/>
        </w:trPr>
        <w:tc>
          <w:tcPr>
            <w:tcW w:w="4462" w:type="dxa"/>
          </w:tcPr>
          <w:p w:rsidRPr="005A51AA" w:rsidR="002247F8" w:rsidP="002247F8" w:rsidRDefault="002247F8" w14:paraId="5D622981"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der Kommission für Finanz- und Haushaltsfragen (CAF),</w:t>
            </w:r>
          </w:p>
        </w:tc>
        <w:tc>
          <w:tcPr>
            <w:tcW w:w="4462" w:type="dxa"/>
          </w:tcPr>
          <w:p w:rsidRPr="005A51AA" w:rsidR="002247F8" w:rsidP="00A20B1A" w:rsidRDefault="002247F8" w14:paraId="19DF343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D8DEECC" w14:textId="77777777">
        <w:trPr>
          <w:gridAfter w:val="1"/>
          <w:wAfter w:w="77" w:type="dxa"/>
        </w:trPr>
        <w:tc>
          <w:tcPr>
            <w:tcW w:w="4462" w:type="dxa"/>
          </w:tcPr>
          <w:p w:rsidRPr="005A51AA" w:rsidR="002247F8" w:rsidP="002247F8" w:rsidRDefault="002247F8" w14:paraId="02326DC1"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 xml:space="preserve">der </w:t>
            </w:r>
            <w:proofErr w:type="spellStart"/>
            <w:r>
              <w:rPr>
                <w:sz w:val="28"/>
              </w:rPr>
              <w:t>Quästorengruppe</w:t>
            </w:r>
            <w:proofErr w:type="spellEnd"/>
            <w:r>
              <w:rPr>
                <w:sz w:val="28"/>
              </w:rPr>
              <w:t>,</w:t>
            </w:r>
          </w:p>
        </w:tc>
        <w:tc>
          <w:tcPr>
            <w:tcW w:w="4462" w:type="dxa"/>
          </w:tcPr>
          <w:p w:rsidRPr="005A51AA" w:rsidR="002247F8" w:rsidP="00A20B1A" w:rsidRDefault="002247F8" w14:paraId="63A9361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D585C2D" w14:textId="77777777">
        <w:trPr>
          <w:gridAfter w:val="1"/>
          <w:wAfter w:w="77" w:type="dxa"/>
        </w:trPr>
        <w:tc>
          <w:tcPr>
            <w:tcW w:w="4462" w:type="dxa"/>
          </w:tcPr>
          <w:p w:rsidRPr="005A51AA" w:rsidR="002247F8" w:rsidP="002247F8" w:rsidRDefault="002247F8" w14:paraId="790EE70A"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 xml:space="preserve">des Ethikbeirats, </w:t>
            </w:r>
          </w:p>
        </w:tc>
        <w:tc>
          <w:tcPr>
            <w:tcW w:w="4462" w:type="dxa"/>
          </w:tcPr>
          <w:p w:rsidRPr="005A51AA" w:rsidR="002247F8" w:rsidP="00A20B1A" w:rsidRDefault="002247F8" w14:paraId="4BC2703B"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95843EB" w14:textId="77777777">
        <w:trPr>
          <w:gridAfter w:val="1"/>
          <w:wAfter w:w="77" w:type="dxa"/>
        </w:trPr>
        <w:tc>
          <w:tcPr>
            <w:tcW w:w="4462" w:type="dxa"/>
          </w:tcPr>
          <w:p w:rsidRPr="005A51AA" w:rsidR="002247F8" w:rsidP="002247F8" w:rsidRDefault="002247F8" w14:paraId="41D514E5"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des Audit-Ausschusses.</w:t>
            </w:r>
          </w:p>
        </w:tc>
        <w:tc>
          <w:tcPr>
            <w:tcW w:w="4462" w:type="dxa"/>
          </w:tcPr>
          <w:p w:rsidRPr="005A51AA" w:rsidR="002247F8" w:rsidP="00A20B1A" w:rsidRDefault="002247F8" w14:paraId="268F7A6C"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59A0C50" w14:textId="77777777">
        <w:trPr>
          <w:gridAfter w:val="1"/>
          <w:wAfter w:w="77" w:type="dxa"/>
        </w:trPr>
        <w:tc>
          <w:tcPr>
            <w:tcW w:w="4462" w:type="dxa"/>
          </w:tcPr>
          <w:p w:rsidRPr="005A51AA" w:rsidR="002247F8" w:rsidP="002247F8" w:rsidRDefault="002247F8" w14:paraId="7A328188"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7EA04593"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128CD744" w14:textId="77777777">
        <w:trPr>
          <w:gridAfter w:val="1"/>
          <w:wAfter w:w="77" w:type="dxa"/>
        </w:trPr>
        <w:tc>
          <w:tcPr>
            <w:tcW w:w="4462" w:type="dxa"/>
          </w:tcPr>
          <w:p w:rsidRPr="005A51AA" w:rsidR="002247F8" w:rsidP="002247F8" w:rsidRDefault="002247F8" w14:paraId="61D75943"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86 – Ersetzung in einer Studiengruppe</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"STUDIENGRUPPEN: Ersetzung" \t </w:instrText>
            </w:r>
            <w:r w:rsidRPr="005A51AA">
              <w:rPr>
                <w:rFonts w:asciiTheme="minorHAnsi" w:hAnsiTheme="minorHAnsi" w:cstheme="minorHAnsi"/>
                <w:sz w:val="28"/>
              </w:rPr>
              <w:lastRenderedPageBreak/>
              <w:instrText xml:space="preserve">"86"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1D88576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77F88F6" w14:textId="77777777">
        <w:trPr>
          <w:gridAfter w:val="1"/>
          <w:wAfter w:w="77" w:type="dxa"/>
        </w:trPr>
        <w:tc>
          <w:tcPr>
            <w:tcW w:w="4462" w:type="dxa"/>
          </w:tcPr>
          <w:p w:rsidRPr="005A51AA" w:rsidR="002247F8" w:rsidP="002247F8" w:rsidRDefault="002247F8" w14:paraId="402B19EE" w14:textId="77777777">
            <w:pPr>
              <w:pStyle w:val="Heading1"/>
              <w:numPr>
                <w:ilvl w:val="0"/>
                <w:numId w:val="173"/>
              </w:numPr>
              <w:tabs>
                <w:tab w:val="left" w:pos="567"/>
              </w:tabs>
              <w:ind w:left="0" w:firstLine="0"/>
              <w:outlineLvl w:val="0"/>
              <w:rPr>
                <w:rFonts w:asciiTheme="minorHAnsi" w:hAnsiTheme="minorHAnsi" w:cstheme="minorHAnsi"/>
                <w:sz w:val="28"/>
                <w:szCs w:val="28"/>
              </w:rPr>
            </w:pPr>
            <w:r>
              <w:rPr>
                <w:rFonts w:asciiTheme="minorHAnsi" w:hAnsiTheme="minorHAnsi"/>
                <w:sz w:val="28"/>
              </w:rPr>
              <w:t>Bei der Bildung einer Studiengruppe kann jedes Mitglied dieser Studiengruppe gegenüber der Fachgruppe seine Ersetzung durch ein anderes Ausschussmitglied beantragen.</w:t>
            </w:r>
          </w:p>
        </w:tc>
        <w:tc>
          <w:tcPr>
            <w:tcW w:w="4462" w:type="dxa"/>
          </w:tcPr>
          <w:p w:rsidRPr="005A51AA" w:rsidR="002247F8" w:rsidP="00A20B1A" w:rsidRDefault="002247F8" w14:paraId="508E8B36" w14:textId="77777777">
            <w:pPr>
              <w:rPr>
                <w:rFonts w:asciiTheme="minorHAnsi" w:hAnsiTheme="minorHAnsi" w:cstheme="minorHAnsi"/>
                <w:sz w:val="28"/>
                <w:szCs w:val="28"/>
              </w:rPr>
            </w:pPr>
            <w:r>
              <w:rPr>
                <w:rFonts w:asciiTheme="minorHAnsi" w:hAnsiTheme="minorHAnsi"/>
                <w:sz w:val="28"/>
              </w:rPr>
              <w:t>Der Antrag auf Ersetzung muss bei der Bildung der Studiengruppe gestellt werden.</w:t>
            </w:r>
          </w:p>
        </w:tc>
      </w:tr>
      <w:tr w:rsidRPr="005A51AA" w:rsidR="002247F8" w:rsidTr="00080033" w14:paraId="6E6F4830" w14:textId="77777777">
        <w:trPr>
          <w:gridAfter w:val="1"/>
          <w:wAfter w:w="77" w:type="dxa"/>
        </w:trPr>
        <w:tc>
          <w:tcPr>
            <w:tcW w:w="4462" w:type="dxa"/>
          </w:tcPr>
          <w:p w:rsidRPr="005A51AA" w:rsidR="002247F8" w:rsidP="002247F8" w:rsidRDefault="002247F8" w14:paraId="42B5FFE3" w14:textId="77777777">
            <w:pPr>
              <w:pStyle w:val="Heading1"/>
              <w:numPr>
                <w:ilvl w:val="0"/>
                <w:numId w:val="173"/>
              </w:numPr>
              <w:tabs>
                <w:tab w:val="left" w:pos="567"/>
              </w:tabs>
              <w:ind w:left="0" w:firstLine="0"/>
              <w:outlineLvl w:val="0"/>
              <w:rPr>
                <w:rFonts w:asciiTheme="minorHAnsi" w:hAnsiTheme="minorHAnsi" w:cstheme="minorHAnsi"/>
                <w:sz w:val="28"/>
                <w:szCs w:val="28"/>
              </w:rPr>
            </w:pPr>
            <w:r>
              <w:rPr>
                <w:rFonts w:asciiTheme="minorHAnsi" w:hAnsiTheme="minorHAnsi"/>
                <w:sz w:val="28"/>
              </w:rPr>
              <w:t>Diese Ersetzung gilt für einen bestimmten Beratungsgegenstand und für die gesamte Dauer der diesbezüglichen Arbeiten der Fachgruppe.</w:t>
            </w:r>
          </w:p>
        </w:tc>
        <w:tc>
          <w:tcPr>
            <w:tcW w:w="4462" w:type="dxa"/>
          </w:tcPr>
          <w:p w:rsidRPr="005A51AA" w:rsidR="002247F8" w:rsidP="00A20B1A" w:rsidRDefault="002247F8" w14:paraId="5B267BFC" w14:textId="77777777">
            <w:pPr>
              <w:rPr>
                <w:rFonts w:asciiTheme="minorHAnsi" w:hAnsiTheme="minorHAnsi" w:cstheme="minorHAnsi"/>
                <w:sz w:val="28"/>
                <w:szCs w:val="28"/>
              </w:rPr>
            </w:pPr>
            <w:r>
              <w:rPr>
                <w:rFonts w:asciiTheme="minorHAnsi" w:hAnsiTheme="minorHAnsi"/>
                <w:sz w:val="28"/>
              </w:rPr>
              <w:t>Das Mitglied, das ersetzt wurde, kann zu allen übrigen Tagesordnungspunkten weiter vollberechtigt an den Arbeiten der Fachgruppe oder der CCMI teilnehmen.</w:t>
            </w:r>
          </w:p>
        </w:tc>
      </w:tr>
      <w:tr w:rsidRPr="005A51AA" w:rsidR="002247F8" w:rsidTr="00080033" w14:paraId="52F445EB" w14:textId="77777777">
        <w:trPr>
          <w:gridAfter w:val="1"/>
          <w:wAfter w:w="77" w:type="dxa"/>
        </w:trPr>
        <w:tc>
          <w:tcPr>
            <w:tcW w:w="4462" w:type="dxa"/>
          </w:tcPr>
          <w:p w:rsidRPr="005A51AA" w:rsidR="002247F8" w:rsidP="002247F8" w:rsidRDefault="002247F8" w14:paraId="3E314AE1" w14:textId="77777777">
            <w:pPr>
              <w:rPr>
                <w:rFonts w:asciiTheme="minorHAnsi" w:hAnsiTheme="minorHAnsi" w:cstheme="minorHAnsi"/>
                <w:sz w:val="28"/>
                <w:szCs w:val="28"/>
                <w:lang w:val="en-GB"/>
              </w:rPr>
            </w:pPr>
          </w:p>
        </w:tc>
        <w:tc>
          <w:tcPr>
            <w:tcW w:w="4462" w:type="dxa"/>
          </w:tcPr>
          <w:p w:rsidRPr="005A51AA" w:rsidR="002247F8" w:rsidP="00A20B1A" w:rsidRDefault="002247F8" w14:paraId="041273E2" w14:textId="77777777">
            <w:pPr>
              <w:jc w:val="left"/>
              <w:rPr>
                <w:rFonts w:asciiTheme="minorHAnsi" w:hAnsiTheme="minorHAnsi" w:cstheme="minorHAnsi"/>
                <w:sz w:val="28"/>
                <w:szCs w:val="28"/>
                <w:lang w:val="en-GB"/>
              </w:rPr>
            </w:pPr>
          </w:p>
        </w:tc>
      </w:tr>
      <w:tr w:rsidRPr="005A51AA" w:rsidR="002247F8" w:rsidTr="00080033" w14:paraId="16E89402" w14:textId="77777777">
        <w:trPr>
          <w:gridAfter w:val="1"/>
          <w:wAfter w:w="77" w:type="dxa"/>
        </w:trPr>
        <w:tc>
          <w:tcPr>
            <w:tcW w:w="4462" w:type="dxa"/>
          </w:tcPr>
          <w:p w:rsidRPr="005A51AA" w:rsidR="002247F8" w:rsidP="002247F8" w:rsidRDefault="002247F8" w14:paraId="002B37A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87 – Stellvertreter</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"ABSTIMMUNG: Stimmrecht" \t "87" \b </w:instrText>
            </w:r>
            <w:r w:rsidRPr="005A51AA">
              <w:rPr>
                <w:rFonts w:asciiTheme="minorHAnsi" w:hAnsiTheme="minorHAnsi" w:cstheme="minorHAnsi"/>
                <w:sz w:val="28"/>
              </w:rPr>
              <w:fldChar w:fldCharType="end"/>
            </w:r>
            <w:r w:rsidRPr="005A51AA" w:rsidR="00B73888">
              <w:rPr>
                <w:rFonts w:asciiTheme="minorHAnsi" w:hAnsiTheme="minorHAnsi" w:cstheme="minorHAnsi"/>
                <w:sz w:val="28"/>
              </w:rPr>
              <w:fldChar w:fldCharType="begin"/>
            </w:r>
            <w:r w:rsidRPr="005A51AA" w:rsidR="00B73888">
              <w:rPr>
                <w:rFonts w:asciiTheme="minorHAnsi" w:hAnsiTheme="minorHAnsi" w:cstheme="minorHAnsi"/>
                <w:sz w:val="28"/>
              </w:rPr>
              <w:instrText xml:space="preserve"> XE "STUDIENGRUPPEN: Stellvertreter" \t "87" \b </w:instrText>
            </w:r>
            <w:r w:rsidRPr="005A51AA" w:rsidR="00B73888">
              <w:rPr>
                <w:rFonts w:asciiTheme="minorHAnsi" w:hAnsiTheme="minorHAnsi" w:cstheme="minorHAnsi"/>
                <w:sz w:val="28"/>
              </w:rPr>
              <w:fldChar w:fldCharType="end"/>
            </w:r>
          </w:p>
        </w:tc>
        <w:tc>
          <w:tcPr>
            <w:tcW w:w="4462" w:type="dxa"/>
          </w:tcPr>
          <w:p w:rsidRPr="005A51AA" w:rsidR="002247F8" w:rsidP="00A20B1A" w:rsidRDefault="002247F8" w14:paraId="15025E4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49AD8DF" w14:textId="77777777">
        <w:trPr>
          <w:gridAfter w:val="1"/>
          <w:wAfter w:w="77" w:type="dxa"/>
        </w:trPr>
        <w:tc>
          <w:tcPr>
            <w:tcW w:w="4462" w:type="dxa"/>
          </w:tcPr>
          <w:p w:rsidRPr="005A51AA" w:rsidR="002247F8" w:rsidP="002247F8" w:rsidRDefault="002247F8" w14:paraId="7382BF03" w14:textId="77777777">
            <w:pPr>
              <w:pStyle w:val="Heading1"/>
              <w:numPr>
                <w:ilvl w:val="0"/>
                <w:numId w:val="174"/>
              </w:numPr>
              <w:tabs>
                <w:tab w:val="left" w:pos="567"/>
              </w:tabs>
              <w:ind w:left="0" w:firstLine="0"/>
              <w:outlineLvl w:val="0"/>
              <w:rPr>
                <w:rFonts w:asciiTheme="minorHAnsi" w:hAnsiTheme="minorHAnsi" w:cstheme="minorHAnsi"/>
                <w:sz w:val="28"/>
                <w:szCs w:val="28"/>
              </w:rPr>
            </w:pPr>
            <w:r>
              <w:rPr>
                <w:rFonts w:asciiTheme="minorHAnsi" w:hAnsiTheme="minorHAnsi"/>
                <w:sz w:val="28"/>
              </w:rPr>
              <w:t>Die Ausschussmitglieder können Stellvertreter für die Vorarbeiten bestellen. Die Stellvertreter werden vom Präsidium ernannt.</w:t>
            </w:r>
          </w:p>
        </w:tc>
        <w:tc>
          <w:tcPr>
            <w:tcW w:w="4462" w:type="dxa"/>
          </w:tcPr>
          <w:p w:rsidRPr="005A51AA" w:rsidR="002247F8" w:rsidP="00A20B1A" w:rsidRDefault="002247F8" w14:paraId="79E6C18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23ED40B" w14:textId="77777777">
        <w:trPr>
          <w:gridAfter w:val="1"/>
          <w:wAfter w:w="77" w:type="dxa"/>
        </w:trPr>
        <w:tc>
          <w:tcPr>
            <w:tcW w:w="4462" w:type="dxa"/>
          </w:tcPr>
          <w:p w:rsidRPr="005A51AA" w:rsidR="002247F8" w:rsidP="009D30B7" w:rsidRDefault="002247F8" w14:paraId="637E967C" w14:textId="77777777">
            <w:pPr>
              <w:keepNext/>
              <w:keepLines/>
              <w:adjustRightInd w:val="0"/>
              <w:snapToGrid w:val="0"/>
              <w:rPr>
                <w:rFonts w:asciiTheme="minorHAnsi" w:hAnsiTheme="minorHAnsi" w:cstheme="minorHAnsi"/>
                <w:sz w:val="28"/>
                <w:szCs w:val="28"/>
              </w:rPr>
            </w:pPr>
            <w:r>
              <w:rPr>
                <w:rFonts w:asciiTheme="minorHAnsi" w:hAnsiTheme="minorHAnsi"/>
                <w:sz w:val="28"/>
              </w:rPr>
              <w:t>Die Delegierten der CCMI können keine Stellvertreter bestellen.</w:t>
            </w:r>
          </w:p>
        </w:tc>
        <w:tc>
          <w:tcPr>
            <w:tcW w:w="4462" w:type="dxa"/>
          </w:tcPr>
          <w:p w:rsidRPr="005A51AA" w:rsidR="002247F8" w:rsidP="00A20B1A" w:rsidRDefault="002247F8" w14:paraId="0A600B16" w14:textId="77777777">
            <w:pPr>
              <w:pStyle w:val="Heading1"/>
              <w:keepNext/>
              <w:keepLines/>
              <w:numPr>
                <w:ilvl w:val="0"/>
                <w:numId w:val="0"/>
              </w:numPr>
              <w:adjustRightInd w:val="0"/>
              <w:snapToGrid w:val="0"/>
              <w:jc w:val="left"/>
              <w:outlineLvl w:val="0"/>
              <w:rPr>
                <w:rFonts w:asciiTheme="minorHAnsi" w:hAnsiTheme="minorHAnsi" w:cstheme="minorHAnsi"/>
                <w:sz w:val="28"/>
                <w:szCs w:val="28"/>
                <w:lang w:val="en-GB"/>
              </w:rPr>
            </w:pPr>
          </w:p>
          <w:p w:rsidRPr="005A51AA" w:rsidR="002247F8" w:rsidP="00A20B1A" w:rsidRDefault="002247F8" w14:paraId="2195FE05" w14:textId="77777777">
            <w:pPr>
              <w:keepNext/>
              <w:keepLines/>
              <w:adjustRightInd w:val="0"/>
              <w:snapToGrid w:val="0"/>
              <w:jc w:val="left"/>
              <w:rPr>
                <w:rFonts w:asciiTheme="minorHAnsi" w:hAnsiTheme="minorHAnsi" w:cstheme="minorHAnsi"/>
                <w:sz w:val="28"/>
                <w:szCs w:val="28"/>
                <w:lang w:val="en-GB"/>
              </w:rPr>
            </w:pPr>
          </w:p>
        </w:tc>
      </w:tr>
      <w:tr w:rsidRPr="005A51AA" w:rsidR="002247F8" w:rsidTr="00080033" w14:paraId="08664A75" w14:textId="77777777">
        <w:trPr>
          <w:gridAfter w:val="1"/>
          <w:wAfter w:w="77" w:type="dxa"/>
        </w:trPr>
        <w:tc>
          <w:tcPr>
            <w:tcW w:w="4462" w:type="dxa"/>
          </w:tcPr>
          <w:p w:rsidRPr="005A51AA" w:rsidR="002247F8" w:rsidP="002247F8" w:rsidRDefault="002247F8" w14:paraId="0F5975C0" w14:textId="77777777">
            <w:pPr>
              <w:pStyle w:val="Heading1"/>
              <w:numPr>
                <w:ilvl w:val="0"/>
                <w:numId w:val="174"/>
              </w:numPr>
              <w:tabs>
                <w:tab w:val="left" w:pos="567"/>
              </w:tabs>
              <w:ind w:left="0" w:firstLine="0"/>
              <w:outlineLvl w:val="0"/>
              <w:rPr>
                <w:rFonts w:asciiTheme="minorHAnsi" w:hAnsiTheme="minorHAnsi" w:cstheme="minorHAnsi"/>
                <w:sz w:val="28"/>
                <w:szCs w:val="28"/>
              </w:rPr>
            </w:pPr>
            <w:r>
              <w:rPr>
                <w:rFonts w:asciiTheme="minorHAnsi" w:hAnsiTheme="minorHAnsi"/>
                <w:sz w:val="28"/>
              </w:rPr>
              <w:t>Als Vorarbeiten im Sinne dieses Artikels gelten die folgenden Sitzungen, sofern sie in Brüssel stattfinden und der Erarbeitung einer Stellungnahme, eines Bewertungsberichts oder eines Informationsberichts dienen:</w:t>
            </w:r>
          </w:p>
        </w:tc>
        <w:tc>
          <w:tcPr>
            <w:tcW w:w="4462" w:type="dxa"/>
          </w:tcPr>
          <w:p w:rsidRPr="005A51AA" w:rsidR="002247F8" w:rsidP="00A20B1A" w:rsidRDefault="002247F8" w14:paraId="760712B9"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04AD719B" w14:textId="77777777">
        <w:trPr>
          <w:gridAfter w:val="1"/>
          <w:wAfter w:w="77" w:type="dxa"/>
        </w:trPr>
        <w:tc>
          <w:tcPr>
            <w:tcW w:w="4462" w:type="dxa"/>
          </w:tcPr>
          <w:p w:rsidRPr="005A51AA" w:rsidR="002247F8" w:rsidP="002247F8" w:rsidRDefault="002247F8" w14:paraId="574318BC"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Sitzungen der Studiengruppen,</w:t>
            </w:r>
          </w:p>
        </w:tc>
        <w:tc>
          <w:tcPr>
            <w:tcW w:w="4462" w:type="dxa"/>
          </w:tcPr>
          <w:p w:rsidRPr="005A51AA" w:rsidR="002247F8" w:rsidP="00A20B1A" w:rsidRDefault="002247F8" w14:paraId="4418C0E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026BEED" w14:textId="77777777">
        <w:trPr>
          <w:gridAfter w:val="1"/>
          <w:wAfter w:w="77" w:type="dxa"/>
        </w:trPr>
        <w:tc>
          <w:tcPr>
            <w:tcW w:w="4462" w:type="dxa"/>
          </w:tcPr>
          <w:p w:rsidRPr="005A51AA" w:rsidR="002247F8" w:rsidP="002247F8" w:rsidRDefault="002247F8" w14:paraId="0CEBFB50"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lastRenderedPageBreak/>
              <w:t>Sitzungen der Fachgruppen,</w:t>
            </w:r>
          </w:p>
        </w:tc>
        <w:tc>
          <w:tcPr>
            <w:tcW w:w="4462" w:type="dxa"/>
          </w:tcPr>
          <w:p w:rsidRPr="005A51AA" w:rsidR="002247F8" w:rsidP="00A20B1A" w:rsidRDefault="002247F8" w14:paraId="5414E1C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1868916F" w14:textId="77777777">
        <w:trPr>
          <w:gridAfter w:val="1"/>
          <w:wAfter w:w="77" w:type="dxa"/>
        </w:trPr>
        <w:tc>
          <w:tcPr>
            <w:tcW w:w="4462" w:type="dxa"/>
          </w:tcPr>
          <w:p w:rsidRPr="005A51AA" w:rsidR="002247F8" w:rsidP="002247F8" w:rsidRDefault="002247F8" w14:paraId="29775AF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Sitzungen der CCMI,</w:t>
            </w:r>
          </w:p>
        </w:tc>
        <w:tc>
          <w:tcPr>
            <w:tcW w:w="4462" w:type="dxa"/>
          </w:tcPr>
          <w:p w:rsidRPr="005A51AA" w:rsidR="002247F8" w:rsidP="00A20B1A" w:rsidRDefault="002247F8" w14:paraId="62E8CF6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5B785D7E" w14:textId="77777777">
        <w:trPr>
          <w:gridAfter w:val="1"/>
          <w:wAfter w:w="77" w:type="dxa"/>
        </w:trPr>
        <w:tc>
          <w:tcPr>
            <w:tcW w:w="4462" w:type="dxa"/>
          </w:tcPr>
          <w:p w:rsidRPr="005A51AA" w:rsidR="002247F8" w:rsidP="002247F8" w:rsidRDefault="002247F8" w14:paraId="7EA016F4"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Sitzungen der Beobachtungsstellen,</w:t>
            </w:r>
          </w:p>
        </w:tc>
        <w:tc>
          <w:tcPr>
            <w:tcW w:w="4462" w:type="dxa"/>
          </w:tcPr>
          <w:p w:rsidRPr="005A51AA" w:rsidR="002247F8" w:rsidP="00A20B1A" w:rsidRDefault="002247F8" w14:paraId="5E9D815B"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24A3B6D4" w14:textId="77777777">
        <w:trPr>
          <w:gridAfter w:val="1"/>
          <w:wAfter w:w="77" w:type="dxa"/>
        </w:trPr>
        <w:tc>
          <w:tcPr>
            <w:tcW w:w="4462" w:type="dxa"/>
          </w:tcPr>
          <w:p w:rsidRPr="005A51AA" w:rsidR="002247F8" w:rsidP="002247F8" w:rsidRDefault="002247F8" w14:paraId="33A79805"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Sitzungen der Unterausschüsse.</w:t>
            </w:r>
          </w:p>
        </w:tc>
        <w:tc>
          <w:tcPr>
            <w:tcW w:w="4462" w:type="dxa"/>
          </w:tcPr>
          <w:p w:rsidRPr="005A51AA" w:rsidR="002247F8" w:rsidP="00A20B1A" w:rsidRDefault="002247F8" w14:paraId="3F7FCB36"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400B71E" w14:textId="77777777">
        <w:trPr>
          <w:gridAfter w:val="1"/>
          <w:wAfter w:w="77" w:type="dxa"/>
        </w:trPr>
        <w:tc>
          <w:tcPr>
            <w:tcW w:w="4462" w:type="dxa"/>
          </w:tcPr>
          <w:p w:rsidRPr="005A51AA" w:rsidR="002247F8" w:rsidP="002247F8" w:rsidRDefault="002247F8" w14:paraId="37A99F2F" w14:textId="77777777">
            <w:pPr>
              <w:pStyle w:val="Heading1"/>
              <w:numPr>
                <w:ilvl w:val="0"/>
                <w:numId w:val="174"/>
              </w:numPr>
              <w:tabs>
                <w:tab w:val="left" w:pos="567"/>
              </w:tabs>
              <w:ind w:left="0" w:firstLine="0"/>
              <w:outlineLvl w:val="0"/>
              <w:rPr>
                <w:rFonts w:asciiTheme="minorHAnsi" w:hAnsiTheme="minorHAnsi" w:cstheme="minorHAnsi"/>
                <w:sz w:val="28"/>
                <w:szCs w:val="28"/>
              </w:rPr>
            </w:pPr>
            <w:r>
              <w:rPr>
                <w:rFonts w:asciiTheme="minorHAnsi" w:hAnsiTheme="minorHAnsi"/>
                <w:sz w:val="28"/>
              </w:rPr>
              <w:t>Die Stellvertreter gehören nicht dem Ausschuss an.</w:t>
            </w:r>
          </w:p>
        </w:tc>
        <w:tc>
          <w:tcPr>
            <w:tcW w:w="4462" w:type="dxa"/>
          </w:tcPr>
          <w:p w:rsidRPr="005A51AA" w:rsidR="002247F8" w:rsidP="00A20B1A" w:rsidRDefault="002247F8" w14:paraId="014CA27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795CCE3" w14:textId="77777777">
        <w:trPr>
          <w:gridAfter w:val="1"/>
          <w:wAfter w:w="77" w:type="dxa"/>
        </w:trPr>
        <w:tc>
          <w:tcPr>
            <w:tcW w:w="4462" w:type="dxa"/>
          </w:tcPr>
          <w:p w:rsidRPr="005A51AA" w:rsidR="002247F8" w:rsidP="002247F8" w:rsidRDefault="002247F8" w14:paraId="5A7DF395" w14:textId="77777777">
            <w:pPr>
              <w:widowControl w:val="0"/>
              <w:adjustRightInd w:val="0"/>
              <w:snapToGrid w:val="0"/>
              <w:rPr>
                <w:rFonts w:asciiTheme="minorHAnsi" w:hAnsiTheme="minorHAnsi" w:cstheme="minorHAnsi"/>
                <w:sz w:val="28"/>
                <w:szCs w:val="28"/>
              </w:rPr>
            </w:pPr>
            <w:r>
              <w:rPr>
                <w:rFonts w:asciiTheme="minorHAnsi" w:hAnsiTheme="minorHAnsi"/>
                <w:sz w:val="28"/>
              </w:rPr>
              <w:t>Ausschussmitglieder und Delegierte der CCMI können nicht Stellvertreter sein.</w:t>
            </w:r>
          </w:p>
        </w:tc>
        <w:tc>
          <w:tcPr>
            <w:tcW w:w="4462" w:type="dxa"/>
          </w:tcPr>
          <w:p w:rsidRPr="005A51AA" w:rsidR="002247F8" w:rsidP="00A20B1A" w:rsidRDefault="002247F8" w14:paraId="2CF67FE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154690B" w14:textId="77777777">
        <w:trPr>
          <w:gridAfter w:val="1"/>
          <w:wAfter w:w="77" w:type="dxa"/>
        </w:trPr>
        <w:tc>
          <w:tcPr>
            <w:tcW w:w="4462" w:type="dxa"/>
          </w:tcPr>
          <w:p w:rsidRPr="005A51AA" w:rsidR="002247F8" w:rsidP="002247F8" w:rsidRDefault="002247F8" w14:paraId="18E1DFA2" w14:textId="77777777">
            <w:pPr>
              <w:pStyle w:val="Heading1"/>
              <w:numPr>
                <w:ilvl w:val="0"/>
                <w:numId w:val="174"/>
              </w:numPr>
              <w:tabs>
                <w:tab w:val="left" w:pos="567"/>
              </w:tabs>
              <w:ind w:left="0" w:firstLine="0"/>
              <w:outlineLvl w:val="0"/>
              <w:rPr>
                <w:rFonts w:asciiTheme="minorHAnsi" w:hAnsiTheme="minorHAnsi" w:cstheme="minorHAnsi"/>
                <w:sz w:val="28"/>
                <w:szCs w:val="28"/>
              </w:rPr>
            </w:pPr>
            <w:r>
              <w:rPr>
                <w:rFonts w:asciiTheme="minorHAnsi" w:hAnsiTheme="minorHAnsi"/>
                <w:sz w:val="28"/>
              </w:rPr>
              <w:t>Die Stellvertreter müssen aus demselben Bereich der Zivilgesellschaft stammen oder dieselbe Interessengruppe vertreten wie die Mitglieder, für die sie Aufgaben wahrnehmen.</w:t>
            </w:r>
          </w:p>
        </w:tc>
        <w:tc>
          <w:tcPr>
            <w:tcW w:w="4462" w:type="dxa"/>
          </w:tcPr>
          <w:p w:rsidRPr="005A51AA" w:rsidR="002247F8" w:rsidP="00A20B1A" w:rsidRDefault="002247F8" w14:paraId="2C4D020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B30EC86" w14:textId="77777777">
        <w:trPr>
          <w:gridAfter w:val="1"/>
          <w:wAfter w:w="77" w:type="dxa"/>
        </w:trPr>
        <w:tc>
          <w:tcPr>
            <w:tcW w:w="4462" w:type="dxa"/>
          </w:tcPr>
          <w:p w:rsidRPr="005A51AA" w:rsidR="002247F8" w:rsidP="002247F8" w:rsidRDefault="002247F8" w14:paraId="3E4E86F0" w14:textId="77777777">
            <w:pPr>
              <w:widowControl w:val="0"/>
              <w:adjustRightInd w:val="0"/>
              <w:snapToGrid w:val="0"/>
              <w:rPr>
                <w:rFonts w:asciiTheme="minorHAnsi" w:hAnsiTheme="minorHAnsi" w:cstheme="minorHAnsi"/>
                <w:sz w:val="28"/>
                <w:szCs w:val="28"/>
              </w:rPr>
            </w:pPr>
            <w:r>
              <w:rPr>
                <w:rFonts w:asciiTheme="minorHAnsi" w:hAnsiTheme="minorHAnsi"/>
                <w:sz w:val="28"/>
              </w:rPr>
              <w:t>Name und Berufsstellung des Stellvertreters sind dem Präsidium zwecks Zulassung mitzuteilen.</w:t>
            </w:r>
          </w:p>
        </w:tc>
        <w:tc>
          <w:tcPr>
            <w:tcW w:w="4462" w:type="dxa"/>
          </w:tcPr>
          <w:p w:rsidRPr="005A51AA" w:rsidR="002247F8" w:rsidP="00A20B1A" w:rsidRDefault="002247F8" w14:paraId="659B8B0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5496F73" w14:textId="77777777">
        <w:trPr>
          <w:gridAfter w:val="1"/>
          <w:wAfter w:w="77" w:type="dxa"/>
        </w:trPr>
        <w:tc>
          <w:tcPr>
            <w:tcW w:w="4462" w:type="dxa"/>
          </w:tcPr>
          <w:p w:rsidRPr="005A51AA" w:rsidR="002247F8" w:rsidP="002247F8" w:rsidRDefault="002247F8" w14:paraId="3EEEA2E0" w14:textId="77777777">
            <w:pPr>
              <w:pStyle w:val="Heading1"/>
              <w:numPr>
                <w:ilvl w:val="0"/>
                <w:numId w:val="174"/>
              </w:numPr>
              <w:tabs>
                <w:tab w:val="left" w:pos="567"/>
              </w:tabs>
              <w:ind w:left="0" w:firstLine="0"/>
              <w:outlineLvl w:val="0"/>
              <w:rPr>
                <w:rFonts w:asciiTheme="minorHAnsi" w:hAnsiTheme="minorHAnsi" w:cstheme="minorHAnsi"/>
                <w:sz w:val="28"/>
                <w:szCs w:val="28"/>
              </w:rPr>
            </w:pPr>
            <w:r>
              <w:rPr>
                <w:rFonts w:asciiTheme="minorHAnsi" w:hAnsiTheme="minorHAnsi"/>
                <w:sz w:val="28"/>
              </w:rPr>
              <w:t>Ein Stellvertreter kann jeweils nur für ein Mitglied Aufgaben wahrnehmen.</w:t>
            </w:r>
          </w:p>
        </w:tc>
        <w:tc>
          <w:tcPr>
            <w:tcW w:w="4462" w:type="dxa"/>
          </w:tcPr>
          <w:p w:rsidRPr="005A51AA" w:rsidR="002247F8" w:rsidP="00A20B1A" w:rsidRDefault="002247F8" w14:paraId="63EB4F2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830D5C1" w14:textId="77777777">
        <w:trPr>
          <w:gridAfter w:val="1"/>
          <w:wAfter w:w="77" w:type="dxa"/>
        </w:trPr>
        <w:tc>
          <w:tcPr>
            <w:tcW w:w="4462" w:type="dxa"/>
          </w:tcPr>
          <w:p w:rsidRPr="005A51AA" w:rsidR="002247F8" w:rsidP="002247F8" w:rsidRDefault="002247F8" w14:paraId="7D458383" w14:textId="77777777">
            <w:pPr>
              <w:pStyle w:val="Heading1"/>
              <w:numPr>
                <w:ilvl w:val="0"/>
                <w:numId w:val="174"/>
              </w:numPr>
              <w:tabs>
                <w:tab w:val="left" w:pos="567"/>
              </w:tabs>
              <w:ind w:left="0" w:firstLine="0"/>
              <w:outlineLvl w:val="0"/>
              <w:rPr>
                <w:rFonts w:asciiTheme="minorHAnsi" w:hAnsiTheme="minorHAnsi" w:cstheme="minorHAnsi"/>
                <w:sz w:val="28"/>
                <w:szCs w:val="28"/>
              </w:rPr>
            </w:pPr>
            <w:r>
              <w:rPr>
                <w:rFonts w:asciiTheme="minorHAnsi" w:hAnsiTheme="minorHAnsi"/>
                <w:sz w:val="28"/>
              </w:rPr>
              <w:t>Der Stellvertreter nimmt die gleichen Aufgaben wie das jeweilige Mitglied wahr, allerdings mit folgenden Ausnahmen:</w:t>
            </w:r>
          </w:p>
        </w:tc>
        <w:tc>
          <w:tcPr>
            <w:tcW w:w="4462" w:type="dxa"/>
          </w:tcPr>
          <w:p w:rsidRPr="005A51AA" w:rsidR="002247F8" w:rsidP="000508BC" w:rsidRDefault="002247F8" w14:paraId="6ED338A4" w14:textId="77777777">
            <w:pPr>
              <w:pStyle w:val="ListParagraph"/>
              <w:spacing w:after="0" w:line="288" w:lineRule="auto"/>
              <w:ind w:left="0"/>
              <w:rPr>
                <w:rFonts w:cstheme="minorHAnsi"/>
                <w:sz w:val="28"/>
                <w:szCs w:val="28"/>
              </w:rPr>
            </w:pPr>
            <w:r>
              <w:rPr>
                <w:sz w:val="28"/>
              </w:rPr>
              <w:t>Stellvertreter können den Ausschuss nicht in externen Gremien vertreten (siehe Durchführungsbestimmungen, Artikel 13, zweiter Spiegelstrich).</w:t>
            </w:r>
          </w:p>
        </w:tc>
      </w:tr>
      <w:tr w:rsidRPr="005A51AA" w:rsidR="002247F8" w:rsidTr="00080033" w14:paraId="01D064CA" w14:textId="77777777">
        <w:trPr>
          <w:gridAfter w:val="1"/>
          <w:wAfter w:w="77" w:type="dxa"/>
        </w:trPr>
        <w:tc>
          <w:tcPr>
            <w:tcW w:w="4462" w:type="dxa"/>
          </w:tcPr>
          <w:p w:rsidRPr="005A51AA" w:rsidR="002247F8" w:rsidP="009D30B7" w:rsidRDefault="002247F8" w14:paraId="44850F6D" w14:textId="77777777">
            <w:pPr>
              <w:pStyle w:val="ListParagraph"/>
              <w:keepNext/>
              <w:keepLines/>
              <w:numPr>
                <w:ilvl w:val="0"/>
                <w:numId w:val="32"/>
              </w:numPr>
              <w:tabs>
                <w:tab w:val="left" w:pos="310"/>
              </w:tabs>
              <w:adjustRightInd w:val="0"/>
              <w:snapToGrid w:val="0"/>
              <w:ind w:left="310" w:hanging="284"/>
              <w:rPr>
                <w:rFonts w:cstheme="minorHAnsi"/>
                <w:sz w:val="28"/>
                <w:szCs w:val="28"/>
              </w:rPr>
            </w:pPr>
            <w:r>
              <w:rPr>
                <w:sz w:val="28"/>
              </w:rPr>
              <w:t>Stellvertreter haben kein Stimmrecht.</w:t>
            </w:r>
          </w:p>
        </w:tc>
        <w:tc>
          <w:tcPr>
            <w:tcW w:w="4462" w:type="dxa"/>
          </w:tcPr>
          <w:p w:rsidRPr="005A51AA" w:rsidR="002247F8" w:rsidP="00A20B1A" w:rsidRDefault="002247F8" w14:paraId="3FAD98EC" w14:textId="77777777">
            <w:pPr>
              <w:pStyle w:val="ListParagraph"/>
              <w:keepNext/>
              <w:keepLines/>
              <w:adjustRightInd w:val="0"/>
              <w:snapToGrid w:val="0"/>
              <w:spacing w:after="0" w:line="288" w:lineRule="auto"/>
              <w:ind w:left="0"/>
              <w:contextualSpacing w:val="0"/>
              <w:jc w:val="left"/>
              <w:rPr>
                <w:rFonts w:cstheme="minorHAnsi"/>
                <w:sz w:val="28"/>
                <w:szCs w:val="28"/>
              </w:rPr>
            </w:pPr>
          </w:p>
        </w:tc>
      </w:tr>
      <w:tr w:rsidRPr="005A51AA" w:rsidR="002247F8" w:rsidTr="00080033" w14:paraId="35A63B47" w14:textId="77777777">
        <w:trPr>
          <w:gridAfter w:val="1"/>
          <w:wAfter w:w="77" w:type="dxa"/>
        </w:trPr>
        <w:tc>
          <w:tcPr>
            <w:tcW w:w="4462" w:type="dxa"/>
          </w:tcPr>
          <w:p w:rsidRPr="005A51AA" w:rsidR="002247F8" w:rsidP="002247F8" w:rsidRDefault="002247F8" w14:paraId="32B73EB3" w14:textId="77777777">
            <w:pPr>
              <w:widowControl w:val="0"/>
              <w:adjustRightInd w:val="0"/>
              <w:snapToGrid w:val="0"/>
              <w:ind w:left="310"/>
              <w:rPr>
                <w:rFonts w:asciiTheme="minorHAnsi" w:hAnsiTheme="minorHAnsi" w:cstheme="minorHAnsi"/>
                <w:sz w:val="28"/>
                <w:szCs w:val="28"/>
              </w:rPr>
            </w:pPr>
            <w:r>
              <w:rPr>
                <w:rFonts w:asciiTheme="minorHAnsi" w:hAnsiTheme="minorHAnsi"/>
                <w:sz w:val="28"/>
              </w:rPr>
              <w:t xml:space="preserve">Ein Mitglied, das sein Stimmrecht ausüben will, muss eine schriftliche Stimmrechtsübertragung an ein </w:t>
            </w:r>
            <w:r>
              <w:rPr>
                <w:rFonts w:asciiTheme="minorHAnsi" w:hAnsiTheme="minorHAnsi"/>
                <w:sz w:val="28"/>
              </w:rPr>
              <w:lastRenderedPageBreak/>
              <w:t>anderes Mitglied nach Artikel 84 vornehmen.</w:t>
            </w:r>
          </w:p>
        </w:tc>
        <w:tc>
          <w:tcPr>
            <w:tcW w:w="4462" w:type="dxa"/>
          </w:tcPr>
          <w:p w:rsidRPr="005A51AA" w:rsidR="002247F8" w:rsidP="00A20B1A" w:rsidRDefault="002247F8" w14:paraId="3AED1E0A"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80C759D" w14:textId="77777777">
        <w:trPr>
          <w:gridAfter w:val="1"/>
          <w:wAfter w:w="77" w:type="dxa"/>
        </w:trPr>
        <w:tc>
          <w:tcPr>
            <w:tcW w:w="4462" w:type="dxa"/>
          </w:tcPr>
          <w:p w:rsidRPr="005A51AA" w:rsidR="002247F8" w:rsidP="002247F8" w:rsidRDefault="002247F8" w14:paraId="453CDDDF"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Pr>
                <w:sz w:val="28"/>
              </w:rPr>
              <w:t>Die Aufgaben eines Fachgruppenvorsitzenden, eines Mitglieds des Fachgruppenvorstands oder eines Studiengruppenvorsitzenden können nicht von Stellvertretern wahrgenommen werden.</w:t>
            </w:r>
          </w:p>
        </w:tc>
        <w:tc>
          <w:tcPr>
            <w:tcW w:w="4462" w:type="dxa"/>
          </w:tcPr>
          <w:p w:rsidRPr="005A51AA" w:rsidR="002247F8" w:rsidP="00A20B1A" w:rsidRDefault="002247F8" w14:paraId="4B188E0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5F48269" w14:textId="77777777">
        <w:trPr>
          <w:gridAfter w:val="1"/>
          <w:wAfter w:w="77" w:type="dxa"/>
        </w:trPr>
        <w:tc>
          <w:tcPr>
            <w:tcW w:w="4462" w:type="dxa"/>
          </w:tcPr>
          <w:p w:rsidRPr="005A51AA" w:rsidR="002247F8" w:rsidP="002247F8" w:rsidRDefault="002247F8" w14:paraId="6108B2D1"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Pr>
                <w:sz w:val="28"/>
              </w:rPr>
              <w:t>Stellvertreter können nicht Berichterstatter oder Ko-Berichterstatter sein.</w:t>
            </w:r>
          </w:p>
        </w:tc>
        <w:tc>
          <w:tcPr>
            <w:tcW w:w="4462" w:type="dxa"/>
          </w:tcPr>
          <w:p w:rsidRPr="005A51AA" w:rsidR="002247F8" w:rsidP="00A20B1A" w:rsidRDefault="002247F8" w14:paraId="25C0F144"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03D97024" w14:textId="77777777">
        <w:trPr>
          <w:gridAfter w:val="1"/>
          <w:wAfter w:w="77" w:type="dxa"/>
        </w:trPr>
        <w:tc>
          <w:tcPr>
            <w:tcW w:w="4462" w:type="dxa"/>
          </w:tcPr>
          <w:p w:rsidRPr="005A51AA" w:rsidR="002247F8" w:rsidP="002247F8" w:rsidRDefault="002247F8" w14:paraId="403BE5A3" w14:textId="77777777">
            <w:pPr>
              <w:pStyle w:val="Heading1"/>
              <w:numPr>
                <w:ilvl w:val="0"/>
                <w:numId w:val="14"/>
              </w:numPr>
              <w:tabs>
                <w:tab w:val="left" w:pos="567"/>
              </w:tabs>
              <w:outlineLvl w:val="0"/>
              <w:rPr>
                <w:rFonts w:asciiTheme="minorHAnsi" w:hAnsiTheme="minorHAnsi" w:cstheme="minorHAnsi"/>
                <w:sz w:val="28"/>
                <w:szCs w:val="28"/>
              </w:rPr>
            </w:pPr>
            <w:r>
              <w:rPr>
                <w:rFonts w:asciiTheme="minorHAnsi" w:hAnsiTheme="minorHAnsi"/>
                <w:sz w:val="28"/>
              </w:rPr>
              <w:t>In Bezug auf die Vergütungen und die Reise- und Aufenthaltskosten unterliegen die Stellvertreter den einschlägigen Beschlüssen des Rates und des Präsidiums.</w:t>
            </w:r>
          </w:p>
        </w:tc>
        <w:tc>
          <w:tcPr>
            <w:tcW w:w="4462" w:type="dxa"/>
          </w:tcPr>
          <w:p w:rsidRPr="005A51AA" w:rsidR="002247F8" w:rsidP="00A20B1A" w:rsidRDefault="002247F8" w14:paraId="54E582D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6321943" w14:textId="77777777">
        <w:trPr>
          <w:gridAfter w:val="1"/>
          <w:wAfter w:w="77" w:type="dxa"/>
        </w:trPr>
        <w:tc>
          <w:tcPr>
            <w:tcW w:w="4462" w:type="dxa"/>
          </w:tcPr>
          <w:p w:rsidRPr="005A51AA" w:rsidR="002247F8" w:rsidP="002247F8" w:rsidRDefault="002247F8" w14:paraId="47AFB61F" w14:textId="77777777">
            <w:pPr>
              <w:pStyle w:val="Heading1"/>
              <w:numPr>
                <w:ilvl w:val="0"/>
                <w:numId w:val="14"/>
              </w:numPr>
              <w:tabs>
                <w:tab w:val="left" w:pos="567"/>
              </w:tabs>
              <w:outlineLvl w:val="0"/>
              <w:rPr>
                <w:rFonts w:asciiTheme="minorHAnsi" w:hAnsiTheme="minorHAnsi" w:cstheme="minorHAnsi"/>
                <w:sz w:val="28"/>
                <w:szCs w:val="28"/>
              </w:rPr>
            </w:pPr>
            <w:r>
              <w:rPr>
                <w:rFonts w:asciiTheme="minorHAnsi" w:hAnsiTheme="minorHAnsi"/>
                <w:sz w:val="28"/>
              </w:rPr>
              <w:t>Ein Stellvertreter kann als Berater bestellt werden.</w:t>
            </w:r>
          </w:p>
        </w:tc>
        <w:tc>
          <w:tcPr>
            <w:tcW w:w="4462" w:type="dxa"/>
          </w:tcPr>
          <w:p w:rsidRPr="005A51AA" w:rsidR="002247F8" w:rsidP="00A20B1A" w:rsidRDefault="002247F8" w14:paraId="3AEAA11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EA09D7C" w14:textId="77777777">
        <w:trPr>
          <w:gridAfter w:val="1"/>
          <w:wAfter w:w="77" w:type="dxa"/>
        </w:trPr>
        <w:tc>
          <w:tcPr>
            <w:tcW w:w="4462" w:type="dxa"/>
          </w:tcPr>
          <w:p w:rsidRPr="005A51AA" w:rsidR="002247F8" w:rsidP="002247F8" w:rsidRDefault="002247F8" w14:paraId="5B00047E" w14:textId="77777777">
            <w:pPr>
              <w:widowControl w:val="0"/>
              <w:adjustRightInd w:val="0"/>
              <w:snapToGrid w:val="0"/>
              <w:rPr>
                <w:rFonts w:asciiTheme="minorHAnsi" w:hAnsiTheme="minorHAnsi" w:cstheme="minorHAnsi"/>
                <w:sz w:val="28"/>
                <w:szCs w:val="28"/>
              </w:rPr>
            </w:pPr>
            <w:r>
              <w:rPr>
                <w:rFonts w:asciiTheme="minorHAnsi" w:hAnsiTheme="minorHAnsi"/>
                <w:sz w:val="28"/>
              </w:rPr>
              <w:t>In diesem Fall ruht der Stellvertreterstatus während der gesamten Dauer des Mandats als Berater.</w:t>
            </w:r>
          </w:p>
        </w:tc>
        <w:tc>
          <w:tcPr>
            <w:tcW w:w="4462" w:type="dxa"/>
          </w:tcPr>
          <w:p w:rsidRPr="005A51AA" w:rsidR="002247F8" w:rsidP="00A20B1A" w:rsidRDefault="002247F8" w14:paraId="2AB937D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6E8E376" w14:textId="77777777">
        <w:trPr>
          <w:gridAfter w:val="1"/>
          <w:wAfter w:w="77" w:type="dxa"/>
        </w:trPr>
        <w:tc>
          <w:tcPr>
            <w:tcW w:w="4462" w:type="dxa"/>
          </w:tcPr>
          <w:p w:rsidRPr="005A51AA" w:rsidR="002247F8" w:rsidP="002247F8" w:rsidRDefault="002247F8" w14:paraId="12C6581F" w14:textId="77777777">
            <w:pPr>
              <w:pStyle w:val="Heading1"/>
              <w:numPr>
                <w:ilvl w:val="0"/>
                <w:numId w:val="14"/>
              </w:numPr>
              <w:tabs>
                <w:tab w:val="left" w:pos="567"/>
              </w:tabs>
              <w:outlineLvl w:val="0"/>
              <w:rPr>
                <w:rFonts w:asciiTheme="minorHAnsi" w:hAnsiTheme="minorHAnsi" w:cstheme="minorHAnsi"/>
                <w:sz w:val="28"/>
                <w:szCs w:val="28"/>
              </w:rPr>
            </w:pPr>
            <w:r>
              <w:rPr>
                <w:rFonts w:asciiTheme="minorHAnsi" w:hAnsiTheme="minorHAnsi"/>
                <w:sz w:val="28"/>
              </w:rPr>
              <w:t>Ein Mitglied kann das Mandat seines Stellvertreters durch eine entsprechende Mitteilung an das Präsidium jederzeit beenden.</w:t>
            </w:r>
          </w:p>
        </w:tc>
        <w:tc>
          <w:tcPr>
            <w:tcW w:w="4462" w:type="dxa"/>
          </w:tcPr>
          <w:p w:rsidRPr="005A51AA" w:rsidR="002247F8" w:rsidP="00A20B1A" w:rsidRDefault="002247F8" w14:paraId="5E2F47F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50ED5D4" w14:textId="77777777">
        <w:trPr>
          <w:gridAfter w:val="1"/>
          <w:wAfter w:w="77" w:type="dxa"/>
        </w:trPr>
        <w:tc>
          <w:tcPr>
            <w:tcW w:w="4462" w:type="dxa"/>
          </w:tcPr>
          <w:p w:rsidRPr="005A51AA" w:rsidR="002247F8" w:rsidP="002247F8" w:rsidRDefault="002247F8" w14:paraId="3F6B1510" w14:textId="77777777">
            <w:pPr>
              <w:widowControl w:val="0"/>
              <w:adjustRightInd w:val="0"/>
              <w:snapToGrid w:val="0"/>
              <w:rPr>
                <w:rFonts w:asciiTheme="minorHAnsi" w:hAnsiTheme="minorHAnsi" w:cstheme="minorHAnsi"/>
                <w:sz w:val="28"/>
                <w:szCs w:val="28"/>
              </w:rPr>
            </w:pPr>
            <w:r>
              <w:rPr>
                <w:rFonts w:asciiTheme="minorHAnsi" w:hAnsiTheme="minorHAnsi"/>
                <w:sz w:val="28"/>
              </w:rPr>
              <w:t>Das Mandat eines Stellvertreters endet in jedem Fall mit dem Ende des Mandats des von ihm vertretenen Mitglieds.</w:t>
            </w:r>
          </w:p>
        </w:tc>
        <w:tc>
          <w:tcPr>
            <w:tcW w:w="4462" w:type="dxa"/>
          </w:tcPr>
          <w:p w:rsidRPr="005A51AA" w:rsidR="002247F8" w:rsidP="00A20B1A" w:rsidRDefault="002247F8" w14:paraId="0A13CF92"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31217E9" w14:textId="77777777">
        <w:trPr>
          <w:gridAfter w:val="1"/>
          <w:wAfter w:w="77" w:type="dxa"/>
        </w:trPr>
        <w:tc>
          <w:tcPr>
            <w:tcW w:w="4462" w:type="dxa"/>
          </w:tcPr>
          <w:p w:rsidRPr="005A51AA" w:rsidR="002247F8" w:rsidP="002247F8" w:rsidRDefault="002247F8" w14:paraId="152DEBED"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Bei Rücktritt eines Mitglieds endet das Mandat seines Stellvertreters am </w:t>
            </w:r>
            <w:r>
              <w:rPr>
                <w:rFonts w:asciiTheme="minorHAnsi" w:hAnsiTheme="minorHAnsi"/>
                <w:sz w:val="28"/>
              </w:rPr>
              <w:lastRenderedPageBreak/>
              <w:t>Tag des Ausscheidens des Mitglieds.</w:t>
            </w:r>
          </w:p>
        </w:tc>
        <w:tc>
          <w:tcPr>
            <w:tcW w:w="4462" w:type="dxa"/>
          </w:tcPr>
          <w:p w:rsidRPr="005A51AA" w:rsidR="002247F8" w:rsidP="00A20B1A" w:rsidRDefault="002247F8" w14:paraId="1DC0A8A2"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86F38A5" w14:textId="77777777">
        <w:trPr>
          <w:gridAfter w:val="1"/>
          <w:wAfter w:w="77" w:type="dxa"/>
        </w:trPr>
        <w:tc>
          <w:tcPr>
            <w:tcW w:w="4462" w:type="dxa"/>
          </w:tcPr>
          <w:p w:rsidRPr="005A51AA" w:rsidR="002247F8" w:rsidP="002247F8" w:rsidRDefault="002247F8" w14:paraId="682BFCF1" w14:textId="77777777">
            <w:pPr>
              <w:pStyle w:val="Heading1"/>
              <w:numPr>
                <w:ilvl w:val="0"/>
                <w:numId w:val="14"/>
              </w:numPr>
              <w:tabs>
                <w:tab w:val="left" w:pos="567"/>
              </w:tabs>
              <w:outlineLvl w:val="0"/>
              <w:rPr>
                <w:rFonts w:asciiTheme="minorHAnsi" w:hAnsiTheme="minorHAnsi" w:cstheme="minorHAnsi"/>
                <w:sz w:val="28"/>
                <w:szCs w:val="28"/>
              </w:rPr>
            </w:pPr>
            <w:r>
              <w:rPr>
                <w:rFonts w:asciiTheme="minorHAnsi" w:hAnsiTheme="minorHAnsi"/>
                <w:sz w:val="28"/>
              </w:rPr>
              <w:t>Die Kriterien und das Verfahren für die Bestellung von Stellvertretern werden nach Konsultation der Gruppen in einem Präsidiumsbeschluss festgelegt.</w:t>
            </w:r>
          </w:p>
        </w:tc>
        <w:tc>
          <w:tcPr>
            <w:tcW w:w="4462" w:type="dxa"/>
          </w:tcPr>
          <w:p w:rsidRPr="005A51AA" w:rsidR="002247F8" w:rsidP="00A20B1A" w:rsidRDefault="002247F8" w14:paraId="7A938556" w14:textId="77777777">
            <w:pPr>
              <w:jc w:val="left"/>
              <w:rPr>
                <w:rFonts w:asciiTheme="minorHAnsi" w:hAnsiTheme="minorHAnsi" w:cstheme="minorHAnsi"/>
                <w:sz w:val="28"/>
                <w:szCs w:val="28"/>
                <w:lang w:val="en-GB"/>
              </w:rPr>
            </w:pPr>
          </w:p>
        </w:tc>
      </w:tr>
      <w:tr w:rsidRPr="005A51AA" w:rsidR="002247F8" w:rsidTr="00080033" w14:paraId="1A404713" w14:textId="77777777">
        <w:trPr>
          <w:gridAfter w:val="1"/>
          <w:wAfter w:w="77" w:type="dxa"/>
        </w:trPr>
        <w:tc>
          <w:tcPr>
            <w:tcW w:w="4462" w:type="dxa"/>
          </w:tcPr>
          <w:p w:rsidRPr="005A51AA" w:rsidR="002247F8" w:rsidP="002247F8" w:rsidRDefault="002247F8" w14:paraId="2DDCC3EC" w14:textId="77777777">
            <w:pPr>
              <w:rPr>
                <w:rFonts w:asciiTheme="minorHAnsi" w:hAnsiTheme="minorHAnsi" w:cstheme="minorHAnsi"/>
                <w:sz w:val="28"/>
                <w:szCs w:val="28"/>
                <w:lang w:val="en-GB"/>
              </w:rPr>
            </w:pPr>
          </w:p>
        </w:tc>
        <w:tc>
          <w:tcPr>
            <w:tcW w:w="4462" w:type="dxa"/>
          </w:tcPr>
          <w:p w:rsidRPr="005A51AA" w:rsidR="002247F8" w:rsidP="00A20B1A" w:rsidRDefault="002247F8" w14:paraId="0954EE2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57612F0" w14:textId="77777777">
        <w:trPr>
          <w:gridAfter w:val="1"/>
          <w:wAfter w:w="77" w:type="dxa"/>
        </w:trPr>
        <w:tc>
          <w:tcPr>
            <w:tcW w:w="4462" w:type="dxa"/>
          </w:tcPr>
          <w:p w:rsidRPr="005A51AA" w:rsidR="002247F8" w:rsidP="002247F8" w:rsidRDefault="002247F8" w14:paraId="2EF36AA3"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Abschnitt 6 – Arbeitsweise der CCMI</w:t>
            </w:r>
          </w:p>
        </w:tc>
        <w:tc>
          <w:tcPr>
            <w:tcW w:w="4462" w:type="dxa"/>
          </w:tcPr>
          <w:p w:rsidRPr="005A51AA" w:rsidR="002247F8" w:rsidP="00A20B1A" w:rsidRDefault="002247F8" w14:paraId="4B4EB4A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C6640C3" w14:textId="77777777">
        <w:trPr>
          <w:gridAfter w:val="1"/>
          <w:wAfter w:w="77" w:type="dxa"/>
        </w:trPr>
        <w:tc>
          <w:tcPr>
            <w:tcW w:w="4462" w:type="dxa"/>
          </w:tcPr>
          <w:p w:rsidRPr="005A51AA" w:rsidR="002247F8" w:rsidP="002247F8" w:rsidRDefault="002247F8" w14:paraId="3DC13C9B"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393EE1B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BCA4278" w14:textId="77777777">
        <w:trPr>
          <w:gridAfter w:val="1"/>
          <w:wAfter w:w="77" w:type="dxa"/>
        </w:trPr>
        <w:tc>
          <w:tcPr>
            <w:tcW w:w="4462" w:type="dxa"/>
          </w:tcPr>
          <w:p w:rsidRPr="005A51AA" w:rsidR="002247F8" w:rsidP="002247F8" w:rsidRDefault="002247F8" w14:paraId="39CF486A"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88 – Besonderheiten der Arbeitsweise der CCMI</w:t>
            </w:r>
          </w:p>
        </w:tc>
        <w:tc>
          <w:tcPr>
            <w:tcW w:w="4462" w:type="dxa"/>
          </w:tcPr>
          <w:p w:rsidRPr="005A51AA" w:rsidR="002247F8" w:rsidP="00A20B1A" w:rsidRDefault="002247F8" w14:paraId="6019E09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48D7A0F" w14:textId="77777777">
        <w:trPr>
          <w:gridAfter w:val="1"/>
          <w:wAfter w:w="77" w:type="dxa"/>
        </w:trPr>
        <w:tc>
          <w:tcPr>
            <w:tcW w:w="4462" w:type="dxa"/>
          </w:tcPr>
          <w:p w:rsidRPr="005A51AA" w:rsidR="002247F8" w:rsidP="002247F8" w:rsidRDefault="002247F8" w14:paraId="7964DD37" w14:textId="77777777">
            <w:pPr>
              <w:pStyle w:val="Heading1"/>
              <w:numPr>
                <w:ilvl w:val="0"/>
                <w:numId w:val="176"/>
              </w:numPr>
              <w:ind w:left="567" w:hanging="567"/>
              <w:outlineLvl w:val="0"/>
              <w:rPr>
                <w:rFonts w:asciiTheme="minorHAnsi" w:hAnsiTheme="minorHAnsi" w:cstheme="minorHAnsi"/>
                <w:sz w:val="28"/>
                <w:szCs w:val="28"/>
              </w:rPr>
            </w:pPr>
            <w:r>
              <w:rPr>
                <w:rFonts w:asciiTheme="minorHAnsi" w:hAnsiTheme="minorHAnsi"/>
                <w:sz w:val="28"/>
              </w:rPr>
              <w:t>Die CCMI erarbeitet zusätzliche Stellungnahmen.</w:t>
            </w:r>
          </w:p>
        </w:tc>
        <w:tc>
          <w:tcPr>
            <w:tcW w:w="4462" w:type="dxa"/>
          </w:tcPr>
          <w:p w:rsidRPr="005A51AA" w:rsidR="002247F8" w:rsidP="00A20B1A" w:rsidRDefault="002247F8" w14:paraId="2D878F3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49039F7" w14:textId="77777777">
        <w:trPr>
          <w:gridAfter w:val="1"/>
          <w:wAfter w:w="77" w:type="dxa"/>
        </w:trPr>
        <w:tc>
          <w:tcPr>
            <w:tcW w:w="4462" w:type="dxa"/>
          </w:tcPr>
          <w:p w:rsidRPr="005A51AA" w:rsidR="002247F8" w:rsidP="002247F8" w:rsidRDefault="002247F8" w14:paraId="029065D3" w14:textId="77777777">
            <w:pPr>
              <w:widowControl w:val="0"/>
              <w:adjustRightInd w:val="0"/>
              <w:snapToGrid w:val="0"/>
              <w:rPr>
                <w:rFonts w:asciiTheme="minorHAnsi" w:hAnsiTheme="minorHAnsi" w:cstheme="minorHAnsi"/>
                <w:sz w:val="28"/>
                <w:szCs w:val="28"/>
              </w:rPr>
            </w:pPr>
            <w:r>
              <w:rPr>
                <w:rFonts w:asciiTheme="minorHAnsi" w:hAnsiTheme="minorHAnsi"/>
                <w:sz w:val="28"/>
              </w:rPr>
              <w:t>Das Präsidium kann die CCMI auch mit der Erarbeitung von Entwürfen regulärer Stellungnahmen, einschließlich Initiativstellungnahmen, sowie von Entwürfen von Bewertungs- und Informationsberichten beauftragen.</w:t>
            </w:r>
          </w:p>
        </w:tc>
        <w:tc>
          <w:tcPr>
            <w:tcW w:w="4462" w:type="dxa"/>
          </w:tcPr>
          <w:p w:rsidRPr="005A51AA" w:rsidR="002247F8" w:rsidP="00A20B1A" w:rsidRDefault="002247F8" w14:paraId="789EF0F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9B3F2AC" w14:textId="77777777">
        <w:trPr>
          <w:gridAfter w:val="1"/>
          <w:wAfter w:w="77" w:type="dxa"/>
        </w:trPr>
        <w:tc>
          <w:tcPr>
            <w:tcW w:w="4462" w:type="dxa"/>
          </w:tcPr>
          <w:p w:rsidRPr="005A51AA" w:rsidR="002247F8" w:rsidP="002247F8" w:rsidRDefault="002247F8" w14:paraId="2C0C5C53" w14:textId="77777777">
            <w:pPr>
              <w:pStyle w:val="Heading1"/>
              <w:numPr>
                <w:ilvl w:val="0"/>
                <w:numId w:val="176"/>
              </w:numPr>
              <w:tabs>
                <w:tab w:val="left" w:pos="567"/>
              </w:tabs>
              <w:ind w:left="0" w:firstLine="0"/>
              <w:outlineLvl w:val="0"/>
              <w:rPr>
                <w:rFonts w:asciiTheme="minorHAnsi" w:hAnsiTheme="minorHAnsi" w:cstheme="minorHAnsi"/>
                <w:sz w:val="28"/>
                <w:szCs w:val="28"/>
              </w:rPr>
            </w:pPr>
            <w:r>
              <w:rPr>
                <w:rFonts w:asciiTheme="minorHAnsi" w:hAnsiTheme="minorHAnsi"/>
                <w:sz w:val="28"/>
              </w:rPr>
              <w:t>Die für die Fachgruppen geltenden Bestimmungen gelten entsprechend auch für die CCMI, allerdings mit folgenden Besonderheiten:</w:t>
            </w:r>
          </w:p>
        </w:tc>
        <w:tc>
          <w:tcPr>
            <w:tcW w:w="4462" w:type="dxa"/>
          </w:tcPr>
          <w:p w:rsidRPr="005A51AA" w:rsidR="002247F8" w:rsidP="00A20B1A" w:rsidRDefault="002247F8" w14:paraId="713E9A5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EF00FCC" w14:textId="77777777">
        <w:trPr>
          <w:gridAfter w:val="1"/>
          <w:wAfter w:w="77" w:type="dxa"/>
        </w:trPr>
        <w:tc>
          <w:tcPr>
            <w:tcW w:w="4462" w:type="dxa"/>
          </w:tcPr>
          <w:p w:rsidRPr="005A51AA" w:rsidR="002247F8" w:rsidP="002247F8" w:rsidRDefault="002247F8" w14:paraId="577155B9" w14:textId="13E56C0D">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Nur Mitglieder des Ausschusses können als Berichterstatter bestellt werden. Delegierte können lediglich als Ko</w:t>
            </w:r>
            <w:r w:rsidR="000508BC">
              <w:rPr>
                <w:sz w:val="28"/>
              </w:rPr>
              <w:noBreakHyphen/>
            </w:r>
            <w:r>
              <w:rPr>
                <w:sz w:val="28"/>
              </w:rPr>
              <w:t>Berichterstatter bestellt werden.</w:t>
            </w:r>
          </w:p>
        </w:tc>
        <w:tc>
          <w:tcPr>
            <w:tcW w:w="4462" w:type="dxa"/>
          </w:tcPr>
          <w:p w:rsidRPr="005A51AA" w:rsidR="002247F8" w:rsidP="00A20B1A" w:rsidRDefault="002247F8" w14:paraId="31F27E9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20C7F86" w14:textId="77777777">
        <w:trPr>
          <w:gridAfter w:val="1"/>
          <w:wAfter w:w="77" w:type="dxa"/>
        </w:trPr>
        <w:tc>
          <w:tcPr>
            <w:tcW w:w="4462" w:type="dxa"/>
          </w:tcPr>
          <w:p w:rsidRPr="005A51AA" w:rsidR="002247F8" w:rsidP="002247F8" w:rsidRDefault="002247F8" w14:paraId="1A9AD8E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 xml:space="preserve">Bei der Abstimmung über den </w:t>
            </w:r>
            <w:r>
              <w:rPr>
                <w:sz w:val="28"/>
              </w:rPr>
              <w:lastRenderedPageBreak/>
              <w:t>Entwurf einer Stellungnahme, eines Bewertungsberichts oder eines Informationsberichts in der CCMI ruft der Vorsitzende zunächst nur die Delegierten zu einer unverbindlichen Abstimmung auf, deren Ergebnis er anschließend bekannt gibt.</w:t>
            </w:r>
          </w:p>
        </w:tc>
        <w:tc>
          <w:tcPr>
            <w:tcW w:w="4462" w:type="dxa"/>
          </w:tcPr>
          <w:p w:rsidRPr="005A51AA" w:rsidR="002247F8" w:rsidP="00A20B1A" w:rsidRDefault="002247F8" w14:paraId="417F0C6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0E45A4B3" w14:textId="77777777">
        <w:trPr>
          <w:gridAfter w:val="1"/>
          <w:wAfter w:w="77" w:type="dxa"/>
        </w:trPr>
        <w:tc>
          <w:tcPr>
            <w:tcW w:w="4462" w:type="dxa"/>
          </w:tcPr>
          <w:p w:rsidRPr="005A51AA" w:rsidR="002247F8" w:rsidP="002247F8" w:rsidRDefault="002247F8" w14:paraId="74850DEB" w14:textId="77777777">
            <w:pPr>
              <w:widowControl w:val="0"/>
              <w:adjustRightInd w:val="0"/>
              <w:snapToGrid w:val="0"/>
              <w:ind w:left="310"/>
              <w:rPr>
                <w:rFonts w:asciiTheme="minorHAnsi" w:hAnsiTheme="minorHAnsi" w:cstheme="minorHAnsi"/>
                <w:sz w:val="28"/>
                <w:szCs w:val="28"/>
              </w:rPr>
            </w:pPr>
            <w:r>
              <w:rPr>
                <w:rFonts w:asciiTheme="minorHAnsi" w:hAnsiTheme="minorHAnsi"/>
                <w:sz w:val="28"/>
              </w:rPr>
              <w:t>Danach ruft er die Mitglieder des Ausschusses zur Abstimmung auf.</w:t>
            </w:r>
          </w:p>
        </w:tc>
        <w:tc>
          <w:tcPr>
            <w:tcW w:w="4462" w:type="dxa"/>
          </w:tcPr>
          <w:p w:rsidRPr="005A51AA" w:rsidR="002247F8" w:rsidP="00A20B1A" w:rsidRDefault="002247F8" w14:paraId="2F73F332"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63CEE08" w14:textId="77777777">
        <w:trPr>
          <w:gridAfter w:val="1"/>
          <w:wAfter w:w="77" w:type="dxa"/>
        </w:trPr>
        <w:tc>
          <w:tcPr>
            <w:tcW w:w="4462" w:type="dxa"/>
          </w:tcPr>
          <w:p w:rsidRPr="005A51AA" w:rsidR="002247F8" w:rsidP="002247F8" w:rsidRDefault="002247F8" w14:paraId="20CC3135" w14:textId="77777777">
            <w:pPr>
              <w:widowControl w:val="0"/>
              <w:adjustRightInd w:val="0"/>
              <w:snapToGrid w:val="0"/>
              <w:ind w:left="310"/>
              <w:rPr>
                <w:rFonts w:asciiTheme="minorHAnsi" w:hAnsiTheme="minorHAnsi" w:cstheme="minorHAnsi"/>
                <w:sz w:val="28"/>
                <w:szCs w:val="28"/>
              </w:rPr>
            </w:pPr>
            <w:r>
              <w:rPr>
                <w:rFonts w:asciiTheme="minorHAnsi" w:hAnsiTheme="minorHAnsi"/>
                <w:sz w:val="28"/>
              </w:rPr>
              <w:t>Für die Annahme des Entwurfs einer Stellungnahme, eines Bewertungsberichts oder eines Informationsberichts werden ausschließlich die Stimmen der Mitglieder des Ausschusses berücksichtigt.</w:t>
            </w:r>
          </w:p>
        </w:tc>
        <w:tc>
          <w:tcPr>
            <w:tcW w:w="4462" w:type="dxa"/>
          </w:tcPr>
          <w:p w:rsidRPr="005A51AA" w:rsidR="002247F8" w:rsidP="00A20B1A" w:rsidRDefault="002247F8" w14:paraId="5488915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37E6B16" w14:textId="77777777">
        <w:trPr>
          <w:gridAfter w:val="1"/>
          <w:wAfter w:w="77" w:type="dxa"/>
        </w:trPr>
        <w:tc>
          <w:tcPr>
            <w:tcW w:w="4462" w:type="dxa"/>
          </w:tcPr>
          <w:p w:rsidRPr="005A51AA" w:rsidR="002247F8" w:rsidP="002247F8" w:rsidRDefault="002247F8" w14:paraId="3A84758F" w14:textId="77777777">
            <w:pPr>
              <w:widowControl w:val="0"/>
              <w:adjustRightInd w:val="0"/>
              <w:snapToGrid w:val="0"/>
              <w:ind w:left="310"/>
              <w:rPr>
                <w:rFonts w:asciiTheme="minorHAnsi" w:hAnsiTheme="minorHAnsi" w:cstheme="minorHAnsi"/>
                <w:sz w:val="28"/>
                <w:szCs w:val="28"/>
              </w:rPr>
            </w:pPr>
            <w:r>
              <w:rPr>
                <w:rFonts w:asciiTheme="minorHAnsi" w:hAnsiTheme="minorHAnsi"/>
                <w:sz w:val="28"/>
              </w:rPr>
              <w:t>Bei der Abstimmung über Änderungsanträge wird in gleicher Weise verfahren.</w:t>
            </w:r>
          </w:p>
        </w:tc>
        <w:tc>
          <w:tcPr>
            <w:tcW w:w="4462" w:type="dxa"/>
          </w:tcPr>
          <w:p w:rsidRPr="005A51AA" w:rsidR="002247F8" w:rsidP="00A20B1A" w:rsidRDefault="002247F8" w14:paraId="069EC1D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091445E" w14:textId="77777777">
        <w:trPr>
          <w:gridAfter w:val="1"/>
          <w:wAfter w:w="77" w:type="dxa"/>
        </w:trPr>
        <w:tc>
          <w:tcPr>
            <w:tcW w:w="4462" w:type="dxa"/>
          </w:tcPr>
          <w:p w:rsidRPr="005A51AA" w:rsidR="002247F8" w:rsidP="002247F8" w:rsidRDefault="002247F8" w14:paraId="73DEDDA4"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Die Delegierten können Änderungsanträge zu dem Entwurf einer Stellungnahme, eines Bewertungsberichts oder eines Informationsberichts einreichen, der in der CCMI zur Abstimmung steht. Sie können keine Änderungsanträge einbringen, über die im Plenum abgestimmt werden soll.</w:t>
            </w:r>
          </w:p>
        </w:tc>
        <w:tc>
          <w:tcPr>
            <w:tcW w:w="4462" w:type="dxa"/>
          </w:tcPr>
          <w:p w:rsidRPr="005A51AA" w:rsidR="002247F8" w:rsidP="00A20B1A" w:rsidRDefault="002247F8" w14:paraId="47E9D4B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28D3A12" w14:textId="77777777">
        <w:trPr>
          <w:gridAfter w:val="1"/>
          <w:wAfter w:w="77" w:type="dxa"/>
        </w:trPr>
        <w:tc>
          <w:tcPr>
            <w:tcW w:w="4462" w:type="dxa"/>
          </w:tcPr>
          <w:p w:rsidRPr="005A51AA" w:rsidR="002247F8" w:rsidP="002247F8" w:rsidRDefault="002247F8" w14:paraId="0FF8C196"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55275FA6"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4FA7D03" w14:textId="77777777">
        <w:trPr>
          <w:gridAfter w:val="1"/>
          <w:wAfter w:w="77" w:type="dxa"/>
        </w:trPr>
        <w:tc>
          <w:tcPr>
            <w:tcW w:w="4462" w:type="dxa"/>
          </w:tcPr>
          <w:p w:rsidRPr="005A51AA" w:rsidR="002247F8" w:rsidP="002247F8" w:rsidRDefault="002247F8" w14:paraId="5EF9AB6A"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TITEL III</w:t>
            </w:r>
            <w:r w:rsidRPr="005A51AA">
              <w:rPr>
                <w:sz w:val="28"/>
              </w:rPr>
              <w:fldChar w:fldCharType="begin"/>
            </w:r>
            <w:r w:rsidRPr="005A51AA">
              <w:rPr>
                <w:sz w:val="28"/>
              </w:rPr>
              <w:instrText xml:space="preserve"> TC "</w:instrText>
            </w:r>
            <w:bookmarkStart w:name="_Toc192151347" w:id="49"/>
            <w:r w:rsidRPr="005A51AA">
              <w:rPr>
                <w:sz w:val="28"/>
              </w:rPr>
              <w:instrText>TITEL III – Weitere Verfahren</w:instrText>
            </w:r>
            <w:bookmarkEnd w:id="49"/>
            <w:r w:rsidRPr="005A51AA">
              <w:rPr>
                <w:sz w:val="28"/>
              </w:rPr>
              <w:instrText xml:space="preserve">" \l 4 </w:instrText>
            </w:r>
            <w:r w:rsidRPr="005A51AA">
              <w:rPr>
                <w:sz w:val="28"/>
              </w:rPr>
              <w:fldChar w:fldCharType="end"/>
            </w:r>
          </w:p>
        </w:tc>
        <w:tc>
          <w:tcPr>
            <w:tcW w:w="4462" w:type="dxa"/>
          </w:tcPr>
          <w:p w:rsidRPr="005A51AA" w:rsidR="002247F8" w:rsidP="00A20B1A" w:rsidRDefault="002247F8" w14:paraId="2B31EA6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7324A87" w14:textId="77777777">
        <w:trPr>
          <w:gridAfter w:val="1"/>
          <w:wAfter w:w="77" w:type="dxa"/>
        </w:trPr>
        <w:tc>
          <w:tcPr>
            <w:tcW w:w="4462" w:type="dxa"/>
          </w:tcPr>
          <w:p w:rsidRPr="005A51AA" w:rsidR="002247F8" w:rsidP="002247F8" w:rsidRDefault="002247F8" w14:paraId="089A9EC8"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WEITERE VERFAHREN</w:t>
            </w:r>
          </w:p>
        </w:tc>
        <w:tc>
          <w:tcPr>
            <w:tcW w:w="4462" w:type="dxa"/>
          </w:tcPr>
          <w:p w:rsidRPr="005A51AA" w:rsidR="002247F8" w:rsidP="00A20B1A" w:rsidRDefault="002247F8" w14:paraId="2ECA051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4866867" w14:textId="77777777">
        <w:trPr>
          <w:gridAfter w:val="1"/>
          <w:wAfter w:w="77" w:type="dxa"/>
        </w:trPr>
        <w:tc>
          <w:tcPr>
            <w:tcW w:w="4462" w:type="dxa"/>
          </w:tcPr>
          <w:p w:rsidRPr="005A51AA" w:rsidR="002247F8" w:rsidP="002247F8" w:rsidRDefault="002247F8" w14:paraId="7F61EA97"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6A71A2F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10D3FFC" w14:textId="77777777">
        <w:trPr>
          <w:gridAfter w:val="1"/>
          <w:wAfter w:w="77" w:type="dxa"/>
        </w:trPr>
        <w:tc>
          <w:tcPr>
            <w:tcW w:w="4462" w:type="dxa"/>
          </w:tcPr>
          <w:p w:rsidRPr="005A51AA" w:rsidR="002247F8" w:rsidP="002247F8" w:rsidRDefault="002247F8" w14:paraId="535FFC8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Kapitel I</w:t>
            </w:r>
          </w:p>
        </w:tc>
        <w:tc>
          <w:tcPr>
            <w:tcW w:w="4462" w:type="dxa"/>
          </w:tcPr>
          <w:p w:rsidRPr="005A51AA" w:rsidR="002247F8" w:rsidP="00A20B1A" w:rsidRDefault="002247F8" w14:paraId="2466A67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02E0206" w14:textId="77777777">
        <w:trPr>
          <w:gridAfter w:val="1"/>
          <w:wAfter w:w="77" w:type="dxa"/>
        </w:trPr>
        <w:tc>
          <w:tcPr>
            <w:tcW w:w="4462" w:type="dxa"/>
          </w:tcPr>
          <w:p w:rsidRPr="005A51AA" w:rsidR="002247F8" w:rsidP="002247F8" w:rsidRDefault="002247F8" w14:paraId="445C59B9"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DRINGLICHKEITSVERFAHREN</w:t>
            </w:r>
            <w:r w:rsidRPr="005A51AA">
              <w:rPr>
                <w:sz w:val="28"/>
              </w:rPr>
              <w:fldChar w:fldCharType="begin"/>
            </w:r>
            <w:r w:rsidRPr="005A51AA">
              <w:rPr>
                <w:sz w:val="28"/>
              </w:rPr>
              <w:instrText xml:space="preserve"> TC "</w:instrText>
            </w:r>
            <w:bookmarkStart w:name="_Toc192151348" w:id="50"/>
            <w:r w:rsidRPr="005A51AA">
              <w:rPr>
                <w:sz w:val="28"/>
              </w:rPr>
              <w:instrText>Kapitel I – Dringlichkeitsverfahren</w:instrText>
            </w:r>
            <w:bookmarkEnd w:id="50"/>
            <w:r w:rsidRPr="005A51AA">
              <w:rPr>
                <w:sz w:val="28"/>
              </w:rPr>
              <w:instrText xml:space="preserve">" \l 5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"DRINGLICHKEITSVERFAHREN" \t ""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25EAEA5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D72A8F0" w14:textId="77777777">
        <w:trPr>
          <w:gridAfter w:val="1"/>
          <w:wAfter w:w="77" w:type="dxa"/>
        </w:trPr>
        <w:tc>
          <w:tcPr>
            <w:tcW w:w="4462" w:type="dxa"/>
          </w:tcPr>
          <w:p w:rsidRPr="005A51AA" w:rsidR="002247F8" w:rsidP="002247F8" w:rsidRDefault="002247F8" w14:paraId="40106CE8"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512EDA1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CB6DB01" w14:textId="77777777">
        <w:trPr>
          <w:gridAfter w:val="1"/>
          <w:wAfter w:w="77" w:type="dxa"/>
        </w:trPr>
        <w:tc>
          <w:tcPr>
            <w:tcW w:w="4462" w:type="dxa"/>
          </w:tcPr>
          <w:p w:rsidRPr="005A51AA" w:rsidR="002247F8" w:rsidP="002247F8" w:rsidRDefault="002247F8" w14:paraId="02C7B238"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89 – Dringlichkeit auf Ebene des Plenums</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"DRINGLICHKEITSVERFAHREN: auf Ebene des Plenums" \t "89"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420CB63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D0B7F41" w14:textId="77777777">
        <w:trPr>
          <w:gridAfter w:val="1"/>
          <w:wAfter w:w="77" w:type="dxa"/>
        </w:trPr>
        <w:tc>
          <w:tcPr>
            <w:tcW w:w="4462" w:type="dxa"/>
          </w:tcPr>
          <w:p w:rsidRPr="005A51AA" w:rsidR="002247F8" w:rsidP="002247F8" w:rsidRDefault="002247F8" w14:paraId="0DFCBEB6" w14:textId="77777777">
            <w:pPr>
              <w:pStyle w:val="Heading1"/>
              <w:numPr>
                <w:ilvl w:val="0"/>
                <w:numId w:val="177"/>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Ergibt sich eine Dringlichkeit aus der Frist, die dem Ausschuss vom Europäischen Parlament, vom Rat oder von der Kommission für die Vorlage seiner Stellungnahme gesetzt worden ist, kann die Anwendung des Dringlichkeitsverfahrens beschlossen werden, wenn der Präsident feststellt, dass dies im Hinblick auf die rechtzeitige Verabschiedung der Stellungnahme geboten ist. </w:t>
            </w:r>
          </w:p>
        </w:tc>
        <w:tc>
          <w:tcPr>
            <w:tcW w:w="4462" w:type="dxa"/>
          </w:tcPr>
          <w:p w:rsidRPr="005A51AA" w:rsidR="002247F8" w:rsidP="00A20B1A" w:rsidRDefault="002247F8" w14:paraId="342CFDA5" w14:textId="77777777">
            <w:pPr>
              <w:jc w:val="left"/>
              <w:rPr>
                <w:rFonts w:asciiTheme="minorHAnsi" w:hAnsiTheme="minorHAnsi" w:cstheme="minorHAnsi"/>
                <w:sz w:val="28"/>
                <w:szCs w:val="28"/>
                <w:lang w:val="en-GB"/>
              </w:rPr>
            </w:pPr>
          </w:p>
        </w:tc>
      </w:tr>
      <w:tr w:rsidRPr="005A51AA" w:rsidR="002247F8" w:rsidTr="00080033" w14:paraId="26914259" w14:textId="77777777">
        <w:trPr>
          <w:gridAfter w:val="1"/>
          <w:wAfter w:w="77" w:type="dxa"/>
        </w:trPr>
        <w:tc>
          <w:tcPr>
            <w:tcW w:w="4462" w:type="dxa"/>
          </w:tcPr>
          <w:p w:rsidRPr="005A51AA" w:rsidR="002247F8" w:rsidP="002247F8" w:rsidRDefault="002247F8" w14:paraId="7D1DB20F"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Das Dringlichkeitsverfahren auf der Ebene des Plenums kann auch für die Verabschiedung von Bewertungsberichten, Informationsberichten oder Entschließungen zu aktuellen Themen angewandt werden, wenn die Angelegenheit nach Ansicht des Präsidenten keinen Aufschub bis zur </w:t>
            </w:r>
            <w:r>
              <w:rPr>
                <w:rFonts w:asciiTheme="minorHAnsi" w:hAnsiTheme="minorHAnsi"/>
                <w:sz w:val="28"/>
              </w:rPr>
              <w:lastRenderedPageBreak/>
              <w:t>nächsten Plenartagung duldet.</w:t>
            </w:r>
          </w:p>
        </w:tc>
        <w:tc>
          <w:tcPr>
            <w:tcW w:w="4462" w:type="dxa"/>
          </w:tcPr>
          <w:p w:rsidRPr="005A51AA" w:rsidR="002247F8" w:rsidP="00A20B1A" w:rsidRDefault="002247F8" w14:paraId="7744D44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DC8872B" w14:textId="77777777">
        <w:trPr>
          <w:gridAfter w:val="1"/>
          <w:wAfter w:w="77" w:type="dxa"/>
        </w:trPr>
        <w:tc>
          <w:tcPr>
            <w:tcW w:w="4462" w:type="dxa"/>
          </w:tcPr>
          <w:p w:rsidRPr="005A51AA" w:rsidR="002247F8" w:rsidP="002247F8" w:rsidRDefault="002247F8" w14:paraId="2DAB28F9" w14:textId="77777777">
            <w:pPr>
              <w:pStyle w:val="Heading1"/>
              <w:numPr>
                <w:ilvl w:val="0"/>
                <w:numId w:val="177"/>
              </w:numPr>
              <w:tabs>
                <w:tab w:val="left" w:pos="567"/>
              </w:tabs>
              <w:ind w:left="0" w:firstLine="0"/>
              <w:outlineLvl w:val="0"/>
              <w:rPr>
                <w:rFonts w:asciiTheme="minorHAnsi" w:hAnsiTheme="minorHAnsi" w:cstheme="minorHAnsi"/>
                <w:sz w:val="28"/>
                <w:szCs w:val="28"/>
              </w:rPr>
            </w:pPr>
            <w:r>
              <w:rPr>
                <w:rFonts w:asciiTheme="minorHAnsi" w:hAnsiTheme="minorHAnsi"/>
                <w:sz w:val="28"/>
              </w:rPr>
              <w:t>Beim Dringlichkeitsverfahren auf der Ebene des Plenums kann der Präsident, nachdem er die erweiterte Präsidentschaft schriftlich in Kenntnis gesetzt hat, sofort alle erforderlichen Maßnahmen ergreifen, um den ordnungsgemäßen Fortgang der Arbeiten des Ausschusses sicherzustellen.</w:t>
            </w:r>
          </w:p>
        </w:tc>
        <w:tc>
          <w:tcPr>
            <w:tcW w:w="4462" w:type="dxa"/>
          </w:tcPr>
          <w:p w:rsidRPr="005A51AA" w:rsidR="002247F8" w:rsidP="00A20B1A" w:rsidRDefault="002247F8" w14:paraId="1A4FADB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74E213D" w14:textId="77777777">
        <w:trPr>
          <w:gridAfter w:val="1"/>
          <w:wAfter w:w="77" w:type="dxa"/>
        </w:trPr>
        <w:tc>
          <w:tcPr>
            <w:tcW w:w="4462" w:type="dxa"/>
          </w:tcPr>
          <w:p w:rsidRPr="005A51AA" w:rsidR="002247F8" w:rsidP="002247F8" w:rsidRDefault="002247F8" w14:paraId="10F66B38"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Der Präsident muss die Mitglieder des Präsidiums unverzüglich über die getroffenen Maßnahmen unterrichten. </w:t>
            </w:r>
          </w:p>
        </w:tc>
        <w:tc>
          <w:tcPr>
            <w:tcW w:w="4462" w:type="dxa"/>
          </w:tcPr>
          <w:p w:rsidRPr="005A51AA" w:rsidR="002247F8" w:rsidP="00A20B1A" w:rsidRDefault="002247F8" w14:paraId="587BFAB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9C30D56" w14:textId="77777777">
        <w:trPr>
          <w:gridAfter w:val="1"/>
          <w:wAfter w:w="77" w:type="dxa"/>
        </w:trPr>
        <w:tc>
          <w:tcPr>
            <w:tcW w:w="4462" w:type="dxa"/>
          </w:tcPr>
          <w:p w:rsidRPr="005A51AA" w:rsidR="002247F8" w:rsidP="002247F8" w:rsidRDefault="002247F8" w14:paraId="7B5DE411" w14:textId="77777777">
            <w:pPr>
              <w:pStyle w:val="Heading1"/>
              <w:numPr>
                <w:ilvl w:val="0"/>
                <w:numId w:val="177"/>
              </w:numPr>
              <w:tabs>
                <w:tab w:val="left" w:pos="567"/>
              </w:tabs>
              <w:ind w:left="0" w:firstLine="0"/>
              <w:outlineLvl w:val="0"/>
              <w:rPr>
                <w:rFonts w:asciiTheme="minorHAnsi" w:hAnsiTheme="minorHAnsi" w:cstheme="minorHAnsi"/>
                <w:sz w:val="28"/>
                <w:szCs w:val="28"/>
              </w:rPr>
            </w:pPr>
            <w:r>
              <w:rPr>
                <w:rFonts w:asciiTheme="minorHAnsi" w:hAnsiTheme="minorHAnsi"/>
                <w:sz w:val="28"/>
              </w:rPr>
              <w:t>Die vom Präsidenten ergriffenen Maßnahmen werden dem Plenum auf der nächsten Plenartagung zur Bestätigung unterbreitet.</w:t>
            </w:r>
          </w:p>
        </w:tc>
        <w:tc>
          <w:tcPr>
            <w:tcW w:w="4462" w:type="dxa"/>
          </w:tcPr>
          <w:p w:rsidRPr="005A51AA" w:rsidR="002247F8" w:rsidP="00A20B1A" w:rsidRDefault="002247F8" w14:paraId="5C03683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7755AA3" w14:textId="77777777">
        <w:trPr>
          <w:gridAfter w:val="1"/>
          <w:wAfter w:w="77" w:type="dxa"/>
        </w:trPr>
        <w:tc>
          <w:tcPr>
            <w:tcW w:w="4462" w:type="dxa"/>
          </w:tcPr>
          <w:p w:rsidRPr="005A51AA" w:rsidR="002247F8" w:rsidP="002247F8" w:rsidRDefault="002247F8" w14:paraId="1AE3448E" w14:textId="77777777">
            <w:pPr>
              <w:rPr>
                <w:rFonts w:asciiTheme="minorHAnsi" w:hAnsiTheme="minorHAnsi" w:cstheme="minorHAnsi"/>
                <w:sz w:val="28"/>
                <w:szCs w:val="28"/>
                <w:lang w:val="en-GB"/>
              </w:rPr>
            </w:pPr>
          </w:p>
        </w:tc>
        <w:tc>
          <w:tcPr>
            <w:tcW w:w="4462" w:type="dxa"/>
          </w:tcPr>
          <w:p w:rsidRPr="005A51AA" w:rsidR="002247F8" w:rsidP="00A20B1A" w:rsidRDefault="002247F8" w14:paraId="1BC9CACA" w14:textId="77777777">
            <w:pPr>
              <w:jc w:val="left"/>
              <w:rPr>
                <w:rFonts w:asciiTheme="minorHAnsi" w:hAnsiTheme="minorHAnsi" w:cstheme="minorHAnsi"/>
                <w:sz w:val="28"/>
                <w:szCs w:val="28"/>
                <w:lang w:val="en-GB"/>
              </w:rPr>
            </w:pPr>
          </w:p>
        </w:tc>
      </w:tr>
      <w:tr w:rsidRPr="005A51AA" w:rsidR="002247F8" w:rsidTr="00080033" w14:paraId="73E2F149" w14:textId="77777777">
        <w:trPr>
          <w:gridAfter w:val="1"/>
          <w:wAfter w:w="77" w:type="dxa"/>
        </w:trPr>
        <w:tc>
          <w:tcPr>
            <w:tcW w:w="4462" w:type="dxa"/>
          </w:tcPr>
          <w:p w:rsidRPr="005A51AA" w:rsidR="002247F8" w:rsidP="002247F8" w:rsidRDefault="002247F8" w14:paraId="5C22DBF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90 – Dringlichkeit auf Ebene des Präsidiums</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"DRINGLICHKEITSVERFAHREN: auf Ebene des Präsidiums" \t "90"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405E11F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66B7EB0" w14:textId="77777777">
        <w:trPr>
          <w:gridAfter w:val="1"/>
          <w:wAfter w:w="77" w:type="dxa"/>
        </w:trPr>
        <w:tc>
          <w:tcPr>
            <w:tcW w:w="4462" w:type="dxa"/>
          </w:tcPr>
          <w:p w:rsidRPr="005A51AA" w:rsidR="002247F8" w:rsidP="002247F8" w:rsidRDefault="002247F8" w14:paraId="644F7A33" w14:textId="77777777">
            <w:pPr>
              <w:pStyle w:val="Heading1"/>
              <w:numPr>
                <w:ilvl w:val="0"/>
                <w:numId w:val="179"/>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Muss das Präsidium einen Beschluss zwingend innerhalb einer Frist fassen, die keinen Aufschub bis zu seiner nächsten Sitzung duldet, und kann auch nicht auf das schriftliche Verfahren zurückgegriffen werden, so kann der Präsident unmittelbar alle erforderlichen Maßnahmen </w:t>
            </w:r>
            <w:r>
              <w:rPr>
                <w:rFonts w:asciiTheme="minorHAnsi" w:hAnsiTheme="minorHAnsi"/>
                <w:sz w:val="28"/>
              </w:rPr>
              <w:lastRenderedPageBreak/>
              <w:t>ergreifen, um das ordnungsgemäße Funktionieren des Ausschusses zu gewährleisten.</w:t>
            </w:r>
          </w:p>
        </w:tc>
        <w:tc>
          <w:tcPr>
            <w:tcW w:w="4462" w:type="dxa"/>
          </w:tcPr>
          <w:p w:rsidRPr="005A51AA" w:rsidR="002247F8" w:rsidP="00A20B1A" w:rsidRDefault="002247F8" w14:paraId="580FD9F5" w14:textId="77777777">
            <w:pPr>
              <w:pStyle w:val="Heading1"/>
              <w:numPr>
                <w:ilvl w:val="0"/>
                <w:numId w:val="0"/>
              </w:numPr>
              <w:jc w:val="left"/>
              <w:outlineLvl w:val="0"/>
              <w:rPr>
                <w:rFonts w:asciiTheme="minorHAnsi" w:hAnsiTheme="minorHAnsi" w:cstheme="minorHAnsi"/>
                <w:sz w:val="28"/>
                <w:szCs w:val="28"/>
                <w:lang w:val="en-GB"/>
              </w:rPr>
            </w:pPr>
          </w:p>
          <w:p w:rsidRPr="005A51AA" w:rsidR="002247F8" w:rsidP="00A20B1A" w:rsidRDefault="002247F8" w14:paraId="73296744" w14:textId="77777777">
            <w:pPr>
              <w:jc w:val="left"/>
              <w:rPr>
                <w:rFonts w:asciiTheme="minorHAnsi" w:hAnsiTheme="minorHAnsi" w:cstheme="minorHAnsi"/>
                <w:sz w:val="28"/>
                <w:szCs w:val="28"/>
                <w:lang w:val="en-GB"/>
              </w:rPr>
            </w:pPr>
          </w:p>
        </w:tc>
      </w:tr>
      <w:tr w:rsidRPr="005A51AA" w:rsidR="002247F8" w:rsidTr="00080033" w14:paraId="2050C1F2" w14:textId="77777777">
        <w:trPr>
          <w:gridAfter w:val="1"/>
          <w:wAfter w:w="77" w:type="dxa"/>
        </w:trPr>
        <w:tc>
          <w:tcPr>
            <w:tcW w:w="4462" w:type="dxa"/>
          </w:tcPr>
          <w:p w:rsidRPr="005A51AA" w:rsidR="002247F8" w:rsidP="002247F8" w:rsidRDefault="002247F8" w14:paraId="34E7D777" w14:textId="77777777">
            <w:pPr>
              <w:widowControl w:val="0"/>
              <w:adjustRightInd w:val="0"/>
              <w:snapToGrid w:val="0"/>
              <w:rPr>
                <w:rFonts w:asciiTheme="minorHAnsi" w:hAnsiTheme="minorHAnsi" w:cstheme="minorHAnsi"/>
                <w:sz w:val="28"/>
                <w:szCs w:val="28"/>
              </w:rPr>
            </w:pPr>
            <w:r>
              <w:rPr>
                <w:rFonts w:asciiTheme="minorHAnsi" w:hAnsiTheme="minorHAnsi"/>
                <w:sz w:val="28"/>
              </w:rPr>
              <w:t>Er hat die Mitglieder des Präsidiums davon zu unterrichten.</w:t>
            </w:r>
          </w:p>
        </w:tc>
        <w:tc>
          <w:tcPr>
            <w:tcW w:w="4462" w:type="dxa"/>
          </w:tcPr>
          <w:p w:rsidRPr="005A51AA" w:rsidR="002247F8" w:rsidP="00A20B1A" w:rsidRDefault="002247F8" w14:paraId="3D41CC8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1534891" w14:textId="77777777">
        <w:trPr>
          <w:gridAfter w:val="1"/>
          <w:wAfter w:w="77" w:type="dxa"/>
        </w:trPr>
        <w:tc>
          <w:tcPr>
            <w:tcW w:w="4462" w:type="dxa"/>
          </w:tcPr>
          <w:p w:rsidRPr="005A51AA" w:rsidR="002247F8" w:rsidP="002247F8" w:rsidRDefault="002247F8" w14:paraId="552D2566" w14:textId="77777777">
            <w:pPr>
              <w:pStyle w:val="Heading1"/>
              <w:numPr>
                <w:ilvl w:val="0"/>
                <w:numId w:val="179"/>
              </w:numPr>
              <w:tabs>
                <w:tab w:val="left" w:pos="567"/>
              </w:tabs>
              <w:ind w:left="0" w:firstLine="0"/>
              <w:outlineLvl w:val="0"/>
              <w:rPr>
                <w:rFonts w:asciiTheme="minorHAnsi" w:hAnsiTheme="minorHAnsi" w:cstheme="minorHAnsi"/>
                <w:sz w:val="28"/>
                <w:szCs w:val="28"/>
              </w:rPr>
            </w:pPr>
            <w:r>
              <w:rPr>
                <w:rFonts w:asciiTheme="minorHAnsi" w:hAnsiTheme="minorHAnsi"/>
                <w:sz w:val="28"/>
              </w:rPr>
              <w:t>Die vom Präsidenten ergriffenen Maßnahmen werden dem Präsidium auf seiner nächsten Sitzung zur Bestätigung unterbreitet.</w:t>
            </w:r>
          </w:p>
        </w:tc>
        <w:tc>
          <w:tcPr>
            <w:tcW w:w="4462" w:type="dxa"/>
          </w:tcPr>
          <w:p w:rsidRPr="005A51AA" w:rsidR="002247F8" w:rsidP="00A20B1A" w:rsidRDefault="002247F8" w14:paraId="400094A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5B97937" w14:textId="77777777">
        <w:trPr>
          <w:gridAfter w:val="1"/>
          <w:wAfter w:w="77" w:type="dxa"/>
        </w:trPr>
        <w:tc>
          <w:tcPr>
            <w:tcW w:w="4462" w:type="dxa"/>
          </w:tcPr>
          <w:p w:rsidRPr="005A51AA" w:rsidR="002247F8" w:rsidP="002247F8" w:rsidRDefault="002247F8" w14:paraId="2313DF95" w14:textId="77777777">
            <w:pPr>
              <w:rPr>
                <w:rFonts w:asciiTheme="minorHAnsi" w:hAnsiTheme="minorHAnsi" w:cstheme="minorHAnsi"/>
                <w:sz w:val="28"/>
                <w:szCs w:val="28"/>
                <w:lang w:val="en-GB"/>
              </w:rPr>
            </w:pPr>
          </w:p>
        </w:tc>
        <w:tc>
          <w:tcPr>
            <w:tcW w:w="4462" w:type="dxa"/>
          </w:tcPr>
          <w:p w:rsidRPr="005A51AA" w:rsidR="002247F8" w:rsidP="00A20B1A" w:rsidRDefault="002247F8" w14:paraId="4C75292D" w14:textId="77777777">
            <w:pPr>
              <w:jc w:val="left"/>
              <w:rPr>
                <w:rFonts w:asciiTheme="minorHAnsi" w:hAnsiTheme="minorHAnsi" w:cstheme="minorHAnsi"/>
                <w:sz w:val="28"/>
                <w:szCs w:val="28"/>
                <w:lang w:val="en-GB"/>
              </w:rPr>
            </w:pPr>
          </w:p>
        </w:tc>
      </w:tr>
      <w:tr w:rsidRPr="005A51AA" w:rsidR="002247F8" w:rsidTr="00080033" w14:paraId="5C5D92CA" w14:textId="77777777">
        <w:trPr>
          <w:gridAfter w:val="1"/>
          <w:wAfter w:w="77" w:type="dxa"/>
        </w:trPr>
        <w:tc>
          <w:tcPr>
            <w:tcW w:w="4462" w:type="dxa"/>
          </w:tcPr>
          <w:p w:rsidRPr="005A51AA" w:rsidR="002247F8" w:rsidP="002247F8" w:rsidRDefault="002247F8" w14:paraId="776C12F6"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91 – Dringlichkeit auf Ebene der Fachgruppen</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"DRINGLICHKEITSVERFAHREN: auf Fachgruppenebene" \t "91"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"FACHGRUPPEN: Dringlichkeitsverfahren" \t "91"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08205B5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F4B79BE" w14:textId="77777777">
        <w:trPr>
          <w:gridAfter w:val="1"/>
          <w:wAfter w:w="77" w:type="dxa"/>
        </w:trPr>
        <w:tc>
          <w:tcPr>
            <w:tcW w:w="4462" w:type="dxa"/>
          </w:tcPr>
          <w:p w:rsidRPr="005A51AA" w:rsidR="002247F8" w:rsidP="002247F8" w:rsidRDefault="002247F8" w14:paraId="0CD53C55" w14:textId="77777777">
            <w:pPr>
              <w:pStyle w:val="Heading1"/>
              <w:numPr>
                <w:ilvl w:val="0"/>
                <w:numId w:val="180"/>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Ergibt sich die Dringlichkeit aus der einer Fachgruppe gesetzten Frist für die Erarbeitung der Stellungnahme, kann der Vorsitzende dieser Fachgruppe mit Zustimmung der drei Gruppenvorsitzenden bei der Regelung der Arbeiten der Fachgruppe von den entsprechenden Bestimmungen dieser Geschäftsordnung abweichen. </w:t>
            </w:r>
          </w:p>
        </w:tc>
        <w:tc>
          <w:tcPr>
            <w:tcW w:w="4462" w:type="dxa"/>
          </w:tcPr>
          <w:p w:rsidRPr="005A51AA" w:rsidR="002247F8" w:rsidP="00A20B1A" w:rsidRDefault="002247F8" w14:paraId="6B78406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4967FC9" w14:textId="77777777">
        <w:trPr>
          <w:gridAfter w:val="1"/>
          <w:wAfter w:w="77" w:type="dxa"/>
        </w:trPr>
        <w:tc>
          <w:tcPr>
            <w:tcW w:w="4462" w:type="dxa"/>
          </w:tcPr>
          <w:p w:rsidRPr="005A51AA" w:rsidR="002247F8" w:rsidP="002247F8" w:rsidRDefault="002247F8" w14:paraId="0D8A756C"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Das Dringlichkeitsverfahren auf der Ebene der Fachgruppen kann auch für die Annahme von Bewertungsberichten, Informationsberichten oder Entschließungen zu aktuellen Themen angewandt werden, wenn </w:t>
            </w:r>
            <w:r>
              <w:rPr>
                <w:rFonts w:asciiTheme="minorHAnsi" w:hAnsiTheme="minorHAnsi"/>
                <w:sz w:val="28"/>
              </w:rPr>
              <w:lastRenderedPageBreak/>
              <w:t xml:space="preserve">die Angelegenheit nach Ansicht des Fachgruppenvorsitzenden keinen Aufschub bis zur nächsten Sitzung duldet. </w:t>
            </w:r>
          </w:p>
        </w:tc>
        <w:tc>
          <w:tcPr>
            <w:tcW w:w="4462" w:type="dxa"/>
          </w:tcPr>
          <w:p w:rsidRPr="005A51AA" w:rsidR="002247F8" w:rsidP="00A20B1A" w:rsidRDefault="002247F8" w14:paraId="13C76C6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1DC8716" w14:textId="77777777">
        <w:trPr>
          <w:gridAfter w:val="1"/>
          <w:wAfter w:w="77" w:type="dxa"/>
        </w:trPr>
        <w:tc>
          <w:tcPr>
            <w:tcW w:w="4462" w:type="dxa"/>
          </w:tcPr>
          <w:p w:rsidRPr="005A51AA" w:rsidR="002247F8" w:rsidP="002247F8" w:rsidRDefault="002247F8" w14:paraId="7CB13016" w14:textId="77777777">
            <w:pPr>
              <w:widowControl w:val="0"/>
              <w:adjustRightInd w:val="0"/>
              <w:snapToGrid w:val="0"/>
              <w:rPr>
                <w:rFonts w:asciiTheme="minorHAnsi" w:hAnsiTheme="minorHAnsi" w:cstheme="minorHAnsi"/>
                <w:sz w:val="28"/>
                <w:szCs w:val="28"/>
              </w:rPr>
            </w:pPr>
            <w:r>
              <w:rPr>
                <w:rFonts w:asciiTheme="minorHAnsi" w:hAnsiTheme="minorHAnsi"/>
                <w:sz w:val="28"/>
              </w:rPr>
              <w:t>Der Fachgruppenvorsitzende hat die Mitglieder des Fachgruppenvorstands davon zu unterrichten.</w:t>
            </w:r>
          </w:p>
        </w:tc>
        <w:tc>
          <w:tcPr>
            <w:tcW w:w="4462" w:type="dxa"/>
          </w:tcPr>
          <w:p w:rsidRPr="005A51AA" w:rsidR="002247F8" w:rsidP="00A20B1A" w:rsidRDefault="002247F8" w14:paraId="348EB5AD"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52AE06B" w14:textId="77777777">
        <w:trPr>
          <w:gridAfter w:val="1"/>
          <w:wAfter w:w="77" w:type="dxa"/>
        </w:trPr>
        <w:tc>
          <w:tcPr>
            <w:tcW w:w="4462" w:type="dxa"/>
          </w:tcPr>
          <w:p w:rsidRPr="005A51AA" w:rsidR="002247F8" w:rsidP="002247F8" w:rsidRDefault="002247F8" w14:paraId="64373DA4" w14:textId="77777777">
            <w:pPr>
              <w:pStyle w:val="Heading1"/>
              <w:numPr>
                <w:ilvl w:val="0"/>
                <w:numId w:val="180"/>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Die vom Vorsitzenden der betreffenden Fachgruppe ergriffenen Maßnahmen werden der Fachgruppe in ihrer nächsten Sitzung zur Bestätigung unterbreitet. </w:t>
            </w:r>
          </w:p>
        </w:tc>
        <w:tc>
          <w:tcPr>
            <w:tcW w:w="4462" w:type="dxa"/>
          </w:tcPr>
          <w:p w:rsidRPr="005A51AA" w:rsidR="002247F8" w:rsidP="00A20B1A" w:rsidRDefault="002247F8" w14:paraId="3644B6F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E654732" w14:textId="77777777">
        <w:trPr>
          <w:gridAfter w:val="1"/>
          <w:wAfter w:w="77" w:type="dxa"/>
        </w:trPr>
        <w:tc>
          <w:tcPr>
            <w:tcW w:w="4462" w:type="dxa"/>
          </w:tcPr>
          <w:p w:rsidRPr="005A51AA" w:rsidR="002247F8" w:rsidP="002247F8" w:rsidRDefault="002247F8" w14:paraId="58F02A6F" w14:textId="77777777">
            <w:pPr>
              <w:widowControl w:val="0"/>
              <w:adjustRightInd w:val="0"/>
              <w:snapToGrid w:val="0"/>
              <w:rPr>
                <w:rFonts w:asciiTheme="minorHAnsi" w:hAnsiTheme="minorHAnsi" w:cstheme="minorHAnsi"/>
                <w:sz w:val="28"/>
                <w:szCs w:val="28"/>
              </w:rPr>
            </w:pPr>
            <w:r>
              <w:rPr>
                <w:rFonts w:asciiTheme="minorHAnsi" w:hAnsiTheme="minorHAnsi"/>
                <w:sz w:val="28"/>
              </w:rPr>
              <w:t>Der Vorsitzende der Fachgruppe kann entscheiden, dass diese Bestätigung noch vor der nächsten Fachgruppensitzung schriftlich erfolgen soll. In diesem Fall legt er eine Antwortfrist fest. Dabei gelten die üblichen Mehrheiten für die Beschlussfassung in der Fachgruppe.</w:t>
            </w:r>
          </w:p>
        </w:tc>
        <w:tc>
          <w:tcPr>
            <w:tcW w:w="4462" w:type="dxa"/>
          </w:tcPr>
          <w:p w:rsidRPr="005A51AA" w:rsidR="002247F8" w:rsidP="00A20B1A" w:rsidRDefault="002247F8" w14:paraId="1098BBB2"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10EB1D0" w14:textId="77777777">
        <w:trPr>
          <w:gridAfter w:val="1"/>
          <w:wAfter w:w="77" w:type="dxa"/>
        </w:trPr>
        <w:tc>
          <w:tcPr>
            <w:tcW w:w="4462" w:type="dxa"/>
          </w:tcPr>
          <w:p w:rsidRPr="005A51AA" w:rsidR="002247F8" w:rsidP="002247F8" w:rsidRDefault="002247F8" w14:paraId="1E693776" w14:textId="77777777">
            <w:pPr>
              <w:pStyle w:val="Heading1"/>
              <w:numPr>
                <w:ilvl w:val="0"/>
                <w:numId w:val="180"/>
              </w:numPr>
              <w:tabs>
                <w:tab w:val="left" w:pos="567"/>
              </w:tabs>
              <w:ind w:left="0" w:firstLine="0"/>
              <w:outlineLvl w:val="0"/>
              <w:rPr>
                <w:rFonts w:asciiTheme="minorHAnsi" w:hAnsiTheme="minorHAnsi" w:cstheme="minorHAnsi"/>
                <w:sz w:val="28"/>
                <w:szCs w:val="28"/>
              </w:rPr>
            </w:pPr>
            <w:r>
              <w:rPr>
                <w:rFonts w:asciiTheme="minorHAnsi" w:hAnsiTheme="minorHAnsi"/>
                <w:sz w:val="28"/>
              </w:rPr>
              <w:t>Die Bestimmungen dieses Artikels gelten auch für die CCMI.</w:t>
            </w:r>
          </w:p>
        </w:tc>
        <w:tc>
          <w:tcPr>
            <w:tcW w:w="4462" w:type="dxa"/>
          </w:tcPr>
          <w:p w:rsidRPr="005A51AA" w:rsidR="002247F8" w:rsidP="00A20B1A" w:rsidRDefault="002247F8" w14:paraId="45816BB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B217263" w14:textId="77777777">
        <w:trPr>
          <w:gridAfter w:val="1"/>
          <w:wAfter w:w="77" w:type="dxa"/>
        </w:trPr>
        <w:tc>
          <w:tcPr>
            <w:tcW w:w="4462" w:type="dxa"/>
          </w:tcPr>
          <w:p w:rsidRPr="005A51AA" w:rsidR="002247F8" w:rsidP="002247F8" w:rsidRDefault="002247F8" w14:paraId="7BC839F9"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4B64F54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9226E9B" w14:textId="77777777">
        <w:trPr>
          <w:gridAfter w:val="1"/>
          <w:wAfter w:w="77" w:type="dxa"/>
        </w:trPr>
        <w:tc>
          <w:tcPr>
            <w:tcW w:w="4462" w:type="dxa"/>
          </w:tcPr>
          <w:p w:rsidRPr="005A51AA" w:rsidR="002247F8" w:rsidP="002247F8" w:rsidRDefault="002247F8" w14:paraId="4D2E2D82"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Kapitel II</w:t>
            </w:r>
            <w:r w:rsidRPr="005A51AA">
              <w:rPr>
                <w:sz w:val="28"/>
              </w:rPr>
              <w:fldChar w:fldCharType="begin"/>
            </w:r>
            <w:r w:rsidRPr="005A51AA">
              <w:rPr>
                <w:sz w:val="28"/>
              </w:rPr>
              <w:instrText xml:space="preserve"> TC "</w:instrText>
            </w:r>
            <w:bookmarkStart w:name="_Toc192151349" w:id="51"/>
            <w:r w:rsidRPr="005A51AA">
              <w:rPr>
                <w:sz w:val="28"/>
              </w:rPr>
              <w:instrText>Kapitel II – Verfahren betreffend die Mitglieder</w:instrText>
            </w:r>
            <w:bookmarkEnd w:id="51"/>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7F94C3A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EDE5FA1" w14:textId="77777777">
        <w:trPr>
          <w:gridAfter w:val="1"/>
          <w:wAfter w:w="77" w:type="dxa"/>
        </w:trPr>
        <w:tc>
          <w:tcPr>
            <w:tcW w:w="4462" w:type="dxa"/>
          </w:tcPr>
          <w:p w:rsidRPr="005A51AA" w:rsidR="002247F8" w:rsidP="002247F8" w:rsidRDefault="002247F8" w14:paraId="08F9E5E3"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VERFAHREN BETREFFEND DIE MITGLIEDER</w:t>
            </w:r>
          </w:p>
        </w:tc>
        <w:tc>
          <w:tcPr>
            <w:tcW w:w="4462" w:type="dxa"/>
          </w:tcPr>
          <w:p w:rsidRPr="005A51AA" w:rsidR="002247F8" w:rsidP="00A20B1A" w:rsidRDefault="002247F8" w14:paraId="75F4E41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50F2D5B" w14:textId="77777777">
        <w:trPr>
          <w:gridAfter w:val="1"/>
          <w:wAfter w:w="77" w:type="dxa"/>
        </w:trPr>
        <w:tc>
          <w:tcPr>
            <w:tcW w:w="4462" w:type="dxa"/>
          </w:tcPr>
          <w:p w:rsidRPr="005A51AA" w:rsidR="002247F8" w:rsidP="002247F8" w:rsidRDefault="002247F8" w14:paraId="44077C47"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6E3792F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41B6CF8" w14:textId="77777777">
        <w:trPr>
          <w:gridAfter w:val="1"/>
          <w:wAfter w:w="77" w:type="dxa"/>
        </w:trPr>
        <w:tc>
          <w:tcPr>
            <w:tcW w:w="4462" w:type="dxa"/>
          </w:tcPr>
          <w:p w:rsidRPr="005A51AA" w:rsidR="002247F8" w:rsidP="002247F8" w:rsidRDefault="002247F8" w14:paraId="124BEB7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92 – Misstrauensantrag</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"PRÄSIDENT: Ersetzung des Präsidenten nach einem </w:instrText>
            </w:r>
            <w:r w:rsidRPr="005A51AA">
              <w:rPr>
                <w:rFonts w:asciiTheme="minorHAnsi" w:hAnsiTheme="minorHAnsi" w:cstheme="minorHAnsi"/>
                <w:sz w:val="28"/>
              </w:rPr>
              <w:lastRenderedPageBreak/>
              <w:instrText xml:space="preserve">Misstrauensantrag" \t "92"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059584F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2DBF830" w14:textId="77777777">
        <w:trPr>
          <w:gridAfter w:val="1"/>
          <w:wAfter w:w="77" w:type="dxa"/>
        </w:trPr>
        <w:tc>
          <w:tcPr>
            <w:tcW w:w="4462" w:type="dxa"/>
          </w:tcPr>
          <w:p w:rsidRPr="005A51AA" w:rsidR="002247F8" w:rsidP="002247F8" w:rsidRDefault="002247F8" w14:paraId="3B30537D" w14:textId="77777777">
            <w:pPr>
              <w:pStyle w:val="Heading1"/>
              <w:numPr>
                <w:ilvl w:val="0"/>
                <w:numId w:val="181"/>
              </w:numPr>
              <w:tabs>
                <w:tab w:val="left" w:pos="567"/>
              </w:tabs>
              <w:ind w:left="0" w:firstLine="0"/>
              <w:outlineLvl w:val="0"/>
              <w:rPr>
                <w:rFonts w:asciiTheme="minorHAnsi" w:hAnsiTheme="minorHAnsi" w:cstheme="minorHAnsi"/>
                <w:sz w:val="28"/>
                <w:szCs w:val="28"/>
              </w:rPr>
            </w:pPr>
            <w:r>
              <w:rPr>
                <w:rFonts w:asciiTheme="minorHAnsi" w:hAnsiTheme="minorHAnsi"/>
                <w:sz w:val="28"/>
              </w:rPr>
              <w:t>Auf Vorschlag des Präsidiums, der von mindestens drei Viertel seiner Mitglieder unterstützt wird, oder auf Antrag von mehr als der Hälfte der Ausschussmitglieder kann im Plenum wegen schwerwiegender und ordnungsgemäß festgestellter Gründe ein Misstrauensantrag gegen den Präsidenten eingebracht werden.</w:t>
            </w:r>
          </w:p>
        </w:tc>
        <w:tc>
          <w:tcPr>
            <w:tcW w:w="4462" w:type="dxa"/>
          </w:tcPr>
          <w:p w:rsidRPr="005A51AA" w:rsidR="002247F8" w:rsidP="00A20B1A" w:rsidRDefault="002247F8" w14:paraId="47FFC3BE" w14:textId="77777777">
            <w:pPr>
              <w:pStyle w:val="Heading1"/>
              <w:numPr>
                <w:ilvl w:val="0"/>
                <w:numId w:val="0"/>
              </w:numPr>
              <w:jc w:val="left"/>
              <w:outlineLvl w:val="0"/>
              <w:rPr>
                <w:rFonts w:asciiTheme="minorHAnsi" w:hAnsiTheme="minorHAnsi" w:cstheme="minorHAnsi"/>
                <w:sz w:val="28"/>
                <w:szCs w:val="28"/>
                <w:lang w:val="en-GB"/>
              </w:rPr>
            </w:pPr>
          </w:p>
          <w:p w:rsidRPr="005A51AA" w:rsidR="002247F8" w:rsidP="00A20B1A" w:rsidRDefault="002247F8" w14:paraId="3A0527FD" w14:textId="77777777">
            <w:pPr>
              <w:jc w:val="left"/>
              <w:rPr>
                <w:rFonts w:asciiTheme="minorHAnsi" w:hAnsiTheme="minorHAnsi" w:cstheme="minorHAnsi"/>
                <w:sz w:val="28"/>
                <w:szCs w:val="28"/>
                <w:lang w:val="en-GB"/>
              </w:rPr>
            </w:pPr>
          </w:p>
        </w:tc>
      </w:tr>
      <w:tr w:rsidRPr="005A51AA" w:rsidR="002247F8" w:rsidTr="00080033" w14:paraId="4ECE5EF9" w14:textId="77777777">
        <w:trPr>
          <w:gridAfter w:val="1"/>
          <w:wAfter w:w="77" w:type="dxa"/>
        </w:trPr>
        <w:tc>
          <w:tcPr>
            <w:tcW w:w="4462" w:type="dxa"/>
          </w:tcPr>
          <w:p w:rsidRPr="005A51AA" w:rsidR="002247F8" w:rsidP="002247F8" w:rsidRDefault="002247F8" w14:paraId="7BCD3D20"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In diesem Fall wird der Misstrauensantrag als erster Punkt auf die Tagesordnung der nächsten Plenartagung gesetzt. </w:t>
            </w:r>
          </w:p>
        </w:tc>
        <w:tc>
          <w:tcPr>
            <w:tcW w:w="4462" w:type="dxa"/>
          </w:tcPr>
          <w:p w:rsidRPr="005A51AA" w:rsidR="002247F8" w:rsidP="00A20B1A" w:rsidRDefault="002247F8" w14:paraId="0BAEDFDA"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68C3CA9" w14:textId="77777777">
        <w:trPr>
          <w:gridAfter w:val="1"/>
          <w:wAfter w:w="77" w:type="dxa"/>
        </w:trPr>
        <w:tc>
          <w:tcPr>
            <w:tcW w:w="4462" w:type="dxa"/>
          </w:tcPr>
          <w:p w:rsidRPr="005A51AA" w:rsidR="002247F8" w:rsidP="002247F8" w:rsidRDefault="002247F8" w14:paraId="5E1E59CF" w14:textId="77777777">
            <w:pPr>
              <w:widowControl w:val="0"/>
              <w:adjustRightInd w:val="0"/>
              <w:snapToGrid w:val="0"/>
              <w:rPr>
                <w:rFonts w:asciiTheme="minorHAnsi" w:hAnsiTheme="minorHAnsi" w:cstheme="minorHAnsi"/>
                <w:sz w:val="28"/>
                <w:szCs w:val="28"/>
              </w:rPr>
            </w:pPr>
            <w:r>
              <w:rPr>
                <w:rFonts w:asciiTheme="minorHAnsi" w:hAnsiTheme="minorHAnsi"/>
                <w:sz w:val="28"/>
              </w:rPr>
              <w:t>Zur Behandlung des Misstrauensantrags übernimmt der für die CAF zuständige Vizepräsident den Vorsitz im Plenum.</w:t>
            </w:r>
          </w:p>
        </w:tc>
        <w:tc>
          <w:tcPr>
            <w:tcW w:w="4462" w:type="dxa"/>
          </w:tcPr>
          <w:p w:rsidRPr="005A51AA" w:rsidR="002247F8" w:rsidP="00A20B1A" w:rsidRDefault="002247F8" w14:paraId="4D6854DB" w14:textId="77777777">
            <w:pPr>
              <w:widowControl w:val="0"/>
              <w:adjustRightInd w:val="0"/>
              <w:snapToGrid w:val="0"/>
              <w:rPr>
                <w:rFonts w:asciiTheme="minorHAnsi" w:hAnsiTheme="minorHAnsi" w:cstheme="minorHAnsi"/>
                <w:sz w:val="28"/>
                <w:szCs w:val="28"/>
              </w:rPr>
            </w:pPr>
            <w:r>
              <w:rPr>
                <w:rFonts w:asciiTheme="minorHAnsi" w:hAnsiTheme="minorHAnsi"/>
                <w:sz w:val="28"/>
              </w:rPr>
              <w:t>Bei Abwesenheit des für die CAF zuständigen Vizepräsidenten führt der für Kommunikation zuständige Vizepräsident den Vorsitz im Plenum. Bei Abwesenheit beider Vizepräsidenten wird die Vertretung vom ältesten Mitglied des Präsidiums wahrgenommen.</w:t>
            </w:r>
          </w:p>
        </w:tc>
      </w:tr>
      <w:tr w:rsidRPr="005A51AA" w:rsidR="002247F8" w:rsidTr="00080033" w14:paraId="0CC74C7C" w14:textId="77777777">
        <w:trPr>
          <w:gridAfter w:val="1"/>
          <w:wAfter w:w="77" w:type="dxa"/>
        </w:trPr>
        <w:tc>
          <w:tcPr>
            <w:tcW w:w="4462" w:type="dxa"/>
          </w:tcPr>
          <w:p w:rsidRPr="005A51AA" w:rsidR="002247F8" w:rsidP="002247F8" w:rsidRDefault="002247F8" w14:paraId="3CFFF6D6" w14:textId="77777777">
            <w:pPr>
              <w:pStyle w:val="Heading1"/>
              <w:numPr>
                <w:ilvl w:val="0"/>
                <w:numId w:val="181"/>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Das Plenum stimmt geheim und ohne die Möglichkeit der Stimmrechtsübertragung ab, nachdem zuerst ein Mitglied jeder Gruppe, dann die Mitglieder der Präsidentschaft, die sich äußern möchten, gegebenenfalls ein Vertreter der Mitglieder, die den Misstrauensantrag gestellt haben, </w:t>
            </w:r>
            <w:r>
              <w:rPr>
                <w:rFonts w:asciiTheme="minorHAnsi" w:hAnsiTheme="minorHAnsi"/>
                <w:sz w:val="28"/>
              </w:rPr>
              <w:lastRenderedPageBreak/>
              <w:t>sowie abschließend der Präsident gehört wurden.</w:t>
            </w:r>
          </w:p>
        </w:tc>
        <w:tc>
          <w:tcPr>
            <w:tcW w:w="4462" w:type="dxa"/>
          </w:tcPr>
          <w:p w:rsidRPr="005A51AA" w:rsidR="002247F8" w:rsidP="00A20B1A" w:rsidRDefault="002247F8" w14:paraId="42AD489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75D648B" w14:textId="77777777">
        <w:trPr>
          <w:gridAfter w:val="1"/>
          <w:wAfter w:w="77" w:type="dxa"/>
        </w:trPr>
        <w:tc>
          <w:tcPr>
            <w:tcW w:w="4462" w:type="dxa"/>
          </w:tcPr>
          <w:p w:rsidRPr="005A51AA" w:rsidR="002247F8" w:rsidP="002247F8" w:rsidRDefault="002247F8" w14:paraId="54CDF348" w14:textId="77777777">
            <w:pPr>
              <w:widowControl w:val="0"/>
              <w:adjustRightInd w:val="0"/>
              <w:snapToGrid w:val="0"/>
              <w:rPr>
                <w:rFonts w:asciiTheme="minorHAnsi" w:hAnsiTheme="minorHAnsi" w:cstheme="minorHAnsi"/>
                <w:sz w:val="28"/>
                <w:szCs w:val="28"/>
              </w:rPr>
            </w:pPr>
            <w:r>
              <w:rPr>
                <w:rFonts w:asciiTheme="minorHAnsi" w:hAnsiTheme="minorHAnsi"/>
                <w:sz w:val="28"/>
              </w:rPr>
              <w:t>Das Plenum beschließt über diesen Vorschlag mit einer Mehrheit von zwei Dritteln der abgegebenen Stimmen, die der Mehrheit seiner Mitglieder entsprechen muss.</w:t>
            </w:r>
          </w:p>
        </w:tc>
        <w:tc>
          <w:tcPr>
            <w:tcW w:w="4462" w:type="dxa"/>
          </w:tcPr>
          <w:p w:rsidRPr="005A51AA" w:rsidR="002247F8" w:rsidP="00A20B1A" w:rsidRDefault="002247F8" w14:paraId="7BFB00D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01D3D6A" w14:textId="77777777">
        <w:trPr>
          <w:gridAfter w:val="1"/>
          <w:wAfter w:w="77" w:type="dxa"/>
        </w:trPr>
        <w:tc>
          <w:tcPr>
            <w:tcW w:w="4462" w:type="dxa"/>
          </w:tcPr>
          <w:p w:rsidRPr="005A51AA" w:rsidR="002247F8" w:rsidP="002247F8" w:rsidRDefault="002247F8" w14:paraId="04E71A51" w14:textId="77777777">
            <w:pPr>
              <w:widowControl w:val="0"/>
              <w:adjustRightInd w:val="0"/>
              <w:snapToGrid w:val="0"/>
              <w:rPr>
                <w:rFonts w:asciiTheme="minorHAnsi" w:hAnsiTheme="minorHAnsi" w:cstheme="minorHAnsi"/>
                <w:sz w:val="28"/>
                <w:szCs w:val="28"/>
              </w:rPr>
            </w:pPr>
            <w:r>
              <w:rPr>
                <w:rFonts w:asciiTheme="minorHAnsi" w:hAnsiTheme="minorHAnsi"/>
                <w:sz w:val="28"/>
              </w:rPr>
              <w:t>Andernfalls gilt er als abgelehnt.</w:t>
            </w:r>
          </w:p>
        </w:tc>
        <w:tc>
          <w:tcPr>
            <w:tcW w:w="4462" w:type="dxa"/>
          </w:tcPr>
          <w:p w:rsidRPr="005A51AA" w:rsidR="002247F8" w:rsidP="00A20B1A" w:rsidRDefault="002247F8" w14:paraId="30E9458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937F724" w14:textId="77777777">
        <w:trPr>
          <w:gridAfter w:val="1"/>
          <w:wAfter w:w="77" w:type="dxa"/>
        </w:trPr>
        <w:tc>
          <w:tcPr>
            <w:tcW w:w="4462" w:type="dxa"/>
          </w:tcPr>
          <w:p w:rsidRPr="005A51AA" w:rsidR="002247F8" w:rsidP="002247F8" w:rsidRDefault="002247F8" w14:paraId="7CC9B829" w14:textId="77777777">
            <w:pPr>
              <w:pStyle w:val="Heading1"/>
              <w:numPr>
                <w:ilvl w:val="0"/>
                <w:numId w:val="181"/>
              </w:numPr>
              <w:tabs>
                <w:tab w:val="left" w:pos="567"/>
              </w:tabs>
              <w:ind w:left="0" w:firstLine="0"/>
              <w:outlineLvl w:val="0"/>
              <w:rPr>
                <w:rFonts w:asciiTheme="minorHAnsi" w:hAnsiTheme="minorHAnsi" w:cstheme="minorHAnsi"/>
                <w:sz w:val="28"/>
                <w:szCs w:val="28"/>
              </w:rPr>
            </w:pPr>
            <w:r>
              <w:rPr>
                <w:rFonts w:asciiTheme="minorHAnsi" w:hAnsiTheme="minorHAnsi"/>
                <w:sz w:val="28"/>
              </w:rPr>
              <w:t>Das Plenum leitet daraufhin umgehend die Ersetzung des Präsidenten durch ein Mitglied aus der Gruppe des scheidenden Präsidenten ein.</w:t>
            </w:r>
          </w:p>
        </w:tc>
        <w:tc>
          <w:tcPr>
            <w:tcW w:w="4462" w:type="dxa"/>
          </w:tcPr>
          <w:p w:rsidRPr="005A51AA" w:rsidR="002247F8" w:rsidP="00A20B1A" w:rsidRDefault="002247F8" w14:paraId="61AB06F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7DF42C5" w14:textId="77777777">
        <w:trPr>
          <w:gridAfter w:val="1"/>
          <w:wAfter w:w="77" w:type="dxa"/>
        </w:trPr>
        <w:tc>
          <w:tcPr>
            <w:tcW w:w="4462" w:type="dxa"/>
          </w:tcPr>
          <w:p w:rsidRPr="005A51AA" w:rsidR="002247F8" w:rsidP="002247F8" w:rsidRDefault="002247F8" w14:paraId="73111B1C" w14:textId="77777777">
            <w:pPr>
              <w:pStyle w:val="Heading1"/>
              <w:numPr>
                <w:ilvl w:val="0"/>
                <w:numId w:val="181"/>
              </w:numPr>
              <w:tabs>
                <w:tab w:val="left" w:pos="567"/>
              </w:tabs>
              <w:ind w:left="0" w:firstLine="0"/>
              <w:outlineLvl w:val="0"/>
              <w:rPr>
                <w:rFonts w:asciiTheme="minorHAnsi" w:hAnsiTheme="minorHAnsi" w:cstheme="minorHAnsi"/>
                <w:sz w:val="28"/>
                <w:szCs w:val="28"/>
              </w:rPr>
            </w:pPr>
            <w:r>
              <w:rPr>
                <w:rFonts w:asciiTheme="minorHAnsi" w:hAnsiTheme="minorHAnsi"/>
                <w:sz w:val="28"/>
              </w:rPr>
              <w:t>Das Plenum stimmt dabei über den von der betreffenden Gruppe vorgeschlagenen Kandidaten ab. Wird der Kandidat abgelehnt, wird die Sitzung unterbrochen, damit die betreffende Gruppe aus ihrem Kreis andere Mitglieder vorschlagen kann, bis ein Kandidat zum Präsidenten gewählt ist.</w:t>
            </w:r>
          </w:p>
        </w:tc>
        <w:tc>
          <w:tcPr>
            <w:tcW w:w="4462" w:type="dxa"/>
          </w:tcPr>
          <w:p w:rsidRPr="005A51AA" w:rsidR="002247F8" w:rsidP="00A20B1A" w:rsidRDefault="002247F8" w14:paraId="7249E4E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C201819" w14:textId="77777777">
        <w:trPr>
          <w:gridAfter w:val="1"/>
          <w:wAfter w:w="77" w:type="dxa"/>
        </w:trPr>
        <w:tc>
          <w:tcPr>
            <w:tcW w:w="4462" w:type="dxa"/>
          </w:tcPr>
          <w:p w:rsidRPr="005A51AA" w:rsidR="002247F8" w:rsidP="002247F8" w:rsidRDefault="002247F8" w14:paraId="6B1132BD" w14:textId="77777777">
            <w:pPr>
              <w:widowControl w:val="0"/>
              <w:adjustRightInd w:val="0"/>
              <w:snapToGrid w:val="0"/>
              <w:rPr>
                <w:rFonts w:asciiTheme="minorHAnsi" w:hAnsiTheme="minorHAnsi" w:cstheme="minorHAnsi"/>
                <w:sz w:val="28"/>
                <w:szCs w:val="28"/>
              </w:rPr>
            </w:pPr>
            <w:r>
              <w:rPr>
                <w:rFonts w:asciiTheme="minorHAnsi" w:hAnsiTheme="minorHAnsi"/>
                <w:sz w:val="28"/>
              </w:rPr>
              <w:t>Das Plenum wird von dem Mitglied, das vorübergehend den Vorsitz innehat, möglichst noch am selben Tag erneut einberufen.</w:t>
            </w:r>
          </w:p>
        </w:tc>
        <w:tc>
          <w:tcPr>
            <w:tcW w:w="4462" w:type="dxa"/>
          </w:tcPr>
          <w:p w:rsidRPr="005A51AA" w:rsidR="002247F8" w:rsidP="00A20B1A" w:rsidRDefault="002247F8" w14:paraId="0DD47F3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F3DDEF7" w14:textId="77777777">
        <w:trPr>
          <w:gridAfter w:val="1"/>
          <w:wAfter w:w="77" w:type="dxa"/>
        </w:trPr>
        <w:tc>
          <w:tcPr>
            <w:tcW w:w="4462" w:type="dxa"/>
          </w:tcPr>
          <w:p w:rsidRPr="005A51AA" w:rsidR="002247F8" w:rsidP="002247F8" w:rsidRDefault="002247F8" w14:paraId="664951BE" w14:textId="77777777">
            <w:pPr>
              <w:pStyle w:val="Heading1"/>
              <w:numPr>
                <w:ilvl w:val="0"/>
                <w:numId w:val="181"/>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Der neue Präsident wird für die restliche Dauer des Mandats gewählt. </w:t>
            </w:r>
          </w:p>
        </w:tc>
        <w:tc>
          <w:tcPr>
            <w:tcW w:w="4462" w:type="dxa"/>
          </w:tcPr>
          <w:p w:rsidRPr="005A51AA" w:rsidR="002247F8" w:rsidP="00A20B1A" w:rsidRDefault="002247F8" w14:paraId="25D1DDF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F78EF54" w14:textId="77777777">
        <w:trPr>
          <w:gridAfter w:val="1"/>
          <w:wAfter w:w="77" w:type="dxa"/>
        </w:trPr>
        <w:tc>
          <w:tcPr>
            <w:tcW w:w="4462" w:type="dxa"/>
          </w:tcPr>
          <w:p w:rsidRPr="005A51AA" w:rsidR="002247F8" w:rsidP="002247F8" w:rsidRDefault="002247F8" w14:paraId="039FA272"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1E279482"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671B5FDC" w14:textId="77777777">
        <w:trPr>
          <w:gridAfter w:val="1"/>
          <w:wAfter w:w="77" w:type="dxa"/>
        </w:trPr>
        <w:tc>
          <w:tcPr>
            <w:tcW w:w="4462" w:type="dxa"/>
          </w:tcPr>
          <w:p w:rsidRPr="005A51AA" w:rsidR="002247F8" w:rsidP="002247F8" w:rsidRDefault="002247F8" w14:paraId="0D825AE3"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93 – Verlust des Mandats</w:t>
            </w:r>
          </w:p>
        </w:tc>
        <w:tc>
          <w:tcPr>
            <w:tcW w:w="4462" w:type="dxa"/>
          </w:tcPr>
          <w:p w:rsidRPr="005A51AA" w:rsidR="002247F8" w:rsidP="00A20B1A" w:rsidRDefault="002247F8" w14:paraId="5CE5633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6667F8B" w14:textId="77777777">
        <w:trPr>
          <w:gridAfter w:val="1"/>
          <w:wAfter w:w="77" w:type="dxa"/>
        </w:trPr>
        <w:tc>
          <w:tcPr>
            <w:tcW w:w="4462" w:type="dxa"/>
          </w:tcPr>
          <w:p w:rsidRPr="005A51AA" w:rsidR="002247F8" w:rsidP="002247F8" w:rsidRDefault="002247F8" w14:paraId="20396DF0" w14:textId="77777777">
            <w:pPr>
              <w:pStyle w:val="Heading1"/>
              <w:numPr>
                <w:ilvl w:val="0"/>
                <w:numId w:val="182"/>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Mitglieder, die an einer Plenartagung oder Sitzung, zu der sie </w:t>
            </w:r>
            <w:r>
              <w:rPr>
                <w:rFonts w:asciiTheme="minorHAnsi" w:hAnsiTheme="minorHAnsi"/>
                <w:sz w:val="28"/>
              </w:rPr>
              <w:lastRenderedPageBreak/>
              <w:t>ordnungsgemäß eingeladen wurden, nicht teilnehmen können, benachrichtigen hiervon im Voraus das Sekretariat ihrer Gruppe, das den Präsidenten bzw. den Vorsitzenden des betreffenden Arbeitsorgans unterrichtet.</w:t>
            </w:r>
          </w:p>
        </w:tc>
        <w:tc>
          <w:tcPr>
            <w:tcW w:w="4462" w:type="dxa"/>
          </w:tcPr>
          <w:p w:rsidRPr="005A51AA" w:rsidR="002247F8" w:rsidP="00A20B1A" w:rsidRDefault="002247F8" w14:paraId="563B630F" w14:textId="77777777">
            <w:pPr>
              <w:pStyle w:val="Heading1"/>
              <w:numPr>
                <w:ilvl w:val="0"/>
                <w:numId w:val="0"/>
              </w:numPr>
              <w:jc w:val="left"/>
              <w:outlineLvl w:val="0"/>
              <w:rPr>
                <w:rFonts w:asciiTheme="minorHAnsi" w:hAnsiTheme="minorHAnsi" w:cstheme="minorHAnsi"/>
                <w:sz w:val="28"/>
                <w:szCs w:val="28"/>
                <w:lang w:val="en-GB"/>
              </w:rPr>
            </w:pPr>
          </w:p>
          <w:p w:rsidRPr="005A51AA" w:rsidR="002247F8" w:rsidP="00A20B1A" w:rsidRDefault="002247F8" w14:paraId="3F540C3E" w14:textId="77777777">
            <w:pPr>
              <w:jc w:val="left"/>
              <w:rPr>
                <w:rFonts w:asciiTheme="minorHAnsi" w:hAnsiTheme="minorHAnsi" w:cstheme="minorHAnsi"/>
                <w:sz w:val="28"/>
                <w:szCs w:val="28"/>
                <w:lang w:val="en-GB"/>
              </w:rPr>
            </w:pPr>
          </w:p>
        </w:tc>
      </w:tr>
      <w:tr w:rsidRPr="005A51AA" w:rsidR="002247F8" w:rsidTr="00080033" w14:paraId="5ED5F356" w14:textId="77777777">
        <w:trPr>
          <w:gridAfter w:val="1"/>
          <w:wAfter w:w="77" w:type="dxa"/>
        </w:trPr>
        <w:tc>
          <w:tcPr>
            <w:tcW w:w="4462" w:type="dxa"/>
          </w:tcPr>
          <w:p w:rsidRPr="005A51AA" w:rsidR="002247F8" w:rsidP="002247F8" w:rsidRDefault="002247F8" w14:paraId="7537A2E0" w14:textId="77777777">
            <w:pPr>
              <w:widowControl w:val="0"/>
              <w:adjustRightInd w:val="0"/>
              <w:snapToGrid w:val="0"/>
              <w:rPr>
                <w:rFonts w:asciiTheme="minorHAnsi" w:hAnsiTheme="minorHAnsi" w:cstheme="minorHAnsi"/>
                <w:sz w:val="28"/>
                <w:szCs w:val="28"/>
              </w:rPr>
            </w:pPr>
            <w:r>
              <w:rPr>
                <w:rFonts w:asciiTheme="minorHAnsi" w:hAnsiTheme="minorHAnsi"/>
                <w:sz w:val="28"/>
              </w:rPr>
              <w:t>Mitglieder, die keiner Gruppe angehören, teilen dies direkt dem Präsidenten bzw. dem Vorsitzenden des betreffenden Arbeitsorgans mit.</w:t>
            </w:r>
          </w:p>
        </w:tc>
        <w:tc>
          <w:tcPr>
            <w:tcW w:w="4462" w:type="dxa"/>
          </w:tcPr>
          <w:p w:rsidRPr="005A51AA" w:rsidR="002247F8" w:rsidP="00A20B1A" w:rsidRDefault="002247F8" w14:paraId="7270721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B6CE9ED" w14:textId="77777777">
        <w:trPr>
          <w:gridAfter w:val="1"/>
          <w:wAfter w:w="77" w:type="dxa"/>
        </w:trPr>
        <w:tc>
          <w:tcPr>
            <w:tcW w:w="4462" w:type="dxa"/>
          </w:tcPr>
          <w:p w:rsidRPr="005A51AA" w:rsidR="002247F8" w:rsidP="002247F8" w:rsidRDefault="002247F8" w14:paraId="50E50461" w14:textId="77777777">
            <w:pPr>
              <w:pStyle w:val="Heading1"/>
              <w:numPr>
                <w:ilvl w:val="0"/>
                <w:numId w:val="182"/>
              </w:numPr>
              <w:tabs>
                <w:tab w:val="left" w:pos="567"/>
              </w:tabs>
              <w:ind w:left="0" w:firstLine="0"/>
              <w:outlineLvl w:val="0"/>
              <w:rPr>
                <w:rFonts w:asciiTheme="minorHAnsi" w:hAnsiTheme="minorHAnsi" w:cstheme="minorHAnsi"/>
                <w:sz w:val="28"/>
                <w:szCs w:val="28"/>
              </w:rPr>
            </w:pPr>
            <w:r>
              <w:rPr>
                <w:rFonts w:asciiTheme="minorHAnsi" w:hAnsiTheme="minorHAnsi"/>
                <w:sz w:val="28"/>
              </w:rPr>
              <w:t>Nimmt ein Ausschussmitglied, ohne sein Stimmrecht gemäß Artikel 84 einem anderen Mitglied zu übertragen und ohne einen stichhaltigen Grund anzugeben, an mehr als fünf aufeinanderfolgenden Plenartagungen nicht teil, so kann der Präsident nach Anhörung des Präsidiums und nach Aufforderung an das betreffende Mitglied, seine Abwesenheit zu begründen, dieses Mitglied zum Rücktritt gemäß Artikel 4 Absatz 8 auffordern und gegebenenfalls den Rat ersuchen, dem Mitglied gemäß Artikel 4 Absatz 9 der Geschäftsordnung das Mandat zu entziehen.</w:t>
            </w:r>
          </w:p>
        </w:tc>
        <w:tc>
          <w:tcPr>
            <w:tcW w:w="4462" w:type="dxa"/>
          </w:tcPr>
          <w:p w:rsidRPr="005A51AA" w:rsidR="002247F8" w:rsidP="00A20B1A" w:rsidRDefault="002247F8" w14:paraId="7CE5EAC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B859DF7" w14:textId="77777777">
        <w:trPr>
          <w:gridAfter w:val="1"/>
          <w:wAfter w:w="77" w:type="dxa"/>
        </w:trPr>
        <w:tc>
          <w:tcPr>
            <w:tcW w:w="4462" w:type="dxa"/>
          </w:tcPr>
          <w:p w:rsidRPr="005A51AA" w:rsidR="002247F8" w:rsidP="002247F8" w:rsidRDefault="002247F8" w14:paraId="3C56F8E6" w14:textId="77777777">
            <w:pPr>
              <w:pStyle w:val="Heading1"/>
              <w:numPr>
                <w:ilvl w:val="0"/>
                <w:numId w:val="182"/>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Nimmt ein Mitglied einer Fachgruppe oder der CCMI, ohne sein Stimmrecht gemäß Artikel 84 einem anderen Mitglied zu übertragen, sich gemäß Artikel 85 </w:t>
            </w:r>
            <w:r>
              <w:rPr>
                <w:rFonts w:asciiTheme="minorHAnsi" w:hAnsiTheme="minorHAnsi"/>
                <w:sz w:val="28"/>
              </w:rPr>
              <w:lastRenderedPageBreak/>
              <w:t>durch ein anderes Mitglied vertreten zu lassen oder einen stichhaltigen Grund anzugeben, an mehr als fünf aufeinanderfolgenden Sitzungen der Fachgruppe bzw. CCMI nicht teil, so kann der Vorsitzende das Mitglied nach Aufforderung, seine Abwesenheit zu begründen, ersuchen, seinen Sitz in der Fachgruppe bzw. CCMI aufzugeben.</w:t>
            </w:r>
          </w:p>
        </w:tc>
        <w:tc>
          <w:tcPr>
            <w:tcW w:w="4462" w:type="dxa"/>
          </w:tcPr>
          <w:p w:rsidRPr="005A51AA" w:rsidR="002247F8" w:rsidP="00A20B1A" w:rsidRDefault="002247F8" w14:paraId="6F97543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7F151C6" w14:textId="77777777">
        <w:trPr>
          <w:gridAfter w:val="1"/>
          <w:wAfter w:w="77" w:type="dxa"/>
        </w:trPr>
        <w:tc>
          <w:tcPr>
            <w:tcW w:w="4462" w:type="dxa"/>
          </w:tcPr>
          <w:p w:rsidRPr="005A51AA" w:rsidR="002247F8" w:rsidP="002247F8" w:rsidRDefault="002247F8" w14:paraId="7009CF30" w14:textId="77777777">
            <w:pPr>
              <w:widowControl w:val="0"/>
              <w:adjustRightInd w:val="0"/>
              <w:snapToGrid w:val="0"/>
              <w:rPr>
                <w:rFonts w:asciiTheme="minorHAnsi" w:hAnsiTheme="minorHAnsi" w:cstheme="minorHAnsi"/>
                <w:sz w:val="28"/>
                <w:szCs w:val="28"/>
              </w:rPr>
            </w:pPr>
            <w:r>
              <w:rPr>
                <w:rFonts w:asciiTheme="minorHAnsi" w:hAnsiTheme="minorHAnsi"/>
                <w:sz w:val="28"/>
              </w:rPr>
              <w:t>Der Fachgruppenvorsitzende teilt dies dem Präsidium mit, woraufhin das Ersetzungsverfahren nach Artikel 23 Absatz 4 dieser Geschäftsordnung eingeleitet wird.</w:t>
            </w:r>
          </w:p>
        </w:tc>
        <w:tc>
          <w:tcPr>
            <w:tcW w:w="4462" w:type="dxa"/>
          </w:tcPr>
          <w:p w:rsidRPr="005A51AA" w:rsidR="002247F8" w:rsidP="00A20B1A" w:rsidRDefault="002247F8" w14:paraId="435E691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F0CB7C3" w14:textId="77777777">
        <w:trPr>
          <w:gridAfter w:val="1"/>
          <w:wAfter w:w="77" w:type="dxa"/>
        </w:trPr>
        <w:tc>
          <w:tcPr>
            <w:tcW w:w="4462" w:type="dxa"/>
          </w:tcPr>
          <w:p w:rsidRPr="005A51AA" w:rsidR="002247F8" w:rsidP="002247F8" w:rsidRDefault="002247F8" w14:paraId="1FDACCEF"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27F4A28D"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5A864580" w14:textId="77777777">
        <w:trPr>
          <w:gridAfter w:val="1"/>
          <w:wAfter w:w="77" w:type="dxa"/>
        </w:trPr>
        <w:tc>
          <w:tcPr>
            <w:tcW w:w="4462" w:type="dxa"/>
          </w:tcPr>
          <w:p w:rsidRPr="005A51AA" w:rsidR="002247F8" w:rsidP="002247F8" w:rsidRDefault="002247F8" w14:paraId="55F2AB0D"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94 – Disziplinarverfahren</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"DISZIPLINARVERFAHREN" \t "94"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5998EB43"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C7031C8" w14:textId="77777777">
        <w:trPr>
          <w:gridAfter w:val="1"/>
          <w:wAfter w:w="77" w:type="dxa"/>
        </w:trPr>
        <w:tc>
          <w:tcPr>
            <w:tcW w:w="4462" w:type="dxa"/>
          </w:tcPr>
          <w:p w:rsidRPr="005A51AA" w:rsidR="002247F8" w:rsidP="002247F8" w:rsidRDefault="002247F8" w14:paraId="6C25295F" w14:textId="77777777">
            <w:pPr>
              <w:widowControl w:val="0"/>
              <w:adjustRightInd w:val="0"/>
              <w:snapToGrid w:val="0"/>
              <w:rPr>
                <w:rFonts w:asciiTheme="minorHAnsi" w:hAnsiTheme="minorHAnsi" w:cstheme="minorHAnsi"/>
                <w:sz w:val="28"/>
                <w:szCs w:val="28"/>
              </w:rPr>
            </w:pPr>
            <w:r>
              <w:rPr>
                <w:rFonts w:asciiTheme="minorHAnsi" w:hAnsiTheme="minorHAnsi"/>
                <w:sz w:val="28"/>
              </w:rPr>
              <w:t>Verstoßen Ausschussmitglieder, Delegierte, Stellvertreter oder Berater gegen ethische Standards, Verhaltensregeln, -grundsätze oder -richtlinien oder gegen die in dieser Geschäftsordnung, im Verhaltenskodex oder im Statut der Mitglieder festgeschriebenen Pflichten, kommt das in Teil III des Verhaltenskodex festgelegte Disziplinarverfahren zur Anwendung.</w:t>
            </w:r>
          </w:p>
        </w:tc>
        <w:tc>
          <w:tcPr>
            <w:tcW w:w="4462" w:type="dxa"/>
          </w:tcPr>
          <w:p w:rsidRPr="005A51AA" w:rsidR="002247F8" w:rsidP="00A20B1A" w:rsidRDefault="002247F8" w14:paraId="68B1149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FF3FC45" w14:textId="77777777">
        <w:trPr>
          <w:gridAfter w:val="1"/>
          <w:wAfter w:w="77" w:type="dxa"/>
        </w:trPr>
        <w:tc>
          <w:tcPr>
            <w:tcW w:w="4462" w:type="dxa"/>
          </w:tcPr>
          <w:p w:rsidRPr="005A51AA" w:rsidR="002247F8" w:rsidP="002247F8" w:rsidRDefault="002247F8" w14:paraId="2732BDB1"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60A408D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1E9E39E" w14:textId="77777777">
        <w:trPr>
          <w:gridAfter w:val="1"/>
          <w:wAfter w:w="77" w:type="dxa"/>
        </w:trPr>
        <w:tc>
          <w:tcPr>
            <w:tcW w:w="4462" w:type="dxa"/>
          </w:tcPr>
          <w:p w:rsidRPr="005A51AA" w:rsidR="002247F8" w:rsidP="002247F8" w:rsidRDefault="002247F8" w14:paraId="1E21A694"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95 – Aufhebung der Immunität</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"AUFHEBUNG DER </w:instrText>
            </w:r>
            <w:r w:rsidRPr="005A51AA">
              <w:rPr>
                <w:rFonts w:asciiTheme="minorHAnsi" w:hAnsiTheme="minorHAnsi" w:cstheme="minorHAnsi"/>
                <w:sz w:val="28"/>
              </w:rPr>
              <w:lastRenderedPageBreak/>
              <w:instrText xml:space="preserve">IMMUNITÄT" \t "95"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0C00487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FF86CAA" w14:textId="77777777">
        <w:trPr>
          <w:gridAfter w:val="1"/>
          <w:wAfter w:w="77" w:type="dxa"/>
        </w:trPr>
        <w:tc>
          <w:tcPr>
            <w:tcW w:w="4462" w:type="dxa"/>
          </w:tcPr>
          <w:p w:rsidRPr="005A51AA" w:rsidR="002247F8" w:rsidP="002247F8" w:rsidRDefault="002247F8" w14:paraId="04CDCFB6" w14:textId="77777777">
            <w:pPr>
              <w:widowControl w:val="0"/>
              <w:adjustRightInd w:val="0"/>
              <w:snapToGrid w:val="0"/>
              <w:rPr>
                <w:rFonts w:asciiTheme="minorHAnsi" w:hAnsiTheme="minorHAnsi" w:cstheme="minorHAnsi"/>
                <w:sz w:val="28"/>
                <w:szCs w:val="28"/>
              </w:rPr>
            </w:pPr>
            <w:r>
              <w:rPr>
                <w:rFonts w:asciiTheme="minorHAnsi" w:hAnsiTheme="minorHAnsi"/>
                <w:sz w:val="28"/>
              </w:rPr>
              <w:t>Ein an den Präsidenten gerichteter Antrag einer zuständigen Behörde eines Mitgliedstaates, die Immunität eines Mitglieds aufzuheben, wird nach dem in Kapitel IV des Statuts der Mitglieder festgelegten Verfahren behandelt.</w:t>
            </w:r>
          </w:p>
        </w:tc>
        <w:tc>
          <w:tcPr>
            <w:tcW w:w="4462" w:type="dxa"/>
          </w:tcPr>
          <w:p w:rsidRPr="005A51AA" w:rsidR="002247F8" w:rsidP="00A20B1A" w:rsidRDefault="002247F8" w14:paraId="66A62C2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BEB0F18" w14:textId="77777777">
        <w:trPr>
          <w:gridAfter w:val="1"/>
          <w:wAfter w:w="77" w:type="dxa"/>
        </w:trPr>
        <w:tc>
          <w:tcPr>
            <w:tcW w:w="4462" w:type="dxa"/>
          </w:tcPr>
          <w:p w:rsidRPr="005A51AA" w:rsidR="002247F8" w:rsidP="002247F8" w:rsidRDefault="002247F8" w14:paraId="486D6929"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2868149A"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E502EA5" w14:textId="77777777">
        <w:trPr>
          <w:gridAfter w:val="1"/>
          <w:wAfter w:w="77" w:type="dxa"/>
        </w:trPr>
        <w:tc>
          <w:tcPr>
            <w:tcW w:w="4462" w:type="dxa"/>
          </w:tcPr>
          <w:p w:rsidRPr="005A51AA" w:rsidR="002247F8" w:rsidP="002247F8" w:rsidRDefault="002247F8" w14:paraId="43AED992"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96 – Beistand</w:t>
            </w:r>
            <w:r w:rsidRPr="005A51AA">
              <w:rPr>
                <w:sz w:val="28"/>
              </w:rPr>
              <w:fldChar w:fldCharType="begin"/>
            </w:r>
            <w:r w:rsidRPr="005A51AA">
              <w:rPr>
                <w:sz w:val="28"/>
              </w:rPr>
              <w:instrText xml:space="preserve"> XE "BEISTAND FÜR MITGLIEDER" \t "96"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"MITGLIEDER DES AUSSCHUSSES: Beistand" \t "96"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25DD855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D23AD5D" w14:textId="77777777">
        <w:trPr>
          <w:gridAfter w:val="1"/>
          <w:wAfter w:w="77" w:type="dxa"/>
        </w:trPr>
        <w:tc>
          <w:tcPr>
            <w:tcW w:w="4462" w:type="dxa"/>
          </w:tcPr>
          <w:p w:rsidRPr="005A51AA" w:rsidR="002247F8" w:rsidP="002247F8" w:rsidRDefault="002247F8" w14:paraId="251A4EF4" w14:textId="77777777">
            <w:pPr>
              <w:pStyle w:val="Heading1"/>
              <w:numPr>
                <w:ilvl w:val="0"/>
                <w:numId w:val="296"/>
              </w:numPr>
              <w:tabs>
                <w:tab w:val="left" w:pos="567"/>
              </w:tabs>
              <w:outlineLvl w:val="0"/>
              <w:rPr>
                <w:rFonts w:asciiTheme="minorHAnsi" w:hAnsiTheme="minorHAnsi" w:cstheme="minorHAnsi"/>
                <w:sz w:val="28"/>
                <w:szCs w:val="28"/>
              </w:rPr>
            </w:pPr>
            <w:r>
              <w:rPr>
                <w:rFonts w:asciiTheme="minorHAnsi" w:hAnsiTheme="minorHAnsi"/>
                <w:sz w:val="28"/>
              </w:rPr>
              <w:t>Den Mitgliedern des Ausschusses kann in den im Statut der Beamten der Europäischen Union genannten Fällen und unter den dort genannten Bedingungen der für Beamte vorgesehene Beistand gewährt werden.</w:t>
            </w:r>
          </w:p>
        </w:tc>
        <w:tc>
          <w:tcPr>
            <w:tcW w:w="4462" w:type="dxa"/>
          </w:tcPr>
          <w:p w:rsidRPr="005A51AA" w:rsidR="002247F8" w:rsidP="00A20B1A" w:rsidRDefault="002247F8" w14:paraId="7D53A66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2EDFF7C" w14:textId="77777777">
        <w:trPr>
          <w:gridAfter w:val="1"/>
          <w:wAfter w:w="77" w:type="dxa"/>
        </w:trPr>
        <w:tc>
          <w:tcPr>
            <w:tcW w:w="4462" w:type="dxa"/>
          </w:tcPr>
          <w:p w:rsidRPr="005A51AA" w:rsidR="002247F8" w:rsidP="002247F8" w:rsidRDefault="002247F8" w14:paraId="2CBE8AA6" w14:textId="77777777">
            <w:pPr>
              <w:pStyle w:val="Heading1"/>
              <w:numPr>
                <w:ilvl w:val="0"/>
                <w:numId w:val="296"/>
              </w:numPr>
              <w:tabs>
                <w:tab w:val="left" w:pos="567"/>
              </w:tabs>
              <w:outlineLvl w:val="0"/>
              <w:rPr>
                <w:rFonts w:asciiTheme="minorHAnsi" w:hAnsiTheme="minorHAnsi" w:cstheme="minorHAnsi"/>
                <w:sz w:val="28"/>
                <w:szCs w:val="28"/>
              </w:rPr>
            </w:pPr>
            <w:r>
              <w:rPr>
                <w:rFonts w:asciiTheme="minorHAnsi" w:hAnsiTheme="minorHAnsi"/>
                <w:sz w:val="28"/>
              </w:rPr>
              <w:t>Die Entscheidung über den Antrag eines Mitglieds auf Beistand trifft das Präsidium auf Vorschlag des Präsidenten.</w:t>
            </w:r>
          </w:p>
        </w:tc>
        <w:tc>
          <w:tcPr>
            <w:tcW w:w="4462" w:type="dxa"/>
          </w:tcPr>
          <w:p w:rsidRPr="005A51AA" w:rsidR="002247F8" w:rsidP="00A20B1A" w:rsidRDefault="002247F8" w14:paraId="24D9CF2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2326111" w14:textId="77777777">
        <w:trPr>
          <w:gridAfter w:val="1"/>
          <w:wAfter w:w="77" w:type="dxa"/>
        </w:trPr>
        <w:tc>
          <w:tcPr>
            <w:tcW w:w="4462" w:type="dxa"/>
          </w:tcPr>
          <w:p w:rsidRPr="005A51AA" w:rsidR="002247F8" w:rsidP="002247F8" w:rsidRDefault="002247F8" w14:paraId="0F6F27D8" w14:textId="77777777">
            <w:pPr>
              <w:widowControl w:val="0"/>
              <w:adjustRightInd w:val="0"/>
              <w:snapToGrid w:val="0"/>
              <w:rPr>
                <w:rFonts w:asciiTheme="minorHAnsi" w:hAnsiTheme="minorHAnsi" w:cstheme="minorHAnsi"/>
                <w:sz w:val="28"/>
                <w:szCs w:val="28"/>
              </w:rPr>
            </w:pPr>
            <w:r>
              <w:rPr>
                <w:rFonts w:asciiTheme="minorHAnsi" w:hAnsiTheme="minorHAnsi"/>
                <w:sz w:val="28"/>
              </w:rPr>
              <w:t>Das Präsidium entscheidet nach Anhörung des betreffenden Mitglieds.</w:t>
            </w:r>
          </w:p>
        </w:tc>
        <w:tc>
          <w:tcPr>
            <w:tcW w:w="4462" w:type="dxa"/>
          </w:tcPr>
          <w:p w:rsidRPr="005A51AA" w:rsidR="002247F8" w:rsidP="00A20B1A" w:rsidRDefault="002247F8" w14:paraId="36583D3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0A9AB9D" w14:textId="77777777">
        <w:trPr>
          <w:gridAfter w:val="1"/>
          <w:wAfter w:w="77" w:type="dxa"/>
        </w:trPr>
        <w:tc>
          <w:tcPr>
            <w:tcW w:w="4462" w:type="dxa"/>
          </w:tcPr>
          <w:p w:rsidRPr="005A51AA" w:rsidR="002247F8" w:rsidP="002247F8" w:rsidRDefault="002247F8" w14:paraId="11C2B873" w14:textId="77777777">
            <w:pPr>
              <w:pStyle w:val="Heading1"/>
              <w:numPr>
                <w:ilvl w:val="0"/>
                <w:numId w:val="296"/>
              </w:numPr>
              <w:tabs>
                <w:tab w:val="left" w:pos="567"/>
              </w:tabs>
              <w:outlineLvl w:val="0"/>
              <w:rPr>
                <w:rFonts w:asciiTheme="minorHAnsi" w:hAnsiTheme="minorHAnsi" w:cstheme="minorHAnsi"/>
                <w:sz w:val="28"/>
                <w:szCs w:val="28"/>
              </w:rPr>
            </w:pPr>
            <w:r>
              <w:rPr>
                <w:rFonts w:asciiTheme="minorHAnsi" w:hAnsiTheme="minorHAnsi"/>
                <w:sz w:val="28"/>
              </w:rPr>
              <w:t>Beantragt ein Mitglied des Präsidiums Beistand, nimmt es für den Tagesordnungspunkt, unter dem darüber entschieden wird, nicht an der Präsidiumssitzung teil.</w:t>
            </w:r>
          </w:p>
        </w:tc>
        <w:tc>
          <w:tcPr>
            <w:tcW w:w="4462" w:type="dxa"/>
          </w:tcPr>
          <w:p w:rsidRPr="005A51AA" w:rsidR="002247F8" w:rsidP="00A20B1A" w:rsidRDefault="002247F8" w14:paraId="762ABD3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7DB6651" w14:textId="77777777">
        <w:trPr>
          <w:gridAfter w:val="1"/>
          <w:wAfter w:w="77" w:type="dxa"/>
        </w:trPr>
        <w:tc>
          <w:tcPr>
            <w:tcW w:w="4462" w:type="dxa"/>
          </w:tcPr>
          <w:p w:rsidRPr="005A51AA" w:rsidR="002247F8" w:rsidP="002247F8" w:rsidRDefault="002247F8" w14:paraId="68298E8F"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Beantragt der Präsident Beistand, </w:t>
            </w:r>
            <w:r>
              <w:rPr>
                <w:rFonts w:asciiTheme="minorHAnsi" w:hAnsiTheme="minorHAnsi"/>
                <w:sz w:val="28"/>
              </w:rPr>
              <w:lastRenderedPageBreak/>
              <w:t>entscheidet das Präsidium auf Vorschlag des für die CAF zuständigen Vizepräsidenten.</w:t>
            </w:r>
          </w:p>
        </w:tc>
        <w:tc>
          <w:tcPr>
            <w:tcW w:w="4462" w:type="dxa"/>
          </w:tcPr>
          <w:p w:rsidRPr="005A51AA" w:rsidR="002247F8" w:rsidP="00A20B1A" w:rsidRDefault="002247F8" w14:paraId="1D4EECB4"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E3B110A" w14:textId="77777777">
        <w:trPr>
          <w:gridAfter w:val="1"/>
          <w:wAfter w:w="77" w:type="dxa"/>
        </w:trPr>
        <w:tc>
          <w:tcPr>
            <w:tcW w:w="4462" w:type="dxa"/>
          </w:tcPr>
          <w:p w:rsidRPr="005A51AA" w:rsidR="002247F8" w:rsidP="002247F8" w:rsidRDefault="002247F8" w14:paraId="36F122B8"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5BCDB8E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00C008C" w14:textId="77777777">
        <w:trPr>
          <w:gridAfter w:val="1"/>
          <w:wAfter w:w="77" w:type="dxa"/>
        </w:trPr>
        <w:tc>
          <w:tcPr>
            <w:tcW w:w="4462" w:type="dxa"/>
          </w:tcPr>
          <w:p w:rsidRPr="005A51AA" w:rsidR="002247F8" w:rsidP="002247F8" w:rsidRDefault="002247F8" w14:paraId="3B09A36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Kapitel III</w:t>
            </w:r>
            <w:r w:rsidRPr="005A51AA">
              <w:rPr>
                <w:sz w:val="28"/>
              </w:rPr>
              <w:fldChar w:fldCharType="begin"/>
            </w:r>
            <w:r w:rsidRPr="005A51AA">
              <w:rPr>
                <w:sz w:val="28"/>
              </w:rPr>
              <w:instrText xml:space="preserve"> TC "</w:instrText>
            </w:r>
            <w:bookmarkStart w:name="_Toc192151350" w:id="52"/>
            <w:r w:rsidRPr="005A51AA">
              <w:rPr>
                <w:sz w:val="28"/>
              </w:rPr>
              <w:instrText>Kapitel III – Veröffentlichung und Verbreitung der Arbeiten</w:instrText>
            </w:r>
            <w:bookmarkEnd w:id="52"/>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7BCE2FC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3FE0847" w14:textId="77777777">
        <w:trPr>
          <w:gridAfter w:val="1"/>
          <w:wAfter w:w="77" w:type="dxa"/>
        </w:trPr>
        <w:tc>
          <w:tcPr>
            <w:tcW w:w="4462" w:type="dxa"/>
          </w:tcPr>
          <w:p w:rsidRPr="005A51AA" w:rsidR="002247F8" w:rsidP="002247F8" w:rsidRDefault="002247F8" w14:paraId="577DBC1F"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VERÖFFENTLICHUNG UND VERBREITUNG DER ARBEITEN</w:t>
            </w:r>
          </w:p>
        </w:tc>
        <w:tc>
          <w:tcPr>
            <w:tcW w:w="4462" w:type="dxa"/>
          </w:tcPr>
          <w:p w:rsidRPr="005A51AA" w:rsidR="002247F8" w:rsidP="00A20B1A" w:rsidRDefault="002247F8" w14:paraId="0DA6D31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6B19969" w14:textId="77777777">
        <w:trPr>
          <w:gridAfter w:val="1"/>
          <w:wAfter w:w="77" w:type="dxa"/>
        </w:trPr>
        <w:tc>
          <w:tcPr>
            <w:tcW w:w="4462" w:type="dxa"/>
          </w:tcPr>
          <w:p w:rsidRPr="005A51AA" w:rsidR="002247F8" w:rsidP="002247F8" w:rsidRDefault="002247F8" w14:paraId="53907897"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686F08C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7D92351" w14:textId="77777777">
        <w:trPr>
          <w:gridAfter w:val="1"/>
          <w:wAfter w:w="77" w:type="dxa"/>
        </w:trPr>
        <w:tc>
          <w:tcPr>
            <w:tcW w:w="4462" w:type="dxa"/>
          </w:tcPr>
          <w:p w:rsidRPr="005A51AA" w:rsidR="002247F8" w:rsidP="002247F8" w:rsidRDefault="002247F8" w14:paraId="66570B1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97 – Veröffentlichung</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"STELLUNGNAHMEN: Veröffentlichung" \t "97"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"VERÖFFENTLICHUNG" \t "97"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34504E5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8BC7A28" w14:textId="77777777">
        <w:trPr>
          <w:gridAfter w:val="1"/>
          <w:wAfter w:w="77" w:type="dxa"/>
        </w:trPr>
        <w:tc>
          <w:tcPr>
            <w:tcW w:w="4462" w:type="dxa"/>
          </w:tcPr>
          <w:p w:rsidRPr="005A51AA" w:rsidR="002247F8" w:rsidP="002247F8" w:rsidRDefault="002247F8" w14:paraId="302C7C25" w14:textId="77777777">
            <w:pPr>
              <w:pStyle w:val="Heading1"/>
              <w:numPr>
                <w:ilvl w:val="0"/>
                <w:numId w:val="183"/>
              </w:numPr>
              <w:tabs>
                <w:tab w:val="left" w:pos="567"/>
              </w:tabs>
              <w:ind w:left="0" w:firstLine="0"/>
              <w:outlineLvl w:val="0"/>
              <w:rPr>
                <w:rFonts w:asciiTheme="minorHAnsi" w:hAnsiTheme="minorHAnsi" w:cstheme="minorHAnsi"/>
                <w:sz w:val="28"/>
                <w:szCs w:val="28"/>
              </w:rPr>
            </w:pPr>
            <w:r>
              <w:rPr>
                <w:rFonts w:asciiTheme="minorHAnsi" w:hAnsiTheme="minorHAnsi"/>
                <w:sz w:val="28"/>
              </w:rPr>
              <w:t>Der Ausschuss veröffentlicht seine Stellungnahmen im Amtsblatt der Europäischen Union.</w:t>
            </w:r>
          </w:p>
        </w:tc>
        <w:tc>
          <w:tcPr>
            <w:tcW w:w="4462" w:type="dxa"/>
          </w:tcPr>
          <w:p w:rsidRPr="005A51AA" w:rsidR="002247F8" w:rsidP="00A20B1A" w:rsidRDefault="002247F8" w14:paraId="35A3673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2270709" w14:textId="77777777">
        <w:trPr>
          <w:gridAfter w:val="1"/>
          <w:wAfter w:w="77" w:type="dxa"/>
        </w:trPr>
        <w:tc>
          <w:tcPr>
            <w:tcW w:w="4462" w:type="dxa"/>
          </w:tcPr>
          <w:p w:rsidRPr="005A51AA" w:rsidR="002247F8" w:rsidP="002247F8" w:rsidRDefault="002247F8" w14:paraId="51A7390E" w14:textId="77777777">
            <w:pPr>
              <w:pStyle w:val="Heading1"/>
              <w:numPr>
                <w:ilvl w:val="0"/>
                <w:numId w:val="183"/>
              </w:numPr>
              <w:tabs>
                <w:tab w:val="left" w:pos="567"/>
              </w:tabs>
              <w:ind w:left="0" w:firstLine="0"/>
              <w:outlineLvl w:val="0"/>
              <w:rPr>
                <w:rFonts w:asciiTheme="minorHAnsi" w:hAnsiTheme="minorHAnsi" w:cstheme="minorHAnsi"/>
                <w:sz w:val="28"/>
                <w:szCs w:val="28"/>
              </w:rPr>
            </w:pPr>
            <w:r>
              <w:rPr>
                <w:rFonts w:asciiTheme="minorHAnsi" w:hAnsiTheme="minorHAnsi"/>
                <w:sz w:val="28"/>
              </w:rPr>
              <w:t>Die Zusammensetzung des Ausschusses, seines Präsidiums und der Fachgruppen sowie alle diesbezüglichen Änderungen werden ebenfalls im Amtsblatt sowie auf der Website des Ausschusses veröffentlicht.</w:t>
            </w:r>
          </w:p>
        </w:tc>
        <w:tc>
          <w:tcPr>
            <w:tcW w:w="4462" w:type="dxa"/>
          </w:tcPr>
          <w:p w:rsidRPr="005A51AA" w:rsidR="002247F8" w:rsidP="00A20B1A" w:rsidRDefault="002247F8" w14:paraId="1744B6D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2192CB2" w14:textId="77777777">
        <w:trPr>
          <w:gridAfter w:val="1"/>
          <w:wAfter w:w="77" w:type="dxa"/>
        </w:trPr>
        <w:tc>
          <w:tcPr>
            <w:tcW w:w="4462" w:type="dxa"/>
          </w:tcPr>
          <w:p w:rsidRPr="005A51AA" w:rsidR="002247F8" w:rsidP="002247F8" w:rsidRDefault="002247F8" w14:paraId="6E45AF32" w14:textId="77777777">
            <w:pPr>
              <w:rPr>
                <w:rFonts w:asciiTheme="minorHAnsi" w:hAnsiTheme="minorHAnsi" w:cstheme="minorHAnsi"/>
                <w:sz w:val="28"/>
                <w:szCs w:val="28"/>
                <w:lang w:val="en-GB"/>
              </w:rPr>
            </w:pPr>
          </w:p>
        </w:tc>
        <w:tc>
          <w:tcPr>
            <w:tcW w:w="4462" w:type="dxa"/>
          </w:tcPr>
          <w:p w:rsidRPr="005A51AA" w:rsidR="002247F8" w:rsidP="00A20B1A" w:rsidRDefault="002247F8" w14:paraId="025F0395" w14:textId="77777777">
            <w:pPr>
              <w:jc w:val="left"/>
              <w:rPr>
                <w:rFonts w:asciiTheme="minorHAnsi" w:hAnsiTheme="minorHAnsi" w:cstheme="minorHAnsi"/>
                <w:sz w:val="28"/>
                <w:szCs w:val="28"/>
                <w:lang w:val="en-GB"/>
              </w:rPr>
            </w:pPr>
          </w:p>
        </w:tc>
      </w:tr>
      <w:tr w:rsidRPr="005A51AA" w:rsidR="002247F8" w:rsidTr="00080033" w14:paraId="3DD24B0C" w14:textId="77777777">
        <w:trPr>
          <w:gridAfter w:val="1"/>
          <w:wAfter w:w="77" w:type="dxa"/>
        </w:trPr>
        <w:tc>
          <w:tcPr>
            <w:tcW w:w="4462" w:type="dxa"/>
          </w:tcPr>
          <w:p w:rsidRPr="005A51AA" w:rsidR="002247F8" w:rsidP="002247F8" w:rsidRDefault="002247F8" w14:paraId="6AD459A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98 – Transparenz, Öffentlichkeit und Recht auf Zugang zu den Dokumenten des Ausschusses</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"ZUGANG ZU DOKUMENTEN DES AUSSCHUSSES" \t "98"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"TRANSPARENZ DER AUSSCHUSSENTSCHEIDUNGEN" \t "98"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"REGISTER DER </w:instrText>
            </w:r>
            <w:r w:rsidRPr="005A51AA">
              <w:rPr>
                <w:rFonts w:asciiTheme="minorHAnsi" w:hAnsiTheme="minorHAnsi" w:cstheme="minorHAnsi"/>
                <w:sz w:val="28"/>
              </w:rPr>
              <w:lastRenderedPageBreak/>
              <w:instrText xml:space="preserve">DOKUMENTE DES AUSSCHUSSES" \t "98"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6F80DE0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811C299" w14:textId="77777777">
        <w:trPr>
          <w:gridAfter w:val="1"/>
          <w:wAfter w:w="77" w:type="dxa"/>
        </w:trPr>
        <w:tc>
          <w:tcPr>
            <w:tcW w:w="4462" w:type="dxa"/>
          </w:tcPr>
          <w:p w:rsidRPr="005A51AA" w:rsidR="002247F8" w:rsidP="002247F8" w:rsidRDefault="002247F8" w14:paraId="4795CE1F" w14:textId="77777777">
            <w:pPr>
              <w:pStyle w:val="Heading1"/>
              <w:numPr>
                <w:ilvl w:val="0"/>
                <w:numId w:val="299"/>
              </w:numPr>
              <w:tabs>
                <w:tab w:val="left" w:pos="567"/>
              </w:tabs>
              <w:outlineLvl w:val="0"/>
              <w:rPr>
                <w:rFonts w:asciiTheme="minorHAnsi" w:hAnsiTheme="minorHAnsi" w:cstheme="minorHAnsi"/>
                <w:sz w:val="28"/>
                <w:szCs w:val="28"/>
              </w:rPr>
            </w:pPr>
            <w:r>
              <w:rPr>
                <w:rFonts w:asciiTheme="minorHAnsi" w:hAnsiTheme="minorHAnsi"/>
                <w:sz w:val="28"/>
              </w:rPr>
              <w:t>Der Ausschuss stellt sicher, dass seine Entscheidungen transparent und möglichst offen getroffen werden.</w:t>
            </w:r>
          </w:p>
        </w:tc>
        <w:tc>
          <w:tcPr>
            <w:tcW w:w="4462" w:type="dxa"/>
          </w:tcPr>
          <w:p w:rsidRPr="005A51AA" w:rsidR="002247F8" w:rsidP="00A20B1A" w:rsidRDefault="002247F8" w14:paraId="59114F0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8141A09" w14:textId="77777777">
        <w:trPr>
          <w:gridAfter w:val="1"/>
          <w:wAfter w:w="77" w:type="dxa"/>
        </w:trPr>
        <w:tc>
          <w:tcPr>
            <w:tcW w:w="4462" w:type="dxa"/>
          </w:tcPr>
          <w:p w:rsidRPr="005A51AA" w:rsidR="002247F8" w:rsidP="002247F8" w:rsidRDefault="002247F8" w14:paraId="2C630F25" w14:textId="77777777">
            <w:pPr>
              <w:pStyle w:val="Heading1"/>
              <w:numPr>
                <w:ilvl w:val="0"/>
                <w:numId w:val="299"/>
              </w:numPr>
              <w:tabs>
                <w:tab w:val="left" w:pos="567"/>
              </w:tabs>
              <w:outlineLvl w:val="0"/>
              <w:rPr>
                <w:rFonts w:asciiTheme="minorHAnsi" w:hAnsiTheme="minorHAnsi" w:cstheme="minorHAnsi"/>
                <w:sz w:val="28"/>
                <w:szCs w:val="28"/>
              </w:rPr>
            </w:pPr>
            <w:r>
              <w:rPr>
                <w:rFonts w:asciiTheme="minorHAnsi" w:hAnsiTheme="minorHAnsi"/>
                <w:sz w:val="28"/>
              </w:rPr>
              <w:t>Jeder Bürger der Europäischen Union kann sich gemäß Artikel 24 Absatz 4 des Vertrags über die Arbeitsweise der Europäischen Union schriftlich in einer der Amtssprachen an den Ausschuss wenden und eine Antwort in derselben Sprache erhalten.</w:t>
            </w:r>
          </w:p>
        </w:tc>
        <w:tc>
          <w:tcPr>
            <w:tcW w:w="4462" w:type="dxa"/>
          </w:tcPr>
          <w:p w:rsidRPr="005A51AA" w:rsidR="002247F8" w:rsidP="00A20B1A" w:rsidRDefault="002247F8" w14:paraId="6F48D4A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5364B8C" w14:textId="77777777">
        <w:trPr>
          <w:gridAfter w:val="1"/>
          <w:wAfter w:w="77" w:type="dxa"/>
        </w:trPr>
        <w:tc>
          <w:tcPr>
            <w:tcW w:w="4462" w:type="dxa"/>
          </w:tcPr>
          <w:p w:rsidRPr="005A51AA" w:rsidR="002247F8" w:rsidP="002247F8" w:rsidRDefault="002247F8" w14:paraId="1637AACE" w14:textId="77777777">
            <w:pPr>
              <w:pStyle w:val="Heading1"/>
              <w:numPr>
                <w:ilvl w:val="0"/>
                <w:numId w:val="299"/>
              </w:numPr>
              <w:tabs>
                <w:tab w:val="left" w:pos="567"/>
              </w:tabs>
              <w:outlineLvl w:val="0"/>
              <w:rPr>
                <w:rFonts w:asciiTheme="minorHAnsi" w:hAnsiTheme="minorHAnsi" w:cstheme="minorHAnsi"/>
                <w:sz w:val="28"/>
                <w:szCs w:val="28"/>
              </w:rPr>
            </w:pPr>
            <w:r>
              <w:rPr>
                <w:rFonts w:asciiTheme="minorHAnsi" w:hAnsiTheme="minorHAnsi"/>
                <w:sz w:val="28"/>
              </w:rPr>
              <w:t xml:space="preserve">Jeder Unionsbürger und jede natürliche oder juristische Person mit Wohnsitz bzw. Sitz in einem Mitgliedstaat hat gemäß Artikel 15 des Vertrags über die Arbeitsweise der Europäischen Union ein Recht auf Zugang zu den Dokumenten des Ausschusses, unabhängig von der Form, in der diese gespeichert sind. </w:t>
            </w:r>
          </w:p>
        </w:tc>
        <w:tc>
          <w:tcPr>
            <w:tcW w:w="4462" w:type="dxa"/>
          </w:tcPr>
          <w:p w:rsidRPr="005A51AA" w:rsidR="002247F8" w:rsidP="00A20B1A" w:rsidRDefault="002247F8" w14:paraId="70A06B0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DCAA6B6" w14:textId="77777777">
        <w:trPr>
          <w:gridAfter w:val="1"/>
          <w:wAfter w:w="77" w:type="dxa"/>
        </w:trPr>
        <w:tc>
          <w:tcPr>
            <w:tcW w:w="4462" w:type="dxa"/>
          </w:tcPr>
          <w:p w:rsidRPr="005A51AA" w:rsidR="002247F8" w:rsidP="002247F8" w:rsidRDefault="002247F8" w14:paraId="1EFD24A2" w14:textId="77777777">
            <w:pPr>
              <w:widowControl w:val="0"/>
              <w:adjustRightInd w:val="0"/>
              <w:snapToGrid w:val="0"/>
              <w:rPr>
                <w:rFonts w:asciiTheme="minorHAnsi" w:hAnsiTheme="minorHAnsi" w:cstheme="minorHAnsi"/>
                <w:sz w:val="28"/>
                <w:szCs w:val="28"/>
              </w:rPr>
            </w:pPr>
            <w:r>
              <w:rPr>
                <w:rFonts w:asciiTheme="minorHAnsi" w:hAnsiTheme="minorHAnsi"/>
                <w:sz w:val="28"/>
              </w:rPr>
              <w:t>Der Zugang zu den Dokumenten des Ausschusses unterliegt den Grundsätzen, Bedingungen und Einschränkungen, die in den Rechtsvorschriften der EU und den internen Beschlüssen des EWSA festgelegt sind, sowie den Datenschutzvorschriften der EU.</w:t>
            </w:r>
          </w:p>
        </w:tc>
        <w:tc>
          <w:tcPr>
            <w:tcW w:w="4462" w:type="dxa"/>
          </w:tcPr>
          <w:p w:rsidRPr="005A51AA" w:rsidR="002247F8" w:rsidP="00A20B1A" w:rsidRDefault="002247F8" w14:paraId="70732E7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7562078" w14:textId="77777777">
        <w:trPr>
          <w:gridAfter w:val="1"/>
          <w:wAfter w:w="77" w:type="dxa"/>
        </w:trPr>
        <w:tc>
          <w:tcPr>
            <w:tcW w:w="4462" w:type="dxa"/>
          </w:tcPr>
          <w:p w:rsidRPr="005A51AA" w:rsidR="002247F8" w:rsidP="002247F8" w:rsidRDefault="002247F8" w14:paraId="326A43FF" w14:textId="77777777">
            <w:pPr>
              <w:pStyle w:val="Heading1"/>
              <w:numPr>
                <w:ilvl w:val="0"/>
                <w:numId w:val="299"/>
              </w:numPr>
              <w:tabs>
                <w:tab w:val="left" w:pos="567"/>
              </w:tabs>
              <w:outlineLvl w:val="0"/>
              <w:rPr>
                <w:rFonts w:asciiTheme="minorHAnsi" w:hAnsiTheme="minorHAnsi" w:cstheme="minorHAnsi"/>
                <w:sz w:val="28"/>
                <w:szCs w:val="28"/>
              </w:rPr>
            </w:pPr>
            <w:r>
              <w:rPr>
                <w:rFonts w:asciiTheme="minorHAnsi" w:hAnsiTheme="minorHAnsi"/>
                <w:sz w:val="28"/>
              </w:rPr>
              <w:t>Der Ausschuss richtet ein Register seiner Dokumente ein.</w:t>
            </w:r>
          </w:p>
        </w:tc>
        <w:tc>
          <w:tcPr>
            <w:tcW w:w="4462" w:type="dxa"/>
          </w:tcPr>
          <w:p w:rsidRPr="005A51AA" w:rsidR="002247F8" w:rsidP="00A20B1A" w:rsidRDefault="002247F8" w14:paraId="31BF6A1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4775137" w14:textId="77777777">
        <w:trPr>
          <w:gridAfter w:val="1"/>
          <w:wAfter w:w="77" w:type="dxa"/>
        </w:trPr>
        <w:tc>
          <w:tcPr>
            <w:tcW w:w="4462" w:type="dxa"/>
          </w:tcPr>
          <w:p w:rsidRPr="005A51AA" w:rsidR="002247F8" w:rsidP="002247F8" w:rsidRDefault="002247F8" w14:paraId="5E2857D6" w14:textId="77777777">
            <w:pPr>
              <w:widowControl w:val="0"/>
              <w:adjustRightInd w:val="0"/>
              <w:snapToGrid w:val="0"/>
              <w:rPr>
                <w:rFonts w:asciiTheme="minorHAnsi" w:hAnsiTheme="minorHAnsi" w:cstheme="minorHAnsi"/>
                <w:sz w:val="28"/>
                <w:szCs w:val="28"/>
              </w:rPr>
            </w:pPr>
            <w:r>
              <w:rPr>
                <w:rFonts w:asciiTheme="minorHAnsi" w:hAnsiTheme="minorHAnsi"/>
                <w:sz w:val="28"/>
              </w:rPr>
              <w:lastRenderedPageBreak/>
              <w:t>Hierzu erlässt das Präsidium interne Bestimmungen zur Regelung der Zugangsmodalitäten und legt ein Verzeichnis der Dokumente fest, die direkt zugänglich sind.</w:t>
            </w:r>
          </w:p>
        </w:tc>
        <w:tc>
          <w:tcPr>
            <w:tcW w:w="4462" w:type="dxa"/>
          </w:tcPr>
          <w:p w:rsidRPr="005A51AA" w:rsidR="002247F8" w:rsidP="00A20B1A" w:rsidRDefault="002247F8" w14:paraId="4CBE8814"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9B6F4BA" w14:textId="77777777">
        <w:trPr>
          <w:gridAfter w:val="1"/>
          <w:wAfter w:w="77" w:type="dxa"/>
        </w:trPr>
        <w:tc>
          <w:tcPr>
            <w:tcW w:w="4462" w:type="dxa"/>
          </w:tcPr>
          <w:p w:rsidRPr="005A51AA" w:rsidR="002247F8" w:rsidP="002247F8" w:rsidRDefault="002247F8" w14:paraId="30737EAD" w14:textId="77777777">
            <w:pPr>
              <w:widowControl w:val="0"/>
              <w:adjustRightInd w:val="0"/>
              <w:snapToGrid w:val="0"/>
              <w:rPr>
                <w:rFonts w:asciiTheme="minorHAnsi" w:hAnsiTheme="minorHAnsi" w:cstheme="minorHAnsi"/>
                <w:sz w:val="28"/>
                <w:szCs w:val="28"/>
              </w:rPr>
            </w:pPr>
            <w:r>
              <w:rPr>
                <w:rFonts w:asciiTheme="minorHAnsi" w:hAnsiTheme="minorHAnsi"/>
                <w:sz w:val="28"/>
              </w:rPr>
              <w:t>Es trägt dafür Sorge, dass alle Dokumente des Ausschusses und insbesondere die Beschlüsse des Plenums, des Präsidiums und des Präsidenten registriert werden.</w:t>
            </w:r>
          </w:p>
        </w:tc>
        <w:tc>
          <w:tcPr>
            <w:tcW w:w="4462" w:type="dxa"/>
          </w:tcPr>
          <w:p w:rsidRPr="005A51AA" w:rsidR="002247F8" w:rsidP="00A20B1A" w:rsidRDefault="002247F8" w14:paraId="59CF889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5D2B516" w14:textId="77777777">
        <w:trPr>
          <w:gridAfter w:val="1"/>
          <w:wAfter w:w="77" w:type="dxa"/>
        </w:trPr>
        <w:tc>
          <w:tcPr>
            <w:tcW w:w="4462" w:type="dxa"/>
          </w:tcPr>
          <w:p w:rsidRPr="005A51AA" w:rsidR="002247F8" w:rsidP="002247F8" w:rsidRDefault="002247F8" w14:paraId="4AD73313" w14:textId="77777777">
            <w:pPr>
              <w:pStyle w:val="Heading1"/>
              <w:numPr>
                <w:ilvl w:val="0"/>
                <w:numId w:val="299"/>
              </w:numPr>
              <w:tabs>
                <w:tab w:val="left" w:pos="567"/>
              </w:tabs>
              <w:outlineLvl w:val="0"/>
              <w:rPr>
                <w:rFonts w:asciiTheme="minorHAnsi" w:hAnsiTheme="minorHAnsi" w:cstheme="minorHAnsi"/>
                <w:sz w:val="28"/>
                <w:szCs w:val="28"/>
              </w:rPr>
            </w:pPr>
            <w:r>
              <w:rPr>
                <w:rFonts w:asciiTheme="minorHAnsi" w:hAnsiTheme="minorHAnsi"/>
                <w:sz w:val="28"/>
              </w:rPr>
              <w:t xml:space="preserve">Der Generalsekretär trifft nach Konsultation der erweiterten Präsidentschaft und des Juristischen Dienstes die erforderlichen Maßnahmen, um das Recht der Öffentlichkeit auf Zugang zu den entsprechenden Dokumenten zu garantieren. </w:t>
            </w:r>
          </w:p>
        </w:tc>
        <w:tc>
          <w:tcPr>
            <w:tcW w:w="4462" w:type="dxa"/>
          </w:tcPr>
          <w:p w:rsidRPr="005A51AA" w:rsidR="002247F8" w:rsidP="00A20B1A" w:rsidRDefault="002247F8" w14:paraId="3CCF3FE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C05C0F2" w14:textId="77777777">
        <w:trPr>
          <w:gridAfter w:val="1"/>
          <w:wAfter w:w="77" w:type="dxa"/>
        </w:trPr>
        <w:tc>
          <w:tcPr>
            <w:tcW w:w="4462" w:type="dxa"/>
          </w:tcPr>
          <w:p w:rsidRPr="005A51AA" w:rsidR="002247F8" w:rsidP="002247F8" w:rsidRDefault="002247F8" w14:paraId="2F7A1417"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79617D02"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04F49AFE" w14:textId="77777777">
        <w:trPr>
          <w:gridAfter w:val="1"/>
          <w:wAfter w:w="77" w:type="dxa"/>
        </w:trPr>
        <w:tc>
          <w:tcPr>
            <w:tcW w:w="4462" w:type="dxa"/>
          </w:tcPr>
          <w:p w:rsidRPr="005A51AA" w:rsidR="002247F8" w:rsidP="002247F8" w:rsidRDefault="002247F8" w14:paraId="73C7CA4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99 – Öffentlichkeit der Sitzungen des Ausschusses</w:t>
            </w:r>
            <w:r w:rsidRPr="005A51AA">
              <w:rPr>
                <w:sz w:val="28"/>
              </w:rPr>
              <w:fldChar w:fldCharType="begin"/>
            </w:r>
            <w:r w:rsidRPr="005A51AA">
              <w:rPr>
                <w:sz w:val="28"/>
              </w:rPr>
              <w:instrText xml:space="preserve"> XE "ÖFFENTLICHKEIT DER PLENARTAGUNGEN UND SITZUNGEN" \t "99" \b </w:instrText>
            </w:r>
            <w:r w:rsidRPr="005A51AA">
              <w:rPr>
                <w:sz w:val="28"/>
              </w:rPr>
              <w:fldChar w:fldCharType="end"/>
            </w:r>
            <w:r w:rsidRPr="005A51AA">
              <w:rPr>
                <w:sz w:val="28"/>
              </w:rPr>
              <w:fldChar w:fldCharType="begin"/>
            </w:r>
            <w:r w:rsidRPr="005A51AA">
              <w:rPr>
                <w:sz w:val="28"/>
              </w:rPr>
              <w:instrText xml:space="preserve"> XE "PLENUM: " \t ""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"PLENARTAGUNGEN: Teilnahme von externen Gästen an Plenartagungen" \t "99"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"ÖFFENTLICHKEIT DER SITZUNGEN DES AUSSCHUSSES" \t "99" \b </w:instrText>
            </w:r>
            <w:r w:rsidRPr="005A51AA">
              <w:rPr>
                <w:rFonts w:asciiTheme="minorHAnsi" w:hAnsiTheme="minorHAnsi" w:cstheme="minorHAnsi"/>
                <w:sz w:val="28"/>
              </w:rPr>
              <w:fldChar w:fldCharType="end"/>
            </w:r>
            <w:r>
              <w:rPr>
                <w:rFonts w:asciiTheme="minorHAnsi" w:hAnsiTheme="minorHAnsi"/>
                <w:b/>
                <w:sz w:val="28"/>
              </w:rPr>
              <w:t xml:space="preserve"> </w:t>
            </w:r>
          </w:p>
        </w:tc>
        <w:tc>
          <w:tcPr>
            <w:tcW w:w="4462" w:type="dxa"/>
          </w:tcPr>
          <w:p w:rsidRPr="005A51AA" w:rsidR="002247F8" w:rsidP="00A20B1A" w:rsidRDefault="002247F8" w14:paraId="52A7A86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D28A96A" w14:textId="77777777">
        <w:trPr>
          <w:gridAfter w:val="1"/>
          <w:wAfter w:w="77" w:type="dxa"/>
        </w:trPr>
        <w:tc>
          <w:tcPr>
            <w:tcW w:w="4462" w:type="dxa"/>
          </w:tcPr>
          <w:p w:rsidRPr="005A51AA" w:rsidR="002247F8" w:rsidP="002247F8" w:rsidRDefault="002247F8" w14:paraId="36EAA365" w14:textId="77777777">
            <w:pPr>
              <w:pStyle w:val="Heading1"/>
              <w:numPr>
                <w:ilvl w:val="0"/>
                <w:numId w:val="185"/>
              </w:numPr>
              <w:tabs>
                <w:tab w:val="left" w:pos="567"/>
              </w:tabs>
              <w:ind w:left="0" w:firstLine="0"/>
              <w:outlineLvl w:val="0"/>
              <w:rPr>
                <w:rFonts w:asciiTheme="minorHAnsi" w:hAnsiTheme="minorHAnsi" w:cstheme="minorHAnsi"/>
                <w:sz w:val="28"/>
                <w:szCs w:val="28"/>
              </w:rPr>
            </w:pPr>
            <w:r>
              <w:rPr>
                <w:rFonts w:asciiTheme="minorHAnsi" w:hAnsiTheme="minorHAnsi"/>
                <w:sz w:val="28"/>
              </w:rPr>
              <w:t>Die Plenartagungen und die Sitzungen der Fachgruppen sowie der CCMI sind öffentlich.</w:t>
            </w:r>
          </w:p>
        </w:tc>
        <w:tc>
          <w:tcPr>
            <w:tcW w:w="4462" w:type="dxa"/>
          </w:tcPr>
          <w:p w:rsidRPr="005A51AA" w:rsidR="002247F8" w:rsidP="00A20B1A" w:rsidRDefault="002247F8" w14:paraId="628B181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0C12FD4" w14:textId="77777777">
        <w:trPr>
          <w:gridAfter w:val="1"/>
          <w:wAfter w:w="77" w:type="dxa"/>
        </w:trPr>
        <w:tc>
          <w:tcPr>
            <w:tcW w:w="4462" w:type="dxa"/>
          </w:tcPr>
          <w:p w:rsidRPr="005A51AA" w:rsidR="002247F8" w:rsidP="002247F8" w:rsidRDefault="002247F8" w14:paraId="6BF806AC" w14:textId="77777777">
            <w:pPr>
              <w:pStyle w:val="Heading1"/>
              <w:numPr>
                <w:ilvl w:val="0"/>
                <w:numId w:val="185"/>
              </w:numPr>
              <w:tabs>
                <w:tab w:val="left" w:pos="567"/>
              </w:tabs>
              <w:ind w:left="0" w:firstLine="0"/>
              <w:outlineLvl w:val="0"/>
              <w:rPr>
                <w:rFonts w:asciiTheme="minorHAnsi" w:hAnsiTheme="minorHAnsi" w:cstheme="minorHAnsi"/>
                <w:sz w:val="28"/>
                <w:szCs w:val="28"/>
              </w:rPr>
            </w:pPr>
            <w:r>
              <w:rPr>
                <w:rFonts w:asciiTheme="minorHAnsi" w:hAnsiTheme="minorHAnsi"/>
                <w:sz w:val="28"/>
              </w:rPr>
              <w:lastRenderedPageBreak/>
              <w:t xml:space="preserve">Bestimmte, nicht die beratenden Arbeiten betreffende Beratungen dieser Organe können jedoch durch Beschluss des Plenums für vertraulich erklärt werden. </w:t>
            </w:r>
          </w:p>
        </w:tc>
        <w:tc>
          <w:tcPr>
            <w:tcW w:w="4462" w:type="dxa"/>
          </w:tcPr>
          <w:p w:rsidRPr="005A51AA" w:rsidR="002247F8" w:rsidP="00A20B1A" w:rsidRDefault="002247F8" w14:paraId="2524D30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671C61D" w14:textId="77777777">
        <w:trPr>
          <w:gridAfter w:val="1"/>
          <w:wAfter w:w="77" w:type="dxa"/>
        </w:trPr>
        <w:tc>
          <w:tcPr>
            <w:tcW w:w="4462" w:type="dxa"/>
          </w:tcPr>
          <w:p w:rsidRPr="005A51AA" w:rsidR="002247F8" w:rsidP="002247F8" w:rsidRDefault="002247F8" w14:paraId="5E54A1E5"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Das jeweilige Gremium oder Organ oder das Präsidium kann dem Plenum eine Beratung unter Ausschluss der Öffentlichkeit vorschlagen. </w:t>
            </w:r>
          </w:p>
        </w:tc>
        <w:tc>
          <w:tcPr>
            <w:tcW w:w="4462" w:type="dxa"/>
          </w:tcPr>
          <w:p w:rsidRPr="005A51AA" w:rsidR="002247F8" w:rsidP="00A20B1A" w:rsidRDefault="002247F8" w14:paraId="6FD3ABC6"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525C5D5" w14:textId="77777777">
        <w:trPr>
          <w:gridAfter w:val="1"/>
          <w:wAfter w:w="77" w:type="dxa"/>
        </w:trPr>
        <w:tc>
          <w:tcPr>
            <w:tcW w:w="4462" w:type="dxa"/>
          </w:tcPr>
          <w:p w:rsidRPr="005A51AA" w:rsidR="002247F8" w:rsidP="002247F8" w:rsidRDefault="002247F8" w14:paraId="75CA11AF" w14:textId="77777777">
            <w:pPr>
              <w:pStyle w:val="Heading1"/>
              <w:numPr>
                <w:ilvl w:val="0"/>
                <w:numId w:val="185"/>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Die übrigen Sitzungen sind nicht öffentlich, </w:t>
            </w:r>
          </w:p>
        </w:tc>
        <w:tc>
          <w:tcPr>
            <w:tcW w:w="4462" w:type="dxa"/>
          </w:tcPr>
          <w:p w:rsidRPr="005A51AA" w:rsidR="002247F8" w:rsidP="00A20B1A" w:rsidRDefault="002247F8" w14:paraId="64156DE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2CFD49F" w14:textId="77777777">
        <w:trPr>
          <w:gridAfter w:val="1"/>
          <w:wAfter w:w="77" w:type="dxa"/>
        </w:trPr>
        <w:tc>
          <w:tcPr>
            <w:tcW w:w="4462" w:type="dxa"/>
          </w:tcPr>
          <w:p w:rsidRPr="005A51AA" w:rsidR="002247F8" w:rsidP="002247F8" w:rsidRDefault="002247F8" w14:paraId="3523357A"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aber in begründeten Fällen, die im Ermessen des jeweiligen Sitzungsleiters liegen, können Gäste als Beobachter daran teilnehmen. </w:t>
            </w:r>
          </w:p>
        </w:tc>
        <w:tc>
          <w:tcPr>
            <w:tcW w:w="4462" w:type="dxa"/>
          </w:tcPr>
          <w:p w:rsidRPr="005A51AA" w:rsidR="002247F8" w:rsidP="00A20B1A" w:rsidRDefault="002247F8" w14:paraId="22C74C8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DE3B0BC" w14:textId="77777777">
        <w:trPr>
          <w:gridAfter w:val="1"/>
          <w:wAfter w:w="77" w:type="dxa"/>
        </w:trPr>
        <w:tc>
          <w:tcPr>
            <w:tcW w:w="4462" w:type="dxa"/>
          </w:tcPr>
          <w:p w:rsidRPr="005A51AA" w:rsidR="002247F8" w:rsidP="002247F8" w:rsidRDefault="002247F8" w14:paraId="0A1CC217" w14:textId="77777777">
            <w:pPr>
              <w:pStyle w:val="Heading1"/>
              <w:numPr>
                <w:ilvl w:val="0"/>
                <w:numId w:val="185"/>
              </w:numPr>
              <w:tabs>
                <w:tab w:val="left" w:pos="567"/>
              </w:tabs>
              <w:ind w:left="0" w:firstLine="0"/>
              <w:outlineLvl w:val="0"/>
              <w:rPr>
                <w:rFonts w:asciiTheme="minorHAnsi" w:hAnsiTheme="minorHAnsi" w:cstheme="minorHAnsi"/>
                <w:sz w:val="28"/>
                <w:szCs w:val="28"/>
              </w:rPr>
            </w:pPr>
            <w:r>
              <w:rPr>
                <w:rFonts w:asciiTheme="minorHAnsi" w:hAnsiTheme="minorHAnsi"/>
                <w:sz w:val="28"/>
              </w:rPr>
              <w:t>Die Mitglieder des Europäischen Parlaments, des Rates und der Kommission sowie gegebenenfalls weitere Interessenträger können auf Einladung des Sitzungsleiters an den Sitzungen des Plenums, des Präsidiums, der Fachgruppen und der CCMI sowie weiterer Arbeitsorgane des Ausschusses teilnehmen und dort das Wort ergreifen oder Fragen beantworten.</w:t>
            </w:r>
          </w:p>
        </w:tc>
        <w:tc>
          <w:tcPr>
            <w:tcW w:w="4462" w:type="dxa"/>
          </w:tcPr>
          <w:p w:rsidRPr="005A51AA" w:rsidR="002247F8" w:rsidP="00A20B1A" w:rsidRDefault="002247F8" w14:paraId="0C4E962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4E6F7FE" w14:textId="77777777">
        <w:trPr>
          <w:gridAfter w:val="1"/>
          <w:wAfter w:w="77" w:type="dxa"/>
        </w:trPr>
        <w:tc>
          <w:tcPr>
            <w:tcW w:w="4462" w:type="dxa"/>
          </w:tcPr>
          <w:p w:rsidRPr="005A51AA" w:rsidR="002247F8" w:rsidP="002247F8" w:rsidRDefault="002247F8" w14:paraId="62FFF037" w14:textId="77777777">
            <w:pPr>
              <w:rPr>
                <w:rFonts w:asciiTheme="minorHAnsi" w:hAnsiTheme="minorHAnsi" w:cstheme="minorHAnsi"/>
                <w:sz w:val="28"/>
                <w:szCs w:val="28"/>
                <w:lang w:val="en-GB"/>
              </w:rPr>
            </w:pPr>
          </w:p>
        </w:tc>
        <w:tc>
          <w:tcPr>
            <w:tcW w:w="4462" w:type="dxa"/>
          </w:tcPr>
          <w:p w:rsidRPr="005A51AA" w:rsidR="002247F8" w:rsidP="00A20B1A" w:rsidRDefault="002247F8" w14:paraId="0FAF589B" w14:textId="77777777">
            <w:pPr>
              <w:jc w:val="left"/>
              <w:rPr>
                <w:rFonts w:asciiTheme="minorHAnsi" w:hAnsiTheme="minorHAnsi" w:cstheme="minorHAnsi"/>
                <w:sz w:val="28"/>
                <w:szCs w:val="28"/>
                <w:lang w:val="en-GB"/>
              </w:rPr>
            </w:pPr>
          </w:p>
        </w:tc>
      </w:tr>
      <w:tr w:rsidRPr="005A51AA" w:rsidR="002247F8" w:rsidTr="00080033" w14:paraId="544FE1CC" w14:textId="77777777">
        <w:trPr>
          <w:gridAfter w:val="1"/>
          <w:wAfter w:w="77" w:type="dxa"/>
        </w:trPr>
        <w:tc>
          <w:tcPr>
            <w:tcW w:w="4462" w:type="dxa"/>
          </w:tcPr>
          <w:p w:rsidRPr="005A51AA" w:rsidR="002247F8" w:rsidP="002247F8" w:rsidRDefault="002247F8" w14:paraId="3BC4A244"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DRITTER TEIL</w:t>
            </w:r>
            <w:r w:rsidRPr="005A51AA">
              <w:rPr>
                <w:sz w:val="28"/>
              </w:rPr>
              <w:fldChar w:fldCharType="begin"/>
            </w:r>
            <w:r w:rsidRPr="005A51AA">
              <w:rPr>
                <w:sz w:val="28"/>
              </w:rPr>
              <w:instrText xml:space="preserve"> TC "</w:instrText>
            </w:r>
            <w:bookmarkStart w:name="_Toc192151351" w:id="53"/>
            <w:r w:rsidRPr="005A51AA">
              <w:rPr>
                <w:sz w:val="28"/>
              </w:rPr>
              <w:instrText>DRITTER TEIL – VERWALTUNG DES AUSSCHUSSES</w:instrText>
            </w:r>
            <w:bookmarkEnd w:id="53"/>
            <w:r w:rsidRPr="005A51AA">
              <w:rPr>
                <w:sz w:val="28"/>
              </w:rPr>
              <w:instrText xml:space="preserve">" \l 3 </w:instrText>
            </w:r>
            <w:r w:rsidRPr="005A51AA">
              <w:rPr>
                <w:sz w:val="28"/>
              </w:rPr>
              <w:fldChar w:fldCharType="end"/>
            </w:r>
          </w:p>
        </w:tc>
        <w:tc>
          <w:tcPr>
            <w:tcW w:w="4462" w:type="dxa"/>
          </w:tcPr>
          <w:p w:rsidRPr="005A51AA" w:rsidR="002247F8" w:rsidP="00A20B1A" w:rsidRDefault="002247F8" w14:paraId="0191E02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4E9FA9E" w14:textId="77777777">
        <w:trPr>
          <w:gridAfter w:val="1"/>
          <w:wAfter w:w="77" w:type="dxa"/>
        </w:trPr>
        <w:tc>
          <w:tcPr>
            <w:tcW w:w="4462" w:type="dxa"/>
          </w:tcPr>
          <w:p w:rsidRPr="005A51AA" w:rsidR="002247F8" w:rsidP="002247F8" w:rsidRDefault="002247F8" w14:paraId="17963577"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VERWALTUNG DES AUSSCHUSSES</w:t>
            </w:r>
          </w:p>
        </w:tc>
        <w:tc>
          <w:tcPr>
            <w:tcW w:w="4462" w:type="dxa"/>
          </w:tcPr>
          <w:p w:rsidRPr="005A51AA" w:rsidR="002247F8" w:rsidP="00A20B1A" w:rsidRDefault="002247F8" w14:paraId="788DD9D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0BBF891" w14:textId="77777777">
        <w:trPr>
          <w:gridAfter w:val="1"/>
          <w:wAfter w:w="77" w:type="dxa"/>
        </w:trPr>
        <w:tc>
          <w:tcPr>
            <w:tcW w:w="4462" w:type="dxa"/>
          </w:tcPr>
          <w:p w:rsidRPr="005A51AA" w:rsidR="002247F8" w:rsidP="002247F8" w:rsidRDefault="002247F8" w14:paraId="4F407B8E"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77D0CFA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F81E8FF" w14:textId="77777777">
        <w:trPr>
          <w:gridAfter w:val="1"/>
          <w:wAfter w:w="77" w:type="dxa"/>
        </w:trPr>
        <w:tc>
          <w:tcPr>
            <w:tcW w:w="4462" w:type="dxa"/>
          </w:tcPr>
          <w:p w:rsidRPr="005A51AA" w:rsidR="002247F8" w:rsidP="002247F8" w:rsidRDefault="002247F8" w14:paraId="663B888C"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Kapitel I</w:t>
            </w:r>
            <w:r w:rsidRPr="005A51AA">
              <w:rPr>
                <w:sz w:val="28"/>
              </w:rPr>
              <w:fldChar w:fldCharType="begin"/>
            </w:r>
            <w:r w:rsidRPr="005A51AA">
              <w:rPr>
                <w:sz w:val="28"/>
              </w:rPr>
              <w:instrText xml:space="preserve"> TC "</w:instrText>
            </w:r>
            <w:bookmarkStart w:name="_Toc192151352" w:id="54"/>
            <w:r w:rsidRPr="005A51AA">
              <w:rPr>
                <w:sz w:val="28"/>
              </w:rPr>
              <w:instrText>Kapitel I – Generalsekretariat</w:instrText>
            </w:r>
            <w:bookmarkEnd w:id="54"/>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14F253B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B46281D" w14:textId="77777777">
        <w:trPr>
          <w:gridAfter w:val="1"/>
          <w:wAfter w:w="77" w:type="dxa"/>
        </w:trPr>
        <w:tc>
          <w:tcPr>
            <w:tcW w:w="4462" w:type="dxa"/>
          </w:tcPr>
          <w:p w:rsidRPr="005A51AA" w:rsidR="002247F8" w:rsidP="002247F8" w:rsidRDefault="002247F8" w14:paraId="25D458DA"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GENERALSEKRETARIAT</w:t>
            </w:r>
          </w:p>
        </w:tc>
        <w:tc>
          <w:tcPr>
            <w:tcW w:w="4462" w:type="dxa"/>
          </w:tcPr>
          <w:p w:rsidRPr="005A51AA" w:rsidR="002247F8" w:rsidP="00A20B1A" w:rsidRDefault="002247F8" w14:paraId="5E61715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AD6C47B" w14:textId="77777777">
        <w:trPr>
          <w:gridAfter w:val="1"/>
          <w:wAfter w:w="77" w:type="dxa"/>
        </w:trPr>
        <w:tc>
          <w:tcPr>
            <w:tcW w:w="4462" w:type="dxa"/>
          </w:tcPr>
          <w:p w:rsidRPr="005A51AA" w:rsidR="002247F8" w:rsidP="002247F8" w:rsidRDefault="002247F8" w14:paraId="2D7DD700"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4FADD52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577D637" w14:textId="77777777">
        <w:trPr>
          <w:gridAfter w:val="1"/>
          <w:wAfter w:w="77" w:type="dxa"/>
        </w:trPr>
        <w:tc>
          <w:tcPr>
            <w:tcW w:w="4462" w:type="dxa"/>
          </w:tcPr>
          <w:p w:rsidRPr="005A51AA" w:rsidR="002247F8" w:rsidP="002247F8" w:rsidRDefault="002247F8" w14:paraId="7C3C8CE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100 – Generalsekretariat</w:t>
            </w:r>
            <w:r w:rsidRPr="005A51AA">
              <w:rPr>
                <w:sz w:val="28"/>
              </w:rPr>
              <w:fldChar w:fldCharType="begin"/>
            </w:r>
            <w:r w:rsidRPr="005A51AA">
              <w:rPr>
                <w:sz w:val="28"/>
              </w:rPr>
              <w:instrText xml:space="preserve"> XE "VERWALTUNG DES AUSSCHUSSES" \t "100–106"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"ORGANISATIONSPLAN DES SEKRETARIATS" \t "100"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"GENERALSEKRETARIAT" \t "100"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"GENERALSEKRETÄR" \t "100"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39F7760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8A931C5" w14:textId="77777777">
        <w:trPr>
          <w:gridAfter w:val="1"/>
          <w:wAfter w:w="77" w:type="dxa"/>
        </w:trPr>
        <w:tc>
          <w:tcPr>
            <w:tcW w:w="4462" w:type="dxa"/>
          </w:tcPr>
          <w:p w:rsidRPr="005A51AA" w:rsidR="002247F8" w:rsidP="002247F8" w:rsidRDefault="002247F8" w14:paraId="4161D67E" w14:textId="77777777">
            <w:pPr>
              <w:pStyle w:val="Heading1"/>
              <w:numPr>
                <w:ilvl w:val="0"/>
                <w:numId w:val="86"/>
              </w:numPr>
              <w:tabs>
                <w:tab w:val="left" w:pos="567"/>
              </w:tabs>
              <w:ind w:left="0" w:firstLine="0"/>
              <w:outlineLvl w:val="0"/>
              <w:rPr>
                <w:rFonts w:asciiTheme="minorHAnsi" w:hAnsiTheme="minorHAnsi" w:cstheme="minorHAnsi"/>
                <w:sz w:val="28"/>
                <w:szCs w:val="28"/>
              </w:rPr>
            </w:pPr>
            <w:r>
              <w:rPr>
                <w:rFonts w:asciiTheme="minorHAnsi" w:hAnsiTheme="minorHAnsi"/>
                <w:sz w:val="28"/>
              </w:rPr>
              <w:t>Der Ausschuss wird von einem Generalsekretariat unterstützt, das von einem Generalsekretär geleitet wird.</w:t>
            </w:r>
          </w:p>
        </w:tc>
        <w:tc>
          <w:tcPr>
            <w:tcW w:w="4462" w:type="dxa"/>
          </w:tcPr>
          <w:p w:rsidRPr="005A51AA" w:rsidR="002247F8" w:rsidP="00A20B1A" w:rsidRDefault="002247F8" w14:paraId="616E89C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0497A93" w14:textId="77777777">
        <w:trPr>
          <w:gridAfter w:val="1"/>
          <w:wAfter w:w="77" w:type="dxa"/>
        </w:trPr>
        <w:tc>
          <w:tcPr>
            <w:tcW w:w="4462" w:type="dxa"/>
          </w:tcPr>
          <w:p w:rsidRPr="005A51AA" w:rsidR="002247F8" w:rsidP="002247F8" w:rsidRDefault="002247F8" w14:paraId="3DE74A87" w14:textId="77777777">
            <w:pPr>
              <w:pStyle w:val="Heading1"/>
              <w:numPr>
                <w:ilvl w:val="0"/>
                <w:numId w:val="86"/>
              </w:numPr>
              <w:tabs>
                <w:tab w:val="left" w:pos="567"/>
              </w:tabs>
              <w:ind w:left="0" w:firstLine="0"/>
              <w:outlineLvl w:val="0"/>
              <w:rPr>
                <w:rFonts w:asciiTheme="minorHAnsi" w:hAnsiTheme="minorHAnsi" w:cstheme="minorHAnsi"/>
                <w:sz w:val="28"/>
                <w:szCs w:val="28"/>
              </w:rPr>
            </w:pPr>
            <w:r>
              <w:rPr>
                <w:rFonts w:asciiTheme="minorHAnsi" w:hAnsiTheme="minorHAnsi"/>
                <w:sz w:val="28"/>
              </w:rPr>
              <w:t>Das Präsidium stellt auf Vorschlag des Generalsekretärs den Stellenplan des Generalsekretariats auf und nimmt den Organisationsplan des Ausschusses an. Es stellt dabei sicher, dass das Generalsekretariat in der Lage ist, ein reibungsloses Arbeiten des Ausschusses und seiner Arbeitsorgane zu gewährleisten und die Mitglieder bei der Ausübung ihres Mandats, namentlich bei der Durchführung der Sitzungen und der Erarbeitung der Stellungnahmen, zu unterstützen.</w:t>
            </w:r>
          </w:p>
        </w:tc>
        <w:tc>
          <w:tcPr>
            <w:tcW w:w="4462" w:type="dxa"/>
          </w:tcPr>
          <w:p w:rsidRPr="005A51AA" w:rsidR="002247F8" w:rsidP="00A20B1A" w:rsidRDefault="002247F8" w14:paraId="6D22EF7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68ACB70" w14:textId="77777777">
        <w:trPr>
          <w:gridAfter w:val="1"/>
          <w:wAfter w:w="77" w:type="dxa"/>
        </w:trPr>
        <w:tc>
          <w:tcPr>
            <w:tcW w:w="4462" w:type="dxa"/>
          </w:tcPr>
          <w:p w:rsidRPr="005A51AA" w:rsidR="002247F8" w:rsidP="002247F8" w:rsidRDefault="002247F8" w14:paraId="4DF04B38" w14:textId="77777777">
            <w:pPr>
              <w:rPr>
                <w:rFonts w:asciiTheme="minorHAnsi" w:hAnsiTheme="minorHAnsi" w:cstheme="minorHAnsi"/>
                <w:sz w:val="28"/>
                <w:szCs w:val="28"/>
                <w:lang w:val="en-GB"/>
              </w:rPr>
            </w:pPr>
          </w:p>
        </w:tc>
        <w:tc>
          <w:tcPr>
            <w:tcW w:w="4462" w:type="dxa"/>
          </w:tcPr>
          <w:p w:rsidRPr="005A51AA" w:rsidR="002247F8" w:rsidP="00A20B1A" w:rsidRDefault="002247F8" w14:paraId="168279E4" w14:textId="77777777">
            <w:pPr>
              <w:jc w:val="left"/>
              <w:rPr>
                <w:rFonts w:asciiTheme="minorHAnsi" w:hAnsiTheme="minorHAnsi" w:cstheme="minorHAnsi"/>
                <w:sz w:val="28"/>
                <w:szCs w:val="28"/>
                <w:lang w:val="en-GB"/>
              </w:rPr>
            </w:pPr>
          </w:p>
        </w:tc>
      </w:tr>
      <w:tr w:rsidRPr="005A51AA" w:rsidR="002247F8" w:rsidTr="00080033" w14:paraId="02F566D6" w14:textId="77777777">
        <w:trPr>
          <w:gridAfter w:val="1"/>
          <w:wAfter w:w="77" w:type="dxa"/>
        </w:trPr>
        <w:tc>
          <w:tcPr>
            <w:tcW w:w="4462" w:type="dxa"/>
          </w:tcPr>
          <w:p w:rsidRPr="005A51AA" w:rsidR="002247F8" w:rsidP="002247F8" w:rsidRDefault="002247F8" w14:paraId="35AB5697"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lastRenderedPageBreak/>
              <w:t>Artikel 101 – Generalsekretär</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"GENERALSEKRETÄR: Übertragene Befugnisse" \t "101"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"GENERALSEKRETÄR: Aufgaben" \t "101"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09259C9A" w14:textId="77777777">
            <w:pPr>
              <w:keepNext/>
              <w:keepLines/>
              <w:widowControl w:val="0"/>
              <w:adjustRightInd w:val="0"/>
              <w:snapToGrid w:val="0"/>
              <w:jc w:val="left"/>
              <w:rPr>
                <w:rFonts w:asciiTheme="minorHAnsi" w:hAnsiTheme="minorHAnsi" w:cstheme="minorHAnsi"/>
                <w:b/>
                <w:sz w:val="28"/>
                <w:szCs w:val="28"/>
              </w:rPr>
            </w:pP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"GEMEINSAME DIENSTE DES EUROPÄISCHEN WIRTSCHAFTS- UND SOZIALAUSSCHUSSES UND DES AUSSCHUSSES DER REGIONEN" \t "101 DB" \b </w:instrText>
            </w:r>
            <w:r w:rsidRPr="005A51AA">
              <w:rPr>
                <w:rFonts w:asciiTheme="minorHAnsi" w:hAnsiTheme="minorHAnsi" w:cstheme="minorHAnsi"/>
                <w:sz w:val="28"/>
              </w:rPr>
              <w:fldChar w:fldCharType="end"/>
            </w:r>
          </w:p>
        </w:tc>
      </w:tr>
      <w:tr w:rsidRPr="005A51AA" w:rsidR="002247F8" w:rsidTr="00080033" w14:paraId="76183423" w14:textId="77777777">
        <w:trPr>
          <w:gridAfter w:val="1"/>
          <w:wAfter w:w="77" w:type="dxa"/>
        </w:trPr>
        <w:tc>
          <w:tcPr>
            <w:tcW w:w="4462" w:type="dxa"/>
          </w:tcPr>
          <w:p w:rsidRPr="005A51AA" w:rsidR="002247F8" w:rsidP="002247F8" w:rsidRDefault="002247F8" w14:paraId="1B76DDA3" w14:textId="77777777">
            <w:pPr>
              <w:pStyle w:val="Heading1"/>
              <w:numPr>
                <w:ilvl w:val="0"/>
                <w:numId w:val="302"/>
              </w:numPr>
              <w:tabs>
                <w:tab w:val="clear" w:pos="720"/>
              </w:tabs>
              <w:ind w:left="0" w:firstLine="0"/>
              <w:outlineLvl w:val="0"/>
              <w:rPr>
                <w:rFonts w:asciiTheme="minorHAnsi" w:hAnsiTheme="minorHAnsi" w:cstheme="minorHAnsi"/>
                <w:sz w:val="28"/>
                <w:szCs w:val="28"/>
              </w:rPr>
            </w:pPr>
            <w:r>
              <w:rPr>
                <w:rFonts w:asciiTheme="minorHAnsi" w:hAnsiTheme="minorHAnsi"/>
                <w:sz w:val="28"/>
              </w:rPr>
              <w:t>Der Generalsekretär untersteht bei der Ausübung seines Amtes dem Präsidenten, der dabei das Präsidium vertritt.</w:t>
            </w:r>
          </w:p>
        </w:tc>
        <w:tc>
          <w:tcPr>
            <w:tcW w:w="4462" w:type="dxa"/>
          </w:tcPr>
          <w:p w:rsidRPr="005A51AA" w:rsidR="002247F8" w:rsidP="00A20B1A" w:rsidRDefault="002247F8" w14:paraId="3A216B0B" w14:textId="77777777">
            <w:pPr>
              <w:pStyle w:val="Heading1"/>
              <w:numPr>
                <w:ilvl w:val="0"/>
                <w:numId w:val="0"/>
              </w:numPr>
              <w:outlineLvl w:val="0"/>
              <w:rPr>
                <w:rFonts w:asciiTheme="minorHAnsi" w:hAnsiTheme="minorHAnsi" w:cstheme="minorHAnsi"/>
                <w:sz w:val="28"/>
                <w:szCs w:val="28"/>
              </w:rPr>
            </w:pPr>
            <w:r>
              <w:rPr>
                <w:rFonts w:asciiTheme="minorHAnsi" w:hAnsiTheme="minorHAnsi"/>
                <w:sz w:val="28"/>
              </w:rPr>
              <w:t>Der Europäische Wirtschafts- und Sozialausschuss und der Ausschuss der Regionen haben gegebenenfalls gemeinsame Dienste, deren Organisations- und Verwaltungsmodalitäten im gegenseitigen Einvernehmen festgelegt werden und die für alle Mitglieder Dienstleistungen in gleicher Qualität sicherstellen.</w:t>
            </w:r>
          </w:p>
          <w:p w:rsidRPr="005A51AA" w:rsidR="002247F8" w:rsidP="00A20B1A" w:rsidRDefault="002247F8" w14:paraId="2F1451A6" w14:textId="77777777">
            <w:pPr>
              <w:rPr>
                <w:rFonts w:asciiTheme="minorHAnsi" w:hAnsiTheme="minorHAnsi" w:cstheme="minorHAnsi"/>
                <w:kern w:val="28"/>
                <w:sz w:val="28"/>
                <w:szCs w:val="28"/>
                <w:lang w:val="en-GB"/>
              </w:rPr>
            </w:pPr>
          </w:p>
          <w:p w:rsidRPr="005A51AA" w:rsidR="002247F8" w:rsidP="00A20B1A" w:rsidRDefault="002247F8" w14:paraId="398D202D" w14:textId="77777777">
            <w:pPr>
              <w:pStyle w:val="Heading1"/>
              <w:numPr>
                <w:ilvl w:val="0"/>
                <w:numId w:val="0"/>
              </w:numPr>
              <w:outlineLvl w:val="0"/>
              <w:rPr>
                <w:rFonts w:asciiTheme="minorHAnsi" w:hAnsiTheme="minorHAnsi" w:cstheme="minorHAnsi"/>
                <w:sz w:val="28"/>
                <w:szCs w:val="28"/>
              </w:rPr>
            </w:pPr>
            <w:r>
              <w:rPr>
                <w:rFonts w:asciiTheme="minorHAnsi" w:hAnsiTheme="minorHAnsi"/>
                <w:sz w:val="28"/>
              </w:rPr>
              <w:t>Der Generalsekretär des Europäischen Wirtschafts- und Sozialausschusses entscheidet gemeinsam mit dem Generalsekretär des Ausschusses der Regionen über Angelegenheiten, die die vorgenannten gemeinsamen Dienste betreffen. Der Generalsekretär des EWSA informiert den Präsidenten und das Präsidium so bald wie möglich über diese Regelungen.</w:t>
            </w:r>
          </w:p>
        </w:tc>
      </w:tr>
      <w:tr w:rsidRPr="005A51AA" w:rsidR="002247F8" w:rsidTr="00080033" w14:paraId="6E02E996" w14:textId="77777777">
        <w:trPr>
          <w:gridAfter w:val="1"/>
          <w:wAfter w:w="77" w:type="dxa"/>
        </w:trPr>
        <w:tc>
          <w:tcPr>
            <w:tcW w:w="4462" w:type="dxa"/>
          </w:tcPr>
          <w:p w:rsidRPr="005A51AA" w:rsidR="002247F8" w:rsidP="002247F8" w:rsidRDefault="002247F8" w14:paraId="19952218" w14:textId="77777777">
            <w:pPr>
              <w:pStyle w:val="Heading1"/>
              <w:numPr>
                <w:ilvl w:val="0"/>
                <w:numId w:val="302"/>
              </w:numPr>
              <w:tabs>
                <w:tab w:val="clear" w:pos="720"/>
              </w:tabs>
              <w:ind w:left="0" w:firstLine="0"/>
              <w:outlineLvl w:val="0"/>
              <w:rPr>
                <w:rFonts w:asciiTheme="minorHAnsi" w:hAnsiTheme="minorHAnsi" w:cstheme="minorHAnsi"/>
                <w:sz w:val="28"/>
                <w:szCs w:val="28"/>
              </w:rPr>
            </w:pPr>
            <w:r>
              <w:rPr>
                <w:rFonts w:asciiTheme="minorHAnsi" w:hAnsiTheme="minorHAnsi"/>
                <w:sz w:val="28"/>
              </w:rPr>
              <w:t>Der Generalsekretär nimmt mit beratender Stimme an den Präsidiumssitzungen teil, über die er Protokoll führt.</w:t>
            </w:r>
          </w:p>
        </w:tc>
        <w:tc>
          <w:tcPr>
            <w:tcW w:w="4462" w:type="dxa"/>
          </w:tcPr>
          <w:p w:rsidRPr="005A51AA" w:rsidR="002247F8" w:rsidP="00A20B1A" w:rsidRDefault="002247F8" w14:paraId="0949C47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C69DC76" w14:textId="77777777">
        <w:trPr>
          <w:gridAfter w:val="1"/>
          <w:wAfter w:w="77" w:type="dxa"/>
        </w:trPr>
        <w:tc>
          <w:tcPr>
            <w:tcW w:w="4462" w:type="dxa"/>
          </w:tcPr>
          <w:p w:rsidRPr="005A51AA" w:rsidR="002247F8" w:rsidP="002247F8" w:rsidRDefault="002247F8" w14:paraId="00C80FF7" w14:textId="77777777">
            <w:pPr>
              <w:pStyle w:val="Heading1"/>
              <w:numPr>
                <w:ilvl w:val="0"/>
                <w:numId w:val="302"/>
              </w:numPr>
              <w:tabs>
                <w:tab w:val="clear" w:pos="720"/>
                <w:tab w:val="num" w:pos="567"/>
              </w:tabs>
              <w:ind w:left="0" w:firstLine="0"/>
              <w:outlineLvl w:val="0"/>
              <w:rPr>
                <w:rFonts w:asciiTheme="minorHAnsi" w:hAnsiTheme="minorHAnsi" w:cstheme="minorHAnsi"/>
                <w:sz w:val="28"/>
                <w:szCs w:val="28"/>
              </w:rPr>
            </w:pPr>
            <w:r>
              <w:rPr>
                <w:rFonts w:asciiTheme="minorHAnsi" w:hAnsiTheme="minorHAnsi"/>
                <w:sz w:val="28"/>
              </w:rPr>
              <w:t xml:space="preserve">Der Generalsekretär übernimmt gegenüber dem Präsidium die </w:t>
            </w:r>
            <w:r>
              <w:rPr>
                <w:rFonts w:asciiTheme="minorHAnsi" w:hAnsiTheme="minorHAnsi"/>
                <w:sz w:val="28"/>
              </w:rPr>
              <w:lastRenderedPageBreak/>
              <w:t>feierliche Verpflichtung, die ihm übertragenen Aufgaben unparteiisch und gewissenhaft zu erfüllen.</w:t>
            </w:r>
          </w:p>
        </w:tc>
        <w:tc>
          <w:tcPr>
            <w:tcW w:w="4462" w:type="dxa"/>
          </w:tcPr>
          <w:p w:rsidRPr="005A51AA" w:rsidR="002247F8" w:rsidP="00A20B1A" w:rsidRDefault="002247F8" w14:paraId="16191C9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CDBE7F7" w14:textId="77777777">
        <w:trPr>
          <w:gridAfter w:val="1"/>
          <w:wAfter w:w="77" w:type="dxa"/>
        </w:trPr>
        <w:tc>
          <w:tcPr>
            <w:tcW w:w="4462" w:type="dxa"/>
          </w:tcPr>
          <w:p w:rsidRPr="005A51AA" w:rsidR="002247F8" w:rsidP="002247F8" w:rsidRDefault="002247F8" w14:paraId="643B94E3" w14:textId="77777777">
            <w:pPr>
              <w:pStyle w:val="Heading1"/>
              <w:numPr>
                <w:ilvl w:val="0"/>
                <w:numId w:val="302"/>
              </w:numPr>
              <w:tabs>
                <w:tab w:val="clear" w:pos="720"/>
                <w:tab w:val="num" w:pos="567"/>
              </w:tabs>
              <w:ind w:left="0" w:firstLine="0"/>
              <w:outlineLvl w:val="0"/>
              <w:rPr>
                <w:rFonts w:asciiTheme="minorHAnsi" w:hAnsiTheme="minorHAnsi" w:cstheme="minorHAnsi"/>
                <w:b/>
                <w:bCs/>
                <w:sz w:val="28"/>
                <w:szCs w:val="28"/>
              </w:rPr>
            </w:pPr>
            <w:r>
              <w:rPr>
                <w:rFonts w:asciiTheme="minorHAnsi" w:hAnsiTheme="minorHAnsi"/>
                <w:sz w:val="28"/>
              </w:rPr>
              <w:t>Der Generalsekretär sorgt für die Durchführung der Beschlüsse, die vom Plenum, vom Präsidium und vom Präsidenten nach Maßgabe dieser Geschäftsordnung gefasst werden.</w:t>
            </w:r>
          </w:p>
        </w:tc>
        <w:tc>
          <w:tcPr>
            <w:tcW w:w="4462" w:type="dxa"/>
          </w:tcPr>
          <w:p w:rsidRPr="005A51AA" w:rsidR="002247F8" w:rsidP="00A20B1A" w:rsidRDefault="002247F8" w14:paraId="5CCBADE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50398A6" w14:textId="77777777">
        <w:trPr>
          <w:gridAfter w:val="1"/>
          <w:wAfter w:w="77" w:type="dxa"/>
        </w:trPr>
        <w:tc>
          <w:tcPr>
            <w:tcW w:w="4462" w:type="dxa"/>
          </w:tcPr>
          <w:p w:rsidRPr="005A51AA" w:rsidR="002247F8" w:rsidP="002247F8" w:rsidRDefault="002247F8" w14:paraId="6B5EAF2B" w14:textId="77777777">
            <w:pPr>
              <w:widowControl w:val="0"/>
              <w:adjustRightInd w:val="0"/>
              <w:snapToGrid w:val="0"/>
              <w:rPr>
                <w:rFonts w:asciiTheme="minorHAnsi" w:hAnsiTheme="minorHAnsi" w:cstheme="minorHAnsi"/>
                <w:sz w:val="28"/>
                <w:szCs w:val="28"/>
              </w:rPr>
            </w:pPr>
            <w:r>
              <w:rPr>
                <w:rFonts w:asciiTheme="minorHAnsi" w:hAnsiTheme="minorHAnsi"/>
                <w:sz w:val="28"/>
              </w:rPr>
              <w:t>Gegebenenfalls legt er im Hinblick auf die Durchführung der von diesen Arbeitsorganen gefassten Beschlüsse dem Präsidenten alle drei Monate einen schriftlichen Bericht über die Kriterien und Durchführungsvorschriften vor, die in Verwaltungs-, Organisations- und Personalfragen angewandt wurden oder geplant sind.</w:t>
            </w:r>
          </w:p>
        </w:tc>
        <w:tc>
          <w:tcPr>
            <w:tcW w:w="4462" w:type="dxa"/>
          </w:tcPr>
          <w:p w:rsidRPr="005A51AA" w:rsidR="002247F8" w:rsidP="00A20B1A" w:rsidRDefault="002247F8" w14:paraId="2A72E68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8849316" w14:textId="77777777">
        <w:trPr>
          <w:gridAfter w:val="1"/>
          <w:wAfter w:w="77" w:type="dxa"/>
        </w:trPr>
        <w:tc>
          <w:tcPr>
            <w:tcW w:w="4462" w:type="dxa"/>
          </w:tcPr>
          <w:p w:rsidRPr="005A51AA" w:rsidR="002247F8" w:rsidP="002247F8" w:rsidRDefault="002247F8" w14:paraId="4603E196" w14:textId="77777777">
            <w:pPr>
              <w:widowControl w:val="0"/>
              <w:adjustRightInd w:val="0"/>
              <w:snapToGrid w:val="0"/>
              <w:rPr>
                <w:rFonts w:asciiTheme="minorHAnsi" w:hAnsiTheme="minorHAnsi" w:cstheme="minorHAnsi"/>
                <w:sz w:val="28"/>
                <w:szCs w:val="28"/>
              </w:rPr>
            </w:pPr>
            <w:r>
              <w:rPr>
                <w:rFonts w:asciiTheme="minorHAnsi" w:hAnsiTheme="minorHAnsi"/>
                <w:sz w:val="28"/>
              </w:rPr>
              <w:t>Der Präsident leitet diese Informationen unmittelbar an das Präsidium weiter.</w:t>
            </w:r>
          </w:p>
        </w:tc>
        <w:tc>
          <w:tcPr>
            <w:tcW w:w="4462" w:type="dxa"/>
          </w:tcPr>
          <w:p w:rsidRPr="005A51AA" w:rsidR="002247F8" w:rsidP="00A20B1A" w:rsidRDefault="002247F8" w14:paraId="1DF203B2"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EB48AF0" w14:textId="77777777">
        <w:trPr>
          <w:gridAfter w:val="1"/>
          <w:wAfter w:w="77" w:type="dxa"/>
        </w:trPr>
        <w:tc>
          <w:tcPr>
            <w:tcW w:w="4462" w:type="dxa"/>
          </w:tcPr>
          <w:p w:rsidRPr="005A51AA" w:rsidR="002247F8" w:rsidP="002247F8" w:rsidRDefault="002247F8" w14:paraId="410BA183" w14:textId="77777777">
            <w:pPr>
              <w:pStyle w:val="Heading1"/>
              <w:numPr>
                <w:ilvl w:val="0"/>
                <w:numId w:val="302"/>
              </w:numPr>
              <w:tabs>
                <w:tab w:val="clear" w:pos="720"/>
              </w:tabs>
              <w:ind w:left="0" w:firstLine="0"/>
              <w:outlineLvl w:val="0"/>
              <w:rPr>
                <w:rFonts w:asciiTheme="minorHAnsi" w:hAnsiTheme="minorHAnsi" w:cstheme="minorHAnsi"/>
                <w:sz w:val="28"/>
                <w:szCs w:val="28"/>
              </w:rPr>
            </w:pPr>
            <w:r>
              <w:rPr>
                <w:rFonts w:asciiTheme="minorHAnsi" w:hAnsiTheme="minorHAnsi"/>
                <w:sz w:val="28"/>
              </w:rPr>
              <w:t>Die dem Generalsekretär durch das Präsidium oder den Präsidenten übertragenen Befugnisse erlöschen spätestens 21 Kalendertage nach dem Tag der Wahl eines neuen Präsidiums oder der Ernennung eines neuen Präsidenten.</w:t>
            </w:r>
          </w:p>
        </w:tc>
        <w:tc>
          <w:tcPr>
            <w:tcW w:w="4462" w:type="dxa"/>
          </w:tcPr>
          <w:p w:rsidRPr="005A51AA" w:rsidR="002247F8" w:rsidP="00A20B1A" w:rsidRDefault="002247F8" w14:paraId="763FF55B" w14:textId="326DE32B">
            <w:pPr>
              <w:widowControl w:val="0"/>
              <w:adjustRightInd w:val="0"/>
              <w:snapToGrid w:val="0"/>
              <w:rPr>
                <w:rFonts w:asciiTheme="minorHAnsi" w:hAnsiTheme="minorHAnsi" w:cstheme="minorHAnsi"/>
                <w:sz w:val="28"/>
                <w:szCs w:val="28"/>
              </w:rPr>
            </w:pPr>
            <w:r>
              <w:rPr>
                <w:rFonts w:asciiTheme="minorHAnsi" w:hAnsiTheme="minorHAnsi"/>
                <w:sz w:val="28"/>
              </w:rPr>
              <w:t>Neue Beschlüsse über die Übertragung von Befugnissen durch das Präsidium oder den Präsidenten werden innerhalb der in Artikel 101 Absatz 5 genannten Frist, d. h. innerhalb von 21 Tagen, gefasst. Beschlüsse über die Übertragung von Befugnissen, die vor Ablauf der 21</w:t>
            </w:r>
            <w:r w:rsidR="000508BC">
              <w:rPr>
                <w:rFonts w:asciiTheme="minorHAnsi" w:hAnsiTheme="minorHAnsi"/>
                <w:sz w:val="28"/>
              </w:rPr>
              <w:noBreakHyphen/>
            </w:r>
            <w:r>
              <w:rPr>
                <w:rFonts w:asciiTheme="minorHAnsi" w:hAnsiTheme="minorHAnsi"/>
                <w:sz w:val="28"/>
              </w:rPr>
              <w:t>Tage-Frist gefasst werden, heben die entsprechenden früheren Beschlüsse auf.</w:t>
            </w:r>
          </w:p>
        </w:tc>
      </w:tr>
      <w:tr w:rsidRPr="005A51AA" w:rsidR="002247F8" w:rsidTr="00080033" w14:paraId="5AC64E43" w14:textId="77777777">
        <w:trPr>
          <w:gridAfter w:val="1"/>
          <w:wAfter w:w="77" w:type="dxa"/>
        </w:trPr>
        <w:tc>
          <w:tcPr>
            <w:tcW w:w="4462" w:type="dxa"/>
          </w:tcPr>
          <w:p w:rsidRPr="005A51AA" w:rsidR="002247F8" w:rsidP="002247F8" w:rsidRDefault="002247F8" w14:paraId="3F42DBCD" w14:textId="77777777">
            <w:pPr>
              <w:widowControl w:val="0"/>
              <w:adjustRightInd w:val="0"/>
              <w:snapToGrid w:val="0"/>
              <w:rPr>
                <w:rFonts w:asciiTheme="minorHAnsi" w:hAnsiTheme="minorHAnsi" w:cstheme="minorHAnsi"/>
                <w:sz w:val="28"/>
                <w:szCs w:val="28"/>
              </w:rPr>
            </w:pPr>
            <w:r>
              <w:rPr>
                <w:rFonts w:asciiTheme="minorHAnsi" w:hAnsiTheme="minorHAnsi"/>
                <w:sz w:val="28"/>
              </w:rPr>
              <w:lastRenderedPageBreak/>
              <w:t>Der Generalsekretär kann die ihm durch das Präsidium oder den Präsidenten übertragenen Befugnisse innerhalb der vom Präsidium bzw. Präsidenten festgelegten Grenzen weiterübertragen.</w:t>
            </w:r>
          </w:p>
        </w:tc>
        <w:tc>
          <w:tcPr>
            <w:tcW w:w="4462" w:type="dxa"/>
          </w:tcPr>
          <w:p w:rsidRPr="005A51AA" w:rsidR="002247F8" w:rsidP="00A20B1A" w:rsidRDefault="002247F8" w14:paraId="02F70D4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62F89C9" w14:textId="77777777">
        <w:trPr>
          <w:gridAfter w:val="1"/>
          <w:wAfter w:w="77" w:type="dxa"/>
        </w:trPr>
        <w:tc>
          <w:tcPr>
            <w:tcW w:w="4462" w:type="dxa"/>
          </w:tcPr>
          <w:p w:rsidRPr="005A51AA" w:rsidR="002247F8" w:rsidP="002247F8" w:rsidRDefault="002247F8" w14:paraId="04B553E3" w14:textId="77777777">
            <w:pPr>
              <w:pStyle w:val="Heading1"/>
              <w:numPr>
                <w:ilvl w:val="0"/>
                <w:numId w:val="302"/>
              </w:numPr>
              <w:tabs>
                <w:tab w:val="clear" w:pos="720"/>
              </w:tabs>
              <w:ind w:left="0" w:firstLine="0"/>
              <w:outlineLvl w:val="0"/>
              <w:rPr>
                <w:rFonts w:asciiTheme="minorHAnsi" w:hAnsiTheme="minorHAnsi" w:cstheme="minorHAnsi"/>
                <w:sz w:val="28"/>
                <w:szCs w:val="28"/>
              </w:rPr>
            </w:pPr>
            <w:r>
              <w:rPr>
                <w:rFonts w:asciiTheme="minorHAnsi" w:hAnsiTheme="minorHAnsi"/>
                <w:sz w:val="28"/>
              </w:rPr>
              <w:t>Der Generalsekretär kann seine eigenen Befugnisse übertragen, wobei er in internen Verwaltungsvorschriften festlegt, wem und in welchem Umfang er Befugnisse überträgt und ob diese weiterübertragen werden können.</w:t>
            </w:r>
          </w:p>
        </w:tc>
        <w:tc>
          <w:tcPr>
            <w:tcW w:w="4462" w:type="dxa"/>
          </w:tcPr>
          <w:p w:rsidRPr="005A51AA" w:rsidR="002247F8" w:rsidP="00A20B1A" w:rsidRDefault="002247F8" w14:paraId="3B5FD30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D0684C7" w14:textId="77777777">
        <w:trPr>
          <w:gridAfter w:val="1"/>
          <w:wAfter w:w="77" w:type="dxa"/>
        </w:trPr>
        <w:tc>
          <w:tcPr>
            <w:tcW w:w="4462" w:type="dxa"/>
          </w:tcPr>
          <w:p w:rsidRPr="005A51AA" w:rsidR="002247F8" w:rsidP="002247F8" w:rsidRDefault="002247F8" w14:paraId="48C5C07B" w14:textId="77777777">
            <w:pPr>
              <w:rPr>
                <w:rFonts w:asciiTheme="minorHAnsi" w:hAnsiTheme="minorHAnsi" w:cstheme="minorHAnsi"/>
                <w:sz w:val="28"/>
                <w:szCs w:val="28"/>
                <w:lang w:val="en-GB"/>
              </w:rPr>
            </w:pPr>
          </w:p>
        </w:tc>
        <w:tc>
          <w:tcPr>
            <w:tcW w:w="4462" w:type="dxa"/>
          </w:tcPr>
          <w:p w:rsidRPr="005A51AA" w:rsidR="002247F8" w:rsidP="00A20B1A" w:rsidRDefault="002247F8" w14:paraId="65760E11" w14:textId="77777777">
            <w:pPr>
              <w:jc w:val="left"/>
              <w:rPr>
                <w:rFonts w:asciiTheme="minorHAnsi" w:hAnsiTheme="minorHAnsi" w:cstheme="minorHAnsi"/>
                <w:sz w:val="28"/>
                <w:szCs w:val="28"/>
                <w:lang w:val="en-GB"/>
              </w:rPr>
            </w:pPr>
          </w:p>
        </w:tc>
      </w:tr>
      <w:tr w:rsidRPr="005A51AA" w:rsidR="002247F8" w:rsidTr="00080033" w14:paraId="41604F59" w14:textId="77777777">
        <w:trPr>
          <w:gridAfter w:val="1"/>
          <w:wAfter w:w="77" w:type="dxa"/>
        </w:trPr>
        <w:tc>
          <w:tcPr>
            <w:tcW w:w="4462" w:type="dxa"/>
          </w:tcPr>
          <w:p w:rsidRPr="005A51AA" w:rsidR="002247F8" w:rsidP="002247F8" w:rsidRDefault="002247F8" w14:paraId="7E20C7F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Kapitel II</w:t>
            </w:r>
            <w:r w:rsidRPr="005A51AA">
              <w:rPr>
                <w:sz w:val="28"/>
              </w:rPr>
              <w:fldChar w:fldCharType="begin"/>
            </w:r>
            <w:r w:rsidRPr="005A51AA">
              <w:rPr>
                <w:sz w:val="28"/>
              </w:rPr>
              <w:instrText xml:space="preserve"> TC "</w:instrText>
            </w:r>
            <w:bookmarkStart w:name="_Toc192151353" w:id="55"/>
            <w:r w:rsidRPr="005A51AA">
              <w:rPr>
                <w:sz w:val="28"/>
              </w:rPr>
              <w:instrText>Kapitel II – Beamte und sonstige Bedienstete</w:instrText>
            </w:r>
            <w:bookmarkEnd w:id="55"/>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4AA5454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EB55E48" w14:textId="77777777">
        <w:trPr>
          <w:gridAfter w:val="1"/>
          <w:wAfter w:w="77" w:type="dxa"/>
        </w:trPr>
        <w:tc>
          <w:tcPr>
            <w:tcW w:w="4462" w:type="dxa"/>
          </w:tcPr>
          <w:p w:rsidRPr="005A51AA" w:rsidR="002247F8" w:rsidP="002247F8" w:rsidRDefault="002247F8" w14:paraId="26D0E1E6"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BEAMTE UND SONSTIGE BEDIENSTETE</w:t>
            </w:r>
          </w:p>
        </w:tc>
        <w:tc>
          <w:tcPr>
            <w:tcW w:w="4462" w:type="dxa"/>
          </w:tcPr>
          <w:p w:rsidRPr="005A51AA" w:rsidR="002247F8" w:rsidP="00A20B1A" w:rsidRDefault="002247F8" w14:paraId="367702D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8B02354" w14:textId="77777777">
        <w:trPr>
          <w:gridAfter w:val="1"/>
          <w:wAfter w:w="77" w:type="dxa"/>
        </w:trPr>
        <w:tc>
          <w:tcPr>
            <w:tcW w:w="4462" w:type="dxa"/>
          </w:tcPr>
          <w:p w:rsidRPr="005A51AA" w:rsidR="002247F8" w:rsidP="002247F8" w:rsidRDefault="002247F8" w14:paraId="5EEEB803"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07162C5A"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7378088" w14:textId="77777777">
        <w:trPr>
          <w:gridAfter w:val="1"/>
          <w:wAfter w:w="77" w:type="dxa"/>
        </w:trPr>
        <w:tc>
          <w:tcPr>
            <w:tcW w:w="4462" w:type="dxa"/>
          </w:tcPr>
          <w:p w:rsidRPr="005A51AA" w:rsidR="002247F8" w:rsidP="002247F8" w:rsidRDefault="002247F8" w14:paraId="184834E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102 – Befugnisse der Anstellungsbehörde</w:t>
            </w:r>
            <w:r w:rsidRPr="005A51AA">
              <w:rPr>
                <w:sz w:val="28"/>
              </w:rPr>
              <w:fldChar w:fldCharType="begin"/>
            </w:r>
            <w:r w:rsidRPr="005A51AA">
              <w:rPr>
                <w:sz w:val="28"/>
              </w:rPr>
              <w:instrText xml:space="preserve"> XE "ANSTELLUNGSBEHÖRDE" \t "102" \b </w:instrText>
            </w:r>
            <w:r w:rsidRPr="005A51AA">
              <w:rPr>
                <w:sz w:val="28"/>
              </w:rPr>
              <w:fldChar w:fldCharType="end"/>
            </w:r>
            <w:r w:rsidRPr="005A51AA">
              <w:rPr>
                <w:sz w:val="28"/>
              </w:rPr>
              <w:fldChar w:fldCharType="begin"/>
            </w:r>
            <w:r w:rsidRPr="005A51AA">
              <w:rPr>
                <w:sz w:val="28"/>
              </w:rPr>
              <w:instrText xml:space="preserve"> XE "ERNENNUNG: von Referatsleitern in den Gruppensekretariaten " \t "102–103 DB" \b </w:instrText>
            </w:r>
            <w:r w:rsidRPr="005A51AA">
              <w:rPr>
                <w:sz w:val="28"/>
              </w:rPr>
              <w:fldChar w:fldCharType="end"/>
            </w:r>
            <w:r w:rsidRPr="005A51AA">
              <w:rPr>
                <w:sz w:val="28"/>
              </w:rPr>
              <w:fldChar w:fldCharType="begin"/>
            </w:r>
            <w:r w:rsidRPr="005A51AA">
              <w:rPr>
                <w:sz w:val="28"/>
              </w:rPr>
              <w:instrText xml:space="preserve"> XE "ERNENNUNG: von Beamten und sonstigen Bediensteten" \t "102, 106"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"PRÄSIDIUM: Ernennung von Beamten" \t "102"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2522E853"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0368651" w14:textId="77777777">
        <w:trPr>
          <w:gridAfter w:val="1"/>
          <w:wAfter w:w="77" w:type="dxa"/>
        </w:trPr>
        <w:tc>
          <w:tcPr>
            <w:tcW w:w="4462" w:type="dxa"/>
          </w:tcPr>
          <w:p w:rsidRPr="005A51AA" w:rsidR="002247F8" w:rsidP="002247F8" w:rsidRDefault="002247F8" w14:paraId="374ACD14"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Die nach dem Statut der Beamten der Europäischen Union („Statut“) der Anstellungsbehörde </w:t>
            </w:r>
            <w:r>
              <w:rPr>
                <w:rFonts w:asciiTheme="minorHAnsi" w:hAnsiTheme="minorHAnsi"/>
                <w:sz w:val="28"/>
              </w:rPr>
              <w:lastRenderedPageBreak/>
              <w:t xml:space="preserve">übertragenen Befugnisse werden wie folgt ausgeübt: </w:t>
            </w:r>
          </w:p>
        </w:tc>
        <w:tc>
          <w:tcPr>
            <w:tcW w:w="4462" w:type="dxa"/>
          </w:tcPr>
          <w:p w:rsidRPr="005A51AA" w:rsidR="002247F8" w:rsidP="00A20B1A" w:rsidRDefault="002247F8" w14:paraId="4BAA52C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1F1C611" w14:textId="77777777">
        <w:trPr>
          <w:gridAfter w:val="1"/>
          <w:wAfter w:w="77" w:type="dxa"/>
        </w:trPr>
        <w:tc>
          <w:tcPr>
            <w:tcW w:w="4462" w:type="dxa"/>
          </w:tcPr>
          <w:p w:rsidRPr="005A51AA" w:rsidR="002247F8" w:rsidP="002247F8" w:rsidRDefault="002247F8" w14:paraId="26CBAC17" w14:textId="77777777">
            <w:pPr>
              <w:pStyle w:val="Heading1"/>
              <w:numPr>
                <w:ilvl w:val="0"/>
                <w:numId w:val="186"/>
              </w:numPr>
              <w:tabs>
                <w:tab w:val="left" w:pos="567"/>
              </w:tabs>
              <w:ind w:left="0" w:firstLine="0"/>
              <w:outlineLvl w:val="0"/>
              <w:rPr>
                <w:rFonts w:asciiTheme="minorHAnsi" w:hAnsiTheme="minorHAnsi" w:cstheme="minorHAnsi"/>
                <w:sz w:val="28"/>
                <w:szCs w:val="28"/>
              </w:rPr>
            </w:pPr>
            <w:r>
              <w:rPr>
                <w:rFonts w:asciiTheme="minorHAnsi" w:hAnsiTheme="minorHAnsi"/>
                <w:sz w:val="28"/>
              </w:rPr>
              <w:t>In Bezug auf den zum Generalsekretär ernannten Beamten durch das Präsidium;</w:t>
            </w:r>
          </w:p>
        </w:tc>
        <w:tc>
          <w:tcPr>
            <w:tcW w:w="4462" w:type="dxa"/>
          </w:tcPr>
          <w:p w:rsidRPr="005A51AA" w:rsidR="002247F8" w:rsidP="00A20B1A" w:rsidRDefault="002247F8" w14:paraId="6E95BFF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24C69EF" w14:textId="77777777">
        <w:trPr>
          <w:gridAfter w:val="1"/>
          <w:wAfter w:w="77" w:type="dxa"/>
        </w:trPr>
        <w:tc>
          <w:tcPr>
            <w:tcW w:w="4462" w:type="dxa"/>
          </w:tcPr>
          <w:p w:rsidRPr="005A51AA" w:rsidR="002247F8" w:rsidP="002247F8" w:rsidRDefault="002247F8" w14:paraId="33482629" w14:textId="77777777">
            <w:pPr>
              <w:pStyle w:val="Heading1"/>
              <w:numPr>
                <w:ilvl w:val="0"/>
                <w:numId w:val="186"/>
              </w:numPr>
              <w:tabs>
                <w:tab w:val="left" w:pos="567"/>
              </w:tabs>
              <w:ind w:left="0" w:firstLine="0"/>
              <w:outlineLvl w:val="0"/>
              <w:rPr>
                <w:rFonts w:asciiTheme="minorHAnsi" w:hAnsiTheme="minorHAnsi" w:cstheme="minorHAnsi"/>
                <w:sz w:val="28"/>
                <w:szCs w:val="28"/>
              </w:rPr>
            </w:pPr>
            <w:r>
              <w:rPr>
                <w:rFonts w:asciiTheme="minorHAnsi" w:hAnsiTheme="minorHAnsi"/>
                <w:sz w:val="28"/>
              </w:rPr>
              <w:t>in Bezug auf die zum stellvertretenden Generalsekretär oder zu Direktoren ernannten Beamten:</w:t>
            </w:r>
          </w:p>
        </w:tc>
        <w:tc>
          <w:tcPr>
            <w:tcW w:w="4462" w:type="dxa"/>
          </w:tcPr>
          <w:p w:rsidRPr="005A51AA" w:rsidR="002247F8" w:rsidP="00A20B1A" w:rsidRDefault="002247F8" w14:paraId="71ECBE46"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73C8E836" w14:textId="77777777">
        <w:trPr>
          <w:gridAfter w:val="1"/>
          <w:wAfter w:w="77" w:type="dxa"/>
        </w:trPr>
        <w:tc>
          <w:tcPr>
            <w:tcW w:w="4462" w:type="dxa"/>
          </w:tcPr>
          <w:p w:rsidRPr="005A51AA" w:rsidR="002247F8" w:rsidP="002247F8" w:rsidRDefault="002247F8" w14:paraId="6888BBE1"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soweit es die Artikel 29, 30, 31, 40, 41, 49, 50, 51, 78 und 90 Absatz 2 des Statuts betrifft, durch das Präsidium auf Vorschlag des Generalsekretärs;</w:t>
            </w:r>
          </w:p>
        </w:tc>
        <w:tc>
          <w:tcPr>
            <w:tcW w:w="4462" w:type="dxa"/>
          </w:tcPr>
          <w:p w:rsidRPr="005A51AA" w:rsidR="002247F8" w:rsidP="00A20B1A" w:rsidRDefault="002247F8" w14:paraId="609CA09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29C0E2A" w14:textId="77777777">
        <w:trPr>
          <w:gridAfter w:val="1"/>
          <w:wAfter w:w="77" w:type="dxa"/>
        </w:trPr>
        <w:tc>
          <w:tcPr>
            <w:tcW w:w="4462" w:type="dxa"/>
          </w:tcPr>
          <w:p w:rsidRPr="005A51AA" w:rsidR="002247F8" w:rsidP="002247F8" w:rsidRDefault="002247F8" w14:paraId="7D816463"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 xml:space="preserve">soweit es die übrigen Bestimmungen des Statuts einschließlich Artikel 90 Absatz 1 betrifft, durch den Präsidenten auf Vorschlag des Generalsekretärs; </w:t>
            </w:r>
          </w:p>
        </w:tc>
        <w:tc>
          <w:tcPr>
            <w:tcW w:w="4462" w:type="dxa"/>
          </w:tcPr>
          <w:p w:rsidRPr="005A51AA" w:rsidR="002247F8" w:rsidP="00A20B1A" w:rsidRDefault="002247F8" w14:paraId="67F5251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6E623FD" w14:textId="77777777">
        <w:trPr>
          <w:gridAfter w:val="1"/>
          <w:wAfter w:w="77" w:type="dxa"/>
        </w:trPr>
        <w:tc>
          <w:tcPr>
            <w:tcW w:w="4462" w:type="dxa"/>
          </w:tcPr>
          <w:p w:rsidRPr="005A51AA" w:rsidR="002247F8" w:rsidP="002247F8" w:rsidRDefault="002247F8" w14:paraId="77D826F0" w14:textId="77777777">
            <w:pPr>
              <w:pStyle w:val="Heading1"/>
              <w:numPr>
                <w:ilvl w:val="0"/>
                <w:numId w:val="186"/>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in Bezug auf die zu stellvertretenden Direktoren oder Referatsleitern ernannten Beamten: durch den Präsidenten auf Vorschlag des Generalsekretärs. </w:t>
            </w:r>
          </w:p>
        </w:tc>
        <w:tc>
          <w:tcPr>
            <w:tcW w:w="4462" w:type="dxa"/>
          </w:tcPr>
          <w:p w:rsidRPr="005A51AA" w:rsidR="002247F8" w:rsidP="00A20B1A" w:rsidRDefault="002247F8" w14:paraId="3A5AC28B" w14:textId="77777777">
            <w:pPr>
              <w:widowControl w:val="0"/>
              <w:adjustRightInd w:val="0"/>
              <w:snapToGrid w:val="0"/>
              <w:rPr>
                <w:rFonts w:asciiTheme="minorHAnsi" w:hAnsiTheme="minorHAnsi" w:cstheme="minorHAnsi"/>
                <w:sz w:val="28"/>
                <w:szCs w:val="28"/>
              </w:rPr>
            </w:pPr>
            <w:r>
              <w:rPr>
                <w:rFonts w:asciiTheme="minorHAnsi" w:hAnsiTheme="minorHAnsi"/>
                <w:sz w:val="28"/>
              </w:rPr>
              <w:t>In Bezug auf Referatsleiterstellen in den Gruppensekretariaten gemäß Artikel 109: durch den Präsidenten auf Vorschlag des Vorsitzenden der betreffenden Gruppe.</w:t>
            </w:r>
          </w:p>
        </w:tc>
      </w:tr>
      <w:tr w:rsidRPr="005A51AA" w:rsidR="002247F8" w:rsidTr="00080033" w14:paraId="5F574C0C" w14:textId="77777777">
        <w:trPr>
          <w:gridAfter w:val="1"/>
          <w:wAfter w:w="77" w:type="dxa"/>
        </w:trPr>
        <w:tc>
          <w:tcPr>
            <w:tcW w:w="4462" w:type="dxa"/>
          </w:tcPr>
          <w:p w:rsidRPr="005A51AA" w:rsidR="002247F8" w:rsidP="002247F8" w:rsidRDefault="002247F8" w14:paraId="05FF846B" w14:textId="77777777">
            <w:pPr>
              <w:widowControl w:val="0"/>
              <w:adjustRightInd w:val="0"/>
              <w:snapToGrid w:val="0"/>
              <w:rPr>
                <w:rFonts w:asciiTheme="minorHAnsi" w:hAnsiTheme="minorHAnsi" w:cstheme="minorHAnsi"/>
                <w:sz w:val="28"/>
                <w:szCs w:val="28"/>
              </w:rPr>
            </w:pPr>
            <w:r>
              <w:rPr>
                <w:rFonts w:asciiTheme="minorHAnsi" w:hAnsiTheme="minorHAnsi"/>
                <w:sz w:val="28"/>
              </w:rPr>
              <w:t>Die erweiterte Präsidentschaft wird über die Ernennung dieser Beamten umfassend unterrichtet und dazu konsultiert;</w:t>
            </w:r>
          </w:p>
        </w:tc>
        <w:tc>
          <w:tcPr>
            <w:tcW w:w="4462" w:type="dxa"/>
          </w:tcPr>
          <w:p w:rsidRPr="005A51AA" w:rsidR="002247F8" w:rsidP="00A20B1A" w:rsidRDefault="002247F8" w14:paraId="3687B8BD" w14:textId="77777777">
            <w:pPr>
              <w:widowControl w:val="0"/>
              <w:adjustRightInd w:val="0"/>
              <w:snapToGrid w:val="0"/>
              <w:rPr>
                <w:rFonts w:asciiTheme="minorHAnsi" w:hAnsiTheme="minorHAnsi" w:cstheme="minorHAnsi"/>
                <w:sz w:val="28"/>
                <w:szCs w:val="28"/>
              </w:rPr>
            </w:pPr>
            <w:r>
              <w:rPr>
                <w:rFonts w:asciiTheme="minorHAnsi" w:hAnsiTheme="minorHAnsi"/>
                <w:sz w:val="28"/>
              </w:rPr>
              <w:t>Der Präsident ist für die Konsultation der erweiterten Präsidentschaft zuständig.</w:t>
            </w:r>
          </w:p>
          <w:p w:rsidRPr="005A51AA" w:rsidR="002247F8" w:rsidP="00A20B1A" w:rsidRDefault="002247F8" w14:paraId="0FC70986" w14:textId="77777777">
            <w:pPr>
              <w:widowControl w:val="0"/>
              <w:adjustRightInd w:val="0"/>
              <w:snapToGrid w:val="0"/>
              <w:rPr>
                <w:rFonts w:asciiTheme="minorHAnsi" w:hAnsiTheme="minorHAnsi" w:cstheme="minorHAnsi"/>
                <w:sz w:val="28"/>
                <w:szCs w:val="28"/>
                <w:lang w:val="en-GB"/>
              </w:rPr>
            </w:pPr>
          </w:p>
          <w:p w:rsidRPr="005A51AA" w:rsidR="002247F8" w:rsidP="00A20B1A" w:rsidRDefault="002247F8" w14:paraId="61C50B81"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Für die Zwecke der Umsetzung dieses Artikels enthalten die umfassenden Informationen für die erweiterte Präsidentschaft alle erforderlichen Informationen </w:t>
            </w:r>
            <w:r>
              <w:rPr>
                <w:rFonts w:asciiTheme="minorHAnsi" w:hAnsiTheme="minorHAnsi"/>
                <w:sz w:val="28"/>
              </w:rPr>
              <w:lastRenderedPageBreak/>
              <w:t xml:space="preserve">einschließlich des Vermerks, den der Generalsekretär mit seinem begründeten Ernennungsvorschlag dem Präsidenten übermittelt, sowie der Lebensläufe, Bewertungsbögen und (gegebenenfalls) der Berichte des Assessment-Centers über die vorgeschlagenen Bewerber. </w:t>
            </w:r>
          </w:p>
        </w:tc>
      </w:tr>
      <w:tr w:rsidRPr="005A51AA" w:rsidR="002247F8" w:rsidTr="00080033" w14:paraId="21ACA23D" w14:textId="77777777">
        <w:trPr>
          <w:gridAfter w:val="1"/>
          <w:wAfter w:w="77" w:type="dxa"/>
        </w:trPr>
        <w:tc>
          <w:tcPr>
            <w:tcW w:w="4462" w:type="dxa"/>
          </w:tcPr>
          <w:p w:rsidRPr="005A51AA" w:rsidR="002247F8" w:rsidP="002247F8" w:rsidRDefault="002247F8" w14:paraId="330D4FB0" w14:textId="77777777">
            <w:pPr>
              <w:pStyle w:val="Heading1"/>
              <w:numPr>
                <w:ilvl w:val="0"/>
                <w:numId w:val="186"/>
              </w:numPr>
              <w:tabs>
                <w:tab w:val="left" w:pos="567"/>
              </w:tabs>
              <w:ind w:left="0" w:firstLine="0"/>
              <w:outlineLvl w:val="0"/>
              <w:rPr>
                <w:rFonts w:asciiTheme="minorHAnsi" w:hAnsiTheme="minorHAnsi" w:cstheme="minorHAnsi"/>
                <w:sz w:val="28"/>
                <w:szCs w:val="28"/>
              </w:rPr>
            </w:pPr>
            <w:r>
              <w:rPr>
                <w:rFonts w:asciiTheme="minorHAnsi" w:hAnsiTheme="minorHAnsi"/>
                <w:sz w:val="28"/>
              </w:rPr>
              <w:lastRenderedPageBreak/>
              <w:t>in Bezug auf die Beamten der Funktionsgruppe AD, die keine Managementfunktion auf der Ebene der Referatsleiter oder höher wahrnehmen, sowie der Beamten der Funktionsgruppen AST und AST/SC: durch den Generalsekretär.</w:t>
            </w:r>
          </w:p>
        </w:tc>
        <w:tc>
          <w:tcPr>
            <w:tcW w:w="4462" w:type="dxa"/>
          </w:tcPr>
          <w:p w:rsidRPr="005A51AA" w:rsidR="002247F8" w:rsidP="00A20B1A" w:rsidRDefault="002247F8" w14:paraId="20B6D8E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6D0BD74" w14:textId="77777777">
        <w:trPr>
          <w:gridAfter w:val="1"/>
          <w:wAfter w:w="77" w:type="dxa"/>
        </w:trPr>
        <w:tc>
          <w:tcPr>
            <w:tcW w:w="4462" w:type="dxa"/>
          </w:tcPr>
          <w:p w:rsidRPr="005A51AA" w:rsidR="002247F8" w:rsidP="002247F8" w:rsidRDefault="002247F8" w14:paraId="76D8C317" w14:textId="77777777">
            <w:pPr>
              <w:rPr>
                <w:rFonts w:asciiTheme="minorHAnsi" w:hAnsiTheme="minorHAnsi" w:cstheme="minorHAnsi"/>
                <w:sz w:val="28"/>
                <w:szCs w:val="28"/>
                <w:lang w:val="en-GB"/>
              </w:rPr>
            </w:pPr>
          </w:p>
        </w:tc>
        <w:tc>
          <w:tcPr>
            <w:tcW w:w="4462" w:type="dxa"/>
          </w:tcPr>
          <w:p w:rsidRPr="005A51AA" w:rsidR="002247F8" w:rsidP="00A20B1A" w:rsidRDefault="002247F8" w14:paraId="74C14DC0" w14:textId="77777777">
            <w:pPr>
              <w:jc w:val="left"/>
              <w:rPr>
                <w:rFonts w:asciiTheme="minorHAnsi" w:hAnsiTheme="minorHAnsi" w:cstheme="minorHAnsi"/>
                <w:sz w:val="28"/>
                <w:szCs w:val="28"/>
                <w:lang w:val="en-GB"/>
              </w:rPr>
            </w:pPr>
          </w:p>
        </w:tc>
      </w:tr>
      <w:tr w:rsidRPr="005A51AA" w:rsidR="002247F8" w:rsidTr="00080033" w14:paraId="7CDBBC33" w14:textId="77777777">
        <w:trPr>
          <w:gridAfter w:val="1"/>
          <w:wAfter w:w="77" w:type="dxa"/>
        </w:trPr>
        <w:tc>
          <w:tcPr>
            <w:tcW w:w="4462" w:type="dxa"/>
          </w:tcPr>
          <w:p w:rsidRPr="005A51AA" w:rsidR="002247F8" w:rsidP="002247F8" w:rsidRDefault="002247F8" w14:paraId="0100EAFA"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103 – Befugnisse der Einstellungsbehörde</w:t>
            </w:r>
            <w:r w:rsidRPr="005A51AA">
              <w:rPr>
                <w:sz w:val="28"/>
              </w:rPr>
              <w:fldChar w:fldCharType="begin"/>
            </w:r>
            <w:r w:rsidRPr="005A51AA">
              <w:rPr>
                <w:sz w:val="28"/>
              </w:rPr>
              <w:instrText xml:space="preserve"> XE "BEHÖRDE, ZUM ABSCHLUSS VON DIENSTVERTRÄGEN ERMÄCHTIGT („BBSB“)" \t "103" \b </w:instrText>
            </w:r>
            <w:r w:rsidRPr="005A51AA">
              <w:rPr>
                <w:sz w:val="28"/>
              </w:rPr>
              <w:fldChar w:fldCharType="end"/>
            </w:r>
            <w:r w:rsidRPr="005A51AA">
              <w:rPr>
                <w:sz w:val="28"/>
              </w:rPr>
              <w:fldChar w:fldCharType="begin"/>
            </w:r>
            <w:r w:rsidRPr="005A51AA">
              <w:rPr>
                <w:sz w:val="28"/>
              </w:rPr>
              <w:instrText xml:space="preserve"> XE "BBSB" \t "siehe BEHÖRDE, ZUM ABSCHLUSS VON DIENSTVERTRÄGEN ERMÄCHTIGT („BBSB“) 103" \b </w:instrText>
            </w:r>
            <w:r w:rsidRPr="005A51AA">
              <w:rPr>
                <w:sz w:val="28"/>
              </w:rPr>
              <w:fldChar w:fldCharType="end"/>
            </w:r>
          </w:p>
        </w:tc>
        <w:tc>
          <w:tcPr>
            <w:tcW w:w="4462" w:type="dxa"/>
          </w:tcPr>
          <w:p w:rsidRPr="005A51AA" w:rsidR="002247F8" w:rsidP="00A20B1A" w:rsidRDefault="002247F8" w14:paraId="1B433883"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0211C0C" w14:textId="77777777">
        <w:trPr>
          <w:gridAfter w:val="1"/>
          <w:wAfter w:w="77" w:type="dxa"/>
        </w:trPr>
        <w:tc>
          <w:tcPr>
            <w:tcW w:w="4462" w:type="dxa"/>
          </w:tcPr>
          <w:p w:rsidRPr="005A51AA" w:rsidR="002247F8" w:rsidP="002247F8" w:rsidRDefault="002247F8" w14:paraId="14CFE83A" w14:textId="77777777">
            <w:pPr>
              <w:widowControl w:val="0"/>
              <w:adjustRightInd w:val="0"/>
              <w:snapToGrid w:val="0"/>
              <w:rPr>
                <w:rFonts w:asciiTheme="minorHAnsi" w:hAnsiTheme="minorHAnsi" w:cstheme="minorHAnsi"/>
                <w:sz w:val="28"/>
                <w:szCs w:val="28"/>
              </w:rPr>
            </w:pPr>
            <w:r>
              <w:rPr>
                <w:rFonts w:asciiTheme="minorHAnsi" w:hAnsiTheme="minorHAnsi"/>
                <w:sz w:val="28"/>
              </w:rPr>
              <w:t>Die Befugnisse, die nach den Beschäftigungsbedingungen für die sonstigen Bediensteten der Europäischen Gemeinschaften („BBSB“) der zum Abschluss von Dienstverträgen ermächtigten Behörde („Einstellungsbehörde“) übertragen sind, werden wie folgt ausgeübt:</w:t>
            </w:r>
          </w:p>
        </w:tc>
        <w:tc>
          <w:tcPr>
            <w:tcW w:w="4462" w:type="dxa"/>
          </w:tcPr>
          <w:p w:rsidRPr="005A51AA" w:rsidR="002247F8" w:rsidP="00A20B1A" w:rsidRDefault="002247F8" w14:paraId="070CC65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ABAE7EE" w14:textId="77777777">
        <w:trPr>
          <w:gridAfter w:val="1"/>
          <w:wAfter w:w="77" w:type="dxa"/>
        </w:trPr>
        <w:tc>
          <w:tcPr>
            <w:tcW w:w="4462" w:type="dxa"/>
          </w:tcPr>
          <w:p w:rsidRPr="005A51AA" w:rsidR="002247F8" w:rsidP="002247F8" w:rsidRDefault="002247F8" w14:paraId="613DAD2F" w14:textId="77777777">
            <w:pPr>
              <w:pStyle w:val="Heading1"/>
              <w:numPr>
                <w:ilvl w:val="0"/>
                <w:numId w:val="87"/>
              </w:numPr>
              <w:tabs>
                <w:tab w:val="left" w:pos="567"/>
              </w:tabs>
              <w:ind w:left="0" w:firstLine="0"/>
              <w:outlineLvl w:val="0"/>
              <w:rPr>
                <w:rFonts w:asciiTheme="minorHAnsi" w:hAnsiTheme="minorHAnsi" w:cstheme="minorHAnsi"/>
                <w:sz w:val="28"/>
                <w:szCs w:val="28"/>
              </w:rPr>
            </w:pPr>
            <w:r>
              <w:rPr>
                <w:rFonts w:asciiTheme="minorHAnsi" w:hAnsiTheme="minorHAnsi"/>
                <w:sz w:val="28"/>
              </w:rPr>
              <w:lastRenderedPageBreak/>
              <w:t>In Bezug auf den zum Generalsekretär ernannten Bediensteten auf Zeit: durch das Präsidium;</w:t>
            </w:r>
          </w:p>
        </w:tc>
        <w:tc>
          <w:tcPr>
            <w:tcW w:w="4462" w:type="dxa"/>
          </w:tcPr>
          <w:p w:rsidRPr="005A51AA" w:rsidR="002247F8" w:rsidP="00A20B1A" w:rsidRDefault="002247F8" w14:paraId="1629C01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649E670" w14:textId="77777777">
        <w:trPr>
          <w:gridAfter w:val="1"/>
          <w:wAfter w:w="77" w:type="dxa"/>
        </w:trPr>
        <w:tc>
          <w:tcPr>
            <w:tcW w:w="4462" w:type="dxa"/>
          </w:tcPr>
          <w:p w:rsidRPr="005A51AA" w:rsidR="002247F8" w:rsidP="002247F8" w:rsidRDefault="002247F8" w14:paraId="4F606A6E" w14:textId="77777777">
            <w:pPr>
              <w:pStyle w:val="Heading1"/>
              <w:numPr>
                <w:ilvl w:val="0"/>
                <w:numId w:val="87"/>
              </w:numPr>
              <w:tabs>
                <w:tab w:val="left" w:pos="567"/>
              </w:tabs>
              <w:ind w:left="0" w:firstLine="0"/>
              <w:outlineLvl w:val="0"/>
              <w:rPr>
                <w:rFonts w:asciiTheme="minorHAnsi" w:hAnsiTheme="minorHAnsi" w:cstheme="minorHAnsi"/>
                <w:sz w:val="28"/>
                <w:szCs w:val="28"/>
              </w:rPr>
            </w:pPr>
            <w:r>
              <w:rPr>
                <w:rFonts w:asciiTheme="minorHAnsi" w:hAnsiTheme="minorHAnsi"/>
                <w:sz w:val="28"/>
              </w:rPr>
              <w:t>in Bezug auf die zum stellvertretenden Generalsekretär oder zu Direktoren ernannten Bediensteten auf Zeit:</w:t>
            </w:r>
          </w:p>
        </w:tc>
        <w:tc>
          <w:tcPr>
            <w:tcW w:w="4462" w:type="dxa"/>
          </w:tcPr>
          <w:p w:rsidRPr="005A51AA" w:rsidR="002247F8" w:rsidP="00A20B1A" w:rsidRDefault="002247F8" w14:paraId="40DFD70D"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7CBE8E5E" w14:textId="77777777">
        <w:trPr>
          <w:gridAfter w:val="1"/>
          <w:wAfter w:w="77" w:type="dxa"/>
        </w:trPr>
        <w:tc>
          <w:tcPr>
            <w:tcW w:w="4462" w:type="dxa"/>
          </w:tcPr>
          <w:p w:rsidRPr="005A51AA" w:rsidR="002247F8" w:rsidP="002247F8" w:rsidRDefault="002247F8" w14:paraId="3C1A32ED"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soweit es die Artikel 11, 17, 33 und 48 der BBSB betrifft: durch das Präsidium auf Vorschlag des Generalsekretärs;</w:t>
            </w:r>
          </w:p>
        </w:tc>
        <w:tc>
          <w:tcPr>
            <w:tcW w:w="4462" w:type="dxa"/>
          </w:tcPr>
          <w:p w:rsidRPr="005A51AA" w:rsidR="002247F8" w:rsidP="00A20B1A" w:rsidRDefault="002247F8" w14:paraId="54207893"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0CC862FF" w14:textId="77777777">
        <w:trPr>
          <w:gridAfter w:val="1"/>
          <w:wAfter w:w="77" w:type="dxa"/>
        </w:trPr>
        <w:tc>
          <w:tcPr>
            <w:tcW w:w="4462" w:type="dxa"/>
          </w:tcPr>
          <w:p w:rsidRPr="005A51AA" w:rsidR="002247F8" w:rsidP="002247F8" w:rsidRDefault="002247F8" w14:paraId="3568ACBA"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Pr>
                <w:sz w:val="28"/>
              </w:rPr>
              <w:t>soweit es die übrigen Bestimmungen der BBSB betrifft: durch den Präsidenten auf Vorschlag des Generalsekretärs;</w:t>
            </w:r>
          </w:p>
        </w:tc>
        <w:tc>
          <w:tcPr>
            <w:tcW w:w="4462" w:type="dxa"/>
          </w:tcPr>
          <w:p w:rsidRPr="005A51AA" w:rsidR="002247F8" w:rsidP="00A20B1A" w:rsidRDefault="002247F8" w14:paraId="0BB729B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1700EADC" w14:textId="77777777">
        <w:trPr>
          <w:gridAfter w:val="1"/>
          <w:wAfter w:w="77" w:type="dxa"/>
        </w:trPr>
        <w:tc>
          <w:tcPr>
            <w:tcW w:w="4462" w:type="dxa"/>
          </w:tcPr>
          <w:p w:rsidRPr="005A51AA" w:rsidR="002247F8" w:rsidP="002247F8" w:rsidRDefault="002247F8" w14:paraId="7E8A7A5E" w14:textId="77777777">
            <w:pPr>
              <w:pStyle w:val="Heading1"/>
              <w:numPr>
                <w:ilvl w:val="0"/>
                <w:numId w:val="87"/>
              </w:numPr>
              <w:tabs>
                <w:tab w:val="left" w:pos="567"/>
              </w:tabs>
              <w:ind w:left="0" w:firstLine="0"/>
              <w:outlineLvl w:val="0"/>
              <w:rPr>
                <w:rFonts w:asciiTheme="minorHAnsi" w:hAnsiTheme="minorHAnsi" w:cstheme="minorHAnsi"/>
                <w:sz w:val="28"/>
                <w:szCs w:val="28"/>
              </w:rPr>
            </w:pPr>
            <w:r>
              <w:rPr>
                <w:rFonts w:asciiTheme="minorHAnsi" w:hAnsiTheme="minorHAnsi"/>
                <w:sz w:val="28"/>
              </w:rPr>
              <w:t>in Bezug auf die als stellvertretende Direktoren oder Referatsleiter eingestellten Bediensteten auf Zeit: durch den Präsidenten auf Vorschlag des Generalsekretärs.</w:t>
            </w:r>
          </w:p>
        </w:tc>
        <w:tc>
          <w:tcPr>
            <w:tcW w:w="4462" w:type="dxa"/>
          </w:tcPr>
          <w:p w:rsidRPr="005A51AA" w:rsidR="002247F8" w:rsidP="00A20B1A" w:rsidRDefault="002247F8" w14:paraId="21856F06" w14:textId="77777777">
            <w:pPr>
              <w:pStyle w:val="Heading1"/>
              <w:numPr>
                <w:ilvl w:val="0"/>
                <w:numId w:val="0"/>
              </w:numPr>
              <w:outlineLvl w:val="0"/>
              <w:rPr>
                <w:rFonts w:asciiTheme="minorHAnsi" w:hAnsiTheme="minorHAnsi" w:cstheme="minorHAnsi"/>
                <w:sz w:val="28"/>
                <w:szCs w:val="28"/>
              </w:rPr>
            </w:pPr>
            <w:r>
              <w:rPr>
                <w:rFonts w:asciiTheme="minorHAnsi" w:hAnsiTheme="minorHAnsi"/>
                <w:sz w:val="28"/>
              </w:rPr>
              <w:t>In Bezug auf Referatsleiterstellen in den Gruppensekretariaten gemäß Artikel 109: durch den Präsidenten auf Vorschlag des Vorsitzenden der betreffenden Gruppe.</w:t>
            </w:r>
          </w:p>
        </w:tc>
      </w:tr>
      <w:tr w:rsidRPr="005A51AA" w:rsidR="002247F8" w:rsidTr="00080033" w14:paraId="0F9C26C9" w14:textId="77777777">
        <w:trPr>
          <w:gridAfter w:val="1"/>
          <w:wAfter w:w="77" w:type="dxa"/>
        </w:trPr>
        <w:tc>
          <w:tcPr>
            <w:tcW w:w="4462" w:type="dxa"/>
          </w:tcPr>
          <w:p w:rsidRPr="005A51AA" w:rsidR="002247F8" w:rsidP="002247F8" w:rsidRDefault="002247F8" w14:paraId="193EBDCF" w14:textId="77777777">
            <w:pPr>
              <w:widowControl w:val="0"/>
              <w:adjustRightInd w:val="0"/>
              <w:snapToGrid w:val="0"/>
              <w:rPr>
                <w:rFonts w:asciiTheme="minorHAnsi" w:hAnsiTheme="minorHAnsi" w:cstheme="minorHAnsi"/>
                <w:sz w:val="28"/>
                <w:szCs w:val="28"/>
              </w:rPr>
            </w:pPr>
            <w:r>
              <w:rPr>
                <w:rFonts w:asciiTheme="minorHAnsi" w:hAnsiTheme="minorHAnsi"/>
                <w:sz w:val="28"/>
              </w:rPr>
              <w:t>Die erweiterte Präsidentschaft wird über die Ernennung dieser Beamten umfassend unterrichtet und dazu konsultiert;</w:t>
            </w:r>
          </w:p>
        </w:tc>
        <w:tc>
          <w:tcPr>
            <w:tcW w:w="4462" w:type="dxa"/>
          </w:tcPr>
          <w:p w:rsidRPr="005A51AA" w:rsidR="002247F8" w:rsidP="00A20B1A" w:rsidRDefault="002247F8" w14:paraId="17047768" w14:textId="77777777">
            <w:pPr>
              <w:widowControl w:val="0"/>
              <w:adjustRightInd w:val="0"/>
              <w:snapToGrid w:val="0"/>
              <w:rPr>
                <w:rFonts w:asciiTheme="minorHAnsi" w:hAnsiTheme="minorHAnsi" w:cstheme="minorHAnsi"/>
                <w:sz w:val="28"/>
                <w:szCs w:val="28"/>
              </w:rPr>
            </w:pPr>
            <w:r>
              <w:rPr>
                <w:rFonts w:asciiTheme="minorHAnsi" w:hAnsiTheme="minorHAnsi"/>
                <w:sz w:val="28"/>
              </w:rPr>
              <w:t>Der Präsident ist für die Konsultation der erweiterten Präsidentschaft zuständig.</w:t>
            </w:r>
          </w:p>
          <w:p w:rsidRPr="005A51AA" w:rsidR="002247F8" w:rsidP="00A20B1A" w:rsidRDefault="002247F8" w14:paraId="21659604" w14:textId="77777777">
            <w:pPr>
              <w:widowControl w:val="0"/>
              <w:adjustRightInd w:val="0"/>
              <w:snapToGrid w:val="0"/>
              <w:rPr>
                <w:rFonts w:asciiTheme="minorHAnsi" w:hAnsiTheme="minorHAnsi" w:cstheme="minorHAnsi"/>
                <w:sz w:val="28"/>
                <w:szCs w:val="28"/>
                <w:lang w:val="en-GB"/>
              </w:rPr>
            </w:pPr>
          </w:p>
          <w:p w:rsidRPr="005A51AA" w:rsidR="002247F8" w:rsidP="00A20B1A" w:rsidRDefault="002247F8" w14:paraId="5138EAFF"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Für die Zwecke der Umsetzung dieses Artikels enthalten die umfassenden Informationen für die erweiterte Präsidentschaft alle erforderlichen Informationen einschließlich des Vermerks, den der Generalsekretär mit seinem </w:t>
            </w:r>
            <w:r>
              <w:rPr>
                <w:rFonts w:asciiTheme="minorHAnsi" w:hAnsiTheme="minorHAnsi"/>
                <w:sz w:val="28"/>
              </w:rPr>
              <w:lastRenderedPageBreak/>
              <w:t>begründeten Ernennungsvorschlag dem Präsidenten übermittelt, sowie der Lebensläufe, Bewertungsbögen und (gegebenenfalls) der Berichte des Assessment-Centers über die vorgeschlagenen Bewerber.</w:t>
            </w:r>
          </w:p>
        </w:tc>
      </w:tr>
      <w:tr w:rsidRPr="005A51AA" w:rsidR="002247F8" w:rsidTr="00080033" w14:paraId="02FFCEF0" w14:textId="77777777">
        <w:trPr>
          <w:gridAfter w:val="1"/>
          <w:wAfter w:w="77" w:type="dxa"/>
        </w:trPr>
        <w:tc>
          <w:tcPr>
            <w:tcW w:w="4462" w:type="dxa"/>
          </w:tcPr>
          <w:p w:rsidRPr="005A51AA" w:rsidR="002247F8" w:rsidP="002247F8" w:rsidRDefault="002247F8" w14:paraId="7488A0F1" w14:textId="77777777">
            <w:pPr>
              <w:pStyle w:val="Heading1"/>
              <w:numPr>
                <w:ilvl w:val="0"/>
                <w:numId w:val="87"/>
              </w:numPr>
              <w:tabs>
                <w:tab w:val="left" w:pos="567"/>
              </w:tabs>
              <w:ind w:left="0" w:firstLine="0"/>
              <w:outlineLvl w:val="0"/>
              <w:rPr>
                <w:rFonts w:asciiTheme="minorHAnsi" w:hAnsiTheme="minorHAnsi" w:cstheme="minorHAnsi"/>
                <w:sz w:val="28"/>
                <w:szCs w:val="28"/>
              </w:rPr>
            </w:pPr>
            <w:r>
              <w:rPr>
                <w:rFonts w:asciiTheme="minorHAnsi" w:hAnsiTheme="minorHAnsi"/>
                <w:sz w:val="28"/>
              </w:rPr>
              <w:lastRenderedPageBreak/>
              <w:t>in Bezug auf die Bediensteten auf Zeit der Funktionsgruppe AD, die keine Managementfunktion auf der Ebene der Referatsleiter oder höher wahrnehmen, sowie der Bediensteten auf Zeit der Funktionsgruppen AST und AST/SC: durch den Generalsekretär;</w:t>
            </w:r>
          </w:p>
        </w:tc>
        <w:tc>
          <w:tcPr>
            <w:tcW w:w="4462" w:type="dxa"/>
          </w:tcPr>
          <w:p w:rsidRPr="005A51AA" w:rsidR="002247F8" w:rsidP="00A20B1A" w:rsidRDefault="002247F8" w14:paraId="3893390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D6D7706" w14:textId="77777777">
        <w:trPr>
          <w:gridAfter w:val="1"/>
          <w:wAfter w:w="77" w:type="dxa"/>
        </w:trPr>
        <w:tc>
          <w:tcPr>
            <w:tcW w:w="4462" w:type="dxa"/>
          </w:tcPr>
          <w:p w:rsidRPr="005A51AA" w:rsidR="002247F8" w:rsidP="002247F8" w:rsidRDefault="002247F8" w14:paraId="2AB2774D" w14:textId="77777777">
            <w:pPr>
              <w:pStyle w:val="Heading1"/>
              <w:numPr>
                <w:ilvl w:val="0"/>
                <w:numId w:val="87"/>
              </w:numPr>
              <w:tabs>
                <w:tab w:val="left" w:pos="567"/>
              </w:tabs>
              <w:ind w:left="0" w:firstLine="0"/>
              <w:outlineLvl w:val="0"/>
              <w:rPr>
                <w:rFonts w:asciiTheme="minorHAnsi" w:hAnsiTheme="minorHAnsi" w:cstheme="minorHAnsi"/>
                <w:sz w:val="28"/>
                <w:szCs w:val="28"/>
              </w:rPr>
            </w:pPr>
            <w:r>
              <w:rPr>
                <w:rFonts w:asciiTheme="minorHAnsi" w:hAnsiTheme="minorHAnsi"/>
                <w:sz w:val="28"/>
              </w:rPr>
              <w:t>in Bezug auf die Sonderberater: durch den Generalsekretär;</w:t>
            </w:r>
          </w:p>
        </w:tc>
        <w:tc>
          <w:tcPr>
            <w:tcW w:w="4462" w:type="dxa"/>
          </w:tcPr>
          <w:p w:rsidRPr="005A51AA" w:rsidR="002247F8" w:rsidP="00A20B1A" w:rsidRDefault="002247F8" w14:paraId="1B977B9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33B6D55" w14:textId="77777777">
        <w:trPr>
          <w:gridAfter w:val="1"/>
          <w:wAfter w:w="77" w:type="dxa"/>
        </w:trPr>
        <w:tc>
          <w:tcPr>
            <w:tcW w:w="4462" w:type="dxa"/>
          </w:tcPr>
          <w:p w:rsidRPr="005A51AA" w:rsidR="002247F8" w:rsidP="002247F8" w:rsidRDefault="002247F8" w14:paraId="0B7BDDE0" w14:textId="77777777">
            <w:pPr>
              <w:pStyle w:val="Heading1"/>
              <w:numPr>
                <w:ilvl w:val="0"/>
                <w:numId w:val="87"/>
              </w:numPr>
              <w:tabs>
                <w:tab w:val="left" w:pos="567"/>
              </w:tabs>
              <w:ind w:left="0" w:firstLine="0"/>
              <w:outlineLvl w:val="0"/>
              <w:rPr>
                <w:rFonts w:asciiTheme="minorHAnsi" w:hAnsiTheme="minorHAnsi" w:cstheme="minorHAnsi"/>
                <w:sz w:val="28"/>
                <w:szCs w:val="28"/>
              </w:rPr>
            </w:pPr>
            <w:r>
              <w:rPr>
                <w:rFonts w:asciiTheme="minorHAnsi" w:hAnsiTheme="minorHAnsi"/>
                <w:sz w:val="28"/>
              </w:rPr>
              <w:t>in Bezug auf die Vertragsbediensteten: durch den Generalsekretär.</w:t>
            </w:r>
          </w:p>
        </w:tc>
        <w:tc>
          <w:tcPr>
            <w:tcW w:w="4462" w:type="dxa"/>
          </w:tcPr>
          <w:p w:rsidRPr="005A51AA" w:rsidR="002247F8" w:rsidP="00A20B1A" w:rsidRDefault="002247F8" w14:paraId="29FB92C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A7D5A07" w14:textId="77777777">
        <w:trPr>
          <w:gridAfter w:val="1"/>
          <w:wAfter w:w="77" w:type="dxa"/>
        </w:trPr>
        <w:tc>
          <w:tcPr>
            <w:tcW w:w="4462" w:type="dxa"/>
          </w:tcPr>
          <w:p w:rsidRPr="005A51AA" w:rsidR="002247F8" w:rsidP="002247F8" w:rsidRDefault="002247F8" w14:paraId="09DE2BD3"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2B43FE3E"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1D63AB37" w14:textId="77777777">
        <w:trPr>
          <w:gridAfter w:val="1"/>
          <w:wAfter w:w="77" w:type="dxa"/>
        </w:trPr>
        <w:tc>
          <w:tcPr>
            <w:tcW w:w="4462" w:type="dxa"/>
          </w:tcPr>
          <w:p w:rsidRPr="005A51AA" w:rsidR="002247F8" w:rsidP="002247F8" w:rsidRDefault="002247F8" w14:paraId="65F39FA6"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104 – Sonstige Bestimmungen des Statuts der Beamten</w:t>
            </w:r>
          </w:p>
        </w:tc>
        <w:tc>
          <w:tcPr>
            <w:tcW w:w="4462" w:type="dxa"/>
          </w:tcPr>
          <w:p w:rsidRPr="005A51AA" w:rsidR="002247F8" w:rsidP="00A20B1A" w:rsidRDefault="002247F8" w14:paraId="4E408CBA"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72359A9" w14:textId="77777777">
        <w:trPr>
          <w:gridAfter w:val="1"/>
          <w:wAfter w:w="77" w:type="dxa"/>
        </w:trPr>
        <w:tc>
          <w:tcPr>
            <w:tcW w:w="4462" w:type="dxa"/>
          </w:tcPr>
          <w:p w:rsidRPr="005A51AA" w:rsidR="002247F8" w:rsidP="002247F8" w:rsidRDefault="002247F8" w14:paraId="13AC2930" w14:textId="77777777">
            <w:pPr>
              <w:pStyle w:val="Heading1"/>
              <w:numPr>
                <w:ilvl w:val="0"/>
                <w:numId w:val="187"/>
              </w:numPr>
              <w:tabs>
                <w:tab w:val="left" w:pos="567"/>
              </w:tabs>
              <w:ind w:left="0" w:firstLine="0"/>
              <w:outlineLvl w:val="0"/>
              <w:rPr>
                <w:rFonts w:asciiTheme="minorHAnsi" w:hAnsiTheme="minorHAnsi" w:cstheme="minorHAnsi"/>
                <w:sz w:val="28"/>
                <w:szCs w:val="28"/>
              </w:rPr>
            </w:pPr>
            <w:r>
              <w:rPr>
                <w:rFonts w:asciiTheme="minorHAnsi" w:hAnsiTheme="minorHAnsi"/>
                <w:sz w:val="28"/>
              </w:rPr>
              <w:t>Die dem Ausschuss kraft Artikel 110 des Statuts der Beamten übertragenen Befugnisse zur Anwendung der allgemeinen Durchführungsbestimmungen zum Statut und der im gegenseitigen Einvernehmen zwischen den Organen erlassenen Regelungen werden vom Präsidenten ausgeübt.</w:t>
            </w:r>
          </w:p>
        </w:tc>
        <w:tc>
          <w:tcPr>
            <w:tcW w:w="4462" w:type="dxa"/>
          </w:tcPr>
          <w:p w:rsidRPr="005A51AA" w:rsidR="002247F8" w:rsidP="00A20B1A" w:rsidRDefault="002247F8" w14:paraId="4EB4BF7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8155C86" w14:textId="77777777">
        <w:trPr>
          <w:gridAfter w:val="1"/>
          <w:wAfter w:w="77" w:type="dxa"/>
        </w:trPr>
        <w:tc>
          <w:tcPr>
            <w:tcW w:w="4462" w:type="dxa"/>
          </w:tcPr>
          <w:p w:rsidRPr="005A51AA" w:rsidR="002247F8" w:rsidP="002247F8" w:rsidRDefault="002247F8" w14:paraId="723358CC"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Die Befugnisse zur Anwendung der </w:t>
            </w:r>
            <w:r>
              <w:rPr>
                <w:rFonts w:asciiTheme="minorHAnsi" w:hAnsiTheme="minorHAnsi"/>
                <w:sz w:val="28"/>
              </w:rPr>
              <w:lastRenderedPageBreak/>
              <w:t>sonstigen allgemeinen Bestimmungen werden vom Generalsekretär ausgeübt.</w:t>
            </w:r>
          </w:p>
        </w:tc>
        <w:tc>
          <w:tcPr>
            <w:tcW w:w="4462" w:type="dxa"/>
          </w:tcPr>
          <w:p w:rsidRPr="005A51AA" w:rsidR="002247F8" w:rsidP="00A20B1A" w:rsidRDefault="002247F8" w14:paraId="36E270FD"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9DD5F7E" w14:textId="77777777">
        <w:trPr>
          <w:gridAfter w:val="1"/>
          <w:wAfter w:w="77" w:type="dxa"/>
        </w:trPr>
        <w:tc>
          <w:tcPr>
            <w:tcW w:w="4462" w:type="dxa"/>
          </w:tcPr>
          <w:p w:rsidRPr="005A51AA" w:rsidR="002247F8" w:rsidP="002247F8" w:rsidRDefault="002247F8" w14:paraId="568B4683" w14:textId="77777777">
            <w:pPr>
              <w:pStyle w:val="Heading1"/>
              <w:numPr>
                <w:ilvl w:val="0"/>
                <w:numId w:val="187"/>
              </w:numPr>
              <w:tabs>
                <w:tab w:val="left" w:pos="567"/>
              </w:tabs>
              <w:ind w:left="0" w:firstLine="0"/>
              <w:outlineLvl w:val="0"/>
              <w:rPr>
                <w:rFonts w:asciiTheme="minorHAnsi" w:hAnsiTheme="minorHAnsi" w:cstheme="minorHAnsi"/>
                <w:sz w:val="28"/>
                <w:szCs w:val="28"/>
              </w:rPr>
            </w:pPr>
            <w:r>
              <w:rPr>
                <w:rFonts w:asciiTheme="minorHAnsi" w:hAnsiTheme="minorHAnsi"/>
                <w:sz w:val="28"/>
              </w:rPr>
              <w:t>In allen anderen Fällen, die in dieser Geschäftsordnung nicht vorgesehen sind, werden die dem Ausschuss durch das Statut der Beamten oder die BBSB übertragenen Befugnisse vom Generalsekretär ausgeübt.</w:t>
            </w:r>
          </w:p>
        </w:tc>
        <w:tc>
          <w:tcPr>
            <w:tcW w:w="4462" w:type="dxa"/>
          </w:tcPr>
          <w:p w:rsidRPr="005A51AA" w:rsidR="002247F8" w:rsidP="00A20B1A" w:rsidRDefault="002247F8" w14:paraId="381CF48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B96A61E" w14:textId="77777777">
        <w:trPr>
          <w:gridAfter w:val="1"/>
          <w:wAfter w:w="77" w:type="dxa"/>
        </w:trPr>
        <w:tc>
          <w:tcPr>
            <w:tcW w:w="4462" w:type="dxa"/>
          </w:tcPr>
          <w:p w:rsidRPr="005A51AA" w:rsidR="002247F8" w:rsidP="002247F8" w:rsidRDefault="002247F8" w14:paraId="4CA5420F" w14:textId="77777777">
            <w:pPr>
              <w:pStyle w:val="Heading1"/>
              <w:numPr>
                <w:ilvl w:val="0"/>
                <w:numId w:val="187"/>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Das Präsidium, der Präsident und der Generalsekretär können die ihnen aufgrund von Artikel 102 bis 104 dieser Geschäftsordnung zustehenden Befugnisse übertragen. </w:t>
            </w:r>
          </w:p>
        </w:tc>
        <w:tc>
          <w:tcPr>
            <w:tcW w:w="4462" w:type="dxa"/>
          </w:tcPr>
          <w:p w:rsidRPr="005A51AA" w:rsidR="002247F8" w:rsidP="00A20B1A" w:rsidRDefault="002247F8" w14:paraId="7AE418C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8AEA818" w14:textId="77777777">
        <w:trPr>
          <w:gridAfter w:val="1"/>
          <w:wAfter w:w="77" w:type="dxa"/>
        </w:trPr>
        <w:tc>
          <w:tcPr>
            <w:tcW w:w="4462" w:type="dxa"/>
          </w:tcPr>
          <w:p w:rsidRPr="005A51AA" w:rsidR="002247F8" w:rsidP="002247F8" w:rsidRDefault="002247F8" w14:paraId="7D6F8611"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In den Übertragungsverfügungen wird festgelegt, wem und in welchem Umfang diese Befugnisse übertragen werden, welche inhaltliche und zeitliche Begrenzung dafür gilt und ob die Befugnisse weiterübertragen werden können. </w:t>
            </w:r>
          </w:p>
        </w:tc>
        <w:tc>
          <w:tcPr>
            <w:tcW w:w="4462" w:type="dxa"/>
          </w:tcPr>
          <w:p w:rsidRPr="005A51AA" w:rsidR="002247F8" w:rsidP="00A20B1A" w:rsidRDefault="002247F8" w14:paraId="3A772AB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610CB2E" w14:textId="77777777">
        <w:trPr>
          <w:gridAfter w:val="1"/>
          <w:wAfter w:w="77" w:type="dxa"/>
        </w:trPr>
        <w:tc>
          <w:tcPr>
            <w:tcW w:w="4462" w:type="dxa"/>
          </w:tcPr>
          <w:p w:rsidRPr="005A51AA" w:rsidR="002247F8" w:rsidP="002247F8" w:rsidRDefault="002247F8" w14:paraId="2F734CA1"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754F80E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89939BE" w14:textId="77777777">
        <w:trPr>
          <w:gridAfter w:val="1"/>
          <w:wAfter w:w="77" w:type="dxa"/>
        </w:trPr>
        <w:tc>
          <w:tcPr>
            <w:tcW w:w="4462" w:type="dxa"/>
          </w:tcPr>
          <w:p w:rsidRPr="005A51AA" w:rsidR="002247F8" w:rsidP="002247F8" w:rsidRDefault="002247F8" w14:paraId="4D4F4C19"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105 – Auswahlverfahren für den Generalsekretär</w:t>
            </w:r>
            <w:r w:rsidRPr="005A51AA">
              <w:rPr>
                <w:sz w:val="28"/>
              </w:rPr>
              <w:fldChar w:fldCharType="begin"/>
            </w:r>
            <w:r w:rsidRPr="005A51AA">
              <w:rPr>
                <w:sz w:val="28"/>
              </w:rPr>
              <w:instrText xml:space="preserve"> XE "ERNENNUNG: des Generalsekretärs" \t "105" \b </w:instrText>
            </w:r>
            <w:r w:rsidRPr="005A51AA">
              <w:rPr>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"VORAUSWAHLGREMIUM" \t "105"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"GENERALSEKRETÄR: Ernennung" \t "105"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7627313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99EA82E" w14:textId="77777777">
        <w:trPr>
          <w:gridAfter w:val="1"/>
          <w:wAfter w:w="77" w:type="dxa"/>
        </w:trPr>
        <w:tc>
          <w:tcPr>
            <w:tcW w:w="4462" w:type="dxa"/>
          </w:tcPr>
          <w:p w:rsidRPr="005A51AA" w:rsidR="002247F8" w:rsidP="002247F8" w:rsidRDefault="002247F8" w14:paraId="0949119B" w14:textId="77777777">
            <w:pPr>
              <w:widowControl w:val="0"/>
              <w:adjustRightInd w:val="0"/>
              <w:snapToGrid w:val="0"/>
              <w:jc w:val="left"/>
              <w:rPr>
                <w:rFonts w:asciiTheme="minorHAnsi" w:hAnsiTheme="minorHAnsi" w:cstheme="minorHAnsi"/>
                <w:sz w:val="28"/>
                <w:szCs w:val="28"/>
              </w:rPr>
            </w:pPr>
            <w:r>
              <w:rPr>
                <w:rFonts w:asciiTheme="minorHAnsi" w:hAnsiTheme="minorHAnsi"/>
                <w:sz w:val="28"/>
              </w:rPr>
              <w:t>Für die Ernennung bzw. Einstellung eines neuen Generalsekretärs gilt das folgende Verfahren:</w:t>
            </w:r>
          </w:p>
        </w:tc>
        <w:tc>
          <w:tcPr>
            <w:tcW w:w="4462" w:type="dxa"/>
          </w:tcPr>
          <w:p w:rsidRPr="005A51AA" w:rsidR="002247F8" w:rsidP="00A20B1A" w:rsidRDefault="002247F8" w14:paraId="53352A2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0E28270" w14:textId="77777777">
        <w:trPr>
          <w:gridAfter w:val="1"/>
          <w:wAfter w:w="77" w:type="dxa"/>
        </w:trPr>
        <w:tc>
          <w:tcPr>
            <w:tcW w:w="4462" w:type="dxa"/>
          </w:tcPr>
          <w:p w:rsidRPr="005A51AA" w:rsidR="002247F8" w:rsidP="002247F8" w:rsidRDefault="002247F8" w14:paraId="16A6C547" w14:textId="77777777">
            <w:pPr>
              <w:pStyle w:val="ListParagraph"/>
              <w:keepNext/>
              <w:keepLines/>
              <w:widowControl w:val="0"/>
              <w:numPr>
                <w:ilvl w:val="1"/>
                <w:numId w:val="89"/>
              </w:numPr>
              <w:adjustRightInd w:val="0"/>
              <w:snapToGrid w:val="0"/>
              <w:spacing w:after="0" w:line="288" w:lineRule="auto"/>
              <w:ind w:left="567" w:hanging="567"/>
              <w:contextualSpacing w:val="0"/>
              <w:rPr>
                <w:rFonts w:cstheme="minorHAnsi"/>
                <w:sz w:val="28"/>
                <w:szCs w:val="28"/>
              </w:rPr>
            </w:pPr>
            <w:r>
              <w:rPr>
                <w:sz w:val="28"/>
              </w:rPr>
              <w:lastRenderedPageBreak/>
              <w:t>Das Präsidium (erste Phase):</w:t>
            </w:r>
          </w:p>
        </w:tc>
        <w:tc>
          <w:tcPr>
            <w:tcW w:w="4462" w:type="dxa"/>
          </w:tcPr>
          <w:p w:rsidRPr="005A51AA" w:rsidR="002247F8" w:rsidP="00A20B1A" w:rsidRDefault="002247F8" w14:paraId="16EB0319" w14:textId="77777777">
            <w:pPr>
              <w:pStyle w:val="ListParagraph"/>
              <w:keepNext/>
              <w:keepLines/>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19CE021" w14:textId="77777777">
        <w:trPr>
          <w:gridAfter w:val="1"/>
          <w:wAfter w:w="77" w:type="dxa"/>
        </w:trPr>
        <w:tc>
          <w:tcPr>
            <w:tcW w:w="4462" w:type="dxa"/>
          </w:tcPr>
          <w:p w:rsidRPr="005A51AA" w:rsidR="002247F8" w:rsidP="002247F8" w:rsidRDefault="002247F8" w14:paraId="1CB2F0E9" w14:textId="77777777">
            <w:pPr>
              <w:pStyle w:val="ListParagraph"/>
              <w:widowControl w:val="0"/>
              <w:numPr>
                <w:ilvl w:val="2"/>
                <w:numId w:val="88"/>
              </w:numPr>
              <w:adjustRightInd w:val="0"/>
              <w:snapToGrid w:val="0"/>
              <w:spacing w:after="0" w:line="288" w:lineRule="auto"/>
              <w:ind w:left="567" w:hanging="283"/>
              <w:contextualSpacing w:val="0"/>
              <w:rPr>
                <w:sz w:val="28"/>
                <w:szCs w:val="28"/>
              </w:rPr>
            </w:pPr>
            <w:r>
              <w:rPr>
                <w:sz w:val="28"/>
              </w:rPr>
              <w:t>fasst einen Beschluss zur dienstrechtlichen Stellung des Generalsekretärs (Beamter oder Zeitbediensteter);</w:t>
            </w:r>
          </w:p>
        </w:tc>
        <w:tc>
          <w:tcPr>
            <w:tcW w:w="4462" w:type="dxa"/>
          </w:tcPr>
          <w:p w:rsidRPr="005A51AA" w:rsidR="002247F8" w:rsidP="00A20B1A" w:rsidRDefault="002247F8" w14:paraId="17D0D58A"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04E5889" w14:textId="77777777">
        <w:trPr>
          <w:gridAfter w:val="1"/>
          <w:wAfter w:w="77" w:type="dxa"/>
        </w:trPr>
        <w:tc>
          <w:tcPr>
            <w:tcW w:w="4462" w:type="dxa"/>
          </w:tcPr>
          <w:p w:rsidRPr="005A51AA" w:rsidR="002247F8" w:rsidP="002247F8" w:rsidRDefault="002247F8" w14:paraId="3A4F3964" w14:textId="77777777">
            <w:pPr>
              <w:pStyle w:val="ListParagraph"/>
              <w:widowControl w:val="0"/>
              <w:numPr>
                <w:ilvl w:val="2"/>
                <w:numId w:val="88"/>
              </w:numPr>
              <w:adjustRightInd w:val="0"/>
              <w:snapToGrid w:val="0"/>
              <w:spacing w:after="0" w:line="288" w:lineRule="auto"/>
              <w:ind w:left="567" w:hanging="283"/>
              <w:contextualSpacing w:val="0"/>
              <w:rPr>
                <w:sz w:val="28"/>
                <w:szCs w:val="28"/>
              </w:rPr>
            </w:pPr>
            <w:r>
              <w:rPr>
                <w:sz w:val="28"/>
              </w:rPr>
              <w:t xml:space="preserve">setzt eine aus drei Mitgliedern bestehende Redaktionsgruppe ein, beauftragt diese, mit Unterstützung der zuständigen Dienststellen des Generalssekretariats den Entwurf einer Stellenausschreibung zu erarbeiten, und legt die Frist für die Vorlage dieses Entwurfs fest; </w:t>
            </w:r>
          </w:p>
        </w:tc>
        <w:tc>
          <w:tcPr>
            <w:tcW w:w="4462" w:type="dxa"/>
          </w:tcPr>
          <w:p w:rsidRPr="005A51AA" w:rsidR="002247F8" w:rsidP="00A20B1A" w:rsidRDefault="002247F8" w14:paraId="0C597E48"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B3C8656" w14:textId="77777777">
        <w:trPr>
          <w:gridAfter w:val="1"/>
          <w:wAfter w:w="77" w:type="dxa"/>
        </w:trPr>
        <w:tc>
          <w:tcPr>
            <w:tcW w:w="4462" w:type="dxa"/>
          </w:tcPr>
          <w:p w:rsidRPr="005A51AA" w:rsidR="002247F8" w:rsidP="002247F8" w:rsidRDefault="002247F8" w14:paraId="38A76B71" w14:textId="77777777">
            <w:pPr>
              <w:pStyle w:val="ListParagraph"/>
              <w:widowControl w:val="0"/>
              <w:numPr>
                <w:ilvl w:val="2"/>
                <w:numId w:val="88"/>
              </w:numPr>
              <w:adjustRightInd w:val="0"/>
              <w:snapToGrid w:val="0"/>
              <w:spacing w:after="0" w:line="288" w:lineRule="auto"/>
              <w:ind w:left="567" w:hanging="283"/>
              <w:contextualSpacing w:val="0"/>
              <w:rPr>
                <w:sz w:val="28"/>
                <w:szCs w:val="28"/>
              </w:rPr>
            </w:pPr>
            <w:r>
              <w:rPr>
                <w:sz w:val="28"/>
              </w:rPr>
              <w:t>nimmt ausgehend vom Entwurf, den die Redaktionsgruppe vorgelegt hat, die Stellenausschreibung an.</w:t>
            </w:r>
          </w:p>
        </w:tc>
        <w:tc>
          <w:tcPr>
            <w:tcW w:w="4462" w:type="dxa"/>
          </w:tcPr>
          <w:p w:rsidRPr="005A51AA" w:rsidR="002247F8" w:rsidP="00A20B1A" w:rsidRDefault="002247F8" w14:paraId="09D1A891"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0932AE3D" w14:textId="77777777">
        <w:trPr>
          <w:gridAfter w:val="1"/>
          <w:wAfter w:w="77" w:type="dxa"/>
        </w:trPr>
        <w:tc>
          <w:tcPr>
            <w:tcW w:w="4462" w:type="dxa"/>
          </w:tcPr>
          <w:p w:rsidRPr="005A51AA" w:rsidR="002247F8" w:rsidP="002247F8" w:rsidRDefault="002247F8" w14:paraId="6BFA6BE7" w14:textId="77777777">
            <w:pPr>
              <w:pStyle w:val="ListParagraph"/>
              <w:widowControl w:val="0"/>
              <w:numPr>
                <w:ilvl w:val="2"/>
                <w:numId w:val="88"/>
              </w:numPr>
              <w:adjustRightInd w:val="0"/>
              <w:snapToGrid w:val="0"/>
              <w:spacing w:after="0" w:line="288" w:lineRule="auto"/>
              <w:ind w:left="567" w:hanging="283"/>
              <w:contextualSpacing w:val="0"/>
              <w:rPr>
                <w:sz w:val="28"/>
                <w:szCs w:val="28"/>
              </w:rPr>
            </w:pPr>
            <w:r>
              <w:rPr>
                <w:sz w:val="28"/>
              </w:rPr>
              <w:t>setzt ein Vorauswahlgremium aus sechs Mitgliedern ein und legt die Fristen fest, innerhalb derer das Vorauswahlgremium ihm die Ergebnisse seiner Arbeiten vorlegen muss.</w:t>
            </w:r>
          </w:p>
        </w:tc>
        <w:tc>
          <w:tcPr>
            <w:tcW w:w="4462" w:type="dxa"/>
          </w:tcPr>
          <w:p w:rsidRPr="005A51AA" w:rsidR="002247F8" w:rsidP="00A20B1A" w:rsidRDefault="002247F8" w14:paraId="010A74E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984EFE1" w14:textId="77777777">
        <w:trPr>
          <w:gridAfter w:val="1"/>
          <w:wAfter w:w="77" w:type="dxa"/>
        </w:trPr>
        <w:tc>
          <w:tcPr>
            <w:tcW w:w="4462" w:type="dxa"/>
          </w:tcPr>
          <w:p w:rsidRPr="005A51AA" w:rsidR="002247F8" w:rsidP="002247F8" w:rsidRDefault="002247F8" w14:paraId="78530D1C" w14:textId="77777777">
            <w:pPr>
              <w:pStyle w:val="ListParagraph"/>
              <w:keepNext/>
              <w:keepLines/>
              <w:widowControl w:val="0"/>
              <w:numPr>
                <w:ilvl w:val="1"/>
                <w:numId w:val="89"/>
              </w:numPr>
              <w:adjustRightInd w:val="0"/>
              <w:snapToGrid w:val="0"/>
              <w:spacing w:after="0" w:line="288" w:lineRule="auto"/>
              <w:ind w:left="567" w:hanging="567"/>
              <w:contextualSpacing w:val="0"/>
              <w:jc w:val="left"/>
              <w:rPr>
                <w:rFonts w:cstheme="minorHAnsi"/>
                <w:sz w:val="28"/>
                <w:szCs w:val="28"/>
              </w:rPr>
            </w:pPr>
            <w:r>
              <w:rPr>
                <w:sz w:val="28"/>
              </w:rPr>
              <w:t>Das Vorauswahlgremium:</w:t>
            </w:r>
          </w:p>
        </w:tc>
        <w:tc>
          <w:tcPr>
            <w:tcW w:w="4462" w:type="dxa"/>
          </w:tcPr>
          <w:p w:rsidRPr="005A51AA" w:rsidR="002247F8" w:rsidP="00A20B1A" w:rsidRDefault="002247F8" w14:paraId="252AE44C" w14:textId="77777777">
            <w:pPr>
              <w:pStyle w:val="ListParagraph"/>
              <w:keepNext/>
              <w:keepLines/>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2BAACFD3" w14:textId="77777777">
        <w:trPr>
          <w:gridAfter w:val="1"/>
          <w:wAfter w:w="77" w:type="dxa"/>
        </w:trPr>
        <w:tc>
          <w:tcPr>
            <w:tcW w:w="4462" w:type="dxa"/>
          </w:tcPr>
          <w:p w:rsidRPr="005A51AA" w:rsidR="002247F8" w:rsidP="002247F8" w:rsidRDefault="002247F8" w14:paraId="7BF37462" w14:textId="77777777">
            <w:pPr>
              <w:pStyle w:val="ListParagraph"/>
              <w:widowControl w:val="0"/>
              <w:numPr>
                <w:ilvl w:val="0"/>
                <w:numId w:val="188"/>
              </w:numPr>
              <w:adjustRightInd w:val="0"/>
              <w:snapToGrid w:val="0"/>
              <w:spacing w:after="0" w:line="288" w:lineRule="auto"/>
              <w:ind w:left="1134" w:hanging="425"/>
              <w:contextualSpacing w:val="0"/>
              <w:rPr>
                <w:rFonts w:cstheme="minorHAnsi"/>
                <w:sz w:val="28"/>
                <w:szCs w:val="28"/>
              </w:rPr>
            </w:pPr>
            <w:r>
              <w:rPr>
                <w:sz w:val="28"/>
              </w:rPr>
              <w:t>hat den Auftrag:</w:t>
            </w:r>
          </w:p>
        </w:tc>
        <w:tc>
          <w:tcPr>
            <w:tcW w:w="4462" w:type="dxa"/>
          </w:tcPr>
          <w:p w:rsidRPr="005A51AA" w:rsidR="002247F8" w:rsidP="00A20B1A" w:rsidRDefault="002247F8" w14:paraId="45C4D84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08FBE639" w14:textId="77777777">
        <w:trPr>
          <w:gridAfter w:val="1"/>
          <w:wAfter w:w="77" w:type="dxa"/>
        </w:trPr>
        <w:tc>
          <w:tcPr>
            <w:tcW w:w="4462" w:type="dxa"/>
          </w:tcPr>
          <w:p w:rsidRPr="005A51AA" w:rsidR="002247F8" w:rsidP="002247F8" w:rsidRDefault="002247F8" w14:paraId="52F3A0ED" w14:textId="77777777">
            <w:pPr>
              <w:pStyle w:val="ListParagraph"/>
              <w:widowControl w:val="0"/>
              <w:numPr>
                <w:ilvl w:val="1"/>
                <w:numId w:val="90"/>
              </w:numPr>
              <w:adjustRightInd w:val="0"/>
              <w:snapToGrid w:val="0"/>
              <w:spacing w:after="0" w:line="288" w:lineRule="auto"/>
              <w:ind w:left="1134" w:hanging="425"/>
              <w:contextualSpacing w:val="0"/>
              <w:rPr>
                <w:rFonts w:cstheme="minorHAnsi"/>
                <w:sz w:val="28"/>
                <w:szCs w:val="28"/>
              </w:rPr>
            </w:pPr>
            <w:r>
              <w:rPr>
                <w:sz w:val="28"/>
              </w:rPr>
              <w:t xml:space="preserve">die Bewerbungen zu prüfen, </w:t>
            </w:r>
          </w:p>
        </w:tc>
        <w:tc>
          <w:tcPr>
            <w:tcW w:w="4462" w:type="dxa"/>
          </w:tcPr>
          <w:p w:rsidRPr="005A51AA" w:rsidR="002247F8" w:rsidP="00A20B1A" w:rsidRDefault="002247F8" w14:paraId="677184AE"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83366D8" w14:textId="77777777">
        <w:trPr>
          <w:gridAfter w:val="1"/>
          <w:wAfter w:w="77" w:type="dxa"/>
        </w:trPr>
        <w:tc>
          <w:tcPr>
            <w:tcW w:w="4462" w:type="dxa"/>
          </w:tcPr>
          <w:p w:rsidRPr="005A51AA" w:rsidR="002247F8" w:rsidP="002247F8" w:rsidRDefault="002247F8" w14:paraId="42BBD879" w14:textId="77777777">
            <w:pPr>
              <w:pStyle w:val="ListParagraph"/>
              <w:widowControl w:val="0"/>
              <w:numPr>
                <w:ilvl w:val="1"/>
                <w:numId w:val="90"/>
              </w:numPr>
              <w:adjustRightInd w:val="0"/>
              <w:snapToGrid w:val="0"/>
              <w:spacing w:after="0" w:line="288" w:lineRule="auto"/>
              <w:ind w:left="1134" w:hanging="425"/>
              <w:contextualSpacing w:val="0"/>
              <w:rPr>
                <w:rFonts w:cstheme="minorHAnsi"/>
                <w:sz w:val="28"/>
                <w:szCs w:val="28"/>
              </w:rPr>
            </w:pPr>
            <w:r>
              <w:rPr>
                <w:sz w:val="28"/>
              </w:rPr>
              <w:t>die Gespräche zu führen,</w:t>
            </w:r>
          </w:p>
        </w:tc>
        <w:tc>
          <w:tcPr>
            <w:tcW w:w="4462" w:type="dxa"/>
          </w:tcPr>
          <w:p w:rsidRPr="005A51AA" w:rsidR="002247F8" w:rsidP="00A20B1A" w:rsidRDefault="002247F8" w14:paraId="3B6C638A"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279F5D40" w14:textId="77777777">
        <w:trPr>
          <w:gridAfter w:val="1"/>
          <w:wAfter w:w="77" w:type="dxa"/>
        </w:trPr>
        <w:tc>
          <w:tcPr>
            <w:tcW w:w="4462" w:type="dxa"/>
          </w:tcPr>
          <w:p w:rsidRPr="005A51AA" w:rsidR="002247F8" w:rsidP="002247F8" w:rsidRDefault="002247F8" w14:paraId="76FD51C5" w14:textId="77777777">
            <w:pPr>
              <w:pStyle w:val="ListParagraph"/>
              <w:widowControl w:val="0"/>
              <w:numPr>
                <w:ilvl w:val="1"/>
                <w:numId w:val="90"/>
              </w:numPr>
              <w:adjustRightInd w:val="0"/>
              <w:snapToGrid w:val="0"/>
              <w:spacing w:after="0" w:line="288" w:lineRule="auto"/>
              <w:ind w:left="1134" w:hanging="425"/>
              <w:contextualSpacing w:val="0"/>
              <w:rPr>
                <w:rFonts w:cstheme="minorHAnsi"/>
                <w:bCs/>
                <w:sz w:val="28"/>
                <w:szCs w:val="28"/>
              </w:rPr>
            </w:pPr>
            <w:r>
              <w:rPr>
                <w:sz w:val="28"/>
              </w:rPr>
              <w:t xml:space="preserve">einen mit Gründen versehenen schriftlichen </w:t>
            </w:r>
            <w:r>
              <w:rPr>
                <w:sz w:val="28"/>
              </w:rPr>
              <w:lastRenderedPageBreak/>
              <w:t xml:space="preserve">Bericht mit einem Verzeichnis der Bewerber in der Rangfolge ihrer Kompetenzen entsprechend dem Verfahren und den Kriterien gemäß der Stellenausschreibung zu erstellen und </w:t>
            </w:r>
          </w:p>
        </w:tc>
        <w:tc>
          <w:tcPr>
            <w:tcW w:w="4462" w:type="dxa"/>
          </w:tcPr>
          <w:p w:rsidRPr="005A51AA" w:rsidR="002247F8" w:rsidP="00A20B1A" w:rsidRDefault="002247F8" w14:paraId="6F36E295"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C1DFE3C" w14:textId="77777777">
        <w:trPr>
          <w:gridAfter w:val="1"/>
          <w:wAfter w:w="77" w:type="dxa"/>
        </w:trPr>
        <w:tc>
          <w:tcPr>
            <w:tcW w:w="4462" w:type="dxa"/>
          </w:tcPr>
          <w:p w:rsidRPr="005A51AA" w:rsidR="002247F8" w:rsidP="002247F8" w:rsidRDefault="002247F8" w14:paraId="27C9221D" w14:textId="77777777">
            <w:pPr>
              <w:pStyle w:val="ListParagraph"/>
              <w:widowControl w:val="0"/>
              <w:numPr>
                <w:ilvl w:val="1"/>
                <w:numId w:val="90"/>
              </w:numPr>
              <w:adjustRightInd w:val="0"/>
              <w:snapToGrid w:val="0"/>
              <w:spacing w:after="0" w:line="288" w:lineRule="auto"/>
              <w:ind w:left="1134" w:hanging="425"/>
              <w:contextualSpacing w:val="0"/>
              <w:rPr>
                <w:rFonts w:cstheme="minorHAnsi"/>
                <w:sz w:val="28"/>
                <w:szCs w:val="28"/>
              </w:rPr>
            </w:pPr>
            <w:r>
              <w:rPr>
                <w:sz w:val="28"/>
              </w:rPr>
              <w:t xml:space="preserve">eine Liste mit Bewerbern für die Stelle vorzuschlagen. </w:t>
            </w:r>
          </w:p>
        </w:tc>
        <w:tc>
          <w:tcPr>
            <w:tcW w:w="4462" w:type="dxa"/>
          </w:tcPr>
          <w:p w:rsidRPr="005A51AA" w:rsidR="002247F8" w:rsidP="00A20B1A" w:rsidRDefault="002247F8" w14:paraId="6A2E7F69" w14:textId="77777777">
            <w:pPr>
              <w:pStyle w:val="ListParagraph"/>
              <w:widowControl w:val="0"/>
              <w:adjustRightInd w:val="0"/>
              <w:snapToGrid w:val="0"/>
              <w:spacing w:after="0" w:line="288" w:lineRule="auto"/>
              <w:ind w:left="0"/>
              <w:contextualSpacing w:val="0"/>
              <w:rPr>
                <w:rFonts w:cstheme="minorHAnsi"/>
                <w:sz w:val="28"/>
                <w:szCs w:val="28"/>
              </w:rPr>
            </w:pPr>
            <w:r>
              <w:rPr>
                <w:sz w:val="28"/>
              </w:rPr>
              <w:t>Das Vorauswahlgremium übermittelt dem Präsidium:</w:t>
            </w:r>
          </w:p>
          <w:p w:rsidRPr="005A51AA" w:rsidR="002247F8" w:rsidP="00A20B1A" w:rsidRDefault="002247F8" w14:paraId="14DAC6EC" w14:textId="77777777">
            <w:pPr>
              <w:pStyle w:val="ListParagraph"/>
              <w:widowControl w:val="0"/>
              <w:adjustRightInd w:val="0"/>
              <w:snapToGrid w:val="0"/>
              <w:spacing w:after="0" w:line="288" w:lineRule="auto"/>
              <w:ind w:left="0"/>
              <w:contextualSpacing w:val="0"/>
              <w:rPr>
                <w:rFonts w:cstheme="minorHAnsi"/>
                <w:sz w:val="28"/>
                <w:szCs w:val="28"/>
              </w:rPr>
            </w:pPr>
          </w:p>
          <w:p w:rsidRPr="005A51AA" w:rsidR="002247F8" w:rsidP="0070588A" w:rsidRDefault="002247F8" w14:paraId="280E152A" w14:textId="77777777">
            <w:pPr>
              <w:pStyle w:val="ListParagraph"/>
              <w:widowControl w:val="0"/>
              <w:numPr>
                <w:ilvl w:val="1"/>
                <w:numId w:val="211"/>
              </w:numPr>
              <w:adjustRightInd w:val="0"/>
              <w:snapToGrid w:val="0"/>
              <w:spacing w:after="0" w:line="288" w:lineRule="auto"/>
              <w:ind w:left="400" w:hanging="400"/>
              <w:contextualSpacing w:val="0"/>
              <w:rPr>
                <w:rFonts w:cstheme="minorHAnsi"/>
                <w:sz w:val="28"/>
                <w:szCs w:val="28"/>
              </w:rPr>
            </w:pPr>
            <w:r>
              <w:rPr>
                <w:sz w:val="28"/>
              </w:rPr>
              <w:t>einen vertraulichen Vermerk an das Präsidium mit der Liste der für die Stelle vorgeschlagenen Bewerber in der Rangfolge ihrer Eignung;</w:t>
            </w:r>
          </w:p>
          <w:p w:rsidRPr="005A51AA" w:rsidR="002247F8" w:rsidP="0070588A" w:rsidRDefault="002247F8" w14:paraId="3F4EC666" w14:textId="77777777">
            <w:pPr>
              <w:pStyle w:val="ListParagraph"/>
              <w:widowControl w:val="0"/>
              <w:numPr>
                <w:ilvl w:val="1"/>
                <w:numId w:val="211"/>
              </w:numPr>
              <w:adjustRightInd w:val="0"/>
              <w:snapToGrid w:val="0"/>
              <w:spacing w:after="0" w:line="288" w:lineRule="auto"/>
              <w:ind w:left="400" w:hanging="400"/>
              <w:contextualSpacing w:val="0"/>
              <w:rPr>
                <w:rFonts w:cstheme="minorHAnsi"/>
                <w:sz w:val="28"/>
                <w:szCs w:val="28"/>
              </w:rPr>
            </w:pPr>
            <w:r>
              <w:rPr>
                <w:sz w:val="28"/>
              </w:rPr>
              <w:t>die Lebensläufe, Bewertungsbögen und (gegebenenfalls) die Berichte des Assessment-Centers für die vorgeschlagenen Bewerber.</w:t>
            </w:r>
          </w:p>
        </w:tc>
      </w:tr>
      <w:tr w:rsidRPr="005A51AA" w:rsidR="002247F8" w:rsidTr="00080033" w14:paraId="437B7596" w14:textId="77777777">
        <w:trPr>
          <w:gridAfter w:val="1"/>
          <w:wAfter w:w="77" w:type="dxa"/>
        </w:trPr>
        <w:tc>
          <w:tcPr>
            <w:tcW w:w="4462" w:type="dxa"/>
          </w:tcPr>
          <w:p w:rsidRPr="005A51AA" w:rsidR="002247F8" w:rsidP="009D30B7" w:rsidRDefault="002247F8" w14:paraId="35AF3311" w14:textId="77777777">
            <w:pPr>
              <w:keepNext/>
              <w:keepLines/>
              <w:adjustRightInd w:val="0"/>
              <w:snapToGrid w:val="0"/>
              <w:ind w:left="1134"/>
              <w:rPr>
                <w:rFonts w:asciiTheme="minorHAnsi" w:hAnsiTheme="minorHAnsi" w:cstheme="minorHAnsi"/>
                <w:sz w:val="28"/>
                <w:szCs w:val="28"/>
              </w:rPr>
            </w:pPr>
            <w:r>
              <w:rPr>
                <w:rFonts w:asciiTheme="minorHAnsi" w:hAnsiTheme="minorHAnsi"/>
                <w:sz w:val="28"/>
              </w:rPr>
              <w:t xml:space="preserve">Die Liste enthält, sofern dafür ausreichend Bewerbungen eingegangen sind, die die Anforderungen der Stellenausschreibung erfüllen, drei Bewerber für die Stelle und muss bei gleichwertigen Leistungen den Grundsatz der </w:t>
            </w:r>
            <w:r>
              <w:rPr>
                <w:rFonts w:asciiTheme="minorHAnsi" w:hAnsiTheme="minorHAnsi"/>
                <w:sz w:val="28"/>
              </w:rPr>
              <w:lastRenderedPageBreak/>
              <w:t>ausgewogenen Vertretung der Geschlechter wahren.</w:t>
            </w:r>
          </w:p>
        </w:tc>
        <w:tc>
          <w:tcPr>
            <w:tcW w:w="4462" w:type="dxa"/>
          </w:tcPr>
          <w:p w:rsidRPr="005A51AA" w:rsidR="002247F8" w:rsidP="00A20B1A" w:rsidRDefault="002247F8" w14:paraId="1D46E2E7" w14:textId="77777777">
            <w:pPr>
              <w:keepNext/>
              <w:keepLines/>
              <w:adjustRightInd w:val="0"/>
              <w:snapToGrid w:val="0"/>
              <w:jc w:val="left"/>
              <w:rPr>
                <w:rFonts w:asciiTheme="minorHAnsi" w:hAnsiTheme="minorHAnsi" w:cstheme="minorHAnsi"/>
                <w:sz w:val="28"/>
                <w:szCs w:val="28"/>
                <w:lang w:val="en-GB"/>
              </w:rPr>
            </w:pPr>
          </w:p>
        </w:tc>
      </w:tr>
      <w:tr w:rsidRPr="005A51AA" w:rsidR="002247F8" w:rsidTr="00080033" w14:paraId="1446D83A" w14:textId="77777777">
        <w:trPr>
          <w:gridAfter w:val="1"/>
          <w:wAfter w:w="77" w:type="dxa"/>
        </w:trPr>
        <w:tc>
          <w:tcPr>
            <w:tcW w:w="4462" w:type="dxa"/>
          </w:tcPr>
          <w:p w:rsidRPr="005A51AA" w:rsidR="002247F8" w:rsidP="002247F8" w:rsidRDefault="002247F8" w14:paraId="725AC1C6" w14:textId="77777777">
            <w:pPr>
              <w:widowControl w:val="0"/>
              <w:adjustRightInd w:val="0"/>
              <w:snapToGrid w:val="0"/>
              <w:ind w:left="1134"/>
              <w:rPr>
                <w:rFonts w:asciiTheme="minorHAnsi" w:hAnsiTheme="minorHAnsi" w:cstheme="minorHAnsi"/>
                <w:sz w:val="28"/>
                <w:szCs w:val="28"/>
              </w:rPr>
            </w:pPr>
            <w:r>
              <w:rPr>
                <w:rFonts w:asciiTheme="minorHAnsi" w:hAnsiTheme="minorHAnsi"/>
                <w:sz w:val="28"/>
              </w:rPr>
              <w:t>Handelt es sich um eine Beamtenstelle, stuft das Vorauswahlgremium die Bewerber nach der in Artikel 29 des Statuts der Beamten vorgesehenen Reihenfolge ein;</w:t>
            </w:r>
          </w:p>
        </w:tc>
        <w:tc>
          <w:tcPr>
            <w:tcW w:w="4462" w:type="dxa"/>
          </w:tcPr>
          <w:p w:rsidRPr="005A51AA" w:rsidR="002247F8" w:rsidP="00A20B1A" w:rsidRDefault="002247F8" w14:paraId="1EC8B14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7EDFA65" w14:textId="77777777">
        <w:trPr>
          <w:gridAfter w:val="1"/>
          <w:wAfter w:w="77" w:type="dxa"/>
        </w:trPr>
        <w:tc>
          <w:tcPr>
            <w:tcW w:w="4462" w:type="dxa"/>
          </w:tcPr>
          <w:p w:rsidRPr="005A51AA" w:rsidR="002247F8" w:rsidP="002247F8" w:rsidRDefault="002247F8" w14:paraId="7CE1E935" w14:textId="77777777">
            <w:pPr>
              <w:pStyle w:val="ListParagraph"/>
              <w:widowControl w:val="0"/>
              <w:numPr>
                <w:ilvl w:val="0"/>
                <w:numId w:val="188"/>
              </w:numPr>
              <w:adjustRightInd w:val="0"/>
              <w:snapToGrid w:val="0"/>
              <w:spacing w:after="0" w:line="288" w:lineRule="auto"/>
              <w:ind w:left="1134" w:hanging="567"/>
              <w:contextualSpacing w:val="0"/>
              <w:rPr>
                <w:rFonts w:cstheme="minorHAnsi"/>
                <w:sz w:val="28"/>
                <w:szCs w:val="28"/>
              </w:rPr>
            </w:pPr>
            <w:r>
              <w:rPr>
                <w:sz w:val="28"/>
              </w:rPr>
              <w:t>arbeitet vollkommen unabhängig, unparteilich und unter Wahrung der Vertraulichkeit auf der Grundlage der Kriterien, die das Präsidium bei der Annahme der Stellenausschreibung festgelegt hat.</w:t>
            </w:r>
          </w:p>
        </w:tc>
        <w:tc>
          <w:tcPr>
            <w:tcW w:w="4462" w:type="dxa"/>
          </w:tcPr>
          <w:p w:rsidRPr="005A51AA" w:rsidR="002247F8" w:rsidP="00A20B1A" w:rsidRDefault="002247F8" w14:paraId="01BC82AE"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1DD4E64E" w14:textId="77777777">
        <w:trPr>
          <w:gridAfter w:val="1"/>
          <w:wAfter w:w="77" w:type="dxa"/>
        </w:trPr>
        <w:tc>
          <w:tcPr>
            <w:tcW w:w="4462" w:type="dxa"/>
          </w:tcPr>
          <w:p w:rsidRPr="005A51AA" w:rsidR="002247F8" w:rsidP="002247F8" w:rsidRDefault="002247F8" w14:paraId="3FABBC7A" w14:textId="77777777">
            <w:pPr>
              <w:widowControl w:val="0"/>
              <w:adjustRightInd w:val="0"/>
              <w:snapToGrid w:val="0"/>
              <w:ind w:left="1134"/>
              <w:rPr>
                <w:rFonts w:asciiTheme="minorHAnsi" w:hAnsiTheme="minorHAnsi" w:cstheme="minorHAnsi"/>
                <w:sz w:val="28"/>
                <w:szCs w:val="28"/>
              </w:rPr>
            </w:pPr>
            <w:r>
              <w:rPr>
                <w:rFonts w:asciiTheme="minorHAnsi" w:hAnsiTheme="minorHAnsi"/>
                <w:sz w:val="28"/>
              </w:rPr>
              <w:t>Das Gremium wird von den zuständigen Dienststellen des Generalsekretariats unterstützt und kann gegebenenfalls externe qualifizierte Sachverständige hinzuziehen oder auf die Tests eines Assessment-Centers zurückgreifen.</w:t>
            </w:r>
          </w:p>
        </w:tc>
        <w:tc>
          <w:tcPr>
            <w:tcW w:w="4462" w:type="dxa"/>
          </w:tcPr>
          <w:p w:rsidRPr="005A51AA" w:rsidR="002247F8" w:rsidP="00A20B1A" w:rsidRDefault="002247F8" w14:paraId="3A6A5F40" w14:textId="77777777">
            <w:pPr>
              <w:widowControl w:val="0"/>
              <w:adjustRightInd w:val="0"/>
              <w:snapToGrid w:val="0"/>
              <w:rPr>
                <w:rFonts w:asciiTheme="minorHAnsi" w:hAnsiTheme="minorHAnsi" w:cstheme="minorHAnsi"/>
                <w:sz w:val="28"/>
                <w:szCs w:val="28"/>
              </w:rPr>
            </w:pPr>
            <w:r>
              <w:rPr>
                <w:rFonts w:asciiTheme="minorHAnsi" w:hAnsiTheme="minorHAnsi"/>
                <w:sz w:val="28"/>
              </w:rPr>
              <w:t>Die Leistungen externer Sachverständiger oder die von einem Assessment-Center durchgeführten Tests müssen Gegenstand eines bestehenden, vom EWSA unterzeichneten Rahmenvertrags sein.</w:t>
            </w:r>
          </w:p>
        </w:tc>
      </w:tr>
      <w:tr w:rsidRPr="005A51AA" w:rsidR="002247F8" w:rsidTr="00080033" w14:paraId="2E2352BE" w14:textId="77777777">
        <w:trPr>
          <w:gridAfter w:val="1"/>
          <w:wAfter w:w="77" w:type="dxa"/>
        </w:trPr>
        <w:tc>
          <w:tcPr>
            <w:tcW w:w="4462" w:type="dxa"/>
          </w:tcPr>
          <w:p w:rsidRPr="005A51AA" w:rsidR="002247F8" w:rsidP="009D30B7" w:rsidRDefault="002247F8" w14:paraId="0B93FFD4" w14:textId="77777777">
            <w:pPr>
              <w:pStyle w:val="ListParagraph"/>
              <w:keepNext/>
              <w:keepLines/>
              <w:numPr>
                <w:ilvl w:val="1"/>
                <w:numId w:val="89"/>
              </w:numPr>
              <w:adjustRightInd w:val="0"/>
              <w:snapToGrid w:val="0"/>
              <w:spacing w:after="0" w:line="288" w:lineRule="auto"/>
              <w:ind w:left="567" w:hanging="567"/>
              <w:contextualSpacing w:val="0"/>
              <w:rPr>
                <w:rFonts w:cstheme="minorHAnsi"/>
                <w:sz w:val="28"/>
                <w:szCs w:val="28"/>
              </w:rPr>
            </w:pPr>
            <w:r>
              <w:rPr>
                <w:sz w:val="28"/>
              </w:rPr>
              <w:t>Das Präsidium (zweite Phase):</w:t>
            </w:r>
          </w:p>
        </w:tc>
        <w:tc>
          <w:tcPr>
            <w:tcW w:w="4462" w:type="dxa"/>
          </w:tcPr>
          <w:p w:rsidRPr="005A51AA" w:rsidR="002247F8" w:rsidP="00A20B1A" w:rsidRDefault="002247F8" w14:paraId="47CA120D" w14:textId="77777777">
            <w:pPr>
              <w:pStyle w:val="ListParagraph"/>
              <w:keepNext/>
              <w:keepLines/>
              <w:adjustRightInd w:val="0"/>
              <w:snapToGrid w:val="0"/>
              <w:spacing w:after="0" w:line="288" w:lineRule="auto"/>
              <w:ind w:left="0"/>
              <w:contextualSpacing w:val="0"/>
              <w:jc w:val="left"/>
              <w:rPr>
                <w:rFonts w:cstheme="minorHAnsi"/>
                <w:sz w:val="28"/>
                <w:szCs w:val="28"/>
              </w:rPr>
            </w:pPr>
          </w:p>
        </w:tc>
      </w:tr>
      <w:tr w:rsidRPr="005A51AA" w:rsidR="002247F8" w:rsidTr="00080033" w14:paraId="48FA7212" w14:textId="77777777">
        <w:trPr>
          <w:gridAfter w:val="1"/>
          <w:wAfter w:w="77" w:type="dxa"/>
        </w:trPr>
        <w:tc>
          <w:tcPr>
            <w:tcW w:w="4462" w:type="dxa"/>
          </w:tcPr>
          <w:p w:rsidRPr="005A51AA" w:rsidR="002247F8" w:rsidP="009D30B7" w:rsidRDefault="002247F8" w14:paraId="1C2A0A95" w14:textId="77777777">
            <w:pPr>
              <w:pStyle w:val="ListParagraph"/>
              <w:keepNext/>
              <w:keepLines/>
              <w:numPr>
                <w:ilvl w:val="0"/>
                <w:numId w:val="189"/>
              </w:numPr>
              <w:adjustRightInd w:val="0"/>
              <w:snapToGrid w:val="0"/>
              <w:spacing w:after="0" w:line="288" w:lineRule="auto"/>
              <w:ind w:left="851" w:hanging="131"/>
              <w:contextualSpacing w:val="0"/>
              <w:rPr>
                <w:rFonts w:cstheme="minorHAnsi"/>
                <w:sz w:val="28"/>
                <w:szCs w:val="28"/>
              </w:rPr>
            </w:pPr>
            <w:r>
              <w:rPr>
                <w:sz w:val="28"/>
              </w:rPr>
              <w:t xml:space="preserve">prüft den Bericht und die ihm zu Grunde liegenden Unterlagen sowie die vom Vorauswahlgremium </w:t>
            </w:r>
            <w:r>
              <w:rPr>
                <w:sz w:val="28"/>
              </w:rPr>
              <w:lastRenderedPageBreak/>
              <w:t>vorgeschlagene Liste von Bewerbern;</w:t>
            </w:r>
          </w:p>
        </w:tc>
        <w:tc>
          <w:tcPr>
            <w:tcW w:w="4462" w:type="dxa"/>
          </w:tcPr>
          <w:p w:rsidRPr="005A51AA" w:rsidR="002247F8" w:rsidP="00CC3B70" w:rsidRDefault="002247F8" w14:paraId="13E4BB84" w14:textId="77777777">
            <w:pPr>
              <w:pStyle w:val="ListParagraph"/>
              <w:keepNext/>
              <w:keepLines/>
              <w:adjustRightInd w:val="0"/>
              <w:snapToGrid w:val="0"/>
              <w:spacing w:after="0" w:line="288" w:lineRule="auto"/>
              <w:ind w:left="0"/>
              <w:contextualSpacing w:val="0"/>
              <w:jc w:val="left"/>
              <w:rPr>
                <w:rFonts w:cstheme="minorHAnsi"/>
                <w:sz w:val="28"/>
                <w:szCs w:val="28"/>
              </w:rPr>
            </w:pPr>
          </w:p>
        </w:tc>
      </w:tr>
      <w:tr w:rsidRPr="005A51AA" w:rsidR="002247F8" w:rsidTr="00080033" w14:paraId="1749346F" w14:textId="77777777">
        <w:trPr>
          <w:gridAfter w:val="1"/>
          <w:wAfter w:w="77" w:type="dxa"/>
        </w:trPr>
        <w:tc>
          <w:tcPr>
            <w:tcW w:w="4462" w:type="dxa"/>
          </w:tcPr>
          <w:p w:rsidRPr="005A51AA" w:rsidR="002247F8" w:rsidP="002247F8" w:rsidRDefault="002247F8" w14:paraId="4AF70271" w14:textId="77777777">
            <w:pPr>
              <w:pStyle w:val="ListParagraph"/>
              <w:widowControl w:val="0"/>
              <w:numPr>
                <w:ilvl w:val="0"/>
                <w:numId w:val="189"/>
              </w:numPr>
              <w:adjustRightInd w:val="0"/>
              <w:snapToGrid w:val="0"/>
              <w:spacing w:after="0" w:line="288" w:lineRule="auto"/>
              <w:ind w:left="851" w:hanging="131"/>
              <w:contextualSpacing w:val="0"/>
              <w:rPr>
                <w:rFonts w:cstheme="minorHAnsi"/>
                <w:sz w:val="28"/>
                <w:szCs w:val="28"/>
              </w:rPr>
            </w:pPr>
            <w:r>
              <w:rPr>
                <w:sz w:val="28"/>
              </w:rPr>
              <w:t>hört die vom Vorauswahlgremium vorgeschlagenen Bewerber an;</w:t>
            </w:r>
          </w:p>
        </w:tc>
        <w:tc>
          <w:tcPr>
            <w:tcW w:w="4462" w:type="dxa"/>
          </w:tcPr>
          <w:p w:rsidRPr="005A51AA" w:rsidR="002247F8" w:rsidP="00A20B1A" w:rsidRDefault="002247F8" w14:paraId="01258418"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1E498EE" w14:textId="77777777">
        <w:trPr>
          <w:gridAfter w:val="1"/>
          <w:wAfter w:w="77" w:type="dxa"/>
        </w:trPr>
        <w:tc>
          <w:tcPr>
            <w:tcW w:w="4462" w:type="dxa"/>
          </w:tcPr>
          <w:p w:rsidRPr="005A51AA" w:rsidR="002247F8" w:rsidP="002247F8" w:rsidRDefault="002247F8" w14:paraId="6E6D4424" w14:textId="77777777">
            <w:pPr>
              <w:pStyle w:val="ListParagraph"/>
              <w:widowControl w:val="0"/>
              <w:numPr>
                <w:ilvl w:val="0"/>
                <w:numId w:val="189"/>
              </w:numPr>
              <w:adjustRightInd w:val="0"/>
              <w:snapToGrid w:val="0"/>
              <w:spacing w:after="0" w:line="288" w:lineRule="auto"/>
              <w:ind w:left="851" w:hanging="131"/>
              <w:contextualSpacing w:val="0"/>
              <w:rPr>
                <w:rFonts w:cstheme="minorHAnsi"/>
                <w:sz w:val="28"/>
                <w:szCs w:val="28"/>
              </w:rPr>
            </w:pPr>
            <w:r>
              <w:rPr>
                <w:sz w:val="28"/>
              </w:rPr>
              <w:t>trifft seine endgültige Entscheidung durch eine Abstimmung unter Ausschluss der Öffentlichkeit, erforderlichenfalls mit mehreren Abstimmungsrunden.</w:t>
            </w:r>
          </w:p>
        </w:tc>
        <w:tc>
          <w:tcPr>
            <w:tcW w:w="4462" w:type="dxa"/>
          </w:tcPr>
          <w:p w:rsidRPr="005A51AA" w:rsidR="002247F8" w:rsidP="00A20B1A" w:rsidRDefault="002247F8" w14:paraId="70DBF8CC" w14:textId="77777777">
            <w:pPr>
              <w:pStyle w:val="ListParagraph"/>
              <w:keepNext/>
              <w:keepLines/>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55C0CA29" w14:textId="77777777">
        <w:trPr>
          <w:gridAfter w:val="1"/>
          <w:wAfter w:w="77" w:type="dxa"/>
        </w:trPr>
        <w:tc>
          <w:tcPr>
            <w:tcW w:w="4462" w:type="dxa"/>
          </w:tcPr>
          <w:p w:rsidRPr="005A51AA" w:rsidR="002247F8" w:rsidP="002247F8" w:rsidRDefault="002247F8" w14:paraId="79CBAECF" w14:textId="77777777">
            <w:pPr>
              <w:pStyle w:val="ListParagraph"/>
              <w:widowControl w:val="0"/>
              <w:numPr>
                <w:ilvl w:val="1"/>
                <w:numId w:val="90"/>
              </w:numPr>
              <w:adjustRightInd w:val="0"/>
              <w:snapToGrid w:val="0"/>
              <w:spacing w:after="0" w:line="288" w:lineRule="auto"/>
              <w:ind w:left="1134" w:hanging="283"/>
              <w:contextualSpacing w:val="0"/>
              <w:rPr>
                <w:rFonts w:cstheme="minorHAnsi"/>
                <w:sz w:val="28"/>
                <w:szCs w:val="28"/>
              </w:rPr>
            </w:pPr>
            <w:r>
              <w:rPr>
                <w:sz w:val="28"/>
              </w:rPr>
              <w:t>Erhält ein Bewerber bei der ersten Abstimmungsrunde die Zustimmung von mehr als der Hälfte der Präsidiumsmitglieder, so wird er ohne eine zweite Abstimmungsrunde ausgewählt.</w:t>
            </w:r>
          </w:p>
        </w:tc>
        <w:tc>
          <w:tcPr>
            <w:tcW w:w="4462" w:type="dxa"/>
          </w:tcPr>
          <w:p w:rsidRPr="005A51AA" w:rsidR="002247F8" w:rsidP="00A20B1A" w:rsidRDefault="002247F8" w14:paraId="15FE3EE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5496989" w14:textId="77777777">
        <w:trPr>
          <w:gridAfter w:val="1"/>
          <w:wAfter w:w="77" w:type="dxa"/>
        </w:trPr>
        <w:tc>
          <w:tcPr>
            <w:tcW w:w="4462" w:type="dxa"/>
          </w:tcPr>
          <w:p w:rsidRPr="005A51AA" w:rsidR="002247F8" w:rsidP="002247F8" w:rsidRDefault="002247F8" w14:paraId="60186C59" w14:textId="77777777">
            <w:pPr>
              <w:pStyle w:val="ListParagraph"/>
              <w:widowControl w:val="0"/>
              <w:numPr>
                <w:ilvl w:val="1"/>
                <w:numId w:val="90"/>
              </w:numPr>
              <w:adjustRightInd w:val="0"/>
              <w:snapToGrid w:val="0"/>
              <w:spacing w:after="0" w:line="288" w:lineRule="auto"/>
              <w:ind w:left="1134" w:hanging="283"/>
              <w:contextualSpacing w:val="0"/>
              <w:rPr>
                <w:rFonts w:cstheme="minorHAnsi"/>
                <w:sz w:val="28"/>
                <w:szCs w:val="28"/>
              </w:rPr>
            </w:pPr>
            <w:r>
              <w:rPr>
                <w:sz w:val="28"/>
              </w:rPr>
              <w:t>Erhält keiner der Bewerber diese Mehrheit, so stimmt das Präsidium über die beiden Bewerber mit der höchsten Zahl der Stimmen in einer zweiten Runde erneut ab. Der Bewerber, der dabei mehr als die Hälfte der Stimmen der Präsidiumsmitglieder erhält, wird ausgewählt.</w:t>
            </w:r>
          </w:p>
        </w:tc>
        <w:tc>
          <w:tcPr>
            <w:tcW w:w="4462" w:type="dxa"/>
          </w:tcPr>
          <w:p w:rsidRPr="005A51AA" w:rsidR="002247F8" w:rsidP="00A20B1A" w:rsidRDefault="002247F8" w14:paraId="240169E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0CAA158E" w14:textId="77777777">
        <w:trPr>
          <w:gridAfter w:val="1"/>
          <w:wAfter w:w="77" w:type="dxa"/>
        </w:trPr>
        <w:tc>
          <w:tcPr>
            <w:tcW w:w="4462" w:type="dxa"/>
          </w:tcPr>
          <w:p w:rsidRPr="005A51AA" w:rsidR="002247F8" w:rsidP="002247F8" w:rsidRDefault="002247F8" w14:paraId="4C628EB3" w14:textId="77777777">
            <w:pPr>
              <w:pStyle w:val="ListParagraph"/>
              <w:widowControl w:val="0"/>
              <w:numPr>
                <w:ilvl w:val="1"/>
                <w:numId w:val="90"/>
              </w:numPr>
              <w:adjustRightInd w:val="0"/>
              <w:snapToGrid w:val="0"/>
              <w:spacing w:after="0" w:line="288" w:lineRule="auto"/>
              <w:ind w:left="1134" w:hanging="283"/>
              <w:contextualSpacing w:val="0"/>
              <w:rPr>
                <w:rFonts w:cstheme="minorHAnsi"/>
                <w:sz w:val="28"/>
                <w:szCs w:val="28"/>
              </w:rPr>
            </w:pPr>
            <w:r>
              <w:rPr>
                <w:sz w:val="28"/>
              </w:rPr>
              <w:lastRenderedPageBreak/>
              <w:t>Ist es aufgrund einer Stimmengleichheit unmöglich, nach Abschluss der ersten Abstimmungsrunde nur zwei Bewerber zu berücksichtigen bzw. nach der zweiten Abstimmungsrunde einen Generalsekretär zu ernennen, wird zeitnah eine neue Präsidiumssitzung zu diesem Zweck einberufen.</w:t>
            </w:r>
          </w:p>
        </w:tc>
        <w:tc>
          <w:tcPr>
            <w:tcW w:w="4462" w:type="dxa"/>
          </w:tcPr>
          <w:p w:rsidRPr="005A51AA" w:rsidR="002247F8" w:rsidP="00A20B1A" w:rsidRDefault="002247F8" w14:paraId="7C09526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02DFC738" w14:textId="77777777">
        <w:trPr>
          <w:gridAfter w:val="1"/>
          <w:wAfter w:w="77" w:type="dxa"/>
        </w:trPr>
        <w:tc>
          <w:tcPr>
            <w:tcW w:w="4462" w:type="dxa"/>
          </w:tcPr>
          <w:p w:rsidRPr="005A51AA" w:rsidR="002247F8" w:rsidP="002247F8" w:rsidRDefault="002247F8" w14:paraId="7409929E" w14:textId="77777777">
            <w:pPr>
              <w:widowControl w:val="0"/>
              <w:adjustRightInd w:val="0"/>
              <w:snapToGrid w:val="0"/>
              <w:ind w:left="1134"/>
              <w:rPr>
                <w:rFonts w:asciiTheme="minorHAnsi" w:hAnsiTheme="minorHAnsi" w:cstheme="minorHAnsi"/>
                <w:sz w:val="28"/>
                <w:szCs w:val="28"/>
              </w:rPr>
            </w:pPr>
            <w:r>
              <w:rPr>
                <w:rFonts w:asciiTheme="minorHAnsi" w:hAnsiTheme="minorHAnsi"/>
                <w:sz w:val="28"/>
              </w:rPr>
              <w:t xml:space="preserve">In dieser zweiten Sitzung führt das Präsidium erneut Gespräche mit den vom Vorauswahlgremium vorgeschlagenen Bewerbern. </w:t>
            </w:r>
          </w:p>
        </w:tc>
        <w:tc>
          <w:tcPr>
            <w:tcW w:w="4462" w:type="dxa"/>
          </w:tcPr>
          <w:p w:rsidRPr="005A51AA" w:rsidR="002247F8" w:rsidP="00A20B1A" w:rsidRDefault="002247F8" w14:paraId="2E4AB3C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968589B" w14:textId="77777777">
        <w:trPr>
          <w:gridAfter w:val="1"/>
          <w:wAfter w:w="77" w:type="dxa"/>
        </w:trPr>
        <w:tc>
          <w:tcPr>
            <w:tcW w:w="4462" w:type="dxa"/>
          </w:tcPr>
          <w:p w:rsidRPr="005A51AA" w:rsidR="002247F8" w:rsidP="002247F8" w:rsidRDefault="002247F8" w14:paraId="5DEA4E5D" w14:textId="77777777">
            <w:pPr>
              <w:pStyle w:val="ListParagraph"/>
              <w:widowControl w:val="0"/>
              <w:numPr>
                <w:ilvl w:val="1"/>
                <w:numId w:val="90"/>
              </w:numPr>
              <w:adjustRightInd w:val="0"/>
              <w:snapToGrid w:val="0"/>
              <w:spacing w:after="0" w:line="288" w:lineRule="auto"/>
              <w:ind w:left="1134" w:hanging="283"/>
              <w:contextualSpacing w:val="0"/>
              <w:rPr>
                <w:rFonts w:cstheme="minorHAnsi"/>
                <w:sz w:val="28"/>
                <w:szCs w:val="28"/>
              </w:rPr>
            </w:pPr>
            <w:r>
              <w:rPr>
                <w:sz w:val="28"/>
              </w:rPr>
              <w:t xml:space="preserve">Wählt das Präsidium am Ende keinen Bewerber aus, wird das Auswahlverfahren ohne Ernennung abgeschlossen, und das Präsidium leitet ein neues Auswahlverfahren ein. </w:t>
            </w:r>
          </w:p>
        </w:tc>
        <w:tc>
          <w:tcPr>
            <w:tcW w:w="4462" w:type="dxa"/>
          </w:tcPr>
          <w:p w:rsidRPr="005A51AA" w:rsidR="002247F8" w:rsidP="00A20B1A" w:rsidRDefault="002247F8" w14:paraId="00CD2746"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2DD64A6D" w14:textId="77777777">
        <w:trPr>
          <w:gridAfter w:val="1"/>
          <w:wAfter w:w="77" w:type="dxa"/>
        </w:trPr>
        <w:tc>
          <w:tcPr>
            <w:tcW w:w="4462" w:type="dxa"/>
          </w:tcPr>
          <w:p w:rsidRPr="005A51AA" w:rsidR="002247F8" w:rsidP="002247F8" w:rsidRDefault="002247F8" w14:paraId="131C2AA6"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3A9CD64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FC83290" w14:textId="77777777">
        <w:trPr>
          <w:gridAfter w:val="1"/>
          <w:wAfter w:w="77" w:type="dxa"/>
        </w:trPr>
        <w:tc>
          <w:tcPr>
            <w:tcW w:w="4462" w:type="dxa"/>
          </w:tcPr>
          <w:p w:rsidRPr="005A51AA" w:rsidR="002247F8" w:rsidP="002247F8" w:rsidRDefault="002247F8" w14:paraId="10F1F42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106 – Besetzung weiterer leitender Dienstposten</w:t>
            </w:r>
          </w:p>
        </w:tc>
        <w:tc>
          <w:tcPr>
            <w:tcW w:w="4462" w:type="dxa"/>
          </w:tcPr>
          <w:p w:rsidRPr="005A51AA" w:rsidR="002247F8" w:rsidP="00A20B1A" w:rsidRDefault="002247F8" w14:paraId="2D2FD9E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8342947" w14:textId="77777777">
        <w:trPr>
          <w:gridAfter w:val="1"/>
          <w:wAfter w:w="77" w:type="dxa"/>
        </w:trPr>
        <w:tc>
          <w:tcPr>
            <w:tcW w:w="4462" w:type="dxa"/>
          </w:tcPr>
          <w:p w:rsidRPr="005A51AA" w:rsidR="002247F8" w:rsidP="002247F8" w:rsidRDefault="002247F8" w14:paraId="5E489381" w14:textId="77777777">
            <w:pPr>
              <w:pStyle w:val="Heading1"/>
              <w:numPr>
                <w:ilvl w:val="0"/>
                <w:numId w:val="91"/>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Unbeschadet der Möglichkeiten, Planstellen im Wege </w:t>
            </w:r>
            <w:r>
              <w:rPr>
                <w:rFonts w:asciiTheme="minorHAnsi" w:hAnsiTheme="minorHAnsi"/>
                <w:sz w:val="28"/>
              </w:rPr>
              <w:lastRenderedPageBreak/>
              <w:t>der Versetzung oder Beförderung innerhalb des Organs zu besetzen, welche zuerst zu prüfen sind, gilt für die Ernennung von Beamten bzw. die Einstellung von Bediensteten für den Posten eines stellvertretenden Generalsekretärs, Direktors, stellvertretenden Direktors oder Referatsleiters im Bereich Beratende Arbeiten folgendes Verfahren:</w:t>
            </w:r>
          </w:p>
        </w:tc>
        <w:tc>
          <w:tcPr>
            <w:tcW w:w="4462" w:type="dxa"/>
          </w:tcPr>
          <w:p w:rsidRPr="005A51AA" w:rsidR="002247F8" w:rsidP="00A20B1A" w:rsidRDefault="002247F8" w14:paraId="214FA9DC" w14:textId="77777777">
            <w:pPr>
              <w:pStyle w:val="ListParagraph"/>
              <w:widowControl w:val="0"/>
              <w:adjustRightInd w:val="0"/>
              <w:snapToGrid w:val="0"/>
              <w:spacing w:after="0" w:line="288" w:lineRule="auto"/>
              <w:ind w:left="0"/>
              <w:contextualSpacing w:val="0"/>
              <w:rPr>
                <w:rFonts w:cstheme="minorHAnsi"/>
                <w:sz w:val="28"/>
                <w:szCs w:val="28"/>
              </w:rPr>
            </w:pPr>
            <w:r>
              <w:rPr>
                <w:sz w:val="28"/>
              </w:rPr>
              <w:lastRenderedPageBreak/>
              <w:t xml:space="preserve">Der Begriff „Referatsleiter im Bereich Beratende Arbeiten“ bezieht sich auf </w:t>
            </w:r>
            <w:r>
              <w:rPr>
                <w:sz w:val="28"/>
              </w:rPr>
              <w:lastRenderedPageBreak/>
              <w:t>die Referatsleiter der Sekretariate der Fachgruppen sowie der CCMI, die im Rahmen der beratenden Funktion des Ausschusses tätig sind.</w:t>
            </w:r>
          </w:p>
        </w:tc>
      </w:tr>
      <w:tr w:rsidRPr="005A51AA" w:rsidR="002247F8" w:rsidTr="00080033" w14:paraId="3F0B40E9" w14:textId="77777777">
        <w:trPr>
          <w:gridAfter w:val="1"/>
          <w:wAfter w:w="77" w:type="dxa"/>
        </w:trPr>
        <w:tc>
          <w:tcPr>
            <w:tcW w:w="4462" w:type="dxa"/>
          </w:tcPr>
          <w:p w:rsidRPr="005A51AA" w:rsidR="002247F8" w:rsidP="009D30B7" w:rsidRDefault="002247F8" w14:paraId="54203FCA" w14:textId="77777777">
            <w:pPr>
              <w:pStyle w:val="ListParagraph"/>
              <w:keepNext/>
              <w:keepLines/>
              <w:numPr>
                <w:ilvl w:val="1"/>
                <w:numId w:val="190"/>
              </w:numPr>
              <w:tabs>
                <w:tab w:val="left" w:pos="567"/>
              </w:tabs>
              <w:adjustRightInd w:val="0"/>
              <w:snapToGrid w:val="0"/>
              <w:spacing w:after="0" w:line="288" w:lineRule="auto"/>
              <w:ind w:left="567" w:hanging="283"/>
              <w:contextualSpacing w:val="0"/>
              <w:rPr>
                <w:rFonts w:cstheme="minorHAnsi"/>
                <w:sz w:val="28"/>
                <w:szCs w:val="28"/>
              </w:rPr>
            </w:pPr>
            <w:r>
              <w:rPr>
                <w:sz w:val="28"/>
              </w:rPr>
              <w:lastRenderedPageBreak/>
              <w:t>Die Anstellungsbehörde bzw. die Einstellungsbehörde entscheidet, ob sie die Stelle nur intern oder auch interinstitutionell ausschreiben will.</w:t>
            </w:r>
          </w:p>
        </w:tc>
        <w:tc>
          <w:tcPr>
            <w:tcW w:w="4462" w:type="dxa"/>
          </w:tcPr>
          <w:p w:rsidRPr="005A51AA" w:rsidR="002247F8" w:rsidP="00A20B1A" w:rsidRDefault="002247F8" w14:paraId="743C0EA8" w14:textId="77777777">
            <w:pPr>
              <w:pStyle w:val="ListParagraph"/>
              <w:keepNext/>
              <w:keepLines/>
              <w:adjustRightInd w:val="0"/>
              <w:snapToGrid w:val="0"/>
              <w:spacing w:after="0" w:line="288" w:lineRule="auto"/>
              <w:ind w:left="0"/>
              <w:contextualSpacing w:val="0"/>
              <w:jc w:val="left"/>
              <w:rPr>
                <w:rFonts w:cstheme="minorHAnsi"/>
                <w:sz w:val="28"/>
                <w:szCs w:val="28"/>
              </w:rPr>
            </w:pPr>
          </w:p>
        </w:tc>
      </w:tr>
      <w:tr w:rsidRPr="005A51AA" w:rsidR="002247F8" w:rsidTr="00080033" w14:paraId="3222B57D" w14:textId="77777777">
        <w:trPr>
          <w:gridAfter w:val="1"/>
          <w:wAfter w:w="77" w:type="dxa"/>
        </w:trPr>
        <w:tc>
          <w:tcPr>
            <w:tcW w:w="4462" w:type="dxa"/>
          </w:tcPr>
          <w:p w:rsidRPr="005A51AA" w:rsidR="002247F8" w:rsidP="002247F8" w:rsidRDefault="002247F8" w14:paraId="2DC60A7B" w14:textId="77777777">
            <w:pPr>
              <w:widowControl w:val="0"/>
              <w:adjustRightInd w:val="0"/>
              <w:snapToGrid w:val="0"/>
              <w:ind w:left="567"/>
              <w:rPr>
                <w:rFonts w:asciiTheme="minorHAnsi" w:hAnsiTheme="minorHAnsi" w:cstheme="minorHAnsi"/>
                <w:sz w:val="28"/>
                <w:szCs w:val="28"/>
              </w:rPr>
            </w:pPr>
            <w:r>
              <w:rPr>
                <w:rFonts w:asciiTheme="minorHAnsi" w:hAnsiTheme="minorHAnsi"/>
                <w:sz w:val="28"/>
              </w:rPr>
              <w:t>Für die Posten eines stellvertretenden Generalsekretärs oder Direktors kann die Veröffentlichung auch nach Artikel 29 Absatz 2 des Statuts erfolgen.</w:t>
            </w:r>
          </w:p>
        </w:tc>
        <w:tc>
          <w:tcPr>
            <w:tcW w:w="4462" w:type="dxa"/>
          </w:tcPr>
          <w:p w:rsidRPr="005A51AA" w:rsidR="002247F8" w:rsidP="00A20B1A" w:rsidRDefault="002247F8" w14:paraId="218CD06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1361464" w14:textId="77777777">
        <w:trPr>
          <w:gridAfter w:val="1"/>
          <w:wAfter w:w="77" w:type="dxa"/>
        </w:trPr>
        <w:tc>
          <w:tcPr>
            <w:tcW w:w="4462" w:type="dxa"/>
          </w:tcPr>
          <w:p w:rsidRPr="005A51AA" w:rsidR="002247F8" w:rsidP="002247F8" w:rsidRDefault="002247F8" w14:paraId="7899423D" w14:textId="77777777">
            <w:pPr>
              <w:pStyle w:val="ListParagraph"/>
              <w:widowControl w:val="0"/>
              <w:numPr>
                <w:ilvl w:val="1"/>
                <w:numId w:val="190"/>
              </w:numPr>
              <w:tabs>
                <w:tab w:val="left" w:pos="567"/>
              </w:tabs>
              <w:adjustRightInd w:val="0"/>
              <w:snapToGrid w:val="0"/>
              <w:spacing w:after="0" w:line="288" w:lineRule="auto"/>
              <w:ind w:left="567" w:hanging="283"/>
              <w:contextualSpacing w:val="0"/>
              <w:rPr>
                <w:rFonts w:cstheme="minorHAnsi"/>
                <w:sz w:val="28"/>
                <w:szCs w:val="28"/>
              </w:rPr>
            </w:pPr>
            <w:r>
              <w:rPr>
                <w:sz w:val="28"/>
              </w:rPr>
              <w:t>Der Generalsekretär legt vor Prüfung der Bewerbungen ein Bewertungsschema für die Vorauswahl auf der Grundlage der Stellenausschreibung fest.</w:t>
            </w:r>
          </w:p>
        </w:tc>
        <w:tc>
          <w:tcPr>
            <w:tcW w:w="4462" w:type="dxa"/>
          </w:tcPr>
          <w:p w:rsidRPr="005A51AA" w:rsidR="002247F8" w:rsidP="00A20B1A" w:rsidRDefault="002247F8" w14:paraId="2A8F2974"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ECC566F" w14:textId="77777777">
        <w:trPr>
          <w:gridAfter w:val="1"/>
          <w:wAfter w:w="77" w:type="dxa"/>
        </w:trPr>
        <w:tc>
          <w:tcPr>
            <w:tcW w:w="4462" w:type="dxa"/>
          </w:tcPr>
          <w:p w:rsidRPr="005A51AA" w:rsidR="002247F8" w:rsidP="002247F8" w:rsidRDefault="002247F8" w14:paraId="22B92496" w14:textId="77777777">
            <w:pPr>
              <w:pStyle w:val="ListParagraph"/>
              <w:widowControl w:val="0"/>
              <w:numPr>
                <w:ilvl w:val="1"/>
                <w:numId w:val="190"/>
              </w:numPr>
              <w:tabs>
                <w:tab w:val="left" w:pos="567"/>
              </w:tabs>
              <w:adjustRightInd w:val="0"/>
              <w:snapToGrid w:val="0"/>
              <w:spacing w:after="0" w:line="288" w:lineRule="auto"/>
              <w:ind w:left="567" w:hanging="283"/>
              <w:contextualSpacing w:val="0"/>
              <w:rPr>
                <w:rFonts w:cstheme="minorHAnsi"/>
                <w:sz w:val="28"/>
                <w:szCs w:val="28"/>
              </w:rPr>
            </w:pPr>
            <w:r>
              <w:rPr>
                <w:sz w:val="28"/>
              </w:rPr>
              <w:t xml:space="preserve">Der Generalsekretär wird bei der Prüfung der verschiedenen Bewerbungen von Beamten des Generalsekretariats unterstützt, die mindestens </w:t>
            </w:r>
            <w:r>
              <w:rPr>
                <w:sz w:val="28"/>
              </w:rPr>
              <w:lastRenderedPageBreak/>
              <w:t>dieselbe Besoldungsgruppe und Funktion haben wie die zu besetzende Stelle. Für die Stelle des stellvertretenden Generalsekretärs müssen die Beamten mindestens die Funktion eines Direktors haben.</w:t>
            </w:r>
          </w:p>
        </w:tc>
        <w:tc>
          <w:tcPr>
            <w:tcW w:w="4462" w:type="dxa"/>
          </w:tcPr>
          <w:p w:rsidRPr="005A51AA" w:rsidR="002247F8" w:rsidP="00A20B1A" w:rsidRDefault="002247F8" w14:paraId="33BD4351" w14:textId="77777777">
            <w:pPr>
              <w:pStyle w:val="ListParagraph"/>
              <w:widowControl w:val="0"/>
              <w:adjustRightInd w:val="0"/>
              <w:snapToGrid w:val="0"/>
              <w:spacing w:after="0" w:line="288" w:lineRule="auto"/>
              <w:ind w:left="0"/>
              <w:contextualSpacing w:val="0"/>
              <w:rPr>
                <w:rFonts w:cstheme="minorHAnsi"/>
                <w:sz w:val="28"/>
                <w:szCs w:val="28"/>
              </w:rPr>
            </w:pPr>
            <w:r>
              <w:rPr>
                <w:sz w:val="28"/>
              </w:rPr>
              <w:lastRenderedPageBreak/>
              <w:t>Für die Zwecke der Umsetzung dieses Artikels wird die Funktion eines stellvertretenden Direktors der eines Direktors gleichgesetzt.</w:t>
            </w:r>
          </w:p>
        </w:tc>
      </w:tr>
      <w:tr w:rsidRPr="005A51AA" w:rsidR="002247F8" w:rsidTr="00080033" w14:paraId="75B3F6AD" w14:textId="77777777">
        <w:trPr>
          <w:gridAfter w:val="1"/>
          <w:wAfter w:w="77" w:type="dxa"/>
        </w:trPr>
        <w:tc>
          <w:tcPr>
            <w:tcW w:w="4462" w:type="dxa"/>
          </w:tcPr>
          <w:p w:rsidRPr="005A51AA" w:rsidR="002247F8" w:rsidP="002247F8" w:rsidRDefault="002247F8" w14:paraId="001CE2A1" w14:textId="77777777">
            <w:pPr>
              <w:pStyle w:val="ListParagraph"/>
              <w:widowControl w:val="0"/>
              <w:adjustRightInd w:val="0"/>
              <w:snapToGrid w:val="0"/>
              <w:spacing w:after="0" w:line="288" w:lineRule="auto"/>
              <w:ind w:left="567"/>
              <w:contextualSpacing w:val="0"/>
              <w:rPr>
                <w:rFonts w:cstheme="minorHAnsi"/>
                <w:sz w:val="28"/>
                <w:szCs w:val="28"/>
              </w:rPr>
            </w:pPr>
            <w:r>
              <w:rPr>
                <w:sz w:val="28"/>
              </w:rPr>
              <w:t xml:space="preserve">Ferner nehmen drei vom Präsidium benannte Mitglieder an den Arbeiten des Gremiums teil. </w:t>
            </w:r>
          </w:p>
        </w:tc>
        <w:tc>
          <w:tcPr>
            <w:tcW w:w="4462" w:type="dxa"/>
          </w:tcPr>
          <w:p w:rsidRPr="005A51AA" w:rsidR="002247F8" w:rsidP="00A20B1A" w:rsidRDefault="002247F8" w14:paraId="6F2EE92B" w14:textId="77777777">
            <w:pPr>
              <w:pStyle w:val="ListParagraph"/>
              <w:widowControl w:val="0"/>
              <w:adjustRightInd w:val="0"/>
              <w:snapToGrid w:val="0"/>
              <w:spacing w:after="0" w:line="288" w:lineRule="auto"/>
              <w:ind w:left="0"/>
              <w:contextualSpacing w:val="0"/>
              <w:jc w:val="left"/>
              <w:rPr>
                <w:rFonts w:cstheme="minorHAnsi"/>
                <w:bCs/>
                <w:sz w:val="28"/>
                <w:szCs w:val="28"/>
              </w:rPr>
            </w:pPr>
          </w:p>
        </w:tc>
      </w:tr>
      <w:tr w:rsidRPr="005A51AA" w:rsidR="002247F8" w:rsidTr="00080033" w14:paraId="365F699D" w14:textId="77777777">
        <w:trPr>
          <w:gridAfter w:val="1"/>
          <w:wAfter w:w="77" w:type="dxa"/>
        </w:trPr>
        <w:tc>
          <w:tcPr>
            <w:tcW w:w="4462" w:type="dxa"/>
          </w:tcPr>
          <w:p w:rsidRPr="005A51AA" w:rsidR="002247F8" w:rsidP="002247F8" w:rsidRDefault="002247F8" w14:paraId="140B5432" w14:textId="77777777">
            <w:pPr>
              <w:pStyle w:val="ListParagraph"/>
              <w:widowControl w:val="0"/>
              <w:numPr>
                <w:ilvl w:val="1"/>
                <w:numId w:val="190"/>
              </w:numPr>
              <w:tabs>
                <w:tab w:val="left" w:pos="567"/>
              </w:tabs>
              <w:adjustRightInd w:val="0"/>
              <w:snapToGrid w:val="0"/>
              <w:spacing w:after="0" w:line="288" w:lineRule="auto"/>
              <w:ind w:left="567" w:hanging="283"/>
              <w:contextualSpacing w:val="0"/>
              <w:rPr>
                <w:rFonts w:cstheme="minorHAnsi"/>
                <w:sz w:val="28"/>
                <w:szCs w:val="28"/>
              </w:rPr>
            </w:pPr>
            <w:r>
              <w:rPr>
                <w:sz w:val="28"/>
              </w:rPr>
              <w:t>Am Ende des Verfahrens legt der Generalsekretär seinen Vorschlag für die Ernennung bzw. Einstellung vor. Dabei ist, wenn es sich um eine Beamtenstelle handelt, die in Artikel 29 des Statuts vorgesehene Reihenfolge zu berücksichtigen.</w:t>
            </w:r>
          </w:p>
        </w:tc>
        <w:tc>
          <w:tcPr>
            <w:tcW w:w="4462" w:type="dxa"/>
          </w:tcPr>
          <w:p w:rsidRPr="005A51AA" w:rsidR="002247F8" w:rsidP="00A20B1A" w:rsidRDefault="002247F8" w14:paraId="11A9B3B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0E20B5FF" w14:textId="77777777">
        <w:trPr>
          <w:gridAfter w:val="1"/>
          <w:wAfter w:w="77" w:type="dxa"/>
        </w:trPr>
        <w:tc>
          <w:tcPr>
            <w:tcW w:w="4462" w:type="dxa"/>
          </w:tcPr>
          <w:p w:rsidRPr="005A51AA" w:rsidR="002247F8" w:rsidP="002247F8" w:rsidRDefault="002247F8" w14:paraId="05637D7C" w14:textId="77777777">
            <w:pPr>
              <w:pStyle w:val="ListParagraph"/>
              <w:widowControl w:val="0"/>
              <w:numPr>
                <w:ilvl w:val="1"/>
                <w:numId w:val="190"/>
              </w:numPr>
              <w:tabs>
                <w:tab w:val="left" w:pos="567"/>
              </w:tabs>
              <w:adjustRightInd w:val="0"/>
              <w:snapToGrid w:val="0"/>
              <w:spacing w:after="0" w:line="288" w:lineRule="auto"/>
              <w:ind w:left="567" w:hanging="283"/>
              <w:contextualSpacing w:val="0"/>
              <w:rPr>
                <w:rFonts w:cstheme="minorHAnsi"/>
                <w:bCs/>
                <w:sz w:val="28"/>
                <w:szCs w:val="28"/>
              </w:rPr>
            </w:pPr>
            <w:r>
              <w:rPr>
                <w:sz w:val="28"/>
              </w:rPr>
              <w:t>Der Generalsekretär übermittelt seinen Vorschlag:</w:t>
            </w:r>
          </w:p>
        </w:tc>
        <w:tc>
          <w:tcPr>
            <w:tcW w:w="4462" w:type="dxa"/>
          </w:tcPr>
          <w:p w:rsidRPr="005A51AA" w:rsidR="002247F8" w:rsidP="00A20B1A" w:rsidRDefault="002247F8" w14:paraId="54D1C288"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22521FDC" w14:textId="77777777">
        <w:trPr>
          <w:gridAfter w:val="1"/>
          <w:wAfter w:w="77" w:type="dxa"/>
        </w:trPr>
        <w:tc>
          <w:tcPr>
            <w:tcW w:w="4462" w:type="dxa"/>
          </w:tcPr>
          <w:p w:rsidRPr="005A51AA" w:rsidR="002247F8" w:rsidP="002247F8" w:rsidRDefault="002247F8" w14:paraId="17F2C245" w14:textId="77777777">
            <w:pPr>
              <w:pStyle w:val="ListParagraph"/>
              <w:widowControl w:val="0"/>
              <w:numPr>
                <w:ilvl w:val="1"/>
                <w:numId w:val="90"/>
              </w:numPr>
              <w:adjustRightInd w:val="0"/>
              <w:snapToGrid w:val="0"/>
              <w:spacing w:after="0" w:line="288" w:lineRule="auto"/>
              <w:ind w:left="1134" w:hanging="283"/>
              <w:contextualSpacing w:val="0"/>
              <w:rPr>
                <w:bCs/>
                <w:sz w:val="28"/>
                <w:szCs w:val="28"/>
              </w:rPr>
            </w:pPr>
            <w:r>
              <w:rPr>
                <w:sz w:val="28"/>
              </w:rPr>
              <w:t>für die Ernennung bzw. Einstellung eines stellvertretenden Generalsekretärs oder eines Direktors: dem Präsidium, das auf dieser Grundlage beschließt;</w:t>
            </w:r>
          </w:p>
        </w:tc>
        <w:tc>
          <w:tcPr>
            <w:tcW w:w="4462" w:type="dxa"/>
          </w:tcPr>
          <w:p w:rsidRPr="005A51AA" w:rsidR="002247F8" w:rsidP="00A20B1A" w:rsidRDefault="002247F8" w14:paraId="5713813F"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0114C2E6" w14:textId="77777777">
        <w:trPr>
          <w:gridAfter w:val="1"/>
          <w:wAfter w:w="77" w:type="dxa"/>
        </w:trPr>
        <w:tc>
          <w:tcPr>
            <w:tcW w:w="4462" w:type="dxa"/>
          </w:tcPr>
          <w:p w:rsidRPr="005A51AA" w:rsidR="002247F8" w:rsidP="002247F8" w:rsidRDefault="002247F8" w14:paraId="439D09D2" w14:textId="77777777">
            <w:pPr>
              <w:pStyle w:val="ListParagraph"/>
              <w:widowControl w:val="0"/>
              <w:numPr>
                <w:ilvl w:val="1"/>
                <w:numId w:val="90"/>
              </w:numPr>
              <w:adjustRightInd w:val="0"/>
              <w:snapToGrid w:val="0"/>
              <w:spacing w:after="0" w:line="288" w:lineRule="auto"/>
              <w:ind w:left="1134" w:hanging="283"/>
              <w:contextualSpacing w:val="0"/>
              <w:rPr>
                <w:sz w:val="28"/>
                <w:szCs w:val="28"/>
              </w:rPr>
            </w:pPr>
            <w:r>
              <w:rPr>
                <w:sz w:val="28"/>
              </w:rPr>
              <w:t xml:space="preserve">für die Ernennung bzw. Einstellung eines stellvertretenden Direktors oder </w:t>
            </w:r>
            <w:r>
              <w:rPr>
                <w:sz w:val="28"/>
              </w:rPr>
              <w:lastRenderedPageBreak/>
              <w:t>Referatsleiters im Bereich Beratende Arbeiten: dem Präsidenten, der auf dieser Grundlage beschließt. Die erweiterte Präsidentschaft wird vor einer solchen Ernennung bzw. Einstellung umfassend unterrichtet und dazu konsultiert.</w:t>
            </w:r>
          </w:p>
        </w:tc>
        <w:tc>
          <w:tcPr>
            <w:tcW w:w="4462" w:type="dxa"/>
          </w:tcPr>
          <w:p w:rsidRPr="005A51AA" w:rsidR="002247F8" w:rsidP="00A20B1A" w:rsidRDefault="002247F8" w14:paraId="7A8EA164" w14:textId="77777777">
            <w:pPr>
              <w:widowControl w:val="0"/>
              <w:adjustRightInd w:val="0"/>
              <w:snapToGrid w:val="0"/>
              <w:rPr>
                <w:rFonts w:asciiTheme="minorHAnsi" w:hAnsiTheme="minorHAnsi" w:cstheme="minorHAnsi"/>
                <w:sz w:val="28"/>
                <w:szCs w:val="28"/>
              </w:rPr>
            </w:pPr>
            <w:r>
              <w:rPr>
                <w:rFonts w:asciiTheme="minorHAnsi" w:hAnsiTheme="minorHAnsi"/>
                <w:sz w:val="28"/>
              </w:rPr>
              <w:lastRenderedPageBreak/>
              <w:t>Der Präsident ist für die Konsultation der erweiterten Präsidentschaft zuständig.</w:t>
            </w:r>
          </w:p>
          <w:p w:rsidRPr="005A51AA" w:rsidR="002247F8" w:rsidP="00A20B1A" w:rsidRDefault="002247F8" w14:paraId="4CD26CF1" w14:textId="77777777">
            <w:pPr>
              <w:widowControl w:val="0"/>
              <w:adjustRightInd w:val="0"/>
              <w:snapToGrid w:val="0"/>
              <w:rPr>
                <w:rFonts w:asciiTheme="minorHAnsi" w:hAnsiTheme="minorHAnsi" w:cstheme="minorHAnsi"/>
                <w:sz w:val="28"/>
                <w:szCs w:val="28"/>
                <w:lang w:val="en-GB"/>
              </w:rPr>
            </w:pPr>
          </w:p>
          <w:p w:rsidRPr="005A51AA" w:rsidR="002247F8" w:rsidP="00A20B1A" w:rsidRDefault="002247F8" w14:paraId="3FAA3DE1" w14:textId="77777777">
            <w:pPr>
              <w:widowControl w:val="0"/>
              <w:adjustRightInd w:val="0"/>
              <w:snapToGrid w:val="0"/>
              <w:rPr>
                <w:rFonts w:asciiTheme="minorHAnsi" w:hAnsiTheme="minorHAnsi" w:cstheme="minorHAnsi"/>
                <w:sz w:val="28"/>
                <w:szCs w:val="28"/>
              </w:rPr>
            </w:pPr>
            <w:r>
              <w:rPr>
                <w:rFonts w:asciiTheme="minorHAnsi" w:hAnsiTheme="minorHAnsi"/>
                <w:sz w:val="28"/>
              </w:rPr>
              <w:lastRenderedPageBreak/>
              <w:t>Für die Zwecke der Umsetzung dieses Artikels enthalten die umfassenden Informationen für die erweiterte Präsidentschaft alle erforderlichen Informationen einschließlich des Vermerks, den der Generalsekretär mit seinem begründeten Ernennungsvorschlag dem Präsidenten übermittelt, sowie der Lebensläufe, Bewertungsbögen und (gegebenenfalls) der Berichte des Assessment-Centers über die vorgeschlagenen Bewerber.</w:t>
            </w:r>
          </w:p>
        </w:tc>
      </w:tr>
      <w:tr w:rsidRPr="005A51AA" w:rsidR="002247F8" w:rsidTr="00080033" w14:paraId="336B5280" w14:textId="77777777">
        <w:trPr>
          <w:gridAfter w:val="1"/>
          <w:wAfter w:w="77" w:type="dxa"/>
        </w:trPr>
        <w:tc>
          <w:tcPr>
            <w:tcW w:w="4462" w:type="dxa"/>
          </w:tcPr>
          <w:p w:rsidRPr="005A51AA" w:rsidR="002247F8" w:rsidP="002247F8" w:rsidRDefault="002247F8" w14:paraId="1485A316" w14:textId="77777777">
            <w:pPr>
              <w:pStyle w:val="Heading1"/>
              <w:numPr>
                <w:ilvl w:val="0"/>
                <w:numId w:val="91"/>
              </w:numPr>
              <w:tabs>
                <w:tab w:val="left" w:pos="567"/>
              </w:tabs>
              <w:ind w:left="0" w:firstLine="0"/>
              <w:outlineLvl w:val="0"/>
              <w:rPr>
                <w:rFonts w:asciiTheme="minorHAnsi" w:hAnsiTheme="minorHAnsi" w:cstheme="minorHAnsi"/>
                <w:sz w:val="28"/>
                <w:szCs w:val="28"/>
              </w:rPr>
            </w:pPr>
            <w:r>
              <w:rPr>
                <w:rFonts w:asciiTheme="minorHAnsi" w:hAnsiTheme="minorHAnsi"/>
                <w:sz w:val="28"/>
              </w:rPr>
              <w:lastRenderedPageBreak/>
              <w:t xml:space="preserve">Der Generalsekretär kann mittels eines Beschlusses die Modalitäten für die Anwendung dieses Artikels festlegen. </w:t>
            </w:r>
          </w:p>
        </w:tc>
        <w:tc>
          <w:tcPr>
            <w:tcW w:w="4462" w:type="dxa"/>
          </w:tcPr>
          <w:p w:rsidRPr="005A51AA" w:rsidR="002247F8" w:rsidP="00A20B1A" w:rsidRDefault="002247F8" w14:paraId="65CE38F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CBA1DEA" w14:textId="77777777">
        <w:trPr>
          <w:gridAfter w:val="1"/>
          <w:wAfter w:w="77" w:type="dxa"/>
        </w:trPr>
        <w:tc>
          <w:tcPr>
            <w:tcW w:w="4462" w:type="dxa"/>
          </w:tcPr>
          <w:p w:rsidRPr="005A51AA" w:rsidR="002247F8" w:rsidP="002247F8" w:rsidRDefault="002247F8" w14:paraId="3748CBAC"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7EBA50C9"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68D350DF" w14:textId="77777777">
        <w:trPr>
          <w:gridAfter w:val="1"/>
          <w:wAfter w:w="77" w:type="dxa"/>
        </w:trPr>
        <w:tc>
          <w:tcPr>
            <w:tcW w:w="4462" w:type="dxa"/>
          </w:tcPr>
          <w:p w:rsidRPr="005A51AA" w:rsidR="002247F8" w:rsidP="002247F8" w:rsidRDefault="002247F8" w14:paraId="1B1A6D41"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Kapitel III</w:t>
            </w:r>
            <w:r w:rsidRPr="005A51AA">
              <w:rPr>
                <w:sz w:val="28"/>
              </w:rPr>
              <w:fldChar w:fldCharType="begin"/>
            </w:r>
            <w:r w:rsidRPr="005A51AA">
              <w:rPr>
                <w:sz w:val="28"/>
              </w:rPr>
              <w:instrText xml:space="preserve"> TC "</w:instrText>
            </w:r>
            <w:bookmarkStart w:name="_Toc192151354" w:id="56"/>
            <w:r w:rsidRPr="005A51AA">
              <w:rPr>
                <w:sz w:val="28"/>
              </w:rPr>
              <w:instrText>Kapitel III – Sekretariate</w:instrText>
            </w:r>
            <w:bookmarkEnd w:id="56"/>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5FDE28E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5439122" w14:textId="77777777">
        <w:trPr>
          <w:gridAfter w:val="1"/>
          <w:wAfter w:w="77" w:type="dxa"/>
        </w:trPr>
        <w:tc>
          <w:tcPr>
            <w:tcW w:w="4462" w:type="dxa"/>
          </w:tcPr>
          <w:p w:rsidRPr="005A51AA" w:rsidR="002247F8" w:rsidP="002247F8" w:rsidRDefault="002247F8" w14:paraId="0DD2750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SEKRETARIATE</w:t>
            </w:r>
          </w:p>
        </w:tc>
        <w:tc>
          <w:tcPr>
            <w:tcW w:w="4462" w:type="dxa"/>
          </w:tcPr>
          <w:p w:rsidRPr="005A51AA" w:rsidR="002247F8" w:rsidP="00A20B1A" w:rsidRDefault="002247F8" w14:paraId="5DDF2963"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8EEB9AF" w14:textId="77777777">
        <w:trPr>
          <w:gridAfter w:val="1"/>
          <w:wAfter w:w="77" w:type="dxa"/>
        </w:trPr>
        <w:tc>
          <w:tcPr>
            <w:tcW w:w="4462" w:type="dxa"/>
          </w:tcPr>
          <w:p w:rsidRPr="005A51AA" w:rsidR="002247F8" w:rsidP="002247F8" w:rsidRDefault="002247F8" w14:paraId="1C239AD9"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1CF833FA"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066E89C" w14:textId="77777777">
        <w:trPr>
          <w:gridAfter w:val="1"/>
          <w:wAfter w:w="77" w:type="dxa"/>
        </w:trPr>
        <w:tc>
          <w:tcPr>
            <w:tcW w:w="4462" w:type="dxa"/>
          </w:tcPr>
          <w:p w:rsidRPr="005A51AA" w:rsidR="002247F8" w:rsidP="002247F8" w:rsidRDefault="002247F8" w14:paraId="795673C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107 – Sekretariat des Präsidenten</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"PRÄSIDENT: Sekretariat des Präsidenten" \t "107"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04A5317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14E28E9" w14:textId="77777777">
        <w:trPr>
          <w:gridAfter w:val="1"/>
          <w:wAfter w:w="77" w:type="dxa"/>
        </w:trPr>
        <w:tc>
          <w:tcPr>
            <w:tcW w:w="4462" w:type="dxa"/>
          </w:tcPr>
          <w:p w:rsidRPr="005A51AA" w:rsidR="002247F8" w:rsidP="002247F8" w:rsidRDefault="002247F8" w14:paraId="16F68EBA" w14:textId="77777777">
            <w:pPr>
              <w:pStyle w:val="Heading1"/>
              <w:numPr>
                <w:ilvl w:val="0"/>
                <w:numId w:val="193"/>
              </w:numPr>
              <w:tabs>
                <w:tab w:val="left" w:pos="567"/>
              </w:tabs>
              <w:outlineLvl w:val="0"/>
              <w:rPr>
                <w:rFonts w:asciiTheme="minorHAnsi" w:hAnsiTheme="minorHAnsi" w:cstheme="minorHAnsi"/>
                <w:sz w:val="28"/>
                <w:szCs w:val="28"/>
              </w:rPr>
            </w:pPr>
            <w:r>
              <w:rPr>
                <w:rFonts w:asciiTheme="minorHAnsi" w:hAnsiTheme="minorHAnsi"/>
                <w:sz w:val="28"/>
              </w:rPr>
              <w:t>Der Präsident verfügt über ein Sekretariat.</w:t>
            </w:r>
          </w:p>
        </w:tc>
        <w:tc>
          <w:tcPr>
            <w:tcW w:w="4462" w:type="dxa"/>
          </w:tcPr>
          <w:p w:rsidRPr="005A51AA" w:rsidR="002247F8" w:rsidP="00A20B1A" w:rsidRDefault="002247F8" w14:paraId="0BCE382F" w14:textId="77777777">
            <w:pPr>
              <w:jc w:val="left"/>
              <w:rPr>
                <w:rFonts w:asciiTheme="minorHAnsi" w:hAnsiTheme="minorHAnsi" w:cstheme="minorHAnsi"/>
                <w:sz w:val="28"/>
                <w:szCs w:val="28"/>
                <w:lang w:val="en-GB"/>
              </w:rPr>
            </w:pPr>
          </w:p>
        </w:tc>
      </w:tr>
      <w:tr w:rsidRPr="005A51AA" w:rsidR="002247F8" w:rsidTr="00080033" w14:paraId="3891A189" w14:textId="77777777">
        <w:trPr>
          <w:gridAfter w:val="1"/>
          <w:wAfter w:w="77" w:type="dxa"/>
        </w:trPr>
        <w:tc>
          <w:tcPr>
            <w:tcW w:w="4462" w:type="dxa"/>
          </w:tcPr>
          <w:p w:rsidRPr="005A51AA" w:rsidR="002247F8" w:rsidP="002247F8" w:rsidRDefault="002247F8" w14:paraId="2E843136" w14:textId="77777777">
            <w:pPr>
              <w:pStyle w:val="Heading1"/>
              <w:numPr>
                <w:ilvl w:val="0"/>
                <w:numId w:val="193"/>
              </w:numPr>
              <w:tabs>
                <w:tab w:val="left" w:pos="567"/>
              </w:tabs>
              <w:outlineLvl w:val="0"/>
              <w:rPr>
                <w:rFonts w:asciiTheme="minorHAnsi" w:hAnsiTheme="minorHAnsi" w:cstheme="minorHAnsi"/>
                <w:sz w:val="28"/>
                <w:szCs w:val="28"/>
              </w:rPr>
            </w:pPr>
            <w:r>
              <w:rPr>
                <w:rFonts w:asciiTheme="minorHAnsi" w:hAnsiTheme="minorHAnsi"/>
                <w:sz w:val="28"/>
              </w:rPr>
              <w:t xml:space="preserve">Dieses Sekretariat besteht aus Beamten, die dem Sekretariat des Präsidenten zugewiesen werden, oder Bediensteten, die im Rahmen </w:t>
            </w:r>
            <w:r>
              <w:rPr>
                <w:rFonts w:asciiTheme="minorHAnsi" w:hAnsiTheme="minorHAnsi"/>
                <w:sz w:val="28"/>
              </w:rPr>
              <w:lastRenderedPageBreak/>
              <w:t>des Haushaltsplans als Bedienstete auf Zeit eingestellt werden.</w:t>
            </w:r>
          </w:p>
        </w:tc>
        <w:tc>
          <w:tcPr>
            <w:tcW w:w="4462" w:type="dxa"/>
          </w:tcPr>
          <w:p w:rsidRPr="005A51AA" w:rsidR="002247F8" w:rsidP="00A20B1A" w:rsidRDefault="002247F8" w14:paraId="2060B1C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723590C" w14:textId="77777777">
        <w:trPr>
          <w:gridAfter w:val="1"/>
          <w:wAfter w:w="77" w:type="dxa"/>
        </w:trPr>
        <w:tc>
          <w:tcPr>
            <w:tcW w:w="4462" w:type="dxa"/>
          </w:tcPr>
          <w:p w:rsidRPr="005A51AA" w:rsidR="002247F8" w:rsidP="002247F8" w:rsidRDefault="002247F8" w14:paraId="45EECC5D" w14:textId="77777777">
            <w:pPr>
              <w:widowControl w:val="0"/>
              <w:adjustRightInd w:val="0"/>
              <w:snapToGrid w:val="0"/>
              <w:rPr>
                <w:rFonts w:asciiTheme="minorHAnsi" w:hAnsiTheme="minorHAnsi" w:cstheme="minorHAnsi"/>
                <w:sz w:val="28"/>
                <w:szCs w:val="28"/>
              </w:rPr>
            </w:pPr>
            <w:r>
              <w:rPr>
                <w:rFonts w:asciiTheme="minorHAnsi" w:hAnsiTheme="minorHAnsi"/>
                <w:sz w:val="28"/>
              </w:rPr>
              <w:t>In beiden Fällen werden die Befugnisse, die der Einstellungs- bzw. der Anstellungsbehörde übertragen sind, vom Präsidenten ausgeübt.</w:t>
            </w:r>
          </w:p>
        </w:tc>
        <w:tc>
          <w:tcPr>
            <w:tcW w:w="4462" w:type="dxa"/>
          </w:tcPr>
          <w:p w:rsidRPr="005A51AA" w:rsidR="002247F8" w:rsidP="00A20B1A" w:rsidRDefault="002247F8" w14:paraId="7522E7C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EB3F5EA" w14:textId="77777777">
        <w:trPr>
          <w:gridAfter w:val="1"/>
          <w:wAfter w:w="77" w:type="dxa"/>
        </w:trPr>
        <w:tc>
          <w:tcPr>
            <w:tcW w:w="4462" w:type="dxa"/>
          </w:tcPr>
          <w:p w:rsidRPr="005A51AA" w:rsidR="002247F8" w:rsidP="002247F8" w:rsidRDefault="002247F8" w14:paraId="021BF668"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05C8AD7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4803853" w14:textId="77777777">
        <w:trPr>
          <w:gridAfter w:val="1"/>
          <w:wAfter w:w="77" w:type="dxa"/>
        </w:trPr>
        <w:tc>
          <w:tcPr>
            <w:tcW w:w="4462" w:type="dxa"/>
          </w:tcPr>
          <w:p w:rsidRPr="005A51AA" w:rsidR="002247F8" w:rsidP="002247F8" w:rsidRDefault="002247F8" w14:paraId="58EE059D"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108 – Sekretariate der Fachgruppen</w:t>
            </w:r>
          </w:p>
        </w:tc>
        <w:tc>
          <w:tcPr>
            <w:tcW w:w="4462" w:type="dxa"/>
          </w:tcPr>
          <w:p w:rsidRPr="005A51AA" w:rsidR="002247F8" w:rsidP="00A20B1A" w:rsidRDefault="002247F8" w14:paraId="3E5A2D1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5D24EF5" w14:textId="77777777">
        <w:trPr>
          <w:gridAfter w:val="1"/>
          <w:wAfter w:w="77" w:type="dxa"/>
        </w:trPr>
        <w:tc>
          <w:tcPr>
            <w:tcW w:w="4462" w:type="dxa"/>
          </w:tcPr>
          <w:p w:rsidRPr="005A51AA" w:rsidR="002247F8" w:rsidP="002247F8" w:rsidRDefault="002247F8" w14:paraId="65FD9CBF" w14:textId="77777777">
            <w:pPr>
              <w:widowControl w:val="0"/>
              <w:adjustRightInd w:val="0"/>
              <w:snapToGrid w:val="0"/>
              <w:rPr>
                <w:rFonts w:asciiTheme="minorHAnsi" w:hAnsiTheme="minorHAnsi" w:cstheme="minorHAnsi"/>
                <w:sz w:val="28"/>
                <w:szCs w:val="28"/>
              </w:rPr>
            </w:pPr>
            <w:r>
              <w:rPr>
                <w:rFonts w:asciiTheme="minorHAnsi" w:hAnsiTheme="minorHAnsi"/>
                <w:sz w:val="28"/>
              </w:rPr>
              <w:t>Die Fachgruppen und die CCMI verfügen jeweils über ihr eigenes Sekretariat, das von den Verwaltungsdienststellen des Generalsekretariats gestellt wird und einem Referatsleiter untersteht.</w:t>
            </w:r>
          </w:p>
        </w:tc>
        <w:tc>
          <w:tcPr>
            <w:tcW w:w="4462" w:type="dxa"/>
          </w:tcPr>
          <w:p w:rsidRPr="005A51AA" w:rsidR="002247F8" w:rsidP="00A20B1A" w:rsidRDefault="002247F8" w14:paraId="4D7327F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8CF29B4" w14:textId="77777777">
        <w:trPr>
          <w:gridAfter w:val="1"/>
          <w:wAfter w:w="77" w:type="dxa"/>
        </w:trPr>
        <w:tc>
          <w:tcPr>
            <w:tcW w:w="4462" w:type="dxa"/>
          </w:tcPr>
          <w:p w:rsidRPr="005A51AA" w:rsidR="002247F8" w:rsidP="002247F8" w:rsidRDefault="002247F8" w14:paraId="002BE75F"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2F57DD3D"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1F28A54" w14:textId="77777777">
        <w:trPr>
          <w:gridAfter w:val="1"/>
          <w:wAfter w:w="77" w:type="dxa"/>
        </w:trPr>
        <w:tc>
          <w:tcPr>
            <w:tcW w:w="4462" w:type="dxa"/>
          </w:tcPr>
          <w:p w:rsidRPr="005A51AA" w:rsidR="002247F8" w:rsidP="002247F8" w:rsidRDefault="002247F8" w14:paraId="1E7FBDA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109 – Sekretariate der Gruppen</w:t>
            </w:r>
          </w:p>
        </w:tc>
        <w:tc>
          <w:tcPr>
            <w:tcW w:w="4462" w:type="dxa"/>
          </w:tcPr>
          <w:p w:rsidRPr="005A51AA" w:rsidR="002247F8" w:rsidP="00A20B1A" w:rsidRDefault="002247F8" w14:paraId="259A77C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132E186" w14:textId="77777777">
        <w:trPr>
          <w:gridAfter w:val="1"/>
          <w:wAfter w:w="77" w:type="dxa"/>
        </w:trPr>
        <w:tc>
          <w:tcPr>
            <w:tcW w:w="4462" w:type="dxa"/>
          </w:tcPr>
          <w:p w:rsidRPr="005A51AA" w:rsidR="002247F8" w:rsidP="002247F8" w:rsidRDefault="002247F8" w14:paraId="40B17B5A" w14:textId="77777777">
            <w:pPr>
              <w:pStyle w:val="Heading1"/>
              <w:numPr>
                <w:ilvl w:val="0"/>
                <w:numId w:val="307"/>
              </w:numPr>
              <w:tabs>
                <w:tab w:val="left" w:pos="567"/>
              </w:tabs>
              <w:outlineLvl w:val="0"/>
              <w:rPr>
                <w:rFonts w:asciiTheme="minorHAnsi" w:hAnsiTheme="minorHAnsi" w:cstheme="minorHAnsi"/>
                <w:sz w:val="28"/>
                <w:szCs w:val="28"/>
              </w:rPr>
            </w:pPr>
            <w:r>
              <w:rPr>
                <w:rFonts w:asciiTheme="minorHAnsi" w:hAnsiTheme="minorHAnsi"/>
                <w:sz w:val="28"/>
              </w:rPr>
              <w:t>Die Gruppen verfügen jeweils über ein eigenes Sekretariat. Der Leiter des Gruppensekretariats untersteht direkt dem Gruppenvorsitzenden.</w:t>
            </w:r>
          </w:p>
        </w:tc>
        <w:tc>
          <w:tcPr>
            <w:tcW w:w="4462" w:type="dxa"/>
          </w:tcPr>
          <w:p w:rsidRPr="005A51AA" w:rsidR="002247F8" w:rsidP="00A20B1A" w:rsidRDefault="002247F8" w14:paraId="73D6066E" w14:textId="77777777">
            <w:pPr>
              <w:rPr>
                <w:rFonts w:asciiTheme="minorHAnsi" w:hAnsiTheme="minorHAnsi" w:cstheme="minorHAnsi"/>
                <w:sz w:val="28"/>
                <w:szCs w:val="28"/>
              </w:rPr>
            </w:pPr>
            <w:r>
              <w:rPr>
                <w:rFonts w:asciiTheme="minorHAnsi" w:hAnsiTheme="minorHAnsi"/>
                <w:sz w:val="28"/>
              </w:rPr>
              <w:t>Während des „Interregnums“ ist die Durchführung von Auswahl- und Einstellungsverfahren für die Gruppensekretariate zu vermeiden.</w:t>
            </w:r>
          </w:p>
          <w:p w:rsidRPr="005A51AA" w:rsidR="002247F8" w:rsidP="00A20B1A" w:rsidRDefault="002247F8" w14:paraId="74C1A8E3" w14:textId="77777777">
            <w:pPr>
              <w:rPr>
                <w:sz w:val="28"/>
                <w:szCs w:val="28"/>
                <w:lang w:val="en-GB"/>
              </w:rPr>
            </w:pPr>
          </w:p>
          <w:p w:rsidRPr="005A51AA" w:rsidR="002247F8" w:rsidP="00A20B1A" w:rsidRDefault="002247F8" w14:paraId="44790147" w14:textId="77777777">
            <w:pPr>
              <w:rPr>
                <w:rFonts w:asciiTheme="minorHAnsi" w:hAnsiTheme="minorHAnsi" w:cstheme="minorHAnsi"/>
                <w:sz w:val="28"/>
                <w:szCs w:val="28"/>
              </w:rPr>
            </w:pPr>
            <w:r>
              <w:rPr>
                <w:rFonts w:asciiTheme="minorHAnsi" w:hAnsiTheme="minorHAnsi"/>
                <w:sz w:val="28"/>
              </w:rPr>
              <w:t xml:space="preserve">Auch in den sechs Monaten vor der fünfjährlichen Neubesetzung des Ausschusses und in den drei Monaten vor der Neubesetzung zur Hälfte der Mandatsperiode sind Auswahl- und Einstellungsverfahren für die Gruppensekretariate grundsätzlich zu vermeiden. Davon ausgenommen sind lediglich </w:t>
            </w:r>
            <w:r>
              <w:rPr>
                <w:rFonts w:asciiTheme="minorHAnsi" w:hAnsiTheme="minorHAnsi"/>
                <w:sz w:val="28"/>
              </w:rPr>
              <w:lastRenderedPageBreak/>
              <w:t>Vertragsstellen mit einer Höchstdauer von drei Monaten.</w:t>
            </w:r>
          </w:p>
        </w:tc>
      </w:tr>
      <w:tr w:rsidRPr="005A51AA" w:rsidR="002247F8" w:rsidTr="00080033" w14:paraId="41F2A329" w14:textId="77777777">
        <w:trPr>
          <w:gridAfter w:val="1"/>
          <w:wAfter w:w="77" w:type="dxa"/>
        </w:trPr>
        <w:tc>
          <w:tcPr>
            <w:tcW w:w="4462" w:type="dxa"/>
          </w:tcPr>
          <w:p w:rsidRPr="005A51AA" w:rsidR="002247F8" w:rsidP="002247F8" w:rsidRDefault="002247F8" w14:paraId="4802BEA0" w14:textId="77777777">
            <w:pPr>
              <w:pStyle w:val="Heading1"/>
              <w:numPr>
                <w:ilvl w:val="0"/>
                <w:numId w:val="307"/>
              </w:numPr>
              <w:tabs>
                <w:tab w:val="left" w:pos="567"/>
              </w:tabs>
              <w:outlineLvl w:val="0"/>
              <w:rPr>
                <w:rFonts w:asciiTheme="minorHAnsi" w:hAnsiTheme="minorHAnsi" w:cstheme="minorHAnsi"/>
                <w:sz w:val="28"/>
                <w:szCs w:val="28"/>
              </w:rPr>
            </w:pPr>
            <w:r>
              <w:rPr>
                <w:rFonts w:asciiTheme="minorHAnsi" w:hAnsiTheme="minorHAnsi"/>
                <w:sz w:val="28"/>
              </w:rPr>
              <w:lastRenderedPageBreak/>
              <w:t xml:space="preserve">Im Falle von Beamten, die gemäß Artikel 37 Buchstabe a zweiter Spiegelstrich des Statuts zu einer Gruppe des Ausschusses abgeordnet wurden, werden die Befugnisse der Anstellungsbehörde hinsichtlich Artikel 38 des Statuts einschließlich der Entscheidungen über ihre Laufbahnentwicklung in der Gruppe auf Vorschlag des Vorsitzenden der jeweiligen Gruppe ausgeübt. </w:t>
            </w:r>
          </w:p>
        </w:tc>
        <w:tc>
          <w:tcPr>
            <w:tcW w:w="4462" w:type="dxa"/>
          </w:tcPr>
          <w:p w:rsidRPr="005A51AA" w:rsidR="002247F8" w:rsidP="00A20B1A" w:rsidRDefault="002247F8" w14:paraId="2C57DE2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24EBF05" w14:textId="77777777">
        <w:trPr>
          <w:gridAfter w:val="1"/>
          <w:wAfter w:w="77" w:type="dxa"/>
        </w:trPr>
        <w:tc>
          <w:tcPr>
            <w:tcW w:w="4462" w:type="dxa"/>
          </w:tcPr>
          <w:p w:rsidRPr="005A51AA" w:rsidR="002247F8" w:rsidP="002247F8" w:rsidRDefault="002247F8" w14:paraId="146A34B0" w14:textId="77777777">
            <w:pPr>
              <w:widowControl w:val="0"/>
              <w:adjustRightInd w:val="0"/>
              <w:snapToGrid w:val="0"/>
              <w:rPr>
                <w:rFonts w:asciiTheme="minorHAnsi" w:hAnsiTheme="minorHAnsi" w:cstheme="minorHAnsi"/>
                <w:sz w:val="28"/>
                <w:szCs w:val="28"/>
              </w:rPr>
            </w:pPr>
            <w:r>
              <w:rPr>
                <w:rFonts w:asciiTheme="minorHAnsi" w:hAnsiTheme="minorHAnsi"/>
                <w:sz w:val="28"/>
              </w:rPr>
              <w:t>Kehrt ein zu einer Gruppe abgeordneter Beamter in das Generalsekretariat des Ausschusses zurück, wird er in die Besoldungsgruppe eingestuft, auf die er als Beamter Anspruch hätte.</w:t>
            </w:r>
          </w:p>
        </w:tc>
        <w:tc>
          <w:tcPr>
            <w:tcW w:w="4462" w:type="dxa"/>
          </w:tcPr>
          <w:p w:rsidRPr="005A51AA" w:rsidR="002247F8" w:rsidP="00A20B1A" w:rsidRDefault="002247F8" w14:paraId="497400C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F56325E" w14:textId="77777777">
        <w:trPr>
          <w:gridAfter w:val="1"/>
          <w:wAfter w:w="77" w:type="dxa"/>
        </w:trPr>
        <w:tc>
          <w:tcPr>
            <w:tcW w:w="4462" w:type="dxa"/>
          </w:tcPr>
          <w:p w:rsidRPr="005A51AA" w:rsidR="002247F8" w:rsidP="002247F8" w:rsidRDefault="002247F8" w14:paraId="2202C56F" w14:textId="77777777">
            <w:pPr>
              <w:pStyle w:val="Heading1"/>
              <w:numPr>
                <w:ilvl w:val="0"/>
                <w:numId w:val="307"/>
              </w:numPr>
              <w:tabs>
                <w:tab w:val="left" w:pos="567"/>
              </w:tabs>
              <w:outlineLvl w:val="0"/>
              <w:rPr>
                <w:rFonts w:asciiTheme="minorHAnsi" w:hAnsiTheme="minorHAnsi" w:cstheme="minorHAnsi"/>
                <w:sz w:val="28"/>
                <w:szCs w:val="28"/>
              </w:rPr>
            </w:pPr>
            <w:r>
              <w:rPr>
                <w:rFonts w:asciiTheme="minorHAnsi" w:hAnsiTheme="minorHAnsi"/>
                <w:sz w:val="28"/>
              </w:rPr>
              <w:t>Im Falle von Zeitbediensteten, die gemäß Artikel 2 Buchstabe c der BBSB zu einer Gruppe des Ausschusses abgeordnet wurden, werden die Befugnisse der Einstellungsbehörde hinsichtlich Artikel 8 Absatz 3, Artikel 9 und Artikel 10 Absatz 3 der BBSB auf Vorschlag des Vorsitzenden der jeweiligen Gruppe ausgeübt.</w:t>
            </w:r>
          </w:p>
        </w:tc>
        <w:tc>
          <w:tcPr>
            <w:tcW w:w="4462" w:type="dxa"/>
          </w:tcPr>
          <w:p w:rsidRPr="005A51AA" w:rsidR="002247F8" w:rsidP="00A20B1A" w:rsidRDefault="002247F8" w14:paraId="5F5D0A0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3F8CCCF" w14:textId="77777777">
        <w:trPr>
          <w:gridAfter w:val="1"/>
          <w:wAfter w:w="77" w:type="dxa"/>
        </w:trPr>
        <w:tc>
          <w:tcPr>
            <w:tcW w:w="4462" w:type="dxa"/>
          </w:tcPr>
          <w:p w:rsidRPr="005A51AA" w:rsidR="002247F8" w:rsidP="002247F8" w:rsidRDefault="002247F8" w14:paraId="78D6FDBD" w14:textId="77777777">
            <w:pPr>
              <w:keepNext/>
              <w:keepLines/>
              <w:widowControl w:val="0"/>
              <w:adjustRightInd w:val="0"/>
              <w:snapToGrid w:val="0"/>
              <w:jc w:val="center"/>
              <w:rPr>
                <w:rFonts w:asciiTheme="minorHAnsi" w:hAnsiTheme="minorHAnsi" w:cstheme="minorHAnsi"/>
                <w:sz w:val="28"/>
                <w:szCs w:val="28"/>
                <w:lang w:val="en-GB"/>
              </w:rPr>
            </w:pPr>
          </w:p>
        </w:tc>
        <w:tc>
          <w:tcPr>
            <w:tcW w:w="4462" w:type="dxa"/>
          </w:tcPr>
          <w:p w:rsidRPr="005A51AA" w:rsidR="002247F8" w:rsidP="00A20B1A" w:rsidRDefault="002247F8" w14:paraId="6AD12156"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2247F8" w:rsidTr="00080033" w14:paraId="6D87E276" w14:textId="77777777">
        <w:trPr>
          <w:gridAfter w:val="1"/>
          <w:wAfter w:w="77" w:type="dxa"/>
        </w:trPr>
        <w:tc>
          <w:tcPr>
            <w:tcW w:w="4462" w:type="dxa"/>
          </w:tcPr>
          <w:p w:rsidRPr="005A51AA" w:rsidR="002247F8" w:rsidP="002247F8" w:rsidRDefault="002247F8" w14:paraId="2AD6290C"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Kapitel IV</w:t>
            </w:r>
            <w:r w:rsidRPr="005A51AA">
              <w:rPr>
                <w:sz w:val="28"/>
              </w:rPr>
              <w:fldChar w:fldCharType="begin"/>
            </w:r>
            <w:r w:rsidRPr="005A51AA">
              <w:rPr>
                <w:sz w:val="28"/>
              </w:rPr>
              <w:instrText xml:space="preserve"> TC "</w:instrText>
            </w:r>
            <w:bookmarkStart w:name="_Toc192151355" w:id="57"/>
            <w:r w:rsidRPr="005A51AA">
              <w:rPr>
                <w:sz w:val="28"/>
              </w:rPr>
              <w:instrText>Kapitel IV – Haushalt</w:instrText>
            </w:r>
            <w:bookmarkEnd w:id="57"/>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74F170F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084E510" w14:textId="77777777">
        <w:trPr>
          <w:gridAfter w:val="1"/>
          <w:wAfter w:w="77" w:type="dxa"/>
        </w:trPr>
        <w:tc>
          <w:tcPr>
            <w:tcW w:w="4462" w:type="dxa"/>
          </w:tcPr>
          <w:p w:rsidRPr="005A51AA" w:rsidR="002247F8" w:rsidP="002247F8" w:rsidRDefault="002247F8" w14:paraId="1107B93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lastRenderedPageBreak/>
              <w:t>HAUSHALT</w:t>
            </w:r>
          </w:p>
        </w:tc>
        <w:tc>
          <w:tcPr>
            <w:tcW w:w="4462" w:type="dxa"/>
          </w:tcPr>
          <w:p w:rsidRPr="005A51AA" w:rsidR="002247F8" w:rsidP="00A20B1A" w:rsidRDefault="002247F8" w14:paraId="705824B3"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3F4A128" w14:textId="77777777">
        <w:trPr>
          <w:gridAfter w:val="1"/>
          <w:wAfter w:w="77" w:type="dxa"/>
        </w:trPr>
        <w:tc>
          <w:tcPr>
            <w:tcW w:w="4462" w:type="dxa"/>
          </w:tcPr>
          <w:p w:rsidRPr="005A51AA" w:rsidR="002247F8" w:rsidP="002247F8" w:rsidRDefault="002247F8" w14:paraId="05543802"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0AF56A1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2B90717" w14:textId="77777777">
        <w:trPr>
          <w:gridAfter w:val="1"/>
          <w:wAfter w:w="77" w:type="dxa"/>
        </w:trPr>
        <w:tc>
          <w:tcPr>
            <w:tcW w:w="4462" w:type="dxa"/>
          </w:tcPr>
          <w:p w:rsidRPr="005A51AA" w:rsidR="002247F8" w:rsidP="002247F8" w:rsidRDefault="002247F8" w14:paraId="5AD71BB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110 – Aufstellung des Haushaltsplans</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"VORANSCHLAG DER AUSGABEN UND EINNAHMEN" \t "110"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094FBAA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2844A3A" w14:textId="77777777">
        <w:trPr>
          <w:gridAfter w:val="1"/>
          <w:wAfter w:w="77" w:type="dxa"/>
        </w:trPr>
        <w:tc>
          <w:tcPr>
            <w:tcW w:w="4462" w:type="dxa"/>
          </w:tcPr>
          <w:p w:rsidRPr="005A51AA" w:rsidR="002247F8" w:rsidP="002247F8" w:rsidRDefault="002247F8" w14:paraId="1F51D673" w14:textId="77777777">
            <w:pPr>
              <w:pStyle w:val="Heading1"/>
              <w:numPr>
                <w:ilvl w:val="0"/>
                <w:numId w:val="194"/>
              </w:numPr>
              <w:tabs>
                <w:tab w:val="left" w:pos="567"/>
              </w:tabs>
              <w:outlineLvl w:val="0"/>
              <w:rPr>
                <w:rFonts w:asciiTheme="minorHAnsi" w:hAnsiTheme="minorHAnsi" w:cstheme="minorHAnsi"/>
                <w:sz w:val="28"/>
                <w:szCs w:val="28"/>
              </w:rPr>
            </w:pPr>
            <w:r>
              <w:rPr>
                <w:rFonts w:asciiTheme="minorHAnsi" w:hAnsiTheme="minorHAnsi"/>
                <w:sz w:val="28"/>
              </w:rPr>
              <w:t>In den ersten vier Monaten jedes Jahres übermittelt der Generalsekretär der Kommission für Finanz- und Haushaltsfragen (CAF) den Entwurf des Voranschlags der Ausgaben und Einnahmen des Ausschusses für das folgende Haushaltsjahr, der dann dem Präsidium unterbreitet wird.</w:t>
            </w:r>
          </w:p>
        </w:tc>
        <w:tc>
          <w:tcPr>
            <w:tcW w:w="4462" w:type="dxa"/>
          </w:tcPr>
          <w:p w:rsidRPr="005A51AA" w:rsidR="002247F8" w:rsidP="00A20B1A" w:rsidRDefault="002247F8" w14:paraId="219CAC22" w14:textId="77777777">
            <w:pPr>
              <w:pStyle w:val="Heading1"/>
              <w:numPr>
                <w:ilvl w:val="0"/>
                <w:numId w:val="0"/>
              </w:numPr>
              <w:outlineLvl w:val="0"/>
              <w:rPr>
                <w:rFonts w:asciiTheme="minorHAnsi" w:hAnsiTheme="minorHAnsi" w:cstheme="minorHAnsi"/>
                <w:sz w:val="28"/>
                <w:szCs w:val="28"/>
              </w:rPr>
            </w:pPr>
            <w:r>
              <w:rPr>
                <w:rFonts w:asciiTheme="minorHAnsi" w:hAnsiTheme="minorHAnsi"/>
                <w:sz w:val="28"/>
              </w:rPr>
              <w:t>Artikel 110 ist in Verbindung mit Artikel 17 Absatz 2 Buchstabe a auszulegen.</w:t>
            </w:r>
          </w:p>
        </w:tc>
      </w:tr>
      <w:tr w:rsidRPr="005A51AA" w:rsidR="002247F8" w:rsidTr="00080033" w14:paraId="1826494F" w14:textId="77777777">
        <w:trPr>
          <w:gridAfter w:val="1"/>
          <w:wAfter w:w="77" w:type="dxa"/>
        </w:trPr>
        <w:tc>
          <w:tcPr>
            <w:tcW w:w="4462" w:type="dxa"/>
          </w:tcPr>
          <w:p w:rsidRPr="005A51AA" w:rsidR="002247F8" w:rsidP="002247F8" w:rsidRDefault="002247F8" w14:paraId="78205D8C" w14:textId="77777777">
            <w:pPr>
              <w:pStyle w:val="Heading1"/>
              <w:numPr>
                <w:ilvl w:val="0"/>
                <w:numId w:val="194"/>
              </w:numPr>
              <w:tabs>
                <w:tab w:val="left" w:pos="567"/>
              </w:tabs>
              <w:outlineLvl w:val="0"/>
              <w:rPr>
                <w:rFonts w:asciiTheme="minorHAnsi" w:hAnsiTheme="minorHAnsi" w:cstheme="minorHAnsi"/>
                <w:sz w:val="28"/>
                <w:szCs w:val="28"/>
              </w:rPr>
            </w:pPr>
            <w:r>
              <w:rPr>
                <w:rFonts w:asciiTheme="minorHAnsi" w:hAnsiTheme="minorHAnsi"/>
                <w:sz w:val="28"/>
              </w:rPr>
              <w:t>Die CAF prüft den Entwurf, erörtert ihn mit dem Generalsekretär und unterbreitet ihn, gegebenenfalls mit ihren Bemerkungen und Änderungsvorschlägen, dem Präsidium.</w:t>
            </w:r>
          </w:p>
        </w:tc>
        <w:tc>
          <w:tcPr>
            <w:tcW w:w="4462" w:type="dxa"/>
          </w:tcPr>
          <w:p w:rsidRPr="005A51AA" w:rsidR="002247F8" w:rsidP="00A20B1A" w:rsidRDefault="002247F8" w14:paraId="0CB1B2D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C22A119" w14:textId="77777777">
        <w:trPr>
          <w:gridAfter w:val="1"/>
          <w:wAfter w:w="77" w:type="dxa"/>
        </w:trPr>
        <w:tc>
          <w:tcPr>
            <w:tcW w:w="4462" w:type="dxa"/>
          </w:tcPr>
          <w:p w:rsidRPr="005A51AA" w:rsidR="002247F8" w:rsidP="002247F8" w:rsidRDefault="002247F8" w14:paraId="0FD70A75" w14:textId="77777777">
            <w:pPr>
              <w:pStyle w:val="Heading1"/>
              <w:numPr>
                <w:ilvl w:val="0"/>
                <w:numId w:val="194"/>
              </w:numPr>
              <w:tabs>
                <w:tab w:val="left" w:pos="567"/>
              </w:tabs>
              <w:outlineLvl w:val="0"/>
              <w:rPr>
                <w:rFonts w:asciiTheme="minorHAnsi" w:hAnsiTheme="minorHAnsi" w:cstheme="minorHAnsi"/>
                <w:sz w:val="28"/>
                <w:szCs w:val="28"/>
              </w:rPr>
            </w:pPr>
            <w:r>
              <w:rPr>
                <w:rFonts w:asciiTheme="minorHAnsi" w:hAnsiTheme="minorHAnsi"/>
                <w:sz w:val="28"/>
              </w:rPr>
              <w:t>Das Präsidium stellt den Voranschlag der Ausgaben und Einnahmen des Ausschusses auf.</w:t>
            </w:r>
          </w:p>
        </w:tc>
        <w:tc>
          <w:tcPr>
            <w:tcW w:w="4462" w:type="dxa"/>
          </w:tcPr>
          <w:p w:rsidRPr="005A51AA" w:rsidR="002247F8" w:rsidP="00A20B1A" w:rsidRDefault="002247F8" w14:paraId="47B8EB2B" w14:textId="77777777">
            <w:pPr>
              <w:pStyle w:val="Heading1"/>
              <w:numPr>
                <w:ilvl w:val="0"/>
                <w:numId w:val="0"/>
              </w:numPr>
              <w:outlineLvl w:val="0"/>
              <w:rPr>
                <w:rFonts w:asciiTheme="minorHAnsi" w:hAnsiTheme="minorHAnsi" w:cstheme="minorHAnsi"/>
                <w:sz w:val="28"/>
                <w:szCs w:val="28"/>
              </w:rPr>
            </w:pPr>
            <w:r>
              <w:rPr>
                <w:rFonts w:asciiTheme="minorHAnsi" w:hAnsiTheme="minorHAnsi"/>
                <w:sz w:val="28"/>
              </w:rPr>
              <w:t>Die Aufstellung des Voranschlags der Ausgaben und Einnahmen des Ausschusses durch das Präsidium besteht darin, den von der CAF vorgelegten Entwurf zu genehmigen oder Änderungen dazu zu fordern.</w:t>
            </w:r>
          </w:p>
        </w:tc>
      </w:tr>
      <w:tr w:rsidRPr="005A51AA" w:rsidR="002247F8" w:rsidTr="00080033" w14:paraId="6305968F" w14:textId="77777777">
        <w:trPr>
          <w:gridAfter w:val="1"/>
          <w:wAfter w:w="77" w:type="dxa"/>
        </w:trPr>
        <w:tc>
          <w:tcPr>
            <w:tcW w:w="4462" w:type="dxa"/>
          </w:tcPr>
          <w:p w:rsidRPr="005A51AA" w:rsidR="002247F8" w:rsidP="002247F8" w:rsidRDefault="002247F8" w14:paraId="778AF2B4" w14:textId="77777777">
            <w:pPr>
              <w:widowControl w:val="0"/>
              <w:adjustRightInd w:val="0"/>
              <w:snapToGrid w:val="0"/>
              <w:rPr>
                <w:rFonts w:asciiTheme="minorHAnsi" w:hAnsiTheme="minorHAnsi" w:cstheme="minorHAnsi"/>
                <w:sz w:val="28"/>
                <w:szCs w:val="28"/>
              </w:rPr>
            </w:pPr>
            <w:r>
              <w:rPr>
                <w:rFonts w:asciiTheme="minorHAnsi" w:hAnsiTheme="minorHAnsi"/>
                <w:sz w:val="28"/>
              </w:rPr>
              <w:t>Es übermittelt ihn der Haushaltsbehörde gemäß den Verfahren und innerhalb der Fristen der Haushaltsordnung.</w:t>
            </w:r>
          </w:p>
        </w:tc>
        <w:tc>
          <w:tcPr>
            <w:tcW w:w="4462" w:type="dxa"/>
          </w:tcPr>
          <w:p w:rsidRPr="005A51AA" w:rsidR="002247F8" w:rsidP="00A20B1A" w:rsidRDefault="002247F8" w14:paraId="288DCD31" w14:textId="77777777">
            <w:pPr>
              <w:widowControl w:val="0"/>
              <w:adjustRightInd w:val="0"/>
              <w:snapToGrid w:val="0"/>
              <w:rPr>
                <w:rFonts w:asciiTheme="minorHAnsi" w:hAnsiTheme="minorHAnsi" w:cstheme="minorHAnsi"/>
                <w:sz w:val="28"/>
                <w:szCs w:val="28"/>
                <w:lang w:val="en-GB"/>
              </w:rPr>
            </w:pPr>
          </w:p>
        </w:tc>
      </w:tr>
      <w:tr w:rsidRPr="005A51AA" w:rsidR="002247F8" w:rsidTr="00080033" w14:paraId="13E1BA77" w14:textId="77777777">
        <w:trPr>
          <w:gridAfter w:val="1"/>
          <w:wAfter w:w="77" w:type="dxa"/>
        </w:trPr>
        <w:tc>
          <w:tcPr>
            <w:tcW w:w="4462" w:type="dxa"/>
          </w:tcPr>
          <w:p w:rsidRPr="005A51AA" w:rsidR="002247F8" w:rsidP="002247F8" w:rsidRDefault="002247F8" w14:paraId="686DC9E8" w14:textId="77777777">
            <w:pPr>
              <w:pStyle w:val="Heading1"/>
              <w:numPr>
                <w:ilvl w:val="0"/>
                <w:numId w:val="194"/>
              </w:numPr>
              <w:tabs>
                <w:tab w:val="left" w:pos="567"/>
              </w:tabs>
              <w:outlineLvl w:val="0"/>
              <w:rPr>
                <w:rFonts w:asciiTheme="minorHAnsi" w:hAnsiTheme="minorHAnsi" w:cstheme="minorHAnsi"/>
                <w:sz w:val="28"/>
                <w:szCs w:val="28"/>
              </w:rPr>
            </w:pPr>
            <w:r>
              <w:rPr>
                <w:rFonts w:asciiTheme="minorHAnsi" w:hAnsiTheme="minorHAnsi"/>
                <w:sz w:val="28"/>
              </w:rPr>
              <w:t xml:space="preserve">Der Ausgaben- und Einnahmenplan wird nach Maßgabe </w:t>
            </w:r>
            <w:r>
              <w:rPr>
                <w:rFonts w:asciiTheme="minorHAnsi" w:hAnsiTheme="minorHAnsi"/>
                <w:sz w:val="28"/>
              </w:rPr>
              <w:lastRenderedPageBreak/>
              <w:t xml:space="preserve">der Haushaltsordnung vom Präsidenten oder auf seine Veranlassung ausgeführt. </w:t>
            </w:r>
          </w:p>
        </w:tc>
        <w:tc>
          <w:tcPr>
            <w:tcW w:w="4462" w:type="dxa"/>
          </w:tcPr>
          <w:p w:rsidRPr="005A51AA" w:rsidR="002247F8" w:rsidP="00A20B1A" w:rsidRDefault="002247F8" w14:paraId="56E7C0F1" w14:textId="77777777">
            <w:pPr>
              <w:pStyle w:val="Heading1"/>
              <w:numPr>
                <w:ilvl w:val="0"/>
                <w:numId w:val="0"/>
              </w:numPr>
              <w:outlineLvl w:val="0"/>
              <w:rPr>
                <w:rFonts w:asciiTheme="minorHAnsi" w:hAnsiTheme="minorHAnsi" w:cstheme="minorHAnsi"/>
                <w:sz w:val="28"/>
                <w:szCs w:val="28"/>
              </w:rPr>
            </w:pPr>
            <w:r>
              <w:rPr>
                <w:rFonts w:asciiTheme="minorHAnsi" w:hAnsiTheme="minorHAnsi"/>
                <w:sz w:val="28"/>
              </w:rPr>
              <w:lastRenderedPageBreak/>
              <w:t xml:space="preserve">Das Präsidium überträgt die Ausführung des Ausgaben- und </w:t>
            </w:r>
            <w:r>
              <w:rPr>
                <w:rFonts w:asciiTheme="minorHAnsi" w:hAnsiTheme="minorHAnsi"/>
                <w:sz w:val="28"/>
              </w:rPr>
              <w:lastRenderedPageBreak/>
              <w:t>Einnahmenplans dem bevollmächtigten Anweisungsbefugten.</w:t>
            </w:r>
          </w:p>
        </w:tc>
      </w:tr>
      <w:tr w:rsidRPr="005A51AA" w:rsidR="002247F8" w:rsidTr="00080033" w14:paraId="6F80C8DD" w14:textId="77777777">
        <w:trPr>
          <w:gridAfter w:val="1"/>
          <w:wAfter w:w="77" w:type="dxa"/>
        </w:trPr>
        <w:tc>
          <w:tcPr>
            <w:tcW w:w="4462" w:type="dxa"/>
          </w:tcPr>
          <w:p w:rsidRPr="005A51AA" w:rsidR="002247F8" w:rsidP="002247F8" w:rsidRDefault="002247F8" w14:paraId="55BB23B2"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075553E9"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2F25F758" w14:textId="77777777">
        <w:trPr>
          <w:gridAfter w:val="1"/>
          <w:wAfter w:w="77" w:type="dxa"/>
        </w:trPr>
        <w:tc>
          <w:tcPr>
            <w:tcW w:w="4462" w:type="dxa"/>
          </w:tcPr>
          <w:p w:rsidRPr="005A51AA" w:rsidR="002247F8" w:rsidP="002247F8" w:rsidRDefault="002247F8" w14:paraId="3AA6C178"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Kapitel V</w:t>
            </w:r>
            <w:r w:rsidRPr="005A51AA">
              <w:rPr>
                <w:sz w:val="28"/>
              </w:rPr>
              <w:fldChar w:fldCharType="begin"/>
            </w:r>
            <w:r w:rsidRPr="005A51AA">
              <w:rPr>
                <w:sz w:val="28"/>
              </w:rPr>
              <w:instrText xml:space="preserve"> TC "</w:instrText>
            </w:r>
            <w:bookmarkStart w:name="_Toc192151356" w:id="58"/>
            <w:r w:rsidRPr="005A51AA">
              <w:rPr>
                <w:sz w:val="28"/>
              </w:rPr>
              <w:instrText>Kapitel V – Sonstige Bestimmungen</w:instrText>
            </w:r>
            <w:bookmarkEnd w:id="58"/>
            <w:r w:rsidRPr="005A51AA">
              <w:rPr>
                <w:sz w:val="28"/>
              </w:rPr>
              <w:instrText xml:space="preserve">" \l 5 </w:instrText>
            </w:r>
            <w:r w:rsidRPr="005A51AA">
              <w:rPr>
                <w:sz w:val="28"/>
              </w:rPr>
              <w:fldChar w:fldCharType="end"/>
            </w:r>
          </w:p>
        </w:tc>
        <w:tc>
          <w:tcPr>
            <w:tcW w:w="4462" w:type="dxa"/>
          </w:tcPr>
          <w:p w:rsidRPr="005A51AA" w:rsidR="002247F8" w:rsidP="00A20B1A" w:rsidRDefault="002247F8" w14:paraId="2A58E3C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6B7FFFF" w14:textId="77777777">
        <w:trPr>
          <w:gridAfter w:val="1"/>
          <w:wAfter w:w="77" w:type="dxa"/>
        </w:trPr>
        <w:tc>
          <w:tcPr>
            <w:tcW w:w="4462" w:type="dxa"/>
          </w:tcPr>
          <w:p w:rsidRPr="005A51AA" w:rsidR="002247F8" w:rsidP="002247F8" w:rsidRDefault="002247F8" w14:paraId="5E8EC674"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SONSTIGE BESTIMMUNGEN</w:t>
            </w:r>
          </w:p>
        </w:tc>
        <w:tc>
          <w:tcPr>
            <w:tcW w:w="4462" w:type="dxa"/>
          </w:tcPr>
          <w:p w:rsidRPr="005A51AA" w:rsidR="002247F8" w:rsidP="00A20B1A" w:rsidRDefault="002247F8" w14:paraId="26604807"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C8BECA8" w14:textId="77777777">
        <w:trPr>
          <w:gridAfter w:val="1"/>
          <w:wAfter w:w="77" w:type="dxa"/>
        </w:trPr>
        <w:tc>
          <w:tcPr>
            <w:tcW w:w="4462" w:type="dxa"/>
          </w:tcPr>
          <w:p w:rsidRPr="005A51AA" w:rsidR="002247F8" w:rsidP="002247F8" w:rsidRDefault="002247F8" w14:paraId="6BE4B01A"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3F44C6D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422425C" w14:textId="77777777">
        <w:trPr>
          <w:gridAfter w:val="1"/>
          <w:wAfter w:w="77" w:type="dxa"/>
        </w:trPr>
        <w:tc>
          <w:tcPr>
            <w:tcW w:w="4462" w:type="dxa"/>
          </w:tcPr>
          <w:p w:rsidRPr="005A51AA" w:rsidR="002247F8" w:rsidP="002247F8" w:rsidRDefault="002247F8" w14:paraId="2F02D3B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111 – Schriftverkehr</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"SCHRIFTVERKEHR" \t "111"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1A81799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E7BCF47" w14:textId="77777777">
        <w:trPr>
          <w:gridAfter w:val="1"/>
          <w:wAfter w:w="77" w:type="dxa"/>
        </w:trPr>
        <w:tc>
          <w:tcPr>
            <w:tcW w:w="4462" w:type="dxa"/>
          </w:tcPr>
          <w:p w:rsidRPr="005A51AA" w:rsidR="002247F8" w:rsidP="002247F8" w:rsidRDefault="002247F8" w14:paraId="6158BF94"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Der an den Ausschuss gerichtete Schriftverkehr wird an den Präsidenten oder an den Generalsekretär weitergeleitet. </w:t>
            </w:r>
          </w:p>
        </w:tc>
        <w:tc>
          <w:tcPr>
            <w:tcW w:w="4462" w:type="dxa"/>
          </w:tcPr>
          <w:p w:rsidRPr="005A51AA" w:rsidR="002247F8" w:rsidP="00A20B1A" w:rsidRDefault="002247F8" w14:paraId="24BA69D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4014A8E" w14:textId="77777777">
        <w:trPr>
          <w:gridAfter w:val="1"/>
          <w:wAfter w:w="77" w:type="dxa"/>
        </w:trPr>
        <w:tc>
          <w:tcPr>
            <w:tcW w:w="4462" w:type="dxa"/>
          </w:tcPr>
          <w:p w:rsidRPr="005A51AA" w:rsidR="002247F8" w:rsidP="002247F8" w:rsidRDefault="002247F8" w14:paraId="0ECB8CAB"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31E0469A"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603FFE4" w14:textId="77777777">
        <w:trPr>
          <w:gridAfter w:val="1"/>
          <w:wAfter w:w="77" w:type="dxa"/>
        </w:trPr>
        <w:tc>
          <w:tcPr>
            <w:tcW w:w="4462" w:type="dxa"/>
          </w:tcPr>
          <w:p w:rsidRPr="005A51AA" w:rsidR="002247F8" w:rsidP="002247F8" w:rsidRDefault="002247F8" w14:paraId="4095DD70"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112 – Grundsätze für die Abhaltung von Sitzungen</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"HYBRIDSITZUNGEN" \t "112"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"SITZUNGEN" \t "112"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505CDFD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150AB59" w14:textId="77777777">
        <w:trPr>
          <w:gridAfter w:val="1"/>
          <w:wAfter w:w="77" w:type="dxa"/>
        </w:trPr>
        <w:tc>
          <w:tcPr>
            <w:tcW w:w="4462" w:type="dxa"/>
          </w:tcPr>
          <w:p w:rsidRPr="005A51AA" w:rsidR="002247F8" w:rsidP="002247F8" w:rsidRDefault="002247F8" w14:paraId="327C9DED" w14:textId="77777777">
            <w:pPr>
              <w:pStyle w:val="Heading1"/>
              <w:numPr>
                <w:ilvl w:val="0"/>
                <w:numId w:val="94"/>
              </w:numPr>
              <w:tabs>
                <w:tab w:val="left" w:pos="567"/>
              </w:tabs>
              <w:ind w:left="0" w:firstLine="0"/>
              <w:outlineLvl w:val="0"/>
              <w:rPr>
                <w:rFonts w:asciiTheme="minorHAnsi" w:hAnsiTheme="minorHAnsi" w:cstheme="minorHAnsi"/>
                <w:sz w:val="28"/>
                <w:szCs w:val="28"/>
              </w:rPr>
            </w:pPr>
            <w:r>
              <w:rPr>
                <w:rFonts w:asciiTheme="minorHAnsi" w:hAnsiTheme="minorHAnsi"/>
                <w:sz w:val="28"/>
              </w:rPr>
              <w:t>Im Interesse des ordnungsgemäßen Funktionierens des Ausschusses finden die Sitzungen des Ausschusses als Präsenzsitzungen statt. Sie können auch als Hybridsitzungen abgehalten werden.</w:t>
            </w:r>
          </w:p>
        </w:tc>
        <w:tc>
          <w:tcPr>
            <w:tcW w:w="4462" w:type="dxa"/>
          </w:tcPr>
          <w:p w:rsidRPr="005A51AA" w:rsidR="002247F8" w:rsidP="00A20B1A" w:rsidRDefault="002247F8" w14:paraId="71C36D9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17A123D" w14:textId="77777777">
        <w:trPr>
          <w:gridAfter w:val="1"/>
          <w:wAfter w:w="77" w:type="dxa"/>
        </w:trPr>
        <w:tc>
          <w:tcPr>
            <w:tcW w:w="4462" w:type="dxa"/>
          </w:tcPr>
          <w:p w:rsidRPr="005A51AA" w:rsidR="002247F8" w:rsidP="002247F8" w:rsidRDefault="002247F8" w14:paraId="3ECA5FA8" w14:textId="77777777">
            <w:pPr>
              <w:pStyle w:val="Heading1"/>
              <w:numPr>
                <w:ilvl w:val="0"/>
                <w:numId w:val="94"/>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Die besonderen Bestimmungen über die Organisation und Durchführung von Hybridsitzungen und über die eventuelle Teilnahme von Mitgliedern, Delegierten der CCMI, Stellvertretern und Beratern an diesen Sitzungen werden vom </w:t>
            </w:r>
            <w:r>
              <w:rPr>
                <w:rFonts w:asciiTheme="minorHAnsi" w:hAnsiTheme="minorHAnsi"/>
                <w:sz w:val="28"/>
              </w:rPr>
              <w:lastRenderedPageBreak/>
              <w:t>Präsidium nach Konsultation der Gruppen und der erweiterten Präsidentschaft festgelegt.</w:t>
            </w:r>
          </w:p>
        </w:tc>
        <w:tc>
          <w:tcPr>
            <w:tcW w:w="4462" w:type="dxa"/>
          </w:tcPr>
          <w:p w:rsidRPr="005A51AA" w:rsidR="002247F8" w:rsidP="00A20B1A" w:rsidRDefault="002247F8" w14:paraId="74C4804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7C2BB4F" w14:textId="77777777">
        <w:trPr>
          <w:gridAfter w:val="1"/>
          <w:wAfter w:w="77" w:type="dxa"/>
        </w:trPr>
        <w:tc>
          <w:tcPr>
            <w:tcW w:w="4462" w:type="dxa"/>
          </w:tcPr>
          <w:p w:rsidRPr="005A51AA" w:rsidR="002247F8" w:rsidP="002247F8" w:rsidRDefault="002247F8" w14:paraId="331A7E1C"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1A64CAB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4115D6E" w14:textId="77777777">
        <w:trPr>
          <w:gridAfter w:val="1"/>
          <w:wAfter w:w="77" w:type="dxa"/>
        </w:trPr>
        <w:tc>
          <w:tcPr>
            <w:tcW w:w="4462" w:type="dxa"/>
          </w:tcPr>
          <w:p w:rsidRPr="005A51AA" w:rsidR="002247F8" w:rsidP="002247F8" w:rsidRDefault="002247F8" w14:paraId="749888D5"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TEIL IV</w:t>
            </w:r>
            <w:r w:rsidRPr="005A51AA" w:rsidR="00C27D88">
              <w:rPr>
                <w:sz w:val="28"/>
              </w:rPr>
              <w:fldChar w:fldCharType="begin"/>
            </w:r>
            <w:r w:rsidRPr="005A51AA" w:rsidR="00C27D88">
              <w:rPr>
                <w:sz w:val="28"/>
              </w:rPr>
              <w:instrText xml:space="preserve"> TC "</w:instrText>
            </w:r>
            <w:bookmarkStart w:name="_Toc192151357" w:id="59"/>
            <w:r w:rsidRPr="005A51AA" w:rsidR="00C27D88">
              <w:rPr>
                <w:sz w:val="28"/>
              </w:rPr>
              <w:instrText>VIERTER TEIL – SCHLUSSBESTIMMUNGEN</w:instrText>
            </w:r>
            <w:bookmarkEnd w:id="59"/>
            <w:r w:rsidRPr="005A51AA" w:rsidR="00C27D88">
              <w:rPr>
                <w:sz w:val="28"/>
              </w:rPr>
              <w:instrText xml:space="preserve">" \l 3 </w:instrText>
            </w:r>
            <w:r w:rsidRPr="005A51AA" w:rsidR="00C27D88">
              <w:rPr>
                <w:sz w:val="28"/>
              </w:rPr>
              <w:fldChar w:fldCharType="end"/>
            </w:r>
          </w:p>
        </w:tc>
        <w:tc>
          <w:tcPr>
            <w:tcW w:w="4462" w:type="dxa"/>
          </w:tcPr>
          <w:p w:rsidRPr="005A51AA" w:rsidR="002247F8" w:rsidP="00A20B1A" w:rsidRDefault="002247F8" w14:paraId="1AC649F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FE01F51" w14:textId="77777777">
        <w:trPr>
          <w:gridAfter w:val="1"/>
          <w:wAfter w:w="77" w:type="dxa"/>
        </w:trPr>
        <w:tc>
          <w:tcPr>
            <w:tcW w:w="4462" w:type="dxa"/>
          </w:tcPr>
          <w:p w:rsidRPr="005A51AA" w:rsidR="002247F8" w:rsidP="002247F8" w:rsidRDefault="002247F8" w14:paraId="693A1BBA"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SCHLUSSBESTIMMUNGEN</w:t>
            </w:r>
          </w:p>
        </w:tc>
        <w:tc>
          <w:tcPr>
            <w:tcW w:w="4462" w:type="dxa"/>
          </w:tcPr>
          <w:p w:rsidRPr="005A51AA" w:rsidR="002247F8" w:rsidP="00A20B1A" w:rsidRDefault="002247F8" w14:paraId="7546957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ABE4DA0" w14:textId="77777777">
        <w:trPr>
          <w:gridAfter w:val="1"/>
          <w:wAfter w:w="77" w:type="dxa"/>
        </w:trPr>
        <w:tc>
          <w:tcPr>
            <w:tcW w:w="4462" w:type="dxa"/>
          </w:tcPr>
          <w:p w:rsidRPr="005A51AA" w:rsidR="002247F8" w:rsidP="002247F8" w:rsidRDefault="002247F8" w14:paraId="441E254A"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538970E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6F94DA4" w14:textId="77777777">
        <w:trPr>
          <w:gridAfter w:val="1"/>
          <w:wAfter w:w="77" w:type="dxa"/>
        </w:trPr>
        <w:tc>
          <w:tcPr>
            <w:tcW w:w="4462" w:type="dxa"/>
          </w:tcPr>
          <w:p w:rsidRPr="005A51AA" w:rsidR="002247F8" w:rsidP="002247F8" w:rsidRDefault="002247F8" w14:paraId="51B4D3E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113 – Geschlechtsneutrale Bezeichnungen</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"GESCHLECHTSNEUTRALE BEZEICHNUNGEN IN DER GESCHÄFTSORDNUNG" \t "113"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2133456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C4B67F9" w14:textId="77777777">
        <w:trPr>
          <w:gridAfter w:val="1"/>
          <w:wAfter w:w="77" w:type="dxa"/>
        </w:trPr>
        <w:tc>
          <w:tcPr>
            <w:tcW w:w="4462" w:type="dxa"/>
          </w:tcPr>
          <w:p w:rsidRPr="005A51AA" w:rsidR="002247F8" w:rsidP="002247F8" w:rsidRDefault="002247F8" w14:paraId="65245748" w14:textId="77777777">
            <w:pPr>
              <w:widowControl w:val="0"/>
              <w:adjustRightInd w:val="0"/>
              <w:snapToGrid w:val="0"/>
              <w:rPr>
                <w:rFonts w:asciiTheme="minorHAnsi" w:hAnsiTheme="minorHAnsi" w:cstheme="minorHAnsi"/>
                <w:sz w:val="28"/>
                <w:szCs w:val="28"/>
              </w:rPr>
            </w:pPr>
            <w:r>
              <w:rPr>
                <w:rFonts w:asciiTheme="minorHAnsi" w:hAnsiTheme="minorHAnsi"/>
                <w:sz w:val="28"/>
              </w:rPr>
              <w:t>Die in dieser Geschäftsordnung verwendeten Amts- und Funktionsbezeichnungen sind geschlechtsneutral aufzufassen.</w:t>
            </w:r>
          </w:p>
        </w:tc>
        <w:tc>
          <w:tcPr>
            <w:tcW w:w="4462" w:type="dxa"/>
          </w:tcPr>
          <w:p w:rsidRPr="005A51AA" w:rsidR="002247F8" w:rsidP="00A20B1A" w:rsidRDefault="002247F8" w14:paraId="3E3542A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24E8EF6" w14:textId="77777777">
        <w:trPr>
          <w:gridAfter w:val="1"/>
          <w:wAfter w:w="77" w:type="dxa"/>
        </w:trPr>
        <w:tc>
          <w:tcPr>
            <w:tcW w:w="4462" w:type="dxa"/>
          </w:tcPr>
          <w:p w:rsidRPr="005A51AA" w:rsidR="002247F8" w:rsidP="002247F8" w:rsidRDefault="002247F8" w14:paraId="13E08ABC"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2837088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73F22B5" w14:textId="77777777">
        <w:trPr>
          <w:gridAfter w:val="1"/>
          <w:wAfter w:w="77" w:type="dxa"/>
        </w:trPr>
        <w:tc>
          <w:tcPr>
            <w:tcW w:w="4462" w:type="dxa"/>
          </w:tcPr>
          <w:p w:rsidRPr="005A51AA" w:rsidR="002247F8" w:rsidP="002247F8" w:rsidRDefault="002247F8" w14:paraId="7ACF597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114 – Symbole des Ausschusses</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"SYMBOLE" \t "114"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7FA926B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161422D" w14:textId="77777777">
        <w:trPr>
          <w:gridAfter w:val="1"/>
          <w:wAfter w:w="77" w:type="dxa"/>
        </w:trPr>
        <w:tc>
          <w:tcPr>
            <w:tcW w:w="4462" w:type="dxa"/>
          </w:tcPr>
          <w:p w:rsidRPr="005A51AA" w:rsidR="002247F8" w:rsidP="002247F8" w:rsidRDefault="002247F8" w14:paraId="6C2346B4" w14:textId="77777777">
            <w:pPr>
              <w:pStyle w:val="Heading1"/>
              <w:numPr>
                <w:ilvl w:val="0"/>
                <w:numId w:val="95"/>
              </w:numPr>
              <w:tabs>
                <w:tab w:val="left" w:pos="567"/>
              </w:tabs>
              <w:ind w:left="0" w:firstLine="0"/>
              <w:outlineLvl w:val="0"/>
              <w:rPr>
                <w:rFonts w:asciiTheme="minorHAnsi" w:hAnsiTheme="minorHAnsi" w:cstheme="minorHAnsi"/>
                <w:sz w:val="28"/>
                <w:szCs w:val="28"/>
              </w:rPr>
            </w:pPr>
            <w:r>
              <w:rPr>
                <w:rFonts w:asciiTheme="minorHAnsi" w:hAnsiTheme="minorHAnsi"/>
                <w:sz w:val="28"/>
              </w:rPr>
              <w:t>Der Ausschuss erkennt die nachstehend genannten Symbole der Union an und macht sie sich zu eigen:</w:t>
            </w:r>
          </w:p>
        </w:tc>
        <w:tc>
          <w:tcPr>
            <w:tcW w:w="4462" w:type="dxa"/>
          </w:tcPr>
          <w:p w:rsidRPr="005A51AA" w:rsidR="002247F8" w:rsidP="00A20B1A" w:rsidRDefault="002247F8" w14:paraId="205C562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6A7A539" w14:textId="77777777">
        <w:trPr>
          <w:gridAfter w:val="1"/>
          <w:wAfter w:w="77" w:type="dxa"/>
        </w:trPr>
        <w:tc>
          <w:tcPr>
            <w:tcW w:w="4462" w:type="dxa"/>
          </w:tcPr>
          <w:p w:rsidRPr="005A51AA" w:rsidR="002247F8" w:rsidP="002247F8" w:rsidRDefault="002247F8" w14:paraId="5B347A6F" w14:textId="77777777">
            <w:pPr>
              <w:pStyle w:val="ListParagraph"/>
              <w:widowControl w:val="0"/>
              <w:numPr>
                <w:ilvl w:val="1"/>
                <w:numId w:val="210"/>
              </w:numPr>
              <w:adjustRightInd w:val="0"/>
              <w:snapToGrid w:val="0"/>
              <w:spacing w:after="0" w:line="288" w:lineRule="auto"/>
              <w:ind w:left="567" w:hanging="283"/>
              <w:contextualSpacing w:val="0"/>
              <w:rPr>
                <w:rFonts w:cstheme="minorHAnsi"/>
                <w:sz w:val="28"/>
                <w:szCs w:val="28"/>
              </w:rPr>
            </w:pPr>
            <w:r>
              <w:rPr>
                <w:sz w:val="28"/>
              </w:rPr>
              <w:t>die Flagge mit einem Kreis aus zwölf goldenen Sternen auf blauem Grund;</w:t>
            </w:r>
          </w:p>
        </w:tc>
        <w:tc>
          <w:tcPr>
            <w:tcW w:w="4462" w:type="dxa"/>
          </w:tcPr>
          <w:p w:rsidRPr="005A51AA" w:rsidR="002247F8" w:rsidP="00A20B1A" w:rsidRDefault="002247F8" w14:paraId="0749D61C"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E61B21A" w14:textId="77777777">
        <w:trPr>
          <w:gridAfter w:val="1"/>
          <w:wAfter w:w="77" w:type="dxa"/>
        </w:trPr>
        <w:tc>
          <w:tcPr>
            <w:tcW w:w="4462" w:type="dxa"/>
          </w:tcPr>
          <w:p w:rsidRPr="005A51AA" w:rsidR="002247F8" w:rsidP="002247F8" w:rsidRDefault="002247F8" w14:paraId="587A4642" w14:textId="77777777">
            <w:pPr>
              <w:pStyle w:val="ListParagraph"/>
              <w:widowControl w:val="0"/>
              <w:numPr>
                <w:ilvl w:val="1"/>
                <w:numId w:val="210"/>
              </w:numPr>
              <w:adjustRightInd w:val="0"/>
              <w:snapToGrid w:val="0"/>
              <w:spacing w:after="0" w:line="288" w:lineRule="auto"/>
              <w:ind w:left="567" w:hanging="283"/>
              <w:contextualSpacing w:val="0"/>
              <w:rPr>
                <w:rFonts w:cstheme="minorHAnsi"/>
                <w:sz w:val="28"/>
                <w:szCs w:val="28"/>
              </w:rPr>
            </w:pPr>
            <w:r>
              <w:rPr>
                <w:sz w:val="28"/>
              </w:rPr>
              <w:t>die Hymne aus der „Ode an die Freude“ aus der Neunten Symphonie von Ludwig van Beethoven;</w:t>
            </w:r>
          </w:p>
        </w:tc>
        <w:tc>
          <w:tcPr>
            <w:tcW w:w="4462" w:type="dxa"/>
          </w:tcPr>
          <w:p w:rsidRPr="005A51AA" w:rsidR="002247F8" w:rsidP="00A20B1A" w:rsidRDefault="002247F8" w14:paraId="65E647E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1D1AA6B4" w14:textId="77777777">
        <w:trPr>
          <w:gridAfter w:val="1"/>
          <w:wAfter w:w="77" w:type="dxa"/>
        </w:trPr>
        <w:tc>
          <w:tcPr>
            <w:tcW w:w="4462" w:type="dxa"/>
          </w:tcPr>
          <w:p w:rsidRPr="005A51AA" w:rsidR="002247F8" w:rsidP="002247F8" w:rsidRDefault="002247F8" w14:paraId="14FA5DF9" w14:textId="77777777">
            <w:pPr>
              <w:pStyle w:val="ListParagraph"/>
              <w:widowControl w:val="0"/>
              <w:numPr>
                <w:ilvl w:val="1"/>
                <w:numId w:val="210"/>
              </w:numPr>
              <w:adjustRightInd w:val="0"/>
              <w:snapToGrid w:val="0"/>
              <w:spacing w:after="0" w:line="288" w:lineRule="auto"/>
              <w:ind w:left="567" w:hanging="283"/>
              <w:contextualSpacing w:val="0"/>
              <w:rPr>
                <w:rFonts w:cstheme="minorHAnsi"/>
                <w:sz w:val="28"/>
                <w:szCs w:val="28"/>
              </w:rPr>
            </w:pPr>
            <w:r>
              <w:rPr>
                <w:sz w:val="28"/>
              </w:rPr>
              <w:t xml:space="preserve">den Leitspruch „In Vielfalt </w:t>
            </w:r>
            <w:r>
              <w:rPr>
                <w:sz w:val="28"/>
              </w:rPr>
              <w:lastRenderedPageBreak/>
              <w:t>geeint“.</w:t>
            </w:r>
          </w:p>
        </w:tc>
        <w:tc>
          <w:tcPr>
            <w:tcW w:w="4462" w:type="dxa"/>
          </w:tcPr>
          <w:p w:rsidRPr="005A51AA" w:rsidR="002247F8" w:rsidP="00A20B1A" w:rsidRDefault="002247F8" w14:paraId="63F3DAB8"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12CD92B8" w14:textId="77777777">
        <w:trPr>
          <w:gridAfter w:val="1"/>
          <w:wAfter w:w="77" w:type="dxa"/>
        </w:trPr>
        <w:tc>
          <w:tcPr>
            <w:tcW w:w="4462" w:type="dxa"/>
          </w:tcPr>
          <w:p w:rsidRPr="005A51AA" w:rsidR="002247F8" w:rsidP="002247F8" w:rsidRDefault="002247F8" w14:paraId="227A0369" w14:textId="77777777">
            <w:pPr>
              <w:pStyle w:val="Heading1"/>
              <w:numPr>
                <w:ilvl w:val="0"/>
                <w:numId w:val="95"/>
              </w:numPr>
              <w:tabs>
                <w:tab w:val="left" w:pos="567"/>
              </w:tabs>
              <w:ind w:left="0" w:firstLine="0"/>
              <w:outlineLvl w:val="0"/>
              <w:rPr>
                <w:rFonts w:asciiTheme="minorHAnsi" w:hAnsiTheme="minorHAnsi" w:cstheme="minorHAnsi"/>
                <w:sz w:val="28"/>
                <w:szCs w:val="28"/>
              </w:rPr>
            </w:pPr>
            <w:r>
              <w:rPr>
                <w:rFonts w:asciiTheme="minorHAnsi" w:hAnsiTheme="minorHAnsi"/>
                <w:sz w:val="28"/>
              </w:rPr>
              <w:t>Der Ausschuss begeht den Europatag am 9. Mai.</w:t>
            </w:r>
          </w:p>
        </w:tc>
        <w:tc>
          <w:tcPr>
            <w:tcW w:w="4462" w:type="dxa"/>
          </w:tcPr>
          <w:p w:rsidRPr="005A51AA" w:rsidR="002247F8" w:rsidP="00A20B1A" w:rsidRDefault="002247F8" w14:paraId="3DE1999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AF207EF" w14:textId="77777777">
        <w:trPr>
          <w:gridAfter w:val="1"/>
          <w:wAfter w:w="77" w:type="dxa"/>
        </w:trPr>
        <w:tc>
          <w:tcPr>
            <w:tcW w:w="4462" w:type="dxa"/>
          </w:tcPr>
          <w:p w:rsidRPr="005A51AA" w:rsidR="002247F8" w:rsidP="002247F8" w:rsidRDefault="002247F8" w14:paraId="7382490C" w14:textId="77777777">
            <w:pPr>
              <w:pStyle w:val="Heading1"/>
              <w:numPr>
                <w:ilvl w:val="0"/>
                <w:numId w:val="95"/>
              </w:numPr>
              <w:tabs>
                <w:tab w:val="left" w:pos="567"/>
              </w:tabs>
              <w:ind w:left="0" w:firstLine="0"/>
              <w:outlineLvl w:val="0"/>
              <w:rPr>
                <w:rFonts w:asciiTheme="minorHAnsi" w:hAnsiTheme="minorHAnsi" w:cstheme="minorHAnsi"/>
                <w:sz w:val="28"/>
                <w:szCs w:val="28"/>
              </w:rPr>
            </w:pPr>
            <w:r>
              <w:rPr>
                <w:rFonts w:asciiTheme="minorHAnsi" w:hAnsiTheme="minorHAnsi"/>
                <w:sz w:val="28"/>
              </w:rPr>
              <w:t>Die Flagge wird in den Gebäuden des Ausschusses und zu offiziellen Anlässen gehisst.</w:t>
            </w:r>
          </w:p>
        </w:tc>
        <w:tc>
          <w:tcPr>
            <w:tcW w:w="4462" w:type="dxa"/>
          </w:tcPr>
          <w:p w:rsidRPr="005A51AA" w:rsidR="002247F8" w:rsidP="00A20B1A" w:rsidRDefault="002247F8" w14:paraId="6839580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E457F31" w14:textId="77777777">
        <w:trPr>
          <w:gridAfter w:val="1"/>
          <w:wAfter w:w="77" w:type="dxa"/>
        </w:trPr>
        <w:tc>
          <w:tcPr>
            <w:tcW w:w="4462" w:type="dxa"/>
          </w:tcPr>
          <w:p w:rsidRPr="005A51AA" w:rsidR="002247F8" w:rsidP="002247F8" w:rsidRDefault="002247F8" w14:paraId="32275968" w14:textId="77777777">
            <w:pPr>
              <w:pStyle w:val="Heading1"/>
              <w:numPr>
                <w:ilvl w:val="0"/>
                <w:numId w:val="95"/>
              </w:numPr>
              <w:tabs>
                <w:tab w:val="left" w:pos="567"/>
              </w:tabs>
              <w:ind w:left="0" w:firstLine="0"/>
              <w:outlineLvl w:val="0"/>
              <w:rPr>
                <w:rFonts w:asciiTheme="minorHAnsi" w:hAnsiTheme="minorHAnsi" w:cstheme="minorHAnsi"/>
                <w:sz w:val="28"/>
                <w:szCs w:val="28"/>
              </w:rPr>
            </w:pPr>
            <w:r>
              <w:rPr>
                <w:rFonts w:asciiTheme="minorHAnsi" w:hAnsiTheme="minorHAnsi"/>
                <w:sz w:val="28"/>
              </w:rPr>
              <w:t xml:space="preserve">Die Hymne wird zu Beginn jeder konstituierenden Sitzung zu Beginn der Mandatsperiode sowie bei weiteren feierlichen Sitzungen gespielt, insbesondere zur Begrüßung von Staats- und Regierungschefs oder neuen Mitgliedern nach einer Erweiterung. </w:t>
            </w:r>
          </w:p>
        </w:tc>
        <w:tc>
          <w:tcPr>
            <w:tcW w:w="4462" w:type="dxa"/>
          </w:tcPr>
          <w:p w:rsidRPr="005A51AA" w:rsidR="002247F8" w:rsidP="00A20B1A" w:rsidRDefault="002247F8" w14:paraId="2A9DAEB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12B05A2" w14:textId="77777777">
        <w:trPr>
          <w:gridAfter w:val="1"/>
          <w:wAfter w:w="77" w:type="dxa"/>
        </w:trPr>
        <w:tc>
          <w:tcPr>
            <w:tcW w:w="4462" w:type="dxa"/>
          </w:tcPr>
          <w:p w:rsidRPr="005A51AA" w:rsidR="002247F8" w:rsidP="002247F8" w:rsidRDefault="002247F8" w14:paraId="4B2D88A4" w14:textId="77777777">
            <w:pPr>
              <w:rPr>
                <w:rFonts w:asciiTheme="minorHAnsi" w:hAnsiTheme="minorHAnsi" w:cstheme="minorHAnsi"/>
                <w:sz w:val="28"/>
                <w:szCs w:val="28"/>
                <w:lang w:val="en-GB"/>
              </w:rPr>
            </w:pPr>
          </w:p>
        </w:tc>
        <w:tc>
          <w:tcPr>
            <w:tcW w:w="4462" w:type="dxa"/>
          </w:tcPr>
          <w:p w:rsidRPr="005A51AA" w:rsidR="002247F8" w:rsidP="00A20B1A" w:rsidRDefault="002247F8" w14:paraId="2CDFCF93" w14:textId="77777777">
            <w:pPr>
              <w:jc w:val="left"/>
              <w:rPr>
                <w:rFonts w:asciiTheme="minorHAnsi" w:hAnsiTheme="minorHAnsi" w:cstheme="minorHAnsi"/>
                <w:sz w:val="28"/>
                <w:szCs w:val="28"/>
                <w:lang w:val="en-GB"/>
              </w:rPr>
            </w:pPr>
          </w:p>
        </w:tc>
      </w:tr>
      <w:tr w:rsidRPr="005A51AA" w:rsidR="002247F8" w:rsidTr="00080033" w14:paraId="37CDF946" w14:textId="77777777">
        <w:trPr>
          <w:gridAfter w:val="1"/>
          <w:wAfter w:w="77" w:type="dxa"/>
        </w:trPr>
        <w:tc>
          <w:tcPr>
            <w:tcW w:w="4462" w:type="dxa"/>
          </w:tcPr>
          <w:p w:rsidRPr="005A51AA" w:rsidR="002247F8" w:rsidP="002247F8" w:rsidRDefault="002247F8" w14:paraId="0A83D96B"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115 – Überarbeitung der Geschäftsordnung</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"KOMMISSION GESCHÄFTSORDNUNG" \t "115–116" \b </w:instrText>
            </w:r>
            <w:r w:rsidRPr="005A51AA">
              <w:rPr>
                <w:rFonts w:asciiTheme="minorHAnsi" w:hAnsiTheme="minorHAnsi" w:cstheme="minorHAnsi"/>
                <w:sz w:val="28"/>
              </w:rPr>
              <w:fldChar w:fldCharType="end"/>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"MEHRHEITEN, ERFORDERLICHE: B) zur Beschlussfassung: Überarbeitung der Geschäftsordnung" \t "115"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7F388EDF" w14:textId="77777777">
            <w:pPr>
              <w:keepNext/>
              <w:keepLines/>
              <w:widowControl w:val="0"/>
              <w:adjustRightInd w:val="0"/>
              <w:snapToGrid w:val="0"/>
              <w:jc w:val="left"/>
              <w:rPr>
                <w:rFonts w:asciiTheme="minorHAnsi" w:hAnsiTheme="minorHAnsi" w:cstheme="minorHAnsi"/>
                <w:b/>
                <w:sz w:val="28"/>
                <w:szCs w:val="28"/>
              </w:rPr>
            </w:pPr>
            <w:r w:rsidRPr="005A51AA">
              <w:rPr>
                <w:sz w:val="28"/>
              </w:rPr>
              <w:fldChar w:fldCharType="begin"/>
            </w:r>
            <w:r w:rsidRPr="005A51AA">
              <w:rPr>
                <w:sz w:val="28"/>
              </w:rPr>
              <w:instrText xml:space="preserve"> XE "ABSOLUTE MEHRHEIT DER MITGLIEDER" \t "115 DB" \b </w:instrText>
            </w:r>
            <w:r w:rsidRPr="005A51AA">
              <w:rPr>
                <w:sz w:val="28"/>
              </w:rPr>
              <w:fldChar w:fldCharType="end"/>
            </w:r>
          </w:p>
        </w:tc>
      </w:tr>
      <w:tr w:rsidRPr="005A51AA" w:rsidR="002247F8" w:rsidTr="00080033" w14:paraId="03286E13" w14:textId="77777777">
        <w:trPr>
          <w:gridAfter w:val="1"/>
          <w:wAfter w:w="77" w:type="dxa"/>
        </w:trPr>
        <w:tc>
          <w:tcPr>
            <w:tcW w:w="4462" w:type="dxa"/>
          </w:tcPr>
          <w:p w:rsidRPr="005A51AA" w:rsidR="002247F8" w:rsidP="002247F8" w:rsidRDefault="002247F8" w14:paraId="73E0BA6F" w14:textId="77777777">
            <w:pPr>
              <w:pStyle w:val="Heading1"/>
              <w:numPr>
                <w:ilvl w:val="0"/>
                <w:numId w:val="195"/>
              </w:numPr>
              <w:tabs>
                <w:tab w:val="left" w:pos="567"/>
              </w:tabs>
              <w:outlineLvl w:val="0"/>
              <w:rPr>
                <w:rFonts w:asciiTheme="minorHAnsi" w:hAnsiTheme="minorHAnsi" w:cstheme="minorHAnsi"/>
                <w:sz w:val="28"/>
                <w:szCs w:val="28"/>
              </w:rPr>
            </w:pPr>
            <w:r>
              <w:rPr>
                <w:rFonts w:asciiTheme="minorHAnsi" w:hAnsiTheme="minorHAnsi"/>
                <w:sz w:val="28"/>
              </w:rPr>
              <w:t>Das Plenum kann mit der absoluten Mehrheit seiner Mitglieder beschließen, die Geschäftsordnung zu überarbeiten.</w:t>
            </w:r>
          </w:p>
        </w:tc>
        <w:tc>
          <w:tcPr>
            <w:tcW w:w="4462" w:type="dxa"/>
          </w:tcPr>
          <w:p w:rsidRPr="005A51AA" w:rsidR="002247F8" w:rsidP="00A20B1A" w:rsidRDefault="002247F8" w14:paraId="0F5D2385" w14:textId="77777777">
            <w:pPr>
              <w:spacing w:after="160" w:line="259" w:lineRule="auto"/>
              <w:rPr>
                <w:rFonts w:asciiTheme="minorHAnsi" w:hAnsiTheme="minorHAnsi" w:cstheme="minorHAnsi"/>
                <w:sz w:val="28"/>
                <w:szCs w:val="28"/>
              </w:rPr>
            </w:pPr>
            <w:r>
              <w:rPr>
                <w:rFonts w:asciiTheme="minorHAnsi" w:hAnsiTheme="minorHAnsi"/>
                <w:sz w:val="28"/>
              </w:rPr>
              <w:t>„Absolute Mehrheit der Mitglieder“ bedeutet mehr als die Hälfte aller Ausschussmitglieder.</w:t>
            </w:r>
          </w:p>
        </w:tc>
      </w:tr>
      <w:tr w:rsidRPr="005A51AA" w:rsidR="002247F8" w:rsidTr="00080033" w14:paraId="474FA027" w14:textId="77777777">
        <w:trPr>
          <w:gridAfter w:val="1"/>
          <w:wAfter w:w="77" w:type="dxa"/>
        </w:trPr>
        <w:tc>
          <w:tcPr>
            <w:tcW w:w="4462" w:type="dxa"/>
          </w:tcPr>
          <w:p w:rsidRPr="005A51AA" w:rsidR="002247F8" w:rsidP="002247F8" w:rsidRDefault="002247F8" w14:paraId="411390B1" w14:textId="77777777">
            <w:pPr>
              <w:pStyle w:val="Heading1"/>
              <w:numPr>
                <w:ilvl w:val="0"/>
                <w:numId w:val="195"/>
              </w:numPr>
              <w:tabs>
                <w:tab w:val="left" w:pos="567"/>
              </w:tabs>
              <w:outlineLvl w:val="0"/>
              <w:rPr>
                <w:rFonts w:asciiTheme="minorHAnsi" w:hAnsiTheme="minorHAnsi" w:cstheme="minorHAnsi"/>
                <w:sz w:val="28"/>
                <w:szCs w:val="28"/>
              </w:rPr>
            </w:pPr>
            <w:r>
              <w:rPr>
                <w:rFonts w:asciiTheme="minorHAnsi" w:hAnsiTheme="minorHAnsi"/>
                <w:sz w:val="28"/>
              </w:rPr>
              <w:t>Für diese Überarbeitung der Geschäftsordnung setzt das Plenum eine Kommission Geschäftsordnung ein.</w:t>
            </w:r>
          </w:p>
        </w:tc>
        <w:tc>
          <w:tcPr>
            <w:tcW w:w="4462" w:type="dxa"/>
          </w:tcPr>
          <w:p w:rsidRPr="005A51AA" w:rsidR="002247F8" w:rsidP="00A20B1A" w:rsidRDefault="002247F8" w14:paraId="26A29C3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7E8FE30" w14:textId="77777777">
        <w:trPr>
          <w:gridAfter w:val="1"/>
          <w:wAfter w:w="77" w:type="dxa"/>
        </w:trPr>
        <w:tc>
          <w:tcPr>
            <w:tcW w:w="4462" w:type="dxa"/>
          </w:tcPr>
          <w:p w:rsidRPr="005A51AA" w:rsidR="002247F8" w:rsidP="002247F8" w:rsidRDefault="002247F8" w14:paraId="54BFDE85" w14:textId="77777777">
            <w:pPr>
              <w:widowControl w:val="0"/>
              <w:adjustRightInd w:val="0"/>
              <w:snapToGrid w:val="0"/>
              <w:rPr>
                <w:rFonts w:asciiTheme="minorHAnsi" w:hAnsiTheme="minorHAnsi" w:cstheme="minorHAnsi"/>
                <w:sz w:val="28"/>
                <w:szCs w:val="28"/>
              </w:rPr>
            </w:pPr>
            <w:r>
              <w:rPr>
                <w:rFonts w:asciiTheme="minorHAnsi" w:hAnsiTheme="minorHAnsi"/>
                <w:sz w:val="28"/>
              </w:rPr>
              <w:t xml:space="preserve">Das Plenum ernennt einen Hauptberichterstatter, der den </w:t>
            </w:r>
            <w:r>
              <w:rPr>
                <w:rFonts w:asciiTheme="minorHAnsi" w:hAnsiTheme="minorHAnsi"/>
                <w:sz w:val="28"/>
              </w:rPr>
              <w:lastRenderedPageBreak/>
              <w:t>Entwurf einer neuen Geschäftsordnung erarbeitet. Die Kommission Geschäftsordnung und der Hauptberichterstatter streben in allen wichtigen Fragen einen Konsens an. Ist dieser nicht möglich, werden dem vom Hauptberichterstatter erstellten Entwurf Alternativvorschläge hinzugefügt, sofern diese von mindestens der Hälfte der Mitglieder der Kommission Geschäftsordnung befürwortet werden.</w:t>
            </w:r>
          </w:p>
        </w:tc>
        <w:tc>
          <w:tcPr>
            <w:tcW w:w="4462" w:type="dxa"/>
          </w:tcPr>
          <w:p w:rsidRPr="005A51AA" w:rsidR="002247F8" w:rsidP="00A20B1A" w:rsidRDefault="002247F8" w14:paraId="5FC872CD"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B3C7E3C" w14:textId="77777777">
        <w:trPr>
          <w:gridAfter w:val="1"/>
          <w:wAfter w:w="77" w:type="dxa"/>
        </w:trPr>
        <w:tc>
          <w:tcPr>
            <w:tcW w:w="4462" w:type="dxa"/>
          </w:tcPr>
          <w:p w:rsidRPr="005A51AA" w:rsidR="002247F8" w:rsidP="002247F8" w:rsidRDefault="002247F8" w14:paraId="306C3781" w14:textId="77777777">
            <w:pPr>
              <w:pStyle w:val="Heading1"/>
              <w:numPr>
                <w:ilvl w:val="0"/>
                <w:numId w:val="195"/>
              </w:numPr>
              <w:tabs>
                <w:tab w:val="left" w:pos="567"/>
              </w:tabs>
              <w:outlineLvl w:val="0"/>
              <w:rPr>
                <w:rFonts w:asciiTheme="minorHAnsi" w:hAnsiTheme="minorHAnsi" w:cstheme="minorHAnsi"/>
                <w:sz w:val="28"/>
                <w:szCs w:val="28"/>
              </w:rPr>
            </w:pPr>
            <w:r>
              <w:rPr>
                <w:rFonts w:asciiTheme="minorHAnsi" w:hAnsiTheme="minorHAnsi"/>
                <w:sz w:val="28"/>
              </w:rPr>
              <w:t>Der Entwurf wird dem Plenum vorgelegt; zu ihm können Änderungsanträge eingereicht werden.</w:t>
            </w:r>
          </w:p>
        </w:tc>
        <w:tc>
          <w:tcPr>
            <w:tcW w:w="4462" w:type="dxa"/>
          </w:tcPr>
          <w:p w:rsidRPr="005A51AA" w:rsidR="002247F8" w:rsidP="00A20B1A" w:rsidRDefault="002247F8" w14:paraId="429A0EF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92B6FEC" w14:textId="77777777">
        <w:trPr>
          <w:gridAfter w:val="1"/>
          <w:wAfter w:w="77" w:type="dxa"/>
        </w:trPr>
        <w:tc>
          <w:tcPr>
            <w:tcW w:w="4462" w:type="dxa"/>
          </w:tcPr>
          <w:p w:rsidRPr="005A51AA" w:rsidR="002247F8" w:rsidP="002247F8" w:rsidRDefault="002247F8" w14:paraId="4AC3843C" w14:textId="77777777">
            <w:pPr>
              <w:pStyle w:val="Heading1"/>
              <w:numPr>
                <w:ilvl w:val="0"/>
                <w:numId w:val="195"/>
              </w:numPr>
              <w:tabs>
                <w:tab w:val="left" w:pos="567"/>
              </w:tabs>
              <w:outlineLvl w:val="0"/>
              <w:rPr>
                <w:rFonts w:asciiTheme="minorHAnsi" w:hAnsiTheme="minorHAnsi" w:cstheme="minorHAnsi"/>
                <w:sz w:val="28"/>
                <w:szCs w:val="28"/>
              </w:rPr>
            </w:pPr>
            <w:r>
              <w:rPr>
                <w:rFonts w:asciiTheme="minorHAnsi" w:hAnsiTheme="minorHAnsi"/>
                <w:sz w:val="28"/>
              </w:rPr>
              <w:t>Die Annahme der neuen Geschäftsordnung erfolgt durch das Plenum mit mehr als der Hälfte seiner Mitglieder.</w:t>
            </w:r>
          </w:p>
        </w:tc>
        <w:tc>
          <w:tcPr>
            <w:tcW w:w="4462" w:type="dxa"/>
          </w:tcPr>
          <w:p w:rsidRPr="005A51AA" w:rsidR="002247F8" w:rsidP="00A20B1A" w:rsidRDefault="002247F8" w14:paraId="49B4D3B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497FF9F" w14:textId="77777777">
        <w:trPr>
          <w:gridAfter w:val="1"/>
          <w:wAfter w:w="77" w:type="dxa"/>
        </w:trPr>
        <w:tc>
          <w:tcPr>
            <w:tcW w:w="4462" w:type="dxa"/>
          </w:tcPr>
          <w:p w:rsidRPr="005A51AA" w:rsidR="002247F8" w:rsidP="002247F8" w:rsidRDefault="002247F8" w14:paraId="5271730C" w14:textId="77777777">
            <w:pPr>
              <w:rPr>
                <w:rFonts w:asciiTheme="minorHAnsi" w:hAnsiTheme="minorHAnsi" w:cstheme="minorHAnsi"/>
                <w:sz w:val="28"/>
                <w:szCs w:val="28"/>
                <w:lang w:val="en-GB"/>
              </w:rPr>
            </w:pPr>
          </w:p>
        </w:tc>
        <w:tc>
          <w:tcPr>
            <w:tcW w:w="4462" w:type="dxa"/>
          </w:tcPr>
          <w:p w:rsidRPr="005A51AA" w:rsidR="002247F8" w:rsidP="00A20B1A" w:rsidRDefault="002247F8" w14:paraId="655763AE" w14:textId="77777777">
            <w:pPr>
              <w:jc w:val="left"/>
              <w:rPr>
                <w:rFonts w:asciiTheme="minorHAnsi" w:hAnsiTheme="minorHAnsi" w:cstheme="minorHAnsi"/>
                <w:sz w:val="28"/>
                <w:szCs w:val="28"/>
                <w:lang w:val="en-GB"/>
              </w:rPr>
            </w:pPr>
          </w:p>
        </w:tc>
      </w:tr>
      <w:tr w:rsidRPr="005A51AA" w:rsidR="002247F8" w:rsidTr="00080033" w14:paraId="47B92279" w14:textId="77777777">
        <w:trPr>
          <w:gridAfter w:val="1"/>
          <w:wAfter w:w="77" w:type="dxa"/>
        </w:trPr>
        <w:tc>
          <w:tcPr>
            <w:tcW w:w="4462" w:type="dxa"/>
          </w:tcPr>
          <w:p w:rsidRPr="005A51AA" w:rsidR="002247F8" w:rsidP="002247F8" w:rsidRDefault="002247F8" w14:paraId="363668CE"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116 – Annahme der Durchführungsbestimmungen zur Geschäftsordnung</w:t>
            </w:r>
          </w:p>
        </w:tc>
        <w:tc>
          <w:tcPr>
            <w:tcW w:w="4462" w:type="dxa"/>
          </w:tcPr>
          <w:p w:rsidRPr="005A51AA" w:rsidR="002247F8" w:rsidP="00A20B1A" w:rsidRDefault="002247F8" w14:paraId="605F6BD8" w14:textId="77777777">
            <w:pPr>
              <w:keepNext/>
              <w:keepLines/>
              <w:widowControl w:val="0"/>
              <w:adjustRightInd w:val="0"/>
              <w:snapToGrid w:val="0"/>
              <w:jc w:val="left"/>
              <w:rPr>
                <w:rFonts w:asciiTheme="minorHAnsi" w:hAnsiTheme="minorHAnsi" w:cstheme="minorHAnsi"/>
                <w:b/>
                <w:sz w:val="28"/>
                <w:szCs w:val="28"/>
              </w:rPr>
            </w:pP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"ARBEITSTAGE" \t "116 DB" \b </w:instrText>
            </w:r>
            <w:r w:rsidRPr="005A51AA">
              <w:rPr>
                <w:rFonts w:asciiTheme="minorHAnsi" w:hAnsiTheme="minorHAnsi" w:cstheme="minorHAnsi"/>
                <w:sz w:val="28"/>
              </w:rPr>
              <w:fldChar w:fldCharType="end"/>
            </w:r>
          </w:p>
        </w:tc>
      </w:tr>
      <w:tr w:rsidRPr="005A51AA" w:rsidR="002247F8" w:rsidTr="00080033" w14:paraId="2C88165B" w14:textId="77777777">
        <w:trPr>
          <w:gridAfter w:val="1"/>
          <w:wAfter w:w="77" w:type="dxa"/>
        </w:trPr>
        <w:tc>
          <w:tcPr>
            <w:tcW w:w="4462" w:type="dxa"/>
          </w:tcPr>
          <w:p w:rsidRPr="005A51AA" w:rsidR="002247F8" w:rsidP="002247F8" w:rsidRDefault="002247F8" w14:paraId="246C501A" w14:textId="77777777">
            <w:pPr>
              <w:pStyle w:val="Heading1"/>
              <w:numPr>
                <w:ilvl w:val="0"/>
                <w:numId w:val="196"/>
              </w:numPr>
              <w:tabs>
                <w:tab w:val="left" w:pos="567"/>
              </w:tabs>
              <w:outlineLvl w:val="0"/>
              <w:rPr>
                <w:rFonts w:asciiTheme="minorHAnsi" w:hAnsiTheme="minorHAnsi" w:cstheme="minorHAnsi"/>
                <w:sz w:val="28"/>
                <w:szCs w:val="28"/>
              </w:rPr>
            </w:pPr>
            <w:r>
              <w:rPr>
                <w:rFonts w:asciiTheme="minorHAnsi" w:hAnsiTheme="minorHAnsi"/>
                <w:sz w:val="28"/>
              </w:rPr>
              <w:t xml:space="preserve">Nach Annahme der Geschäftsordnung verlängert das Plenum das Mandat der Kommission Geschäftsordnung um maximal 90 Arbeitstage, damit diese erforderlichenfalls einen Vorschlag zur Änderung der </w:t>
            </w:r>
            <w:r>
              <w:rPr>
                <w:rFonts w:asciiTheme="minorHAnsi" w:hAnsiTheme="minorHAnsi"/>
                <w:sz w:val="28"/>
              </w:rPr>
              <w:lastRenderedPageBreak/>
              <w:t>Durchführungsbestimmungen erarbeiten kann.</w:t>
            </w:r>
          </w:p>
        </w:tc>
        <w:tc>
          <w:tcPr>
            <w:tcW w:w="4462" w:type="dxa"/>
          </w:tcPr>
          <w:p w:rsidRPr="005A51AA" w:rsidR="002247F8" w:rsidP="00A20B1A" w:rsidRDefault="002247F8" w14:paraId="6A49CE9C" w14:textId="77777777">
            <w:pPr>
              <w:widowControl w:val="0"/>
              <w:adjustRightInd w:val="0"/>
              <w:snapToGrid w:val="0"/>
              <w:rPr>
                <w:rFonts w:asciiTheme="minorHAnsi" w:hAnsiTheme="minorHAnsi" w:cstheme="minorHAnsi"/>
                <w:sz w:val="28"/>
                <w:szCs w:val="28"/>
              </w:rPr>
            </w:pPr>
            <w:r>
              <w:rPr>
                <w:rFonts w:asciiTheme="minorHAnsi" w:hAnsiTheme="minorHAnsi"/>
                <w:sz w:val="28"/>
              </w:rPr>
              <w:lastRenderedPageBreak/>
              <w:t xml:space="preserve">„Arbeitstage“ bedeutet die Arbeitstage des EWSA, die jedoch nicht den Monat August umfassen. </w:t>
            </w:r>
          </w:p>
        </w:tc>
      </w:tr>
      <w:tr w:rsidRPr="005A51AA" w:rsidR="002247F8" w:rsidTr="00080033" w14:paraId="42F5560D" w14:textId="77777777">
        <w:trPr>
          <w:gridAfter w:val="1"/>
          <w:wAfter w:w="77" w:type="dxa"/>
        </w:trPr>
        <w:tc>
          <w:tcPr>
            <w:tcW w:w="4462" w:type="dxa"/>
          </w:tcPr>
          <w:p w:rsidRPr="005A51AA" w:rsidR="002247F8" w:rsidP="002247F8" w:rsidRDefault="002247F8" w14:paraId="7BCE792C" w14:textId="77777777">
            <w:pPr>
              <w:pStyle w:val="Heading1"/>
              <w:numPr>
                <w:ilvl w:val="0"/>
                <w:numId w:val="196"/>
              </w:numPr>
              <w:tabs>
                <w:tab w:val="left" w:pos="567"/>
              </w:tabs>
              <w:outlineLvl w:val="0"/>
              <w:rPr>
                <w:rFonts w:asciiTheme="minorHAnsi" w:hAnsiTheme="minorHAnsi" w:cstheme="minorHAnsi"/>
                <w:sz w:val="28"/>
                <w:szCs w:val="28"/>
              </w:rPr>
            </w:pPr>
            <w:r>
              <w:rPr>
                <w:rFonts w:asciiTheme="minorHAnsi" w:hAnsiTheme="minorHAnsi"/>
                <w:sz w:val="28"/>
              </w:rPr>
              <w:t>Dieser Vorschlag wird dem Präsidium unterbreitet, das zunächst die Standpunkte der Gruppen einholt und dann den Vorschlag mit mehr als der Hälfte der Stimmen seiner Mitglieder annehmen kann.</w:t>
            </w:r>
          </w:p>
        </w:tc>
        <w:tc>
          <w:tcPr>
            <w:tcW w:w="4462" w:type="dxa"/>
          </w:tcPr>
          <w:p w:rsidRPr="005A51AA" w:rsidR="002247F8" w:rsidP="00A20B1A" w:rsidRDefault="002247F8" w14:paraId="3B0B7E3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E34F14B" w14:textId="77777777">
        <w:trPr>
          <w:gridAfter w:val="1"/>
          <w:wAfter w:w="77" w:type="dxa"/>
        </w:trPr>
        <w:tc>
          <w:tcPr>
            <w:tcW w:w="4462" w:type="dxa"/>
          </w:tcPr>
          <w:p w:rsidRPr="005A51AA" w:rsidR="002247F8" w:rsidP="002247F8" w:rsidRDefault="002247F8" w14:paraId="58F2FD4C" w14:textId="77777777">
            <w:pPr>
              <w:pStyle w:val="Heading1"/>
              <w:numPr>
                <w:ilvl w:val="0"/>
                <w:numId w:val="196"/>
              </w:numPr>
              <w:tabs>
                <w:tab w:val="left" w:pos="567"/>
              </w:tabs>
              <w:outlineLvl w:val="0"/>
              <w:rPr>
                <w:rFonts w:asciiTheme="minorHAnsi" w:hAnsiTheme="minorHAnsi" w:cstheme="minorHAnsi"/>
                <w:sz w:val="28"/>
                <w:szCs w:val="28"/>
              </w:rPr>
            </w:pPr>
            <w:r>
              <w:rPr>
                <w:rFonts w:asciiTheme="minorHAnsi" w:hAnsiTheme="minorHAnsi"/>
                <w:sz w:val="28"/>
              </w:rPr>
              <w:t>Erfolgt nur eine Änderung der Geschäftsordnung ohne anschließende Änderung der Durchführungsbestimmungen, so gelten diese weiter.</w:t>
            </w:r>
          </w:p>
        </w:tc>
        <w:tc>
          <w:tcPr>
            <w:tcW w:w="4462" w:type="dxa"/>
          </w:tcPr>
          <w:p w:rsidRPr="005A51AA" w:rsidR="002247F8" w:rsidP="00A20B1A" w:rsidRDefault="002247F8" w14:paraId="7CEC3ED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14A39E0" w14:textId="77777777">
        <w:trPr>
          <w:gridAfter w:val="1"/>
          <w:wAfter w:w="77" w:type="dxa"/>
        </w:trPr>
        <w:tc>
          <w:tcPr>
            <w:tcW w:w="4462" w:type="dxa"/>
          </w:tcPr>
          <w:p w:rsidRPr="005A51AA" w:rsidR="002247F8" w:rsidP="002247F8" w:rsidRDefault="002247F8" w14:paraId="20197C86" w14:textId="77777777">
            <w:pPr>
              <w:widowControl w:val="0"/>
              <w:adjustRightInd w:val="0"/>
              <w:snapToGrid w:val="0"/>
              <w:rPr>
                <w:rFonts w:asciiTheme="minorHAnsi" w:hAnsiTheme="minorHAnsi" w:cstheme="minorHAnsi"/>
                <w:sz w:val="28"/>
                <w:szCs w:val="28"/>
              </w:rPr>
            </w:pPr>
            <w:r>
              <w:rPr>
                <w:rFonts w:asciiTheme="minorHAnsi" w:hAnsiTheme="minorHAnsi"/>
                <w:sz w:val="28"/>
              </w:rPr>
              <w:t>Die Durchführungsbestimmungen sind stets so auszulegen, dass ihre Kohärenz mit den Bestimmungen der geltenden Geschäftsordnung gewährleistet ist.</w:t>
            </w:r>
          </w:p>
        </w:tc>
        <w:tc>
          <w:tcPr>
            <w:tcW w:w="4462" w:type="dxa"/>
          </w:tcPr>
          <w:p w:rsidRPr="005A51AA" w:rsidR="002247F8" w:rsidP="00A20B1A" w:rsidRDefault="002247F8" w14:paraId="0CCAF5F4"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3A306D9" w14:textId="77777777">
        <w:trPr>
          <w:gridAfter w:val="1"/>
          <w:wAfter w:w="77" w:type="dxa"/>
        </w:trPr>
        <w:tc>
          <w:tcPr>
            <w:tcW w:w="4462" w:type="dxa"/>
          </w:tcPr>
          <w:p w:rsidRPr="005A51AA" w:rsidR="002247F8" w:rsidP="002247F8" w:rsidRDefault="002247F8" w14:paraId="779B34F7" w14:textId="77777777">
            <w:pPr>
              <w:pStyle w:val="Heading1"/>
              <w:numPr>
                <w:ilvl w:val="0"/>
                <w:numId w:val="196"/>
              </w:numPr>
              <w:tabs>
                <w:tab w:val="left" w:pos="567"/>
              </w:tabs>
              <w:outlineLvl w:val="0"/>
              <w:rPr>
                <w:rFonts w:asciiTheme="minorHAnsi" w:hAnsiTheme="minorHAnsi" w:cstheme="minorHAnsi"/>
                <w:sz w:val="28"/>
                <w:szCs w:val="28"/>
              </w:rPr>
            </w:pPr>
            <w:r>
              <w:rPr>
                <w:rFonts w:asciiTheme="minorHAnsi" w:hAnsiTheme="minorHAnsi"/>
                <w:sz w:val="28"/>
              </w:rPr>
              <w:t xml:space="preserve">Die Durchführungsbestimmungen können auch geändert werden, wenn das Präsidium eine Überarbeitung für erforderlich hält. </w:t>
            </w:r>
          </w:p>
        </w:tc>
        <w:tc>
          <w:tcPr>
            <w:tcW w:w="4462" w:type="dxa"/>
          </w:tcPr>
          <w:p w:rsidRPr="005A51AA" w:rsidR="002247F8" w:rsidP="00A20B1A" w:rsidRDefault="002247F8" w14:paraId="184BEBD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9F5E136" w14:textId="77777777">
        <w:trPr>
          <w:gridAfter w:val="1"/>
          <w:wAfter w:w="77" w:type="dxa"/>
        </w:trPr>
        <w:tc>
          <w:tcPr>
            <w:tcW w:w="4462" w:type="dxa"/>
          </w:tcPr>
          <w:p w:rsidRPr="005A51AA" w:rsidR="002247F8" w:rsidP="002247F8" w:rsidRDefault="002247F8" w14:paraId="104A7CB7" w14:textId="77777777">
            <w:pPr>
              <w:widowControl w:val="0"/>
              <w:adjustRightInd w:val="0"/>
              <w:snapToGrid w:val="0"/>
              <w:rPr>
                <w:rFonts w:asciiTheme="minorHAnsi" w:hAnsiTheme="minorHAnsi" w:cstheme="minorHAnsi"/>
                <w:sz w:val="28"/>
                <w:szCs w:val="28"/>
              </w:rPr>
            </w:pPr>
            <w:r>
              <w:rPr>
                <w:rFonts w:asciiTheme="minorHAnsi" w:hAnsiTheme="minorHAnsi"/>
                <w:sz w:val="28"/>
              </w:rPr>
              <w:t>In diesem Fall ersucht das Präsidium das Plenum, eine Kommission für die Überarbeitung der Durchführungsbestimmungen einzusetzen, wobei das in den Absätzen 1 und 2 dieses Artikels festgelegte Verfahren entsprechend zur Anwendung kommt.</w:t>
            </w:r>
          </w:p>
        </w:tc>
        <w:tc>
          <w:tcPr>
            <w:tcW w:w="4462" w:type="dxa"/>
          </w:tcPr>
          <w:p w:rsidRPr="005A51AA" w:rsidR="002247F8" w:rsidP="00A20B1A" w:rsidRDefault="002247F8" w14:paraId="149F2FB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D80D52B" w14:textId="77777777">
        <w:trPr>
          <w:gridAfter w:val="1"/>
          <w:wAfter w:w="77" w:type="dxa"/>
        </w:trPr>
        <w:tc>
          <w:tcPr>
            <w:tcW w:w="4462" w:type="dxa"/>
          </w:tcPr>
          <w:p w:rsidRPr="005A51AA" w:rsidR="002247F8" w:rsidP="002247F8" w:rsidRDefault="002247F8" w14:paraId="28CD9FC6" w14:textId="77777777">
            <w:pPr>
              <w:pStyle w:val="Heading1"/>
              <w:numPr>
                <w:ilvl w:val="0"/>
                <w:numId w:val="196"/>
              </w:numPr>
              <w:tabs>
                <w:tab w:val="left" w:pos="567"/>
              </w:tabs>
              <w:outlineLvl w:val="0"/>
              <w:rPr>
                <w:rFonts w:asciiTheme="minorHAnsi" w:hAnsiTheme="minorHAnsi" w:cstheme="minorHAnsi"/>
                <w:sz w:val="28"/>
                <w:szCs w:val="28"/>
              </w:rPr>
            </w:pPr>
            <w:r>
              <w:rPr>
                <w:rFonts w:asciiTheme="minorHAnsi" w:hAnsiTheme="minorHAnsi"/>
                <w:sz w:val="28"/>
              </w:rPr>
              <w:t xml:space="preserve">Die Durchführungsbestimmungen treten </w:t>
            </w:r>
            <w:r>
              <w:rPr>
                <w:rFonts w:asciiTheme="minorHAnsi" w:hAnsiTheme="minorHAnsi"/>
                <w:sz w:val="28"/>
              </w:rPr>
              <w:lastRenderedPageBreak/>
              <w:t>am Tag nach ihrer Veröffentlichung im Intranet des Ausschusses in Kraft.</w:t>
            </w:r>
          </w:p>
        </w:tc>
        <w:tc>
          <w:tcPr>
            <w:tcW w:w="4462" w:type="dxa"/>
          </w:tcPr>
          <w:p w:rsidRPr="005A51AA" w:rsidR="002247F8" w:rsidP="00A20B1A" w:rsidRDefault="002247F8" w14:paraId="7377298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865938C" w14:textId="77777777">
        <w:trPr>
          <w:gridAfter w:val="1"/>
          <w:wAfter w:w="77" w:type="dxa"/>
        </w:trPr>
        <w:tc>
          <w:tcPr>
            <w:tcW w:w="4462" w:type="dxa"/>
          </w:tcPr>
          <w:p w:rsidRPr="005A51AA" w:rsidR="002247F8" w:rsidP="002247F8" w:rsidRDefault="002247F8" w14:paraId="127EA439"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1F6ECAC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591465C" w14:textId="77777777">
        <w:trPr>
          <w:gridAfter w:val="1"/>
          <w:wAfter w:w="77" w:type="dxa"/>
        </w:trPr>
        <w:tc>
          <w:tcPr>
            <w:tcW w:w="4462" w:type="dxa"/>
          </w:tcPr>
          <w:p w:rsidRPr="005A51AA" w:rsidR="002247F8" w:rsidP="002247F8" w:rsidRDefault="002247F8" w14:paraId="6BDA5399" w14:textId="77777777">
            <w:pPr>
              <w:keepNext/>
              <w:keepLines/>
              <w:widowControl w:val="0"/>
              <w:adjustRightInd w:val="0"/>
              <w:snapToGrid w:val="0"/>
              <w:jc w:val="center"/>
              <w:rPr>
                <w:rFonts w:asciiTheme="minorHAnsi" w:hAnsiTheme="minorHAnsi" w:cstheme="minorHAnsi"/>
                <w:b/>
                <w:sz w:val="28"/>
                <w:szCs w:val="28"/>
              </w:rPr>
            </w:pPr>
            <w:r>
              <w:rPr>
                <w:rFonts w:asciiTheme="minorHAnsi" w:hAnsiTheme="minorHAnsi"/>
                <w:b/>
                <w:sz w:val="28"/>
              </w:rPr>
              <w:t>Artikel 117 – Inkrafttreten der Geschäftsordnung</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XE "INKRAFTTRETEN DER GESCHÄFTSORDNUNG" \t "117" \b </w:instrText>
            </w:r>
            <w:r w:rsidRPr="005A51AA">
              <w:rPr>
                <w:rFonts w:asciiTheme="minorHAnsi" w:hAnsiTheme="minorHAnsi" w:cstheme="minorHAnsi"/>
                <w:sz w:val="28"/>
              </w:rPr>
              <w:fldChar w:fldCharType="end"/>
            </w:r>
          </w:p>
        </w:tc>
        <w:tc>
          <w:tcPr>
            <w:tcW w:w="4462" w:type="dxa"/>
          </w:tcPr>
          <w:p w:rsidRPr="005A51AA" w:rsidR="002247F8" w:rsidP="00A20B1A" w:rsidRDefault="002247F8" w14:paraId="31C60A9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8E20BD1" w14:textId="77777777">
        <w:trPr>
          <w:gridAfter w:val="1"/>
          <w:wAfter w:w="77" w:type="dxa"/>
        </w:trPr>
        <w:tc>
          <w:tcPr>
            <w:tcW w:w="4462" w:type="dxa"/>
          </w:tcPr>
          <w:p w:rsidRPr="005A51AA" w:rsidR="002247F8" w:rsidP="002247F8" w:rsidRDefault="002247F8" w14:paraId="0144E26F" w14:textId="77777777">
            <w:pPr>
              <w:keepNext/>
              <w:keepLines/>
              <w:widowControl w:val="0"/>
              <w:adjustRightInd w:val="0"/>
              <w:snapToGrid w:val="0"/>
              <w:rPr>
                <w:rFonts w:asciiTheme="minorHAnsi" w:hAnsiTheme="minorHAnsi" w:cstheme="minorHAnsi"/>
                <w:sz w:val="28"/>
                <w:szCs w:val="28"/>
              </w:rPr>
            </w:pPr>
            <w:r>
              <w:rPr>
                <w:rFonts w:asciiTheme="minorHAnsi" w:hAnsiTheme="minorHAnsi"/>
                <w:sz w:val="28"/>
              </w:rPr>
              <w:t>Die vorliegende Geschäftsordnung tritt am Tag nach ihrer Veröffentlichung im Amtsblatt der Europäischen Union in Kraft.</w:t>
            </w:r>
          </w:p>
        </w:tc>
        <w:tc>
          <w:tcPr>
            <w:tcW w:w="4462" w:type="dxa"/>
          </w:tcPr>
          <w:p w:rsidRPr="005A51AA" w:rsidR="002247F8" w:rsidP="00A20B1A" w:rsidRDefault="002247F8" w14:paraId="4AAF79D7" w14:textId="77777777">
            <w:pPr>
              <w:keepNext/>
              <w:keepLines/>
              <w:widowControl w:val="0"/>
              <w:adjustRightInd w:val="0"/>
              <w:snapToGrid w:val="0"/>
              <w:jc w:val="left"/>
              <w:rPr>
                <w:rFonts w:asciiTheme="minorHAnsi" w:hAnsiTheme="minorHAnsi" w:cstheme="minorHAnsi"/>
                <w:sz w:val="28"/>
                <w:szCs w:val="28"/>
                <w:lang w:val="en-GB"/>
              </w:rPr>
            </w:pPr>
          </w:p>
        </w:tc>
      </w:tr>
    </w:tbl>
    <w:p w:rsidR="00CC3B70" w:rsidP="00C72032" w:rsidRDefault="00CC3B70" w14:paraId="22EC26A5" w14:textId="77777777">
      <w:pPr>
        <w:tabs>
          <w:tab w:val="left" w:pos="567"/>
        </w:tabs>
        <w:ind w:right="-23"/>
        <w:rPr>
          <w:rFonts w:asciiTheme="minorHAnsi" w:hAnsiTheme="minorHAnsi"/>
          <w:b/>
          <w:sz w:val="28"/>
          <w:szCs w:val="28"/>
        </w:rPr>
      </w:pPr>
      <w:r>
        <w:br w:type="page"/>
      </w:r>
    </w:p>
    <w:p w:rsidRPr="005A51AA" w:rsidR="00225AA6" w:rsidP="00C72032" w:rsidRDefault="00225AA6" w14:paraId="589359FD" w14:textId="77777777">
      <w:pPr>
        <w:tabs>
          <w:tab w:val="left" w:pos="567"/>
        </w:tabs>
        <w:ind w:right="-23"/>
        <w:rPr>
          <w:rFonts w:asciiTheme="minorHAnsi" w:hAnsiTheme="minorHAnsi"/>
          <w:b/>
          <w:sz w:val="28"/>
          <w:szCs w:val="28"/>
        </w:rPr>
      </w:pPr>
      <w:r>
        <w:rPr>
          <w:rFonts w:asciiTheme="minorHAnsi" w:hAnsiTheme="minorHAnsi"/>
          <w:b/>
          <w:sz w:val="28"/>
        </w:rPr>
        <w:lastRenderedPageBreak/>
        <w:t>ANHANG</w:t>
      </w:r>
    </w:p>
    <w:p w:rsidRPr="003A0905" w:rsidR="00225AA6" w:rsidP="00C72032" w:rsidRDefault="00225AA6" w14:paraId="27F014C8" w14:textId="77777777">
      <w:pPr>
        <w:tabs>
          <w:tab w:val="left" w:pos="567"/>
        </w:tabs>
        <w:snapToGrid w:val="0"/>
        <w:jc w:val="center"/>
        <w:rPr>
          <w:rFonts w:asciiTheme="minorHAnsi" w:hAnsiTheme="minorHAnsi"/>
          <w:sz w:val="28"/>
          <w:szCs w:val="28"/>
        </w:rPr>
      </w:pPr>
    </w:p>
    <w:p w:rsidRPr="005A51AA" w:rsidR="00225AA6" w:rsidP="00C72032" w:rsidRDefault="00225AA6" w14:paraId="4059F647" w14:textId="77777777">
      <w:pPr>
        <w:snapToGrid w:val="0"/>
        <w:jc w:val="center"/>
        <w:outlineLvl w:val="3"/>
        <w:rPr>
          <w:rFonts w:asciiTheme="minorHAnsi" w:hAnsiTheme="minorHAnsi"/>
          <w:b/>
          <w:sz w:val="28"/>
          <w:szCs w:val="28"/>
        </w:rPr>
      </w:pPr>
      <w:r>
        <w:rPr>
          <w:rFonts w:asciiTheme="minorHAnsi" w:hAnsiTheme="minorHAnsi"/>
          <w:b/>
          <w:sz w:val="28"/>
        </w:rPr>
        <w:t>VERHALTENSKODEX FÜR DIE MITGLIEDER DES EUROPÄISCHEN WIRTSCHAFTS- UND SOZIALAUSSCHUSSES</w:t>
      </w:r>
    </w:p>
    <w:p w:rsidRPr="005A51AA" w:rsidR="005B4675" w:rsidP="00C72032" w:rsidRDefault="005B4675" w14:paraId="5649CF6B" w14:textId="77777777">
      <w:pPr>
        <w:snapToGrid w:val="0"/>
        <w:jc w:val="center"/>
        <w:outlineLvl w:val="3"/>
        <w:rPr>
          <w:rFonts w:asciiTheme="minorHAnsi" w:hAnsiTheme="minorHAnsi"/>
          <w:b/>
          <w:sz w:val="28"/>
          <w:szCs w:val="28"/>
        </w:rPr>
      </w:pPr>
      <w:r>
        <w:rPr>
          <w:rFonts w:asciiTheme="minorHAnsi" w:hAnsiTheme="minorHAnsi"/>
          <w:b/>
          <w:sz w:val="28"/>
        </w:rPr>
        <w:t>(JANUAR 2021)</w:t>
      </w:r>
      <w:r w:rsidRPr="005A51AA" w:rsidR="00F604DA">
        <w:rPr>
          <w:rFonts w:asciiTheme="minorHAnsi" w:hAnsiTheme="minorHAnsi"/>
          <w:sz w:val="28"/>
        </w:rPr>
        <w:fldChar w:fldCharType="begin"/>
      </w:r>
      <w:r w:rsidRPr="005A51AA" w:rsidR="00F604DA">
        <w:rPr>
          <w:rFonts w:asciiTheme="minorHAnsi" w:hAnsiTheme="minorHAnsi"/>
          <w:sz w:val="28"/>
        </w:rPr>
        <w:instrText xml:space="preserve"> TC "</w:instrText>
      </w:r>
      <w:bookmarkStart w:name="_Toc192151358" w:id="60"/>
      <w:r w:rsidRPr="005A51AA" w:rsidR="00F604DA">
        <w:rPr>
          <w:rFonts w:asciiTheme="minorHAnsi" w:hAnsiTheme="minorHAnsi"/>
          <w:sz w:val="28"/>
        </w:rPr>
        <w:instrText>ANHANG – VERHALTENSKODEX FÜR DIE MITGLIEDER DES EUROPÄISCHEN WIRTSCHAFTS- UND SOZIALAUSSCHUSSES</w:instrText>
      </w:r>
      <w:bookmarkEnd w:id="60"/>
      <w:r w:rsidRPr="005A51AA" w:rsidR="00F604DA">
        <w:rPr>
          <w:rFonts w:asciiTheme="minorHAnsi" w:hAnsiTheme="minorHAnsi"/>
          <w:sz w:val="28"/>
        </w:rPr>
        <w:instrText xml:space="preserve">" \l 1 </w:instrText>
      </w:r>
      <w:r w:rsidRPr="005A51AA" w:rsidR="00F604DA">
        <w:rPr>
          <w:rFonts w:asciiTheme="minorHAnsi" w:hAnsiTheme="minorHAnsi"/>
          <w:sz w:val="28"/>
        </w:rPr>
        <w:fldChar w:fldCharType="end"/>
      </w:r>
    </w:p>
    <w:p w:rsidRPr="003A0905" w:rsidR="00225AA6" w:rsidP="00C72032" w:rsidRDefault="00225AA6" w14:paraId="68A71C9A" w14:textId="77777777">
      <w:pPr>
        <w:tabs>
          <w:tab w:val="left" w:pos="567"/>
        </w:tabs>
        <w:snapToGrid w:val="0"/>
        <w:jc w:val="center"/>
        <w:rPr>
          <w:rFonts w:asciiTheme="minorHAnsi" w:hAnsiTheme="minorHAnsi"/>
          <w:sz w:val="28"/>
          <w:szCs w:val="28"/>
        </w:rPr>
      </w:pPr>
    </w:p>
    <w:p w:rsidRPr="003A0905" w:rsidR="00225AA6" w:rsidP="00C72032" w:rsidRDefault="00225AA6" w14:paraId="6E012CE3" w14:textId="77777777">
      <w:pPr>
        <w:tabs>
          <w:tab w:val="left" w:pos="567"/>
        </w:tabs>
        <w:snapToGrid w:val="0"/>
        <w:jc w:val="center"/>
        <w:rPr>
          <w:rFonts w:asciiTheme="minorHAnsi" w:hAnsiTheme="minorHAnsi"/>
          <w:sz w:val="28"/>
          <w:szCs w:val="28"/>
        </w:rPr>
      </w:pPr>
    </w:p>
    <w:p w:rsidRPr="005A51AA" w:rsidR="00225AA6" w:rsidP="00C72032" w:rsidRDefault="00225AA6" w14:paraId="3E2404B7" w14:textId="77777777">
      <w:pPr>
        <w:snapToGrid w:val="0"/>
        <w:jc w:val="center"/>
        <w:rPr>
          <w:rFonts w:asciiTheme="minorHAnsi" w:hAnsiTheme="minorHAnsi"/>
          <w:b/>
          <w:bCs/>
          <w:sz w:val="28"/>
          <w:szCs w:val="28"/>
        </w:rPr>
      </w:pPr>
      <w:r>
        <w:rPr>
          <w:rFonts w:asciiTheme="minorHAnsi" w:hAnsiTheme="minorHAnsi"/>
          <w:b/>
          <w:sz w:val="28"/>
        </w:rPr>
        <w:t>TEIL I – STANDARDS UND GRUNDSÄTZE</w:t>
      </w:r>
      <w:r w:rsidRPr="005A51AA" w:rsidR="00F604DA">
        <w:rPr>
          <w:rFonts w:asciiTheme="minorHAnsi" w:hAnsiTheme="minorHAnsi"/>
          <w:sz w:val="28"/>
        </w:rPr>
        <w:fldChar w:fldCharType="begin"/>
      </w:r>
      <w:r w:rsidRPr="005A51AA" w:rsidR="00F604DA">
        <w:rPr>
          <w:rFonts w:asciiTheme="minorHAnsi" w:hAnsiTheme="minorHAnsi"/>
          <w:sz w:val="28"/>
        </w:rPr>
        <w:instrText xml:space="preserve"> TC "</w:instrText>
      </w:r>
      <w:bookmarkStart w:name="_Toc192151359" w:id="61"/>
      <w:r w:rsidRPr="005A51AA" w:rsidR="00F604DA">
        <w:rPr>
          <w:rFonts w:asciiTheme="minorHAnsi" w:hAnsiTheme="minorHAnsi"/>
          <w:sz w:val="28"/>
        </w:rPr>
        <w:instrText>TEIL I – Standards und Grundsätze</w:instrText>
      </w:r>
      <w:bookmarkEnd w:id="61"/>
      <w:r w:rsidRPr="005A51AA" w:rsidR="00F604DA">
        <w:rPr>
          <w:rFonts w:asciiTheme="minorHAnsi" w:hAnsiTheme="minorHAnsi"/>
          <w:sz w:val="28"/>
        </w:rPr>
        <w:instrText xml:space="preserve">" \l 3 </w:instrText>
      </w:r>
      <w:r w:rsidRPr="005A51AA" w:rsidR="00F604DA">
        <w:rPr>
          <w:rFonts w:asciiTheme="minorHAnsi" w:hAnsiTheme="minorHAnsi"/>
          <w:sz w:val="28"/>
        </w:rPr>
        <w:fldChar w:fldCharType="end"/>
      </w:r>
    </w:p>
    <w:p w:rsidRPr="005A51AA" w:rsidR="00225AA6" w:rsidP="00C72032" w:rsidRDefault="00225AA6" w14:paraId="06D5AAE3" w14:textId="77777777">
      <w:pPr>
        <w:snapToGrid w:val="0"/>
        <w:jc w:val="center"/>
        <w:rPr>
          <w:rFonts w:asciiTheme="minorHAnsi" w:hAnsiTheme="minorHAnsi"/>
          <w:b/>
          <w:bCs/>
          <w:sz w:val="28"/>
          <w:szCs w:val="28"/>
        </w:rPr>
      </w:pPr>
    </w:p>
    <w:p w:rsidRPr="005A51AA" w:rsidR="00225AA6" w:rsidP="00C72032" w:rsidRDefault="00225AA6" w14:paraId="4E09881A" w14:textId="77777777">
      <w:pPr>
        <w:snapToGrid w:val="0"/>
        <w:jc w:val="center"/>
        <w:rPr>
          <w:rFonts w:asciiTheme="minorHAnsi" w:hAnsiTheme="minorHAnsi"/>
          <w:b/>
          <w:sz w:val="28"/>
          <w:szCs w:val="28"/>
        </w:rPr>
      </w:pPr>
    </w:p>
    <w:p w:rsidRPr="005A51AA" w:rsidR="00225AA6" w:rsidP="00C72032" w:rsidRDefault="00225AA6" w14:paraId="5EB72BC7" w14:textId="77777777">
      <w:pPr>
        <w:tabs>
          <w:tab w:val="center" w:pos="2500"/>
        </w:tabs>
        <w:snapToGrid w:val="0"/>
        <w:jc w:val="center"/>
        <w:rPr>
          <w:rFonts w:asciiTheme="minorHAnsi" w:hAnsiTheme="minorHAnsi"/>
          <w:b/>
          <w:bCs/>
          <w:sz w:val="28"/>
          <w:szCs w:val="28"/>
        </w:rPr>
      </w:pPr>
      <w:r>
        <w:rPr>
          <w:rFonts w:asciiTheme="minorHAnsi" w:hAnsiTheme="minorHAnsi"/>
          <w:b/>
          <w:sz w:val="28"/>
        </w:rPr>
        <w:t>Artikel 1</w:t>
      </w:r>
      <w:r w:rsidRPr="005A51AA" w:rsidR="006C4807">
        <w:rPr>
          <w:rFonts w:asciiTheme="minorHAnsi" w:hAnsiTheme="minorHAnsi" w:cstheme="minorHAnsi"/>
          <w:sz w:val="28"/>
        </w:rPr>
        <w:fldChar w:fldCharType="begin"/>
      </w:r>
      <w:r w:rsidRPr="005A51AA" w:rsidR="006C4807">
        <w:rPr>
          <w:rFonts w:asciiTheme="minorHAnsi" w:hAnsiTheme="minorHAnsi" w:cstheme="minorHAnsi"/>
          <w:sz w:val="28"/>
        </w:rPr>
        <w:instrText xml:space="preserve"> XE "VERHALTENSKODEX DER MITGLIEDER DES EWSA" \t "1 VK, 3" \b </w:instrText>
      </w:r>
      <w:r w:rsidRPr="005A51AA" w:rsidR="006C4807">
        <w:rPr>
          <w:rFonts w:asciiTheme="minorHAnsi" w:hAnsiTheme="minorHAnsi" w:cstheme="minorHAnsi"/>
          <w:sz w:val="28"/>
        </w:rPr>
        <w:fldChar w:fldCharType="end"/>
      </w:r>
      <w:r w:rsidRPr="005A51AA" w:rsidR="006C4807">
        <w:rPr>
          <w:rFonts w:asciiTheme="minorHAnsi" w:hAnsiTheme="minorHAnsi" w:cstheme="minorHAnsi"/>
          <w:sz w:val="28"/>
        </w:rPr>
        <w:fldChar w:fldCharType="begin"/>
      </w:r>
      <w:r w:rsidRPr="005A51AA" w:rsidR="006C4807">
        <w:rPr>
          <w:rFonts w:asciiTheme="minorHAnsi" w:hAnsiTheme="minorHAnsi" w:cstheme="minorHAnsi"/>
          <w:sz w:val="28"/>
        </w:rPr>
        <w:instrText xml:space="preserve"> XE "VERHALTENSKODEX DER MITGLIEDER DES EWSA: Anwendbarkeit" \t "1 VK" \b </w:instrText>
      </w:r>
      <w:r w:rsidRPr="005A51AA" w:rsidR="006C4807">
        <w:rPr>
          <w:rFonts w:asciiTheme="minorHAnsi" w:hAnsiTheme="minorHAnsi" w:cstheme="minorHAnsi"/>
          <w:sz w:val="28"/>
        </w:rPr>
        <w:fldChar w:fldCharType="end"/>
      </w:r>
      <w:r w:rsidRPr="005A51AA" w:rsidR="006C4807">
        <w:rPr>
          <w:rFonts w:asciiTheme="minorHAnsi" w:hAnsiTheme="minorHAnsi" w:cstheme="minorHAnsi"/>
          <w:sz w:val="28"/>
        </w:rPr>
        <w:fldChar w:fldCharType="begin"/>
      </w:r>
      <w:r w:rsidRPr="005A51AA" w:rsidR="006C4807">
        <w:rPr>
          <w:rFonts w:asciiTheme="minorHAnsi" w:hAnsiTheme="minorHAnsi" w:cstheme="minorHAnsi"/>
          <w:sz w:val="28"/>
        </w:rPr>
        <w:instrText xml:space="preserve"> XE "VERHALTENSKODEX DER MITGLIEDER DES EWSA: Verhaltensgrundsätze " \t "1–5 VK" \b </w:instrText>
      </w:r>
      <w:r w:rsidRPr="005A51AA" w:rsidR="006C4807">
        <w:rPr>
          <w:rFonts w:asciiTheme="minorHAnsi" w:hAnsiTheme="minorHAnsi" w:cstheme="minorHAnsi"/>
          <w:sz w:val="28"/>
        </w:rPr>
        <w:fldChar w:fldCharType="end"/>
      </w:r>
    </w:p>
    <w:p w:rsidRPr="005A51AA" w:rsidR="00225AA6" w:rsidP="00C72032" w:rsidRDefault="00225AA6" w14:paraId="3417656F" w14:textId="77777777">
      <w:pPr>
        <w:snapToGrid w:val="0"/>
        <w:jc w:val="center"/>
        <w:rPr>
          <w:rFonts w:asciiTheme="minorHAnsi" w:hAnsiTheme="minorHAnsi"/>
          <w:b/>
          <w:bCs/>
          <w:sz w:val="28"/>
          <w:szCs w:val="28"/>
        </w:rPr>
      </w:pPr>
      <w:r>
        <w:rPr>
          <w:rFonts w:asciiTheme="minorHAnsi" w:hAnsiTheme="minorHAnsi"/>
          <w:b/>
          <w:sz w:val="28"/>
        </w:rPr>
        <w:t>Allgemeine Grundsätze</w:t>
      </w:r>
    </w:p>
    <w:p w:rsidRPr="005A51AA" w:rsidR="00225AA6" w:rsidP="00225AA6" w:rsidRDefault="00225AA6" w14:paraId="009B1BA2" w14:textId="77777777">
      <w:pPr>
        <w:snapToGrid w:val="0"/>
        <w:jc w:val="center"/>
        <w:rPr>
          <w:rFonts w:asciiTheme="minorHAnsi" w:hAnsiTheme="minorHAnsi"/>
          <w:b/>
          <w:sz w:val="28"/>
          <w:szCs w:val="28"/>
        </w:rPr>
      </w:pPr>
    </w:p>
    <w:p w:rsidRPr="005A51AA" w:rsidR="00225AA6" w:rsidP="00956A82" w:rsidRDefault="00225AA6" w14:paraId="597FD431" w14:textId="77777777">
      <w:pPr>
        <w:pStyle w:val="Heading1"/>
        <w:numPr>
          <w:ilvl w:val="0"/>
          <w:numId w:val="309"/>
        </w:numPr>
        <w:tabs>
          <w:tab w:val="left" w:pos="567"/>
        </w:tabs>
        <w:rPr>
          <w:rFonts w:asciiTheme="minorHAnsi" w:hAnsiTheme="minorHAnsi"/>
          <w:sz w:val="28"/>
          <w:szCs w:val="28"/>
        </w:rPr>
      </w:pPr>
      <w:r>
        <w:rPr>
          <w:rFonts w:asciiTheme="minorHAnsi" w:hAnsiTheme="minorHAnsi"/>
          <w:sz w:val="28"/>
        </w:rPr>
        <w:t>Dieser Verhaltenskodex gilt für die Mitglieder des Ausschusses. Gemäß dem Beschluss des Präsidiums des Europäischen Wirtschafts- und Sozialausschusses vom Oktober 2020 wird die Überarbeitung dieses Kodex die Anpassung aller einschlägigen Texte wie des Statuts der Mitglieder, der Geschäftsordnung des EWSA und gegebenenfalls weiterer Texte nach sich ziehen.</w:t>
      </w:r>
    </w:p>
    <w:p w:rsidRPr="005A51AA" w:rsidR="00225AA6" w:rsidP="00225AA6" w:rsidRDefault="00225AA6" w14:paraId="17FC3A70" w14:textId="77777777">
      <w:pPr>
        <w:snapToGrid w:val="0"/>
        <w:ind w:left="284"/>
        <w:rPr>
          <w:rFonts w:asciiTheme="minorHAnsi" w:hAnsiTheme="minorHAnsi"/>
          <w:sz w:val="28"/>
          <w:szCs w:val="28"/>
        </w:rPr>
      </w:pPr>
    </w:p>
    <w:p w:rsidRPr="005A51AA" w:rsidR="00225AA6" w:rsidP="00225AA6" w:rsidRDefault="00225AA6" w14:paraId="425AA970" w14:textId="77777777">
      <w:pPr>
        <w:snapToGrid w:val="0"/>
        <w:ind w:firstLine="567"/>
        <w:rPr>
          <w:rFonts w:asciiTheme="minorHAnsi" w:hAnsiTheme="minorHAnsi"/>
          <w:sz w:val="28"/>
          <w:szCs w:val="28"/>
        </w:rPr>
      </w:pPr>
      <w:r>
        <w:rPr>
          <w:rFonts w:asciiTheme="minorHAnsi" w:hAnsiTheme="minorHAnsi"/>
          <w:sz w:val="28"/>
        </w:rPr>
        <w:t>Er gilt entsprechend auch für die Delegierten der beratenden Kommissionen, Stellvertreter und Sachverständigen, mit Ausnahme von Artikel 1 Absatz 2, Artikel 7 Absatz 3 und Artikel 10, die nur für die Mitglieder des Ausschusses gelten.</w:t>
      </w:r>
    </w:p>
    <w:p w:rsidRPr="005A51AA" w:rsidR="00225AA6" w:rsidP="00225AA6" w:rsidRDefault="00225AA6" w14:paraId="2B2303DB" w14:textId="77777777">
      <w:pPr>
        <w:snapToGrid w:val="0"/>
        <w:ind w:left="284"/>
        <w:rPr>
          <w:rFonts w:asciiTheme="minorHAnsi" w:hAnsiTheme="minorHAnsi"/>
          <w:sz w:val="28"/>
          <w:szCs w:val="28"/>
        </w:rPr>
      </w:pPr>
    </w:p>
    <w:p w:rsidRPr="005A51AA" w:rsidR="00225AA6" w:rsidP="00956A82" w:rsidRDefault="00225AA6" w14:paraId="7957BE0C" w14:textId="77777777">
      <w:pPr>
        <w:pStyle w:val="Heading1"/>
        <w:tabs>
          <w:tab w:val="left" w:pos="567"/>
        </w:tabs>
        <w:rPr>
          <w:rFonts w:asciiTheme="minorHAnsi" w:hAnsiTheme="minorHAnsi"/>
          <w:sz w:val="28"/>
          <w:szCs w:val="28"/>
        </w:rPr>
      </w:pPr>
      <w:r>
        <w:rPr>
          <w:rFonts w:asciiTheme="minorHAnsi" w:hAnsiTheme="minorHAnsi"/>
          <w:sz w:val="28"/>
        </w:rPr>
        <w:t xml:space="preserve">Die Mitglieder des Ausschusses sind an keine Weisungen gebunden. </w:t>
      </w:r>
    </w:p>
    <w:p w:rsidRPr="005A51AA" w:rsidR="00225AA6" w:rsidP="00225AA6" w:rsidRDefault="00225AA6" w14:paraId="3622DC3A" w14:textId="77777777">
      <w:pPr>
        <w:snapToGrid w:val="0"/>
        <w:ind w:left="284" w:hanging="284"/>
        <w:rPr>
          <w:rFonts w:asciiTheme="minorHAnsi" w:hAnsiTheme="minorHAnsi"/>
          <w:sz w:val="28"/>
          <w:szCs w:val="28"/>
        </w:rPr>
      </w:pPr>
    </w:p>
    <w:p w:rsidRPr="005A51AA" w:rsidR="00225AA6" w:rsidP="00956A82" w:rsidRDefault="00225AA6" w14:paraId="72677F4C" w14:textId="77777777">
      <w:pPr>
        <w:tabs>
          <w:tab w:val="left" w:pos="567"/>
        </w:tabs>
        <w:snapToGrid w:val="0"/>
        <w:ind w:firstLine="567"/>
        <w:rPr>
          <w:rFonts w:asciiTheme="minorHAnsi" w:hAnsiTheme="minorHAnsi"/>
          <w:sz w:val="28"/>
          <w:szCs w:val="28"/>
        </w:rPr>
      </w:pPr>
      <w:r>
        <w:rPr>
          <w:rFonts w:asciiTheme="minorHAnsi" w:hAnsiTheme="minorHAnsi"/>
          <w:sz w:val="28"/>
        </w:rPr>
        <w:t>Sie üben ihre Tätigkeit in voller Unabhängigkeit zum allgemeinen Wohl der Union aus.</w:t>
      </w:r>
    </w:p>
    <w:p w:rsidRPr="005A51AA" w:rsidR="00225AA6" w:rsidP="00225AA6" w:rsidRDefault="00225AA6" w14:paraId="078B8BD6" w14:textId="77777777">
      <w:pPr>
        <w:snapToGrid w:val="0"/>
        <w:ind w:left="284"/>
        <w:rPr>
          <w:rFonts w:asciiTheme="minorHAnsi" w:hAnsiTheme="minorHAnsi"/>
          <w:sz w:val="28"/>
          <w:szCs w:val="28"/>
        </w:rPr>
      </w:pPr>
    </w:p>
    <w:p w:rsidRPr="005A51AA" w:rsidR="00225AA6" w:rsidP="00956A82" w:rsidRDefault="00225AA6" w14:paraId="0F8042B9" w14:textId="77777777">
      <w:pPr>
        <w:pStyle w:val="Heading1"/>
        <w:tabs>
          <w:tab w:val="left" w:pos="567"/>
        </w:tabs>
        <w:rPr>
          <w:rFonts w:asciiTheme="minorHAnsi" w:hAnsiTheme="minorHAnsi"/>
          <w:sz w:val="28"/>
          <w:szCs w:val="28"/>
        </w:rPr>
      </w:pPr>
      <w:r>
        <w:rPr>
          <w:rFonts w:asciiTheme="minorHAnsi" w:hAnsiTheme="minorHAnsi"/>
          <w:sz w:val="28"/>
        </w:rPr>
        <w:t>Das Verhalten der Mitglieder steht im Einklang mit den Verträgen und dem daraus abgeleiteten Recht. Ihre Beziehungen zu Organisationen oder Interessengruppen müssen mit der notwendigen Wahrung ihrer Unabhängigkeit vereinbar sein.</w:t>
      </w:r>
    </w:p>
    <w:p w:rsidRPr="005A51AA" w:rsidR="00225AA6" w:rsidP="00225AA6" w:rsidRDefault="00225AA6" w14:paraId="468C6C9A" w14:textId="77777777">
      <w:pPr>
        <w:snapToGrid w:val="0"/>
        <w:ind w:left="284"/>
        <w:rPr>
          <w:rFonts w:asciiTheme="minorHAnsi" w:hAnsiTheme="minorHAnsi"/>
          <w:sz w:val="28"/>
          <w:szCs w:val="28"/>
        </w:rPr>
      </w:pPr>
    </w:p>
    <w:p w:rsidRPr="005A51AA" w:rsidR="00225AA6" w:rsidP="00956A82" w:rsidRDefault="00225AA6" w14:paraId="142F2F08" w14:textId="77777777">
      <w:pPr>
        <w:pStyle w:val="Heading1"/>
        <w:tabs>
          <w:tab w:val="left" w:pos="567"/>
        </w:tabs>
        <w:rPr>
          <w:rFonts w:asciiTheme="minorHAnsi" w:hAnsiTheme="minorHAnsi"/>
          <w:sz w:val="28"/>
          <w:szCs w:val="28"/>
        </w:rPr>
      </w:pPr>
      <w:r>
        <w:rPr>
          <w:rFonts w:asciiTheme="minorHAnsi" w:hAnsiTheme="minorHAnsi"/>
          <w:sz w:val="28"/>
        </w:rPr>
        <w:t>Die Mitglieder richten sich nach folgenden allgemeinen Verhaltensgrundsätzen und handeln nach deren Maßgabe: Integrität, Offenheit, Sorgfalt, Ehrlichkeit, Rechenschaftspflicht, Achtung des anderen und Wahrung des guten Rufs des Ausschusses.</w:t>
      </w:r>
    </w:p>
    <w:p w:rsidRPr="005A51AA" w:rsidR="00225AA6" w:rsidP="00225AA6" w:rsidRDefault="00225AA6" w14:paraId="712C0CA3" w14:textId="77777777">
      <w:pPr>
        <w:snapToGrid w:val="0"/>
        <w:ind w:left="284" w:hanging="284"/>
        <w:rPr>
          <w:rFonts w:asciiTheme="minorHAnsi" w:hAnsiTheme="minorHAnsi"/>
          <w:sz w:val="28"/>
          <w:szCs w:val="28"/>
        </w:rPr>
      </w:pPr>
    </w:p>
    <w:p w:rsidRPr="005A51AA" w:rsidR="00225AA6" w:rsidP="00956A82" w:rsidRDefault="00225AA6" w14:paraId="41EDB509" w14:textId="77777777">
      <w:pPr>
        <w:pStyle w:val="Heading1"/>
        <w:tabs>
          <w:tab w:val="left" w:pos="567"/>
        </w:tabs>
        <w:rPr>
          <w:rFonts w:asciiTheme="minorHAnsi" w:hAnsiTheme="minorHAnsi"/>
          <w:sz w:val="28"/>
          <w:szCs w:val="28"/>
        </w:rPr>
      </w:pPr>
      <w:r>
        <w:rPr>
          <w:rFonts w:asciiTheme="minorHAnsi" w:hAnsiTheme="minorHAnsi"/>
          <w:sz w:val="28"/>
        </w:rPr>
        <w:t>Im Einklang mit den Artikeln 2 und 3 des Vertrags über die Europäische Union und mit der Charta der Grundrechte der Europäischen Union stellen die Mitglieder des Ausschusses bei der Wahrnehmung ihrer Aufgaben die Förderung, den wirksamen Schutz und die Achtung der Grundrechte und grundlegenden Werte wie Menschenwürde, Nichtdiskriminierung, Toleranz, Freiheit, Solidarität, Rechtsstaatlichkeit und Gleichstellung der Geschlechter sicher.</w:t>
      </w:r>
    </w:p>
    <w:p w:rsidRPr="005A51AA" w:rsidR="00225AA6" w:rsidP="00225AA6" w:rsidRDefault="00225AA6" w14:paraId="574702CB" w14:textId="77777777">
      <w:pPr>
        <w:snapToGrid w:val="0"/>
        <w:ind w:left="284" w:hanging="284"/>
        <w:rPr>
          <w:rFonts w:asciiTheme="minorHAnsi" w:hAnsiTheme="minorHAnsi"/>
          <w:sz w:val="28"/>
          <w:szCs w:val="28"/>
        </w:rPr>
      </w:pPr>
    </w:p>
    <w:p w:rsidRPr="005A51AA" w:rsidR="00225AA6" w:rsidP="00956A82" w:rsidRDefault="00225AA6" w14:paraId="5A430E7F" w14:textId="77777777">
      <w:pPr>
        <w:pStyle w:val="Heading1"/>
        <w:tabs>
          <w:tab w:val="left" w:pos="567"/>
        </w:tabs>
        <w:rPr>
          <w:rFonts w:asciiTheme="minorHAnsi" w:hAnsiTheme="minorHAnsi"/>
          <w:sz w:val="28"/>
          <w:szCs w:val="28"/>
        </w:rPr>
      </w:pPr>
      <w:r>
        <w:rPr>
          <w:rFonts w:asciiTheme="minorHAnsi" w:hAnsiTheme="minorHAnsi"/>
          <w:sz w:val="28"/>
        </w:rPr>
        <w:t>Die Mitglieder verpflichten sich, in der Ausübung ihres Amtes unter gegenseitiger Achtung den bestmöglichen Konsens zu erzielen.</w:t>
      </w:r>
    </w:p>
    <w:p w:rsidRPr="005A51AA" w:rsidR="00225AA6" w:rsidP="00225AA6" w:rsidRDefault="00225AA6" w14:paraId="598FF56D" w14:textId="77777777">
      <w:pPr>
        <w:snapToGrid w:val="0"/>
        <w:ind w:left="284" w:hanging="284"/>
        <w:rPr>
          <w:rFonts w:asciiTheme="minorHAnsi" w:hAnsiTheme="minorHAnsi"/>
          <w:sz w:val="28"/>
          <w:szCs w:val="28"/>
        </w:rPr>
      </w:pPr>
    </w:p>
    <w:p w:rsidRPr="005A51AA" w:rsidR="00225AA6" w:rsidP="00956A82" w:rsidRDefault="00225AA6" w14:paraId="02C747E5" w14:textId="77777777">
      <w:pPr>
        <w:pStyle w:val="Heading1"/>
        <w:tabs>
          <w:tab w:val="left" w:pos="567"/>
        </w:tabs>
        <w:rPr>
          <w:rFonts w:asciiTheme="minorHAnsi" w:hAnsiTheme="minorHAnsi"/>
          <w:sz w:val="28"/>
          <w:szCs w:val="28"/>
        </w:rPr>
      </w:pPr>
      <w:r>
        <w:rPr>
          <w:rFonts w:asciiTheme="minorHAnsi" w:hAnsiTheme="minorHAnsi"/>
          <w:sz w:val="28"/>
        </w:rPr>
        <w:t>Im Rahmen ihres Mandats handeln die Mitglieder ausschließlich im allgemeinen Interesse und erlangen oder erstreben keinerlei unmittelbaren oder mittelbaren finanziellen Nutzen oder sonstige Vorteile.</w:t>
      </w:r>
    </w:p>
    <w:p w:rsidRPr="005A51AA" w:rsidR="00225AA6" w:rsidP="00225AA6" w:rsidRDefault="00225AA6" w14:paraId="321DC1E2" w14:textId="77777777">
      <w:pPr>
        <w:snapToGrid w:val="0"/>
        <w:ind w:left="284" w:hanging="284"/>
        <w:rPr>
          <w:rFonts w:asciiTheme="minorHAnsi" w:hAnsiTheme="minorHAnsi"/>
          <w:sz w:val="28"/>
          <w:szCs w:val="28"/>
        </w:rPr>
      </w:pPr>
    </w:p>
    <w:p w:rsidRPr="005A51AA" w:rsidR="00225AA6" w:rsidP="00956A82" w:rsidRDefault="00225AA6" w14:paraId="3AA3BC98" w14:textId="77777777">
      <w:pPr>
        <w:pStyle w:val="Heading1"/>
        <w:tabs>
          <w:tab w:val="left" w:pos="567"/>
        </w:tabs>
        <w:rPr>
          <w:rFonts w:asciiTheme="minorHAnsi" w:hAnsiTheme="minorHAnsi"/>
          <w:sz w:val="28"/>
          <w:szCs w:val="28"/>
        </w:rPr>
      </w:pPr>
      <w:r>
        <w:rPr>
          <w:rFonts w:asciiTheme="minorHAnsi" w:hAnsiTheme="minorHAnsi"/>
          <w:sz w:val="28"/>
        </w:rPr>
        <w:t>Mitglieder, die vorsätzlich oder fahrlässig ihre Pflichten verletzen oder in der Ausübung ihres Mandats einen unmittelbaren oder mittelbaren finanziellen Nutzen oder sonstige Vorteile erlangen oder erstreben, unterliegen den in diesem Kodex vorgesehenen Maßnahmen.</w:t>
      </w:r>
    </w:p>
    <w:p w:rsidRPr="005A51AA" w:rsidR="00225AA6" w:rsidP="00225AA6" w:rsidRDefault="00225AA6" w14:paraId="3686D442" w14:textId="77777777">
      <w:pPr>
        <w:snapToGrid w:val="0"/>
        <w:ind w:left="284" w:hanging="284"/>
        <w:rPr>
          <w:rFonts w:asciiTheme="minorHAnsi" w:hAnsiTheme="minorHAnsi"/>
          <w:sz w:val="28"/>
          <w:szCs w:val="28"/>
        </w:rPr>
      </w:pPr>
    </w:p>
    <w:p w:rsidRPr="005A51AA" w:rsidR="00225AA6" w:rsidP="00225AA6" w:rsidRDefault="00225AA6" w14:paraId="6D89B4ED" w14:textId="77777777">
      <w:pPr>
        <w:keepNext/>
        <w:snapToGrid w:val="0"/>
        <w:ind w:left="284" w:hanging="284"/>
        <w:jc w:val="center"/>
        <w:rPr>
          <w:rFonts w:asciiTheme="minorHAnsi" w:hAnsiTheme="minorHAnsi"/>
          <w:b/>
          <w:bCs/>
          <w:sz w:val="28"/>
          <w:szCs w:val="28"/>
        </w:rPr>
      </w:pPr>
      <w:r>
        <w:rPr>
          <w:rFonts w:asciiTheme="minorHAnsi" w:hAnsiTheme="minorHAnsi"/>
          <w:b/>
          <w:sz w:val="28"/>
        </w:rPr>
        <w:lastRenderedPageBreak/>
        <w:t>Artikel 2</w:t>
      </w:r>
    </w:p>
    <w:p w:rsidRPr="005A51AA" w:rsidR="00225AA6" w:rsidP="00225AA6" w:rsidRDefault="00225AA6" w14:paraId="56EED6D7" w14:textId="77777777">
      <w:pPr>
        <w:keepNext/>
        <w:snapToGrid w:val="0"/>
        <w:jc w:val="center"/>
        <w:rPr>
          <w:rFonts w:asciiTheme="minorHAnsi" w:hAnsiTheme="minorHAnsi"/>
          <w:b/>
          <w:bCs/>
          <w:sz w:val="28"/>
          <w:szCs w:val="28"/>
        </w:rPr>
      </w:pPr>
      <w:r>
        <w:rPr>
          <w:rFonts w:asciiTheme="minorHAnsi" w:hAnsiTheme="minorHAnsi"/>
          <w:b/>
          <w:sz w:val="28"/>
        </w:rPr>
        <w:t>Verhaltensgrundsätze</w:t>
      </w:r>
    </w:p>
    <w:p w:rsidRPr="005A51AA" w:rsidR="00225AA6" w:rsidP="00225AA6" w:rsidRDefault="00225AA6" w14:paraId="23B4E1EE" w14:textId="77777777">
      <w:pPr>
        <w:keepNext/>
        <w:snapToGrid w:val="0"/>
        <w:jc w:val="center"/>
        <w:rPr>
          <w:rFonts w:asciiTheme="minorHAnsi" w:hAnsiTheme="minorHAnsi"/>
          <w:b/>
          <w:sz w:val="28"/>
          <w:szCs w:val="28"/>
        </w:rPr>
      </w:pPr>
    </w:p>
    <w:p w:rsidRPr="005A51AA" w:rsidR="00225AA6" w:rsidP="00956A82" w:rsidRDefault="00225AA6" w14:paraId="6D4C298C" w14:textId="77777777">
      <w:pPr>
        <w:pStyle w:val="Heading1"/>
        <w:numPr>
          <w:ilvl w:val="0"/>
          <w:numId w:val="310"/>
        </w:numPr>
        <w:tabs>
          <w:tab w:val="left" w:pos="567"/>
        </w:tabs>
        <w:rPr>
          <w:rFonts w:asciiTheme="minorHAnsi" w:hAnsiTheme="minorHAnsi"/>
          <w:sz w:val="28"/>
          <w:szCs w:val="28"/>
        </w:rPr>
      </w:pPr>
      <w:r>
        <w:rPr>
          <w:rFonts w:asciiTheme="minorHAnsi" w:hAnsiTheme="minorHAnsi"/>
          <w:sz w:val="28"/>
        </w:rPr>
        <w:t>Das Verhalten der Mitglieder ist geprägt von gegenseitiger Achtung und beruht auf den in den Verträgen und insbesondere in der Charta der Grundrechte verankerten Werten und Grundsätzen.</w:t>
      </w:r>
    </w:p>
    <w:p w:rsidRPr="005A51AA" w:rsidR="00225AA6" w:rsidP="00225AA6" w:rsidRDefault="00225AA6" w14:paraId="1DE2C1A5" w14:textId="77777777">
      <w:pPr>
        <w:snapToGrid w:val="0"/>
        <w:ind w:left="284" w:hanging="284"/>
        <w:rPr>
          <w:rFonts w:asciiTheme="minorHAnsi" w:hAnsiTheme="minorHAnsi"/>
          <w:sz w:val="28"/>
          <w:szCs w:val="28"/>
        </w:rPr>
      </w:pPr>
    </w:p>
    <w:p w:rsidRPr="005A51AA" w:rsidR="00225AA6" w:rsidP="00956A82" w:rsidRDefault="00225AA6" w14:paraId="1F2B8C11" w14:textId="77777777">
      <w:pPr>
        <w:pStyle w:val="Heading1"/>
        <w:tabs>
          <w:tab w:val="left" w:pos="567"/>
        </w:tabs>
        <w:rPr>
          <w:rFonts w:asciiTheme="minorHAnsi" w:hAnsiTheme="minorHAnsi"/>
          <w:sz w:val="28"/>
          <w:szCs w:val="28"/>
        </w:rPr>
      </w:pPr>
      <w:r>
        <w:rPr>
          <w:rFonts w:asciiTheme="minorHAnsi" w:hAnsiTheme="minorHAnsi"/>
          <w:sz w:val="28"/>
        </w:rPr>
        <w:t>Die Mitglieder verpflichten sich, den Ausschuss zu achten und die Würde der Mitglieder und Bediensteten sowie den Ruf des Ausschusses zu wahren.</w:t>
      </w:r>
    </w:p>
    <w:p w:rsidRPr="005A51AA" w:rsidR="00225AA6" w:rsidP="00225AA6" w:rsidRDefault="00225AA6" w14:paraId="64A939B2" w14:textId="77777777">
      <w:pPr>
        <w:snapToGrid w:val="0"/>
        <w:ind w:left="284" w:hanging="284"/>
        <w:rPr>
          <w:rFonts w:asciiTheme="minorHAnsi" w:hAnsiTheme="minorHAnsi"/>
          <w:sz w:val="28"/>
          <w:szCs w:val="28"/>
        </w:rPr>
      </w:pPr>
    </w:p>
    <w:p w:rsidRPr="005A51AA" w:rsidR="00225AA6" w:rsidP="00956A82" w:rsidRDefault="00225AA6" w14:paraId="4B17537B" w14:textId="77777777">
      <w:pPr>
        <w:pStyle w:val="Heading1"/>
        <w:tabs>
          <w:tab w:val="left" w:pos="567"/>
        </w:tabs>
        <w:rPr>
          <w:rFonts w:asciiTheme="minorHAnsi" w:hAnsiTheme="minorHAnsi"/>
          <w:sz w:val="28"/>
          <w:szCs w:val="28"/>
        </w:rPr>
      </w:pPr>
      <w:r>
        <w:rPr>
          <w:rFonts w:asciiTheme="minorHAnsi" w:hAnsiTheme="minorHAnsi"/>
          <w:sz w:val="28"/>
        </w:rPr>
        <w:t xml:space="preserve">Die Mitglieder dürfen weder den ordnungsgemäßen Ablauf der Arbeit des Ausschusses noch die Aufrechterhaltung der Sicherheit und Ordnung in den Gebäuden des Ausschusses oder die Funktionsfähigkeit seiner Ausstattung beeinträchtigen. </w:t>
      </w:r>
    </w:p>
    <w:p w:rsidRPr="005A51AA" w:rsidR="00225AA6" w:rsidP="00225AA6" w:rsidRDefault="00225AA6" w14:paraId="58EA6C26" w14:textId="77777777">
      <w:pPr>
        <w:snapToGrid w:val="0"/>
        <w:ind w:left="284" w:hanging="284"/>
        <w:rPr>
          <w:rFonts w:asciiTheme="minorHAnsi" w:hAnsiTheme="minorHAnsi"/>
          <w:sz w:val="28"/>
          <w:szCs w:val="28"/>
        </w:rPr>
      </w:pPr>
    </w:p>
    <w:p w:rsidRPr="005A51AA" w:rsidR="00225AA6" w:rsidP="00956A82" w:rsidRDefault="00225AA6" w14:paraId="3443DF2C" w14:textId="77777777">
      <w:pPr>
        <w:pStyle w:val="Heading1"/>
        <w:tabs>
          <w:tab w:val="left" w:pos="567"/>
        </w:tabs>
        <w:rPr>
          <w:rFonts w:asciiTheme="minorHAnsi" w:hAnsiTheme="minorHAnsi"/>
          <w:sz w:val="28"/>
          <w:szCs w:val="28"/>
        </w:rPr>
      </w:pPr>
      <w:r>
        <w:rPr>
          <w:rFonts w:asciiTheme="minorHAnsi" w:hAnsiTheme="minorHAnsi"/>
          <w:sz w:val="28"/>
        </w:rPr>
        <w:t>Die Mitglieder stören die Ordnung während der Sitzungen nicht und sehen von unangemessenem Verhalten ab.</w:t>
      </w:r>
    </w:p>
    <w:p w:rsidRPr="005A51AA" w:rsidR="00225AA6" w:rsidP="00225AA6" w:rsidRDefault="00225AA6" w14:paraId="2AD56E02" w14:textId="77777777">
      <w:pPr>
        <w:snapToGrid w:val="0"/>
        <w:ind w:left="284" w:hanging="284"/>
        <w:rPr>
          <w:rFonts w:asciiTheme="minorHAnsi" w:hAnsiTheme="minorHAnsi"/>
          <w:sz w:val="28"/>
          <w:szCs w:val="28"/>
        </w:rPr>
      </w:pPr>
    </w:p>
    <w:p w:rsidRPr="005A51AA" w:rsidR="00225AA6" w:rsidP="00225AA6" w:rsidRDefault="00225AA6" w14:paraId="58EA0017" w14:textId="77777777">
      <w:pPr>
        <w:snapToGrid w:val="0"/>
        <w:ind w:firstLine="567"/>
        <w:rPr>
          <w:rFonts w:asciiTheme="minorHAnsi" w:hAnsiTheme="minorHAnsi"/>
          <w:sz w:val="28"/>
          <w:szCs w:val="28"/>
        </w:rPr>
      </w:pPr>
      <w:r>
        <w:rPr>
          <w:rFonts w:asciiTheme="minorHAnsi" w:hAnsiTheme="minorHAnsi"/>
          <w:sz w:val="28"/>
        </w:rPr>
        <w:t>Die Mitglieder enthalten sich verleumderischer, rassistischer, sexistischer, homophober, fremdenfeindlicher und beleidigender Äußerungen und Verhaltensweisen.</w:t>
      </w:r>
    </w:p>
    <w:p w:rsidRPr="005A51AA" w:rsidR="00225AA6" w:rsidP="00225AA6" w:rsidRDefault="00225AA6" w14:paraId="2412697E" w14:textId="77777777">
      <w:pPr>
        <w:snapToGrid w:val="0"/>
        <w:ind w:left="284"/>
        <w:rPr>
          <w:rFonts w:asciiTheme="minorHAnsi" w:hAnsiTheme="minorHAnsi"/>
          <w:sz w:val="28"/>
          <w:szCs w:val="28"/>
        </w:rPr>
      </w:pPr>
    </w:p>
    <w:p w:rsidRPr="005A51AA" w:rsidR="00225AA6" w:rsidP="00956A82" w:rsidRDefault="00225AA6" w14:paraId="7165D944" w14:textId="77777777">
      <w:pPr>
        <w:pStyle w:val="Heading1"/>
        <w:tabs>
          <w:tab w:val="left" w:pos="567"/>
        </w:tabs>
        <w:rPr>
          <w:rFonts w:asciiTheme="minorHAnsi" w:hAnsiTheme="minorHAnsi"/>
          <w:sz w:val="28"/>
          <w:szCs w:val="28"/>
        </w:rPr>
      </w:pPr>
      <w:r>
        <w:rPr>
          <w:rFonts w:asciiTheme="minorHAnsi" w:hAnsiTheme="minorHAnsi"/>
          <w:sz w:val="28"/>
        </w:rPr>
        <w:t>Die Anwendung dieses Artikels schränkt weder die Lebhaftigkeit der Debatten noch die Redefreiheit der Mitglieder in irgendeiner Weise ein.</w:t>
      </w:r>
    </w:p>
    <w:p w:rsidRPr="005A51AA" w:rsidR="00225AA6" w:rsidP="00225AA6" w:rsidRDefault="00225AA6" w14:paraId="6B4D0561" w14:textId="77777777">
      <w:pPr>
        <w:snapToGrid w:val="0"/>
        <w:ind w:left="284" w:hanging="284"/>
        <w:rPr>
          <w:rFonts w:asciiTheme="minorHAnsi" w:hAnsiTheme="minorHAnsi"/>
          <w:sz w:val="28"/>
          <w:szCs w:val="28"/>
        </w:rPr>
      </w:pPr>
    </w:p>
    <w:p w:rsidRPr="005A51AA" w:rsidR="00225AA6" w:rsidP="00956A82" w:rsidRDefault="00225AA6" w14:paraId="04D447DD" w14:textId="77777777">
      <w:pPr>
        <w:pStyle w:val="Heading1"/>
        <w:tabs>
          <w:tab w:val="left" w:pos="567"/>
        </w:tabs>
        <w:rPr>
          <w:rFonts w:asciiTheme="minorHAnsi" w:hAnsiTheme="minorHAnsi"/>
          <w:sz w:val="28"/>
          <w:szCs w:val="28"/>
        </w:rPr>
      </w:pPr>
      <w:r>
        <w:rPr>
          <w:rFonts w:asciiTheme="minorHAnsi" w:hAnsiTheme="minorHAnsi"/>
          <w:sz w:val="28"/>
        </w:rPr>
        <w:t xml:space="preserve">Ehemalige Mitglieder bleiben auch nach dem Ablauf ihres Mandats an die ethischen Standards bezüglich Integrität und Diskretion gebunden. Sie enthalten sich gegenüber Mitgliedern und Bediensteten zwei Jahre lang nach dem Ende ihres Mandats jeglicher Vertretung eigener geschäftlichen Interessen oder Interessen ihrer Arbeitgeber oder Kunden in Angelegenheiten, für die sie wichtige Ämter innehaben oder Berichte verfassen.  </w:t>
      </w:r>
    </w:p>
    <w:p w:rsidRPr="005A51AA" w:rsidR="00225AA6" w:rsidP="00225AA6" w:rsidRDefault="00225AA6" w14:paraId="5ED592DE" w14:textId="77777777">
      <w:pPr>
        <w:snapToGrid w:val="0"/>
        <w:ind w:left="284" w:hanging="284"/>
        <w:rPr>
          <w:rFonts w:asciiTheme="minorHAnsi" w:hAnsiTheme="minorHAnsi"/>
          <w:sz w:val="28"/>
          <w:szCs w:val="28"/>
        </w:rPr>
      </w:pPr>
    </w:p>
    <w:p w:rsidRPr="005A51AA" w:rsidR="00225AA6" w:rsidP="00225AA6" w:rsidRDefault="00225AA6" w14:paraId="42704795" w14:textId="77777777">
      <w:pPr>
        <w:keepNext/>
        <w:snapToGrid w:val="0"/>
        <w:jc w:val="center"/>
        <w:rPr>
          <w:rFonts w:asciiTheme="minorHAnsi" w:hAnsiTheme="minorHAnsi"/>
          <w:b/>
          <w:bCs/>
          <w:sz w:val="28"/>
          <w:szCs w:val="28"/>
        </w:rPr>
      </w:pPr>
      <w:r>
        <w:rPr>
          <w:rFonts w:asciiTheme="minorHAnsi" w:hAnsiTheme="minorHAnsi"/>
          <w:b/>
          <w:sz w:val="28"/>
        </w:rPr>
        <w:lastRenderedPageBreak/>
        <w:t>Artikel 3</w:t>
      </w:r>
    </w:p>
    <w:p w:rsidRPr="005A51AA" w:rsidR="00225AA6" w:rsidP="00225AA6" w:rsidRDefault="00225AA6" w14:paraId="6876FF69" w14:textId="77777777">
      <w:pPr>
        <w:keepNext/>
        <w:snapToGrid w:val="0"/>
        <w:jc w:val="center"/>
        <w:rPr>
          <w:rFonts w:asciiTheme="minorHAnsi" w:hAnsiTheme="minorHAnsi"/>
          <w:b/>
          <w:bCs/>
          <w:sz w:val="28"/>
          <w:szCs w:val="28"/>
        </w:rPr>
      </w:pPr>
      <w:r>
        <w:rPr>
          <w:rFonts w:asciiTheme="minorHAnsi" w:hAnsiTheme="minorHAnsi"/>
          <w:b/>
          <w:sz w:val="28"/>
        </w:rPr>
        <w:t>Offenlegung von Informationen</w:t>
      </w:r>
    </w:p>
    <w:p w:rsidRPr="005A51AA" w:rsidR="00225AA6" w:rsidP="00225AA6" w:rsidRDefault="00225AA6" w14:paraId="383148A5" w14:textId="77777777">
      <w:pPr>
        <w:keepNext/>
        <w:snapToGrid w:val="0"/>
        <w:jc w:val="center"/>
        <w:rPr>
          <w:rFonts w:asciiTheme="minorHAnsi" w:hAnsiTheme="minorHAnsi"/>
          <w:b/>
          <w:sz w:val="28"/>
          <w:szCs w:val="28"/>
        </w:rPr>
      </w:pPr>
    </w:p>
    <w:p w:rsidRPr="005A51AA" w:rsidR="00225AA6" w:rsidP="00956A82" w:rsidRDefault="00225AA6" w14:paraId="55BCB230" w14:textId="77777777">
      <w:pPr>
        <w:pStyle w:val="Heading1"/>
        <w:numPr>
          <w:ilvl w:val="0"/>
          <w:numId w:val="311"/>
        </w:numPr>
        <w:tabs>
          <w:tab w:val="left" w:pos="567"/>
        </w:tabs>
        <w:rPr>
          <w:rFonts w:asciiTheme="minorHAnsi" w:hAnsiTheme="minorHAnsi"/>
          <w:sz w:val="28"/>
          <w:szCs w:val="28"/>
        </w:rPr>
      </w:pPr>
      <w:r>
        <w:rPr>
          <w:rFonts w:asciiTheme="minorHAnsi" w:hAnsiTheme="minorHAnsi"/>
          <w:sz w:val="28"/>
        </w:rPr>
        <w:t>Die Mitglieder unterlassen jede nicht genehmigte Verbreitung von als sensibel eingestuften Informationen, von denen sie in der Ausübung ihrer Tätigkeit Kenntnis erhalten, es sei denn, diese Informationen sind bereits veröffentlicht oder der Öffentlichkeit zugänglich.</w:t>
      </w:r>
    </w:p>
    <w:p w:rsidRPr="005A51AA" w:rsidR="00225AA6" w:rsidP="00225AA6" w:rsidRDefault="00225AA6" w14:paraId="430CC9E2" w14:textId="77777777">
      <w:pPr>
        <w:snapToGrid w:val="0"/>
        <w:ind w:left="284" w:hanging="284"/>
        <w:rPr>
          <w:rFonts w:asciiTheme="minorHAnsi" w:hAnsiTheme="minorHAnsi"/>
          <w:sz w:val="28"/>
          <w:szCs w:val="28"/>
        </w:rPr>
      </w:pPr>
    </w:p>
    <w:p w:rsidRPr="005A51AA" w:rsidR="00225AA6" w:rsidP="00956A82" w:rsidRDefault="00225AA6" w14:paraId="5CA9B2E6" w14:textId="77777777">
      <w:pPr>
        <w:pStyle w:val="Heading1"/>
        <w:tabs>
          <w:tab w:val="left" w:pos="567"/>
        </w:tabs>
        <w:rPr>
          <w:rFonts w:asciiTheme="minorHAnsi" w:hAnsiTheme="minorHAnsi"/>
          <w:sz w:val="28"/>
          <w:szCs w:val="28"/>
        </w:rPr>
      </w:pPr>
      <w:r>
        <w:rPr>
          <w:rFonts w:asciiTheme="minorHAnsi" w:hAnsiTheme="minorHAnsi"/>
          <w:sz w:val="28"/>
        </w:rPr>
        <w:t>Diese Verpflichtung gilt für die Mitglieder auch nach dem Ausscheiden aus dem Ausschuss.</w:t>
      </w:r>
    </w:p>
    <w:p w:rsidRPr="005A51AA" w:rsidR="00225AA6" w:rsidP="00225AA6" w:rsidRDefault="00225AA6" w14:paraId="75410C8D" w14:textId="77777777">
      <w:pPr>
        <w:snapToGrid w:val="0"/>
        <w:ind w:left="284" w:hanging="284"/>
        <w:rPr>
          <w:rFonts w:asciiTheme="minorHAnsi" w:hAnsiTheme="minorHAnsi"/>
          <w:sz w:val="28"/>
          <w:szCs w:val="28"/>
        </w:rPr>
      </w:pPr>
    </w:p>
    <w:p w:rsidRPr="005A51AA" w:rsidR="00225AA6" w:rsidP="00225AA6" w:rsidRDefault="00225AA6" w14:paraId="5B8B65BF" w14:textId="77777777">
      <w:pPr>
        <w:keepNext/>
        <w:snapToGrid w:val="0"/>
        <w:jc w:val="center"/>
        <w:rPr>
          <w:rFonts w:asciiTheme="minorHAnsi" w:hAnsiTheme="minorHAnsi"/>
          <w:b/>
          <w:bCs/>
          <w:sz w:val="28"/>
          <w:szCs w:val="28"/>
        </w:rPr>
      </w:pPr>
      <w:r>
        <w:rPr>
          <w:rFonts w:asciiTheme="minorHAnsi" w:hAnsiTheme="minorHAnsi"/>
          <w:b/>
          <w:sz w:val="28"/>
        </w:rPr>
        <w:t>Artikel 4</w:t>
      </w:r>
    </w:p>
    <w:p w:rsidRPr="005A51AA" w:rsidR="00225AA6" w:rsidP="00225AA6" w:rsidRDefault="00225AA6" w14:paraId="0DCB3937" w14:textId="77777777">
      <w:pPr>
        <w:keepNext/>
        <w:snapToGrid w:val="0"/>
        <w:jc w:val="center"/>
        <w:rPr>
          <w:rFonts w:asciiTheme="minorHAnsi" w:hAnsiTheme="minorHAnsi"/>
          <w:b/>
          <w:bCs/>
          <w:sz w:val="28"/>
          <w:szCs w:val="28"/>
        </w:rPr>
      </w:pPr>
      <w:r>
        <w:rPr>
          <w:rFonts w:asciiTheme="minorHAnsi" w:hAnsiTheme="minorHAnsi"/>
          <w:b/>
          <w:sz w:val="28"/>
        </w:rPr>
        <w:t>Angemessenes Verhalten</w:t>
      </w:r>
    </w:p>
    <w:p w:rsidRPr="005A51AA" w:rsidR="00225AA6" w:rsidP="00225AA6" w:rsidRDefault="00225AA6" w14:paraId="485EAAE0" w14:textId="77777777">
      <w:pPr>
        <w:keepNext/>
        <w:snapToGrid w:val="0"/>
        <w:jc w:val="center"/>
        <w:rPr>
          <w:rFonts w:asciiTheme="minorHAnsi" w:hAnsiTheme="minorHAnsi"/>
          <w:b/>
          <w:sz w:val="28"/>
          <w:szCs w:val="28"/>
        </w:rPr>
      </w:pPr>
    </w:p>
    <w:p w:rsidRPr="005A51AA" w:rsidR="00225AA6" w:rsidP="00956A82" w:rsidRDefault="00225AA6" w14:paraId="72CE408B" w14:textId="77777777">
      <w:pPr>
        <w:pStyle w:val="Heading1"/>
        <w:numPr>
          <w:ilvl w:val="0"/>
          <w:numId w:val="312"/>
        </w:numPr>
        <w:tabs>
          <w:tab w:val="left" w:pos="567"/>
        </w:tabs>
        <w:rPr>
          <w:rFonts w:asciiTheme="minorHAnsi" w:hAnsiTheme="minorHAnsi"/>
          <w:sz w:val="28"/>
          <w:szCs w:val="28"/>
        </w:rPr>
      </w:pPr>
      <w:r>
        <w:rPr>
          <w:rFonts w:asciiTheme="minorHAnsi" w:hAnsiTheme="minorHAnsi"/>
          <w:sz w:val="28"/>
        </w:rPr>
        <w:t>Bei ihrer Tätigkeit behandeln die Mitglieder gemäß den in diesem Verhaltenskodex festgelegten Vorschriften und Pflichten alle Personen mit Würde und Respekt sowie vorurteils- und diskriminierungsfrei.</w:t>
      </w:r>
    </w:p>
    <w:p w:rsidRPr="005A51AA" w:rsidR="00225AA6" w:rsidP="00225AA6" w:rsidRDefault="00225AA6" w14:paraId="6D8F0749" w14:textId="77777777">
      <w:pPr>
        <w:snapToGrid w:val="0"/>
        <w:ind w:left="284" w:hanging="284"/>
        <w:rPr>
          <w:rFonts w:asciiTheme="minorHAnsi" w:hAnsiTheme="minorHAnsi"/>
          <w:sz w:val="28"/>
          <w:szCs w:val="28"/>
        </w:rPr>
      </w:pPr>
    </w:p>
    <w:p w:rsidRPr="005A51AA" w:rsidR="00225AA6" w:rsidP="00956A82" w:rsidRDefault="00225AA6" w14:paraId="23175FDA" w14:textId="77777777">
      <w:pPr>
        <w:pStyle w:val="Heading1"/>
        <w:tabs>
          <w:tab w:val="left" w:pos="567"/>
        </w:tabs>
        <w:rPr>
          <w:rFonts w:asciiTheme="minorHAnsi" w:hAnsiTheme="minorHAnsi"/>
          <w:sz w:val="28"/>
          <w:szCs w:val="28"/>
        </w:rPr>
      </w:pPr>
      <w:r>
        <w:rPr>
          <w:rFonts w:asciiTheme="minorHAnsi" w:hAnsiTheme="minorHAnsi"/>
          <w:sz w:val="28"/>
        </w:rPr>
        <w:t>Die Mitglieder verhalten sich auf professionelle Weise und sehen in ihren Beziehungen zu anderen Mitgliedern und zu Bediensteten von herabsetzendem oder beleidigendem Verhalten und abfälligen oder diskriminierenden Bemerkungen sowie von allen unmoralischen, erniedrigenden oder rechtswidrigen Handlungen ab.</w:t>
      </w:r>
    </w:p>
    <w:p w:rsidRPr="005A51AA" w:rsidR="00225AA6" w:rsidP="00225AA6" w:rsidRDefault="00225AA6" w14:paraId="52C4EA10" w14:textId="77777777">
      <w:pPr>
        <w:snapToGrid w:val="0"/>
        <w:ind w:left="284" w:hanging="284"/>
        <w:rPr>
          <w:rFonts w:asciiTheme="minorHAnsi" w:hAnsiTheme="minorHAnsi"/>
          <w:sz w:val="28"/>
          <w:szCs w:val="28"/>
        </w:rPr>
      </w:pPr>
    </w:p>
    <w:p w:rsidRPr="005A51AA" w:rsidR="00225AA6" w:rsidP="00956A82" w:rsidRDefault="00225AA6" w14:paraId="675446AB" w14:textId="77777777">
      <w:pPr>
        <w:pStyle w:val="Heading1"/>
        <w:tabs>
          <w:tab w:val="left" w:pos="567"/>
        </w:tabs>
        <w:rPr>
          <w:rFonts w:asciiTheme="minorHAnsi" w:hAnsiTheme="minorHAnsi"/>
          <w:sz w:val="28"/>
          <w:szCs w:val="28"/>
        </w:rPr>
      </w:pPr>
      <w:r>
        <w:rPr>
          <w:rFonts w:asciiTheme="minorHAnsi" w:hAnsiTheme="minorHAnsi"/>
          <w:sz w:val="28"/>
        </w:rPr>
        <w:t>Die Mitglieder dürfen andere Mitglieder oder Bedienstete weder dazu verleiten oder ermutigen, die geltenden Rechtsvorschriften, die internen Vorschriften des Ausschusses oder diesen Kodex zu verletzen, zu umgehen oder zu missachten, noch ein derartiges Verhalten von Bediensteten, die unter ihrer Verantwortung stehen, dulden.</w:t>
      </w:r>
    </w:p>
    <w:p w:rsidRPr="005A51AA" w:rsidR="00225AA6" w:rsidP="00225AA6" w:rsidRDefault="00225AA6" w14:paraId="27280CAD" w14:textId="77777777">
      <w:pPr>
        <w:snapToGrid w:val="0"/>
        <w:ind w:left="284" w:hanging="284"/>
        <w:rPr>
          <w:rFonts w:asciiTheme="minorHAnsi" w:hAnsiTheme="minorHAnsi"/>
          <w:sz w:val="28"/>
          <w:szCs w:val="28"/>
        </w:rPr>
      </w:pPr>
    </w:p>
    <w:p w:rsidRPr="005A51AA" w:rsidR="00225AA6" w:rsidP="00956A82" w:rsidRDefault="00225AA6" w14:paraId="467B1AAB" w14:textId="77777777">
      <w:pPr>
        <w:pStyle w:val="Heading1"/>
        <w:tabs>
          <w:tab w:val="left" w:pos="567"/>
        </w:tabs>
        <w:rPr>
          <w:rFonts w:asciiTheme="minorHAnsi" w:hAnsiTheme="minorHAnsi"/>
          <w:sz w:val="28"/>
          <w:szCs w:val="28"/>
        </w:rPr>
      </w:pPr>
      <w:r>
        <w:rPr>
          <w:rFonts w:asciiTheme="minorHAnsi" w:hAnsiTheme="minorHAnsi"/>
          <w:sz w:val="28"/>
        </w:rPr>
        <w:t xml:space="preserve">Im Interesse einer effizienten Funktionsweise des Ausschusses bemühen sich die Mitglieder darum, mit der gebotenen Diskretion dafür zu sorgen, dass alle Meinungsverschiedenheiten oder Konflikte mit anderen </w:t>
      </w:r>
      <w:r>
        <w:rPr>
          <w:rFonts w:asciiTheme="minorHAnsi" w:hAnsiTheme="minorHAnsi"/>
          <w:sz w:val="28"/>
        </w:rPr>
        <w:lastRenderedPageBreak/>
        <w:t>Mitgliedern oder Bediensteten unter ihrer Verantwortung rasch, gerecht und wirksam beigelegt werden.</w:t>
      </w:r>
    </w:p>
    <w:p w:rsidRPr="005A51AA" w:rsidR="00225AA6" w:rsidP="00225AA6" w:rsidRDefault="00225AA6" w14:paraId="7BBAF972" w14:textId="77777777">
      <w:pPr>
        <w:snapToGrid w:val="0"/>
        <w:ind w:left="284" w:hanging="284"/>
        <w:rPr>
          <w:rFonts w:asciiTheme="minorHAnsi" w:hAnsiTheme="minorHAnsi"/>
          <w:sz w:val="28"/>
          <w:szCs w:val="28"/>
        </w:rPr>
      </w:pPr>
    </w:p>
    <w:p w:rsidRPr="005A51AA" w:rsidR="00225AA6" w:rsidP="00225AA6" w:rsidRDefault="00225AA6" w14:paraId="4F0076C3" w14:textId="77777777">
      <w:pPr>
        <w:keepNext/>
        <w:snapToGrid w:val="0"/>
        <w:jc w:val="center"/>
        <w:rPr>
          <w:rFonts w:asciiTheme="minorHAnsi" w:hAnsiTheme="minorHAnsi"/>
          <w:b/>
          <w:bCs/>
          <w:sz w:val="28"/>
          <w:szCs w:val="28"/>
        </w:rPr>
      </w:pPr>
      <w:r>
        <w:rPr>
          <w:rFonts w:asciiTheme="minorHAnsi" w:hAnsiTheme="minorHAnsi"/>
          <w:b/>
          <w:sz w:val="28"/>
        </w:rPr>
        <w:t>Artikel 5</w:t>
      </w:r>
      <w:r w:rsidRPr="005A51AA" w:rsidR="00A63F28">
        <w:rPr>
          <w:rFonts w:asciiTheme="minorHAnsi" w:hAnsiTheme="minorHAnsi" w:cstheme="minorHAnsi"/>
          <w:sz w:val="28"/>
        </w:rPr>
        <w:fldChar w:fldCharType="begin"/>
      </w:r>
      <w:r w:rsidRPr="005A51AA" w:rsidR="00A63F28">
        <w:rPr>
          <w:rFonts w:asciiTheme="minorHAnsi" w:hAnsiTheme="minorHAnsi" w:cstheme="minorHAnsi"/>
          <w:sz w:val="28"/>
        </w:rPr>
        <w:instrText xml:space="preserve"> XE "MITGLIEDER DES AUSSCHUSSES: Schulungen" \t "5 VK" \b </w:instrText>
      </w:r>
      <w:r w:rsidRPr="005A51AA" w:rsidR="00A63F28">
        <w:rPr>
          <w:rFonts w:asciiTheme="minorHAnsi" w:hAnsiTheme="minorHAnsi" w:cstheme="minorHAnsi"/>
          <w:sz w:val="28"/>
        </w:rPr>
        <w:fldChar w:fldCharType="end"/>
      </w:r>
    </w:p>
    <w:p w:rsidRPr="005A51AA" w:rsidR="00225AA6" w:rsidP="00225AA6" w:rsidRDefault="00225AA6" w14:paraId="5FD8E37D" w14:textId="77777777">
      <w:pPr>
        <w:keepNext/>
        <w:snapToGrid w:val="0"/>
        <w:jc w:val="center"/>
        <w:rPr>
          <w:rFonts w:asciiTheme="minorHAnsi" w:hAnsiTheme="minorHAnsi"/>
          <w:b/>
          <w:bCs/>
          <w:sz w:val="28"/>
          <w:szCs w:val="28"/>
        </w:rPr>
      </w:pPr>
      <w:r>
        <w:rPr>
          <w:rFonts w:asciiTheme="minorHAnsi" w:hAnsiTheme="minorHAnsi"/>
          <w:b/>
          <w:sz w:val="28"/>
        </w:rPr>
        <w:t>Verhinderung von Mobbing und Belästigung</w:t>
      </w:r>
    </w:p>
    <w:p w:rsidRPr="005A51AA" w:rsidR="00225AA6" w:rsidP="00225AA6" w:rsidRDefault="00225AA6" w14:paraId="1E9C2BA6" w14:textId="77777777">
      <w:pPr>
        <w:keepNext/>
        <w:snapToGrid w:val="0"/>
        <w:jc w:val="center"/>
        <w:rPr>
          <w:rFonts w:asciiTheme="minorHAnsi" w:hAnsiTheme="minorHAnsi"/>
          <w:b/>
          <w:bCs/>
          <w:sz w:val="28"/>
          <w:szCs w:val="28"/>
        </w:rPr>
      </w:pPr>
    </w:p>
    <w:p w:rsidRPr="005A51AA" w:rsidR="00225AA6" w:rsidP="00956A82" w:rsidRDefault="00225AA6" w14:paraId="68432EBB" w14:textId="77777777">
      <w:pPr>
        <w:pStyle w:val="Heading1"/>
        <w:numPr>
          <w:ilvl w:val="0"/>
          <w:numId w:val="314"/>
        </w:numPr>
        <w:tabs>
          <w:tab w:val="left" w:pos="567"/>
        </w:tabs>
        <w:rPr>
          <w:rFonts w:asciiTheme="minorHAnsi" w:hAnsiTheme="minorHAnsi"/>
          <w:sz w:val="28"/>
          <w:szCs w:val="28"/>
        </w:rPr>
      </w:pPr>
      <w:r>
        <w:rPr>
          <w:rFonts w:asciiTheme="minorHAnsi" w:hAnsiTheme="minorHAnsi"/>
          <w:sz w:val="28"/>
        </w:rPr>
        <w:t>Die Mitglieder enthalten sich jeder Form von Mobbing oder sexueller Belästigung</w:t>
      </w:r>
      <w:r w:rsidRPr="005A51AA">
        <w:rPr>
          <w:rFonts w:asciiTheme="minorHAnsi" w:hAnsiTheme="minorHAnsi"/>
          <w:sz w:val="28"/>
          <w:szCs w:val="28"/>
          <w:vertAlign w:val="superscript"/>
        </w:rPr>
        <w:footnoteReference w:id="1"/>
      </w:r>
      <w:r>
        <w:rPr>
          <w:rFonts w:asciiTheme="minorHAnsi" w:hAnsiTheme="minorHAnsi"/>
          <w:sz w:val="28"/>
        </w:rPr>
        <w:t>.</w:t>
      </w:r>
    </w:p>
    <w:p w:rsidRPr="005A51AA" w:rsidR="00225AA6" w:rsidP="00225AA6" w:rsidRDefault="00225AA6" w14:paraId="7464BB4F" w14:textId="77777777">
      <w:pPr>
        <w:snapToGrid w:val="0"/>
        <w:ind w:left="284" w:hanging="284"/>
        <w:rPr>
          <w:rFonts w:asciiTheme="minorHAnsi" w:hAnsiTheme="minorHAnsi"/>
          <w:sz w:val="28"/>
          <w:szCs w:val="28"/>
        </w:rPr>
      </w:pPr>
    </w:p>
    <w:p w:rsidRPr="005A51AA" w:rsidR="00225AA6" w:rsidP="00956A82" w:rsidRDefault="00225AA6" w14:paraId="5772BDCF" w14:textId="77777777">
      <w:pPr>
        <w:pStyle w:val="Heading1"/>
        <w:tabs>
          <w:tab w:val="left" w:pos="567"/>
        </w:tabs>
        <w:rPr>
          <w:rFonts w:asciiTheme="minorHAnsi" w:hAnsiTheme="minorHAnsi"/>
          <w:sz w:val="28"/>
          <w:szCs w:val="28"/>
        </w:rPr>
      </w:pPr>
      <w:r>
        <w:rPr>
          <w:rFonts w:asciiTheme="minorHAnsi" w:hAnsiTheme="minorHAnsi"/>
          <w:sz w:val="28"/>
        </w:rPr>
        <w:t>Die Mitglieder wirken bei Bedarf unverzüglich und uneingeschränkt an den vorgesehenen Verfahren für den Umgang mit Konflikten oder Fällen von Belästigung (Mobbing, physische oder sexuelle Belästigung) mit und reagieren unmittelbar auf alle Belästigungsvorwürfe.</w:t>
      </w:r>
    </w:p>
    <w:p w:rsidRPr="005A51AA" w:rsidR="00225AA6" w:rsidP="00225AA6" w:rsidRDefault="00225AA6" w14:paraId="67E88EA1" w14:textId="77777777">
      <w:pPr>
        <w:snapToGrid w:val="0"/>
        <w:ind w:left="284" w:hanging="284"/>
        <w:rPr>
          <w:rFonts w:asciiTheme="minorHAnsi" w:hAnsiTheme="minorHAnsi"/>
          <w:sz w:val="28"/>
          <w:szCs w:val="28"/>
        </w:rPr>
      </w:pPr>
    </w:p>
    <w:p w:rsidRPr="005A51AA" w:rsidR="00225AA6" w:rsidP="00956A82" w:rsidRDefault="00225AA6" w14:paraId="5FB4ADEC" w14:textId="77777777">
      <w:pPr>
        <w:pStyle w:val="Heading1"/>
        <w:tabs>
          <w:tab w:val="left" w:pos="567"/>
        </w:tabs>
        <w:rPr>
          <w:rFonts w:asciiTheme="minorHAnsi" w:hAnsiTheme="minorHAnsi"/>
          <w:sz w:val="28"/>
          <w:szCs w:val="28"/>
        </w:rPr>
      </w:pPr>
      <w:r>
        <w:rPr>
          <w:rFonts w:asciiTheme="minorHAnsi" w:hAnsiTheme="minorHAnsi"/>
          <w:sz w:val="28"/>
        </w:rPr>
        <w:t>Die Mitglieder sind gehalten, an speziellen Schulungen teilzunehmen, die für sie zur Verhinderung von Konflikten und Mobbing bzw. Belästigung am Arbeitsplatz und zur Vermeidung von Fehlverhalten oder Verhaltensweisen, die den europäischen Werten zuwiderlaufen, organisiert werden.</w:t>
      </w:r>
    </w:p>
    <w:p w:rsidRPr="005A51AA" w:rsidR="00225AA6" w:rsidP="00225AA6" w:rsidRDefault="00225AA6" w14:paraId="3181251B" w14:textId="77777777">
      <w:pPr>
        <w:snapToGrid w:val="0"/>
        <w:ind w:left="284" w:hanging="284"/>
        <w:rPr>
          <w:rFonts w:asciiTheme="minorHAnsi" w:hAnsiTheme="minorHAnsi"/>
          <w:sz w:val="28"/>
          <w:szCs w:val="28"/>
        </w:rPr>
      </w:pPr>
    </w:p>
    <w:p w:rsidRPr="005A51AA" w:rsidR="00225AA6" w:rsidP="00225AA6" w:rsidRDefault="00225AA6" w14:paraId="427945A4" w14:textId="77777777">
      <w:pPr>
        <w:keepNext/>
        <w:snapToGrid w:val="0"/>
        <w:jc w:val="center"/>
        <w:rPr>
          <w:rFonts w:asciiTheme="minorHAnsi" w:hAnsiTheme="minorHAnsi"/>
          <w:b/>
          <w:bCs/>
          <w:sz w:val="28"/>
          <w:szCs w:val="28"/>
        </w:rPr>
      </w:pPr>
      <w:r>
        <w:rPr>
          <w:rFonts w:asciiTheme="minorHAnsi" w:hAnsiTheme="minorHAnsi"/>
          <w:b/>
          <w:sz w:val="28"/>
        </w:rPr>
        <w:t>Artikel 6</w:t>
      </w:r>
    </w:p>
    <w:p w:rsidRPr="005A51AA" w:rsidR="00225AA6" w:rsidP="00225AA6" w:rsidRDefault="00225AA6" w14:paraId="41716D55" w14:textId="77777777">
      <w:pPr>
        <w:keepNext/>
        <w:snapToGrid w:val="0"/>
        <w:jc w:val="center"/>
        <w:rPr>
          <w:rFonts w:asciiTheme="minorHAnsi" w:hAnsiTheme="minorHAnsi"/>
          <w:b/>
          <w:bCs/>
          <w:sz w:val="28"/>
          <w:szCs w:val="28"/>
        </w:rPr>
      </w:pPr>
      <w:r>
        <w:rPr>
          <w:rFonts w:asciiTheme="minorHAnsi" w:hAnsiTheme="minorHAnsi"/>
          <w:b/>
          <w:sz w:val="28"/>
        </w:rPr>
        <w:t>Integrität und finanzielle Transparenz</w:t>
      </w:r>
    </w:p>
    <w:p w:rsidRPr="005A51AA" w:rsidR="00225AA6" w:rsidP="00225AA6" w:rsidRDefault="00225AA6" w14:paraId="377C3E08" w14:textId="77777777">
      <w:pPr>
        <w:keepNext/>
        <w:snapToGrid w:val="0"/>
        <w:jc w:val="center"/>
        <w:rPr>
          <w:rFonts w:asciiTheme="minorHAnsi" w:hAnsiTheme="minorHAnsi"/>
          <w:b/>
          <w:sz w:val="28"/>
          <w:szCs w:val="28"/>
        </w:rPr>
      </w:pPr>
    </w:p>
    <w:p w:rsidRPr="005A51AA" w:rsidR="00225AA6" w:rsidP="00956A82" w:rsidRDefault="00225AA6" w14:paraId="34647ED1" w14:textId="77777777">
      <w:pPr>
        <w:pStyle w:val="Heading1"/>
        <w:numPr>
          <w:ilvl w:val="0"/>
          <w:numId w:val="315"/>
        </w:numPr>
        <w:tabs>
          <w:tab w:val="left" w:pos="567"/>
        </w:tabs>
        <w:rPr>
          <w:rFonts w:asciiTheme="minorHAnsi" w:hAnsiTheme="minorHAnsi"/>
          <w:sz w:val="28"/>
          <w:szCs w:val="28"/>
        </w:rPr>
      </w:pPr>
      <w:r>
        <w:rPr>
          <w:rFonts w:asciiTheme="minorHAnsi" w:hAnsiTheme="minorHAnsi"/>
          <w:sz w:val="28"/>
        </w:rPr>
        <w:t xml:space="preserve">Die Mitglieder haben Anspruch auf Vergütungen, die vom Rat festgesetzt werden; sie erhalten jedoch kein Entgelt vom Ausschuss. </w:t>
      </w:r>
    </w:p>
    <w:p w:rsidRPr="005A51AA" w:rsidR="00225AA6" w:rsidP="00225AA6" w:rsidRDefault="00225AA6" w14:paraId="0E61DD76" w14:textId="77777777">
      <w:pPr>
        <w:snapToGrid w:val="0"/>
        <w:ind w:left="284" w:hanging="284"/>
        <w:rPr>
          <w:rFonts w:asciiTheme="minorHAnsi" w:hAnsiTheme="minorHAnsi"/>
          <w:sz w:val="28"/>
          <w:szCs w:val="28"/>
        </w:rPr>
      </w:pPr>
    </w:p>
    <w:p w:rsidRPr="005A51AA" w:rsidR="00225AA6" w:rsidP="00956A82" w:rsidRDefault="00225AA6" w14:paraId="5B79C0EC" w14:textId="77777777">
      <w:pPr>
        <w:pStyle w:val="Heading1"/>
        <w:tabs>
          <w:tab w:val="left" w:pos="567"/>
        </w:tabs>
        <w:rPr>
          <w:rFonts w:asciiTheme="minorHAnsi" w:hAnsiTheme="minorHAnsi"/>
          <w:sz w:val="28"/>
          <w:szCs w:val="28"/>
        </w:rPr>
      </w:pPr>
      <w:r>
        <w:rPr>
          <w:rFonts w:asciiTheme="minorHAnsi" w:hAnsiTheme="minorHAnsi"/>
          <w:sz w:val="28"/>
        </w:rPr>
        <w:lastRenderedPageBreak/>
        <w:t xml:space="preserve">In Falle der teilweisen oder vollständigen Erstattung der Kosten ihrer in Ausübung ihres Amts durchgeführten Reisen oder Tätigkeiten durch einen Dritten darf keine nochmalige Erstattung durch den Ausschuss erfolgen. </w:t>
      </w:r>
    </w:p>
    <w:p w:rsidRPr="005A51AA" w:rsidR="00225AA6" w:rsidP="00225AA6" w:rsidRDefault="00225AA6" w14:paraId="68EAFB64" w14:textId="77777777">
      <w:pPr>
        <w:snapToGrid w:val="0"/>
        <w:ind w:left="284" w:hanging="284"/>
        <w:rPr>
          <w:rFonts w:asciiTheme="minorHAnsi" w:hAnsiTheme="minorHAnsi"/>
          <w:sz w:val="28"/>
          <w:szCs w:val="28"/>
        </w:rPr>
      </w:pPr>
    </w:p>
    <w:p w:rsidRPr="005A51AA" w:rsidR="00225AA6" w:rsidP="00225AA6" w:rsidRDefault="00225AA6" w14:paraId="19BB2D7B" w14:textId="77777777">
      <w:pPr>
        <w:tabs>
          <w:tab w:val="left" w:pos="567"/>
        </w:tabs>
        <w:snapToGrid w:val="0"/>
        <w:ind w:firstLine="567"/>
        <w:rPr>
          <w:rFonts w:asciiTheme="minorHAnsi" w:hAnsiTheme="minorHAnsi"/>
          <w:sz w:val="28"/>
          <w:szCs w:val="28"/>
        </w:rPr>
      </w:pPr>
      <w:r>
        <w:rPr>
          <w:rFonts w:asciiTheme="minorHAnsi" w:hAnsiTheme="minorHAnsi"/>
          <w:sz w:val="28"/>
        </w:rPr>
        <w:t>Werden Kosten für eine solche Reise oder Tätigkeit teilweise oder vollständig von einem Dritten erstattet, nachdem sie zuvor bereits vom Ausschuss erstattet wurden, unterrichtet das Mitglied unverzüglich das Generalsekretariat und zahlt dem Ausschuss die Erstattung in Höhe des von dem Dritten erhaltenen Betrag zurück.</w:t>
      </w:r>
    </w:p>
    <w:p w:rsidRPr="005A51AA" w:rsidR="00225AA6" w:rsidP="00225AA6" w:rsidRDefault="00225AA6" w14:paraId="3CCC8EB7" w14:textId="77777777">
      <w:pPr>
        <w:snapToGrid w:val="0"/>
        <w:ind w:left="284"/>
        <w:rPr>
          <w:rFonts w:asciiTheme="minorHAnsi" w:hAnsiTheme="minorHAnsi"/>
          <w:sz w:val="28"/>
          <w:szCs w:val="28"/>
        </w:rPr>
      </w:pPr>
    </w:p>
    <w:p w:rsidRPr="005A51AA" w:rsidR="00225AA6" w:rsidP="00956A82" w:rsidRDefault="00225AA6" w14:paraId="0E8BE3D1" w14:textId="77777777">
      <w:pPr>
        <w:pStyle w:val="Heading1"/>
        <w:tabs>
          <w:tab w:val="left" w:pos="567"/>
        </w:tabs>
        <w:rPr>
          <w:rFonts w:asciiTheme="minorHAnsi" w:hAnsiTheme="minorHAnsi"/>
          <w:sz w:val="28"/>
          <w:szCs w:val="28"/>
        </w:rPr>
      </w:pPr>
      <w:r>
        <w:rPr>
          <w:rFonts w:asciiTheme="minorHAnsi" w:hAnsiTheme="minorHAnsi"/>
          <w:sz w:val="28"/>
        </w:rPr>
        <w:t>Die Mitglieder dürfen bei der Ausübung ihres Amtes keine Geschenke oder Zuwendungen im Wert von mehr als 150 EUR annehmen.</w:t>
      </w:r>
    </w:p>
    <w:p w:rsidRPr="005A51AA" w:rsidR="00225AA6" w:rsidP="00225AA6" w:rsidRDefault="00225AA6" w14:paraId="27AF7A88" w14:textId="77777777">
      <w:pPr>
        <w:snapToGrid w:val="0"/>
        <w:ind w:left="284" w:hanging="284"/>
        <w:rPr>
          <w:rFonts w:asciiTheme="minorHAnsi" w:hAnsiTheme="minorHAnsi"/>
          <w:sz w:val="28"/>
          <w:szCs w:val="28"/>
        </w:rPr>
      </w:pPr>
    </w:p>
    <w:p w:rsidRPr="005A51AA" w:rsidR="00225AA6" w:rsidP="00956A82" w:rsidRDefault="00225AA6" w14:paraId="11FC7053" w14:textId="77777777">
      <w:pPr>
        <w:tabs>
          <w:tab w:val="left" w:pos="567"/>
        </w:tabs>
        <w:snapToGrid w:val="0"/>
        <w:ind w:firstLine="567"/>
        <w:rPr>
          <w:rFonts w:asciiTheme="minorHAnsi" w:hAnsiTheme="minorHAnsi"/>
          <w:sz w:val="28"/>
          <w:szCs w:val="28"/>
        </w:rPr>
      </w:pPr>
      <w:r>
        <w:rPr>
          <w:rFonts w:asciiTheme="minorHAnsi" w:hAnsiTheme="minorHAnsi"/>
          <w:sz w:val="28"/>
        </w:rPr>
        <w:t>Erhalten sie nach den Gepflogenheiten der Diplomatie und der Höflichkeit Geschenke im Wert von mehr als 150 Euro, übergeben sie diese während der ersten Sitzung des Ausschusses, an der sie nach Erhalt teilnehmen, dem Generalsekretariat.</w:t>
      </w:r>
    </w:p>
    <w:p w:rsidRPr="005A51AA" w:rsidR="00225AA6" w:rsidP="00225AA6" w:rsidRDefault="00225AA6" w14:paraId="1C6DED7B" w14:textId="77777777">
      <w:pPr>
        <w:snapToGrid w:val="0"/>
        <w:ind w:left="284"/>
        <w:rPr>
          <w:rFonts w:asciiTheme="minorHAnsi" w:hAnsiTheme="minorHAnsi"/>
          <w:sz w:val="28"/>
          <w:szCs w:val="28"/>
        </w:rPr>
      </w:pPr>
    </w:p>
    <w:p w:rsidRPr="005A51AA" w:rsidR="00225AA6" w:rsidP="00225AA6" w:rsidRDefault="00225AA6" w14:paraId="403C4C8B" w14:textId="77777777">
      <w:pPr>
        <w:tabs>
          <w:tab w:val="left" w:pos="567"/>
        </w:tabs>
        <w:snapToGrid w:val="0"/>
        <w:ind w:firstLine="567"/>
        <w:rPr>
          <w:rFonts w:asciiTheme="minorHAnsi" w:hAnsiTheme="minorHAnsi"/>
          <w:sz w:val="28"/>
          <w:szCs w:val="28"/>
        </w:rPr>
      </w:pPr>
      <w:r>
        <w:rPr>
          <w:rFonts w:asciiTheme="minorHAnsi" w:hAnsiTheme="minorHAnsi"/>
          <w:sz w:val="28"/>
        </w:rPr>
        <w:t>Der Präsident befindet darüber, ob solche Geschenke sowie Geschenke gleichen Werts, die ihm selbst überreicht wurden, in den Besitz des Ausschusses übergehen oder einer geeigneten gemeinnützigen Organisation gespendet werden.</w:t>
      </w:r>
    </w:p>
    <w:p w:rsidRPr="005A51AA" w:rsidR="00225AA6" w:rsidP="00225AA6" w:rsidRDefault="00225AA6" w14:paraId="64514790" w14:textId="77777777">
      <w:pPr>
        <w:snapToGrid w:val="0"/>
        <w:ind w:left="284"/>
        <w:rPr>
          <w:rFonts w:asciiTheme="minorHAnsi" w:hAnsiTheme="minorHAnsi"/>
          <w:sz w:val="28"/>
          <w:szCs w:val="28"/>
        </w:rPr>
      </w:pPr>
    </w:p>
    <w:p w:rsidRPr="005A51AA" w:rsidR="00225AA6" w:rsidP="00225AA6" w:rsidRDefault="00225AA6" w14:paraId="1D333BB4" w14:textId="77777777">
      <w:pPr>
        <w:tabs>
          <w:tab w:val="left" w:pos="567"/>
        </w:tabs>
        <w:snapToGrid w:val="0"/>
        <w:ind w:firstLine="567"/>
        <w:rPr>
          <w:rFonts w:asciiTheme="minorHAnsi" w:hAnsiTheme="minorHAnsi"/>
          <w:sz w:val="28"/>
          <w:szCs w:val="28"/>
        </w:rPr>
      </w:pPr>
      <w:r>
        <w:rPr>
          <w:rFonts w:asciiTheme="minorHAnsi" w:hAnsiTheme="minorHAnsi"/>
          <w:sz w:val="28"/>
        </w:rPr>
        <w:t>Das Generalsekretariat führt ein Verzeichnis der Geschenke im Wert von mehr als 150 EUR, das auf Anfrage eingesehen werden kann.</w:t>
      </w:r>
    </w:p>
    <w:p w:rsidRPr="005A51AA" w:rsidR="00225AA6" w:rsidP="00225AA6" w:rsidRDefault="00225AA6" w14:paraId="51861A71" w14:textId="77777777">
      <w:pPr>
        <w:snapToGrid w:val="0"/>
        <w:ind w:left="284"/>
        <w:rPr>
          <w:rFonts w:asciiTheme="minorHAnsi" w:hAnsiTheme="minorHAnsi"/>
          <w:sz w:val="28"/>
          <w:szCs w:val="28"/>
        </w:rPr>
      </w:pPr>
    </w:p>
    <w:p w:rsidRPr="005A51AA" w:rsidR="00225AA6" w:rsidP="00956A82" w:rsidRDefault="00225AA6" w14:paraId="20B147C8" w14:textId="77777777">
      <w:pPr>
        <w:pStyle w:val="Heading1"/>
        <w:tabs>
          <w:tab w:val="left" w:pos="567"/>
        </w:tabs>
        <w:rPr>
          <w:rFonts w:asciiTheme="minorHAnsi" w:hAnsiTheme="minorHAnsi"/>
          <w:sz w:val="28"/>
          <w:szCs w:val="28"/>
        </w:rPr>
      </w:pPr>
      <w:r>
        <w:rPr>
          <w:rFonts w:asciiTheme="minorHAnsi" w:hAnsiTheme="minorHAnsi"/>
          <w:sz w:val="28"/>
        </w:rPr>
        <w:t>Die Mitglieder halten die für sie geltenden Finanzvorschriften des Ausschusses ein.</w:t>
      </w:r>
    </w:p>
    <w:p w:rsidRPr="005A51AA" w:rsidR="00225AA6" w:rsidP="00225AA6" w:rsidRDefault="00225AA6" w14:paraId="4C1B7841" w14:textId="77777777">
      <w:pPr>
        <w:snapToGrid w:val="0"/>
        <w:ind w:left="284" w:hanging="284"/>
        <w:rPr>
          <w:rFonts w:asciiTheme="minorHAnsi" w:hAnsiTheme="minorHAnsi"/>
          <w:sz w:val="28"/>
          <w:szCs w:val="28"/>
        </w:rPr>
      </w:pPr>
    </w:p>
    <w:p w:rsidRPr="005A51AA" w:rsidR="00225AA6" w:rsidP="00225AA6" w:rsidRDefault="00225AA6" w14:paraId="54E14315" w14:textId="77777777">
      <w:pPr>
        <w:keepNext/>
        <w:snapToGrid w:val="0"/>
        <w:jc w:val="center"/>
        <w:rPr>
          <w:rFonts w:asciiTheme="minorHAnsi" w:hAnsiTheme="minorHAnsi"/>
          <w:b/>
          <w:bCs/>
          <w:sz w:val="28"/>
          <w:szCs w:val="28"/>
        </w:rPr>
      </w:pPr>
      <w:r>
        <w:rPr>
          <w:rFonts w:asciiTheme="minorHAnsi" w:hAnsiTheme="minorHAnsi"/>
          <w:b/>
          <w:sz w:val="28"/>
        </w:rPr>
        <w:lastRenderedPageBreak/>
        <w:t>Artikel 7</w:t>
      </w:r>
      <w:r w:rsidRPr="005A51AA" w:rsidR="00AD04AB">
        <w:rPr>
          <w:rFonts w:asciiTheme="minorHAnsi" w:hAnsiTheme="minorHAnsi" w:cstheme="minorHAnsi"/>
          <w:sz w:val="28"/>
        </w:rPr>
        <w:fldChar w:fldCharType="begin"/>
      </w:r>
      <w:r w:rsidRPr="005A51AA" w:rsidR="00AD04AB">
        <w:rPr>
          <w:rFonts w:asciiTheme="minorHAnsi" w:hAnsiTheme="minorHAnsi" w:cstheme="minorHAnsi"/>
          <w:sz w:val="28"/>
        </w:rPr>
        <w:instrText xml:space="preserve"> XE "ERKLÄRUNG DER FINANZIELLEN INTERESSEN" \t "7 VK, 81 DB" \b </w:instrText>
      </w:r>
      <w:r w:rsidRPr="005A51AA" w:rsidR="00AD04AB">
        <w:rPr>
          <w:rFonts w:asciiTheme="minorHAnsi" w:hAnsiTheme="minorHAnsi" w:cstheme="minorHAnsi"/>
          <w:sz w:val="28"/>
        </w:rPr>
        <w:fldChar w:fldCharType="end"/>
      </w:r>
    </w:p>
    <w:p w:rsidRPr="005A51AA" w:rsidR="00225AA6" w:rsidP="00225AA6" w:rsidRDefault="00225AA6" w14:paraId="60D764ED" w14:textId="77777777">
      <w:pPr>
        <w:keepNext/>
        <w:snapToGrid w:val="0"/>
        <w:jc w:val="center"/>
        <w:rPr>
          <w:rFonts w:asciiTheme="minorHAnsi" w:hAnsiTheme="minorHAnsi"/>
          <w:b/>
          <w:bCs/>
          <w:sz w:val="28"/>
          <w:szCs w:val="28"/>
        </w:rPr>
      </w:pPr>
      <w:r>
        <w:rPr>
          <w:rFonts w:asciiTheme="minorHAnsi" w:hAnsiTheme="minorHAnsi"/>
          <w:b/>
          <w:sz w:val="28"/>
        </w:rPr>
        <w:t>Erklärung der finanziellen Interessen</w:t>
      </w:r>
    </w:p>
    <w:p w:rsidRPr="005A51AA" w:rsidR="00225AA6" w:rsidP="00225AA6" w:rsidRDefault="00225AA6" w14:paraId="4247D24E" w14:textId="77777777">
      <w:pPr>
        <w:keepNext/>
        <w:snapToGrid w:val="0"/>
        <w:jc w:val="center"/>
        <w:rPr>
          <w:rFonts w:asciiTheme="minorHAnsi" w:hAnsiTheme="minorHAnsi"/>
          <w:b/>
          <w:bCs/>
          <w:sz w:val="28"/>
          <w:szCs w:val="28"/>
        </w:rPr>
      </w:pPr>
    </w:p>
    <w:p w:rsidRPr="005A51AA" w:rsidR="00225AA6" w:rsidP="00956A82" w:rsidRDefault="00225AA6" w14:paraId="585BDDFD" w14:textId="77777777">
      <w:pPr>
        <w:pStyle w:val="Heading1"/>
        <w:numPr>
          <w:ilvl w:val="0"/>
          <w:numId w:val="316"/>
        </w:numPr>
        <w:tabs>
          <w:tab w:val="left" w:pos="567"/>
        </w:tabs>
        <w:rPr>
          <w:rFonts w:asciiTheme="minorHAnsi" w:hAnsiTheme="minorHAnsi"/>
          <w:sz w:val="28"/>
          <w:szCs w:val="28"/>
        </w:rPr>
      </w:pPr>
      <w:r>
        <w:rPr>
          <w:rFonts w:asciiTheme="minorHAnsi" w:hAnsiTheme="minorHAnsi"/>
          <w:sz w:val="28"/>
        </w:rPr>
        <w:t>Gemäß dem Grundsatz der Transparenz übermitteln die Mitglieder dem Präsidenten bei ihrem Amtsantritt eine Erklärung über ihre finanziellen Interessen.</w:t>
      </w:r>
    </w:p>
    <w:p w:rsidRPr="005A51AA" w:rsidR="00225AA6" w:rsidP="00225AA6" w:rsidRDefault="00225AA6" w14:paraId="57602314" w14:textId="77777777">
      <w:pPr>
        <w:snapToGrid w:val="0"/>
        <w:ind w:left="568" w:hanging="284"/>
        <w:rPr>
          <w:rFonts w:asciiTheme="minorHAnsi" w:hAnsiTheme="minorHAnsi"/>
          <w:sz w:val="28"/>
          <w:szCs w:val="28"/>
        </w:rPr>
      </w:pPr>
    </w:p>
    <w:p w:rsidRPr="005A51AA" w:rsidR="00225AA6" w:rsidP="00225AA6" w:rsidRDefault="00225AA6" w14:paraId="1E2E8CE3" w14:textId="77777777">
      <w:pPr>
        <w:tabs>
          <w:tab w:val="left" w:pos="567"/>
        </w:tabs>
        <w:snapToGrid w:val="0"/>
        <w:ind w:firstLine="567"/>
        <w:rPr>
          <w:rFonts w:asciiTheme="minorHAnsi" w:hAnsiTheme="minorHAnsi"/>
          <w:sz w:val="28"/>
          <w:szCs w:val="28"/>
        </w:rPr>
      </w:pPr>
      <w:r>
        <w:rPr>
          <w:rFonts w:asciiTheme="minorHAnsi" w:hAnsiTheme="minorHAnsi"/>
          <w:sz w:val="28"/>
        </w:rPr>
        <w:t>Die Erklärung ist jährlich am 1. Januar erneut abzugeben; bei einer Änderung der zu übermittelnden Angaben während des Mandats eines Mitglieds ist so bald wie möglich, spätestens jedoch innerhalb von zwei Monaten nach der betreffenden Änderung, eine neue Erklärung vorzulegen.</w:t>
      </w:r>
    </w:p>
    <w:p w:rsidRPr="005A51AA" w:rsidR="00225AA6" w:rsidP="00225AA6" w:rsidRDefault="00225AA6" w14:paraId="7ADF930A" w14:textId="77777777">
      <w:pPr>
        <w:snapToGrid w:val="0"/>
        <w:ind w:left="284"/>
        <w:rPr>
          <w:rFonts w:asciiTheme="minorHAnsi" w:hAnsiTheme="minorHAnsi"/>
          <w:sz w:val="28"/>
          <w:szCs w:val="28"/>
        </w:rPr>
      </w:pPr>
    </w:p>
    <w:p w:rsidRPr="005A51AA" w:rsidR="00225AA6" w:rsidP="00956A82" w:rsidRDefault="00225AA6" w14:paraId="6E18D7C6" w14:textId="77777777">
      <w:pPr>
        <w:pStyle w:val="Heading1"/>
        <w:tabs>
          <w:tab w:val="left" w:pos="567"/>
        </w:tabs>
        <w:rPr>
          <w:rFonts w:asciiTheme="minorHAnsi" w:hAnsiTheme="minorHAnsi"/>
          <w:sz w:val="28"/>
          <w:szCs w:val="28"/>
        </w:rPr>
      </w:pPr>
      <w:r>
        <w:rPr>
          <w:rFonts w:asciiTheme="minorHAnsi" w:hAnsiTheme="minorHAnsi"/>
          <w:sz w:val="28"/>
        </w:rPr>
        <w:t>Die Erklärung der finanziellen Interessen enthält die Informationen gemäß Artikel 5a des Statuts der Mitglieder.</w:t>
      </w:r>
    </w:p>
    <w:p w:rsidRPr="005A51AA" w:rsidR="00225AA6" w:rsidP="00225AA6" w:rsidRDefault="00225AA6" w14:paraId="4A1AAB8F" w14:textId="77777777">
      <w:pPr>
        <w:snapToGrid w:val="0"/>
        <w:ind w:left="284" w:hanging="284"/>
        <w:rPr>
          <w:rFonts w:asciiTheme="minorHAnsi" w:hAnsiTheme="minorHAnsi"/>
          <w:sz w:val="28"/>
          <w:szCs w:val="28"/>
        </w:rPr>
      </w:pPr>
    </w:p>
    <w:p w:rsidRPr="005A51AA" w:rsidR="00225AA6" w:rsidP="00956A82" w:rsidRDefault="00225AA6" w14:paraId="7C3464B0" w14:textId="77777777">
      <w:pPr>
        <w:pStyle w:val="Heading1"/>
        <w:tabs>
          <w:tab w:val="left" w:pos="567"/>
        </w:tabs>
        <w:rPr>
          <w:rFonts w:asciiTheme="minorHAnsi" w:hAnsiTheme="minorHAnsi"/>
          <w:sz w:val="28"/>
          <w:szCs w:val="28"/>
        </w:rPr>
      </w:pPr>
      <w:r>
        <w:rPr>
          <w:rFonts w:asciiTheme="minorHAnsi" w:hAnsiTheme="minorHAnsi"/>
          <w:sz w:val="28"/>
        </w:rPr>
        <w:t>Die Mitglieder, die die Erklärung über ihre finanziellen Interessen nicht abgegeben bzw. nicht aktualisiert haben, können nicht zu Amtsträgern des Ausschusses oder eines seiner Organe gewählt oder zu Berichterstattern bestellt werden und auch nicht an Dienstreisen oder anderen Tätigkeiten teilnehmen.</w:t>
      </w:r>
    </w:p>
    <w:p w:rsidRPr="005A51AA" w:rsidR="00225AA6" w:rsidP="00225AA6" w:rsidRDefault="00225AA6" w14:paraId="0107A8AE" w14:textId="77777777">
      <w:pPr>
        <w:snapToGrid w:val="0"/>
        <w:ind w:left="284" w:hanging="284"/>
        <w:rPr>
          <w:rFonts w:asciiTheme="minorHAnsi" w:hAnsiTheme="minorHAnsi"/>
          <w:sz w:val="28"/>
          <w:szCs w:val="28"/>
        </w:rPr>
      </w:pPr>
    </w:p>
    <w:p w:rsidRPr="005A51AA" w:rsidR="00225AA6" w:rsidP="00956A82" w:rsidRDefault="004A3E91" w14:paraId="1DDECEB0" w14:textId="77777777">
      <w:pPr>
        <w:pStyle w:val="Heading1"/>
        <w:tabs>
          <w:tab w:val="left" w:pos="567"/>
        </w:tabs>
        <w:rPr>
          <w:rFonts w:asciiTheme="minorHAnsi" w:hAnsiTheme="minorHAnsi"/>
          <w:sz w:val="28"/>
          <w:szCs w:val="28"/>
        </w:rPr>
      </w:pPr>
      <w:r>
        <w:rPr>
          <w:rFonts w:asciiTheme="minorHAnsi" w:hAnsiTheme="minorHAnsi"/>
          <w:sz w:val="28"/>
        </w:rPr>
        <w:t>Delegierte der beratenden Kommissionen, Stellvertreter und Sachverständige haben erst Anspruch auf Vergütungen seitens des Ausschusses, wenn sie ihre Erklärung über ihre finanziellen Interessen eingereicht bzw. aktualisiert haben.</w:t>
      </w:r>
    </w:p>
    <w:p w:rsidRPr="005A51AA" w:rsidR="00225AA6" w:rsidP="00225AA6" w:rsidRDefault="00225AA6" w14:paraId="07AC079D" w14:textId="77777777">
      <w:pPr>
        <w:snapToGrid w:val="0"/>
        <w:ind w:left="284" w:hanging="284"/>
        <w:rPr>
          <w:rFonts w:asciiTheme="minorHAnsi" w:hAnsiTheme="minorHAnsi"/>
          <w:sz w:val="28"/>
          <w:szCs w:val="28"/>
        </w:rPr>
      </w:pPr>
    </w:p>
    <w:p w:rsidRPr="005A51AA" w:rsidR="00225AA6" w:rsidP="00956A82" w:rsidRDefault="00225AA6" w14:paraId="6DACD08F" w14:textId="77777777">
      <w:pPr>
        <w:pStyle w:val="Heading1"/>
        <w:tabs>
          <w:tab w:val="left" w:pos="567"/>
        </w:tabs>
        <w:rPr>
          <w:rFonts w:asciiTheme="minorHAnsi" w:hAnsiTheme="minorHAnsi"/>
          <w:sz w:val="28"/>
          <w:szCs w:val="28"/>
        </w:rPr>
      </w:pPr>
      <w:r>
        <w:rPr>
          <w:rFonts w:asciiTheme="minorHAnsi" w:hAnsiTheme="minorHAnsi"/>
          <w:sz w:val="28"/>
        </w:rPr>
        <w:t>Gehen dem Präsidenten Informationen zu, die ihm Anlass zu der Annahme geben, dass die Erklärung über die finanziellen Interessen eines Mitglieds sachlich unzutreffend oder veraltet ist oder nach vernünftigem Ermessen zu einer Unvereinbarkeit mit den in diesem Verhaltenskodex festgeschriebenen Pflichten der Mitglieder führen könnte, kann er den Ethikbeirat hinzuziehen.</w:t>
      </w:r>
    </w:p>
    <w:p w:rsidRPr="005A51AA" w:rsidR="00225AA6" w:rsidP="00225AA6" w:rsidRDefault="00225AA6" w14:paraId="19CA0130" w14:textId="77777777">
      <w:pPr>
        <w:snapToGrid w:val="0"/>
        <w:ind w:left="284" w:hanging="284"/>
        <w:rPr>
          <w:rFonts w:asciiTheme="minorHAnsi" w:hAnsiTheme="minorHAnsi"/>
          <w:sz w:val="28"/>
          <w:szCs w:val="28"/>
        </w:rPr>
      </w:pPr>
    </w:p>
    <w:p w:rsidRPr="005A51AA" w:rsidR="00225AA6" w:rsidP="00225AA6" w:rsidRDefault="00225AA6" w14:paraId="759C5AA3" w14:textId="77777777">
      <w:pPr>
        <w:tabs>
          <w:tab w:val="left" w:pos="567"/>
        </w:tabs>
        <w:snapToGrid w:val="0"/>
        <w:ind w:firstLine="567"/>
        <w:rPr>
          <w:rFonts w:asciiTheme="minorHAnsi" w:hAnsiTheme="minorHAnsi"/>
          <w:sz w:val="28"/>
          <w:szCs w:val="28"/>
        </w:rPr>
      </w:pPr>
      <w:r>
        <w:rPr>
          <w:rFonts w:asciiTheme="minorHAnsi" w:hAnsiTheme="minorHAnsi"/>
          <w:sz w:val="28"/>
        </w:rPr>
        <w:t>Gegebenenfalls fordert der Präsident das Mitglied auf, die Erklärung innerhalb von zehn Arbeitstagen zu berichtigen.</w:t>
      </w:r>
    </w:p>
    <w:p w:rsidRPr="005A51AA" w:rsidR="00225AA6" w:rsidP="00225AA6" w:rsidRDefault="00225AA6" w14:paraId="0A4E1501" w14:textId="77777777">
      <w:pPr>
        <w:snapToGrid w:val="0"/>
        <w:ind w:left="284"/>
        <w:rPr>
          <w:rFonts w:asciiTheme="minorHAnsi" w:hAnsiTheme="minorHAnsi"/>
          <w:sz w:val="28"/>
          <w:szCs w:val="28"/>
        </w:rPr>
      </w:pPr>
    </w:p>
    <w:p w:rsidRPr="005A51AA" w:rsidR="00225AA6" w:rsidP="00956A82" w:rsidRDefault="00225AA6" w14:paraId="70888F84" w14:textId="77777777">
      <w:pPr>
        <w:pStyle w:val="Heading1"/>
        <w:tabs>
          <w:tab w:val="left" w:pos="567"/>
        </w:tabs>
        <w:rPr>
          <w:rFonts w:asciiTheme="minorHAnsi" w:hAnsiTheme="minorHAnsi"/>
          <w:sz w:val="28"/>
          <w:szCs w:val="28"/>
        </w:rPr>
      </w:pPr>
      <w:r>
        <w:rPr>
          <w:rFonts w:asciiTheme="minorHAnsi" w:hAnsiTheme="minorHAnsi"/>
          <w:sz w:val="28"/>
        </w:rPr>
        <w:t>Das Präsidium hört frühestens 14 Tage, nachdem es die schriftliche Stellungnahme des Ethikbeirats erhalten hat, das betreffende Mitglied an, das auf Wunsch von einer anderen Person unterstützt wird, und kann einen Beschluss zur Anwendung von Absatz 3 bzw. 4 auf Mitglieder annehmen, die der Aufforderung des Präsidenten zur Berichtigung der Erklärung nicht nachkommen.</w:t>
      </w:r>
    </w:p>
    <w:p w:rsidRPr="005A51AA" w:rsidR="00225AA6" w:rsidP="00225AA6" w:rsidRDefault="00225AA6" w14:paraId="41F6B815" w14:textId="77777777">
      <w:pPr>
        <w:snapToGrid w:val="0"/>
        <w:ind w:left="284" w:hanging="284"/>
        <w:rPr>
          <w:rFonts w:asciiTheme="minorHAnsi" w:hAnsiTheme="minorHAnsi"/>
          <w:sz w:val="28"/>
          <w:szCs w:val="28"/>
        </w:rPr>
      </w:pPr>
    </w:p>
    <w:p w:rsidRPr="005A51AA" w:rsidR="00225AA6" w:rsidP="00225AA6" w:rsidRDefault="00225AA6" w14:paraId="3100E4A8" w14:textId="77777777">
      <w:pPr>
        <w:tabs>
          <w:tab w:val="left" w:pos="567"/>
        </w:tabs>
        <w:snapToGrid w:val="0"/>
        <w:ind w:firstLine="567"/>
        <w:rPr>
          <w:rFonts w:asciiTheme="minorHAnsi" w:hAnsiTheme="minorHAnsi"/>
          <w:sz w:val="28"/>
          <w:szCs w:val="28"/>
        </w:rPr>
      </w:pPr>
      <w:r>
        <w:rPr>
          <w:rFonts w:asciiTheme="minorHAnsi" w:hAnsiTheme="minorHAnsi"/>
          <w:sz w:val="28"/>
        </w:rPr>
        <w:t>Das Präsidium hört das betreffende Mitglied mündlich oder schriftlich an, bevor es eine begründete Entscheidung trifft.</w:t>
      </w:r>
    </w:p>
    <w:p w:rsidRPr="005A51AA" w:rsidR="00225AA6" w:rsidP="00225AA6" w:rsidRDefault="00225AA6" w14:paraId="0A50D182" w14:textId="77777777">
      <w:pPr>
        <w:snapToGrid w:val="0"/>
        <w:ind w:left="284"/>
        <w:rPr>
          <w:rFonts w:asciiTheme="minorHAnsi" w:hAnsiTheme="minorHAnsi"/>
          <w:sz w:val="28"/>
          <w:szCs w:val="28"/>
        </w:rPr>
      </w:pPr>
    </w:p>
    <w:p w:rsidRPr="005A51AA" w:rsidR="00225AA6" w:rsidP="00225AA6" w:rsidRDefault="00225AA6" w14:paraId="59821ED9" w14:textId="77777777">
      <w:pPr>
        <w:keepNext/>
        <w:keepLines/>
        <w:snapToGrid w:val="0"/>
        <w:ind w:left="284" w:hanging="284"/>
        <w:jc w:val="center"/>
        <w:rPr>
          <w:rFonts w:asciiTheme="minorHAnsi" w:hAnsiTheme="minorHAnsi"/>
          <w:b/>
          <w:bCs/>
          <w:sz w:val="28"/>
          <w:szCs w:val="28"/>
        </w:rPr>
      </w:pPr>
      <w:r>
        <w:rPr>
          <w:rFonts w:asciiTheme="minorHAnsi" w:hAnsiTheme="minorHAnsi"/>
          <w:b/>
          <w:sz w:val="28"/>
        </w:rPr>
        <w:t>Artikel 8</w:t>
      </w:r>
      <w:r w:rsidRPr="005A51AA" w:rsidR="001B4F89">
        <w:rPr>
          <w:rFonts w:asciiTheme="minorHAnsi" w:hAnsiTheme="minorHAnsi" w:cstheme="minorHAnsi"/>
          <w:sz w:val="28"/>
        </w:rPr>
        <w:fldChar w:fldCharType="begin"/>
      </w:r>
      <w:r w:rsidRPr="005A51AA" w:rsidR="001B4F89">
        <w:rPr>
          <w:rFonts w:asciiTheme="minorHAnsi" w:hAnsiTheme="minorHAnsi" w:cstheme="minorHAnsi"/>
          <w:sz w:val="28"/>
        </w:rPr>
        <w:instrText xml:space="preserve"> XE "MITGLIEDER DES AUSSCHUSSES: Interessenkonflikte" \t "8 VK" \b </w:instrText>
      </w:r>
      <w:r w:rsidRPr="005A51AA" w:rsidR="001B4F89">
        <w:rPr>
          <w:rFonts w:asciiTheme="minorHAnsi" w:hAnsiTheme="minorHAnsi" w:cstheme="minorHAnsi"/>
          <w:sz w:val="28"/>
        </w:rPr>
        <w:fldChar w:fldCharType="end"/>
      </w:r>
    </w:p>
    <w:p w:rsidRPr="005A51AA" w:rsidR="00225AA6" w:rsidP="00225AA6" w:rsidRDefault="00225AA6" w14:paraId="6FE654A1" w14:textId="77777777">
      <w:pPr>
        <w:keepNext/>
        <w:keepLines/>
        <w:snapToGrid w:val="0"/>
        <w:ind w:left="284" w:hanging="284"/>
        <w:jc w:val="center"/>
        <w:rPr>
          <w:rFonts w:asciiTheme="minorHAnsi" w:hAnsiTheme="minorHAnsi"/>
          <w:b/>
          <w:bCs/>
          <w:sz w:val="28"/>
          <w:szCs w:val="28"/>
        </w:rPr>
      </w:pPr>
      <w:r>
        <w:rPr>
          <w:rFonts w:asciiTheme="minorHAnsi" w:hAnsiTheme="minorHAnsi"/>
          <w:b/>
          <w:sz w:val="28"/>
        </w:rPr>
        <w:t>Interessenkonflikte</w:t>
      </w:r>
    </w:p>
    <w:p w:rsidRPr="005A51AA" w:rsidR="00225AA6" w:rsidP="00225AA6" w:rsidRDefault="00225AA6" w14:paraId="7249909B" w14:textId="77777777">
      <w:pPr>
        <w:keepNext/>
        <w:keepLines/>
        <w:snapToGrid w:val="0"/>
        <w:ind w:left="284" w:hanging="284"/>
        <w:jc w:val="center"/>
        <w:rPr>
          <w:rFonts w:asciiTheme="minorHAnsi" w:hAnsiTheme="minorHAnsi"/>
          <w:b/>
          <w:sz w:val="28"/>
          <w:szCs w:val="28"/>
        </w:rPr>
      </w:pPr>
    </w:p>
    <w:p w:rsidRPr="005A51AA" w:rsidR="00225AA6" w:rsidP="00956A82" w:rsidRDefault="00225AA6" w14:paraId="0B3D8EB6" w14:textId="77777777">
      <w:pPr>
        <w:pStyle w:val="Heading1"/>
        <w:numPr>
          <w:ilvl w:val="0"/>
          <w:numId w:val="317"/>
        </w:numPr>
        <w:tabs>
          <w:tab w:val="left" w:pos="567"/>
        </w:tabs>
        <w:rPr>
          <w:rFonts w:asciiTheme="minorHAnsi" w:hAnsiTheme="minorHAnsi"/>
          <w:sz w:val="28"/>
          <w:szCs w:val="28"/>
        </w:rPr>
      </w:pPr>
      <w:r>
        <w:rPr>
          <w:rFonts w:asciiTheme="minorHAnsi" w:hAnsiTheme="minorHAnsi"/>
          <w:sz w:val="28"/>
        </w:rPr>
        <w:t>Die Mitglieder vermeiden Situationen, die zu einem Interessenkonflikt führen oder objektiv als Interessenkonflikt aufgefasst werden können.</w:t>
      </w:r>
    </w:p>
    <w:p w:rsidRPr="005A51AA" w:rsidR="00225AA6" w:rsidP="00225AA6" w:rsidRDefault="00225AA6" w14:paraId="53988E18" w14:textId="77777777">
      <w:pPr>
        <w:snapToGrid w:val="0"/>
        <w:ind w:left="284" w:hanging="284"/>
        <w:rPr>
          <w:rFonts w:asciiTheme="minorHAnsi" w:hAnsiTheme="minorHAnsi"/>
          <w:sz w:val="28"/>
          <w:szCs w:val="28"/>
        </w:rPr>
      </w:pPr>
    </w:p>
    <w:p w:rsidRPr="005A51AA" w:rsidR="00225AA6" w:rsidP="00956A82" w:rsidRDefault="00225AA6" w14:paraId="1E900E7B" w14:textId="77777777">
      <w:pPr>
        <w:pStyle w:val="Heading1"/>
        <w:tabs>
          <w:tab w:val="left" w:pos="567"/>
        </w:tabs>
        <w:rPr>
          <w:rFonts w:asciiTheme="minorHAnsi" w:hAnsiTheme="minorHAnsi"/>
          <w:sz w:val="28"/>
          <w:szCs w:val="28"/>
        </w:rPr>
      </w:pPr>
      <w:r>
        <w:rPr>
          <w:rFonts w:asciiTheme="minorHAnsi" w:hAnsiTheme="minorHAnsi"/>
          <w:sz w:val="28"/>
        </w:rPr>
        <w:t>Ein Interessenkonflikt liegt vor, wenn das persönliche Interesse eines Mitglieds den Interessen der Union zuwiderlaufen oder die Erfüllung seiner Aufgaben als Mitglied in unzulässiger Weise beeinflussen könnte.</w:t>
      </w:r>
    </w:p>
    <w:p w:rsidRPr="005A51AA" w:rsidR="00225AA6" w:rsidP="00225AA6" w:rsidRDefault="00225AA6" w14:paraId="17883D68" w14:textId="77777777">
      <w:pPr>
        <w:snapToGrid w:val="0"/>
        <w:ind w:left="284" w:hanging="284"/>
        <w:rPr>
          <w:rFonts w:asciiTheme="minorHAnsi" w:hAnsiTheme="minorHAnsi"/>
          <w:sz w:val="28"/>
          <w:szCs w:val="28"/>
        </w:rPr>
      </w:pPr>
    </w:p>
    <w:p w:rsidRPr="005A51AA" w:rsidR="00225AA6" w:rsidP="00225AA6" w:rsidRDefault="00225AA6" w14:paraId="60A88583" w14:textId="77777777">
      <w:pPr>
        <w:tabs>
          <w:tab w:val="left" w:pos="567"/>
        </w:tabs>
        <w:snapToGrid w:val="0"/>
        <w:ind w:firstLine="567"/>
        <w:rPr>
          <w:rFonts w:asciiTheme="minorHAnsi" w:hAnsiTheme="minorHAnsi"/>
          <w:sz w:val="28"/>
          <w:szCs w:val="28"/>
        </w:rPr>
      </w:pPr>
      <w:r>
        <w:rPr>
          <w:rFonts w:asciiTheme="minorHAnsi" w:hAnsiTheme="minorHAnsi"/>
          <w:sz w:val="28"/>
        </w:rPr>
        <w:t>Ein Interessenkonflikt liegt nicht vor, wenn das Mitglied lediglich als Teil der allgemeinen Öffentlichkeit oder einer breiten Bevölkerungsschicht profitiert.</w:t>
      </w:r>
    </w:p>
    <w:p w:rsidRPr="005A51AA" w:rsidR="00225AA6" w:rsidP="00225AA6" w:rsidRDefault="00225AA6" w14:paraId="3C16DE6A" w14:textId="77777777">
      <w:pPr>
        <w:snapToGrid w:val="0"/>
        <w:ind w:left="284"/>
        <w:rPr>
          <w:rFonts w:asciiTheme="minorHAnsi" w:hAnsiTheme="minorHAnsi"/>
          <w:sz w:val="28"/>
          <w:szCs w:val="28"/>
        </w:rPr>
      </w:pPr>
    </w:p>
    <w:p w:rsidRPr="005A51AA" w:rsidR="00225AA6" w:rsidP="00956A82" w:rsidRDefault="00225AA6" w14:paraId="545F4A98" w14:textId="77777777">
      <w:pPr>
        <w:pStyle w:val="Heading1"/>
        <w:tabs>
          <w:tab w:val="left" w:pos="567"/>
        </w:tabs>
        <w:rPr>
          <w:rFonts w:asciiTheme="minorHAnsi" w:hAnsiTheme="minorHAnsi"/>
          <w:sz w:val="28"/>
          <w:szCs w:val="28"/>
        </w:rPr>
      </w:pPr>
      <w:r>
        <w:rPr>
          <w:rFonts w:asciiTheme="minorHAnsi" w:hAnsiTheme="minorHAnsi"/>
          <w:sz w:val="28"/>
        </w:rPr>
        <w:t xml:space="preserve">Für die Zwecke des Absatzes 2 liegt ein Interessenkonflikt vor, wenn ein persönliches Interesse die unabhängige Wahrnehmung der Aufgaben eines Mitglieds beeinflussen kann. Persönliche Interessen umfassen unter anderem, jedoch nicht ausschließlich, potenzielle Vergünstigungen oder </w:t>
      </w:r>
      <w:r>
        <w:rPr>
          <w:rFonts w:asciiTheme="minorHAnsi" w:hAnsiTheme="minorHAnsi"/>
          <w:sz w:val="28"/>
        </w:rPr>
        <w:lastRenderedPageBreak/>
        <w:t>Vorteile für die Mitglieder selbst, ihre Ehegatten, ihre Partner oder direkte Familienangehörige.</w:t>
      </w:r>
    </w:p>
    <w:p w:rsidRPr="005A51AA" w:rsidR="00225AA6" w:rsidP="00225AA6" w:rsidRDefault="00225AA6" w14:paraId="66BD8B00" w14:textId="77777777">
      <w:pPr>
        <w:snapToGrid w:val="0"/>
        <w:ind w:left="284" w:hanging="284"/>
        <w:rPr>
          <w:rFonts w:asciiTheme="minorHAnsi" w:hAnsiTheme="minorHAnsi"/>
          <w:sz w:val="28"/>
          <w:szCs w:val="28"/>
        </w:rPr>
      </w:pPr>
    </w:p>
    <w:p w:rsidRPr="005A51AA" w:rsidR="00225AA6" w:rsidP="00956A82" w:rsidRDefault="00225AA6" w14:paraId="108A5A6A" w14:textId="77777777">
      <w:pPr>
        <w:pStyle w:val="Heading1"/>
        <w:tabs>
          <w:tab w:val="left" w:pos="567"/>
        </w:tabs>
        <w:rPr>
          <w:rFonts w:asciiTheme="minorHAnsi" w:hAnsiTheme="minorHAnsi"/>
          <w:sz w:val="28"/>
          <w:szCs w:val="28"/>
        </w:rPr>
      </w:pPr>
      <w:r>
        <w:rPr>
          <w:rFonts w:asciiTheme="minorHAnsi" w:hAnsiTheme="minorHAnsi"/>
          <w:sz w:val="28"/>
        </w:rPr>
        <w:t>In Zweifelsfällen kann sich das Mitglied gemäß Artikel 9 Absatz 2 Buchstabe a dieses Kodex vom Ethikbeirat vertraulich beraten lassen.</w:t>
      </w:r>
    </w:p>
    <w:p w:rsidRPr="005A51AA" w:rsidR="00225AA6" w:rsidP="00225AA6" w:rsidRDefault="00225AA6" w14:paraId="26BB5F10" w14:textId="77777777">
      <w:pPr>
        <w:snapToGrid w:val="0"/>
        <w:ind w:left="284" w:hanging="284"/>
        <w:rPr>
          <w:rFonts w:asciiTheme="minorHAnsi" w:hAnsiTheme="minorHAnsi"/>
          <w:sz w:val="28"/>
          <w:szCs w:val="28"/>
        </w:rPr>
      </w:pPr>
    </w:p>
    <w:p w:rsidRPr="005A51AA" w:rsidR="00225AA6" w:rsidP="00956A82" w:rsidRDefault="00225AA6" w14:paraId="7D3AB862" w14:textId="77777777">
      <w:pPr>
        <w:pStyle w:val="Heading1"/>
        <w:tabs>
          <w:tab w:val="left" w:pos="567"/>
        </w:tabs>
        <w:rPr>
          <w:rFonts w:asciiTheme="minorHAnsi" w:hAnsiTheme="minorHAnsi"/>
          <w:sz w:val="28"/>
          <w:szCs w:val="28"/>
        </w:rPr>
      </w:pPr>
      <w:r>
        <w:rPr>
          <w:rFonts w:asciiTheme="minorHAnsi" w:hAnsiTheme="minorHAnsi"/>
          <w:sz w:val="28"/>
        </w:rPr>
        <w:t>Jedes Mitglied, das feststellt, dass es sich in einem Interessenkonflikt oder in einer Situation befindet, die objektiv als Interessenkonflikt aufgefasst werden könnte, trifft sofort die notwendigen Maßnahmen, um im Einklang mit den Grundsätzen und Vorschriften dieses Kodex Abhilfe zu schaffen.</w:t>
      </w:r>
    </w:p>
    <w:p w:rsidRPr="005A51AA" w:rsidR="00225AA6" w:rsidP="00225AA6" w:rsidRDefault="00225AA6" w14:paraId="50C0840F" w14:textId="77777777">
      <w:pPr>
        <w:snapToGrid w:val="0"/>
        <w:ind w:left="284" w:hanging="284"/>
        <w:rPr>
          <w:rFonts w:asciiTheme="minorHAnsi" w:hAnsiTheme="minorHAnsi"/>
          <w:sz w:val="28"/>
          <w:szCs w:val="28"/>
        </w:rPr>
      </w:pPr>
    </w:p>
    <w:p w:rsidRPr="005A51AA" w:rsidR="00225AA6" w:rsidP="00225AA6" w:rsidRDefault="00225AA6" w14:paraId="0497020E" w14:textId="77777777">
      <w:pPr>
        <w:tabs>
          <w:tab w:val="left" w:pos="567"/>
        </w:tabs>
        <w:snapToGrid w:val="0"/>
        <w:ind w:firstLine="567"/>
        <w:rPr>
          <w:rFonts w:asciiTheme="minorHAnsi" w:hAnsiTheme="minorHAnsi"/>
          <w:sz w:val="28"/>
          <w:szCs w:val="28"/>
        </w:rPr>
      </w:pPr>
      <w:r>
        <w:rPr>
          <w:rFonts w:asciiTheme="minorHAnsi" w:hAnsiTheme="minorHAnsi"/>
          <w:sz w:val="28"/>
        </w:rPr>
        <w:t>Ist das Mitglied nicht in der Lage, den Interessenkonflikt oder die Situation, die als Interessenkonflikt aufgefasst werden könnte, zu lösen, stellt es jede Tätigkeit in der Angelegenheit ein und teilt dies dem Präsidenten schriftlich mit.</w:t>
      </w:r>
    </w:p>
    <w:p w:rsidRPr="005A51AA" w:rsidR="00225AA6" w:rsidP="00225AA6" w:rsidRDefault="00225AA6" w14:paraId="303674F4" w14:textId="77777777">
      <w:pPr>
        <w:snapToGrid w:val="0"/>
        <w:ind w:left="284"/>
        <w:rPr>
          <w:rFonts w:asciiTheme="minorHAnsi" w:hAnsiTheme="minorHAnsi"/>
          <w:sz w:val="28"/>
          <w:szCs w:val="28"/>
        </w:rPr>
      </w:pPr>
    </w:p>
    <w:p w:rsidRPr="005A51AA" w:rsidR="00225AA6" w:rsidP="00956A82" w:rsidRDefault="00225AA6" w14:paraId="34319261" w14:textId="77777777">
      <w:pPr>
        <w:pStyle w:val="Heading1"/>
        <w:tabs>
          <w:tab w:val="left" w:pos="567"/>
        </w:tabs>
        <w:rPr>
          <w:rFonts w:asciiTheme="minorHAnsi" w:hAnsiTheme="minorHAnsi"/>
          <w:sz w:val="28"/>
          <w:szCs w:val="28"/>
        </w:rPr>
      </w:pPr>
      <w:r>
        <w:rPr>
          <w:rFonts w:asciiTheme="minorHAnsi" w:hAnsiTheme="minorHAnsi"/>
          <w:sz w:val="28"/>
        </w:rPr>
        <w:t>Der Präsident entscheidet nach Anhörung des Ethikbeirats, ob das Mitglied endgültig jede Tätigkeit in dieser Angelegenheit einzustellen hat.</w:t>
      </w:r>
    </w:p>
    <w:p w:rsidRPr="005A51AA" w:rsidR="00225AA6" w:rsidP="00225AA6" w:rsidRDefault="00225AA6" w14:paraId="6CC94FA1" w14:textId="77777777">
      <w:pPr>
        <w:snapToGrid w:val="0"/>
        <w:ind w:left="284" w:hanging="284"/>
        <w:rPr>
          <w:rFonts w:asciiTheme="minorHAnsi" w:hAnsiTheme="minorHAnsi"/>
          <w:sz w:val="28"/>
          <w:szCs w:val="28"/>
        </w:rPr>
      </w:pPr>
    </w:p>
    <w:p w:rsidRPr="005A51AA" w:rsidR="00225AA6" w:rsidP="00956A82" w:rsidRDefault="00225AA6" w14:paraId="0200BCC4" w14:textId="77777777">
      <w:pPr>
        <w:pStyle w:val="Heading1"/>
        <w:tabs>
          <w:tab w:val="left" w:pos="567"/>
        </w:tabs>
        <w:rPr>
          <w:rFonts w:asciiTheme="minorHAnsi" w:hAnsiTheme="minorHAnsi"/>
          <w:sz w:val="28"/>
          <w:szCs w:val="28"/>
        </w:rPr>
      </w:pPr>
      <w:r>
        <w:rPr>
          <w:rFonts w:asciiTheme="minorHAnsi" w:hAnsiTheme="minorHAnsi"/>
          <w:sz w:val="28"/>
        </w:rPr>
        <w:t>Mitglieder, die ihrer Pflicht zur Offenlegung bzw. Meldung eines Interessenkonflikts oder einer Situation, die objektiv als Interessenkonflikt aufgefasst werden kann, nicht nachkommen, die den Konflikt nicht lösen oder, weil sie nicht dazu in der Lage sind, nicht alle Tätigkeiten in dieser Angelegenheit einstellen, unterliegen den in diesem Verhaltenskodex vorgesehenen Maßnahmen.</w:t>
      </w:r>
    </w:p>
    <w:p w:rsidRPr="005A51AA" w:rsidR="00225AA6" w:rsidP="003F1DF9" w:rsidRDefault="00225AA6" w14:paraId="7156669E" w14:textId="77777777">
      <w:pPr>
        <w:snapToGrid w:val="0"/>
        <w:ind w:left="284" w:hanging="284"/>
        <w:rPr>
          <w:rFonts w:asciiTheme="minorHAnsi" w:hAnsiTheme="minorHAnsi"/>
          <w:sz w:val="28"/>
          <w:szCs w:val="28"/>
        </w:rPr>
      </w:pPr>
    </w:p>
    <w:p w:rsidRPr="005A51AA" w:rsidR="00225AA6" w:rsidP="00225AA6" w:rsidRDefault="00225AA6" w14:paraId="1AABBD2E" w14:textId="77777777">
      <w:pPr>
        <w:keepNext/>
        <w:keepLines/>
        <w:snapToGrid w:val="0"/>
        <w:jc w:val="center"/>
        <w:rPr>
          <w:rFonts w:asciiTheme="minorHAnsi" w:hAnsiTheme="minorHAnsi"/>
          <w:b/>
          <w:bCs/>
          <w:sz w:val="28"/>
          <w:szCs w:val="28"/>
        </w:rPr>
      </w:pPr>
      <w:r>
        <w:rPr>
          <w:rFonts w:asciiTheme="minorHAnsi" w:hAnsiTheme="minorHAnsi"/>
          <w:b/>
          <w:sz w:val="28"/>
        </w:rPr>
        <w:t>TEIL II – ETHIKBEIRAT</w:t>
      </w:r>
      <w:r w:rsidRPr="005A51AA" w:rsidR="00F604DA">
        <w:rPr>
          <w:rFonts w:asciiTheme="minorHAnsi" w:hAnsiTheme="minorHAnsi"/>
          <w:sz w:val="28"/>
        </w:rPr>
        <w:fldChar w:fldCharType="begin"/>
      </w:r>
      <w:r w:rsidRPr="005A51AA" w:rsidR="00F604DA">
        <w:rPr>
          <w:rFonts w:asciiTheme="minorHAnsi" w:hAnsiTheme="minorHAnsi"/>
          <w:sz w:val="28"/>
        </w:rPr>
        <w:instrText xml:space="preserve"> TC "</w:instrText>
      </w:r>
      <w:bookmarkStart w:name="_Toc192151360" w:id="62"/>
      <w:r w:rsidRPr="005A51AA" w:rsidR="00F604DA">
        <w:rPr>
          <w:rFonts w:asciiTheme="minorHAnsi" w:hAnsiTheme="minorHAnsi"/>
          <w:sz w:val="28"/>
        </w:rPr>
        <w:instrText>TEIL II – Ethikbeirat</w:instrText>
      </w:r>
      <w:bookmarkEnd w:id="62"/>
      <w:r w:rsidRPr="005A51AA" w:rsidR="00F604DA">
        <w:rPr>
          <w:rFonts w:asciiTheme="minorHAnsi" w:hAnsiTheme="minorHAnsi"/>
          <w:sz w:val="28"/>
        </w:rPr>
        <w:instrText xml:space="preserve">" \l 3 </w:instrText>
      </w:r>
      <w:r w:rsidRPr="005A51AA" w:rsidR="00F604DA">
        <w:rPr>
          <w:rFonts w:asciiTheme="minorHAnsi" w:hAnsiTheme="minorHAnsi"/>
          <w:sz w:val="28"/>
        </w:rPr>
        <w:fldChar w:fldCharType="end"/>
      </w:r>
    </w:p>
    <w:p w:rsidRPr="005A51AA" w:rsidR="00225AA6" w:rsidP="00225AA6" w:rsidRDefault="00225AA6" w14:paraId="498548FB" w14:textId="77777777">
      <w:pPr>
        <w:keepNext/>
        <w:keepLines/>
        <w:snapToGrid w:val="0"/>
        <w:rPr>
          <w:rFonts w:asciiTheme="minorHAnsi" w:hAnsiTheme="minorHAnsi"/>
          <w:b/>
          <w:sz w:val="28"/>
          <w:szCs w:val="28"/>
        </w:rPr>
      </w:pPr>
    </w:p>
    <w:p w:rsidRPr="005A51AA" w:rsidR="00225AA6" w:rsidP="00225AA6" w:rsidRDefault="00225AA6" w14:paraId="194D92AA" w14:textId="77777777">
      <w:pPr>
        <w:keepNext/>
        <w:keepLines/>
        <w:snapToGrid w:val="0"/>
        <w:jc w:val="center"/>
        <w:rPr>
          <w:rFonts w:asciiTheme="minorHAnsi" w:hAnsiTheme="minorHAnsi"/>
          <w:b/>
          <w:bCs/>
          <w:sz w:val="28"/>
          <w:szCs w:val="28"/>
        </w:rPr>
      </w:pPr>
      <w:r>
        <w:rPr>
          <w:rFonts w:asciiTheme="minorHAnsi" w:hAnsiTheme="minorHAnsi"/>
          <w:b/>
          <w:sz w:val="28"/>
        </w:rPr>
        <w:t>Artikel 9</w:t>
      </w:r>
      <w:r w:rsidRPr="005A51AA" w:rsidR="00DC7398">
        <w:rPr>
          <w:rFonts w:asciiTheme="minorHAnsi" w:hAnsiTheme="minorHAnsi" w:cstheme="minorHAnsi"/>
          <w:sz w:val="28"/>
        </w:rPr>
        <w:fldChar w:fldCharType="begin"/>
      </w:r>
      <w:r w:rsidRPr="005A51AA" w:rsidR="00DC7398">
        <w:rPr>
          <w:rFonts w:asciiTheme="minorHAnsi" w:hAnsiTheme="minorHAnsi" w:cstheme="minorHAnsi"/>
          <w:sz w:val="28"/>
        </w:rPr>
        <w:instrText xml:space="preserve"> XE "ETHIKBEIRAT: Aufgaben" \t "9 VK" \b </w:instrText>
      </w:r>
      <w:r w:rsidRPr="005A51AA" w:rsidR="00DC7398">
        <w:rPr>
          <w:rFonts w:asciiTheme="minorHAnsi" w:hAnsiTheme="minorHAnsi" w:cstheme="minorHAnsi"/>
          <w:sz w:val="28"/>
        </w:rPr>
        <w:fldChar w:fldCharType="end"/>
      </w:r>
    </w:p>
    <w:p w:rsidRPr="005A51AA" w:rsidR="00225AA6" w:rsidP="00225AA6" w:rsidRDefault="00225AA6" w14:paraId="50003031" w14:textId="77777777">
      <w:pPr>
        <w:keepNext/>
        <w:keepLines/>
        <w:snapToGrid w:val="0"/>
        <w:jc w:val="center"/>
        <w:rPr>
          <w:rFonts w:asciiTheme="minorHAnsi" w:hAnsiTheme="minorHAnsi"/>
          <w:b/>
          <w:bCs/>
          <w:sz w:val="28"/>
          <w:szCs w:val="28"/>
        </w:rPr>
      </w:pPr>
      <w:r>
        <w:rPr>
          <w:rFonts w:asciiTheme="minorHAnsi" w:hAnsiTheme="minorHAnsi"/>
          <w:b/>
          <w:sz w:val="28"/>
        </w:rPr>
        <w:t>Ethikbeirat</w:t>
      </w:r>
    </w:p>
    <w:p w:rsidRPr="005A51AA" w:rsidR="00225AA6" w:rsidP="00225AA6" w:rsidRDefault="00225AA6" w14:paraId="324596A0" w14:textId="77777777">
      <w:pPr>
        <w:keepNext/>
        <w:keepLines/>
        <w:snapToGrid w:val="0"/>
        <w:jc w:val="center"/>
        <w:rPr>
          <w:rFonts w:asciiTheme="minorHAnsi" w:hAnsiTheme="minorHAnsi"/>
          <w:b/>
          <w:sz w:val="28"/>
          <w:szCs w:val="28"/>
        </w:rPr>
      </w:pPr>
    </w:p>
    <w:p w:rsidRPr="005A51AA" w:rsidR="00225AA6" w:rsidP="00956A82" w:rsidRDefault="00225AA6" w14:paraId="32B05543" w14:textId="77777777">
      <w:pPr>
        <w:pStyle w:val="Heading1"/>
        <w:numPr>
          <w:ilvl w:val="0"/>
          <w:numId w:val="319"/>
        </w:numPr>
        <w:tabs>
          <w:tab w:val="left" w:pos="567"/>
        </w:tabs>
        <w:rPr>
          <w:rFonts w:asciiTheme="minorHAnsi" w:hAnsiTheme="minorHAnsi"/>
          <w:sz w:val="28"/>
          <w:szCs w:val="28"/>
        </w:rPr>
      </w:pPr>
      <w:r>
        <w:rPr>
          <w:rFonts w:asciiTheme="minorHAnsi" w:hAnsiTheme="minorHAnsi"/>
          <w:sz w:val="28"/>
        </w:rPr>
        <w:t>Es wird ein Ethikbeirat gebildet.</w:t>
      </w:r>
    </w:p>
    <w:p w:rsidRPr="005A51AA" w:rsidR="00225AA6" w:rsidP="003F1DF9" w:rsidRDefault="00225AA6" w14:paraId="31C3BCB7" w14:textId="77777777">
      <w:pPr>
        <w:snapToGrid w:val="0"/>
        <w:ind w:left="284" w:hanging="284"/>
        <w:rPr>
          <w:rFonts w:asciiTheme="minorHAnsi" w:hAnsiTheme="minorHAnsi"/>
          <w:sz w:val="28"/>
          <w:szCs w:val="28"/>
        </w:rPr>
      </w:pPr>
    </w:p>
    <w:p w:rsidRPr="005A51AA" w:rsidR="00225AA6" w:rsidP="00956A82" w:rsidRDefault="00225AA6" w14:paraId="3D2B75FF" w14:textId="77777777">
      <w:pPr>
        <w:pStyle w:val="Heading1"/>
        <w:tabs>
          <w:tab w:val="left" w:pos="567"/>
        </w:tabs>
        <w:rPr>
          <w:rFonts w:asciiTheme="minorHAnsi" w:hAnsiTheme="minorHAnsi"/>
          <w:sz w:val="28"/>
          <w:szCs w:val="28"/>
        </w:rPr>
      </w:pPr>
      <w:r>
        <w:rPr>
          <w:rFonts w:asciiTheme="minorHAnsi" w:hAnsiTheme="minorHAnsi"/>
          <w:sz w:val="28"/>
        </w:rPr>
        <w:lastRenderedPageBreak/>
        <w:t>Der Ethikbeirat hat folgende Aufgaben:</w:t>
      </w:r>
    </w:p>
    <w:p w:rsidRPr="005A51AA" w:rsidR="00225AA6" w:rsidP="00225AA6" w:rsidRDefault="00225AA6" w14:paraId="475A9659" w14:textId="77777777">
      <w:pPr>
        <w:snapToGrid w:val="0"/>
        <w:ind w:left="284" w:hanging="284"/>
        <w:rPr>
          <w:rFonts w:asciiTheme="minorHAnsi" w:hAnsiTheme="minorHAnsi"/>
          <w:sz w:val="28"/>
          <w:szCs w:val="28"/>
        </w:rPr>
      </w:pPr>
    </w:p>
    <w:p w:rsidRPr="005A51AA" w:rsidR="00225AA6" w:rsidP="008D2781" w:rsidRDefault="00225AA6" w14:paraId="79469E95" w14:textId="77777777">
      <w:pPr>
        <w:numPr>
          <w:ilvl w:val="0"/>
          <w:numId w:val="360"/>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Die Mitglieder können den Ethikbeirat zu allen Fragen im Zusammenhang mit diesem Kodex konsultieren; der Ethikbeirat kann sich seinerseits vom Juristischen Dienst des Ausschusses beraten lassen. Auf Ersuchen eines Mitglieds gibt der Ethikbeirat diesem Mitglied – vertraulich und innerhalb von 30 Kalendertagen – Orientierungshilfe bei der Auslegung und Anwendung der Bestimmungen des Verhaltenskodex.</w:t>
      </w:r>
    </w:p>
    <w:p w:rsidRPr="005A51AA" w:rsidR="00225AA6" w:rsidP="008D2781" w:rsidRDefault="00225AA6" w14:paraId="253EBA8F" w14:textId="77777777">
      <w:pPr>
        <w:numPr>
          <w:ilvl w:val="0"/>
          <w:numId w:val="360"/>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Wird eine Beschwerde nach Artikel 11 Absatz 1 dieses Kodex eingereicht, bewertet der Ethikbeirat auch vermutete Verstöße gegen die in diesem Kodex enthaltenen ethischen Standards und berät den Präsidenten zu möglichen Maßnahmen.</w:t>
      </w:r>
    </w:p>
    <w:p w:rsidRPr="005A51AA" w:rsidR="00225AA6" w:rsidP="008D2781" w:rsidRDefault="00225AA6" w14:paraId="7287C04F" w14:textId="77777777">
      <w:pPr>
        <w:numPr>
          <w:ilvl w:val="0"/>
          <w:numId w:val="360"/>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Der Ethikbeirat berät den Präsidenten und das Präsidium auf Anfrage bei der Auslegung und Anwendung der Bestimmungen dieses Kodex.</w:t>
      </w:r>
    </w:p>
    <w:p w:rsidRPr="005A51AA" w:rsidR="00225AA6" w:rsidP="00225AA6" w:rsidRDefault="00225AA6" w14:paraId="5CE99806" w14:textId="77777777">
      <w:pPr>
        <w:snapToGrid w:val="0"/>
        <w:ind w:left="568" w:hanging="284"/>
        <w:rPr>
          <w:rFonts w:asciiTheme="minorHAnsi" w:hAnsiTheme="minorHAnsi"/>
          <w:sz w:val="28"/>
          <w:szCs w:val="28"/>
        </w:rPr>
      </w:pPr>
    </w:p>
    <w:p w:rsidRPr="005A51AA" w:rsidR="00225AA6" w:rsidP="00956A82" w:rsidRDefault="00225AA6" w14:paraId="087A0BCE" w14:textId="77777777">
      <w:pPr>
        <w:pStyle w:val="Heading1"/>
        <w:tabs>
          <w:tab w:val="left" w:pos="567"/>
        </w:tabs>
        <w:rPr>
          <w:rFonts w:asciiTheme="minorHAnsi" w:hAnsiTheme="minorHAnsi"/>
          <w:sz w:val="28"/>
          <w:szCs w:val="28"/>
        </w:rPr>
      </w:pPr>
      <w:r>
        <w:rPr>
          <w:rFonts w:asciiTheme="minorHAnsi" w:hAnsiTheme="minorHAnsi"/>
          <w:sz w:val="28"/>
        </w:rPr>
        <w:t>Der Ethikbeirat kann nach Rücksprache mit dem Präsidenten, sofern sich dieser nicht in einem Interessenkonflikt befindet, den Rat von Experten einholen.</w:t>
      </w:r>
    </w:p>
    <w:p w:rsidRPr="005A51AA" w:rsidR="00225AA6" w:rsidP="00225AA6" w:rsidRDefault="00225AA6" w14:paraId="4D238759" w14:textId="77777777">
      <w:pPr>
        <w:snapToGrid w:val="0"/>
        <w:ind w:left="284" w:hanging="284"/>
        <w:rPr>
          <w:rFonts w:asciiTheme="minorHAnsi" w:hAnsiTheme="minorHAnsi"/>
          <w:sz w:val="28"/>
          <w:szCs w:val="28"/>
        </w:rPr>
      </w:pPr>
    </w:p>
    <w:p w:rsidRPr="005A51AA" w:rsidR="00225AA6" w:rsidP="00956A82" w:rsidRDefault="00225AA6" w14:paraId="670C2CEF" w14:textId="77777777">
      <w:pPr>
        <w:pStyle w:val="Heading1"/>
        <w:tabs>
          <w:tab w:val="left" w:pos="567"/>
        </w:tabs>
        <w:rPr>
          <w:rFonts w:asciiTheme="minorHAnsi" w:hAnsiTheme="minorHAnsi"/>
          <w:sz w:val="28"/>
          <w:szCs w:val="28"/>
        </w:rPr>
      </w:pPr>
      <w:r>
        <w:rPr>
          <w:rFonts w:asciiTheme="minorHAnsi" w:hAnsiTheme="minorHAnsi"/>
          <w:sz w:val="28"/>
        </w:rPr>
        <w:t>Der Ethikbeirat veröffentlicht einen entsprechend anonymisierten jährlichen Tätigkeitsbericht.</w:t>
      </w:r>
    </w:p>
    <w:p w:rsidRPr="005A51AA" w:rsidR="00225AA6" w:rsidP="00225AA6" w:rsidRDefault="00225AA6" w14:paraId="5924B13A" w14:textId="77777777">
      <w:pPr>
        <w:snapToGrid w:val="0"/>
        <w:ind w:left="284" w:hanging="284"/>
        <w:rPr>
          <w:rFonts w:asciiTheme="minorHAnsi" w:hAnsiTheme="minorHAnsi"/>
          <w:sz w:val="28"/>
          <w:szCs w:val="28"/>
        </w:rPr>
      </w:pPr>
    </w:p>
    <w:p w:rsidRPr="005A51AA" w:rsidR="00225AA6" w:rsidP="00956A82" w:rsidRDefault="00225AA6" w14:paraId="6FAFE731" w14:textId="77777777">
      <w:pPr>
        <w:pStyle w:val="Heading1"/>
        <w:tabs>
          <w:tab w:val="left" w:pos="567"/>
        </w:tabs>
        <w:rPr>
          <w:rFonts w:asciiTheme="minorHAnsi" w:hAnsiTheme="minorHAnsi"/>
          <w:sz w:val="28"/>
          <w:szCs w:val="28"/>
        </w:rPr>
      </w:pPr>
      <w:r>
        <w:rPr>
          <w:rFonts w:asciiTheme="minorHAnsi" w:hAnsiTheme="minorHAnsi"/>
          <w:sz w:val="28"/>
        </w:rPr>
        <w:t>Der Ethikbeirat gibt sich interne Verfahrensregeln, die vom Präsidium angenommen werden.</w:t>
      </w:r>
    </w:p>
    <w:p w:rsidRPr="005A51AA" w:rsidR="00225AA6" w:rsidP="00225AA6" w:rsidRDefault="00225AA6" w14:paraId="4A453CEF" w14:textId="77777777">
      <w:pPr>
        <w:snapToGrid w:val="0"/>
        <w:ind w:left="284" w:hanging="284"/>
        <w:rPr>
          <w:rFonts w:asciiTheme="minorHAnsi" w:hAnsiTheme="minorHAnsi"/>
          <w:sz w:val="28"/>
          <w:szCs w:val="28"/>
        </w:rPr>
      </w:pPr>
    </w:p>
    <w:p w:rsidRPr="005A51AA" w:rsidR="00225AA6" w:rsidP="00225AA6" w:rsidRDefault="00225AA6" w14:paraId="5D3F79A9" w14:textId="77777777">
      <w:pPr>
        <w:keepNext/>
        <w:snapToGrid w:val="0"/>
        <w:ind w:left="284" w:hanging="284"/>
        <w:jc w:val="center"/>
        <w:rPr>
          <w:rFonts w:asciiTheme="minorHAnsi" w:hAnsiTheme="minorHAnsi"/>
          <w:b/>
          <w:sz w:val="28"/>
          <w:szCs w:val="28"/>
        </w:rPr>
      </w:pPr>
      <w:r>
        <w:rPr>
          <w:rFonts w:asciiTheme="minorHAnsi" w:hAnsiTheme="minorHAnsi"/>
          <w:b/>
          <w:sz w:val="28"/>
        </w:rPr>
        <w:t>Artikel 10</w:t>
      </w:r>
    </w:p>
    <w:p w:rsidRPr="005A51AA" w:rsidR="00225AA6" w:rsidP="00225AA6" w:rsidRDefault="00225AA6" w14:paraId="672B2441" w14:textId="77777777">
      <w:pPr>
        <w:keepNext/>
        <w:snapToGrid w:val="0"/>
        <w:ind w:left="284" w:hanging="284"/>
        <w:jc w:val="center"/>
        <w:rPr>
          <w:rFonts w:asciiTheme="minorHAnsi" w:hAnsiTheme="minorHAnsi"/>
          <w:b/>
          <w:bCs/>
          <w:sz w:val="28"/>
          <w:szCs w:val="28"/>
        </w:rPr>
      </w:pPr>
      <w:r>
        <w:rPr>
          <w:rFonts w:asciiTheme="minorHAnsi" w:hAnsiTheme="minorHAnsi"/>
          <w:b/>
          <w:sz w:val="28"/>
        </w:rPr>
        <w:t>Die Mitglieder des Ethikbeirats</w:t>
      </w:r>
      <w:r w:rsidRPr="005A51AA" w:rsidR="008C4A2D">
        <w:rPr>
          <w:rFonts w:asciiTheme="minorHAnsi" w:hAnsiTheme="minorHAnsi"/>
          <w:sz w:val="28"/>
        </w:rPr>
        <w:fldChar w:fldCharType="begin"/>
      </w:r>
      <w:r w:rsidRPr="005A51AA" w:rsidR="008C4A2D">
        <w:rPr>
          <w:rFonts w:asciiTheme="minorHAnsi" w:hAnsiTheme="minorHAnsi"/>
          <w:sz w:val="28"/>
        </w:rPr>
        <w:instrText xml:space="preserve"> XE "ERNENNUNG: der Mitglieder des Ethikbeirats" \t "10 VK, 33" \b </w:instrText>
      </w:r>
      <w:r w:rsidRPr="005A51AA" w:rsidR="008C4A2D">
        <w:rPr>
          <w:rFonts w:asciiTheme="minorHAnsi" w:hAnsiTheme="minorHAnsi"/>
          <w:sz w:val="28"/>
        </w:rPr>
        <w:fldChar w:fldCharType="end"/>
      </w:r>
      <w:r w:rsidRPr="005A51AA" w:rsidR="003B5815">
        <w:rPr>
          <w:rFonts w:asciiTheme="minorHAnsi" w:hAnsiTheme="minorHAnsi" w:cstheme="minorHAnsi"/>
          <w:sz w:val="28"/>
        </w:rPr>
        <w:fldChar w:fldCharType="begin"/>
      </w:r>
      <w:r w:rsidRPr="005A51AA" w:rsidR="003B5815">
        <w:rPr>
          <w:rFonts w:asciiTheme="minorHAnsi" w:hAnsiTheme="minorHAnsi" w:cstheme="minorHAnsi"/>
          <w:sz w:val="28"/>
        </w:rPr>
        <w:instrText xml:space="preserve"> XE "ETHIKBEIRAT: Vorsitzender" \t "10 VK" \b </w:instrText>
      </w:r>
      <w:r w:rsidRPr="005A51AA" w:rsidR="003B5815">
        <w:rPr>
          <w:rFonts w:asciiTheme="minorHAnsi" w:hAnsiTheme="minorHAnsi" w:cstheme="minorHAnsi"/>
          <w:sz w:val="28"/>
        </w:rPr>
        <w:fldChar w:fldCharType="end"/>
      </w:r>
      <w:r w:rsidRPr="005A51AA" w:rsidR="00580CAE">
        <w:rPr>
          <w:rFonts w:asciiTheme="minorHAnsi" w:hAnsiTheme="minorHAnsi" w:cstheme="minorHAnsi"/>
          <w:sz w:val="28"/>
        </w:rPr>
        <w:fldChar w:fldCharType="begin"/>
      </w:r>
      <w:r w:rsidRPr="005A51AA" w:rsidR="00580CAE">
        <w:rPr>
          <w:rFonts w:asciiTheme="minorHAnsi" w:hAnsiTheme="minorHAnsi" w:cstheme="minorHAnsi"/>
          <w:sz w:val="28"/>
        </w:rPr>
        <w:instrText xml:space="preserve"> XE "ETHIKBEIRAT: Unvereinbarkeiten" \t "10 VK" \b </w:instrText>
      </w:r>
      <w:r w:rsidRPr="005A51AA" w:rsidR="00580CAE">
        <w:rPr>
          <w:rFonts w:asciiTheme="minorHAnsi" w:hAnsiTheme="minorHAnsi" w:cstheme="minorHAnsi"/>
          <w:sz w:val="28"/>
        </w:rPr>
        <w:fldChar w:fldCharType="end"/>
      </w:r>
      <w:r w:rsidRPr="005A51AA" w:rsidR="00580CAE">
        <w:rPr>
          <w:rFonts w:asciiTheme="minorHAnsi" w:hAnsiTheme="minorHAnsi" w:cstheme="minorHAnsi"/>
          <w:sz w:val="28"/>
        </w:rPr>
        <w:fldChar w:fldCharType="begin"/>
      </w:r>
      <w:r w:rsidRPr="005A51AA" w:rsidR="00580CAE">
        <w:rPr>
          <w:rFonts w:asciiTheme="minorHAnsi" w:hAnsiTheme="minorHAnsi" w:cstheme="minorHAnsi"/>
          <w:sz w:val="28"/>
        </w:rPr>
        <w:instrText xml:space="preserve"> XE </w:instrText>
      </w:r>
      <w:r w:rsidRPr="005A51AA" w:rsidR="00580CAE">
        <w:rPr>
          <w:rFonts w:asciiTheme="minorHAnsi" w:hAnsiTheme="minorHAnsi" w:cstheme="minorHAnsi"/>
          <w:sz w:val="28"/>
        </w:rPr>
        <w:lastRenderedPageBreak/>
        <w:instrText xml:space="preserve">"ETHIKBEIRAT: Mitglieder" \t "10 VK" \b </w:instrText>
      </w:r>
      <w:r w:rsidRPr="005A51AA" w:rsidR="00580CAE">
        <w:rPr>
          <w:rFonts w:asciiTheme="minorHAnsi" w:hAnsiTheme="minorHAnsi" w:cstheme="minorHAnsi"/>
          <w:sz w:val="28"/>
        </w:rPr>
        <w:fldChar w:fldCharType="end"/>
      </w:r>
      <w:r w:rsidRPr="005A51AA" w:rsidR="00580CAE">
        <w:rPr>
          <w:rFonts w:asciiTheme="minorHAnsi" w:hAnsiTheme="minorHAnsi" w:cstheme="minorHAnsi"/>
          <w:sz w:val="28"/>
        </w:rPr>
        <w:fldChar w:fldCharType="begin"/>
      </w:r>
      <w:r w:rsidRPr="005A51AA" w:rsidR="00580CAE">
        <w:rPr>
          <w:rFonts w:asciiTheme="minorHAnsi" w:hAnsiTheme="minorHAnsi" w:cstheme="minorHAnsi"/>
          <w:sz w:val="28"/>
        </w:rPr>
        <w:instrText xml:space="preserve"> XE "ETHIKBEIRAT: Verfahren" \t "10–16 VK" \b </w:instrText>
      </w:r>
      <w:r w:rsidRPr="005A51AA" w:rsidR="00580CAE">
        <w:rPr>
          <w:rFonts w:asciiTheme="minorHAnsi" w:hAnsiTheme="minorHAnsi" w:cstheme="minorHAnsi"/>
          <w:sz w:val="28"/>
        </w:rPr>
        <w:fldChar w:fldCharType="end"/>
      </w:r>
    </w:p>
    <w:p w:rsidRPr="005A51AA" w:rsidR="00225AA6" w:rsidP="00225AA6" w:rsidRDefault="00225AA6" w14:paraId="7D1AC5F9" w14:textId="77777777">
      <w:pPr>
        <w:keepNext/>
        <w:snapToGrid w:val="0"/>
        <w:ind w:left="284" w:hanging="284"/>
        <w:jc w:val="center"/>
        <w:rPr>
          <w:rFonts w:asciiTheme="minorHAnsi" w:hAnsiTheme="minorHAnsi"/>
          <w:b/>
          <w:bCs/>
          <w:sz w:val="28"/>
          <w:szCs w:val="28"/>
        </w:rPr>
      </w:pPr>
    </w:p>
    <w:p w:rsidRPr="005A51AA" w:rsidR="00225AA6" w:rsidP="00956A82" w:rsidRDefault="00225AA6" w14:paraId="0729E509" w14:textId="77777777">
      <w:pPr>
        <w:pStyle w:val="Heading1"/>
        <w:numPr>
          <w:ilvl w:val="0"/>
          <w:numId w:val="320"/>
        </w:numPr>
        <w:tabs>
          <w:tab w:val="left" w:pos="567"/>
        </w:tabs>
        <w:rPr>
          <w:rFonts w:asciiTheme="minorHAnsi" w:hAnsiTheme="minorHAnsi"/>
          <w:sz w:val="28"/>
          <w:szCs w:val="28"/>
        </w:rPr>
      </w:pPr>
      <w:r>
        <w:rPr>
          <w:rFonts w:asciiTheme="minorHAnsi" w:hAnsiTheme="minorHAnsi"/>
          <w:sz w:val="28"/>
        </w:rPr>
        <w:t>Auf Vorschlag des Präsidiums wählt das Plenum für jeweils zweieinhalb Jahre sechs Ausschussmitglieder – aus jeder der drei Gruppen zwei Mitglieder unterschiedlichen Geschlechts – zu ordentlichen Mitgliedern des Ethikbeirats.</w:t>
      </w:r>
    </w:p>
    <w:p w:rsidRPr="005A51AA" w:rsidR="00225AA6" w:rsidP="00225AA6" w:rsidRDefault="00225AA6" w14:paraId="6D443C3F" w14:textId="77777777">
      <w:pPr>
        <w:snapToGrid w:val="0"/>
        <w:ind w:left="284" w:hanging="284"/>
        <w:rPr>
          <w:rFonts w:asciiTheme="minorHAnsi" w:hAnsiTheme="minorHAnsi"/>
          <w:sz w:val="28"/>
          <w:szCs w:val="28"/>
        </w:rPr>
      </w:pPr>
    </w:p>
    <w:p w:rsidRPr="005A51AA" w:rsidR="00225AA6" w:rsidP="00956A82" w:rsidRDefault="00225AA6" w14:paraId="6DC81CA5" w14:textId="77777777">
      <w:pPr>
        <w:pStyle w:val="Heading1"/>
        <w:tabs>
          <w:tab w:val="left" w:pos="567"/>
        </w:tabs>
        <w:rPr>
          <w:rFonts w:asciiTheme="minorHAnsi" w:hAnsiTheme="minorHAnsi"/>
          <w:sz w:val="28"/>
          <w:szCs w:val="28"/>
        </w:rPr>
      </w:pPr>
      <w:r>
        <w:rPr>
          <w:rFonts w:asciiTheme="minorHAnsi" w:hAnsiTheme="minorHAnsi"/>
          <w:sz w:val="28"/>
        </w:rPr>
        <w:t>Auf Vorschlag des Präsidiums ernennt das Plenum außerdem für den gleichen Zeitraum sechs Mitglieder – aus jeder der drei Gruppen zwei Mitglieder unterschiedlichen Geschlechts – zu Reservemitgliedern des Ethikbeirats. Kann ein ordentliches Mitglied nicht anwesend sein oder befindet es sich in einem Interessenkonflikt, so wird es bei den Arbeiten des Ethikbeirats durch ein Reservemitglied vertreten.</w:t>
      </w:r>
    </w:p>
    <w:p w:rsidRPr="005A51AA" w:rsidR="00225AA6" w:rsidP="00225AA6" w:rsidRDefault="00225AA6" w14:paraId="30FFC52D" w14:textId="77777777">
      <w:pPr>
        <w:snapToGrid w:val="0"/>
        <w:ind w:left="284" w:hanging="284"/>
        <w:rPr>
          <w:rFonts w:asciiTheme="minorHAnsi" w:hAnsiTheme="minorHAnsi"/>
          <w:sz w:val="28"/>
          <w:szCs w:val="28"/>
        </w:rPr>
      </w:pPr>
    </w:p>
    <w:p w:rsidRPr="005A51AA" w:rsidR="00225AA6" w:rsidP="00956A82" w:rsidRDefault="00225AA6" w14:paraId="5F3C2417" w14:textId="77777777">
      <w:pPr>
        <w:pStyle w:val="Heading1"/>
        <w:tabs>
          <w:tab w:val="left" w:pos="567"/>
        </w:tabs>
        <w:rPr>
          <w:rFonts w:asciiTheme="minorHAnsi" w:hAnsiTheme="minorHAnsi"/>
          <w:sz w:val="28"/>
          <w:szCs w:val="28"/>
        </w:rPr>
      </w:pPr>
      <w:r>
        <w:rPr>
          <w:rFonts w:asciiTheme="minorHAnsi" w:hAnsiTheme="minorHAnsi"/>
          <w:sz w:val="28"/>
        </w:rPr>
        <w:t>Eine Wiederwahl der Mitglieder bzw. Reservemitglieder des Ethikbeirats ist zulässig.</w:t>
      </w:r>
    </w:p>
    <w:p w:rsidRPr="005A51AA" w:rsidR="00225AA6" w:rsidP="00225AA6" w:rsidRDefault="00225AA6" w14:paraId="214170E8" w14:textId="77777777">
      <w:pPr>
        <w:snapToGrid w:val="0"/>
        <w:ind w:left="284" w:hanging="284"/>
        <w:rPr>
          <w:rFonts w:asciiTheme="minorHAnsi" w:hAnsiTheme="minorHAnsi"/>
          <w:sz w:val="28"/>
          <w:szCs w:val="28"/>
        </w:rPr>
      </w:pPr>
    </w:p>
    <w:p w:rsidRPr="005A51AA" w:rsidR="00225AA6" w:rsidP="003F1DF9" w:rsidRDefault="00225AA6" w14:paraId="669532FF" w14:textId="77777777">
      <w:pPr>
        <w:pStyle w:val="Heading1"/>
        <w:keepNext/>
        <w:keepLines/>
        <w:tabs>
          <w:tab w:val="left" w:pos="567"/>
        </w:tabs>
        <w:rPr>
          <w:rFonts w:asciiTheme="minorHAnsi" w:hAnsiTheme="minorHAnsi"/>
          <w:sz w:val="28"/>
          <w:szCs w:val="28"/>
        </w:rPr>
      </w:pPr>
      <w:r>
        <w:rPr>
          <w:rFonts w:asciiTheme="minorHAnsi" w:hAnsiTheme="minorHAnsi"/>
          <w:sz w:val="28"/>
        </w:rPr>
        <w:t xml:space="preserve">Die Mitgliedschaft im Ethikbeirat ist unvereinbar mit der Mitgliedschaft in folgenden Arbeitsorganen: </w:t>
      </w:r>
    </w:p>
    <w:p w:rsidRPr="005A51AA" w:rsidR="00225AA6" w:rsidP="003F1DF9" w:rsidRDefault="00225AA6" w14:paraId="04D23BC1" w14:textId="77777777">
      <w:pPr>
        <w:keepNext/>
        <w:keepLines/>
        <w:snapToGrid w:val="0"/>
        <w:ind w:left="284" w:hanging="284"/>
        <w:rPr>
          <w:rFonts w:asciiTheme="minorHAnsi" w:hAnsiTheme="minorHAnsi"/>
          <w:sz w:val="28"/>
          <w:szCs w:val="28"/>
        </w:rPr>
      </w:pPr>
    </w:p>
    <w:p w:rsidRPr="005A51AA" w:rsidR="00225AA6" w:rsidP="00225AA6" w:rsidRDefault="00225AA6" w14:paraId="104B09CC" w14:textId="77777777">
      <w:pPr>
        <w:numPr>
          <w:ilvl w:val="0"/>
          <w:numId w:val="36"/>
        </w:numPr>
        <w:overflowPunct w:val="0"/>
        <w:autoSpaceDE w:val="0"/>
        <w:autoSpaceDN w:val="0"/>
        <w:adjustRightInd w:val="0"/>
        <w:snapToGrid w:val="0"/>
        <w:ind w:hanging="437"/>
        <w:contextualSpacing/>
        <w:rPr>
          <w:rFonts w:asciiTheme="minorHAnsi" w:hAnsiTheme="minorHAnsi"/>
          <w:sz w:val="28"/>
          <w:szCs w:val="28"/>
        </w:rPr>
      </w:pPr>
      <w:r>
        <w:rPr>
          <w:rFonts w:asciiTheme="minorHAnsi" w:hAnsiTheme="minorHAnsi"/>
          <w:sz w:val="28"/>
        </w:rPr>
        <w:t xml:space="preserve">Präsidium, </w:t>
      </w:r>
    </w:p>
    <w:p w:rsidRPr="005A51AA" w:rsidR="00225AA6" w:rsidP="00225AA6" w:rsidRDefault="00225AA6" w14:paraId="29C390CE" w14:textId="77777777">
      <w:pPr>
        <w:numPr>
          <w:ilvl w:val="0"/>
          <w:numId w:val="36"/>
        </w:numPr>
        <w:overflowPunct w:val="0"/>
        <w:autoSpaceDE w:val="0"/>
        <w:autoSpaceDN w:val="0"/>
        <w:adjustRightInd w:val="0"/>
        <w:snapToGrid w:val="0"/>
        <w:ind w:hanging="437"/>
        <w:contextualSpacing/>
        <w:rPr>
          <w:rFonts w:asciiTheme="minorHAnsi" w:hAnsiTheme="minorHAnsi"/>
          <w:sz w:val="28"/>
          <w:szCs w:val="28"/>
        </w:rPr>
      </w:pPr>
      <w:r>
        <w:rPr>
          <w:rFonts w:asciiTheme="minorHAnsi" w:hAnsiTheme="minorHAnsi"/>
          <w:sz w:val="28"/>
        </w:rPr>
        <w:t xml:space="preserve">Audit-Ausschuss, </w:t>
      </w:r>
    </w:p>
    <w:p w:rsidRPr="005A51AA" w:rsidR="00225AA6" w:rsidP="00225AA6" w:rsidRDefault="00225AA6" w14:paraId="4E97036E" w14:textId="77777777">
      <w:pPr>
        <w:numPr>
          <w:ilvl w:val="0"/>
          <w:numId w:val="36"/>
        </w:numPr>
        <w:overflowPunct w:val="0"/>
        <w:autoSpaceDE w:val="0"/>
        <w:autoSpaceDN w:val="0"/>
        <w:adjustRightInd w:val="0"/>
        <w:snapToGrid w:val="0"/>
        <w:ind w:hanging="437"/>
        <w:contextualSpacing/>
        <w:rPr>
          <w:rFonts w:asciiTheme="minorHAnsi" w:hAnsiTheme="minorHAnsi"/>
          <w:sz w:val="28"/>
          <w:szCs w:val="28"/>
        </w:rPr>
      </w:pPr>
      <w:proofErr w:type="spellStart"/>
      <w:r>
        <w:rPr>
          <w:rFonts w:asciiTheme="minorHAnsi" w:hAnsiTheme="minorHAnsi"/>
          <w:sz w:val="28"/>
        </w:rPr>
        <w:t>Quästorengruppe</w:t>
      </w:r>
      <w:proofErr w:type="spellEnd"/>
      <w:r>
        <w:rPr>
          <w:rFonts w:asciiTheme="minorHAnsi" w:hAnsiTheme="minorHAnsi"/>
          <w:sz w:val="28"/>
        </w:rPr>
        <w:t>.</w:t>
      </w:r>
    </w:p>
    <w:p w:rsidRPr="005A51AA" w:rsidR="00225AA6" w:rsidP="00225AA6" w:rsidRDefault="00225AA6" w14:paraId="126B6F93" w14:textId="77777777">
      <w:pPr>
        <w:snapToGrid w:val="0"/>
        <w:ind w:left="568" w:hanging="284"/>
        <w:rPr>
          <w:rFonts w:asciiTheme="minorHAnsi" w:hAnsiTheme="minorHAnsi"/>
          <w:sz w:val="28"/>
          <w:szCs w:val="28"/>
        </w:rPr>
      </w:pPr>
    </w:p>
    <w:p w:rsidRPr="005A51AA" w:rsidR="00225AA6" w:rsidP="00956A82" w:rsidRDefault="00225AA6" w14:paraId="3EA4215C" w14:textId="77777777">
      <w:pPr>
        <w:pStyle w:val="Heading1"/>
        <w:tabs>
          <w:tab w:val="left" w:pos="567"/>
        </w:tabs>
        <w:rPr>
          <w:rFonts w:asciiTheme="minorHAnsi" w:hAnsiTheme="minorHAnsi"/>
          <w:sz w:val="28"/>
          <w:szCs w:val="28"/>
        </w:rPr>
      </w:pPr>
      <w:r>
        <w:rPr>
          <w:rFonts w:asciiTheme="minorHAnsi" w:hAnsiTheme="minorHAnsi"/>
          <w:sz w:val="28"/>
        </w:rPr>
        <w:t xml:space="preserve">Jede Gruppe führt im Ethikbeirat nach einem Rotationsverfahren unter den drei Gruppen zweieinhalb Jahre lang den Vorsitz. </w:t>
      </w:r>
    </w:p>
    <w:p w:rsidRPr="005A51AA" w:rsidR="00225AA6" w:rsidP="00225AA6" w:rsidRDefault="00225AA6" w14:paraId="39A0A0C9" w14:textId="77777777">
      <w:pPr>
        <w:snapToGrid w:val="0"/>
        <w:ind w:left="568" w:hanging="284"/>
        <w:rPr>
          <w:rFonts w:asciiTheme="minorHAnsi" w:hAnsiTheme="minorHAnsi"/>
          <w:sz w:val="28"/>
          <w:szCs w:val="28"/>
        </w:rPr>
      </w:pPr>
    </w:p>
    <w:p w:rsidRPr="005A51AA" w:rsidR="00225AA6" w:rsidP="00225AA6" w:rsidRDefault="00225AA6" w14:paraId="62451B1B" w14:textId="77777777">
      <w:pPr>
        <w:tabs>
          <w:tab w:val="left" w:pos="567"/>
        </w:tabs>
        <w:snapToGrid w:val="0"/>
        <w:ind w:left="567"/>
        <w:rPr>
          <w:rFonts w:asciiTheme="minorHAnsi" w:hAnsiTheme="minorHAnsi"/>
          <w:sz w:val="28"/>
          <w:szCs w:val="28"/>
        </w:rPr>
      </w:pPr>
      <w:r>
        <w:rPr>
          <w:rFonts w:asciiTheme="minorHAnsi" w:hAnsiTheme="minorHAnsi"/>
          <w:sz w:val="28"/>
        </w:rPr>
        <w:t>Bei Stimmengleichheit gibt die Stimme des Vorsitzenden den Ausschlag.</w:t>
      </w:r>
    </w:p>
    <w:p w:rsidRPr="005A51AA" w:rsidR="00225AA6" w:rsidP="00225AA6" w:rsidRDefault="00225AA6" w14:paraId="102DBDB8" w14:textId="77777777">
      <w:pPr>
        <w:snapToGrid w:val="0"/>
        <w:ind w:left="284"/>
        <w:rPr>
          <w:rFonts w:asciiTheme="minorHAnsi" w:hAnsiTheme="minorHAnsi"/>
          <w:sz w:val="28"/>
          <w:szCs w:val="28"/>
        </w:rPr>
      </w:pPr>
    </w:p>
    <w:p w:rsidRPr="005A51AA" w:rsidR="00225AA6" w:rsidP="00956A82" w:rsidRDefault="00225AA6" w14:paraId="45D3E654" w14:textId="77777777">
      <w:pPr>
        <w:pStyle w:val="Heading1"/>
        <w:tabs>
          <w:tab w:val="left" w:pos="567"/>
        </w:tabs>
        <w:rPr>
          <w:rFonts w:asciiTheme="minorHAnsi" w:hAnsiTheme="minorHAnsi"/>
          <w:sz w:val="28"/>
          <w:szCs w:val="28"/>
        </w:rPr>
      </w:pPr>
      <w:r>
        <w:rPr>
          <w:rFonts w:asciiTheme="minorHAnsi" w:hAnsiTheme="minorHAnsi"/>
          <w:sz w:val="28"/>
        </w:rPr>
        <w:t xml:space="preserve">Mitglieder des Ethikbeirats, die sich während eines Verfahrens in einem Interessenkonflikt oder in einer Situation befinden, die von Dritten </w:t>
      </w:r>
      <w:r>
        <w:rPr>
          <w:rFonts w:asciiTheme="minorHAnsi" w:hAnsiTheme="minorHAnsi"/>
          <w:sz w:val="28"/>
        </w:rPr>
        <w:lastRenderedPageBreak/>
        <w:t>objektiv als Interessenkonflikt aufgefasst werden könnte, ziehen sich aus diesem Verfahren zurück.</w:t>
      </w:r>
    </w:p>
    <w:p w:rsidRPr="005A51AA" w:rsidR="00225AA6" w:rsidP="00225AA6" w:rsidRDefault="00225AA6" w14:paraId="6D37FDFA" w14:textId="77777777">
      <w:pPr>
        <w:snapToGrid w:val="0"/>
        <w:ind w:left="284" w:hanging="284"/>
        <w:rPr>
          <w:rFonts w:asciiTheme="minorHAnsi" w:hAnsiTheme="minorHAnsi"/>
          <w:sz w:val="28"/>
          <w:szCs w:val="28"/>
        </w:rPr>
      </w:pPr>
    </w:p>
    <w:p w:rsidRPr="005A51AA" w:rsidR="00225AA6" w:rsidP="00225AA6" w:rsidRDefault="00225AA6" w14:paraId="18175B61" w14:textId="77777777">
      <w:pPr>
        <w:snapToGrid w:val="0"/>
        <w:ind w:firstLine="567"/>
        <w:rPr>
          <w:rFonts w:asciiTheme="minorHAnsi" w:hAnsiTheme="minorHAnsi"/>
          <w:sz w:val="28"/>
          <w:szCs w:val="28"/>
        </w:rPr>
      </w:pPr>
      <w:r>
        <w:rPr>
          <w:rFonts w:asciiTheme="minorHAnsi" w:hAnsiTheme="minorHAnsi"/>
          <w:sz w:val="28"/>
        </w:rPr>
        <w:t>Wird ein Mitglied des Ethikbeirats im Zuge eines Verfahrens von einem anderen Mitglied des Beirats infrage gestellt, kann der Ethikbeirat mehrheitlich beschließen, dass dieses Mitglied nicht an dem Verfahren teilnimmt.</w:t>
      </w:r>
    </w:p>
    <w:p w:rsidRPr="005A51AA" w:rsidR="00225AA6" w:rsidP="00225AA6" w:rsidRDefault="00225AA6" w14:paraId="53195FF2" w14:textId="77777777">
      <w:pPr>
        <w:snapToGrid w:val="0"/>
        <w:ind w:left="284"/>
        <w:rPr>
          <w:rFonts w:asciiTheme="minorHAnsi" w:hAnsiTheme="minorHAnsi"/>
          <w:sz w:val="28"/>
          <w:szCs w:val="28"/>
        </w:rPr>
      </w:pPr>
    </w:p>
    <w:p w:rsidRPr="005A51AA" w:rsidR="00225AA6" w:rsidP="00225AA6" w:rsidRDefault="00225AA6" w14:paraId="0F829A3D" w14:textId="77777777">
      <w:pPr>
        <w:snapToGrid w:val="0"/>
        <w:ind w:left="567"/>
        <w:rPr>
          <w:rFonts w:asciiTheme="minorHAnsi" w:hAnsiTheme="minorHAnsi"/>
          <w:sz w:val="28"/>
          <w:szCs w:val="28"/>
        </w:rPr>
      </w:pPr>
      <w:r>
        <w:rPr>
          <w:rFonts w:asciiTheme="minorHAnsi" w:hAnsiTheme="minorHAnsi"/>
          <w:sz w:val="28"/>
        </w:rPr>
        <w:t>Das betreffende infrage gestellte Mitglied ist bei der Abstimmung darüber nicht zugegen.</w:t>
      </w:r>
    </w:p>
    <w:p w:rsidRPr="005A51AA" w:rsidR="00225AA6" w:rsidP="00225AA6" w:rsidRDefault="00225AA6" w14:paraId="2063C90A" w14:textId="77777777">
      <w:pPr>
        <w:snapToGrid w:val="0"/>
        <w:ind w:left="284"/>
        <w:rPr>
          <w:rFonts w:asciiTheme="minorHAnsi" w:hAnsiTheme="minorHAnsi"/>
          <w:sz w:val="28"/>
          <w:szCs w:val="28"/>
        </w:rPr>
      </w:pPr>
    </w:p>
    <w:p w:rsidRPr="005A51AA" w:rsidR="00225AA6" w:rsidP="00956A82" w:rsidRDefault="00225AA6" w14:paraId="2F2444EC" w14:textId="77777777">
      <w:pPr>
        <w:pStyle w:val="Heading1"/>
        <w:tabs>
          <w:tab w:val="left" w:pos="567"/>
        </w:tabs>
        <w:rPr>
          <w:rFonts w:asciiTheme="minorHAnsi" w:hAnsiTheme="minorHAnsi"/>
          <w:sz w:val="28"/>
          <w:szCs w:val="28"/>
        </w:rPr>
      </w:pPr>
      <w:r>
        <w:rPr>
          <w:rFonts w:asciiTheme="minorHAnsi" w:hAnsiTheme="minorHAnsi"/>
          <w:sz w:val="28"/>
        </w:rPr>
        <w:t>Bei einem mutmaßlichen Verstoß eines Mitglieds oder Reservemitglieds des Ethikbeirats gegen die ethischen Standards nimmt das betreffende Mitglied nicht an den Arbeiten zu dem mutmaßlichen Verstoß teil und wird unverzüglich durch ein Reservemitglied ersetzt.</w:t>
      </w:r>
    </w:p>
    <w:p w:rsidRPr="005A51AA" w:rsidR="00225AA6" w:rsidP="00225AA6" w:rsidRDefault="00225AA6" w14:paraId="1D74E5BB" w14:textId="77777777">
      <w:pPr>
        <w:snapToGrid w:val="0"/>
        <w:ind w:left="284" w:hanging="284"/>
        <w:rPr>
          <w:rFonts w:asciiTheme="minorHAnsi" w:hAnsiTheme="minorHAnsi"/>
          <w:sz w:val="28"/>
          <w:szCs w:val="28"/>
        </w:rPr>
      </w:pPr>
    </w:p>
    <w:p w:rsidRPr="005A51AA" w:rsidR="00225AA6" w:rsidP="00B21D2B" w:rsidRDefault="00225AA6" w14:paraId="289E022A" w14:textId="77777777">
      <w:pPr>
        <w:keepNext/>
        <w:keepLines/>
        <w:snapToGrid w:val="0"/>
        <w:ind w:firstLine="567"/>
        <w:rPr>
          <w:rFonts w:asciiTheme="minorHAnsi" w:hAnsiTheme="minorHAnsi"/>
          <w:sz w:val="28"/>
          <w:szCs w:val="28"/>
        </w:rPr>
      </w:pPr>
      <w:r>
        <w:rPr>
          <w:rFonts w:asciiTheme="minorHAnsi" w:hAnsiTheme="minorHAnsi"/>
          <w:sz w:val="28"/>
        </w:rPr>
        <w:t>Kommt der Präsident am Ende des Verfahrens zu dem Schluss, dass das betreffende Mitglied gegen ethische Standards verstoßen hat, und geht die verhängte Sanktion über eine schriftliche Abmahnung hinaus, so scheidet das Mitglied als ordentliches Mitglied bzw. Reservierungsmitglied aus dem Ethikbeirat aus.</w:t>
      </w:r>
    </w:p>
    <w:p w:rsidRPr="005A51AA" w:rsidR="00225AA6" w:rsidP="00225AA6" w:rsidRDefault="00225AA6" w14:paraId="50C5C6D2" w14:textId="77777777">
      <w:pPr>
        <w:snapToGrid w:val="0"/>
        <w:ind w:left="284"/>
        <w:rPr>
          <w:rFonts w:asciiTheme="minorHAnsi" w:hAnsiTheme="minorHAnsi"/>
          <w:sz w:val="28"/>
          <w:szCs w:val="28"/>
        </w:rPr>
      </w:pPr>
    </w:p>
    <w:p w:rsidRPr="005A51AA" w:rsidR="00225AA6" w:rsidP="00225AA6" w:rsidRDefault="00225AA6" w14:paraId="4E693DA8" w14:textId="77777777">
      <w:pPr>
        <w:snapToGrid w:val="0"/>
        <w:ind w:firstLine="567"/>
        <w:rPr>
          <w:rFonts w:asciiTheme="minorHAnsi" w:hAnsiTheme="minorHAnsi"/>
          <w:sz w:val="28"/>
          <w:szCs w:val="28"/>
        </w:rPr>
      </w:pPr>
      <w:r>
        <w:rPr>
          <w:rFonts w:asciiTheme="minorHAnsi" w:hAnsiTheme="minorHAnsi"/>
          <w:sz w:val="28"/>
        </w:rPr>
        <w:t>In diesem Fall ernennt der Präsident ein Reservemitglied für den Rest der zweieinhalbjährigen Amtszeit. Die Ernennung wird vom Plenum auf der nächsten Tagung bestätigt.</w:t>
      </w:r>
    </w:p>
    <w:p w:rsidRPr="005A51AA" w:rsidR="00225AA6" w:rsidP="00225AA6" w:rsidRDefault="00225AA6" w14:paraId="366F27EE" w14:textId="77777777">
      <w:pPr>
        <w:snapToGrid w:val="0"/>
        <w:ind w:left="284"/>
        <w:rPr>
          <w:rFonts w:asciiTheme="minorHAnsi" w:hAnsiTheme="minorHAnsi"/>
          <w:sz w:val="28"/>
          <w:szCs w:val="28"/>
        </w:rPr>
      </w:pPr>
    </w:p>
    <w:p w:rsidRPr="005A51AA" w:rsidR="00225AA6" w:rsidP="00956A82" w:rsidRDefault="00225AA6" w14:paraId="615B9D64" w14:textId="77777777">
      <w:pPr>
        <w:pStyle w:val="Heading1"/>
        <w:tabs>
          <w:tab w:val="left" w:pos="567"/>
        </w:tabs>
        <w:rPr>
          <w:rFonts w:asciiTheme="minorHAnsi" w:hAnsiTheme="minorHAnsi"/>
          <w:sz w:val="28"/>
          <w:szCs w:val="28"/>
        </w:rPr>
      </w:pPr>
      <w:r>
        <w:rPr>
          <w:rFonts w:asciiTheme="minorHAnsi" w:hAnsiTheme="minorHAnsi"/>
          <w:sz w:val="28"/>
        </w:rPr>
        <w:t>Die Mitglieder des Ethikbeirats sind zur Vertraulichkeit verpflichtet.</w:t>
      </w:r>
    </w:p>
    <w:p w:rsidRPr="005A51AA" w:rsidR="00225AA6" w:rsidP="00225AA6" w:rsidRDefault="00225AA6" w14:paraId="12B1ED8E" w14:textId="77777777">
      <w:pPr>
        <w:snapToGrid w:val="0"/>
        <w:ind w:left="284" w:hanging="284"/>
        <w:rPr>
          <w:rFonts w:asciiTheme="minorHAnsi" w:hAnsiTheme="minorHAnsi"/>
          <w:sz w:val="28"/>
          <w:szCs w:val="28"/>
        </w:rPr>
      </w:pPr>
    </w:p>
    <w:p w:rsidRPr="005A51AA" w:rsidR="00225AA6" w:rsidP="00956A82" w:rsidRDefault="00225AA6" w14:paraId="4EF32D76" w14:textId="77777777">
      <w:pPr>
        <w:pStyle w:val="Heading1"/>
        <w:tabs>
          <w:tab w:val="left" w:pos="567"/>
        </w:tabs>
        <w:rPr>
          <w:rFonts w:asciiTheme="minorHAnsi" w:hAnsiTheme="minorHAnsi"/>
          <w:sz w:val="28"/>
          <w:szCs w:val="28"/>
        </w:rPr>
      </w:pPr>
      <w:r>
        <w:rPr>
          <w:rFonts w:asciiTheme="minorHAnsi" w:hAnsiTheme="minorHAnsi"/>
          <w:sz w:val="28"/>
        </w:rPr>
        <w:t>Die Mitglieder des Ethikbeirats erhalten zu Beginn ihres Mandats eine angemessene Schulung, die verpflichtend ist.</w:t>
      </w:r>
    </w:p>
    <w:p w:rsidRPr="005A51AA" w:rsidR="00225AA6" w:rsidP="00225AA6" w:rsidRDefault="00225AA6" w14:paraId="6223EFA4" w14:textId="77777777">
      <w:pPr>
        <w:snapToGrid w:val="0"/>
        <w:ind w:left="284" w:hanging="284"/>
        <w:rPr>
          <w:rFonts w:asciiTheme="minorHAnsi" w:hAnsiTheme="minorHAnsi"/>
          <w:sz w:val="28"/>
          <w:szCs w:val="28"/>
        </w:rPr>
      </w:pPr>
    </w:p>
    <w:p w:rsidRPr="005A51AA" w:rsidR="00225AA6" w:rsidP="00225AA6" w:rsidRDefault="00225AA6" w14:paraId="17AD5660" w14:textId="77777777">
      <w:pPr>
        <w:keepNext/>
        <w:keepLines/>
        <w:snapToGrid w:val="0"/>
        <w:jc w:val="center"/>
        <w:rPr>
          <w:rFonts w:asciiTheme="minorHAnsi" w:hAnsiTheme="minorHAnsi"/>
          <w:b/>
          <w:bCs/>
          <w:sz w:val="28"/>
          <w:szCs w:val="28"/>
        </w:rPr>
      </w:pPr>
      <w:r>
        <w:rPr>
          <w:rFonts w:asciiTheme="minorHAnsi" w:hAnsiTheme="minorHAnsi"/>
          <w:b/>
          <w:sz w:val="28"/>
        </w:rPr>
        <w:lastRenderedPageBreak/>
        <w:t xml:space="preserve">TEIL III – </w:t>
      </w:r>
    </w:p>
    <w:p w:rsidRPr="005A51AA" w:rsidR="00225AA6" w:rsidP="00225AA6" w:rsidRDefault="00225AA6" w14:paraId="6FD754A6" w14:textId="77777777">
      <w:pPr>
        <w:keepNext/>
        <w:keepLines/>
        <w:snapToGrid w:val="0"/>
        <w:jc w:val="center"/>
        <w:rPr>
          <w:rFonts w:asciiTheme="minorHAnsi" w:hAnsiTheme="minorHAnsi"/>
          <w:b/>
          <w:bCs/>
          <w:sz w:val="28"/>
          <w:szCs w:val="28"/>
        </w:rPr>
      </w:pPr>
      <w:r>
        <w:rPr>
          <w:rFonts w:asciiTheme="minorHAnsi" w:hAnsiTheme="minorHAnsi"/>
          <w:b/>
          <w:sz w:val="28"/>
        </w:rPr>
        <w:t>VERFAHREN BEI ETWA ETWAIGEN VERSTÖSSEN GEGEN ETHISCHE STANDARDS</w:t>
      </w:r>
      <w:r w:rsidRPr="005A51AA" w:rsidR="00F604DA">
        <w:rPr>
          <w:rFonts w:asciiTheme="minorHAnsi" w:hAnsiTheme="minorHAnsi"/>
          <w:sz w:val="28"/>
        </w:rPr>
        <w:fldChar w:fldCharType="begin"/>
      </w:r>
      <w:r w:rsidRPr="005A51AA" w:rsidR="00F604DA">
        <w:rPr>
          <w:rFonts w:asciiTheme="minorHAnsi" w:hAnsiTheme="minorHAnsi"/>
          <w:sz w:val="28"/>
        </w:rPr>
        <w:instrText xml:space="preserve"> TC "</w:instrText>
      </w:r>
      <w:bookmarkStart w:name="_Toc192151361" w:id="63"/>
      <w:r w:rsidRPr="005A51AA" w:rsidR="00F604DA">
        <w:rPr>
          <w:rFonts w:asciiTheme="minorHAnsi" w:hAnsiTheme="minorHAnsi"/>
          <w:sz w:val="28"/>
        </w:rPr>
        <w:instrText>TEIL III – Verfahren bei etwa etwaigen Verstößen gegen ethische Standards</w:instrText>
      </w:r>
      <w:bookmarkEnd w:id="63"/>
      <w:r w:rsidRPr="005A51AA" w:rsidR="00F604DA">
        <w:rPr>
          <w:rFonts w:asciiTheme="minorHAnsi" w:hAnsiTheme="minorHAnsi"/>
          <w:sz w:val="28"/>
        </w:rPr>
        <w:instrText xml:space="preserve">" \l 3 </w:instrText>
      </w:r>
      <w:r w:rsidRPr="005A51AA" w:rsidR="00F604DA">
        <w:rPr>
          <w:rFonts w:asciiTheme="minorHAnsi" w:hAnsiTheme="minorHAnsi"/>
          <w:sz w:val="28"/>
        </w:rPr>
        <w:fldChar w:fldCharType="end"/>
      </w:r>
    </w:p>
    <w:p w:rsidRPr="005A51AA" w:rsidR="00225AA6" w:rsidP="00225AA6" w:rsidRDefault="00225AA6" w14:paraId="32D751DA" w14:textId="77777777">
      <w:pPr>
        <w:keepNext/>
        <w:keepLines/>
        <w:snapToGrid w:val="0"/>
        <w:rPr>
          <w:rFonts w:asciiTheme="minorHAnsi" w:hAnsiTheme="minorHAnsi"/>
          <w:b/>
          <w:bCs/>
          <w:sz w:val="28"/>
          <w:szCs w:val="28"/>
        </w:rPr>
      </w:pPr>
    </w:p>
    <w:p w:rsidRPr="005A51AA" w:rsidR="00225AA6" w:rsidP="00225AA6" w:rsidRDefault="00225AA6" w14:paraId="096BE141" w14:textId="77777777">
      <w:pPr>
        <w:keepNext/>
        <w:keepLines/>
        <w:snapToGrid w:val="0"/>
        <w:ind w:left="284" w:hanging="284"/>
        <w:jc w:val="center"/>
        <w:rPr>
          <w:rFonts w:asciiTheme="minorHAnsi" w:hAnsiTheme="minorHAnsi"/>
          <w:b/>
          <w:sz w:val="28"/>
          <w:szCs w:val="28"/>
        </w:rPr>
      </w:pPr>
      <w:r>
        <w:rPr>
          <w:rFonts w:asciiTheme="minorHAnsi" w:hAnsiTheme="minorHAnsi"/>
          <w:b/>
          <w:sz w:val="28"/>
        </w:rPr>
        <w:t>Artikel 11</w:t>
      </w:r>
    </w:p>
    <w:p w:rsidRPr="005A51AA" w:rsidR="00225AA6" w:rsidP="00225AA6" w:rsidRDefault="00225AA6" w14:paraId="0AAD31EA" w14:textId="77777777">
      <w:pPr>
        <w:keepNext/>
        <w:keepLines/>
        <w:snapToGrid w:val="0"/>
        <w:jc w:val="center"/>
        <w:rPr>
          <w:rFonts w:asciiTheme="minorHAnsi" w:hAnsiTheme="minorHAnsi"/>
          <w:b/>
          <w:bCs/>
          <w:sz w:val="28"/>
          <w:szCs w:val="28"/>
        </w:rPr>
      </w:pPr>
      <w:r>
        <w:rPr>
          <w:rFonts w:asciiTheme="minorHAnsi" w:hAnsiTheme="minorHAnsi"/>
          <w:b/>
          <w:sz w:val="28"/>
        </w:rPr>
        <w:t>Einleitung des Verfahrens</w:t>
      </w:r>
      <w:r w:rsidRPr="005A51AA" w:rsidR="00580CAE">
        <w:rPr>
          <w:rFonts w:asciiTheme="minorHAnsi" w:hAnsiTheme="minorHAnsi" w:cstheme="minorHAnsi"/>
          <w:sz w:val="28"/>
        </w:rPr>
        <w:fldChar w:fldCharType="begin"/>
      </w:r>
      <w:r w:rsidRPr="005A51AA" w:rsidR="00580CAE">
        <w:rPr>
          <w:rFonts w:asciiTheme="minorHAnsi" w:hAnsiTheme="minorHAnsi" w:cstheme="minorHAnsi"/>
          <w:sz w:val="28"/>
        </w:rPr>
        <w:instrText xml:space="preserve"> XE "ETHIKBEIRAT: Einleitung des Verfahrens" \t "11 VK" \b </w:instrText>
      </w:r>
      <w:r w:rsidRPr="005A51AA" w:rsidR="00580CAE">
        <w:rPr>
          <w:rFonts w:asciiTheme="minorHAnsi" w:hAnsiTheme="minorHAnsi" w:cstheme="minorHAnsi"/>
          <w:sz w:val="28"/>
        </w:rPr>
        <w:fldChar w:fldCharType="end"/>
      </w:r>
    </w:p>
    <w:p w:rsidRPr="005A51AA" w:rsidR="00225AA6" w:rsidP="00225AA6" w:rsidRDefault="00225AA6" w14:paraId="3160936F" w14:textId="77777777">
      <w:pPr>
        <w:keepNext/>
        <w:keepLines/>
        <w:snapToGrid w:val="0"/>
        <w:jc w:val="center"/>
        <w:rPr>
          <w:rFonts w:asciiTheme="minorHAnsi" w:hAnsiTheme="minorHAnsi"/>
          <w:b/>
          <w:bCs/>
          <w:sz w:val="28"/>
          <w:szCs w:val="28"/>
        </w:rPr>
      </w:pPr>
    </w:p>
    <w:p w:rsidRPr="005A51AA" w:rsidR="00225AA6" w:rsidP="00956A82" w:rsidRDefault="00225AA6" w14:paraId="6104D05B" w14:textId="769F4F83">
      <w:pPr>
        <w:pStyle w:val="Heading1"/>
        <w:numPr>
          <w:ilvl w:val="0"/>
          <w:numId w:val="321"/>
        </w:numPr>
        <w:tabs>
          <w:tab w:val="left" w:pos="567"/>
        </w:tabs>
        <w:rPr>
          <w:rFonts w:asciiTheme="minorHAnsi" w:hAnsiTheme="minorHAnsi"/>
          <w:sz w:val="28"/>
          <w:szCs w:val="28"/>
        </w:rPr>
      </w:pPr>
      <w:r>
        <w:rPr>
          <w:rFonts w:asciiTheme="minorHAnsi" w:hAnsiTheme="minorHAnsi"/>
          <w:sz w:val="28"/>
        </w:rPr>
        <w:t>Jede Person – Mitglied oder Bediensteter – kann beim Ethikbeirat eine Beschwerde über das Verhalten eines Mitglieds einreichen (siehe Addendum).</w:t>
      </w:r>
    </w:p>
    <w:p w:rsidRPr="005A51AA" w:rsidR="00225AA6" w:rsidP="00956A82" w:rsidRDefault="00225AA6" w14:paraId="10BA1465" w14:textId="77777777">
      <w:pPr>
        <w:snapToGrid w:val="0"/>
        <w:ind w:left="284" w:hanging="284"/>
        <w:rPr>
          <w:rFonts w:asciiTheme="minorHAnsi" w:hAnsiTheme="minorHAnsi"/>
          <w:sz w:val="28"/>
          <w:szCs w:val="28"/>
        </w:rPr>
      </w:pPr>
    </w:p>
    <w:p w:rsidRPr="005A51AA" w:rsidR="00225AA6" w:rsidP="00956A82" w:rsidRDefault="00225AA6" w14:paraId="4DAD184B" w14:textId="77777777">
      <w:pPr>
        <w:snapToGrid w:val="0"/>
        <w:ind w:firstLine="567"/>
        <w:rPr>
          <w:rFonts w:asciiTheme="minorHAnsi" w:hAnsiTheme="minorHAnsi"/>
          <w:sz w:val="28"/>
          <w:szCs w:val="28"/>
        </w:rPr>
      </w:pPr>
      <w:r>
        <w:rPr>
          <w:rFonts w:asciiTheme="minorHAnsi" w:hAnsiTheme="minorHAnsi"/>
          <w:sz w:val="28"/>
        </w:rPr>
        <w:t>Die Vorwürfe sind durch ausreichende Anscheinsbeweise zu untermauern, die die Einleitung einer Untersuchung rechtfertigen.</w:t>
      </w:r>
    </w:p>
    <w:p w:rsidRPr="005A51AA" w:rsidR="00225AA6" w:rsidP="00956A82" w:rsidRDefault="00225AA6" w14:paraId="0489D888" w14:textId="77777777">
      <w:pPr>
        <w:snapToGrid w:val="0"/>
        <w:ind w:left="284"/>
        <w:rPr>
          <w:rFonts w:asciiTheme="minorHAnsi" w:hAnsiTheme="minorHAnsi"/>
          <w:sz w:val="28"/>
          <w:szCs w:val="28"/>
        </w:rPr>
      </w:pPr>
    </w:p>
    <w:p w:rsidRPr="005A51AA" w:rsidR="00225AA6" w:rsidP="00956A82" w:rsidRDefault="00225AA6" w14:paraId="3744805F" w14:textId="77777777">
      <w:pPr>
        <w:pStyle w:val="Heading1"/>
        <w:tabs>
          <w:tab w:val="left" w:pos="567"/>
        </w:tabs>
        <w:rPr>
          <w:rFonts w:asciiTheme="minorHAnsi" w:hAnsiTheme="minorHAnsi"/>
          <w:sz w:val="28"/>
          <w:szCs w:val="28"/>
        </w:rPr>
      </w:pPr>
      <w:r>
        <w:rPr>
          <w:rFonts w:asciiTheme="minorHAnsi" w:hAnsiTheme="minorHAnsi"/>
          <w:sz w:val="28"/>
        </w:rPr>
        <w:t>Der Ethikbeirat unterrichtet den Präsidenten über den Eingang der Beschwerde, es sei denn, der Präsident ist selbst Gegenstand der Beschwerde.</w:t>
      </w:r>
    </w:p>
    <w:p w:rsidRPr="005A51AA" w:rsidR="00225AA6" w:rsidP="00225AA6" w:rsidRDefault="00225AA6" w14:paraId="59FD815F" w14:textId="77777777">
      <w:pPr>
        <w:snapToGrid w:val="0"/>
        <w:ind w:left="284" w:hanging="284"/>
        <w:rPr>
          <w:rFonts w:asciiTheme="minorHAnsi" w:hAnsiTheme="minorHAnsi"/>
          <w:sz w:val="28"/>
          <w:szCs w:val="28"/>
        </w:rPr>
      </w:pPr>
    </w:p>
    <w:p w:rsidRPr="005A51AA" w:rsidR="00225AA6" w:rsidP="00956A82" w:rsidRDefault="00225AA6" w14:paraId="6D58F093" w14:textId="77777777">
      <w:pPr>
        <w:pStyle w:val="Heading1"/>
        <w:tabs>
          <w:tab w:val="left" w:pos="567"/>
        </w:tabs>
        <w:rPr>
          <w:rFonts w:asciiTheme="minorHAnsi" w:hAnsiTheme="minorHAnsi"/>
          <w:sz w:val="28"/>
          <w:szCs w:val="28"/>
        </w:rPr>
      </w:pPr>
      <w:r>
        <w:rPr>
          <w:rFonts w:asciiTheme="minorHAnsi" w:hAnsiTheme="minorHAnsi"/>
          <w:sz w:val="28"/>
        </w:rPr>
        <w:t>Der Präsident übermittelt dem OLAF unverzüglich alle ihm vorliegenden Informationen und Beweismittel, die sich auf Mitglieder beziehen und die dem OLAF aufgrund der gemeinsam unterzeichneten Verwaltungsvereinbarung übermittelt werden müssen.</w:t>
      </w:r>
    </w:p>
    <w:p w:rsidRPr="005A51AA" w:rsidR="00225AA6" w:rsidP="00225AA6" w:rsidRDefault="00225AA6" w14:paraId="08123A28" w14:textId="77777777">
      <w:pPr>
        <w:snapToGrid w:val="0"/>
        <w:ind w:left="284" w:hanging="284"/>
        <w:rPr>
          <w:rFonts w:asciiTheme="minorHAnsi" w:hAnsiTheme="minorHAnsi"/>
          <w:sz w:val="28"/>
          <w:szCs w:val="28"/>
        </w:rPr>
      </w:pPr>
    </w:p>
    <w:p w:rsidRPr="005A51AA" w:rsidR="00225AA6" w:rsidP="00956A82" w:rsidRDefault="00225AA6" w14:paraId="3E4DC2A9" w14:textId="77777777">
      <w:pPr>
        <w:pStyle w:val="Heading1"/>
        <w:tabs>
          <w:tab w:val="left" w:pos="567"/>
        </w:tabs>
        <w:rPr>
          <w:rFonts w:asciiTheme="minorHAnsi" w:hAnsiTheme="minorHAnsi"/>
          <w:sz w:val="28"/>
          <w:szCs w:val="28"/>
        </w:rPr>
      </w:pPr>
      <w:r>
        <w:rPr>
          <w:rFonts w:asciiTheme="minorHAnsi" w:hAnsiTheme="minorHAnsi"/>
          <w:sz w:val="28"/>
        </w:rPr>
        <w:t>Hinweisgeber, die als solche anerkannt sind, haben Anspruch auf Vertraulichkeit, Schutz, Verbot von Vergeltungsmaßnahmen und auf Unterstützungsmaßnahmen gemäß EU-Recht, einschließlich des Statuts der Beamten der Europäischen Union und der Beschäftigungsbedingungen für die sonstigen Bediensteten der Europäischen Union</w:t>
      </w:r>
      <w:r w:rsidRPr="005A51AA">
        <w:rPr>
          <w:rFonts w:asciiTheme="minorHAnsi" w:hAnsiTheme="minorHAnsi"/>
          <w:sz w:val="28"/>
          <w:szCs w:val="28"/>
          <w:vertAlign w:val="superscript"/>
        </w:rPr>
        <w:footnoteReference w:id="2"/>
      </w:r>
      <w:r>
        <w:rPr>
          <w:rFonts w:asciiTheme="minorHAnsi" w:hAnsiTheme="minorHAnsi"/>
          <w:sz w:val="28"/>
        </w:rPr>
        <w:t>, des nationalen Rechts und gegebenenfalls der internen Vorschriften des EWSA.</w:t>
      </w:r>
    </w:p>
    <w:p w:rsidRPr="005A51AA" w:rsidR="00225AA6" w:rsidP="00225AA6" w:rsidRDefault="00225AA6" w14:paraId="483194BA" w14:textId="77777777">
      <w:pPr>
        <w:snapToGrid w:val="0"/>
        <w:ind w:left="284" w:hanging="284"/>
        <w:rPr>
          <w:rFonts w:asciiTheme="minorHAnsi" w:hAnsiTheme="minorHAnsi"/>
          <w:sz w:val="28"/>
          <w:szCs w:val="28"/>
        </w:rPr>
      </w:pPr>
    </w:p>
    <w:p w:rsidRPr="005A51AA" w:rsidR="00225AA6" w:rsidP="00225AA6" w:rsidRDefault="00225AA6" w14:paraId="31237A6A" w14:textId="77777777">
      <w:pPr>
        <w:keepNext/>
        <w:snapToGrid w:val="0"/>
        <w:ind w:left="284" w:hanging="284"/>
        <w:jc w:val="center"/>
        <w:rPr>
          <w:rFonts w:asciiTheme="minorHAnsi" w:hAnsiTheme="minorHAnsi"/>
          <w:b/>
          <w:bCs/>
          <w:sz w:val="28"/>
          <w:szCs w:val="28"/>
        </w:rPr>
      </w:pPr>
      <w:r>
        <w:rPr>
          <w:rFonts w:asciiTheme="minorHAnsi" w:hAnsiTheme="minorHAnsi"/>
          <w:b/>
          <w:sz w:val="28"/>
        </w:rPr>
        <w:t>Artikel 12</w:t>
      </w:r>
    </w:p>
    <w:p w:rsidRPr="005A51AA" w:rsidR="00225AA6" w:rsidP="00225AA6" w:rsidRDefault="00225AA6" w14:paraId="391BFBFD" w14:textId="77777777">
      <w:pPr>
        <w:keepNext/>
        <w:snapToGrid w:val="0"/>
        <w:jc w:val="center"/>
        <w:rPr>
          <w:rFonts w:asciiTheme="minorHAnsi" w:hAnsiTheme="minorHAnsi"/>
          <w:b/>
          <w:bCs/>
          <w:sz w:val="28"/>
          <w:szCs w:val="28"/>
        </w:rPr>
      </w:pPr>
      <w:r>
        <w:rPr>
          <w:rFonts w:asciiTheme="minorHAnsi" w:hAnsiTheme="minorHAnsi"/>
          <w:b/>
          <w:sz w:val="28"/>
        </w:rPr>
        <w:t>Untersuchung</w:t>
      </w:r>
      <w:r w:rsidRPr="005A51AA" w:rsidR="00580CAE">
        <w:rPr>
          <w:rFonts w:asciiTheme="minorHAnsi" w:hAnsiTheme="minorHAnsi" w:cstheme="minorHAnsi"/>
          <w:sz w:val="28"/>
        </w:rPr>
        <w:fldChar w:fldCharType="begin"/>
      </w:r>
      <w:r w:rsidRPr="005A51AA" w:rsidR="00580CAE">
        <w:rPr>
          <w:rFonts w:asciiTheme="minorHAnsi" w:hAnsiTheme="minorHAnsi" w:cstheme="minorHAnsi"/>
          <w:sz w:val="28"/>
        </w:rPr>
        <w:instrText xml:space="preserve"> XE "ETHIKBEIRAT: Untersuchungsbefugnisse" \t "12 VK" \b </w:instrText>
      </w:r>
      <w:r w:rsidRPr="005A51AA" w:rsidR="00580CAE">
        <w:rPr>
          <w:rFonts w:asciiTheme="minorHAnsi" w:hAnsiTheme="minorHAnsi" w:cstheme="minorHAnsi"/>
          <w:sz w:val="28"/>
        </w:rPr>
        <w:fldChar w:fldCharType="end"/>
      </w:r>
    </w:p>
    <w:p w:rsidRPr="005A51AA" w:rsidR="00225AA6" w:rsidP="00225AA6" w:rsidRDefault="00225AA6" w14:paraId="019EFDB1" w14:textId="77777777">
      <w:pPr>
        <w:keepNext/>
        <w:snapToGrid w:val="0"/>
        <w:jc w:val="center"/>
        <w:rPr>
          <w:rFonts w:asciiTheme="minorHAnsi" w:hAnsiTheme="minorHAnsi"/>
          <w:b/>
          <w:sz w:val="28"/>
          <w:szCs w:val="28"/>
        </w:rPr>
      </w:pPr>
    </w:p>
    <w:p w:rsidRPr="005A51AA" w:rsidR="00225AA6" w:rsidP="00485DDA" w:rsidRDefault="00225AA6" w14:paraId="4B772E8A" w14:textId="77777777">
      <w:pPr>
        <w:pStyle w:val="Heading1"/>
        <w:numPr>
          <w:ilvl w:val="0"/>
          <w:numId w:val="367"/>
        </w:numPr>
        <w:tabs>
          <w:tab w:val="left" w:pos="567"/>
        </w:tabs>
        <w:rPr>
          <w:rFonts w:asciiTheme="minorHAnsi" w:hAnsiTheme="minorHAnsi"/>
          <w:sz w:val="28"/>
          <w:szCs w:val="28"/>
        </w:rPr>
      </w:pPr>
      <w:r>
        <w:rPr>
          <w:rFonts w:asciiTheme="minorHAnsi" w:hAnsiTheme="minorHAnsi"/>
          <w:sz w:val="28"/>
        </w:rPr>
        <w:t>Besteht nach Auffassung des Ethikbeirats Grund zu der Annahme, dass ein Mitglied womöglich gegen die in diesem Verhaltenskodex festgelegten ethischen Standards verstoßen hat, leitet er unbeschadet des Artikels 17 eine Untersuchung ein. Der Ethikbeirat teilt dem Präsidenten und dem betreffenden Mitglied unverzüglich mit, dass eine Untersuchung eingeleitet wurde, es sei denn, dies könnte die Untersuchung oder potenzielle Beweismittel beeinträchtigen.</w:t>
      </w:r>
    </w:p>
    <w:p w:rsidRPr="005A51AA" w:rsidR="00225AA6" w:rsidP="00225AA6" w:rsidRDefault="00225AA6" w14:paraId="364149AA" w14:textId="77777777">
      <w:pPr>
        <w:snapToGrid w:val="0"/>
        <w:ind w:left="284"/>
        <w:rPr>
          <w:rFonts w:asciiTheme="minorHAnsi" w:hAnsiTheme="minorHAnsi"/>
          <w:sz w:val="28"/>
          <w:szCs w:val="28"/>
        </w:rPr>
      </w:pPr>
    </w:p>
    <w:p w:rsidRPr="005A51AA" w:rsidR="00225AA6" w:rsidP="00956A82" w:rsidRDefault="00225AA6" w14:paraId="01B3C26C" w14:textId="77777777">
      <w:pPr>
        <w:pStyle w:val="Heading1"/>
        <w:tabs>
          <w:tab w:val="left" w:pos="567"/>
        </w:tabs>
        <w:rPr>
          <w:rFonts w:asciiTheme="minorHAnsi" w:hAnsiTheme="minorHAnsi"/>
          <w:sz w:val="28"/>
          <w:szCs w:val="28"/>
        </w:rPr>
      </w:pPr>
      <w:r>
        <w:rPr>
          <w:rFonts w:asciiTheme="minorHAnsi" w:hAnsiTheme="minorHAnsi"/>
          <w:sz w:val="28"/>
        </w:rPr>
        <w:t>Der Ethikbeirat prüft die Umstände des vermuteten Verstoßes und hört das betreffende Mitglied mündlich oder schriftlich an.</w:t>
      </w:r>
    </w:p>
    <w:p w:rsidRPr="005A51AA" w:rsidR="00225AA6" w:rsidP="00225AA6" w:rsidRDefault="00225AA6" w14:paraId="68365D88" w14:textId="77777777">
      <w:pPr>
        <w:snapToGrid w:val="0"/>
        <w:ind w:left="568" w:hanging="284"/>
        <w:rPr>
          <w:rFonts w:asciiTheme="minorHAnsi" w:hAnsiTheme="minorHAnsi"/>
          <w:sz w:val="28"/>
          <w:szCs w:val="28"/>
        </w:rPr>
      </w:pPr>
    </w:p>
    <w:p w:rsidRPr="005A51AA" w:rsidR="00225AA6" w:rsidP="00225AA6" w:rsidRDefault="00225AA6" w14:paraId="08AF225F" w14:textId="77777777">
      <w:pPr>
        <w:snapToGrid w:val="0"/>
        <w:ind w:firstLine="567"/>
        <w:rPr>
          <w:rFonts w:asciiTheme="minorHAnsi" w:hAnsiTheme="minorHAnsi"/>
          <w:sz w:val="28"/>
          <w:szCs w:val="28"/>
        </w:rPr>
      </w:pPr>
      <w:r>
        <w:rPr>
          <w:rFonts w:asciiTheme="minorHAnsi" w:hAnsiTheme="minorHAnsi"/>
          <w:sz w:val="28"/>
        </w:rPr>
        <w:t>Das betreffende Mitglied kann sich von einem Rechtsanwalt oder einer Person seiner Wahl unterstützen lassen.</w:t>
      </w:r>
    </w:p>
    <w:p w:rsidRPr="005A51AA" w:rsidR="00225AA6" w:rsidP="00225AA6" w:rsidRDefault="00225AA6" w14:paraId="41C65993" w14:textId="77777777">
      <w:pPr>
        <w:snapToGrid w:val="0"/>
        <w:ind w:left="284"/>
        <w:rPr>
          <w:rFonts w:asciiTheme="minorHAnsi" w:hAnsiTheme="minorHAnsi"/>
          <w:sz w:val="28"/>
          <w:szCs w:val="28"/>
        </w:rPr>
      </w:pPr>
    </w:p>
    <w:p w:rsidRPr="005A51AA" w:rsidR="00225AA6" w:rsidP="00956A82" w:rsidRDefault="00225AA6" w14:paraId="716725AE" w14:textId="77777777">
      <w:pPr>
        <w:pStyle w:val="Heading1"/>
        <w:tabs>
          <w:tab w:val="left" w:pos="567"/>
        </w:tabs>
        <w:rPr>
          <w:rFonts w:asciiTheme="minorHAnsi" w:hAnsiTheme="minorHAnsi"/>
          <w:sz w:val="28"/>
          <w:szCs w:val="28"/>
        </w:rPr>
      </w:pPr>
      <w:r>
        <w:rPr>
          <w:rFonts w:asciiTheme="minorHAnsi" w:hAnsiTheme="minorHAnsi"/>
          <w:sz w:val="28"/>
        </w:rPr>
        <w:t>Der Ethikbeirat verfügt über Untersuchungsbefugnisse und kann Zeugen (Mitglieder, Bedienstete oder Dritte) im Rahmen der Untersuchung anhören, soweit er dies für notwendig oder nützlich erachtet.</w:t>
      </w:r>
    </w:p>
    <w:p w:rsidRPr="005A51AA" w:rsidR="00225AA6" w:rsidP="00225AA6" w:rsidRDefault="00225AA6" w14:paraId="1D1D76C7" w14:textId="77777777">
      <w:pPr>
        <w:snapToGrid w:val="0"/>
        <w:ind w:left="568" w:hanging="284"/>
        <w:rPr>
          <w:rFonts w:asciiTheme="minorHAnsi" w:hAnsiTheme="minorHAnsi"/>
          <w:sz w:val="28"/>
          <w:szCs w:val="28"/>
        </w:rPr>
      </w:pPr>
    </w:p>
    <w:p w:rsidRPr="005A51AA" w:rsidR="00225AA6" w:rsidP="00225AA6" w:rsidRDefault="00225AA6" w14:paraId="0E627FCC" w14:textId="77777777">
      <w:pPr>
        <w:snapToGrid w:val="0"/>
        <w:ind w:firstLine="567"/>
        <w:rPr>
          <w:rFonts w:asciiTheme="minorHAnsi" w:hAnsiTheme="minorHAnsi"/>
          <w:sz w:val="28"/>
          <w:szCs w:val="28"/>
        </w:rPr>
      </w:pPr>
      <w:r>
        <w:rPr>
          <w:rFonts w:asciiTheme="minorHAnsi" w:hAnsiTheme="minorHAnsi"/>
          <w:sz w:val="28"/>
        </w:rPr>
        <w:t>Der Ethikbeirat hat Zugang zu allen vorhandenen Beweismitteln, einschließlich des Schriftverkehrs, und erhält alle Informationen, die er für notwendig oder nützlich hält.</w:t>
      </w:r>
    </w:p>
    <w:p w:rsidRPr="005A51AA" w:rsidR="00225AA6" w:rsidP="00225AA6" w:rsidRDefault="00225AA6" w14:paraId="73CD5DDE" w14:textId="77777777">
      <w:pPr>
        <w:snapToGrid w:val="0"/>
        <w:ind w:left="284"/>
        <w:rPr>
          <w:rFonts w:asciiTheme="minorHAnsi" w:hAnsiTheme="minorHAnsi"/>
          <w:sz w:val="28"/>
          <w:szCs w:val="28"/>
        </w:rPr>
      </w:pPr>
    </w:p>
    <w:p w:rsidRPr="005A51AA" w:rsidR="00225AA6" w:rsidP="00956A82" w:rsidRDefault="00225AA6" w14:paraId="289706A9" w14:textId="77777777">
      <w:pPr>
        <w:pStyle w:val="Heading1"/>
        <w:tabs>
          <w:tab w:val="left" w:pos="567"/>
        </w:tabs>
        <w:rPr>
          <w:rFonts w:asciiTheme="minorHAnsi" w:hAnsiTheme="minorHAnsi"/>
          <w:sz w:val="28"/>
          <w:szCs w:val="28"/>
        </w:rPr>
      </w:pPr>
      <w:r>
        <w:rPr>
          <w:rFonts w:asciiTheme="minorHAnsi" w:hAnsiTheme="minorHAnsi"/>
          <w:sz w:val="28"/>
        </w:rPr>
        <w:t>Die Mitglieder und ehemaligen Mitglieder kooperieren unverzüglich und uneingeschränkt mit dem Ethikbeirat und stellen ihm alle erforderlichen zusätzlichen Informationen in der Sache zur Verfügung.</w:t>
      </w:r>
    </w:p>
    <w:p w:rsidRPr="005A51AA" w:rsidR="00225AA6" w:rsidP="00225AA6" w:rsidRDefault="00225AA6" w14:paraId="44E7425B" w14:textId="77777777">
      <w:pPr>
        <w:snapToGrid w:val="0"/>
        <w:ind w:left="568" w:hanging="284"/>
        <w:rPr>
          <w:rFonts w:asciiTheme="minorHAnsi" w:hAnsiTheme="minorHAnsi"/>
          <w:sz w:val="28"/>
          <w:szCs w:val="28"/>
        </w:rPr>
      </w:pPr>
    </w:p>
    <w:p w:rsidRPr="005A51AA" w:rsidR="00225AA6" w:rsidP="00225AA6" w:rsidRDefault="00225AA6" w14:paraId="76E98967" w14:textId="77777777">
      <w:pPr>
        <w:snapToGrid w:val="0"/>
        <w:ind w:firstLine="567"/>
        <w:rPr>
          <w:rFonts w:asciiTheme="minorHAnsi" w:hAnsiTheme="minorHAnsi"/>
          <w:sz w:val="28"/>
          <w:szCs w:val="28"/>
        </w:rPr>
      </w:pPr>
      <w:r>
        <w:rPr>
          <w:rFonts w:asciiTheme="minorHAnsi" w:hAnsiTheme="minorHAnsi"/>
          <w:sz w:val="28"/>
        </w:rPr>
        <w:t>Die Mitglieder dürfen nicht versuchen, den Ethikbeirat, den Präsidenten oder das Präsidium hinsichtlich der Bewertung eines Falles bewusst zu beeinflussen.</w:t>
      </w:r>
    </w:p>
    <w:p w:rsidRPr="005A51AA" w:rsidR="00225AA6" w:rsidP="00225AA6" w:rsidRDefault="00225AA6" w14:paraId="78492748" w14:textId="77777777">
      <w:pPr>
        <w:snapToGrid w:val="0"/>
        <w:ind w:left="284"/>
        <w:rPr>
          <w:rFonts w:asciiTheme="minorHAnsi" w:hAnsiTheme="minorHAnsi"/>
          <w:sz w:val="28"/>
          <w:szCs w:val="28"/>
        </w:rPr>
      </w:pPr>
    </w:p>
    <w:p w:rsidRPr="005A51AA" w:rsidR="00225AA6" w:rsidP="00956A82" w:rsidRDefault="00225AA6" w14:paraId="2974E088" w14:textId="77777777">
      <w:pPr>
        <w:pStyle w:val="Heading1"/>
        <w:tabs>
          <w:tab w:val="left" w:pos="567"/>
        </w:tabs>
        <w:rPr>
          <w:rFonts w:asciiTheme="minorHAnsi" w:hAnsiTheme="minorHAnsi"/>
          <w:sz w:val="28"/>
          <w:szCs w:val="28"/>
        </w:rPr>
      </w:pPr>
      <w:r>
        <w:rPr>
          <w:rFonts w:asciiTheme="minorHAnsi" w:hAnsiTheme="minorHAnsi"/>
          <w:sz w:val="28"/>
        </w:rPr>
        <w:t>Auf der Grundlage seiner Schlussfolgerungen unterbreitet der Ethikbeirat dem Präsidenten einen begründeten Bericht mit Empfehlungen für eine mögliche Entscheidung, der gegebenenfalls Sanktionen umfassen kann. Gleichzeitig wird der Bericht dem betreffenden Mitglied übermittelt.</w:t>
      </w:r>
    </w:p>
    <w:p w:rsidRPr="005A51AA" w:rsidR="00225AA6" w:rsidP="00225AA6" w:rsidRDefault="00225AA6" w14:paraId="03D68020" w14:textId="77777777">
      <w:pPr>
        <w:snapToGrid w:val="0"/>
        <w:ind w:left="284" w:hanging="284"/>
        <w:rPr>
          <w:rFonts w:asciiTheme="minorHAnsi" w:hAnsiTheme="minorHAnsi"/>
          <w:sz w:val="28"/>
          <w:szCs w:val="28"/>
        </w:rPr>
      </w:pPr>
    </w:p>
    <w:p w:rsidRPr="005A51AA" w:rsidR="00225AA6" w:rsidP="00225AA6" w:rsidRDefault="00225AA6" w14:paraId="56FE0060" w14:textId="77777777">
      <w:pPr>
        <w:keepNext/>
        <w:snapToGrid w:val="0"/>
        <w:ind w:left="284" w:hanging="284"/>
        <w:jc w:val="center"/>
        <w:rPr>
          <w:rFonts w:asciiTheme="minorHAnsi" w:hAnsiTheme="minorHAnsi"/>
          <w:b/>
          <w:bCs/>
          <w:sz w:val="28"/>
          <w:szCs w:val="28"/>
        </w:rPr>
      </w:pPr>
      <w:r>
        <w:rPr>
          <w:rFonts w:asciiTheme="minorHAnsi" w:hAnsiTheme="minorHAnsi"/>
          <w:b/>
          <w:sz w:val="28"/>
        </w:rPr>
        <w:t>Artikel 13</w:t>
      </w:r>
    </w:p>
    <w:p w:rsidRPr="005A51AA" w:rsidR="00225AA6" w:rsidP="00225AA6" w:rsidRDefault="00225AA6" w14:paraId="696137EB" w14:textId="77777777">
      <w:pPr>
        <w:keepNext/>
        <w:snapToGrid w:val="0"/>
        <w:jc w:val="center"/>
        <w:rPr>
          <w:rFonts w:asciiTheme="minorHAnsi" w:hAnsiTheme="minorHAnsi"/>
          <w:b/>
          <w:bCs/>
          <w:sz w:val="28"/>
          <w:szCs w:val="28"/>
        </w:rPr>
      </w:pPr>
      <w:r>
        <w:rPr>
          <w:rFonts w:asciiTheme="minorHAnsi" w:hAnsiTheme="minorHAnsi"/>
          <w:b/>
          <w:sz w:val="28"/>
        </w:rPr>
        <w:t>Begründete Entscheidung</w:t>
      </w:r>
      <w:r w:rsidRPr="005A51AA" w:rsidR="00580CAE">
        <w:rPr>
          <w:rFonts w:asciiTheme="minorHAnsi" w:hAnsiTheme="minorHAnsi" w:cstheme="minorHAnsi"/>
          <w:sz w:val="28"/>
        </w:rPr>
        <w:fldChar w:fldCharType="begin"/>
      </w:r>
      <w:r w:rsidRPr="005A51AA" w:rsidR="00580CAE">
        <w:rPr>
          <w:rFonts w:asciiTheme="minorHAnsi" w:hAnsiTheme="minorHAnsi" w:cstheme="minorHAnsi"/>
          <w:sz w:val="28"/>
        </w:rPr>
        <w:instrText xml:space="preserve"> XE "ETHIKBEIRAT: Begründete Entscheidung" \t "13 VK" \b </w:instrText>
      </w:r>
      <w:r w:rsidRPr="005A51AA" w:rsidR="00580CAE">
        <w:rPr>
          <w:rFonts w:asciiTheme="minorHAnsi" w:hAnsiTheme="minorHAnsi" w:cstheme="minorHAnsi"/>
          <w:sz w:val="28"/>
        </w:rPr>
        <w:fldChar w:fldCharType="end"/>
      </w:r>
    </w:p>
    <w:p w:rsidRPr="005A51AA" w:rsidR="00225AA6" w:rsidP="00225AA6" w:rsidRDefault="00225AA6" w14:paraId="51AB126E" w14:textId="77777777">
      <w:pPr>
        <w:keepNext/>
        <w:snapToGrid w:val="0"/>
        <w:jc w:val="center"/>
        <w:rPr>
          <w:rFonts w:asciiTheme="minorHAnsi" w:hAnsiTheme="minorHAnsi"/>
          <w:b/>
          <w:bCs/>
          <w:sz w:val="28"/>
          <w:szCs w:val="28"/>
        </w:rPr>
      </w:pPr>
    </w:p>
    <w:p w:rsidRPr="005A51AA" w:rsidR="00225AA6" w:rsidP="00956A82" w:rsidRDefault="00225AA6" w14:paraId="2AEEDA8E" w14:textId="77777777">
      <w:pPr>
        <w:pStyle w:val="Heading1"/>
        <w:numPr>
          <w:ilvl w:val="0"/>
          <w:numId w:val="322"/>
        </w:numPr>
        <w:tabs>
          <w:tab w:val="left" w:pos="567"/>
        </w:tabs>
        <w:rPr>
          <w:rFonts w:asciiTheme="minorHAnsi" w:hAnsiTheme="minorHAnsi"/>
          <w:sz w:val="28"/>
          <w:szCs w:val="28"/>
        </w:rPr>
      </w:pPr>
      <w:r>
        <w:rPr>
          <w:rFonts w:asciiTheme="minorHAnsi" w:hAnsiTheme="minorHAnsi"/>
          <w:sz w:val="28"/>
        </w:rPr>
        <w:t>Der Präsident übermittelt dem betreffenden Mitglied alle in dem Dossier enthaltenen Beweise und die Empfehlungen des Ethikbeirats, hört es mündlich oder schriftlich an, wobei der Rechtsberater des Mitglieds auf dessen Wunsch hinzugezogen wird, und trifft dann auf der Grundlage des Berichts des Ethikbeirats eine mit Gründen versehene Entscheidung.</w:t>
      </w:r>
    </w:p>
    <w:p w:rsidRPr="005A51AA" w:rsidR="00225AA6" w:rsidP="00225AA6" w:rsidRDefault="00225AA6" w14:paraId="28435633" w14:textId="77777777">
      <w:pPr>
        <w:snapToGrid w:val="0"/>
        <w:ind w:left="284" w:hanging="284"/>
        <w:rPr>
          <w:rFonts w:asciiTheme="minorHAnsi" w:hAnsiTheme="minorHAnsi"/>
          <w:sz w:val="28"/>
          <w:szCs w:val="28"/>
        </w:rPr>
      </w:pPr>
    </w:p>
    <w:p w:rsidRPr="005A51AA" w:rsidR="00225AA6" w:rsidP="00956A82" w:rsidRDefault="00225AA6" w14:paraId="3A4EA97C" w14:textId="77777777">
      <w:pPr>
        <w:pStyle w:val="Heading1"/>
        <w:tabs>
          <w:tab w:val="left" w:pos="567"/>
        </w:tabs>
        <w:rPr>
          <w:rFonts w:asciiTheme="minorHAnsi" w:hAnsiTheme="minorHAnsi"/>
          <w:sz w:val="28"/>
          <w:szCs w:val="28"/>
        </w:rPr>
      </w:pPr>
      <w:r>
        <w:rPr>
          <w:rFonts w:asciiTheme="minorHAnsi" w:hAnsiTheme="minorHAnsi"/>
          <w:sz w:val="28"/>
        </w:rPr>
        <w:t xml:space="preserve">In der mit Gründen versehenen Entscheidung kann der Präsident </w:t>
      </w:r>
    </w:p>
    <w:p w:rsidRPr="005A51AA" w:rsidR="00225AA6" w:rsidP="00225AA6" w:rsidRDefault="00225AA6" w14:paraId="76C8D468" w14:textId="77777777">
      <w:pPr>
        <w:keepNext/>
        <w:keepLines/>
        <w:snapToGrid w:val="0"/>
        <w:ind w:left="284" w:hanging="284"/>
        <w:rPr>
          <w:rFonts w:asciiTheme="minorHAnsi" w:hAnsiTheme="minorHAnsi"/>
          <w:sz w:val="28"/>
          <w:szCs w:val="28"/>
        </w:rPr>
      </w:pPr>
    </w:p>
    <w:p w:rsidRPr="005A51AA" w:rsidR="00225AA6" w:rsidP="008D2781" w:rsidRDefault="00225AA6" w14:paraId="11899C3C" w14:textId="77777777">
      <w:pPr>
        <w:numPr>
          <w:ilvl w:val="0"/>
          <w:numId w:val="363"/>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 xml:space="preserve">feststellen, dass die Vorwürfe gegen das Mitglied nicht aufrechterhalten werden, oder </w:t>
      </w:r>
    </w:p>
    <w:p w:rsidRPr="005A51AA" w:rsidR="00225AA6" w:rsidP="008D2781" w:rsidRDefault="00225AA6" w14:paraId="673B6669" w14:textId="77777777">
      <w:pPr>
        <w:numPr>
          <w:ilvl w:val="0"/>
          <w:numId w:val="363"/>
        </w:numPr>
        <w:overflowPunct w:val="0"/>
        <w:autoSpaceDE w:val="0"/>
        <w:autoSpaceDN w:val="0"/>
        <w:adjustRightInd w:val="0"/>
        <w:snapToGrid w:val="0"/>
        <w:ind w:left="1134" w:hanging="567"/>
        <w:contextualSpacing/>
        <w:rPr>
          <w:rFonts w:asciiTheme="minorHAnsi" w:hAnsiTheme="minorHAnsi"/>
          <w:sz w:val="28"/>
          <w:szCs w:val="28"/>
        </w:rPr>
      </w:pPr>
      <w:r>
        <w:rPr>
          <w:rFonts w:asciiTheme="minorHAnsi" w:hAnsiTheme="minorHAnsi"/>
          <w:sz w:val="28"/>
        </w:rPr>
        <w:t>zu dem Schluss gelangen, dass das betreffende Mitglied gegen die in diesem Kodex festgelegten ethischen Standards verstoßen hat, und die Verhängung einer Sanktion gemäß Artikel 14 beschließen.</w:t>
      </w:r>
    </w:p>
    <w:p w:rsidRPr="005A51AA" w:rsidR="00225AA6" w:rsidP="00225AA6" w:rsidRDefault="00225AA6" w14:paraId="6CD4C852" w14:textId="77777777">
      <w:pPr>
        <w:snapToGrid w:val="0"/>
        <w:ind w:left="568" w:hanging="284"/>
        <w:rPr>
          <w:rFonts w:asciiTheme="minorHAnsi" w:hAnsiTheme="minorHAnsi"/>
          <w:sz w:val="28"/>
          <w:szCs w:val="28"/>
        </w:rPr>
      </w:pPr>
    </w:p>
    <w:p w:rsidRPr="005A51AA" w:rsidR="00225AA6" w:rsidP="00956A82" w:rsidRDefault="00225AA6" w14:paraId="3A15ED7F" w14:textId="77777777">
      <w:pPr>
        <w:pStyle w:val="Heading1"/>
        <w:tabs>
          <w:tab w:val="left" w:pos="567"/>
        </w:tabs>
        <w:rPr>
          <w:rFonts w:asciiTheme="minorHAnsi" w:hAnsiTheme="minorHAnsi"/>
          <w:sz w:val="28"/>
          <w:szCs w:val="28"/>
        </w:rPr>
      </w:pPr>
      <w:r>
        <w:rPr>
          <w:rFonts w:asciiTheme="minorHAnsi" w:hAnsiTheme="minorHAnsi"/>
          <w:sz w:val="28"/>
        </w:rPr>
        <w:t>Der Präsident übermittelt dem betreffenden Mitglied umgehend die mit Gründen versehene Entscheidung.</w:t>
      </w:r>
    </w:p>
    <w:p w:rsidRPr="005A51AA" w:rsidR="00225AA6" w:rsidP="00225AA6" w:rsidRDefault="00225AA6" w14:paraId="7644F6C7" w14:textId="77777777">
      <w:pPr>
        <w:snapToGrid w:val="0"/>
        <w:ind w:left="284" w:hanging="284"/>
        <w:rPr>
          <w:rFonts w:asciiTheme="minorHAnsi" w:hAnsiTheme="minorHAnsi"/>
          <w:sz w:val="28"/>
          <w:szCs w:val="28"/>
        </w:rPr>
      </w:pPr>
    </w:p>
    <w:p w:rsidRPr="005A51AA" w:rsidR="00225AA6" w:rsidP="00956A82" w:rsidRDefault="00225AA6" w14:paraId="4EBC21BC" w14:textId="77777777">
      <w:pPr>
        <w:pStyle w:val="Heading1"/>
        <w:tabs>
          <w:tab w:val="left" w:pos="567"/>
        </w:tabs>
        <w:rPr>
          <w:rFonts w:asciiTheme="minorHAnsi" w:hAnsiTheme="minorHAnsi"/>
          <w:sz w:val="28"/>
          <w:szCs w:val="28"/>
        </w:rPr>
      </w:pPr>
      <w:r>
        <w:rPr>
          <w:rFonts w:asciiTheme="minorHAnsi" w:hAnsiTheme="minorHAnsi"/>
          <w:sz w:val="28"/>
        </w:rPr>
        <w:t>Im Falle eines vermuteten Verstoßes des Präsidenten gegen die ethischen Standards nimmt dieser nicht an den Beratungen teil und wird von dem Vizepräsidenten, der den Vorsitz in der Kommission für Finanz- und Haushaltsfragen (CAF) führt, ersetzt, der für dieses konkrete Verfahren die Aufgaben des Präsidenten übernimmt.</w:t>
      </w:r>
    </w:p>
    <w:p w:rsidRPr="005A51AA" w:rsidR="00225AA6" w:rsidP="00225AA6" w:rsidRDefault="00225AA6" w14:paraId="22670370" w14:textId="77777777">
      <w:pPr>
        <w:snapToGrid w:val="0"/>
        <w:ind w:left="284" w:hanging="284"/>
        <w:rPr>
          <w:rFonts w:asciiTheme="minorHAnsi" w:hAnsiTheme="minorHAnsi"/>
          <w:sz w:val="28"/>
          <w:szCs w:val="28"/>
        </w:rPr>
      </w:pPr>
    </w:p>
    <w:p w:rsidRPr="005A51AA" w:rsidR="00225AA6" w:rsidP="00225AA6" w:rsidRDefault="00225AA6" w14:paraId="64FBA6DE" w14:textId="77777777">
      <w:pPr>
        <w:keepNext/>
        <w:snapToGrid w:val="0"/>
        <w:jc w:val="center"/>
        <w:rPr>
          <w:rFonts w:asciiTheme="minorHAnsi" w:hAnsiTheme="minorHAnsi"/>
          <w:b/>
          <w:bCs/>
          <w:sz w:val="28"/>
          <w:szCs w:val="28"/>
        </w:rPr>
      </w:pPr>
      <w:r>
        <w:rPr>
          <w:rFonts w:asciiTheme="minorHAnsi" w:hAnsiTheme="minorHAnsi"/>
          <w:b/>
          <w:sz w:val="28"/>
        </w:rPr>
        <w:lastRenderedPageBreak/>
        <w:t>Artikel 14</w:t>
      </w:r>
      <w:r w:rsidRPr="005A51AA" w:rsidR="002438E1">
        <w:rPr>
          <w:rFonts w:asciiTheme="minorHAnsi" w:hAnsiTheme="minorHAnsi" w:cstheme="minorHAnsi"/>
          <w:sz w:val="28"/>
        </w:rPr>
        <w:fldChar w:fldCharType="begin"/>
      </w:r>
      <w:r w:rsidRPr="005A51AA" w:rsidR="002438E1">
        <w:rPr>
          <w:rFonts w:asciiTheme="minorHAnsi" w:hAnsiTheme="minorHAnsi" w:cstheme="minorHAnsi"/>
          <w:sz w:val="28"/>
        </w:rPr>
        <w:instrText xml:space="preserve"> XE "SANKTIONEN" \t "14 VK" \b </w:instrText>
      </w:r>
      <w:r w:rsidRPr="005A51AA" w:rsidR="002438E1">
        <w:rPr>
          <w:rFonts w:asciiTheme="minorHAnsi" w:hAnsiTheme="minorHAnsi" w:cstheme="minorHAnsi"/>
          <w:sz w:val="28"/>
        </w:rPr>
        <w:fldChar w:fldCharType="end"/>
      </w:r>
    </w:p>
    <w:p w:rsidRPr="005A51AA" w:rsidR="00225AA6" w:rsidP="00225AA6" w:rsidRDefault="00225AA6" w14:paraId="253D81EB" w14:textId="77777777">
      <w:pPr>
        <w:keepNext/>
        <w:snapToGrid w:val="0"/>
        <w:jc w:val="center"/>
        <w:rPr>
          <w:rFonts w:asciiTheme="minorHAnsi" w:hAnsiTheme="minorHAnsi"/>
          <w:b/>
          <w:bCs/>
          <w:sz w:val="28"/>
          <w:szCs w:val="28"/>
        </w:rPr>
      </w:pPr>
      <w:r>
        <w:rPr>
          <w:rFonts w:asciiTheme="minorHAnsi" w:hAnsiTheme="minorHAnsi"/>
          <w:b/>
          <w:sz w:val="28"/>
        </w:rPr>
        <w:t>Sanktionen</w:t>
      </w:r>
    </w:p>
    <w:p w:rsidRPr="005A51AA" w:rsidR="00225AA6" w:rsidP="00225AA6" w:rsidRDefault="00225AA6" w14:paraId="43ADE418" w14:textId="77777777">
      <w:pPr>
        <w:keepNext/>
        <w:snapToGrid w:val="0"/>
        <w:jc w:val="center"/>
        <w:rPr>
          <w:rFonts w:asciiTheme="minorHAnsi" w:hAnsiTheme="minorHAnsi"/>
          <w:b/>
          <w:bCs/>
          <w:sz w:val="28"/>
          <w:szCs w:val="28"/>
        </w:rPr>
      </w:pPr>
    </w:p>
    <w:p w:rsidRPr="005A51AA" w:rsidR="00225AA6" w:rsidP="00956A82" w:rsidRDefault="00225AA6" w14:paraId="011450C1" w14:textId="77777777">
      <w:pPr>
        <w:pStyle w:val="Heading1"/>
        <w:numPr>
          <w:ilvl w:val="0"/>
          <w:numId w:val="323"/>
        </w:numPr>
        <w:tabs>
          <w:tab w:val="left" w:pos="567"/>
        </w:tabs>
        <w:rPr>
          <w:rFonts w:asciiTheme="minorHAnsi" w:hAnsiTheme="minorHAnsi"/>
          <w:sz w:val="28"/>
          <w:szCs w:val="28"/>
        </w:rPr>
      </w:pPr>
      <w:r>
        <w:rPr>
          <w:rFonts w:asciiTheme="minorHAnsi" w:hAnsiTheme="minorHAnsi"/>
          <w:sz w:val="28"/>
        </w:rPr>
        <w:t xml:space="preserve">Bei der Bewertung der festgestellten Verhaltensweisen muss die Schwere der verhängten Sanktionen in einem angemessenen Verhältnis zum Schweregrad des Fehlverhaltens und zur hierarchischen Stellung des Mitglieds stehen. </w:t>
      </w:r>
    </w:p>
    <w:p w:rsidRPr="005A51AA" w:rsidR="00225AA6" w:rsidP="00225AA6" w:rsidRDefault="00225AA6" w14:paraId="036A9C09" w14:textId="77777777">
      <w:pPr>
        <w:snapToGrid w:val="0"/>
        <w:ind w:left="284" w:hanging="284"/>
        <w:rPr>
          <w:rFonts w:asciiTheme="minorHAnsi" w:hAnsiTheme="minorHAnsi"/>
          <w:sz w:val="28"/>
          <w:szCs w:val="28"/>
        </w:rPr>
      </w:pPr>
    </w:p>
    <w:p w:rsidRPr="005A51AA" w:rsidR="00225AA6" w:rsidP="00225AA6" w:rsidRDefault="00225AA6" w14:paraId="2BF0C749" w14:textId="77777777">
      <w:pPr>
        <w:snapToGrid w:val="0"/>
        <w:ind w:firstLine="567"/>
        <w:rPr>
          <w:rFonts w:asciiTheme="minorHAnsi" w:hAnsiTheme="minorHAnsi"/>
          <w:sz w:val="28"/>
          <w:szCs w:val="28"/>
        </w:rPr>
      </w:pPr>
      <w:r>
        <w:rPr>
          <w:rFonts w:asciiTheme="minorHAnsi" w:hAnsiTheme="minorHAnsi"/>
          <w:sz w:val="28"/>
        </w:rPr>
        <w:t>Bei der Entscheidung darüber, wie schwer das Fehlverhalten wiegt und welche Sanktion angemessen ist, wird insbesondere Folgendes berücksichtigt:</w:t>
      </w:r>
    </w:p>
    <w:p w:rsidRPr="005A51AA" w:rsidR="00225AA6" w:rsidP="00225AA6" w:rsidRDefault="00225AA6" w14:paraId="4F19FB77" w14:textId="77777777">
      <w:pPr>
        <w:snapToGrid w:val="0"/>
        <w:ind w:left="284"/>
        <w:rPr>
          <w:rFonts w:asciiTheme="minorHAnsi" w:hAnsiTheme="minorHAnsi"/>
          <w:sz w:val="28"/>
          <w:szCs w:val="28"/>
        </w:rPr>
      </w:pPr>
    </w:p>
    <w:p w:rsidRPr="005A51AA" w:rsidR="00225AA6" w:rsidP="008D2781" w:rsidRDefault="00225AA6" w14:paraId="32D0EAC5" w14:textId="77777777">
      <w:pPr>
        <w:numPr>
          <w:ilvl w:val="0"/>
          <w:numId w:val="362"/>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 xml:space="preserve">die Art des Fehlverhaltens und den Tatumständen; </w:t>
      </w:r>
    </w:p>
    <w:p w:rsidRPr="005A51AA" w:rsidR="00225AA6" w:rsidP="008D2781" w:rsidRDefault="00225AA6" w14:paraId="13CB6455" w14:textId="77777777">
      <w:pPr>
        <w:numPr>
          <w:ilvl w:val="0"/>
          <w:numId w:val="362"/>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 xml:space="preserve">inwieweit das Fehlverhalten die körperliche und/oder seelische Unversehrtheit eines Mitglieds und/oder Bediensteten, den Ruf und/oder die Interessen des EWSA oder der Europäischen Union beeinträchtigt; </w:t>
      </w:r>
    </w:p>
    <w:p w:rsidRPr="005A51AA" w:rsidR="00225AA6" w:rsidP="008D2781" w:rsidRDefault="00225AA6" w14:paraId="7CD4BF68" w14:textId="77777777">
      <w:pPr>
        <w:numPr>
          <w:ilvl w:val="0"/>
          <w:numId w:val="362"/>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 xml:space="preserve">inwieweit das Fehlverhalten mit vorsätzlichen oder fahrlässigen Handlungen verbunden ist, sowie der Grad der hierarchischen Verantwortung des Mitglieds; </w:t>
      </w:r>
    </w:p>
    <w:p w:rsidRPr="005A51AA" w:rsidR="00225AA6" w:rsidP="008D2781" w:rsidRDefault="00225AA6" w14:paraId="08BFF145" w14:textId="77777777">
      <w:pPr>
        <w:numPr>
          <w:ilvl w:val="0"/>
          <w:numId w:val="362"/>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das Niveau der Aufgaben und Zuständigkeiten des Mitglieds und die hierarchische Stellung des Mitglieds in Bezug auf die Opfer des Fehlverhaltens;</w:t>
      </w:r>
    </w:p>
    <w:p w:rsidRPr="005A51AA" w:rsidR="00225AA6" w:rsidP="008D2781" w:rsidRDefault="00225AA6" w14:paraId="46979A8A" w14:textId="77777777">
      <w:pPr>
        <w:numPr>
          <w:ilvl w:val="0"/>
          <w:numId w:val="362"/>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inwieweit die körperliche oder seelische Unversehrtheit des Opfers oder der Opfer Schaden genommen hat, sowie</w:t>
      </w:r>
    </w:p>
    <w:p w:rsidRPr="005A51AA" w:rsidR="00225AA6" w:rsidP="008D2781" w:rsidRDefault="00225AA6" w14:paraId="41107BFF" w14:textId="77777777">
      <w:pPr>
        <w:numPr>
          <w:ilvl w:val="0"/>
          <w:numId w:val="362"/>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die Frage, ob das Fehlverhalten mit wiederholten Handlungen oder wiederholtem Verhalten verbunden ist.</w:t>
      </w:r>
    </w:p>
    <w:p w:rsidRPr="005A51AA" w:rsidR="00225AA6" w:rsidP="00225AA6" w:rsidRDefault="00225AA6" w14:paraId="3071B3A3" w14:textId="77777777">
      <w:pPr>
        <w:snapToGrid w:val="0"/>
        <w:ind w:left="568" w:hanging="284"/>
        <w:rPr>
          <w:rFonts w:asciiTheme="minorHAnsi" w:hAnsiTheme="minorHAnsi"/>
          <w:sz w:val="28"/>
          <w:szCs w:val="28"/>
        </w:rPr>
      </w:pPr>
    </w:p>
    <w:p w:rsidRPr="005A51AA" w:rsidR="00225AA6" w:rsidP="00956A82" w:rsidRDefault="00225AA6" w14:paraId="1505516E" w14:textId="77777777">
      <w:pPr>
        <w:pStyle w:val="Heading1"/>
        <w:tabs>
          <w:tab w:val="left" w:pos="567"/>
        </w:tabs>
        <w:rPr>
          <w:rFonts w:asciiTheme="minorHAnsi" w:hAnsiTheme="minorHAnsi"/>
          <w:sz w:val="28"/>
          <w:szCs w:val="28"/>
        </w:rPr>
      </w:pPr>
      <w:r>
        <w:rPr>
          <w:rFonts w:asciiTheme="minorHAnsi" w:hAnsiTheme="minorHAnsi"/>
          <w:sz w:val="28"/>
        </w:rPr>
        <w:t>Je nach Schwere des Fehlverhaltens des Mitglieds kann die Sanktion eine oder mehrere der folgenden Maßnahmen umfassen:</w:t>
      </w:r>
    </w:p>
    <w:p w:rsidRPr="005A51AA" w:rsidR="00225AA6" w:rsidP="00225AA6" w:rsidRDefault="00225AA6" w14:paraId="08119AF1" w14:textId="77777777">
      <w:pPr>
        <w:snapToGrid w:val="0"/>
        <w:ind w:left="284" w:hanging="284"/>
        <w:rPr>
          <w:rFonts w:asciiTheme="minorHAnsi" w:hAnsiTheme="minorHAnsi"/>
          <w:sz w:val="28"/>
          <w:szCs w:val="28"/>
        </w:rPr>
      </w:pPr>
    </w:p>
    <w:p w:rsidRPr="005A51AA" w:rsidR="00225AA6" w:rsidP="008D2781" w:rsidRDefault="00225AA6" w14:paraId="2671C8F3" w14:textId="77777777">
      <w:pPr>
        <w:numPr>
          <w:ilvl w:val="0"/>
          <w:numId w:val="361"/>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eine schriftliche Abmahnung (die veröffentlicht werden kann);</w:t>
      </w:r>
    </w:p>
    <w:p w:rsidRPr="005A51AA" w:rsidR="00225AA6" w:rsidP="008D2781" w:rsidRDefault="00225AA6" w14:paraId="7636CAFF" w14:textId="77777777">
      <w:pPr>
        <w:numPr>
          <w:ilvl w:val="0"/>
          <w:numId w:val="361"/>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eine Rüge (die veröffentlicht werden kann);</w:t>
      </w:r>
    </w:p>
    <w:p w:rsidRPr="005A51AA" w:rsidR="00225AA6" w:rsidP="008D2781" w:rsidRDefault="00225AA6" w14:paraId="2F1685BC" w14:textId="77777777">
      <w:pPr>
        <w:numPr>
          <w:ilvl w:val="0"/>
          <w:numId w:val="361"/>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lastRenderedPageBreak/>
        <w:t>je nach Schwere des Fehlverhaltens den befristeten Verlust des Anspruchs auf Tagegeld für die Dauer von zwei bis dreißig Sitzungstagen;</w:t>
      </w:r>
    </w:p>
    <w:p w:rsidRPr="005A51AA" w:rsidR="00225AA6" w:rsidP="008D2781" w:rsidRDefault="00225AA6" w14:paraId="0E1542C2" w14:textId="77777777">
      <w:pPr>
        <w:numPr>
          <w:ilvl w:val="0"/>
          <w:numId w:val="361"/>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unbeschadet der Ausübung des Stimmrechts im Plenum den befristeten Ausschluss des Mitglieds von der Teilnahme an allen oder einem Teil der Tätigkeiten des EWSA oder seiner Arbeitsorgane, an Dienstreisen oder sonstigen Tätigkeiten für die Dauer von zwei bis dreißig Sitzungsdaten;</w:t>
      </w:r>
    </w:p>
    <w:p w:rsidRPr="005A51AA" w:rsidR="00225AA6" w:rsidP="008D2781" w:rsidRDefault="00225AA6" w14:paraId="60AECE90" w14:textId="77777777">
      <w:pPr>
        <w:numPr>
          <w:ilvl w:val="0"/>
          <w:numId w:val="361"/>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für einen Zeitraum von bis zu einem Jahr das Verbot, den EWSA auf nationaler, interinstitutioneller oder internationaler Ebene zu vertreten;</w:t>
      </w:r>
    </w:p>
    <w:p w:rsidRPr="005A51AA" w:rsidR="00225AA6" w:rsidP="008D2781" w:rsidRDefault="00225AA6" w14:paraId="2D374C18" w14:textId="77777777">
      <w:pPr>
        <w:numPr>
          <w:ilvl w:val="0"/>
          <w:numId w:val="361"/>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bei Verletzung der Geheimhaltungspflicht eine Beschränkung der Rechte auf Zugang zu vertraulichen Informationen oder Verschlusssachen für eine Dauer von bis zu einem Jahr.</w:t>
      </w:r>
    </w:p>
    <w:p w:rsidRPr="005A51AA" w:rsidR="00225AA6" w:rsidP="00225AA6" w:rsidRDefault="00225AA6" w14:paraId="3D6F1022" w14:textId="77777777">
      <w:pPr>
        <w:snapToGrid w:val="0"/>
        <w:rPr>
          <w:rFonts w:asciiTheme="minorHAnsi" w:hAnsiTheme="minorHAnsi"/>
          <w:b/>
          <w:sz w:val="28"/>
          <w:szCs w:val="28"/>
        </w:rPr>
      </w:pPr>
    </w:p>
    <w:p w:rsidRPr="005A51AA" w:rsidR="00225AA6" w:rsidP="00956A82" w:rsidRDefault="00225AA6" w14:paraId="68CAB2E7" w14:textId="77777777">
      <w:pPr>
        <w:pStyle w:val="Heading1"/>
        <w:tabs>
          <w:tab w:val="left" w:pos="567"/>
        </w:tabs>
        <w:rPr>
          <w:rFonts w:asciiTheme="minorHAnsi" w:hAnsiTheme="minorHAnsi"/>
          <w:sz w:val="28"/>
          <w:szCs w:val="28"/>
        </w:rPr>
      </w:pPr>
      <w:r>
        <w:rPr>
          <w:rFonts w:asciiTheme="minorHAnsi" w:hAnsiTheme="minorHAnsi"/>
          <w:sz w:val="28"/>
        </w:rPr>
        <w:t>Darüber hinaus kann der Präsident dem Präsidium nach dem Verfahren von Artikel 16 vorschlagen:</w:t>
      </w:r>
    </w:p>
    <w:p w:rsidRPr="005A51AA" w:rsidR="00225AA6" w:rsidP="00225AA6" w:rsidRDefault="00225AA6" w14:paraId="433E3DDB" w14:textId="77777777">
      <w:pPr>
        <w:snapToGrid w:val="0"/>
        <w:ind w:left="284" w:hanging="284"/>
        <w:rPr>
          <w:rFonts w:asciiTheme="minorHAnsi" w:hAnsiTheme="minorHAnsi"/>
          <w:b/>
          <w:bCs/>
          <w:sz w:val="28"/>
          <w:szCs w:val="28"/>
        </w:rPr>
      </w:pPr>
    </w:p>
    <w:p w:rsidRPr="005A51AA" w:rsidR="00225AA6" w:rsidP="008D2781" w:rsidRDefault="00225AA6" w14:paraId="45D7D0A7" w14:textId="77777777">
      <w:pPr>
        <w:numPr>
          <w:ilvl w:val="0"/>
          <w:numId w:val="361"/>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 xml:space="preserve">das Mitglied von einem oder mehreren seiner Ämter im Ausschuss für eine Dauer von bis zu einem Jahr zu suspendieren; </w:t>
      </w:r>
    </w:p>
    <w:p w:rsidRPr="005A51AA" w:rsidR="00225AA6" w:rsidP="008D2781" w:rsidRDefault="00225AA6" w14:paraId="036C6532" w14:textId="77777777">
      <w:pPr>
        <w:numPr>
          <w:ilvl w:val="0"/>
          <w:numId w:val="361"/>
        </w:numPr>
        <w:overflowPunct w:val="0"/>
        <w:autoSpaceDE w:val="0"/>
        <w:autoSpaceDN w:val="0"/>
        <w:adjustRightInd w:val="0"/>
        <w:snapToGrid w:val="0"/>
        <w:ind w:left="1134" w:hanging="567"/>
        <w:contextualSpacing/>
        <w:rPr>
          <w:rFonts w:asciiTheme="minorHAnsi" w:hAnsiTheme="minorHAnsi"/>
          <w:color w:val="000000"/>
          <w:sz w:val="28"/>
          <w:szCs w:val="28"/>
        </w:rPr>
      </w:pPr>
      <w:r>
        <w:rPr>
          <w:rFonts w:asciiTheme="minorHAnsi" w:hAnsiTheme="minorHAnsi"/>
          <w:color w:val="000000"/>
          <w:sz w:val="28"/>
        </w:rPr>
        <w:t>das Mitglied von einem oder mehreren seiner Ämter im Ausschuss abzuberufen oder</w:t>
      </w:r>
    </w:p>
    <w:p w:rsidRPr="005A51AA" w:rsidR="00225AA6" w:rsidP="008D2781" w:rsidRDefault="00225AA6" w14:paraId="7072F06D" w14:textId="77777777">
      <w:pPr>
        <w:numPr>
          <w:ilvl w:val="0"/>
          <w:numId w:val="361"/>
        </w:numPr>
        <w:overflowPunct w:val="0"/>
        <w:autoSpaceDE w:val="0"/>
        <w:autoSpaceDN w:val="0"/>
        <w:adjustRightInd w:val="0"/>
        <w:snapToGrid w:val="0"/>
        <w:ind w:left="1134" w:hanging="567"/>
        <w:contextualSpacing/>
        <w:rPr>
          <w:rFonts w:asciiTheme="minorHAnsi" w:hAnsiTheme="minorHAnsi"/>
          <w:sz w:val="28"/>
          <w:szCs w:val="28"/>
        </w:rPr>
      </w:pPr>
      <w:r>
        <w:rPr>
          <w:rFonts w:asciiTheme="minorHAnsi" w:hAnsiTheme="minorHAnsi"/>
          <w:sz w:val="28"/>
        </w:rPr>
        <w:t>dem Rat vorzuschlagen, das Mitglied endgültig aus dem Ausschuss auszuschließen.</w:t>
      </w:r>
    </w:p>
    <w:p w:rsidRPr="005A51AA" w:rsidR="00225AA6" w:rsidP="00225AA6" w:rsidRDefault="00225AA6" w14:paraId="047E6775" w14:textId="77777777">
      <w:pPr>
        <w:snapToGrid w:val="0"/>
        <w:ind w:left="568" w:hanging="284"/>
        <w:rPr>
          <w:rFonts w:asciiTheme="minorHAnsi" w:hAnsiTheme="minorHAnsi"/>
          <w:sz w:val="28"/>
          <w:szCs w:val="28"/>
        </w:rPr>
      </w:pPr>
    </w:p>
    <w:p w:rsidRPr="005A51AA" w:rsidR="00225AA6" w:rsidP="00956A82" w:rsidRDefault="00225AA6" w14:paraId="0053AFAD" w14:textId="77777777">
      <w:pPr>
        <w:pStyle w:val="Heading1"/>
        <w:tabs>
          <w:tab w:val="left" w:pos="567"/>
        </w:tabs>
        <w:rPr>
          <w:rFonts w:asciiTheme="minorHAnsi" w:hAnsiTheme="minorHAnsi"/>
          <w:color w:val="000000"/>
          <w:sz w:val="28"/>
          <w:szCs w:val="28"/>
        </w:rPr>
      </w:pPr>
      <w:r>
        <w:rPr>
          <w:rFonts w:asciiTheme="minorHAnsi" w:hAnsiTheme="minorHAnsi"/>
          <w:sz w:val="28"/>
        </w:rPr>
        <w:t>Die Dauer der in Absatz 2 und 3 Buchstabe c bis f und Buchstabe g dieses Artikels vorgesehenen Maßnahmen kann bei wiederholten Verstößen oder Weigerung des Mitglieds, eine der in Absatz 5 vorgesehenen ergänzenden Maßnahmen einzuhalten, verdoppelt werden.</w:t>
      </w:r>
    </w:p>
    <w:p w:rsidRPr="005A51AA" w:rsidR="00225AA6" w:rsidP="00225AA6" w:rsidRDefault="00225AA6" w14:paraId="25872DDB" w14:textId="77777777">
      <w:pPr>
        <w:snapToGrid w:val="0"/>
        <w:ind w:left="284" w:hanging="284"/>
        <w:rPr>
          <w:rFonts w:asciiTheme="minorHAnsi" w:hAnsiTheme="minorHAnsi"/>
          <w:sz w:val="28"/>
          <w:szCs w:val="28"/>
        </w:rPr>
      </w:pPr>
    </w:p>
    <w:p w:rsidRPr="005A51AA" w:rsidR="00225AA6" w:rsidP="00956A82" w:rsidRDefault="00225AA6" w14:paraId="4DF6F244" w14:textId="77777777">
      <w:pPr>
        <w:pStyle w:val="Heading1"/>
        <w:tabs>
          <w:tab w:val="left" w:pos="567"/>
        </w:tabs>
        <w:rPr>
          <w:rFonts w:asciiTheme="minorHAnsi" w:hAnsiTheme="minorHAnsi"/>
          <w:sz w:val="28"/>
          <w:szCs w:val="28"/>
        </w:rPr>
      </w:pPr>
      <w:r>
        <w:rPr>
          <w:rFonts w:asciiTheme="minorHAnsi" w:hAnsiTheme="minorHAnsi"/>
          <w:sz w:val="28"/>
        </w:rPr>
        <w:t>Zusätzlich zu den in den Absätzen 2 und 3 vorgesehenen Sanktionen können folgende ergänzenden Maßnahmen angewandt werden:</w:t>
      </w:r>
    </w:p>
    <w:p w:rsidRPr="005A51AA" w:rsidR="00225AA6" w:rsidP="00225AA6" w:rsidRDefault="00225AA6" w14:paraId="15B8FC6A" w14:textId="77777777">
      <w:pPr>
        <w:snapToGrid w:val="0"/>
        <w:ind w:left="284" w:hanging="284"/>
        <w:rPr>
          <w:rFonts w:asciiTheme="minorHAnsi" w:hAnsiTheme="minorHAnsi"/>
          <w:sz w:val="28"/>
          <w:szCs w:val="28"/>
        </w:rPr>
      </w:pPr>
    </w:p>
    <w:p w:rsidRPr="005A51AA" w:rsidR="00225AA6" w:rsidP="008D2781" w:rsidRDefault="00225AA6" w14:paraId="74B81C96" w14:textId="77777777">
      <w:pPr>
        <w:numPr>
          <w:ilvl w:val="1"/>
          <w:numId w:val="38"/>
        </w:numPr>
        <w:tabs>
          <w:tab w:val="left" w:pos="1134"/>
        </w:tabs>
        <w:overflowPunct w:val="0"/>
        <w:autoSpaceDE w:val="0"/>
        <w:autoSpaceDN w:val="0"/>
        <w:adjustRightInd w:val="0"/>
        <w:snapToGrid w:val="0"/>
        <w:ind w:left="1134" w:hanging="425"/>
        <w:contextualSpacing/>
        <w:rPr>
          <w:rFonts w:asciiTheme="minorHAnsi" w:hAnsiTheme="minorHAnsi"/>
          <w:sz w:val="28"/>
          <w:szCs w:val="28"/>
        </w:rPr>
      </w:pPr>
      <w:r>
        <w:rPr>
          <w:rFonts w:asciiTheme="minorHAnsi" w:hAnsiTheme="minorHAnsi"/>
          <w:sz w:val="28"/>
        </w:rPr>
        <w:lastRenderedPageBreak/>
        <w:t>Das Mitglied wird aufgefordert, Maßnahmen zu ergreifen, um die Situation zu bereinigen.</w:t>
      </w:r>
    </w:p>
    <w:p w:rsidRPr="005A51AA" w:rsidR="00225AA6" w:rsidP="008D2781" w:rsidRDefault="00225AA6" w14:paraId="562D9B87" w14:textId="77777777">
      <w:pPr>
        <w:numPr>
          <w:ilvl w:val="1"/>
          <w:numId w:val="38"/>
        </w:numPr>
        <w:tabs>
          <w:tab w:val="left" w:pos="1134"/>
        </w:tabs>
        <w:overflowPunct w:val="0"/>
        <w:autoSpaceDE w:val="0"/>
        <w:autoSpaceDN w:val="0"/>
        <w:adjustRightInd w:val="0"/>
        <w:snapToGrid w:val="0"/>
        <w:ind w:left="1134" w:hanging="425"/>
        <w:contextualSpacing/>
        <w:rPr>
          <w:rFonts w:asciiTheme="minorHAnsi" w:hAnsiTheme="minorHAnsi"/>
          <w:sz w:val="28"/>
          <w:szCs w:val="28"/>
        </w:rPr>
      </w:pPr>
      <w:r>
        <w:rPr>
          <w:rFonts w:asciiTheme="minorHAnsi" w:hAnsiTheme="minorHAnsi"/>
          <w:sz w:val="28"/>
        </w:rPr>
        <w:t>Das Mitglied wird aufgefordert, sich persönlich zu entschuldigen (privat, bei bestimmten Personen oder öffentlich vor dem Plenum).</w:t>
      </w:r>
    </w:p>
    <w:p w:rsidRPr="005A51AA" w:rsidR="00225AA6" w:rsidP="008D2781" w:rsidRDefault="00225AA6" w14:paraId="2EB47FC2" w14:textId="77777777">
      <w:pPr>
        <w:numPr>
          <w:ilvl w:val="1"/>
          <w:numId w:val="38"/>
        </w:numPr>
        <w:tabs>
          <w:tab w:val="left" w:pos="1134"/>
        </w:tabs>
        <w:overflowPunct w:val="0"/>
        <w:autoSpaceDE w:val="0"/>
        <w:autoSpaceDN w:val="0"/>
        <w:adjustRightInd w:val="0"/>
        <w:snapToGrid w:val="0"/>
        <w:ind w:left="1134" w:hanging="425"/>
        <w:contextualSpacing/>
        <w:rPr>
          <w:rFonts w:asciiTheme="minorHAnsi" w:hAnsiTheme="minorHAnsi"/>
          <w:sz w:val="28"/>
          <w:szCs w:val="28"/>
        </w:rPr>
      </w:pPr>
      <w:r>
        <w:rPr>
          <w:rFonts w:asciiTheme="minorHAnsi" w:hAnsiTheme="minorHAnsi"/>
          <w:sz w:val="28"/>
        </w:rPr>
        <w:t>Das Mitglied wird aufgefordert, den Schaden wiedergutzumachen.</w:t>
      </w:r>
    </w:p>
    <w:p w:rsidRPr="005A51AA" w:rsidR="00225AA6" w:rsidP="00225AA6" w:rsidRDefault="00225AA6" w14:paraId="5D95F6AA" w14:textId="77777777">
      <w:pPr>
        <w:snapToGrid w:val="0"/>
        <w:ind w:left="284" w:hanging="284"/>
        <w:rPr>
          <w:rFonts w:asciiTheme="minorHAnsi" w:hAnsiTheme="minorHAnsi"/>
          <w:sz w:val="28"/>
          <w:szCs w:val="28"/>
        </w:rPr>
      </w:pPr>
    </w:p>
    <w:p w:rsidRPr="005A51AA" w:rsidR="00225AA6" w:rsidP="00225AA6" w:rsidRDefault="00225AA6" w14:paraId="5D24B2A5" w14:textId="77777777">
      <w:pPr>
        <w:keepNext/>
        <w:snapToGrid w:val="0"/>
        <w:ind w:left="284" w:hanging="284"/>
        <w:jc w:val="center"/>
        <w:rPr>
          <w:rFonts w:asciiTheme="minorHAnsi" w:hAnsiTheme="minorHAnsi"/>
          <w:sz w:val="28"/>
          <w:szCs w:val="28"/>
        </w:rPr>
      </w:pPr>
      <w:r>
        <w:rPr>
          <w:rFonts w:asciiTheme="minorHAnsi" w:hAnsiTheme="minorHAnsi"/>
          <w:b/>
          <w:sz w:val="28"/>
        </w:rPr>
        <w:t>Artikel 15</w:t>
      </w:r>
      <w:r w:rsidRPr="005A51AA" w:rsidR="003B5815">
        <w:rPr>
          <w:rFonts w:asciiTheme="minorHAnsi" w:hAnsiTheme="minorHAnsi" w:cstheme="minorHAnsi"/>
          <w:sz w:val="28"/>
        </w:rPr>
        <w:fldChar w:fldCharType="begin"/>
      </w:r>
      <w:r w:rsidRPr="005A51AA" w:rsidR="003B5815">
        <w:rPr>
          <w:rFonts w:asciiTheme="minorHAnsi" w:hAnsiTheme="minorHAnsi" w:cstheme="minorHAnsi"/>
          <w:sz w:val="28"/>
        </w:rPr>
        <w:instrText xml:space="preserve"> XE "ETHIKBEIRAT: Beschwerdeverfahren" \t "15 VK" \b </w:instrText>
      </w:r>
      <w:r w:rsidRPr="005A51AA" w:rsidR="003B5815">
        <w:rPr>
          <w:rFonts w:asciiTheme="minorHAnsi" w:hAnsiTheme="minorHAnsi" w:cstheme="minorHAnsi"/>
          <w:sz w:val="28"/>
        </w:rPr>
        <w:fldChar w:fldCharType="end"/>
      </w:r>
    </w:p>
    <w:p w:rsidRPr="005A51AA" w:rsidR="00225AA6" w:rsidP="00225AA6" w:rsidRDefault="00225AA6" w14:paraId="63E64A71" w14:textId="77777777">
      <w:pPr>
        <w:keepNext/>
        <w:snapToGrid w:val="0"/>
        <w:jc w:val="center"/>
        <w:rPr>
          <w:rFonts w:asciiTheme="minorHAnsi" w:hAnsiTheme="minorHAnsi"/>
          <w:b/>
          <w:bCs/>
          <w:sz w:val="28"/>
          <w:szCs w:val="28"/>
        </w:rPr>
      </w:pPr>
      <w:r>
        <w:rPr>
          <w:rFonts w:asciiTheme="minorHAnsi" w:hAnsiTheme="minorHAnsi"/>
          <w:b/>
          <w:sz w:val="28"/>
        </w:rPr>
        <w:t>Interne Beschwerdeverfahren</w:t>
      </w:r>
    </w:p>
    <w:p w:rsidRPr="005A51AA" w:rsidR="00225AA6" w:rsidP="00225AA6" w:rsidRDefault="00225AA6" w14:paraId="14C2BD7A" w14:textId="77777777">
      <w:pPr>
        <w:keepNext/>
        <w:snapToGrid w:val="0"/>
        <w:jc w:val="center"/>
        <w:rPr>
          <w:rFonts w:asciiTheme="minorHAnsi" w:hAnsiTheme="minorHAnsi"/>
          <w:b/>
          <w:bCs/>
          <w:sz w:val="28"/>
          <w:szCs w:val="28"/>
        </w:rPr>
      </w:pPr>
    </w:p>
    <w:p w:rsidRPr="005A51AA" w:rsidR="00225AA6" w:rsidP="00956A82" w:rsidRDefault="00225AA6" w14:paraId="0DEB9E6E" w14:textId="77777777">
      <w:pPr>
        <w:pStyle w:val="Heading1"/>
        <w:numPr>
          <w:ilvl w:val="0"/>
          <w:numId w:val="324"/>
        </w:numPr>
        <w:tabs>
          <w:tab w:val="left" w:pos="567"/>
        </w:tabs>
        <w:rPr>
          <w:rFonts w:asciiTheme="minorHAnsi" w:hAnsiTheme="minorHAnsi"/>
          <w:sz w:val="28"/>
          <w:szCs w:val="28"/>
        </w:rPr>
      </w:pPr>
      <w:r>
        <w:rPr>
          <w:rFonts w:asciiTheme="minorHAnsi" w:hAnsiTheme="minorHAnsi"/>
          <w:sz w:val="28"/>
        </w:rPr>
        <w:t>Das betreffende Mitglied kann binnen zwei Wochen nach Bekanntgabe einer vom Präsidenten nach Artikel 14 Absätze 2, 4 und 5 verhängten Sanktion beim Präsidium eine interne Beschwerde dagegen einreichen.</w:t>
      </w:r>
    </w:p>
    <w:p w:rsidRPr="005A51AA" w:rsidR="00225AA6" w:rsidP="00225AA6" w:rsidRDefault="00225AA6" w14:paraId="2329A2C7" w14:textId="77777777">
      <w:pPr>
        <w:snapToGrid w:val="0"/>
        <w:ind w:left="568" w:hanging="284"/>
        <w:rPr>
          <w:rFonts w:asciiTheme="minorHAnsi" w:hAnsiTheme="minorHAnsi"/>
          <w:sz w:val="28"/>
          <w:szCs w:val="28"/>
        </w:rPr>
      </w:pPr>
    </w:p>
    <w:p w:rsidRPr="005A51AA" w:rsidR="00225AA6" w:rsidP="00225AA6" w:rsidRDefault="00225AA6" w14:paraId="0F566458" w14:textId="77777777">
      <w:pPr>
        <w:snapToGrid w:val="0"/>
        <w:ind w:firstLine="567"/>
        <w:rPr>
          <w:rFonts w:asciiTheme="minorHAnsi" w:hAnsiTheme="minorHAnsi"/>
          <w:sz w:val="28"/>
          <w:szCs w:val="28"/>
        </w:rPr>
      </w:pPr>
      <w:r>
        <w:rPr>
          <w:rFonts w:asciiTheme="minorHAnsi" w:hAnsiTheme="minorHAnsi"/>
          <w:sz w:val="28"/>
        </w:rPr>
        <w:t>Die Beschwerde hat die sofortige Aussetzung der Anwendung der Sanktion zur Folge.</w:t>
      </w:r>
    </w:p>
    <w:p w:rsidRPr="005A51AA" w:rsidR="00225AA6" w:rsidP="00225AA6" w:rsidRDefault="00225AA6" w14:paraId="0054325B" w14:textId="77777777">
      <w:pPr>
        <w:snapToGrid w:val="0"/>
        <w:ind w:left="284"/>
        <w:rPr>
          <w:rFonts w:asciiTheme="minorHAnsi" w:hAnsiTheme="minorHAnsi"/>
          <w:sz w:val="28"/>
          <w:szCs w:val="28"/>
        </w:rPr>
      </w:pPr>
    </w:p>
    <w:p w:rsidRPr="005A51AA" w:rsidR="00225AA6" w:rsidP="00956A82" w:rsidRDefault="00225AA6" w14:paraId="391C6AE1" w14:textId="77777777">
      <w:pPr>
        <w:pStyle w:val="Heading1"/>
        <w:tabs>
          <w:tab w:val="left" w:pos="567"/>
        </w:tabs>
        <w:rPr>
          <w:rFonts w:asciiTheme="minorHAnsi" w:hAnsiTheme="minorHAnsi"/>
          <w:sz w:val="28"/>
          <w:szCs w:val="28"/>
        </w:rPr>
      </w:pPr>
      <w:r>
        <w:rPr>
          <w:rFonts w:asciiTheme="minorHAnsi" w:hAnsiTheme="minorHAnsi"/>
          <w:sz w:val="28"/>
        </w:rPr>
        <w:t>Das Präsidium hört das betreffende Mitglied mündlich oder schriftlich an, bevor es einen Beschluss fasst.</w:t>
      </w:r>
    </w:p>
    <w:p w:rsidRPr="005A51AA" w:rsidR="00225AA6" w:rsidP="00225AA6" w:rsidRDefault="00225AA6" w14:paraId="123D1ED2" w14:textId="77777777">
      <w:pPr>
        <w:snapToGrid w:val="0"/>
        <w:ind w:left="568" w:hanging="284"/>
        <w:rPr>
          <w:rFonts w:asciiTheme="minorHAnsi" w:hAnsiTheme="minorHAnsi"/>
          <w:sz w:val="28"/>
          <w:szCs w:val="28"/>
        </w:rPr>
      </w:pPr>
    </w:p>
    <w:p w:rsidRPr="005A51AA" w:rsidR="00225AA6" w:rsidP="00225AA6" w:rsidRDefault="00225AA6" w14:paraId="4DD4216D" w14:textId="77777777">
      <w:pPr>
        <w:snapToGrid w:val="0"/>
        <w:ind w:firstLine="567"/>
        <w:rPr>
          <w:rFonts w:asciiTheme="minorHAnsi" w:hAnsiTheme="minorHAnsi"/>
          <w:sz w:val="28"/>
          <w:szCs w:val="28"/>
        </w:rPr>
      </w:pPr>
      <w:r>
        <w:rPr>
          <w:rFonts w:asciiTheme="minorHAnsi" w:hAnsiTheme="minorHAnsi"/>
          <w:sz w:val="28"/>
        </w:rPr>
        <w:t>Das Präsidium hebt spätestens vier Wochen nach Einlegung der Beschwerde oder, falls es in diesem Zeitraum nicht zusammentritt, in seiner nächsten Sitzung die verhängte Sanktion entweder auf, bestätigt sie oder ändert sie.</w:t>
      </w:r>
    </w:p>
    <w:p w:rsidRPr="005A51AA" w:rsidR="00225AA6" w:rsidP="00225AA6" w:rsidRDefault="00225AA6" w14:paraId="5E1322D8" w14:textId="77777777">
      <w:pPr>
        <w:snapToGrid w:val="0"/>
        <w:ind w:left="284"/>
        <w:rPr>
          <w:rFonts w:asciiTheme="minorHAnsi" w:hAnsiTheme="minorHAnsi"/>
          <w:sz w:val="28"/>
          <w:szCs w:val="28"/>
        </w:rPr>
      </w:pPr>
    </w:p>
    <w:p w:rsidRPr="005A51AA" w:rsidR="00225AA6" w:rsidP="00956A82" w:rsidRDefault="00225AA6" w14:paraId="1F2CA6EA" w14:textId="77777777">
      <w:pPr>
        <w:pStyle w:val="Heading1"/>
        <w:tabs>
          <w:tab w:val="left" w:pos="567"/>
        </w:tabs>
        <w:rPr>
          <w:rFonts w:asciiTheme="minorHAnsi" w:hAnsiTheme="minorHAnsi"/>
          <w:sz w:val="28"/>
          <w:szCs w:val="28"/>
        </w:rPr>
      </w:pPr>
      <w:r>
        <w:rPr>
          <w:rFonts w:asciiTheme="minorHAnsi" w:hAnsiTheme="minorHAnsi"/>
          <w:sz w:val="28"/>
        </w:rPr>
        <w:t>Das betreffende Mitglied kann gemäß Artikel 263 des Vertrags über die Arbeitsweise der Europäischen Union innerhalb von zwei Monaten nach Bekanntgabe der endgültigen Entscheidung oder innerhalb von zwei Monaten nach dem Tag, an dem das Präsidium seinen Beschluss hätte fassen müssen, beim Gerichtshof der Europäischen Union Nichtigkeitsklage erheben.</w:t>
      </w:r>
    </w:p>
    <w:p w:rsidRPr="005A51AA" w:rsidR="00225AA6" w:rsidP="00225AA6" w:rsidRDefault="00225AA6" w14:paraId="0F0C2ECF" w14:textId="77777777">
      <w:pPr>
        <w:snapToGrid w:val="0"/>
        <w:ind w:left="284" w:hanging="284"/>
        <w:rPr>
          <w:rFonts w:asciiTheme="minorHAnsi" w:hAnsiTheme="minorHAnsi"/>
          <w:b/>
          <w:sz w:val="28"/>
          <w:szCs w:val="28"/>
        </w:rPr>
      </w:pPr>
    </w:p>
    <w:p w:rsidRPr="005A51AA" w:rsidR="00225AA6" w:rsidP="00225AA6" w:rsidRDefault="00225AA6" w14:paraId="616C7FD5" w14:textId="77777777">
      <w:pPr>
        <w:keepNext/>
        <w:snapToGrid w:val="0"/>
        <w:ind w:left="284" w:hanging="284"/>
        <w:jc w:val="center"/>
        <w:rPr>
          <w:rFonts w:asciiTheme="minorHAnsi" w:hAnsiTheme="minorHAnsi"/>
          <w:b/>
          <w:bCs/>
          <w:sz w:val="28"/>
          <w:szCs w:val="28"/>
        </w:rPr>
      </w:pPr>
      <w:r>
        <w:rPr>
          <w:rFonts w:asciiTheme="minorHAnsi" w:hAnsiTheme="minorHAnsi"/>
          <w:b/>
          <w:sz w:val="28"/>
        </w:rPr>
        <w:lastRenderedPageBreak/>
        <w:t>Artikel 16</w:t>
      </w:r>
    </w:p>
    <w:p w:rsidRPr="005A51AA" w:rsidR="00225AA6" w:rsidP="00225AA6" w:rsidRDefault="00225AA6" w14:paraId="1A70F6E8" w14:textId="77777777">
      <w:pPr>
        <w:keepNext/>
        <w:snapToGrid w:val="0"/>
        <w:jc w:val="center"/>
        <w:rPr>
          <w:rFonts w:asciiTheme="minorHAnsi" w:hAnsiTheme="minorHAnsi"/>
          <w:b/>
          <w:bCs/>
          <w:sz w:val="28"/>
          <w:szCs w:val="28"/>
        </w:rPr>
      </w:pPr>
      <w:r>
        <w:rPr>
          <w:rFonts w:asciiTheme="minorHAnsi" w:hAnsiTheme="minorHAnsi"/>
          <w:b/>
          <w:sz w:val="28"/>
        </w:rPr>
        <w:t>Vorzeitige Beendigung einer Amtszeit</w:t>
      </w:r>
      <w:r w:rsidRPr="005A51AA" w:rsidR="00F437A5">
        <w:rPr>
          <w:rFonts w:asciiTheme="minorHAnsi" w:hAnsiTheme="minorHAnsi" w:cstheme="minorHAnsi"/>
          <w:sz w:val="28"/>
        </w:rPr>
        <w:fldChar w:fldCharType="begin"/>
      </w:r>
      <w:r w:rsidRPr="005A51AA" w:rsidR="00F437A5">
        <w:rPr>
          <w:rFonts w:asciiTheme="minorHAnsi" w:hAnsiTheme="minorHAnsi" w:cstheme="minorHAnsi"/>
          <w:sz w:val="28"/>
        </w:rPr>
        <w:instrText xml:space="preserve"> XE "BEENDIGUNG DES MANDATS EINES MITGLIEDS: Vorzeitige Beendigung einer Amtszeit" \t "16 VK" \b </w:instrText>
      </w:r>
      <w:r w:rsidRPr="005A51AA" w:rsidR="00F437A5">
        <w:rPr>
          <w:rFonts w:asciiTheme="minorHAnsi" w:hAnsiTheme="minorHAnsi" w:cstheme="minorHAnsi"/>
          <w:sz w:val="28"/>
        </w:rPr>
        <w:fldChar w:fldCharType="end"/>
      </w:r>
    </w:p>
    <w:p w:rsidRPr="005A51AA" w:rsidR="00225AA6" w:rsidP="00225AA6" w:rsidRDefault="00225AA6" w14:paraId="7ABCE4AA" w14:textId="77777777">
      <w:pPr>
        <w:keepNext/>
        <w:snapToGrid w:val="0"/>
        <w:jc w:val="center"/>
        <w:rPr>
          <w:rFonts w:asciiTheme="minorHAnsi" w:hAnsiTheme="minorHAnsi"/>
          <w:b/>
          <w:bCs/>
          <w:sz w:val="28"/>
          <w:szCs w:val="28"/>
        </w:rPr>
      </w:pPr>
    </w:p>
    <w:p w:rsidRPr="005A51AA" w:rsidR="00225AA6" w:rsidP="00956A82" w:rsidRDefault="00225AA6" w14:paraId="3B9D4B6A" w14:textId="77777777">
      <w:pPr>
        <w:pStyle w:val="Heading1"/>
        <w:numPr>
          <w:ilvl w:val="0"/>
          <w:numId w:val="326"/>
        </w:numPr>
        <w:tabs>
          <w:tab w:val="left" w:pos="567"/>
        </w:tabs>
        <w:rPr>
          <w:rFonts w:asciiTheme="minorHAnsi" w:hAnsiTheme="minorHAnsi"/>
          <w:sz w:val="28"/>
          <w:szCs w:val="28"/>
        </w:rPr>
      </w:pPr>
      <w:r>
        <w:rPr>
          <w:rFonts w:asciiTheme="minorHAnsi" w:hAnsiTheme="minorHAnsi"/>
          <w:sz w:val="28"/>
        </w:rPr>
        <w:t>Im Einklang mit seiner mit Gründen versehenen Entscheidung kann der Präsident dem Präsidium einen Vorschlag nach Artikel 14 Absatz 3 unterbreiten.</w:t>
      </w:r>
    </w:p>
    <w:p w:rsidRPr="005A51AA" w:rsidR="00225AA6" w:rsidP="00225AA6" w:rsidRDefault="00225AA6" w14:paraId="1C62EC83" w14:textId="77777777">
      <w:pPr>
        <w:snapToGrid w:val="0"/>
        <w:ind w:left="284" w:hanging="284"/>
        <w:rPr>
          <w:rFonts w:asciiTheme="minorHAnsi" w:hAnsiTheme="minorHAnsi"/>
          <w:sz w:val="28"/>
          <w:szCs w:val="28"/>
        </w:rPr>
      </w:pPr>
    </w:p>
    <w:p w:rsidRPr="005A51AA" w:rsidR="00225AA6" w:rsidP="00956A82" w:rsidRDefault="00225AA6" w14:paraId="1A18309D" w14:textId="77777777">
      <w:pPr>
        <w:pStyle w:val="Heading1"/>
        <w:tabs>
          <w:tab w:val="left" w:pos="567"/>
        </w:tabs>
        <w:rPr>
          <w:rFonts w:asciiTheme="minorHAnsi" w:hAnsiTheme="minorHAnsi"/>
          <w:sz w:val="28"/>
          <w:szCs w:val="28"/>
        </w:rPr>
      </w:pPr>
      <w:r>
        <w:rPr>
          <w:rFonts w:asciiTheme="minorHAnsi" w:hAnsiTheme="minorHAnsi"/>
          <w:sz w:val="28"/>
        </w:rPr>
        <w:t>Das Präsidium kann mit der Mehrheit von zwei Dritteln der abgegebenen Stimmen dem Plenum vorschlagen, die Amtszeit des Präsidenten, eines Vizepräsidenten, eines Gruppenvorsitzenden, eines Mitglieds des Präsidiums, eines Quästors, eines Vorsitzenden oder stellvertretenden Vorsitzenden einer Fachgruppe oder eines anderen im Ausschuss gewählten Amtsträgers auszusetzen oder zu beenden, wenn es der Auffassung ist, dass das betreffende Mitglied eine schwere Verfehlung begangen hat.</w:t>
      </w:r>
    </w:p>
    <w:p w:rsidRPr="005A51AA" w:rsidR="00225AA6" w:rsidP="00225AA6" w:rsidRDefault="00225AA6" w14:paraId="2D0DB467" w14:textId="77777777">
      <w:pPr>
        <w:snapToGrid w:val="0"/>
        <w:ind w:left="568" w:hanging="284"/>
        <w:rPr>
          <w:rFonts w:asciiTheme="minorHAnsi" w:hAnsiTheme="minorHAnsi"/>
          <w:sz w:val="28"/>
          <w:szCs w:val="28"/>
        </w:rPr>
      </w:pPr>
    </w:p>
    <w:p w:rsidRPr="005A51AA" w:rsidR="00225AA6" w:rsidP="00225AA6" w:rsidRDefault="00225AA6" w14:paraId="01CEA432" w14:textId="77777777">
      <w:pPr>
        <w:snapToGrid w:val="0"/>
        <w:ind w:firstLine="567"/>
        <w:rPr>
          <w:rFonts w:asciiTheme="minorHAnsi" w:hAnsiTheme="minorHAnsi"/>
          <w:sz w:val="28"/>
          <w:szCs w:val="28"/>
        </w:rPr>
      </w:pPr>
      <w:r>
        <w:rPr>
          <w:rFonts w:asciiTheme="minorHAnsi" w:hAnsiTheme="minorHAnsi"/>
          <w:sz w:val="28"/>
        </w:rPr>
        <w:t>In Ausnahmefällen kann das Präsidium dem Plenum den endgültigen Ausschluss des betreffenden Mitglieds aus dem Ausschuss vorschlagen.</w:t>
      </w:r>
    </w:p>
    <w:p w:rsidRPr="005A51AA" w:rsidR="00225AA6" w:rsidP="00225AA6" w:rsidRDefault="00225AA6" w14:paraId="6F7DBE4B" w14:textId="77777777">
      <w:pPr>
        <w:snapToGrid w:val="0"/>
        <w:ind w:left="284"/>
        <w:rPr>
          <w:rFonts w:asciiTheme="minorHAnsi" w:hAnsiTheme="minorHAnsi"/>
          <w:sz w:val="28"/>
          <w:szCs w:val="28"/>
        </w:rPr>
      </w:pPr>
    </w:p>
    <w:p w:rsidRPr="005A51AA" w:rsidR="00225AA6" w:rsidP="00225AA6" w:rsidRDefault="00225AA6" w14:paraId="45FA42ED" w14:textId="77777777">
      <w:pPr>
        <w:snapToGrid w:val="0"/>
        <w:ind w:firstLine="567"/>
        <w:rPr>
          <w:rFonts w:asciiTheme="minorHAnsi" w:hAnsiTheme="minorHAnsi"/>
          <w:sz w:val="28"/>
          <w:szCs w:val="28"/>
        </w:rPr>
      </w:pPr>
      <w:r>
        <w:rPr>
          <w:rFonts w:asciiTheme="minorHAnsi" w:hAnsiTheme="minorHAnsi"/>
          <w:sz w:val="28"/>
        </w:rPr>
        <w:t>Das Präsidium hört das betreffende Mitglied mündlich oder schriftlich an, bevor es dem Plenum einen Vorschlag gemäß diesem Artikel unterbreitet.</w:t>
      </w:r>
    </w:p>
    <w:p w:rsidRPr="005A51AA" w:rsidR="00225AA6" w:rsidP="00225AA6" w:rsidRDefault="00225AA6" w14:paraId="2CE65C6F" w14:textId="77777777">
      <w:pPr>
        <w:snapToGrid w:val="0"/>
        <w:ind w:left="284"/>
        <w:rPr>
          <w:rFonts w:asciiTheme="minorHAnsi" w:hAnsiTheme="minorHAnsi"/>
          <w:sz w:val="28"/>
          <w:szCs w:val="28"/>
        </w:rPr>
      </w:pPr>
    </w:p>
    <w:p w:rsidRPr="005A51AA" w:rsidR="00225AA6" w:rsidP="00956A82" w:rsidRDefault="00225AA6" w14:paraId="1C74DC1A" w14:textId="77777777">
      <w:pPr>
        <w:pStyle w:val="Heading1"/>
        <w:tabs>
          <w:tab w:val="left" w:pos="567"/>
        </w:tabs>
        <w:rPr>
          <w:rFonts w:asciiTheme="minorHAnsi" w:hAnsiTheme="minorHAnsi"/>
          <w:sz w:val="28"/>
          <w:szCs w:val="28"/>
        </w:rPr>
      </w:pPr>
      <w:r>
        <w:rPr>
          <w:rFonts w:asciiTheme="minorHAnsi" w:hAnsiTheme="minorHAnsi"/>
          <w:sz w:val="28"/>
        </w:rPr>
        <w:t>Das Plenum beschließt über diesen Vorschlag mit der Mehrheit von zwei Dritteln der abgegebenen Stimmen und der Mehrheit seiner Mitglieder.</w:t>
      </w:r>
    </w:p>
    <w:p w:rsidRPr="005A51AA" w:rsidR="00225AA6" w:rsidP="00225AA6" w:rsidRDefault="00225AA6" w14:paraId="4A2C99C0" w14:textId="77777777">
      <w:pPr>
        <w:snapToGrid w:val="0"/>
        <w:ind w:left="568" w:hanging="284"/>
        <w:rPr>
          <w:rFonts w:asciiTheme="minorHAnsi" w:hAnsiTheme="minorHAnsi"/>
          <w:sz w:val="28"/>
          <w:szCs w:val="28"/>
        </w:rPr>
      </w:pPr>
    </w:p>
    <w:p w:rsidRPr="005A51AA" w:rsidR="00225AA6" w:rsidP="00225AA6" w:rsidRDefault="00225AA6" w14:paraId="2C133F75" w14:textId="77777777">
      <w:pPr>
        <w:snapToGrid w:val="0"/>
        <w:ind w:firstLine="567"/>
        <w:rPr>
          <w:rFonts w:asciiTheme="minorHAnsi" w:hAnsiTheme="minorHAnsi"/>
          <w:sz w:val="28"/>
          <w:szCs w:val="28"/>
        </w:rPr>
      </w:pPr>
      <w:r>
        <w:rPr>
          <w:rFonts w:asciiTheme="minorHAnsi" w:hAnsiTheme="minorHAnsi"/>
          <w:sz w:val="28"/>
        </w:rPr>
        <w:t>Das Plenum nimmt den mit Gründen versehenen Bericht des Präsidenten zur Kenntnis und hört dann das betreffende Mitglied mündlich oder schriftlich an, bevor es den Beschluss fasst.</w:t>
      </w:r>
    </w:p>
    <w:p w:rsidRPr="005A51AA" w:rsidR="00225AA6" w:rsidP="00225AA6" w:rsidRDefault="00225AA6" w14:paraId="797623C6" w14:textId="77777777">
      <w:pPr>
        <w:snapToGrid w:val="0"/>
        <w:ind w:left="284"/>
        <w:rPr>
          <w:rFonts w:asciiTheme="minorHAnsi" w:hAnsiTheme="minorHAnsi"/>
          <w:sz w:val="28"/>
          <w:szCs w:val="28"/>
        </w:rPr>
      </w:pPr>
    </w:p>
    <w:p w:rsidRPr="005A51AA" w:rsidR="00225AA6" w:rsidP="00225AA6" w:rsidRDefault="00225AA6" w14:paraId="44474C94" w14:textId="77777777">
      <w:pPr>
        <w:snapToGrid w:val="0"/>
        <w:ind w:firstLine="567"/>
        <w:rPr>
          <w:rFonts w:asciiTheme="minorHAnsi" w:hAnsiTheme="minorHAnsi"/>
          <w:sz w:val="28"/>
          <w:szCs w:val="28"/>
        </w:rPr>
      </w:pPr>
      <w:r>
        <w:rPr>
          <w:rFonts w:asciiTheme="minorHAnsi" w:hAnsiTheme="minorHAnsi"/>
          <w:sz w:val="28"/>
        </w:rPr>
        <w:t>Wird ein endgültiger Ausschluss beschlossen, wird der Rat unterrichtet, damit dieser das Ersetzungsverfahren einleiten kann.</w:t>
      </w:r>
    </w:p>
    <w:p w:rsidRPr="005A51AA" w:rsidR="00225AA6" w:rsidP="00225AA6" w:rsidRDefault="00225AA6" w14:paraId="7E51A819" w14:textId="77777777">
      <w:pPr>
        <w:snapToGrid w:val="0"/>
        <w:ind w:left="284"/>
        <w:rPr>
          <w:rFonts w:asciiTheme="minorHAnsi" w:hAnsiTheme="minorHAnsi"/>
          <w:sz w:val="28"/>
          <w:szCs w:val="28"/>
        </w:rPr>
      </w:pPr>
    </w:p>
    <w:p w:rsidRPr="005A51AA" w:rsidR="00225AA6" w:rsidP="00956A82" w:rsidRDefault="00225AA6" w14:paraId="1DAABB39" w14:textId="77777777">
      <w:pPr>
        <w:pStyle w:val="Heading1"/>
        <w:tabs>
          <w:tab w:val="left" w:pos="567"/>
        </w:tabs>
        <w:rPr>
          <w:rFonts w:asciiTheme="minorHAnsi" w:hAnsiTheme="minorHAnsi"/>
          <w:sz w:val="28"/>
          <w:szCs w:val="28"/>
        </w:rPr>
      </w:pPr>
      <w:r>
        <w:rPr>
          <w:rFonts w:asciiTheme="minorHAnsi" w:hAnsiTheme="minorHAnsi"/>
          <w:sz w:val="28"/>
        </w:rPr>
        <w:t>Das betreffende Mitglied kann gemäß Artikel 263 des Vertrags über die Arbeitsweise der Europäischen Union innerhalb von zwei Monaten nach Bekanntgabe des Beschlusses des Plenums beim Gerichtshof der Europäischen Union Nichtigkeitsklage erheben.</w:t>
      </w:r>
    </w:p>
    <w:p w:rsidRPr="005A51AA" w:rsidR="00225AA6" w:rsidP="00225AA6" w:rsidRDefault="00225AA6" w14:paraId="39DD422A" w14:textId="77777777">
      <w:pPr>
        <w:snapToGrid w:val="0"/>
        <w:ind w:left="284" w:hanging="284"/>
        <w:rPr>
          <w:rFonts w:asciiTheme="minorHAnsi" w:hAnsiTheme="minorHAnsi"/>
          <w:sz w:val="28"/>
          <w:szCs w:val="28"/>
        </w:rPr>
      </w:pPr>
    </w:p>
    <w:p w:rsidRPr="005A51AA" w:rsidR="00225AA6" w:rsidP="00225AA6" w:rsidRDefault="00225AA6" w14:paraId="78401188" w14:textId="77777777">
      <w:pPr>
        <w:keepNext/>
        <w:keepLines/>
        <w:snapToGrid w:val="0"/>
        <w:jc w:val="center"/>
        <w:rPr>
          <w:rFonts w:asciiTheme="minorHAnsi" w:hAnsiTheme="minorHAnsi"/>
          <w:sz w:val="28"/>
          <w:szCs w:val="28"/>
        </w:rPr>
      </w:pPr>
      <w:r>
        <w:rPr>
          <w:rFonts w:asciiTheme="minorHAnsi" w:hAnsiTheme="minorHAnsi"/>
          <w:b/>
          <w:sz w:val="28"/>
        </w:rPr>
        <w:t>TEIL IV – SCHLUSSBESTIMMUNGEN</w:t>
      </w:r>
      <w:r w:rsidRPr="005A51AA" w:rsidR="00F604DA">
        <w:rPr>
          <w:rFonts w:asciiTheme="minorHAnsi" w:hAnsiTheme="minorHAnsi"/>
          <w:sz w:val="28"/>
        </w:rPr>
        <w:fldChar w:fldCharType="begin"/>
      </w:r>
      <w:r w:rsidRPr="005A51AA" w:rsidR="00F604DA">
        <w:rPr>
          <w:rFonts w:asciiTheme="minorHAnsi" w:hAnsiTheme="minorHAnsi"/>
          <w:sz w:val="28"/>
        </w:rPr>
        <w:instrText xml:space="preserve"> TC "</w:instrText>
      </w:r>
      <w:bookmarkStart w:name="_Toc192151362" w:id="64"/>
      <w:r w:rsidRPr="005A51AA" w:rsidR="00F604DA">
        <w:rPr>
          <w:rFonts w:asciiTheme="minorHAnsi" w:hAnsiTheme="minorHAnsi"/>
          <w:sz w:val="28"/>
        </w:rPr>
        <w:instrText>VIERTER TEIL – Schlussbestimmungen</w:instrText>
      </w:r>
      <w:bookmarkEnd w:id="64"/>
      <w:r w:rsidRPr="005A51AA" w:rsidR="00F604DA">
        <w:rPr>
          <w:rFonts w:asciiTheme="minorHAnsi" w:hAnsiTheme="minorHAnsi"/>
          <w:sz w:val="28"/>
        </w:rPr>
        <w:instrText xml:space="preserve">" \l 3 </w:instrText>
      </w:r>
      <w:r w:rsidRPr="005A51AA" w:rsidR="00F604DA">
        <w:rPr>
          <w:rFonts w:asciiTheme="minorHAnsi" w:hAnsiTheme="minorHAnsi"/>
          <w:sz w:val="28"/>
        </w:rPr>
        <w:fldChar w:fldCharType="end"/>
      </w:r>
    </w:p>
    <w:p w:rsidRPr="005A51AA" w:rsidR="00225AA6" w:rsidP="00225AA6" w:rsidRDefault="00225AA6" w14:paraId="4CED8B29" w14:textId="77777777">
      <w:pPr>
        <w:keepNext/>
        <w:keepLines/>
        <w:snapToGrid w:val="0"/>
        <w:ind w:left="284" w:hanging="284"/>
        <w:jc w:val="center"/>
        <w:rPr>
          <w:rFonts w:asciiTheme="minorHAnsi" w:hAnsiTheme="minorHAnsi"/>
          <w:b/>
          <w:bCs/>
          <w:sz w:val="28"/>
          <w:szCs w:val="28"/>
        </w:rPr>
      </w:pPr>
    </w:p>
    <w:p w:rsidRPr="005A51AA" w:rsidR="00225AA6" w:rsidP="00225AA6" w:rsidRDefault="00225AA6" w14:paraId="50008E5E" w14:textId="77777777">
      <w:pPr>
        <w:keepNext/>
        <w:keepLines/>
        <w:snapToGrid w:val="0"/>
        <w:ind w:left="284" w:hanging="284"/>
        <w:jc w:val="center"/>
        <w:rPr>
          <w:rFonts w:asciiTheme="minorHAnsi" w:hAnsiTheme="minorHAnsi"/>
          <w:sz w:val="28"/>
          <w:szCs w:val="28"/>
        </w:rPr>
      </w:pPr>
      <w:r>
        <w:rPr>
          <w:rFonts w:asciiTheme="minorHAnsi" w:hAnsiTheme="minorHAnsi"/>
          <w:b/>
          <w:sz w:val="28"/>
        </w:rPr>
        <w:t>Artikel 17</w:t>
      </w:r>
    </w:p>
    <w:p w:rsidRPr="005A51AA" w:rsidR="00225AA6" w:rsidP="00225AA6" w:rsidRDefault="00225AA6" w14:paraId="40628A42" w14:textId="77777777">
      <w:pPr>
        <w:keepNext/>
        <w:keepLines/>
        <w:snapToGrid w:val="0"/>
        <w:jc w:val="center"/>
        <w:rPr>
          <w:rFonts w:asciiTheme="minorHAnsi" w:hAnsiTheme="minorHAnsi"/>
          <w:b/>
          <w:sz w:val="28"/>
          <w:szCs w:val="28"/>
        </w:rPr>
      </w:pPr>
      <w:r>
        <w:rPr>
          <w:rFonts w:asciiTheme="minorHAnsi" w:hAnsiTheme="minorHAnsi"/>
          <w:b/>
          <w:sz w:val="28"/>
        </w:rPr>
        <w:t>Untersuchungen des Europäischen Amtes für Betrugsbekämpfung (OLAF)</w:t>
      </w:r>
      <w:r w:rsidRPr="005A51AA" w:rsidR="00580CAE">
        <w:rPr>
          <w:rFonts w:asciiTheme="minorHAnsi" w:hAnsiTheme="minorHAnsi" w:cstheme="minorHAnsi"/>
          <w:sz w:val="28"/>
        </w:rPr>
        <w:fldChar w:fldCharType="begin"/>
      </w:r>
      <w:r w:rsidRPr="005A51AA" w:rsidR="00580CAE">
        <w:rPr>
          <w:rFonts w:asciiTheme="minorHAnsi" w:hAnsiTheme="minorHAnsi" w:cstheme="minorHAnsi"/>
          <w:sz w:val="28"/>
        </w:rPr>
        <w:instrText xml:space="preserve"> XE " EUROPÄISCHES AMT FÜR BETRUGSBEKÄMPFUNG (OLAF)" \t "17 VK" \b </w:instrText>
      </w:r>
      <w:r w:rsidRPr="005A51AA" w:rsidR="00580CAE">
        <w:rPr>
          <w:rFonts w:asciiTheme="minorHAnsi" w:hAnsiTheme="minorHAnsi" w:cstheme="minorHAnsi"/>
          <w:sz w:val="28"/>
        </w:rPr>
        <w:fldChar w:fldCharType="end"/>
      </w:r>
      <w:r w:rsidRPr="005A51AA" w:rsidR="00840217">
        <w:rPr>
          <w:rFonts w:asciiTheme="minorHAnsi" w:hAnsiTheme="minorHAnsi" w:cstheme="minorHAnsi"/>
          <w:sz w:val="28"/>
        </w:rPr>
        <w:fldChar w:fldCharType="begin"/>
      </w:r>
      <w:r w:rsidRPr="005A51AA" w:rsidR="00840217">
        <w:rPr>
          <w:rFonts w:asciiTheme="minorHAnsi" w:hAnsiTheme="minorHAnsi" w:cstheme="minorHAnsi"/>
          <w:sz w:val="28"/>
        </w:rPr>
        <w:instrText xml:space="preserve"> XE "OLAF" \t "siehe EUROPÄISCHES AMT FÜR BETRUGSBEKÄMPFUNG (OLAF)" \b </w:instrText>
      </w:r>
      <w:r w:rsidRPr="005A51AA" w:rsidR="00840217">
        <w:rPr>
          <w:rFonts w:asciiTheme="minorHAnsi" w:hAnsiTheme="minorHAnsi" w:cstheme="minorHAnsi"/>
          <w:sz w:val="28"/>
        </w:rPr>
        <w:fldChar w:fldCharType="end"/>
      </w:r>
    </w:p>
    <w:p w:rsidRPr="005A51AA" w:rsidR="00225AA6" w:rsidP="00225AA6" w:rsidRDefault="00225AA6" w14:paraId="1F5EE536" w14:textId="77777777">
      <w:pPr>
        <w:keepNext/>
        <w:snapToGrid w:val="0"/>
        <w:jc w:val="center"/>
        <w:rPr>
          <w:rFonts w:asciiTheme="minorHAnsi" w:hAnsiTheme="minorHAnsi"/>
          <w:b/>
          <w:sz w:val="28"/>
          <w:szCs w:val="28"/>
        </w:rPr>
      </w:pPr>
    </w:p>
    <w:p w:rsidRPr="005A51AA" w:rsidR="00225AA6" w:rsidP="00956A82" w:rsidRDefault="00225AA6" w14:paraId="168C1D4A" w14:textId="77777777">
      <w:pPr>
        <w:pStyle w:val="Heading1"/>
        <w:numPr>
          <w:ilvl w:val="0"/>
          <w:numId w:val="327"/>
        </w:numPr>
        <w:tabs>
          <w:tab w:val="left" w:pos="567"/>
        </w:tabs>
        <w:rPr>
          <w:rFonts w:asciiTheme="minorHAnsi" w:hAnsiTheme="minorHAnsi"/>
          <w:sz w:val="28"/>
          <w:szCs w:val="28"/>
        </w:rPr>
      </w:pPr>
      <w:r>
        <w:rPr>
          <w:rFonts w:asciiTheme="minorHAnsi" w:hAnsiTheme="minorHAnsi"/>
          <w:sz w:val="28"/>
        </w:rPr>
        <w:t>Es gelten die gemeinsamen Bestimmungen der Interinstitutionellen Vereinbarung</w:t>
      </w:r>
      <w:r w:rsidRPr="005A51AA">
        <w:rPr>
          <w:rFonts w:asciiTheme="minorHAnsi" w:hAnsiTheme="minorHAnsi"/>
          <w:sz w:val="28"/>
          <w:szCs w:val="28"/>
          <w:vertAlign w:val="superscript"/>
        </w:rPr>
        <w:footnoteReference w:id="3"/>
      </w:r>
      <w:r>
        <w:rPr>
          <w:rFonts w:asciiTheme="minorHAnsi" w:hAnsiTheme="minorHAnsi"/>
          <w:sz w:val="28"/>
        </w:rPr>
        <w:t xml:space="preserve"> über die internen Untersuchungen des Europäischen Amtes für Betrugsbekämpfung (OLAF), die die zur Erleichterung des reibungslosen Ablaufs der Untersuchungen des OLAF erforderlichen Maßnahmen umfassen.</w:t>
      </w:r>
    </w:p>
    <w:p w:rsidRPr="005A51AA" w:rsidR="00225AA6" w:rsidP="00225AA6" w:rsidRDefault="00225AA6" w14:paraId="184C5D1A" w14:textId="77777777">
      <w:pPr>
        <w:snapToGrid w:val="0"/>
        <w:ind w:left="284" w:hanging="284"/>
        <w:rPr>
          <w:rFonts w:asciiTheme="minorHAnsi" w:hAnsiTheme="minorHAnsi"/>
          <w:sz w:val="28"/>
          <w:szCs w:val="28"/>
        </w:rPr>
      </w:pPr>
    </w:p>
    <w:p w:rsidRPr="005A51AA" w:rsidR="00225AA6" w:rsidP="00B21D2B" w:rsidRDefault="00225AA6" w14:paraId="449C7148" w14:textId="77777777">
      <w:pPr>
        <w:pStyle w:val="Heading1"/>
        <w:keepNext/>
        <w:keepLines/>
        <w:tabs>
          <w:tab w:val="left" w:pos="567"/>
        </w:tabs>
        <w:rPr>
          <w:rFonts w:asciiTheme="minorHAnsi" w:hAnsiTheme="minorHAnsi"/>
          <w:sz w:val="28"/>
          <w:szCs w:val="28"/>
        </w:rPr>
      </w:pPr>
      <w:r>
        <w:rPr>
          <w:rFonts w:asciiTheme="minorHAnsi" w:hAnsiTheme="minorHAnsi"/>
          <w:sz w:val="28"/>
        </w:rPr>
        <w:t>Wenn der Ausschuss Kenntnis von möglichen Fällen von Betrug, Korruption oder sonstigen rechtswidrigen, für die Interessen der Europäischen Union nachteiligen Handlungen hat und das OLAF noch nicht davon unterrichtet wurde oder noch keinen Beschluss über die etwaige Einleitung einer Untersuchung gefasst hat, leitet der Ethikbeirat keine Untersuchung zu denselben Sachverhalten ein, sofern mit dem OLAF nichts anderes vereinbart wurde.</w:t>
      </w:r>
    </w:p>
    <w:p w:rsidRPr="005A51AA" w:rsidR="00225AA6" w:rsidP="00225AA6" w:rsidRDefault="00225AA6" w14:paraId="40B2B1E5" w14:textId="77777777">
      <w:pPr>
        <w:snapToGrid w:val="0"/>
        <w:ind w:left="568" w:hanging="284"/>
        <w:rPr>
          <w:rFonts w:asciiTheme="minorHAnsi" w:hAnsiTheme="minorHAnsi"/>
          <w:sz w:val="28"/>
          <w:szCs w:val="28"/>
        </w:rPr>
      </w:pPr>
    </w:p>
    <w:p w:rsidRPr="005A51AA" w:rsidR="00225AA6" w:rsidP="00225AA6" w:rsidRDefault="00225AA6" w14:paraId="225F76C2" w14:textId="77777777">
      <w:pPr>
        <w:snapToGrid w:val="0"/>
        <w:ind w:firstLine="567"/>
        <w:rPr>
          <w:rFonts w:asciiTheme="minorHAnsi" w:hAnsiTheme="minorHAnsi"/>
          <w:sz w:val="28"/>
          <w:szCs w:val="28"/>
        </w:rPr>
      </w:pPr>
      <w:r>
        <w:rPr>
          <w:rFonts w:asciiTheme="minorHAnsi" w:hAnsiTheme="minorHAnsi"/>
          <w:sz w:val="28"/>
        </w:rPr>
        <w:lastRenderedPageBreak/>
        <w:t>Er setzt alle Verfahren im Zusammenhang mit dem Fall aus und vermeidet jede Handlung, die mögliche Beweismittel und die Untersuchung des OLAF beeinträchtigen könnte.</w:t>
      </w:r>
    </w:p>
    <w:p w:rsidRPr="005A51AA" w:rsidR="00225AA6" w:rsidP="00225AA6" w:rsidRDefault="00225AA6" w14:paraId="435BBEC7" w14:textId="77777777">
      <w:pPr>
        <w:snapToGrid w:val="0"/>
        <w:ind w:left="284"/>
        <w:rPr>
          <w:rFonts w:asciiTheme="minorHAnsi" w:hAnsiTheme="minorHAnsi"/>
          <w:sz w:val="28"/>
          <w:szCs w:val="28"/>
        </w:rPr>
      </w:pPr>
    </w:p>
    <w:p w:rsidRPr="005A51AA" w:rsidR="00225AA6" w:rsidP="00225AA6" w:rsidRDefault="00225AA6" w14:paraId="31B2AB04" w14:textId="77777777">
      <w:pPr>
        <w:keepNext/>
        <w:keepLines/>
        <w:snapToGrid w:val="0"/>
        <w:ind w:left="284" w:hanging="284"/>
        <w:jc w:val="center"/>
        <w:rPr>
          <w:rFonts w:asciiTheme="minorHAnsi" w:hAnsiTheme="minorHAnsi"/>
          <w:sz w:val="28"/>
          <w:szCs w:val="28"/>
        </w:rPr>
      </w:pPr>
      <w:r>
        <w:rPr>
          <w:rFonts w:asciiTheme="minorHAnsi" w:hAnsiTheme="minorHAnsi"/>
          <w:b/>
          <w:sz w:val="28"/>
        </w:rPr>
        <w:t>Artikel 18</w:t>
      </w:r>
    </w:p>
    <w:p w:rsidRPr="005A51AA" w:rsidR="00225AA6" w:rsidP="00225AA6" w:rsidRDefault="00225AA6" w14:paraId="2E578050" w14:textId="77777777">
      <w:pPr>
        <w:keepNext/>
        <w:keepLines/>
        <w:snapToGrid w:val="0"/>
        <w:jc w:val="center"/>
        <w:rPr>
          <w:rFonts w:asciiTheme="minorHAnsi" w:hAnsiTheme="minorHAnsi"/>
          <w:b/>
          <w:bCs/>
          <w:sz w:val="28"/>
          <w:szCs w:val="28"/>
        </w:rPr>
      </w:pPr>
      <w:r>
        <w:rPr>
          <w:rFonts w:asciiTheme="minorHAnsi" w:hAnsiTheme="minorHAnsi"/>
          <w:b/>
          <w:sz w:val="28"/>
        </w:rPr>
        <w:t>Anwendung des Kodex</w:t>
      </w:r>
    </w:p>
    <w:p w:rsidRPr="005A51AA" w:rsidR="00225AA6" w:rsidP="00225AA6" w:rsidRDefault="00225AA6" w14:paraId="6DE237F4" w14:textId="77777777">
      <w:pPr>
        <w:keepNext/>
        <w:keepLines/>
        <w:snapToGrid w:val="0"/>
        <w:jc w:val="center"/>
        <w:rPr>
          <w:rFonts w:asciiTheme="minorHAnsi" w:hAnsiTheme="minorHAnsi"/>
          <w:b/>
          <w:sz w:val="28"/>
          <w:szCs w:val="28"/>
        </w:rPr>
      </w:pPr>
    </w:p>
    <w:p w:rsidRPr="005A51AA" w:rsidR="00225AA6" w:rsidP="00956A82" w:rsidRDefault="002347B8" w14:paraId="1A898301" w14:textId="77777777">
      <w:pPr>
        <w:tabs>
          <w:tab w:val="left" w:pos="567"/>
        </w:tabs>
        <w:snapToGrid w:val="0"/>
        <w:rPr>
          <w:rFonts w:asciiTheme="minorHAnsi" w:hAnsiTheme="minorHAnsi"/>
          <w:sz w:val="28"/>
          <w:szCs w:val="28"/>
        </w:rPr>
      </w:pPr>
      <w:r>
        <w:rPr>
          <w:rFonts w:asciiTheme="minorHAnsi" w:hAnsiTheme="minorHAnsi"/>
          <w:sz w:val="28"/>
        </w:rPr>
        <w:tab/>
        <w:t>Der Präsident sorgt für die vollständige und ordnungsgemäße Anwendung des Kodex.</w:t>
      </w:r>
    </w:p>
    <w:p w:rsidR="00225AA6" w:rsidP="00225AA6" w:rsidRDefault="00225AA6" w14:paraId="28737E7A" w14:textId="77777777">
      <w:pPr>
        <w:snapToGrid w:val="0"/>
        <w:ind w:firstLine="567"/>
        <w:rPr>
          <w:rFonts w:asciiTheme="minorHAnsi" w:hAnsiTheme="minorHAnsi"/>
          <w:sz w:val="28"/>
          <w:szCs w:val="28"/>
        </w:rPr>
      </w:pPr>
    </w:p>
    <w:p w:rsidR="00481547" w:rsidP="00225AA6" w:rsidRDefault="00481547" w14:paraId="28DEB593" w14:textId="77777777">
      <w:pPr>
        <w:snapToGrid w:val="0"/>
        <w:ind w:firstLine="567"/>
        <w:rPr>
          <w:rFonts w:asciiTheme="minorHAnsi" w:hAnsiTheme="minorHAnsi"/>
          <w:sz w:val="28"/>
          <w:szCs w:val="28"/>
        </w:rPr>
      </w:pPr>
    </w:p>
    <w:p w:rsidRPr="005A51AA" w:rsidR="00481547" w:rsidP="00225AA6" w:rsidRDefault="00481547" w14:paraId="1822181E" w14:textId="77777777">
      <w:pPr>
        <w:snapToGrid w:val="0"/>
        <w:ind w:firstLine="567"/>
        <w:rPr>
          <w:rFonts w:asciiTheme="minorHAnsi" w:hAnsiTheme="minorHAnsi"/>
          <w:sz w:val="28"/>
          <w:szCs w:val="28"/>
        </w:rPr>
      </w:pPr>
    </w:p>
    <w:p w:rsidR="00225AA6" w:rsidP="00225AA6" w:rsidRDefault="00225AA6" w14:paraId="71C7E23D" w14:textId="77777777">
      <w:pPr>
        <w:snapToGrid w:val="0"/>
        <w:ind w:firstLine="567"/>
        <w:rPr>
          <w:rFonts w:asciiTheme="minorHAnsi" w:hAnsiTheme="minorHAnsi"/>
          <w:sz w:val="28"/>
          <w:szCs w:val="28"/>
        </w:rPr>
      </w:pPr>
      <w:r>
        <w:rPr>
          <w:rFonts w:asciiTheme="minorHAnsi" w:hAnsiTheme="minorHAnsi"/>
          <w:sz w:val="28"/>
        </w:rPr>
        <w:t>Bei der Anwendung des Kodex kann der Präsident jederzeit und in jeder Angelegenheit den Ethikbeirat hinzuziehen.</w:t>
      </w:r>
    </w:p>
    <w:p w:rsidR="00481547" w:rsidP="00225AA6" w:rsidRDefault="00481547" w14:paraId="2F1C495E" w14:textId="77777777">
      <w:pPr>
        <w:snapToGrid w:val="0"/>
        <w:ind w:firstLine="567"/>
        <w:rPr>
          <w:rFonts w:asciiTheme="minorHAnsi" w:hAnsiTheme="minorHAnsi"/>
          <w:sz w:val="28"/>
          <w:szCs w:val="28"/>
        </w:rPr>
      </w:pPr>
    </w:p>
    <w:p w:rsidRPr="00551761" w:rsidR="005F7D2C" w:rsidP="005F7D2C" w:rsidRDefault="005F7D2C" w14:paraId="217A9A65" w14:textId="77777777">
      <w:pPr>
        <w:tabs>
          <w:tab w:val="left" w:pos="567"/>
        </w:tabs>
        <w:ind w:right="-23"/>
        <w:jc w:val="center"/>
        <w:rPr>
          <w:rFonts w:asciiTheme="minorHAnsi" w:hAnsiTheme="minorHAnsi" w:cstheme="minorHAnsi"/>
          <w:sz w:val="28"/>
          <w:szCs w:val="28"/>
        </w:rPr>
      </w:pPr>
      <w:r>
        <w:rPr>
          <w:rFonts w:asciiTheme="minorHAnsi" w:hAnsiTheme="minorHAnsi"/>
          <w:sz w:val="28"/>
        </w:rPr>
        <w:t>*</w:t>
      </w:r>
      <w:r>
        <w:rPr>
          <w:rFonts w:asciiTheme="minorHAnsi" w:hAnsiTheme="minorHAnsi"/>
          <w:sz w:val="28"/>
        </w:rPr>
        <w:br/>
      </w:r>
    </w:p>
    <w:p w:rsidRPr="00551761" w:rsidR="005F7D2C" w:rsidP="005F7D2C" w:rsidRDefault="005F7D2C" w14:paraId="7781D08C" w14:textId="77777777">
      <w:pPr>
        <w:tabs>
          <w:tab w:val="left" w:pos="567"/>
        </w:tabs>
        <w:ind w:right="-23"/>
        <w:jc w:val="center"/>
        <w:rPr>
          <w:rFonts w:asciiTheme="minorHAnsi" w:hAnsiTheme="minorHAnsi" w:cstheme="minorHAnsi"/>
          <w:sz w:val="28"/>
          <w:szCs w:val="28"/>
        </w:rPr>
      </w:pPr>
      <w:r>
        <w:rPr>
          <w:rFonts w:asciiTheme="minorHAnsi" w:hAnsiTheme="minorHAnsi"/>
          <w:sz w:val="28"/>
        </w:rPr>
        <w:t>*</w:t>
      </w:r>
      <w:r>
        <w:rPr>
          <w:rFonts w:asciiTheme="minorHAnsi" w:hAnsiTheme="minorHAnsi"/>
          <w:sz w:val="28"/>
        </w:rPr>
        <w:tab/>
        <w:t>*</w:t>
      </w:r>
    </w:p>
    <w:p w:rsidRPr="00551761" w:rsidR="005F7D2C" w:rsidP="005F7D2C" w:rsidRDefault="005F7D2C" w14:paraId="4A2A80D5" w14:textId="77777777">
      <w:pPr>
        <w:widowControl w:val="0"/>
        <w:adjustRightInd w:val="0"/>
        <w:snapToGrid w:val="0"/>
        <w:rPr>
          <w:rFonts w:asciiTheme="minorHAnsi" w:hAnsiTheme="minorHAnsi" w:cstheme="minorHAnsi"/>
          <w:bCs/>
          <w:sz w:val="28"/>
          <w:szCs w:val="28"/>
        </w:rPr>
      </w:pPr>
    </w:p>
    <w:p w:rsidRPr="00551761" w:rsidR="005F7D2C" w:rsidP="005F7D2C" w:rsidRDefault="005F7D2C" w14:paraId="5B9D5840" w14:textId="77777777">
      <w:pPr>
        <w:widowControl w:val="0"/>
        <w:adjustRightInd w:val="0"/>
        <w:snapToGrid w:val="0"/>
        <w:rPr>
          <w:rFonts w:asciiTheme="minorHAnsi" w:hAnsiTheme="minorHAnsi" w:cstheme="minorHAnsi"/>
          <w:b/>
          <w:sz w:val="28"/>
          <w:szCs w:val="28"/>
        </w:rPr>
      </w:pPr>
    </w:p>
    <w:p w:rsidRPr="00551761" w:rsidR="005F7D2C" w:rsidP="00B21D2B" w:rsidRDefault="005F7D2C" w14:paraId="3E4F662B" w14:textId="77777777">
      <w:pPr>
        <w:keepNext/>
        <w:keepLines/>
        <w:widowControl w:val="0"/>
        <w:adjustRightInd w:val="0"/>
        <w:snapToGrid w:val="0"/>
        <w:rPr>
          <w:rFonts w:asciiTheme="minorHAnsi" w:hAnsiTheme="minorHAnsi" w:cstheme="minorHAnsi"/>
          <w:b/>
          <w:sz w:val="28"/>
          <w:szCs w:val="28"/>
        </w:rPr>
      </w:pPr>
      <w:r>
        <w:rPr>
          <w:rFonts w:asciiTheme="minorHAnsi" w:hAnsiTheme="minorHAnsi"/>
          <w:b/>
          <w:sz w:val="28"/>
        </w:rPr>
        <w:t>Addendum</w:t>
      </w:r>
    </w:p>
    <w:p w:rsidRPr="00551761" w:rsidR="005F7D2C" w:rsidP="00B21D2B" w:rsidRDefault="005F7D2C" w14:paraId="070F4E13" w14:textId="77777777">
      <w:pPr>
        <w:keepNext/>
        <w:keepLines/>
        <w:widowControl w:val="0"/>
        <w:adjustRightInd w:val="0"/>
        <w:snapToGrid w:val="0"/>
        <w:rPr>
          <w:rFonts w:asciiTheme="minorHAnsi" w:hAnsiTheme="minorHAnsi" w:cstheme="minorHAnsi"/>
          <w:b/>
          <w:sz w:val="28"/>
          <w:szCs w:val="28"/>
        </w:rPr>
      </w:pPr>
    </w:p>
    <w:p w:rsidRPr="00551761" w:rsidR="005F7D2C" w:rsidP="00B21D2B" w:rsidRDefault="005F7D2C" w14:paraId="7132E932" w14:textId="77777777">
      <w:pPr>
        <w:keepNext/>
        <w:keepLines/>
        <w:widowControl w:val="0"/>
        <w:adjustRightInd w:val="0"/>
        <w:snapToGrid w:val="0"/>
        <w:rPr>
          <w:rFonts w:asciiTheme="minorHAnsi" w:hAnsiTheme="minorHAnsi" w:cstheme="minorHAnsi"/>
          <w:b/>
          <w:sz w:val="28"/>
          <w:szCs w:val="28"/>
        </w:rPr>
      </w:pPr>
      <w:r>
        <w:rPr>
          <w:rFonts w:asciiTheme="minorHAnsi" w:hAnsiTheme="minorHAnsi"/>
          <w:b/>
          <w:sz w:val="28"/>
        </w:rPr>
        <w:t>BESCHLUSS DES PRÄSIDIUMS vom 22.10.2024 zum Ersuchen um Auslegung von Artikel 11 Absatz 1 in Teil III des Verhaltenskodex</w:t>
      </w:r>
    </w:p>
    <w:p w:rsidRPr="00551761" w:rsidR="005F7D2C" w:rsidP="00B21D2B" w:rsidRDefault="005F7D2C" w14:paraId="49290924" w14:textId="77777777">
      <w:pPr>
        <w:keepNext/>
        <w:keepLines/>
        <w:widowControl w:val="0"/>
        <w:adjustRightInd w:val="0"/>
        <w:snapToGrid w:val="0"/>
        <w:rPr>
          <w:rFonts w:asciiTheme="minorHAnsi" w:hAnsiTheme="minorHAnsi" w:cstheme="minorHAnsi"/>
          <w:b/>
          <w:sz w:val="28"/>
          <w:szCs w:val="28"/>
        </w:rPr>
      </w:pPr>
    </w:p>
    <w:p w:rsidRPr="00175222" w:rsidR="005F7D2C" w:rsidP="00B21D2B" w:rsidRDefault="005F7D2C" w14:paraId="46508C29" w14:textId="77777777">
      <w:pPr>
        <w:keepNext/>
        <w:keepLines/>
        <w:widowControl w:val="0"/>
        <w:adjustRightInd w:val="0"/>
        <w:snapToGrid w:val="0"/>
        <w:rPr>
          <w:rFonts w:asciiTheme="minorHAnsi" w:hAnsiTheme="minorHAnsi" w:cstheme="minorHAnsi"/>
          <w:bCs/>
          <w:sz w:val="28"/>
          <w:szCs w:val="28"/>
        </w:rPr>
      </w:pPr>
      <w:r>
        <w:rPr>
          <w:rFonts w:asciiTheme="minorHAnsi" w:hAnsiTheme="minorHAnsi"/>
          <w:sz w:val="28"/>
        </w:rPr>
        <w:t>Das Präsidium hat im Einklang mit Artikel 12 Absatz 8 der Geschäftsordnung des EWSA folgende Auslegung von Artikel 11 Absatz 1 in Teil III des Verhaltenskodex festgelegt: Nur Mitglieder und Bedienstete des EWSA können eine Beschwerde beim Ethikbeirat einreichen.</w:t>
      </w:r>
    </w:p>
    <w:p w:rsidRPr="00175222" w:rsidR="005F7D2C" w:rsidP="005F7D2C" w:rsidRDefault="005F7D2C" w14:paraId="1B1DD1D2" w14:textId="77777777">
      <w:pPr>
        <w:snapToGrid w:val="0"/>
        <w:ind w:firstLine="567"/>
        <w:rPr>
          <w:rFonts w:asciiTheme="minorHAnsi" w:hAnsiTheme="minorHAnsi" w:cstheme="minorHAnsi"/>
          <w:sz w:val="28"/>
          <w:szCs w:val="28"/>
        </w:rPr>
      </w:pPr>
    </w:p>
    <w:p w:rsidR="00225AA6" w:rsidP="00225AA6" w:rsidRDefault="00225AA6" w14:paraId="1C3F28C9" w14:textId="77777777">
      <w:pPr>
        <w:tabs>
          <w:tab w:val="left" w:pos="567"/>
        </w:tabs>
        <w:ind w:right="-23"/>
        <w:jc w:val="center"/>
        <w:rPr>
          <w:rFonts w:asciiTheme="minorHAnsi" w:hAnsiTheme="minorHAnsi"/>
          <w:sz w:val="28"/>
          <w:szCs w:val="28"/>
        </w:rPr>
      </w:pPr>
      <w:r>
        <w:rPr>
          <w:rFonts w:asciiTheme="minorHAnsi" w:hAnsiTheme="minorHAnsi"/>
          <w:sz w:val="28"/>
        </w:rPr>
        <w:t>_________________</w:t>
      </w:r>
    </w:p>
    <w:p w:rsidR="00742132" w:rsidP="00225AA6" w:rsidRDefault="00742132" w14:paraId="3E0C6CC7" w14:textId="77777777">
      <w:pPr>
        <w:tabs>
          <w:tab w:val="left" w:pos="567"/>
        </w:tabs>
        <w:ind w:right="-23"/>
        <w:jc w:val="center"/>
        <w:rPr>
          <w:rFonts w:asciiTheme="minorHAnsi" w:hAnsiTheme="minorHAnsi"/>
          <w:sz w:val="28"/>
          <w:szCs w:val="28"/>
        </w:rPr>
      </w:pPr>
      <w:r>
        <w:br w:type="page"/>
      </w:r>
    </w:p>
    <w:p w:rsidR="00742132" w:rsidP="00225AA6" w:rsidRDefault="00742132" w14:paraId="7DB5EC40" w14:textId="77777777">
      <w:pPr>
        <w:tabs>
          <w:tab w:val="left" w:pos="567"/>
        </w:tabs>
        <w:ind w:right="-23"/>
        <w:jc w:val="center"/>
        <w:rPr>
          <w:rFonts w:asciiTheme="minorHAnsi" w:hAnsiTheme="minorHAnsi"/>
          <w:sz w:val="28"/>
          <w:szCs w:val="28"/>
        </w:rPr>
      </w:pPr>
    </w:p>
    <w:p w:rsidR="00742132" w:rsidP="00225AA6" w:rsidRDefault="00742132" w14:paraId="47354AE9" w14:textId="77777777">
      <w:pPr>
        <w:tabs>
          <w:tab w:val="left" w:pos="567"/>
        </w:tabs>
        <w:ind w:right="-23"/>
        <w:jc w:val="center"/>
        <w:rPr>
          <w:rFonts w:asciiTheme="minorHAnsi" w:hAnsiTheme="minorHAnsi"/>
          <w:sz w:val="28"/>
          <w:szCs w:val="28"/>
        </w:rPr>
      </w:pPr>
      <w:r>
        <w:br w:type="page"/>
      </w:r>
    </w:p>
    <w:p w:rsidRPr="003A0905" w:rsidR="00355A64" w:rsidP="00355A64" w:rsidRDefault="00B57BA4" w14:paraId="6287A9A1" w14:textId="77777777">
      <w:pPr>
        <w:jc w:val="center"/>
        <w:rPr>
          <w:rFonts w:asciiTheme="minorHAnsi" w:hAnsiTheme="minorHAnsi" w:cstheme="minorHAnsi"/>
          <w:b/>
          <w:bCs/>
          <w:sz w:val="28"/>
          <w:szCs w:val="28"/>
        </w:rPr>
      </w:pPr>
      <w:bookmarkStart w:name="_Hlk124862692" w:id="65"/>
      <w:r>
        <w:rPr>
          <w:rFonts w:asciiTheme="minorHAnsi" w:hAnsiTheme="minorHAnsi"/>
          <w:b/>
          <w:sz w:val="28"/>
        </w:rPr>
        <w:lastRenderedPageBreak/>
        <w:t>GLOSSAR DER SCHLÜSSELBEGRIFFE DER GESCHÄFTSORDNUNG UND DER DURCHFÜHRUNGSBESTIMMUNGEN DES EWSA</w:t>
      </w:r>
      <w:r w:rsidRPr="005A51AA" w:rsidR="00355A64">
        <w:rPr>
          <w:rFonts w:asciiTheme="minorHAnsi" w:hAnsiTheme="minorHAnsi" w:cstheme="minorHAnsi"/>
          <w:sz w:val="28"/>
          <w:szCs w:val="28"/>
          <w:vertAlign w:val="superscript"/>
          <w:lang w:val="es-ES"/>
        </w:rPr>
        <w:footnoteReference w:id="4"/>
      </w:r>
      <w:bookmarkEnd w:id="65"/>
      <w:r w:rsidRPr="005A51AA" w:rsidR="00FD47A9">
        <w:rPr>
          <w:rFonts w:asciiTheme="minorHAnsi" w:hAnsiTheme="minorHAnsi"/>
          <w:sz w:val="28"/>
        </w:rPr>
        <w:fldChar w:fldCharType="begin"/>
      </w:r>
      <w:r w:rsidRPr="005A51AA" w:rsidR="00FD47A9">
        <w:rPr>
          <w:rFonts w:asciiTheme="minorHAnsi" w:hAnsiTheme="minorHAnsi"/>
          <w:sz w:val="28"/>
        </w:rPr>
        <w:instrText xml:space="preserve"> TC "</w:instrText>
      </w:r>
      <w:bookmarkStart w:name="_Toc192151363" w:id="66"/>
      <w:r w:rsidRPr="005A51AA" w:rsidR="00FD47A9">
        <w:rPr>
          <w:rFonts w:asciiTheme="minorHAnsi" w:hAnsiTheme="minorHAnsi"/>
          <w:sz w:val="28"/>
        </w:rPr>
        <w:instrText>GLOSSAR DER SCHLÜSSELBEGRIFFE DER GESCHÄFTSORDNUNG UND DER DURCHFÜHRUNGSBESTIMMUNGEN DES EWSA</w:instrText>
      </w:r>
      <w:bookmarkEnd w:id="66"/>
      <w:r w:rsidRPr="005A51AA" w:rsidR="00FD47A9">
        <w:rPr>
          <w:rFonts w:asciiTheme="minorHAnsi" w:hAnsiTheme="minorHAnsi"/>
          <w:sz w:val="28"/>
        </w:rPr>
        <w:instrText xml:space="preserve">" \l 1 </w:instrText>
      </w:r>
      <w:r w:rsidRPr="005A51AA" w:rsidR="00FD47A9">
        <w:rPr>
          <w:rFonts w:asciiTheme="minorHAnsi" w:hAnsiTheme="minorHAnsi"/>
          <w:sz w:val="28"/>
        </w:rPr>
        <w:fldChar w:fldCharType="end"/>
      </w:r>
    </w:p>
    <w:p w:rsidRPr="003A0905" w:rsidR="00B57BA4" w:rsidP="00355A64" w:rsidRDefault="00B57BA4" w14:paraId="09836F4A" w14:textId="77777777">
      <w:pPr>
        <w:jc w:val="center"/>
        <w:rPr>
          <w:rFonts w:asciiTheme="minorHAnsi" w:hAnsiTheme="minorHAnsi" w:cstheme="minorHAnsi"/>
          <w:b/>
          <w:bCs/>
          <w:sz w:val="28"/>
          <w:szCs w:val="28"/>
        </w:rPr>
      </w:pPr>
    </w:p>
    <w:p w:rsidRPr="005A51AA" w:rsidR="00B57BA4" w:rsidP="00355A64" w:rsidRDefault="00B57BA4" w14:paraId="12512FA5" w14:textId="77777777">
      <w:pPr>
        <w:jc w:val="center"/>
        <w:rPr>
          <w:rFonts w:asciiTheme="minorHAnsi" w:hAnsiTheme="minorHAnsi"/>
          <w:sz w:val="28"/>
          <w:szCs w:val="28"/>
          <w:vertAlign w:val="superscript"/>
        </w:rPr>
      </w:pPr>
      <w:r>
        <w:rPr>
          <w:rFonts w:asciiTheme="minorHAnsi" w:hAnsiTheme="minorHAnsi"/>
          <w:b/>
          <w:sz w:val="28"/>
        </w:rPr>
        <w:t>*</w:t>
      </w:r>
      <w:r>
        <w:rPr>
          <w:rFonts w:asciiTheme="minorHAnsi" w:hAnsiTheme="minorHAnsi"/>
          <w:b/>
          <w:sz w:val="28"/>
        </w:rPr>
        <w:tab/>
        <w:t>*</w:t>
      </w:r>
      <w:r>
        <w:rPr>
          <w:rFonts w:asciiTheme="minorHAnsi" w:hAnsiTheme="minorHAnsi"/>
          <w:b/>
          <w:sz w:val="28"/>
        </w:rPr>
        <w:tab/>
        <w:t>*</w:t>
      </w:r>
    </w:p>
    <w:p w:rsidRPr="005A51AA" w:rsidR="00355A64" w:rsidP="00355A64" w:rsidRDefault="00355A64" w14:paraId="4F9D848A" w14:textId="77777777">
      <w:pPr>
        <w:rPr>
          <w:rFonts w:asciiTheme="minorHAnsi" w:hAnsiTheme="minorHAnsi" w:cstheme="minorHAnsi"/>
          <w:sz w:val="28"/>
          <w:szCs w:val="28"/>
          <w:u w:val="single"/>
          <w:lang w:val="es-ES"/>
        </w:rPr>
      </w:pPr>
    </w:p>
    <w:p w:rsidRPr="005A51AA" w:rsidR="00C23FD8" w:rsidP="00355A64" w:rsidRDefault="00C23FD8" w14:paraId="27B5F062" w14:textId="77777777">
      <w:pPr>
        <w:numPr>
          <w:ilvl w:val="0"/>
          <w:numId w:val="58"/>
        </w:numPr>
        <w:tabs>
          <w:tab w:val="left" w:pos="284"/>
          <w:tab w:val="left" w:pos="3261"/>
        </w:tabs>
        <w:ind w:left="3261" w:hanging="3261"/>
        <w:contextualSpacing/>
        <w:rPr>
          <w:rFonts w:cs="Calibri" w:asciiTheme="minorHAnsi" w:hAnsiTheme="minorHAnsi"/>
          <w:i/>
          <w:iCs/>
          <w:sz w:val="28"/>
          <w:szCs w:val="28"/>
        </w:rPr>
      </w:pPr>
      <w:r>
        <w:rPr>
          <w:rFonts w:asciiTheme="minorHAnsi" w:hAnsiTheme="minorHAnsi"/>
          <w:b/>
          <w:sz w:val="28"/>
        </w:rPr>
        <w:t>Absolute Mehrheit der Mitglieder</w:t>
      </w:r>
      <w:r>
        <w:rPr>
          <w:rFonts w:asciiTheme="minorHAnsi" w:hAnsiTheme="minorHAnsi"/>
          <w:sz w:val="28"/>
        </w:rPr>
        <w:t xml:space="preserve"> </w:t>
      </w:r>
      <w:r>
        <w:rPr>
          <w:rFonts w:asciiTheme="minorHAnsi" w:hAnsiTheme="minorHAnsi"/>
          <w:sz w:val="28"/>
        </w:rPr>
        <w:tab/>
        <w:t xml:space="preserve">mehr als die Hälfte aller Mitglieder des Ausschusses </w:t>
      </w:r>
      <w:r>
        <w:rPr>
          <w:rFonts w:asciiTheme="minorHAnsi" w:hAnsiTheme="minorHAnsi"/>
          <w:i/>
          <w:sz w:val="28"/>
        </w:rPr>
        <w:t xml:space="preserve">(Artikel 115 Durchführungsbestimmungen) </w:t>
      </w:r>
    </w:p>
    <w:p w:rsidRPr="005A51AA" w:rsidR="00C23FD8" w:rsidP="00355A64" w:rsidRDefault="00C23FD8" w14:paraId="09D3B52C" w14:textId="77777777">
      <w:pPr>
        <w:numPr>
          <w:ilvl w:val="0"/>
          <w:numId w:val="59"/>
        </w:numPr>
        <w:tabs>
          <w:tab w:val="left" w:pos="284"/>
          <w:tab w:val="left" w:pos="3261"/>
        </w:tabs>
        <w:ind w:left="3261" w:hanging="3261"/>
        <w:contextualSpacing/>
        <w:rPr>
          <w:rFonts w:asciiTheme="minorHAnsi" w:hAnsiTheme="minorHAnsi" w:cstheme="minorHAnsi"/>
          <w:sz w:val="28"/>
          <w:szCs w:val="28"/>
          <w:u w:val="single"/>
        </w:rPr>
      </w:pPr>
      <w:r>
        <w:rPr>
          <w:rFonts w:asciiTheme="minorHAnsi" w:hAnsiTheme="minorHAnsi"/>
          <w:b/>
          <w:sz w:val="28"/>
        </w:rPr>
        <w:t>Abstimmungsempfehlung</w:t>
      </w:r>
      <w:r>
        <w:rPr>
          <w:rFonts w:asciiTheme="minorHAnsi" w:hAnsiTheme="minorHAnsi"/>
          <w:sz w:val="28"/>
        </w:rPr>
        <w:tab/>
        <w:t xml:space="preserve">Empfehlung des Berichterstatters, einen Änderungsantrag zum Entwurf der Stellungnahme anzunehmen </w:t>
      </w:r>
      <w:r>
        <w:rPr>
          <w:rFonts w:asciiTheme="minorHAnsi" w:hAnsiTheme="minorHAnsi"/>
          <w:i/>
          <w:sz w:val="28"/>
        </w:rPr>
        <w:t>(Artikel 70 GO)</w:t>
      </w:r>
    </w:p>
    <w:p w:rsidRPr="005A51AA" w:rsidR="00C23FD8" w:rsidP="00355A64" w:rsidRDefault="00C23FD8" w14:paraId="19DA1D19" w14:textId="77777777">
      <w:pPr>
        <w:numPr>
          <w:ilvl w:val="0"/>
          <w:numId w:val="59"/>
        </w:numPr>
        <w:tabs>
          <w:tab w:val="left" w:pos="284"/>
          <w:tab w:val="left" w:pos="3261"/>
        </w:tabs>
        <w:ind w:left="3261" w:hanging="3261"/>
        <w:contextualSpacing/>
        <w:rPr>
          <w:rFonts w:cs="Calibri" w:asciiTheme="minorHAnsi" w:hAnsiTheme="minorHAnsi"/>
          <w:sz w:val="28"/>
          <w:szCs w:val="28"/>
        </w:rPr>
      </w:pPr>
      <w:r>
        <w:rPr>
          <w:rFonts w:asciiTheme="minorHAnsi" w:hAnsiTheme="minorHAnsi"/>
          <w:b/>
          <w:sz w:val="28"/>
        </w:rPr>
        <w:t>Beobachtungsstelle</w:t>
      </w:r>
      <w:r>
        <w:rPr>
          <w:rFonts w:asciiTheme="minorHAnsi" w:hAnsiTheme="minorHAnsi"/>
          <w:sz w:val="28"/>
        </w:rPr>
        <w:tab/>
        <w:t xml:space="preserve">Arbeitsorgan, das vom Ausschuss eingerichtet wird, wenn die Art, der Umfang und die Komplexität des zu behandelnden Themas eine besondere Flexibilität der Arbeitsmethoden, Verfahren und Instrumente erfordern </w:t>
      </w:r>
      <w:r>
        <w:rPr>
          <w:rFonts w:asciiTheme="minorHAnsi" w:hAnsiTheme="minorHAnsi"/>
          <w:i/>
          <w:sz w:val="28"/>
        </w:rPr>
        <w:t>(Artikel 27 GO)</w:t>
      </w:r>
    </w:p>
    <w:p w:rsidRPr="005A51AA" w:rsidR="00C23FD8" w:rsidP="00355A64" w:rsidRDefault="00C23FD8" w14:paraId="5F9AFFD4" w14:textId="77777777">
      <w:pPr>
        <w:numPr>
          <w:ilvl w:val="0"/>
          <w:numId w:val="58"/>
        </w:numPr>
        <w:tabs>
          <w:tab w:val="left" w:pos="284"/>
          <w:tab w:val="left" w:pos="3261"/>
          <w:tab w:val="left" w:pos="3686"/>
        </w:tabs>
        <w:ind w:left="3261" w:hanging="3261"/>
        <w:contextualSpacing/>
        <w:rPr>
          <w:rFonts w:cs="Calibri" w:asciiTheme="minorHAnsi" w:hAnsiTheme="minorHAnsi"/>
          <w:i/>
          <w:iCs/>
          <w:sz w:val="28"/>
          <w:szCs w:val="28"/>
        </w:rPr>
      </w:pPr>
      <w:r>
        <w:rPr>
          <w:rFonts w:asciiTheme="minorHAnsi" w:hAnsiTheme="minorHAnsi"/>
          <w:b/>
          <w:sz w:val="28"/>
        </w:rPr>
        <w:t>Berater</w:t>
      </w:r>
      <w:r>
        <w:rPr>
          <w:rFonts w:asciiTheme="minorHAnsi" w:hAnsiTheme="minorHAnsi"/>
          <w:sz w:val="28"/>
        </w:rPr>
        <w:tab/>
        <w:t xml:space="preserve">Person, die den Berichterstatter oder die Gruppen bei der Vorbereitung bestimmter Arbeiten unterstützt </w:t>
      </w:r>
      <w:r>
        <w:rPr>
          <w:rFonts w:asciiTheme="minorHAnsi" w:hAnsiTheme="minorHAnsi"/>
          <w:i/>
          <w:sz w:val="28"/>
        </w:rPr>
        <w:t>(Artikel 81 GO)</w:t>
      </w:r>
    </w:p>
    <w:p w:rsidRPr="005A51AA" w:rsidR="00C23FD8" w:rsidP="00355A64" w:rsidRDefault="00C23FD8" w14:paraId="58554740" w14:textId="77777777">
      <w:pPr>
        <w:numPr>
          <w:ilvl w:val="0"/>
          <w:numId w:val="58"/>
        </w:numPr>
        <w:tabs>
          <w:tab w:val="left" w:pos="284"/>
          <w:tab w:val="left" w:pos="3261"/>
        </w:tabs>
        <w:ind w:left="3261" w:hanging="3261"/>
        <w:contextualSpacing/>
        <w:rPr>
          <w:rFonts w:asciiTheme="minorHAnsi" w:hAnsiTheme="minorHAnsi" w:cstheme="minorHAnsi"/>
          <w:i/>
          <w:iCs/>
          <w:sz w:val="28"/>
          <w:szCs w:val="28"/>
        </w:rPr>
      </w:pPr>
      <w:r>
        <w:rPr>
          <w:rFonts w:asciiTheme="minorHAnsi" w:hAnsiTheme="minorHAnsi"/>
          <w:b/>
          <w:sz w:val="28"/>
        </w:rPr>
        <w:t>Bewertung politischer Maßnahmen</w:t>
      </w:r>
      <w:r>
        <w:rPr>
          <w:rFonts w:asciiTheme="minorHAnsi" w:hAnsiTheme="minorHAnsi"/>
          <w:sz w:val="28"/>
        </w:rPr>
        <w:t xml:space="preserve">:&gt;&gt; nachträgliche Bewertung von politischen Maßnahmen oder Rechtsakten der Europäischen Union, deren Umsetzung bereits läuft, Ex-post-Bewertungen sind qualitativ und gezielt </w:t>
      </w:r>
      <w:r>
        <w:rPr>
          <w:rFonts w:asciiTheme="minorHAnsi" w:hAnsiTheme="minorHAnsi"/>
          <w:i/>
          <w:sz w:val="28"/>
        </w:rPr>
        <w:t>(Artikel 14 Absatz 2 GO)</w:t>
      </w:r>
    </w:p>
    <w:p w:rsidRPr="005A51AA" w:rsidR="00C23FD8" w:rsidP="00C23FD8" w:rsidRDefault="00C23FD8" w14:paraId="5A9B36EB" w14:textId="77777777">
      <w:pPr>
        <w:keepNext/>
        <w:keepLines/>
        <w:numPr>
          <w:ilvl w:val="0"/>
          <w:numId w:val="58"/>
        </w:numPr>
        <w:tabs>
          <w:tab w:val="left" w:pos="284"/>
          <w:tab w:val="left" w:pos="3261"/>
        </w:tabs>
        <w:ind w:left="3260" w:hanging="3260"/>
        <w:contextualSpacing/>
        <w:rPr>
          <w:rFonts w:cs="Calibri" w:asciiTheme="minorHAnsi" w:hAnsiTheme="minorHAnsi"/>
          <w:i/>
          <w:iCs/>
          <w:sz w:val="28"/>
          <w:szCs w:val="28"/>
        </w:rPr>
      </w:pPr>
      <w:r>
        <w:rPr>
          <w:rFonts w:asciiTheme="minorHAnsi" w:hAnsiTheme="minorHAnsi"/>
          <w:b/>
          <w:sz w:val="28"/>
        </w:rPr>
        <w:t>Bewertungsbericht</w:t>
      </w:r>
      <w:r>
        <w:rPr>
          <w:rFonts w:asciiTheme="minorHAnsi" w:hAnsiTheme="minorHAnsi"/>
          <w:b/>
          <w:sz w:val="28"/>
        </w:rPr>
        <w:tab/>
      </w:r>
      <w:r>
        <w:rPr>
          <w:rFonts w:asciiTheme="minorHAnsi" w:hAnsiTheme="minorHAnsi"/>
          <w:sz w:val="28"/>
        </w:rPr>
        <w:t xml:space="preserve">auf Ersuchen einer EU-Institution erstelltes Dokument, in dem politische Maßnahmen der EU bewertet werden und das Schlussfolgerungen und Empfehlungen enthält </w:t>
      </w:r>
      <w:r>
        <w:rPr>
          <w:rFonts w:asciiTheme="minorHAnsi" w:hAnsiTheme="minorHAnsi"/>
          <w:i/>
          <w:sz w:val="28"/>
        </w:rPr>
        <w:t>(Artikel 48 GO) (&gt;&gt; Bewertung politischer Maßnahmen, Informationsbericht)</w:t>
      </w:r>
    </w:p>
    <w:p w:rsidRPr="005A51AA" w:rsidR="00C23FD8" w:rsidP="00355A64" w:rsidRDefault="00C23FD8" w14:paraId="0F96B8F4" w14:textId="77777777">
      <w:pPr>
        <w:numPr>
          <w:ilvl w:val="0"/>
          <w:numId w:val="58"/>
        </w:numPr>
        <w:tabs>
          <w:tab w:val="left" w:pos="284"/>
          <w:tab w:val="left" w:pos="3261"/>
        </w:tabs>
        <w:ind w:left="3261" w:hanging="3261"/>
        <w:contextualSpacing/>
        <w:rPr>
          <w:rFonts w:cs="Calibri" w:asciiTheme="minorHAnsi" w:hAnsiTheme="minorHAnsi"/>
          <w:sz w:val="28"/>
          <w:szCs w:val="28"/>
        </w:rPr>
      </w:pPr>
      <w:r>
        <w:rPr>
          <w:rFonts w:asciiTheme="minorHAnsi" w:hAnsiTheme="minorHAnsi"/>
          <w:b/>
          <w:sz w:val="28"/>
        </w:rPr>
        <w:t>Delegation</w:t>
      </w:r>
      <w:r>
        <w:rPr>
          <w:rFonts w:asciiTheme="minorHAnsi" w:hAnsiTheme="minorHAnsi"/>
          <w:b/>
          <w:sz w:val="28"/>
        </w:rPr>
        <w:tab/>
      </w:r>
      <w:r>
        <w:rPr>
          <w:rFonts w:asciiTheme="minorHAnsi" w:hAnsiTheme="minorHAnsi"/>
          <w:sz w:val="28"/>
        </w:rPr>
        <w:t xml:space="preserve">vom Plenum auf Vorschlag des Präsidiums ernanntes Arbeitsorgan für die Pflege der Beziehungen zu den verschiedenen wirtschaftlichen und sozialen Bereichen der organisierten Zivilgesellschaft in nicht der Europäischen Union angehörenden Staaten oder in Staatengemeinschaften </w:t>
      </w:r>
      <w:r>
        <w:rPr>
          <w:rFonts w:asciiTheme="minorHAnsi" w:hAnsiTheme="minorHAnsi"/>
          <w:i/>
          <w:sz w:val="28"/>
        </w:rPr>
        <w:t>(Artikel 31 Absatz 1 GO)</w:t>
      </w:r>
    </w:p>
    <w:p w:rsidRPr="005A51AA" w:rsidR="00C23FD8" w:rsidP="00355A64" w:rsidRDefault="00C23FD8" w14:paraId="24422B7B" w14:textId="77777777">
      <w:pPr>
        <w:numPr>
          <w:ilvl w:val="0"/>
          <w:numId w:val="58"/>
        </w:numPr>
        <w:tabs>
          <w:tab w:val="left" w:pos="284"/>
          <w:tab w:val="left" w:pos="3261"/>
        </w:tabs>
        <w:ind w:left="3261" w:hanging="3261"/>
        <w:contextualSpacing/>
        <w:rPr>
          <w:rFonts w:cs="Calibri" w:asciiTheme="minorHAnsi" w:hAnsiTheme="minorHAnsi"/>
          <w:sz w:val="28"/>
          <w:szCs w:val="28"/>
        </w:rPr>
      </w:pPr>
      <w:r>
        <w:rPr>
          <w:rFonts w:asciiTheme="minorHAnsi" w:hAnsiTheme="minorHAnsi"/>
          <w:b/>
          <w:sz w:val="28"/>
        </w:rPr>
        <w:t>Ex-post-Bewertung</w:t>
      </w:r>
      <w:r>
        <w:rPr>
          <w:rFonts w:asciiTheme="minorHAnsi" w:hAnsiTheme="minorHAnsi"/>
          <w:i/>
          <w:sz w:val="28"/>
        </w:rPr>
        <w:tab/>
      </w:r>
      <w:r>
        <w:rPr>
          <w:rFonts w:asciiTheme="minorHAnsi" w:hAnsiTheme="minorHAnsi"/>
          <w:sz w:val="28"/>
        </w:rPr>
        <w:t>&gt;&gt; Bewertung politischer Maßnahmen</w:t>
      </w:r>
    </w:p>
    <w:p w:rsidRPr="005A51AA" w:rsidR="00C23FD8" w:rsidP="00355A64" w:rsidRDefault="00C23FD8" w14:paraId="198AC210" w14:textId="77777777">
      <w:pPr>
        <w:numPr>
          <w:ilvl w:val="0"/>
          <w:numId w:val="58"/>
        </w:numPr>
        <w:tabs>
          <w:tab w:val="left" w:pos="284"/>
          <w:tab w:val="left" w:pos="3261"/>
        </w:tabs>
        <w:ind w:left="3261" w:hanging="3261"/>
        <w:contextualSpacing/>
        <w:rPr>
          <w:rFonts w:cs="Calibri" w:asciiTheme="minorHAnsi" w:hAnsiTheme="minorHAnsi"/>
          <w:i/>
          <w:iCs/>
          <w:sz w:val="28"/>
          <w:szCs w:val="28"/>
        </w:rPr>
      </w:pPr>
      <w:r>
        <w:rPr>
          <w:rFonts w:asciiTheme="minorHAnsi" w:hAnsiTheme="minorHAnsi"/>
          <w:b/>
          <w:sz w:val="28"/>
        </w:rPr>
        <w:t>Gegenstellungnahme</w:t>
      </w:r>
      <w:r>
        <w:rPr>
          <w:rFonts w:asciiTheme="minorHAnsi" w:hAnsiTheme="minorHAnsi"/>
          <w:b/>
          <w:sz w:val="28"/>
        </w:rPr>
        <w:tab/>
      </w:r>
      <w:r>
        <w:rPr>
          <w:rFonts w:asciiTheme="minorHAnsi" w:hAnsiTheme="minorHAnsi"/>
          <w:sz w:val="28"/>
        </w:rPr>
        <w:t xml:space="preserve">Änderungsantrag oder Paket von mehreren Änderungsanträgen, in dem eine von der Stellungnahme der Fachgruppe bzw. der CCMI grundsätzlich abweichende Position zum Ausdruck gebracht wird </w:t>
      </w:r>
      <w:r>
        <w:rPr>
          <w:rFonts w:asciiTheme="minorHAnsi" w:hAnsiTheme="minorHAnsi"/>
          <w:i/>
          <w:sz w:val="28"/>
        </w:rPr>
        <w:t>(Artikel 71 GO)</w:t>
      </w:r>
    </w:p>
    <w:p w:rsidRPr="005A51AA" w:rsidR="00C23FD8" w:rsidP="00355A64" w:rsidRDefault="00C23FD8" w14:paraId="7B439203" w14:textId="2BD0A08D">
      <w:pPr>
        <w:numPr>
          <w:ilvl w:val="0"/>
          <w:numId w:val="59"/>
        </w:numPr>
        <w:tabs>
          <w:tab w:val="left" w:pos="284"/>
          <w:tab w:val="left" w:pos="3261"/>
        </w:tabs>
        <w:ind w:left="3261" w:hanging="3261"/>
        <w:contextualSpacing/>
        <w:rPr>
          <w:rFonts w:cs="Calibri" w:asciiTheme="minorHAnsi" w:hAnsiTheme="minorHAnsi"/>
          <w:sz w:val="28"/>
          <w:szCs w:val="28"/>
        </w:rPr>
      </w:pPr>
      <w:r>
        <w:rPr>
          <w:rFonts w:asciiTheme="minorHAnsi" w:hAnsiTheme="minorHAnsi"/>
          <w:b/>
          <w:sz w:val="28"/>
        </w:rPr>
        <w:t>Gemischter beratender Ausschuss</w:t>
      </w:r>
      <w:r>
        <w:rPr>
          <w:rFonts w:asciiTheme="minorHAnsi" w:hAnsiTheme="minorHAnsi"/>
          <w:sz w:val="28"/>
        </w:rPr>
        <w:tab/>
        <w:t xml:space="preserve">durch den Assoziationsrat errichtetes Instrument für die Zusammenarbeit zwischen dem Ausschuss und Partnern der organisierten Zivilgesellschaft in den Beitrittsländern </w:t>
      </w:r>
      <w:r>
        <w:rPr>
          <w:rFonts w:asciiTheme="minorHAnsi" w:hAnsiTheme="minorHAnsi"/>
          <w:i/>
          <w:sz w:val="28"/>
        </w:rPr>
        <w:t>(Artikel</w:t>
      </w:r>
      <w:r w:rsidR="005867EE">
        <w:rPr>
          <w:rFonts w:asciiTheme="minorHAnsi" w:hAnsiTheme="minorHAnsi"/>
          <w:i/>
          <w:sz w:val="28"/>
        </w:rPr>
        <w:t> </w:t>
      </w:r>
      <w:r>
        <w:rPr>
          <w:rFonts w:asciiTheme="minorHAnsi" w:hAnsiTheme="minorHAnsi"/>
          <w:i/>
          <w:sz w:val="28"/>
        </w:rPr>
        <w:t>31 Absatz</w:t>
      </w:r>
      <w:r w:rsidR="005867EE">
        <w:rPr>
          <w:rFonts w:asciiTheme="minorHAnsi" w:hAnsiTheme="minorHAnsi"/>
          <w:i/>
          <w:sz w:val="28"/>
        </w:rPr>
        <w:t> </w:t>
      </w:r>
      <w:r>
        <w:rPr>
          <w:rFonts w:asciiTheme="minorHAnsi" w:hAnsiTheme="minorHAnsi"/>
          <w:i/>
          <w:sz w:val="28"/>
        </w:rPr>
        <w:t>2 GO) (siehe auch &gt;&gt; Kontaktgruppe)</w:t>
      </w:r>
    </w:p>
    <w:p w:rsidRPr="005A51AA" w:rsidR="00C23FD8" w:rsidP="00355A64" w:rsidRDefault="00C23FD8" w14:paraId="6A4571C0" w14:textId="77777777">
      <w:pPr>
        <w:numPr>
          <w:ilvl w:val="0"/>
          <w:numId w:val="59"/>
        </w:numPr>
        <w:tabs>
          <w:tab w:val="left" w:pos="284"/>
          <w:tab w:val="left" w:pos="3261"/>
        </w:tabs>
        <w:ind w:left="3261" w:hanging="3261"/>
        <w:contextualSpacing/>
        <w:rPr>
          <w:rFonts w:cs="Calibri" w:asciiTheme="minorHAnsi" w:hAnsiTheme="minorHAnsi"/>
          <w:i/>
          <w:iCs/>
          <w:sz w:val="28"/>
          <w:szCs w:val="28"/>
        </w:rPr>
      </w:pPr>
      <w:r>
        <w:rPr>
          <w:rFonts w:asciiTheme="minorHAnsi" w:hAnsiTheme="minorHAnsi"/>
          <w:b/>
          <w:sz w:val="28"/>
        </w:rPr>
        <w:t>Informationsbericht</w:t>
      </w:r>
      <w:r>
        <w:rPr>
          <w:rFonts w:asciiTheme="minorHAnsi" w:hAnsiTheme="minorHAnsi"/>
          <w:sz w:val="28"/>
        </w:rPr>
        <w:tab/>
        <w:t xml:space="preserve">Dokument des Ausschusses zur Prüfung einer Frage im Zusammenhang mit den politischen Maßnahmen der Europäischen Union und deren möglichen Weiterentwicklungen, das keine Empfehlungen, sondern ausschließlich Sachinformationen und gegebenenfalls zusammenfassende Informationen enthält </w:t>
      </w:r>
      <w:r>
        <w:rPr>
          <w:rFonts w:asciiTheme="minorHAnsi" w:hAnsiTheme="minorHAnsi"/>
          <w:i/>
          <w:sz w:val="28"/>
        </w:rPr>
        <w:t>(Artikel 49 GO) (&gt;&gt; siehe Bewertungsbericht)</w:t>
      </w:r>
    </w:p>
    <w:p w:rsidRPr="005A51AA" w:rsidR="00C23FD8" w:rsidP="00355A64" w:rsidRDefault="00C23FD8" w14:paraId="0529CBEA" w14:textId="77777777">
      <w:pPr>
        <w:numPr>
          <w:ilvl w:val="0"/>
          <w:numId w:val="58"/>
        </w:numPr>
        <w:tabs>
          <w:tab w:val="left" w:pos="284"/>
          <w:tab w:val="left" w:pos="3261"/>
        </w:tabs>
        <w:ind w:left="3261" w:hanging="3261"/>
        <w:contextualSpacing/>
        <w:rPr>
          <w:rFonts w:cs="Calibri" w:asciiTheme="minorHAnsi" w:hAnsiTheme="minorHAnsi"/>
          <w:sz w:val="28"/>
          <w:szCs w:val="28"/>
        </w:rPr>
      </w:pPr>
      <w:r>
        <w:rPr>
          <w:rFonts w:asciiTheme="minorHAnsi" w:hAnsiTheme="minorHAnsi"/>
          <w:b/>
          <w:sz w:val="28"/>
        </w:rPr>
        <w:t>Informationsdokument</w:t>
      </w:r>
      <w:r>
        <w:rPr>
          <w:rFonts w:asciiTheme="minorHAnsi" w:hAnsiTheme="minorHAnsi"/>
          <w:sz w:val="28"/>
        </w:rPr>
        <w:tab/>
        <w:t xml:space="preserve">von einer &gt;&gt; Beobachtungsstelle erstelltes Dokument </w:t>
      </w:r>
      <w:r>
        <w:rPr>
          <w:rFonts w:asciiTheme="minorHAnsi" w:hAnsiTheme="minorHAnsi"/>
          <w:i/>
          <w:sz w:val="28"/>
        </w:rPr>
        <w:t>(Artikel 27 Absatz 5 GO)</w:t>
      </w:r>
    </w:p>
    <w:p w:rsidRPr="005A51AA" w:rsidR="00C23FD8" w:rsidP="00355A64" w:rsidRDefault="00C23FD8" w14:paraId="2F807878" w14:textId="77777777">
      <w:pPr>
        <w:numPr>
          <w:ilvl w:val="0"/>
          <w:numId w:val="58"/>
        </w:numPr>
        <w:tabs>
          <w:tab w:val="left" w:pos="284"/>
          <w:tab w:val="left" w:pos="3261"/>
        </w:tabs>
        <w:ind w:left="3261" w:hanging="3261"/>
        <w:contextualSpacing/>
        <w:rPr>
          <w:rFonts w:cs="Calibri" w:asciiTheme="minorHAnsi" w:hAnsiTheme="minorHAnsi"/>
          <w:sz w:val="28"/>
          <w:szCs w:val="28"/>
        </w:rPr>
      </w:pPr>
      <w:r>
        <w:rPr>
          <w:rFonts w:asciiTheme="minorHAnsi" w:hAnsiTheme="minorHAnsi"/>
          <w:b/>
          <w:sz w:val="28"/>
        </w:rPr>
        <w:t>Interessenkonflikt</w:t>
      </w:r>
      <w:r>
        <w:rPr>
          <w:rFonts w:asciiTheme="minorHAnsi" w:hAnsiTheme="minorHAnsi"/>
          <w:b/>
          <w:sz w:val="28"/>
        </w:rPr>
        <w:tab/>
      </w:r>
      <w:r>
        <w:rPr>
          <w:rFonts w:asciiTheme="minorHAnsi" w:hAnsiTheme="minorHAnsi"/>
          <w:sz w:val="28"/>
        </w:rPr>
        <w:t xml:space="preserve">Situation, in der das persönliche Interesse eines Mitglieds den Interessen der Union zuwiderlaufen oder die Erfüllung seiner Aufgaben als Mitglied in unzulässiger Weise beeinflussen könnte </w:t>
      </w:r>
      <w:r>
        <w:rPr>
          <w:rFonts w:asciiTheme="minorHAnsi" w:hAnsiTheme="minorHAnsi"/>
          <w:i/>
          <w:sz w:val="28"/>
        </w:rPr>
        <w:t>(Artikel 8 Absatz 2 Verhaltenskodex)</w:t>
      </w:r>
    </w:p>
    <w:p w:rsidRPr="005A51AA" w:rsidR="00C23FD8" w:rsidP="00355A64" w:rsidRDefault="00C23FD8" w14:paraId="6E9A70BA" w14:textId="76F5B292">
      <w:pPr>
        <w:numPr>
          <w:ilvl w:val="0"/>
          <w:numId w:val="59"/>
        </w:numPr>
        <w:tabs>
          <w:tab w:val="left" w:pos="284"/>
          <w:tab w:val="left" w:pos="3261"/>
        </w:tabs>
        <w:ind w:left="3261" w:hanging="3261"/>
        <w:contextualSpacing/>
        <w:rPr>
          <w:rFonts w:cs="Calibri" w:asciiTheme="minorHAnsi" w:hAnsiTheme="minorHAnsi"/>
          <w:i/>
          <w:iCs/>
          <w:sz w:val="28"/>
          <w:szCs w:val="28"/>
        </w:rPr>
      </w:pPr>
      <w:r>
        <w:rPr>
          <w:rFonts w:asciiTheme="minorHAnsi" w:hAnsiTheme="minorHAnsi"/>
          <w:b/>
          <w:sz w:val="28"/>
        </w:rPr>
        <w:t>Interregnum</w:t>
      </w:r>
      <w:r>
        <w:rPr>
          <w:rFonts w:asciiTheme="minorHAnsi" w:hAnsiTheme="minorHAnsi"/>
          <w:sz w:val="28"/>
        </w:rPr>
        <w:tab/>
        <w:t xml:space="preserve">Zeitraum zwischen dem Mandatsende der scheidenden Mitglieder und der Konstituierung des neuen Ausschusses </w:t>
      </w:r>
      <w:r>
        <w:rPr>
          <w:rFonts w:asciiTheme="minorHAnsi" w:hAnsiTheme="minorHAnsi"/>
          <w:i/>
          <w:sz w:val="28"/>
        </w:rPr>
        <w:t>(Artikel</w:t>
      </w:r>
      <w:r w:rsidR="005867EE">
        <w:rPr>
          <w:rFonts w:asciiTheme="minorHAnsi" w:hAnsiTheme="minorHAnsi"/>
          <w:i/>
          <w:sz w:val="28"/>
        </w:rPr>
        <w:t> </w:t>
      </w:r>
      <w:r>
        <w:rPr>
          <w:rFonts w:asciiTheme="minorHAnsi" w:hAnsiTheme="minorHAnsi"/>
          <w:i/>
          <w:sz w:val="28"/>
        </w:rPr>
        <w:t>15 Absatz 6 GO)</w:t>
      </w:r>
    </w:p>
    <w:p w:rsidRPr="005A51AA" w:rsidR="00C23FD8" w:rsidP="00355A64" w:rsidRDefault="00C23FD8" w14:paraId="35E3874F" w14:textId="77777777">
      <w:pPr>
        <w:numPr>
          <w:ilvl w:val="0"/>
          <w:numId w:val="58"/>
        </w:numPr>
        <w:tabs>
          <w:tab w:val="left" w:pos="284"/>
          <w:tab w:val="left" w:pos="3261"/>
        </w:tabs>
        <w:ind w:left="3261" w:hanging="3261"/>
        <w:contextualSpacing/>
        <w:rPr>
          <w:rFonts w:cs="Calibri" w:asciiTheme="minorHAnsi" w:hAnsiTheme="minorHAnsi"/>
          <w:i/>
          <w:iCs/>
          <w:sz w:val="28"/>
          <w:szCs w:val="28"/>
        </w:rPr>
      </w:pPr>
      <w:r>
        <w:rPr>
          <w:rFonts w:asciiTheme="minorHAnsi" w:hAnsiTheme="minorHAnsi"/>
          <w:b/>
          <w:sz w:val="28"/>
        </w:rPr>
        <w:t>Kontaktgruppe</w:t>
      </w:r>
      <w:r>
        <w:rPr>
          <w:rFonts w:asciiTheme="minorHAnsi" w:hAnsiTheme="minorHAnsi"/>
          <w:b/>
          <w:sz w:val="28"/>
        </w:rPr>
        <w:tab/>
      </w:r>
      <w:r>
        <w:rPr>
          <w:rFonts w:asciiTheme="minorHAnsi" w:hAnsiTheme="minorHAnsi"/>
          <w:sz w:val="28"/>
        </w:rPr>
        <w:t xml:space="preserve">Instrument für die Zusammenarbeit zwischen dem Ausschuss und Partnern der organisierten Zivilgesellschaft in den Beitrittsländern, das eingerichtet wird, sofern der Assoziationsrat nicht die Einrichtung eines &gt;&gt; gemischten beratenden Ausschusses vorsieht </w:t>
      </w:r>
      <w:r>
        <w:rPr>
          <w:rFonts w:asciiTheme="minorHAnsi" w:hAnsiTheme="minorHAnsi"/>
          <w:i/>
          <w:sz w:val="28"/>
        </w:rPr>
        <w:t>(Artikel 31 Absatz 2 GO)</w:t>
      </w:r>
    </w:p>
    <w:p w:rsidRPr="005A51AA" w:rsidR="00C23FD8" w:rsidP="00355A64" w:rsidRDefault="00C23FD8" w14:paraId="74CA9F5D" w14:textId="77777777">
      <w:pPr>
        <w:numPr>
          <w:ilvl w:val="0"/>
          <w:numId w:val="58"/>
        </w:numPr>
        <w:tabs>
          <w:tab w:val="left" w:pos="284"/>
          <w:tab w:val="left" w:pos="3261"/>
        </w:tabs>
        <w:ind w:left="3261" w:hanging="3261"/>
        <w:contextualSpacing/>
        <w:rPr>
          <w:rFonts w:cs="Calibri" w:asciiTheme="minorHAnsi" w:hAnsiTheme="minorHAnsi"/>
          <w:i/>
          <w:iCs/>
          <w:sz w:val="28"/>
          <w:szCs w:val="28"/>
        </w:rPr>
      </w:pPr>
      <w:r>
        <w:rPr>
          <w:rFonts w:asciiTheme="minorHAnsi" w:hAnsiTheme="minorHAnsi"/>
          <w:b/>
          <w:sz w:val="28"/>
        </w:rPr>
        <w:t>Laufende Geschäfte</w:t>
      </w:r>
      <w:r>
        <w:rPr>
          <w:rFonts w:asciiTheme="minorHAnsi" w:hAnsiTheme="minorHAnsi"/>
          <w:b/>
          <w:sz w:val="28"/>
        </w:rPr>
        <w:tab/>
      </w:r>
      <w:r>
        <w:rPr>
          <w:rFonts w:asciiTheme="minorHAnsi" w:hAnsiTheme="minorHAnsi"/>
          <w:sz w:val="28"/>
        </w:rPr>
        <w:t xml:space="preserve">Arbeiten, die für die Aufrechterhaltung des Dienstbetriebs und das normale Arbeiten des Ausschusses im Zeitraum zwischen dem Mandatsende der scheidenden Mitglieder und der Konstituierung des neuen Ausschusses unerlässlich sind </w:t>
      </w:r>
      <w:r>
        <w:rPr>
          <w:rFonts w:asciiTheme="minorHAnsi" w:hAnsiTheme="minorHAnsi"/>
          <w:i/>
          <w:sz w:val="28"/>
        </w:rPr>
        <w:t>(Artikel 15 Absatz 6 GO) (siehe auch &gt;&gt; Interregnum)</w:t>
      </w:r>
    </w:p>
    <w:p w:rsidRPr="005A51AA" w:rsidR="00C23FD8" w:rsidP="00355A64" w:rsidRDefault="00C23FD8" w14:paraId="1C509F6F" w14:textId="77777777">
      <w:pPr>
        <w:numPr>
          <w:ilvl w:val="0"/>
          <w:numId w:val="59"/>
        </w:numPr>
        <w:tabs>
          <w:tab w:val="left" w:pos="284"/>
          <w:tab w:val="left" w:pos="3261"/>
        </w:tabs>
        <w:ind w:left="3261" w:hanging="3261"/>
        <w:contextualSpacing/>
        <w:rPr>
          <w:rFonts w:cs="Calibri" w:asciiTheme="minorHAnsi" w:hAnsiTheme="minorHAnsi"/>
          <w:sz w:val="28"/>
          <w:szCs w:val="28"/>
        </w:rPr>
      </w:pPr>
      <w:r>
        <w:rPr>
          <w:rFonts w:asciiTheme="minorHAnsi" w:hAnsiTheme="minorHAnsi"/>
          <w:b/>
          <w:sz w:val="28"/>
        </w:rPr>
        <w:t>Namentliche Abstimmung</w:t>
      </w:r>
      <w:r>
        <w:rPr>
          <w:rFonts w:asciiTheme="minorHAnsi" w:hAnsiTheme="minorHAnsi"/>
          <w:sz w:val="28"/>
        </w:rPr>
        <w:tab/>
        <w:t xml:space="preserve">Abstimmungsverfahren, bei dem die Namen und die Stimmen in das Sitzungsprotokoll aufgenommen werden </w:t>
      </w:r>
      <w:r>
        <w:rPr>
          <w:rFonts w:asciiTheme="minorHAnsi" w:hAnsiTheme="minorHAnsi"/>
          <w:i/>
          <w:sz w:val="28"/>
        </w:rPr>
        <w:t>(Artikel 76 Absatz 3 GO)</w:t>
      </w:r>
    </w:p>
    <w:p w:rsidRPr="005A51AA" w:rsidR="00C23FD8" w:rsidP="00355A64" w:rsidRDefault="00C23FD8" w14:paraId="5C01277C" w14:textId="77777777">
      <w:pPr>
        <w:numPr>
          <w:ilvl w:val="0"/>
          <w:numId w:val="59"/>
        </w:numPr>
        <w:tabs>
          <w:tab w:val="left" w:pos="284"/>
          <w:tab w:val="left" w:pos="3261"/>
        </w:tabs>
        <w:ind w:left="3261" w:hanging="3261"/>
        <w:contextualSpacing/>
        <w:rPr>
          <w:rFonts w:cs="Calibri" w:asciiTheme="minorHAnsi" w:hAnsiTheme="minorHAnsi"/>
          <w:i/>
          <w:iCs/>
          <w:sz w:val="28"/>
          <w:szCs w:val="28"/>
        </w:rPr>
      </w:pPr>
      <w:r>
        <w:rPr>
          <w:rFonts w:asciiTheme="minorHAnsi" w:hAnsiTheme="minorHAnsi"/>
          <w:b/>
          <w:sz w:val="28"/>
        </w:rPr>
        <w:t>Persönliches Interesse</w:t>
      </w:r>
      <w:r>
        <w:rPr>
          <w:rFonts w:asciiTheme="minorHAnsi" w:hAnsiTheme="minorHAnsi"/>
          <w:sz w:val="28"/>
        </w:rPr>
        <w:tab/>
        <w:t xml:space="preserve">Situation, in der ein persönliches Interesse eines Mitglieds die unabhängige Wahrnehmung seiner Aufgaben beeinflussen kann. Persönliche Interessen umfassen unter anderem, jedoch nicht ausschließlich, potenzielle Vergünstigungen oder Vorteile für die Mitglieder selbst, ihre Ehegatten, ihre Partner oder direkte Familienangehörige </w:t>
      </w:r>
      <w:bookmarkStart w:name="_Hlk121411104" w:id="67"/>
      <w:r>
        <w:rPr>
          <w:rFonts w:asciiTheme="minorHAnsi" w:hAnsiTheme="minorHAnsi"/>
          <w:i/>
          <w:sz w:val="28"/>
        </w:rPr>
        <w:t>(Artikel 8 Absatz 3 Verhaltenskodex)</w:t>
      </w:r>
      <w:bookmarkEnd w:id="67"/>
    </w:p>
    <w:p w:rsidRPr="005A51AA" w:rsidR="00C23FD8" w:rsidP="00355A64" w:rsidRDefault="00C23FD8" w14:paraId="3354A8CC" w14:textId="77777777">
      <w:pPr>
        <w:numPr>
          <w:ilvl w:val="0"/>
          <w:numId w:val="58"/>
        </w:numPr>
        <w:tabs>
          <w:tab w:val="left" w:pos="284"/>
          <w:tab w:val="left" w:pos="3261"/>
        </w:tabs>
        <w:ind w:left="3261" w:hanging="3261"/>
        <w:contextualSpacing/>
        <w:rPr>
          <w:rFonts w:cs="Calibri" w:asciiTheme="minorHAnsi" w:hAnsiTheme="minorHAnsi"/>
          <w:i/>
          <w:iCs/>
          <w:sz w:val="28"/>
          <w:szCs w:val="28"/>
        </w:rPr>
      </w:pPr>
      <w:r>
        <w:rPr>
          <w:rFonts w:asciiTheme="minorHAnsi" w:hAnsiTheme="minorHAnsi"/>
          <w:b/>
          <w:sz w:val="28"/>
        </w:rPr>
        <w:t>Plenum</w:t>
      </w:r>
      <w:r>
        <w:rPr>
          <w:rFonts w:asciiTheme="minorHAnsi" w:hAnsiTheme="minorHAnsi"/>
          <w:b/>
          <w:sz w:val="28"/>
        </w:rPr>
        <w:tab/>
      </w:r>
      <w:r>
        <w:rPr>
          <w:rFonts w:asciiTheme="minorHAnsi" w:hAnsiTheme="minorHAnsi"/>
          <w:sz w:val="28"/>
        </w:rPr>
        <w:t xml:space="preserve">die Gesamtheit der vom Rat ernannten Mitglieder des Ausschusses, die zu Plenartagungen zusammentritt </w:t>
      </w:r>
      <w:r>
        <w:rPr>
          <w:rFonts w:asciiTheme="minorHAnsi" w:hAnsiTheme="minorHAnsi"/>
          <w:i/>
          <w:sz w:val="28"/>
        </w:rPr>
        <w:t>(Artikel 9 Absatz 1 GO)</w:t>
      </w:r>
    </w:p>
    <w:p w:rsidRPr="005A51AA" w:rsidR="00C23FD8" w:rsidP="00355A64" w:rsidRDefault="00C23FD8" w14:paraId="51DC7166" w14:textId="77777777">
      <w:pPr>
        <w:numPr>
          <w:ilvl w:val="0"/>
          <w:numId w:val="58"/>
        </w:numPr>
        <w:tabs>
          <w:tab w:val="left" w:pos="284"/>
          <w:tab w:val="left" w:pos="3261"/>
        </w:tabs>
        <w:ind w:left="3261" w:hanging="3261"/>
        <w:contextualSpacing/>
        <w:rPr>
          <w:rFonts w:asciiTheme="minorHAnsi" w:hAnsiTheme="minorHAnsi" w:cstheme="minorHAnsi"/>
          <w:sz w:val="28"/>
          <w:szCs w:val="28"/>
        </w:rPr>
      </w:pPr>
      <w:r>
        <w:rPr>
          <w:rFonts w:asciiTheme="minorHAnsi" w:hAnsiTheme="minorHAnsi"/>
          <w:b/>
          <w:sz w:val="28"/>
        </w:rPr>
        <w:t>Redaktionsgruppe</w:t>
      </w:r>
      <w:r>
        <w:rPr>
          <w:rFonts w:asciiTheme="minorHAnsi" w:hAnsiTheme="minorHAnsi"/>
          <w:sz w:val="28"/>
        </w:rPr>
        <w:tab/>
        <w:t>dreiköpfige Studiengruppe (Artikel 55 GO)</w:t>
      </w:r>
    </w:p>
    <w:p w:rsidRPr="005A51AA" w:rsidR="00C23FD8" w:rsidP="00355A64" w:rsidRDefault="00C23FD8" w14:paraId="10F74759" w14:textId="77777777">
      <w:pPr>
        <w:numPr>
          <w:ilvl w:val="0"/>
          <w:numId w:val="59"/>
        </w:numPr>
        <w:tabs>
          <w:tab w:val="left" w:pos="284"/>
          <w:tab w:val="left" w:pos="3261"/>
        </w:tabs>
        <w:ind w:left="3261" w:hanging="3261"/>
        <w:contextualSpacing/>
        <w:rPr>
          <w:rFonts w:cs="Calibri" w:asciiTheme="minorHAnsi" w:hAnsiTheme="minorHAnsi"/>
          <w:i/>
          <w:iCs/>
          <w:sz w:val="28"/>
          <w:szCs w:val="28"/>
        </w:rPr>
      </w:pPr>
      <w:r>
        <w:rPr>
          <w:rFonts w:asciiTheme="minorHAnsi" w:hAnsiTheme="minorHAnsi"/>
          <w:b/>
          <w:sz w:val="28"/>
        </w:rPr>
        <w:t>Ständige Arbeitsgruppe</w:t>
      </w:r>
      <w:r>
        <w:rPr>
          <w:rFonts w:asciiTheme="minorHAnsi" w:hAnsiTheme="minorHAnsi"/>
          <w:sz w:val="28"/>
        </w:rPr>
        <w:tab/>
        <w:t xml:space="preserve">Arbeitsorgan, das vom Ausschuss eingerichtet wird, wenn das zu behandelnde Thema infolge seiner Bedeutung für die Zivilgesellschaft besonders aufmerksam verfolgt werden sollte </w:t>
      </w:r>
      <w:r>
        <w:rPr>
          <w:rFonts w:asciiTheme="minorHAnsi" w:hAnsiTheme="minorHAnsi"/>
          <w:i/>
          <w:sz w:val="28"/>
        </w:rPr>
        <w:t>(Artikel 35 GO)</w:t>
      </w:r>
    </w:p>
    <w:p w:rsidRPr="005A51AA" w:rsidR="00C23FD8" w:rsidP="00355A64" w:rsidRDefault="00C23FD8" w14:paraId="7978ED62" w14:textId="77777777">
      <w:pPr>
        <w:numPr>
          <w:ilvl w:val="0"/>
          <w:numId w:val="59"/>
        </w:numPr>
        <w:tabs>
          <w:tab w:val="left" w:pos="284"/>
          <w:tab w:val="left" w:pos="3261"/>
        </w:tabs>
        <w:ind w:left="3261" w:hanging="3261"/>
        <w:contextualSpacing/>
        <w:rPr>
          <w:rFonts w:cs="Calibri" w:asciiTheme="minorHAnsi" w:hAnsiTheme="minorHAnsi"/>
          <w:sz w:val="28"/>
          <w:szCs w:val="28"/>
        </w:rPr>
      </w:pPr>
      <w:r>
        <w:rPr>
          <w:rFonts w:asciiTheme="minorHAnsi" w:hAnsiTheme="minorHAnsi"/>
          <w:b/>
          <w:sz w:val="28"/>
        </w:rPr>
        <w:t>Stellungnahme</w:t>
      </w:r>
      <w:r>
        <w:rPr>
          <w:rFonts w:asciiTheme="minorHAnsi" w:hAnsiTheme="minorHAnsi"/>
          <w:sz w:val="28"/>
        </w:rPr>
        <w:tab/>
        <w:t xml:space="preserve">in den Verträgen vorgesehenes Rechtsinstrument, mit dem der Ausschuss den Standpunkt der organisierten Zivilgesellschaft zum Ausdruck bringt </w:t>
      </w:r>
      <w:r>
        <w:rPr>
          <w:rFonts w:asciiTheme="minorHAnsi" w:hAnsiTheme="minorHAnsi"/>
          <w:i/>
          <w:sz w:val="28"/>
        </w:rPr>
        <w:t>(Artikel 47 GO)</w:t>
      </w:r>
    </w:p>
    <w:p w:rsidRPr="005A51AA" w:rsidR="00C23FD8" w:rsidP="00355A64" w:rsidRDefault="00C23FD8" w14:paraId="2F37B074" w14:textId="77777777">
      <w:pPr>
        <w:numPr>
          <w:ilvl w:val="0"/>
          <w:numId w:val="58"/>
        </w:numPr>
        <w:tabs>
          <w:tab w:val="left" w:pos="284"/>
          <w:tab w:val="left" w:pos="3261"/>
        </w:tabs>
        <w:ind w:left="3261" w:hanging="3261"/>
        <w:contextualSpacing/>
        <w:rPr>
          <w:rFonts w:cs="Calibri" w:asciiTheme="minorHAnsi" w:hAnsiTheme="minorHAnsi"/>
          <w:i/>
          <w:iCs/>
          <w:sz w:val="28"/>
          <w:szCs w:val="28"/>
        </w:rPr>
      </w:pPr>
      <w:r>
        <w:rPr>
          <w:rFonts w:asciiTheme="minorHAnsi" w:hAnsiTheme="minorHAnsi"/>
          <w:b/>
          <w:sz w:val="28"/>
        </w:rPr>
        <w:t>Stellvertreter</w:t>
      </w:r>
      <w:r>
        <w:rPr>
          <w:rFonts w:asciiTheme="minorHAnsi" w:hAnsiTheme="minorHAnsi"/>
          <w:i/>
          <w:sz w:val="28"/>
        </w:rPr>
        <w:tab/>
      </w:r>
      <w:r>
        <w:rPr>
          <w:rFonts w:asciiTheme="minorHAnsi" w:hAnsiTheme="minorHAnsi"/>
          <w:sz w:val="28"/>
        </w:rPr>
        <w:t xml:space="preserve">nicht dem Ausschuss angehörende Person, die ein Mitglied im Rahmen der &gt;&gt; Vorarbeiten für die Erarbeitung einer &gt;&gt;Stellungnahme, eines &gt;&gt; Bewertungsberichts oder eines &gt;&gt; Informationsberichts ersetzt </w:t>
      </w:r>
      <w:r>
        <w:rPr>
          <w:rFonts w:asciiTheme="minorHAnsi" w:hAnsiTheme="minorHAnsi"/>
          <w:i/>
          <w:sz w:val="28"/>
        </w:rPr>
        <w:t>(Artikel 87 GO)</w:t>
      </w:r>
      <w:r>
        <w:rPr>
          <w:rFonts w:asciiTheme="minorHAnsi" w:hAnsiTheme="minorHAnsi"/>
          <w:sz w:val="28"/>
        </w:rPr>
        <w:t xml:space="preserve"> </w:t>
      </w:r>
    </w:p>
    <w:p w:rsidRPr="005A51AA" w:rsidR="00C23FD8" w:rsidP="00355A64" w:rsidRDefault="00C23FD8" w14:paraId="067922B1" w14:textId="77777777">
      <w:pPr>
        <w:numPr>
          <w:ilvl w:val="0"/>
          <w:numId w:val="59"/>
        </w:numPr>
        <w:tabs>
          <w:tab w:val="left" w:pos="284"/>
          <w:tab w:val="left" w:pos="3261"/>
        </w:tabs>
        <w:ind w:left="3261" w:hanging="3261"/>
        <w:contextualSpacing/>
        <w:rPr>
          <w:rFonts w:cs="Calibri" w:asciiTheme="minorHAnsi" w:hAnsiTheme="minorHAnsi"/>
          <w:sz w:val="28"/>
          <w:szCs w:val="28"/>
        </w:rPr>
      </w:pPr>
      <w:r>
        <w:rPr>
          <w:rFonts w:asciiTheme="minorHAnsi" w:hAnsiTheme="minorHAnsi"/>
          <w:b/>
          <w:sz w:val="28"/>
        </w:rPr>
        <w:t>Stimmengleichheit</w:t>
      </w:r>
      <w:r>
        <w:rPr>
          <w:rFonts w:asciiTheme="minorHAnsi" w:hAnsiTheme="minorHAnsi"/>
          <w:sz w:val="28"/>
        </w:rPr>
        <w:tab/>
        <w:t xml:space="preserve">Abstimmung mit gleicher Zahl von Ja- und Nein-Stimmen </w:t>
      </w:r>
      <w:r>
        <w:rPr>
          <w:rFonts w:asciiTheme="minorHAnsi" w:hAnsiTheme="minorHAnsi"/>
          <w:i/>
          <w:sz w:val="28"/>
        </w:rPr>
        <w:t>(Artikel 76 Absatz 6 GO)</w:t>
      </w:r>
    </w:p>
    <w:p w:rsidRPr="005A51AA" w:rsidR="00C23FD8" w:rsidP="00355A64" w:rsidRDefault="00C23FD8" w14:paraId="70349DE4" w14:textId="77777777">
      <w:pPr>
        <w:numPr>
          <w:ilvl w:val="0"/>
          <w:numId w:val="59"/>
        </w:numPr>
        <w:tabs>
          <w:tab w:val="left" w:pos="284"/>
          <w:tab w:val="left" w:pos="3261"/>
        </w:tabs>
        <w:ind w:left="3261" w:hanging="3261"/>
        <w:contextualSpacing/>
        <w:rPr>
          <w:rFonts w:cs="Calibri" w:asciiTheme="minorHAnsi" w:hAnsiTheme="minorHAnsi"/>
          <w:i/>
          <w:iCs/>
          <w:sz w:val="28"/>
          <w:szCs w:val="28"/>
        </w:rPr>
      </w:pPr>
      <w:r>
        <w:rPr>
          <w:rFonts w:asciiTheme="minorHAnsi" w:hAnsiTheme="minorHAnsi"/>
          <w:b/>
          <w:sz w:val="28"/>
        </w:rPr>
        <w:t>Unterausschuss</w:t>
      </w:r>
      <w:r>
        <w:rPr>
          <w:rFonts w:asciiTheme="minorHAnsi" w:hAnsiTheme="minorHAnsi"/>
          <w:sz w:val="28"/>
        </w:rPr>
        <w:tab/>
        <w:t xml:space="preserve">Arbeitsorgan, das Stellungnahmen zu Querschnittsfragen ausarbeitet </w:t>
      </w:r>
      <w:r>
        <w:rPr>
          <w:rFonts w:asciiTheme="minorHAnsi" w:hAnsiTheme="minorHAnsi"/>
          <w:i/>
          <w:sz w:val="28"/>
        </w:rPr>
        <w:t>(Artikel 26 GO)</w:t>
      </w:r>
    </w:p>
    <w:p w:rsidRPr="005A51AA" w:rsidR="00C23FD8" w:rsidP="00355A64" w:rsidRDefault="00C23FD8" w14:paraId="2D9A1982" w14:textId="77777777">
      <w:pPr>
        <w:numPr>
          <w:ilvl w:val="0"/>
          <w:numId w:val="59"/>
        </w:numPr>
        <w:tabs>
          <w:tab w:val="left" w:pos="284"/>
          <w:tab w:val="left" w:pos="3261"/>
        </w:tabs>
        <w:ind w:left="3261" w:hanging="3261"/>
        <w:contextualSpacing/>
        <w:rPr>
          <w:rFonts w:cs="Calibri" w:asciiTheme="minorHAnsi" w:hAnsiTheme="minorHAnsi"/>
          <w:sz w:val="28"/>
          <w:szCs w:val="28"/>
        </w:rPr>
      </w:pPr>
      <w:r>
        <w:rPr>
          <w:rFonts w:asciiTheme="minorHAnsi" w:hAnsiTheme="minorHAnsi"/>
          <w:b/>
          <w:sz w:val="28"/>
        </w:rPr>
        <w:t>Vorarbeiten</w:t>
      </w:r>
      <w:r>
        <w:rPr>
          <w:rFonts w:asciiTheme="minorHAnsi" w:hAnsiTheme="minorHAnsi"/>
          <w:sz w:val="28"/>
        </w:rPr>
        <w:tab/>
        <w:t xml:space="preserve">Sitzungen der Studiengruppen, der Fachgruppen, der CCMI, der Beobachtungsstellen und der Unterausschüsse, die im Rahmen der Erarbeitung einer Stellungnahme, eines Bewertungsberichts oder eines Informationsberichts in Brüssel abgehalten werden </w:t>
      </w:r>
      <w:r>
        <w:rPr>
          <w:rFonts w:asciiTheme="minorHAnsi" w:hAnsiTheme="minorHAnsi"/>
          <w:i/>
          <w:sz w:val="28"/>
        </w:rPr>
        <w:t>(Artikel 87 Absatz 2 GO)</w:t>
      </w:r>
    </w:p>
    <w:p w:rsidRPr="005A51AA" w:rsidR="00355A64" w:rsidP="00355A64" w:rsidRDefault="00355A64" w14:paraId="0670B527" w14:textId="77777777">
      <w:pPr>
        <w:tabs>
          <w:tab w:val="left" w:pos="284"/>
          <w:tab w:val="left" w:pos="3261"/>
        </w:tabs>
        <w:rPr>
          <w:rFonts w:asciiTheme="minorHAnsi" w:hAnsiTheme="minorHAnsi" w:cstheme="minorHAnsi"/>
          <w:sz w:val="28"/>
          <w:szCs w:val="28"/>
          <w:u w:val="single"/>
          <w:lang w:val="es-ES"/>
        </w:rPr>
      </w:pPr>
    </w:p>
    <w:p w:rsidRPr="005A51AA" w:rsidR="00355A64" w:rsidP="00956A82" w:rsidRDefault="00453989" w14:paraId="2CE240CE" w14:textId="77777777">
      <w:pPr>
        <w:overflowPunct w:val="0"/>
        <w:autoSpaceDE w:val="0"/>
        <w:autoSpaceDN w:val="0"/>
        <w:adjustRightInd w:val="0"/>
        <w:jc w:val="center"/>
        <w:textAlignment w:val="baseline"/>
        <w:rPr>
          <w:rFonts w:asciiTheme="minorHAnsi" w:hAnsiTheme="minorHAnsi" w:cstheme="minorHAnsi"/>
          <w:sz w:val="28"/>
          <w:szCs w:val="28"/>
        </w:rPr>
      </w:pPr>
      <w:r>
        <w:rPr>
          <w:rFonts w:asciiTheme="minorHAnsi" w:hAnsiTheme="minorHAnsi"/>
          <w:sz w:val="28"/>
        </w:rPr>
        <w:t>_________________</w:t>
      </w:r>
    </w:p>
    <w:p w:rsidRPr="005A51AA" w:rsidR="00355A64" w:rsidRDefault="00355A64" w14:paraId="7EDCFC0B" w14:textId="77777777">
      <w:pPr>
        <w:rPr>
          <w:rFonts w:asciiTheme="minorHAnsi" w:hAnsiTheme="minorHAnsi" w:cstheme="minorHAnsi"/>
          <w:sz w:val="28"/>
          <w:szCs w:val="28"/>
        </w:rPr>
      </w:pPr>
    </w:p>
    <w:p w:rsidR="00A9517C" w:rsidRDefault="00A9517C" w14:paraId="7EBE30B2" w14:textId="77777777">
      <w:pPr>
        <w:spacing w:after="160" w:line="259" w:lineRule="auto"/>
        <w:jc w:val="left"/>
        <w:rPr>
          <w:b/>
          <w:kern w:val="28"/>
          <w:sz w:val="28"/>
          <w:szCs w:val="28"/>
        </w:rPr>
      </w:pPr>
      <w:bookmarkStart w:name="_Hlk124842061" w:id="68"/>
      <w:r>
        <w:br w:type="page"/>
      </w:r>
    </w:p>
    <w:p w:rsidRPr="005A51AA" w:rsidR="00355A64" w:rsidP="00355A64" w:rsidRDefault="00355A64" w14:paraId="615F22DC" w14:textId="77777777">
      <w:pPr>
        <w:jc w:val="center"/>
        <w:outlineLvl w:val="0"/>
        <w:rPr>
          <w:rFonts w:asciiTheme="minorHAnsi" w:hAnsiTheme="minorHAnsi"/>
          <w:b/>
          <w:kern w:val="28"/>
          <w:sz w:val="28"/>
          <w:szCs w:val="28"/>
        </w:rPr>
      </w:pPr>
      <w:r>
        <w:rPr>
          <w:rFonts w:asciiTheme="minorHAnsi" w:hAnsiTheme="minorHAnsi"/>
          <w:b/>
          <w:sz w:val="28"/>
        </w:rPr>
        <w:lastRenderedPageBreak/>
        <w:t>STICHWORTVERZEICHNIS</w:t>
      </w:r>
      <w:r w:rsidRPr="005A51AA">
        <w:rPr>
          <w:rStyle w:val="FootnoteReference"/>
          <w:b/>
          <w:kern w:val="28"/>
          <w:szCs w:val="28"/>
        </w:rPr>
        <w:footnoteReference w:id="5"/>
      </w:r>
      <w:r w:rsidRPr="005A51AA">
        <w:rPr>
          <w:rFonts w:asciiTheme="minorHAnsi" w:hAnsiTheme="minorHAnsi"/>
          <w:sz w:val="28"/>
        </w:rPr>
        <w:fldChar w:fldCharType="begin"/>
      </w:r>
      <w:r w:rsidRPr="005A51AA">
        <w:rPr>
          <w:rFonts w:asciiTheme="minorHAnsi" w:hAnsiTheme="minorHAnsi"/>
          <w:sz w:val="28"/>
        </w:rPr>
        <w:instrText xml:space="preserve"> TC </w:instrText>
      </w:r>
      <w:bookmarkStart w:name="_Toc192151364" w:id="69"/>
      <w:r w:rsidRPr="005A51AA">
        <w:rPr>
          <w:rFonts w:asciiTheme="minorHAnsi" w:hAnsiTheme="minorHAnsi"/>
          <w:sz w:val="28"/>
        </w:rPr>
        <w:instrText>STICHWORTVERZEICHNIS</w:instrText>
      </w:r>
      <w:bookmarkEnd w:id="69"/>
      <w:r w:rsidRPr="005A51AA">
        <w:rPr>
          <w:rFonts w:asciiTheme="minorHAnsi" w:hAnsiTheme="minorHAnsi"/>
          <w:sz w:val="28"/>
        </w:rPr>
        <w:instrText xml:space="preserve"> \l 1 </w:instrText>
      </w:r>
      <w:bookmarkStart w:name="_Toc12011399" w:id="70"/>
      <w:bookmarkStart w:name="_Toc69207212" w:id="71"/>
      <w:bookmarkStart w:name="_Toc72151715" w:id="72"/>
      <w:bookmarkEnd w:id="70"/>
      <w:bookmarkEnd w:id="71"/>
      <w:bookmarkEnd w:id="72"/>
      <w:r w:rsidRPr="005A51AA">
        <w:rPr>
          <w:rFonts w:asciiTheme="minorHAnsi" w:hAnsiTheme="minorHAnsi"/>
          <w:sz w:val="28"/>
        </w:rPr>
        <w:fldChar w:fldCharType="end"/>
      </w:r>
    </w:p>
    <w:p w:rsidRPr="005A51AA" w:rsidR="00355A64" w:rsidP="00355A64" w:rsidRDefault="00355A64" w14:paraId="19C9380D" w14:textId="77777777">
      <w:pPr>
        <w:rPr>
          <w:rFonts w:asciiTheme="minorHAnsi" w:hAnsiTheme="minorHAnsi"/>
          <w:sz w:val="28"/>
          <w:szCs w:val="28"/>
          <w:lang w:val="fr-BE"/>
        </w:rPr>
      </w:pPr>
    </w:p>
    <w:p w:rsidRPr="005A51AA" w:rsidR="00E40523" w:rsidP="004C00E0" w:rsidRDefault="00E40523" w14:paraId="5778144D" w14:textId="77777777">
      <w:pPr>
        <w:rPr>
          <w:rFonts w:asciiTheme="minorHAnsi" w:hAnsiTheme="minorHAnsi"/>
          <w:sz w:val="28"/>
          <w:szCs w:val="28"/>
          <w:lang w:val="fr-BE"/>
        </w:rPr>
      </w:pPr>
    </w:p>
    <w:p w:rsidRPr="005A51AA" w:rsidR="00355A64" w:rsidP="004C00E0" w:rsidRDefault="00355A64" w14:paraId="34AFB60D" w14:textId="77777777">
      <w:pPr>
        <w:tabs>
          <w:tab w:val="left" w:pos="567"/>
        </w:tabs>
        <w:spacing w:line="240" w:lineRule="auto"/>
        <w:ind w:right="-23"/>
        <w:rPr>
          <w:rFonts w:asciiTheme="minorHAnsi" w:hAnsiTheme="minorHAnsi"/>
          <w:sz w:val="28"/>
          <w:szCs w:val="28"/>
          <w:lang w:val="fr-BE"/>
        </w:rPr>
      </w:pPr>
    </w:p>
    <w:p w:rsidRPr="005A51AA" w:rsidR="00A02412" w:rsidP="00A02412" w:rsidRDefault="00355A64" w14:paraId="53E7CFA9" w14:textId="77777777">
      <w:pPr>
        <w:tabs>
          <w:tab w:val="left" w:pos="567"/>
        </w:tabs>
        <w:spacing w:line="240" w:lineRule="auto"/>
        <w:ind w:right="-23"/>
        <w:jc w:val="right"/>
        <w:rPr>
          <w:rFonts w:asciiTheme="minorHAnsi" w:hAnsiTheme="minorHAnsi"/>
          <w:sz w:val="28"/>
          <w:szCs w:val="28"/>
        </w:rPr>
        <w:sectPr w:rsidRPr="005A51AA" w:rsidR="00A02412" w:rsidSect="00CC3B70">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985" w:header="709" w:footer="709" w:gutter="0"/>
          <w:cols w:space="720"/>
          <w:titlePg/>
          <w:docGrid w:linePitch="360"/>
        </w:sectPr>
      </w:pPr>
      <w:r>
        <w:rPr>
          <w:rFonts w:asciiTheme="minorHAnsi" w:hAnsiTheme="minorHAnsi"/>
          <w:sz w:val="28"/>
        </w:rPr>
        <w:t>Bestimmung/Artikel</w:t>
      </w:r>
    </w:p>
    <w:p w:rsidRPr="005A7C17" w:rsidR="00B21D2B" w:rsidP="00A33592" w:rsidRDefault="000419C6" w14:paraId="7EC6A004" w14:textId="77777777">
      <w:pPr>
        <w:tabs>
          <w:tab w:val="left" w:pos="567"/>
        </w:tabs>
        <w:ind w:right="-23"/>
        <w:jc w:val="left"/>
        <w:rPr>
          <w:rFonts w:asciiTheme="minorHAnsi" w:hAnsiTheme="minorHAnsi" w:cstheme="minorHAnsi"/>
          <w:noProof/>
          <w:sz w:val="28"/>
          <w:szCs w:val="28"/>
        </w:rPr>
        <w:sectPr w:rsidRPr="005A7C17" w:rsidR="00B21D2B" w:rsidSect="00B21D2B">
          <w:headerReference w:type="even" r:id="rId18"/>
          <w:headerReference w:type="default" r:id="rId19"/>
          <w:footerReference w:type="even" r:id="rId20"/>
          <w:footerReference w:type="default" r:id="rId21"/>
          <w:headerReference w:type="first" r:id="rId22"/>
          <w:footerReference w:type="first" r:id="rId23"/>
          <w:type w:val="continuous"/>
          <w:pgSz w:w="11907" w:h="16840" w:code="9"/>
          <w:pgMar w:top="1418" w:right="1418" w:bottom="1418" w:left="1985" w:header="709" w:footer="709" w:gutter="0"/>
          <w:cols w:space="708"/>
          <w:docGrid w:linePitch="360"/>
        </w:sectPr>
      </w:pPr>
      <w:r w:rsidRPr="005A51AA">
        <w:rPr>
          <w:sz w:val="28"/>
        </w:rPr>
        <w:fldChar w:fldCharType="begin"/>
      </w:r>
      <w:r w:rsidRPr="005A51AA">
        <w:rPr>
          <w:sz w:val="28"/>
        </w:rPr>
        <w:instrText xml:space="preserve"> INDEX \e "</w:instrText>
      </w:r>
      <w:r w:rsidRPr="005A51AA">
        <w:rPr>
          <w:sz w:val="28"/>
        </w:rPr>
        <w:tab/>
        <w:instrText xml:space="preserve">" \h "A" \c "1" \z "1033" </w:instrText>
      </w:r>
      <w:r w:rsidRPr="005A51AA">
        <w:rPr>
          <w:sz w:val="28"/>
        </w:rPr>
        <w:fldChar w:fldCharType="separate"/>
      </w:r>
    </w:p>
    <w:p w:rsidRPr="005A7C17" w:rsidR="00B21D2B" w:rsidRDefault="00B21D2B" w14:paraId="24F5AE6B" w14:textId="77777777">
      <w:pPr>
        <w:pStyle w:val="IndexHeading"/>
        <w:keepNext/>
        <w:tabs>
          <w:tab w:val="right" w:pos="8494"/>
        </w:tabs>
        <w:rPr>
          <w:rFonts w:eastAsiaTheme="minorEastAsia"/>
          <w:b w:val="0"/>
          <w:bCs w:val="0"/>
          <w:noProof/>
          <w:sz w:val="28"/>
          <w:szCs w:val="28"/>
        </w:rPr>
      </w:pPr>
      <w:r w:rsidRPr="005A7C17">
        <w:rPr>
          <w:noProof/>
          <w:sz w:val="28"/>
          <w:szCs w:val="28"/>
        </w:rPr>
        <w:t>A</w:t>
      </w:r>
    </w:p>
    <w:p w:rsidRPr="005A7C17" w:rsidR="00B21D2B" w:rsidP="005A7C17" w:rsidRDefault="00B21D2B" w14:paraId="0031072E" w14:textId="77777777">
      <w:pPr>
        <w:pStyle w:val="Index1"/>
      </w:pPr>
      <w:r w:rsidRPr="005A7C17">
        <w:t>ABSOLUTE MEHRHEIT DER MITGLIEDER</w:t>
      </w:r>
      <w:r w:rsidRPr="005A7C17">
        <w:tab/>
        <w:t>115 DB</w:t>
      </w:r>
    </w:p>
    <w:p w:rsidRPr="005A7C17" w:rsidR="00B21D2B" w:rsidP="005A7C17" w:rsidRDefault="00B21D2B" w14:paraId="73ED2E0C" w14:textId="77777777">
      <w:pPr>
        <w:pStyle w:val="Index1"/>
      </w:pPr>
      <w:r w:rsidRPr="005A7C17">
        <w:t>ABSTIMMUNG</w:t>
      </w:r>
    </w:p>
    <w:p w:rsidRPr="005A7C17" w:rsidR="00B21D2B" w:rsidRDefault="00B21D2B" w14:paraId="6D0C875B" w14:textId="77777777">
      <w:pPr>
        <w:pStyle w:val="Index2"/>
        <w:tabs>
          <w:tab w:val="right" w:pos="8494"/>
        </w:tabs>
        <w:rPr>
          <w:noProof/>
          <w:sz w:val="28"/>
          <w:szCs w:val="28"/>
        </w:rPr>
      </w:pPr>
      <w:r w:rsidRPr="005A7C17">
        <w:rPr>
          <w:noProof/>
          <w:sz w:val="28"/>
          <w:szCs w:val="28"/>
        </w:rPr>
        <w:t>Abstimmung über die Änderungsanträge</w:t>
      </w:r>
      <w:r w:rsidRPr="005A7C17">
        <w:rPr>
          <w:noProof/>
          <w:sz w:val="28"/>
          <w:szCs w:val="28"/>
        </w:rPr>
        <w:tab/>
        <w:t>70</w:t>
      </w:r>
    </w:p>
    <w:p w:rsidRPr="005A7C17" w:rsidR="00B21D2B" w:rsidRDefault="00B21D2B" w14:paraId="14B1A62C" w14:textId="77777777">
      <w:pPr>
        <w:pStyle w:val="Index2"/>
        <w:tabs>
          <w:tab w:val="right" w:pos="8494"/>
        </w:tabs>
        <w:rPr>
          <w:noProof/>
          <w:sz w:val="28"/>
          <w:szCs w:val="28"/>
        </w:rPr>
      </w:pPr>
      <w:r w:rsidRPr="005A7C17">
        <w:rPr>
          <w:noProof/>
          <w:sz w:val="28"/>
          <w:szCs w:val="28"/>
        </w:rPr>
        <w:t>Abstimmungsempfehlung</w:t>
      </w:r>
      <w:r w:rsidRPr="005A7C17">
        <w:rPr>
          <w:noProof/>
          <w:sz w:val="28"/>
          <w:szCs w:val="28"/>
        </w:rPr>
        <w:tab/>
        <w:t>70</w:t>
      </w:r>
    </w:p>
    <w:p w:rsidRPr="005A7C17" w:rsidR="00B21D2B" w:rsidRDefault="00B21D2B" w14:paraId="7E40A00D" w14:textId="77777777">
      <w:pPr>
        <w:pStyle w:val="Index2"/>
        <w:tabs>
          <w:tab w:val="right" w:pos="8494"/>
        </w:tabs>
        <w:rPr>
          <w:noProof/>
          <w:sz w:val="28"/>
          <w:szCs w:val="28"/>
        </w:rPr>
      </w:pPr>
      <w:r w:rsidRPr="005A7C17">
        <w:rPr>
          <w:noProof/>
          <w:sz w:val="28"/>
          <w:szCs w:val="28"/>
        </w:rPr>
        <w:t>Abstimmungsverfahren</w:t>
      </w:r>
      <w:r w:rsidRPr="005A7C17">
        <w:rPr>
          <w:noProof/>
          <w:sz w:val="28"/>
          <w:szCs w:val="28"/>
        </w:rPr>
        <w:tab/>
        <w:t>68, 76</w:t>
      </w:r>
    </w:p>
    <w:p w:rsidRPr="005A7C17" w:rsidR="00B21D2B" w:rsidRDefault="00B21D2B" w14:paraId="10490A29" w14:textId="77777777">
      <w:pPr>
        <w:pStyle w:val="Index2"/>
        <w:tabs>
          <w:tab w:val="right" w:pos="8494"/>
        </w:tabs>
        <w:rPr>
          <w:noProof/>
          <w:sz w:val="28"/>
          <w:szCs w:val="28"/>
        </w:rPr>
      </w:pPr>
      <w:r w:rsidRPr="005A7C17">
        <w:rPr>
          <w:noProof/>
          <w:sz w:val="28"/>
          <w:szCs w:val="28"/>
        </w:rPr>
        <w:t>Aufnahme des Abstimmungsergebnisses in das Sitzungsprotokoll</w:t>
      </w:r>
      <w:r w:rsidRPr="005A7C17">
        <w:rPr>
          <w:noProof/>
          <w:sz w:val="28"/>
          <w:szCs w:val="28"/>
        </w:rPr>
        <w:tab/>
        <w:t>76 DB</w:t>
      </w:r>
    </w:p>
    <w:p w:rsidRPr="005A7C17" w:rsidR="00B21D2B" w:rsidRDefault="00B21D2B" w14:paraId="5D178F0D" w14:textId="77777777">
      <w:pPr>
        <w:pStyle w:val="Index2"/>
        <w:tabs>
          <w:tab w:val="right" w:pos="8494"/>
        </w:tabs>
        <w:rPr>
          <w:noProof/>
          <w:sz w:val="28"/>
          <w:szCs w:val="28"/>
        </w:rPr>
      </w:pPr>
      <w:r w:rsidRPr="005A7C17">
        <w:rPr>
          <w:noProof/>
          <w:sz w:val="28"/>
          <w:szCs w:val="28"/>
        </w:rPr>
        <w:t>Elektronische namentliche Abstimmung</w:t>
      </w:r>
      <w:r w:rsidRPr="005A7C17">
        <w:rPr>
          <w:noProof/>
          <w:sz w:val="28"/>
          <w:szCs w:val="28"/>
        </w:rPr>
        <w:tab/>
        <w:t>siehe NAMENTLICHE ABSTIMMUNG 76</w:t>
      </w:r>
    </w:p>
    <w:p w:rsidRPr="005A7C17" w:rsidR="00B21D2B" w:rsidRDefault="00B21D2B" w14:paraId="6BD7BC7D" w14:textId="77777777">
      <w:pPr>
        <w:pStyle w:val="Index2"/>
        <w:tabs>
          <w:tab w:val="right" w:pos="8494"/>
        </w:tabs>
        <w:rPr>
          <w:noProof/>
          <w:sz w:val="28"/>
          <w:szCs w:val="28"/>
        </w:rPr>
      </w:pPr>
      <w:r w:rsidRPr="005A7C17">
        <w:rPr>
          <w:noProof/>
          <w:sz w:val="28"/>
          <w:szCs w:val="28"/>
        </w:rPr>
        <w:t>Erklärung zur Abstimmung</w:t>
      </w:r>
      <w:r w:rsidRPr="005A7C17">
        <w:rPr>
          <w:noProof/>
          <w:sz w:val="28"/>
          <w:szCs w:val="28"/>
        </w:rPr>
        <w:tab/>
        <w:t>69</w:t>
      </w:r>
    </w:p>
    <w:p w:rsidRPr="005A7C17" w:rsidR="00B21D2B" w:rsidRDefault="00B21D2B" w14:paraId="4E66EE49" w14:textId="77777777">
      <w:pPr>
        <w:pStyle w:val="Index2"/>
        <w:tabs>
          <w:tab w:val="right" w:pos="8494"/>
        </w:tabs>
        <w:rPr>
          <w:noProof/>
          <w:sz w:val="28"/>
          <w:szCs w:val="28"/>
        </w:rPr>
      </w:pPr>
      <w:r w:rsidRPr="005A7C17">
        <w:rPr>
          <w:noProof/>
          <w:sz w:val="28"/>
          <w:szCs w:val="28"/>
        </w:rPr>
        <w:t>Stimmengleichheit</w:t>
      </w:r>
      <w:r w:rsidRPr="005A7C17">
        <w:rPr>
          <w:noProof/>
          <w:sz w:val="28"/>
          <w:szCs w:val="28"/>
        </w:rPr>
        <w:tab/>
        <w:t>76</w:t>
      </w:r>
    </w:p>
    <w:p w:rsidRPr="005A7C17" w:rsidR="00B21D2B" w:rsidRDefault="00B21D2B" w14:paraId="5DD04F7E" w14:textId="77777777">
      <w:pPr>
        <w:pStyle w:val="Index2"/>
        <w:tabs>
          <w:tab w:val="right" w:pos="8494"/>
        </w:tabs>
        <w:rPr>
          <w:noProof/>
          <w:sz w:val="28"/>
          <w:szCs w:val="28"/>
        </w:rPr>
      </w:pPr>
      <w:r w:rsidRPr="005A7C17">
        <w:rPr>
          <w:noProof/>
          <w:sz w:val="28"/>
          <w:szCs w:val="28"/>
        </w:rPr>
        <w:t>Stimmrecht</w:t>
      </w:r>
      <w:r w:rsidRPr="005A7C17">
        <w:rPr>
          <w:noProof/>
          <w:sz w:val="28"/>
          <w:szCs w:val="28"/>
        </w:rPr>
        <w:tab/>
        <w:t>87</w:t>
      </w:r>
    </w:p>
    <w:p w:rsidRPr="005A7C17" w:rsidR="00B21D2B" w:rsidRDefault="00B21D2B" w14:paraId="1B8680F9" w14:textId="77777777">
      <w:pPr>
        <w:pStyle w:val="Index2"/>
        <w:tabs>
          <w:tab w:val="right" w:pos="8494"/>
        </w:tabs>
        <w:rPr>
          <w:noProof/>
          <w:sz w:val="28"/>
          <w:szCs w:val="28"/>
        </w:rPr>
      </w:pPr>
      <w:r w:rsidRPr="005A7C17">
        <w:rPr>
          <w:noProof/>
          <w:sz w:val="28"/>
          <w:szCs w:val="28"/>
        </w:rPr>
        <w:t>Übertragung des Stimmrechts</w:t>
      </w:r>
      <w:r w:rsidRPr="005A7C17">
        <w:rPr>
          <w:noProof/>
          <w:sz w:val="28"/>
          <w:szCs w:val="28"/>
        </w:rPr>
        <w:tab/>
        <w:t>84, 85</w:t>
      </w:r>
    </w:p>
    <w:p w:rsidRPr="005A7C17" w:rsidR="00B21D2B" w:rsidP="005A7C17" w:rsidRDefault="00B21D2B" w14:paraId="120E8F06" w14:textId="77777777">
      <w:pPr>
        <w:pStyle w:val="Index1"/>
      </w:pPr>
      <w:r w:rsidRPr="005A7C17">
        <w:t>ABWESENHEIT der Mitglieder</w:t>
      </w:r>
      <w:r w:rsidRPr="005A7C17">
        <w:tab/>
        <w:t>84–86, 93</w:t>
      </w:r>
    </w:p>
    <w:p w:rsidRPr="005A7C17" w:rsidR="00B21D2B" w:rsidP="005A7C17" w:rsidRDefault="00B21D2B" w14:paraId="5391A65B" w14:textId="77777777">
      <w:pPr>
        <w:pStyle w:val="Index1"/>
      </w:pPr>
      <w:r w:rsidRPr="005A7C17">
        <w:t>AD-HOC-GRUPPEN DES PRÄSIDIUMS</w:t>
      </w:r>
      <w:r w:rsidRPr="005A7C17">
        <w:tab/>
        <w:t>12</w:t>
      </w:r>
    </w:p>
    <w:p w:rsidRPr="005A7C17" w:rsidR="00B21D2B" w:rsidP="005A7C17" w:rsidRDefault="00B21D2B" w14:paraId="15A7CE59" w14:textId="77777777">
      <w:pPr>
        <w:pStyle w:val="Index1"/>
      </w:pPr>
      <w:r w:rsidRPr="005A7C17">
        <w:t>AKTUELLE THEMEN</w:t>
      </w:r>
      <w:r w:rsidRPr="005A7C17">
        <w:tab/>
        <w:t>67</w:t>
      </w:r>
    </w:p>
    <w:p w:rsidRPr="005A7C17" w:rsidR="00B21D2B" w:rsidP="005A7C17" w:rsidRDefault="00B21D2B" w14:paraId="61A3E547" w14:textId="77777777">
      <w:pPr>
        <w:pStyle w:val="Index1"/>
      </w:pPr>
      <w:r w:rsidRPr="005A7C17">
        <w:t>ALLEINBERICHTERSTATTER</w:t>
      </w:r>
      <w:r w:rsidRPr="005A7C17">
        <w:tab/>
        <w:t>54, 78</w:t>
      </w:r>
    </w:p>
    <w:p w:rsidRPr="005A7C17" w:rsidR="00B21D2B" w:rsidP="005A7C17" w:rsidRDefault="00B21D2B" w14:paraId="679FB06E" w14:textId="77777777">
      <w:pPr>
        <w:pStyle w:val="Index1"/>
      </w:pPr>
      <w:r w:rsidRPr="005A7C17">
        <w:t>ALTERSPRÄSIDENT</w:t>
      </w:r>
      <w:r w:rsidRPr="005A7C17">
        <w:tab/>
        <w:t>37, 92 DB</w:t>
      </w:r>
    </w:p>
    <w:p w:rsidRPr="005A7C17" w:rsidR="00B21D2B" w:rsidP="005A7C17" w:rsidRDefault="00B21D2B" w14:paraId="74404B6B" w14:textId="77777777">
      <w:pPr>
        <w:pStyle w:val="Index1"/>
      </w:pPr>
      <w:r w:rsidRPr="005A7C17">
        <w:t>AMTSBLATT DER EUROPÄISCHEN UNION</w:t>
      </w:r>
      <w:r w:rsidRPr="005A7C17">
        <w:tab/>
        <w:t>48, 49,97, 117</w:t>
      </w:r>
    </w:p>
    <w:p w:rsidRPr="005A7C17" w:rsidR="00B21D2B" w:rsidP="005A7C17" w:rsidRDefault="00B21D2B" w14:paraId="619A3171" w14:textId="77777777">
      <w:pPr>
        <w:pStyle w:val="Index1"/>
      </w:pPr>
      <w:r w:rsidRPr="005A7C17">
        <w:lastRenderedPageBreak/>
        <w:t>AMTSENTHEBUNG</w:t>
      </w:r>
      <w:r w:rsidRPr="005A7C17">
        <w:tab/>
        <w:t>4, 93</w:t>
      </w:r>
    </w:p>
    <w:p w:rsidRPr="005A7C17" w:rsidR="00B21D2B" w:rsidP="005A7C17" w:rsidRDefault="00B21D2B" w14:paraId="7367B9B4" w14:textId="77777777">
      <w:pPr>
        <w:pStyle w:val="Index1"/>
      </w:pPr>
      <w:r w:rsidRPr="005A7C17">
        <w:t>AMTSSPRACHEN</w:t>
      </w:r>
      <w:r w:rsidRPr="005A7C17">
        <w:tab/>
        <w:t>55 DB</w:t>
      </w:r>
    </w:p>
    <w:p w:rsidRPr="005A7C17" w:rsidR="00B21D2B" w:rsidRDefault="00B21D2B" w14:paraId="6D4C1FAE" w14:textId="77777777">
      <w:pPr>
        <w:pStyle w:val="IndexHeading"/>
        <w:keepNext/>
        <w:tabs>
          <w:tab w:val="right" w:pos="8494"/>
        </w:tabs>
        <w:rPr>
          <w:rFonts w:eastAsiaTheme="minorEastAsia"/>
          <w:b w:val="0"/>
          <w:bCs w:val="0"/>
          <w:noProof/>
          <w:sz w:val="28"/>
          <w:szCs w:val="28"/>
        </w:rPr>
      </w:pPr>
      <w:r w:rsidRPr="005A7C17">
        <w:rPr>
          <w:noProof/>
          <w:sz w:val="28"/>
          <w:szCs w:val="28"/>
        </w:rPr>
        <w:t>Ä</w:t>
      </w:r>
    </w:p>
    <w:p w:rsidRPr="005A7C17" w:rsidR="00B21D2B" w:rsidP="005A7C17" w:rsidRDefault="00B21D2B" w14:paraId="1C6848A1" w14:textId="77777777">
      <w:pPr>
        <w:pStyle w:val="Index1"/>
      </w:pPr>
      <w:r w:rsidRPr="005A7C17">
        <w:t>ÄNDERUNGSANTRÄGE</w:t>
      </w:r>
      <w:r w:rsidRPr="005A7C17">
        <w:tab/>
        <w:t>65, 70</w:t>
      </w:r>
    </w:p>
    <w:p w:rsidRPr="005A7C17" w:rsidR="00B21D2B" w:rsidRDefault="00B21D2B" w14:paraId="67B70A0C" w14:textId="77777777">
      <w:pPr>
        <w:pStyle w:val="Index2"/>
        <w:tabs>
          <w:tab w:val="right" w:pos="8494"/>
        </w:tabs>
        <w:rPr>
          <w:noProof/>
          <w:sz w:val="28"/>
          <w:szCs w:val="28"/>
        </w:rPr>
      </w:pPr>
      <w:r w:rsidRPr="005A7C17">
        <w:rPr>
          <w:noProof/>
          <w:sz w:val="28"/>
          <w:szCs w:val="28"/>
        </w:rPr>
        <w:t>Abgelehnte Änderungsanträge</w:t>
      </w:r>
      <w:r w:rsidRPr="005A7C17">
        <w:rPr>
          <w:noProof/>
          <w:sz w:val="28"/>
          <w:szCs w:val="28"/>
        </w:rPr>
        <w:tab/>
        <w:t>60, 74</w:t>
      </w:r>
    </w:p>
    <w:p w:rsidRPr="005A7C17" w:rsidR="00B21D2B" w:rsidRDefault="00B21D2B" w14:paraId="74096C16" w14:textId="77777777">
      <w:pPr>
        <w:pStyle w:val="Index2"/>
        <w:tabs>
          <w:tab w:val="right" w:pos="8494"/>
        </w:tabs>
        <w:rPr>
          <w:noProof/>
          <w:sz w:val="28"/>
          <w:szCs w:val="28"/>
        </w:rPr>
      </w:pPr>
      <w:r w:rsidRPr="005A7C17">
        <w:rPr>
          <w:noProof/>
          <w:sz w:val="28"/>
          <w:szCs w:val="28"/>
        </w:rPr>
        <w:t>Abstimmung</w:t>
      </w:r>
      <w:r w:rsidRPr="005A7C17">
        <w:rPr>
          <w:noProof/>
          <w:sz w:val="28"/>
          <w:szCs w:val="28"/>
        </w:rPr>
        <w:tab/>
        <w:t>68</w:t>
      </w:r>
    </w:p>
    <w:p w:rsidRPr="005A7C17" w:rsidR="00B21D2B" w:rsidRDefault="00B21D2B" w14:paraId="28848041" w14:textId="77777777">
      <w:pPr>
        <w:pStyle w:val="Index2"/>
        <w:tabs>
          <w:tab w:val="right" w:pos="8494"/>
        </w:tabs>
        <w:rPr>
          <w:noProof/>
          <w:sz w:val="28"/>
          <w:szCs w:val="28"/>
        </w:rPr>
      </w:pPr>
      <w:r w:rsidRPr="005A7C17">
        <w:rPr>
          <w:noProof/>
          <w:sz w:val="28"/>
          <w:szCs w:val="28"/>
        </w:rPr>
        <w:t>Änderungsanträge des Berichterstatters</w:t>
      </w:r>
      <w:r w:rsidRPr="005A7C17">
        <w:rPr>
          <w:noProof/>
          <w:sz w:val="28"/>
          <w:szCs w:val="28"/>
        </w:rPr>
        <w:tab/>
        <w:t>70</w:t>
      </w:r>
    </w:p>
    <w:p w:rsidRPr="005A7C17" w:rsidR="00B21D2B" w:rsidRDefault="00B21D2B" w14:paraId="7E39059E" w14:textId="77777777">
      <w:pPr>
        <w:pStyle w:val="Index2"/>
        <w:tabs>
          <w:tab w:val="right" w:pos="8494"/>
        </w:tabs>
        <w:rPr>
          <w:noProof/>
          <w:sz w:val="28"/>
          <w:szCs w:val="28"/>
        </w:rPr>
      </w:pPr>
      <w:r w:rsidRPr="005A7C17">
        <w:rPr>
          <w:noProof/>
          <w:sz w:val="28"/>
          <w:szCs w:val="28"/>
        </w:rPr>
        <w:t>auf Fachgruppenebene</w:t>
      </w:r>
      <w:r w:rsidRPr="005A7C17">
        <w:rPr>
          <w:noProof/>
          <w:sz w:val="28"/>
          <w:szCs w:val="28"/>
        </w:rPr>
        <w:tab/>
        <w:t>60</w:t>
      </w:r>
    </w:p>
    <w:p w:rsidRPr="005A7C17" w:rsidR="00B21D2B" w:rsidRDefault="00B21D2B" w14:paraId="6C996D97" w14:textId="77777777">
      <w:pPr>
        <w:pStyle w:val="Index2"/>
        <w:tabs>
          <w:tab w:val="right" w:pos="8494"/>
        </w:tabs>
        <w:rPr>
          <w:noProof/>
          <w:sz w:val="28"/>
          <w:szCs w:val="28"/>
        </w:rPr>
      </w:pPr>
      <w:r w:rsidRPr="005A7C17">
        <w:rPr>
          <w:noProof/>
          <w:sz w:val="28"/>
          <w:szCs w:val="28"/>
        </w:rPr>
        <w:t>Einreichung von Änderungsanträgen</w:t>
      </w:r>
      <w:r w:rsidRPr="005A7C17">
        <w:rPr>
          <w:noProof/>
          <w:sz w:val="28"/>
          <w:szCs w:val="28"/>
        </w:rPr>
        <w:tab/>
        <w:t>65</w:t>
      </w:r>
    </w:p>
    <w:p w:rsidRPr="005A7C17" w:rsidR="00B21D2B" w:rsidRDefault="00B21D2B" w14:paraId="550E28F9" w14:textId="77777777">
      <w:pPr>
        <w:pStyle w:val="Index2"/>
        <w:tabs>
          <w:tab w:val="right" w:pos="8494"/>
        </w:tabs>
        <w:rPr>
          <w:noProof/>
          <w:sz w:val="28"/>
          <w:szCs w:val="28"/>
        </w:rPr>
      </w:pPr>
      <w:r w:rsidRPr="005A7C17">
        <w:rPr>
          <w:noProof/>
          <w:sz w:val="28"/>
          <w:szCs w:val="28"/>
        </w:rPr>
        <w:t>Globaler Änderungsantrag (siehe auch GEGENSTELLUNGNAHMEN)</w:t>
      </w:r>
      <w:r w:rsidRPr="005A7C17">
        <w:rPr>
          <w:noProof/>
          <w:sz w:val="28"/>
          <w:szCs w:val="28"/>
        </w:rPr>
        <w:tab/>
        <w:t>71</w:t>
      </w:r>
    </w:p>
    <w:p w:rsidRPr="005A7C17" w:rsidR="00B21D2B" w:rsidRDefault="00B21D2B" w14:paraId="1B46C0AF" w14:textId="77777777">
      <w:pPr>
        <w:pStyle w:val="Index2"/>
        <w:tabs>
          <w:tab w:val="right" w:pos="8494"/>
        </w:tabs>
        <w:rPr>
          <w:noProof/>
          <w:sz w:val="28"/>
          <w:szCs w:val="28"/>
        </w:rPr>
      </w:pPr>
      <w:r w:rsidRPr="005A7C17">
        <w:rPr>
          <w:noProof/>
          <w:sz w:val="28"/>
          <w:szCs w:val="28"/>
        </w:rPr>
        <w:t>Kompromissänderungsanträge</w:t>
      </w:r>
      <w:r w:rsidRPr="005A7C17">
        <w:rPr>
          <w:noProof/>
          <w:sz w:val="28"/>
          <w:szCs w:val="28"/>
        </w:rPr>
        <w:tab/>
        <w:t>70</w:t>
      </w:r>
    </w:p>
    <w:p w:rsidRPr="005A7C17" w:rsidR="00B21D2B" w:rsidRDefault="00B21D2B" w14:paraId="045AC674" w14:textId="77777777">
      <w:pPr>
        <w:pStyle w:val="Index2"/>
        <w:tabs>
          <w:tab w:val="right" w:pos="8494"/>
        </w:tabs>
        <w:rPr>
          <w:noProof/>
          <w:sz w:val="28"/>
          <w:szCs w:val="28"/>
        </w:rPr>
      </w:pPr>
      <w:r w:rsidRPr="005A7C17">
        <w:rPr>
          <w:noProof/>
          <w:sz w:val="28"/>
          <w:szCs w:val="28"/>
        </w:rPr>
        <w:t>Nicht erläuterte Änderungsanträge</w:t>
      </w:r>
      <w:r w:rsidRPr="005A7C17">
        <w:rPr>
          <w:noProof/>
          <w:sz w:val="28"/>
          <w:szCs w:val="28"/>
        </w:rPr>
        <w:tab/>
        <w:t>60 DB, 70 DB</w:t>
      </w:r>
    </w:p>
    <w:p w:rsidRPr="005A7C17" w:rsidR="00B21D2B" w:rsidRDefault="00B21D2B" w14:paraId="297C118E" w14:textId="77777777">
      <w:pPr>
        <w:pStyle w:val="Index2"/>
        <w:tabs>
          <w:tab w:val="right" w:pos="8494"/>
        </w:tabs>
        <w:rPr>
          <w:noProof/>
          <w:sz w:val="28"/>
          <w:szCs w:val="28"/>
        </w:rPr>
      </w:pPr>
      <w:r w:rsidRPr="005A7C17">
        <w:rPr>
          <w:noProof/>
          <w:sz w:val="28"/>
          <w:szCs w:val="28"/>
        </w:rPr>
        <w:t>Sich gegenseitig ausschließende Änderungsanträge</w:t>
      </w:r>
      <w:r w:rsidRPr="005A7C17">
        <w:rPr>
          <w:noProof/>
          <w:sz w:val="28"/>
          <w:szCs w:val="28"/>
        </w:rPr>
        <w:tab/>
        <w:t>70</w:t>
      </w:r>
    </w:p>
    <w:p w:rsidRPr="005A7C17" w:rsidR="00B21D2B" w:rsidRDefault="00B21D2B" w14:paraId="17BA3E05" w14:textId="77777777">
      <w:pPr>
        <w:pStyle w:val="IndexHeading"/>
        <w:keepNext/>
        <w:tabs>
          <w:tab w:val="right" w:pos="8494"/>
        </w:tabs>
        <w:rPr>
          <w:rFonts w:eastAsiaTheme="minorEastAsia"/>
          <w:b w:val="0"/>
          <w:bCs w:val="0"/>
          <w:noProof/>
          <w:sz w:val="28"/>
          <w:szCs w:val="28"/>
        </w:rPr>
      </w:pPr>
      <w:r w:rsidRPr="005A7C17">
        <w:rPr>
          <w:noProof/>
          <w:sz w:val="28"/>
          <w:szCs w:val="28"/>
        </w:rPr>
        <w:t>A</w:t>
      </w:r>
    </w:p>
    <w:p w:rsidRPr="005A7C17" w:rsidR="00B21D2B" w:rsidP="005A7C17" w:rsidRDefault="00B21D2B" w14:paraId="5EE9F997" w14:textId="77777777">
      <w:pPr>
        <w:pStyle w:val="Index1"/>
      </w:pPr>
      <w:r w:rsidRPr="005A7C17">
        <w:t>ANHÖRUNGEN</w:t>
      </w:r>
      <w:r w:rsidRPr="005A7C17">
        <w:tab/>
        <w:t>80</w:t>
      </w:r>
    </w:p>
    <w:p w:rsidRPr="005A7C17" w:rsidR="00B21D2B" w:rsidP="005A7C17" w:rsidRDefault="00B21D2B" w14:paraId="51190366" w14:textId="77777777">
      <w:pPr>
        <w:pStyle w:val="Index1"/>
      </w:pPr>
      <w:r w:rsidRPr="005A7C17">
        <w:t>ANSTELLUNGSBEHÖRDE</w:t>
      </w:r>
      <w:r w:rsidRPr="005A7C17">
        <w:tab/>
        <w:t>102</w:t>
      </w:r>
    </w:p>
    <w:p w:rsidRPr="005A7C17" w:rsidR="00B21D2B" w:rsidP="005A7C17" w:rsidRDefault="00B21D2B" w14:paraId="47A44F53" w14:textId="77777777">
      <w:pPr>
        <w:pStyle w:val="Index1"/>
      </w:pPr>
      <w:r w:rsidRPr="005A7C17">
        <w:t>ANTRAG ZUR GESCHÄFTSORDNUNG</w:t>
      </w:r>
      <w:r w:rsidRPr="005A7C17">
        <w:tab/>
        <w:t>69</w:t>
      </w:r>
    </w:p>
    <w:p w:rsidRPr="005A7C17" w:rsidR="00B21D2B" w:rsidP="005A7C17" w:rsidRDefault="00B21D2B" w14:paraId="0583F2E1" w14:textId="77777777">
      <w:pPr>
        <w:pStyle w:val="Index1"/>
      </w:pPr>
      <w:r w:rsidRPr="005A7C17">
        <w:t>ARBEITSORGANE DES AUSSCHUSSES</w:t>
      </w:r>
      <w:r w:rsidRPr="005A7C17">
        <w:tab/>
        <w:t>5</w:t>
      </w:r>
    </w:p>
    <w:p w:rsidRPr="005A7C17" w:rsidR="00B21D2B" w:rsidRDefault="00B21D2B" w14:paraId="32095F68" w14:textId="77777777">
      <w:pPr>
        <w:pStyle w:val="Index2"/>
        <w:tabs>
          <w:tab w:val="right" w:pos="8494"/>
        </w:tabs>
        <w:rPr>
          <w:noProof/>
          <w:sz w:val="28"/>
          <w:szCs w:val="28"/>
        </w:rPr>
      </w:pPr>
      <w:r w:rsidRPr="005A7C17">
        <w:rPr>
          <w:noProof/>
          <w:sz w:val="28"/>
          <w:szCs w:val="28"/>
        </w:rPr>
        <w:t>Liste der Arbeitsorgane des Aussschusses</w:t>
      </w:r>
      <w:r w:rsidRPr="005A7C17">
        <w:rPr>
          <w:noProof/>
          <w:sz w:val="28"/>
          <w:szCs w:val="28"/>
        </w:rPr>
        <w:tab/>
        <w:t>5</w:t>
      </w:r>
    </w:p>
    <w:p w:rsidRPr="005A7C17" w:rsidR="00B21D2B" w:rsidP="005A7C17" w:rsidRDefault="00B21D2B" w14:paraId="2C9DDF11" w14:textId="77777777">
      <w:pPr>
        <w:pStyle w:val="Index1"/>
      </w:pPr>
      <w:r w:rsidRPr="005A7C17">
        <w:t>ARBEITSSPRACHEN</w:t>
      </w:r>
      <w:r w:rsidRPr="005A7C17">
        <w:tab/>
        <w:t>55 DB</w:t>
      </w:r>
    </w:p>
    <w:p w:rsidRPr="005A7C17" w:rsidR="00B21D2B" w:rsidP="005A7C17" w:rsidRDefault="00B21D2B" w14:paraId="3F835130" w14:textId="77777777">
      <w:pPr>
        <w:pStyle w:val="Index1"/>
      </w:pPr>
      <w:r w:rsidRPr="005A7C17">
        <w:t>ARBEITSTAGE</w:t>
      </w:r>
      <w:r w:rsidRPr="005A7C17">
        <w:tab/>
        <w:t>116 DB</w:t>
      </w:r>
    </w:p>
    <w:p w:rsidRPr="005A7C17" w:rsidR="00B21D2B" w:rsidP="005A7C17" w:rsidRDefault="00B21D2B" w14:paraId="2BCE7941" w14:textId="77777777">
      <w:pPr>
        <w:pStyle w:val="Index1"/>
      </w:pPr>
      <w:r w:rsidRPr="005A7C17">
        <w:t>ASSOZIATIONSRÄTE</w:t>
      </w:r>
      <w:r w:rsidRPr="005A7C17">
        <w:tab/>
        <w:t>31</w:t>
      </w:r>
    </w:p>
    <w:p w:rsidRPr="005A7C17" w:rsidR="00B21D2B" w:rsidP="005A7C17" w:rsidRDefault="00B21D2B" w14:paraId="2B0E6BC9" w14:textId="77777777">
      <w:pPr>
        <w:pStyle w:val="Index1"/>
      </w:pPr>
      <w:r w:rsidRPr="005A7C17">
        <w:t>AUDIT-AUSSCHUSS</w:t>
      </w:r>
      <w:r w:rsidRPr="005A7C17">
        <w:tab/>
        <w:t>34</w:t>
      </w:r>
    </w:p>
    <w:p w:rsidRPr="005A7C17" w:rsidR="00B21D2B" w:rsidP="005A7C17" w:rsidRDefault="00B21D2B" w14:paraId="6349C832" w14:textId="77777777">
      <w:pPr>
        <w:pStyle w:val="Index1"/>
      </w:pPr>
      <w:r w:rsidRPr="005A7C17">
        <w:t>AUFHEBUNG DER IMMUNITÄT</w:t>
      </w:r>
      <w:r w:rsidRPr="005A7C17">
        <w:tab/>
        <w:t>95</w:t>
      </w:r>
    </w:p>
    <w:p w:rsidRPr="005A7C17" w:rsidR="00B21D2B" w:rsidP="005A7C17" w:rsidRDefault="00B21D2B" w14:paraId="20921FA0" w14:textId="77777777">
      <w:pPr>
        <w:pStyle w:val="Index1"/>
      </w:pPr>
      <w:r w:rsidRPr="005A7C17">
        <w:t>AUSLEGUNG DER GESCHÄFTSORDNUNG</w:t>
      </w:r>
      <w:r w:rsidRPr="005A7C17">
        <w:tab/>
        <w:t>12</w:t>
      </w:r>
    </w:p>
    <w:p w:rsidRPr="005A7C17" w:rsidR="00B21D2B" w:rsidP="005A7C17" w:rsidRDefault="00B21D2B" w14:paraId="20D40176" w14:textId="77777777">
      <w:pPr>
        <w:pStyle w:val="Index1"/>
      </w:pPr>
      <w:r w:rsidRPr="005A7C17">
        <w:t>AUSSCHLUSS</w:t>
      </w:r>
      <w:r w:rsidRPr="005A7C17">
        <w:tab/>
        <w:t>4</w:t>
      </w:r>
    </w:p>
    <w:p w:rsidRPr="005A7C17" w:rsidR="00B21D2B" w:rsidP="005A7C17" w:rsidRDefault="00B21D2B" w14:paraId="0048D886" w14:textId="77777777">
      <w:pPr>
        <w:pStyle w:val="Index1"/>
      </w:pPr>
      <w:r w:rsidRPr="005A7C17">
        <w:t>AUSSCHUSS</w:t>
      </w:r>
    </w:p>
    <w:p w:rsidRPr="005A7C17" w:rsidR="00B21D2B" w:rsidRDefault="00B21D2B" w14:paraId="05A73931" w14:textId="77777777">
      <w:pPr>
        <w:pStyle w:val="Index2"/>
        <w:tabs>
          <w:tab w:val="right" w:pos="8494"/>
        </w:tabs>
        <w:rPr>
          <w:noProof/>
          <w:sz w:val="28"/>
          <w:szCs w:val="28"/>
        </w:rPr>
      </w:pPr>
      <w:r w:rsidRPr="005A7C17">
        <w:rPr>
          <w:noProof/>
          <w:sz w:val="28"/>
          <w:szCs w:val="28"/>
        </w:rPr>
        <w:t>Arbeitsprogramm</w:t>
      </w:r>
      <w:r w:rsidRPr="005A7C17">
        <w:rPr>
          <w:noProof/>
          <w:sz w:val="28"/>
          <w:szCs w:val="28"/>
        </w:rPr>
        <w:tab/>
        <w:t>12</w:t>
      </w:r>
    </w:p>
    <w:p w:rsidRPr="005A7C17" w:rsidR="00B21D2B" w:rsidRDefault="00B21D2B" w14:paraId="7B49BC3B" w14:textId="77777777">
      <w:pPr>
        <w:pStyle w:val="Index2"/>
        <w:tabs>
          <w:tab w:val="right" w:pos="8494"/>
        </w:tabs>
        <w:rPr>
          <w:noProof/>
          <w:sz w:val="28"/>
          <w:szCs w:val="28"/>
        </w:rPr>
      </w:pPr>
      <w:r w:rsidRPr="005A7C17">
        <w:rPr>
          <w:noProof/>
          <w:sz w:val="28"/>
          <w:szCs w:val="28"/>
        </w:rPr>
        <w:t>Beratende Aufgaben</w:t>
      </w:r>
      <w:r w:rsidRPr="005A7C17">
        <w:rPr>
          <w:noProof/>
          <w:sz w:val="28"/>
          <w:szCs w:val="28"/>
        </w:rPr>
        <w:tab/>
        <w:t>46</w:t>
      </w:r>
    </w:p>
    <w:p w:rsidRPr="005A7C17" w:rsidR="00B21D2B" w:rsidRDefault="00B21D2B" w14:paraId="56C70AD2" w14:textId="77777777">
      <w:pPr>
        <w:pStyle w:val="Index2"/>
        <w:tabs>
          <w:tab w:val="right" w:pos="8494"/>
        </w:tabs>
        <w:rPr>
          <w:noProof/>
          <w:sz w:val="28"/>
          <w:szCs w:val="28"/>
        </w:rPr>
      </w:pPr>
      <w:r w:rsidRPr="005A7C17">
        <w:rPr>
          <w:noProof/>
          <w:sz w:val="28"/>
          <w:szCs w:val="28"/>
        </w:rPr>
        <w:t>Einberufung von Sitzungen</w:t>
      </w:r>
      <w:r w:rsidRPr="005A7C17">
        <w:rPr>
          <w:noProof/>
          <w:sz w:val="28"/>
          <w:szCs w:val="28"/>
        </w:rPr>
        <w:tab/>
        <w:t>46</w:t>
      </w:r>
    </w:p>
    <w:p w:rsidRPr="005A7C17" w:rsidR="00B21D2B" w:rsidRDefault="00B21D2B" w14:paraId="2CF6F6D4" w14:textId="77777777">
      <w:pPr>
        <w:pStyle w:val="Index2"/>
        <w:tabs>
          <w:tab w:val="right" w:pos="8494"/>
        </w:tabs>
        <w:rPr>
          <w:noProof/>
          <w:sz w:val="28"/>
          <w:szCs w:val="28"/>
        </w:rPr>
      </w:pPr>
      <w:r w:rsidRPr="005A7C17">
        <w:rPr>
          <w:noProof/>
          <w:sz w:val="28"/>
          <w:szCs w:val="28"/>
        </w:rPr>
        <w:t>Erste Einberufung</w:t>
      </w:r>
      <w:r w:rsidRPr="005A7C17">
        <w:rPr>
          <w:noProof/>
          <w:sz w:val="28"/>
          <w:szCs w:val="28"/>
        </w:rPr>
        <w:tab/>
        <w:t>6, 37</w:t>
      </w:r>
    </w:p>
    <w:p w:rsidRPr="005A7C17" w:rsidR="00B21D2B" w:rsidRDefault="00B21D2B" w14:paraId="1967E302" w14:textId="77777777">
      <w:pPr>
        <w:pStyle w:val="Index2"/>
        <w:tabs>
          <w:tab w:val="right" w:pos="8494"/>
        </w:tabs>
        <w:rPr>
          <w:noProof/>
          <w:sz w:val="28"/>
          <w:szCs w:val="28"/>
        </w:rPr>
      </w:pPr>
      <w:r w:rsidRPr="005A7C17">
        <w:rPr>
          <w:noProof/>
          <w:sz w:val="28"/>
          <w:szCs w:val="28"/>
        </w:rPr>
        <w:t>Exekutivorgane, Gremien und Strukturen</w:t>
      </w:r>
      <w:r w:rsidRPr="005A7C17">
        <w:rPr>
          <w:noProof/>
          <w:sz w:val="28"/>
          <w:szCs w:val="28"/>
        </w:rPr>
        <w:tab/>
        <w:t>5</w:t>
      </w:r>
    </w:p>
    <w:p w:rsidRPr="005A7C17" w:rsidR="00B21D2B" w:rsidRDefault="00B21D2B" w14:paraId="417C7BD9" w14:textId="77777777">
      <w:pPr>
        <w:pStyle w:val="Index2"/>
        <w:tabs>
          <w:tab w:val="right" w:pos="8494"/>
        </w:tabs>
        <w:rPr>
          <w:noProof/>
          <w:sz w:val="28"/>
          <w:szCs w:val="28"/>
        </w:rPr>
      </w:pPr>
      <w:r w:rsidRPr="005A7C17">
        <w:rPr>
          <w:noProof/>
          <w:sz w:val="28"/>
          <w:szCs w:val="28"/>
        </w:rPr>
        <w:lastRenderedPageBreak/>
        <w:t>Konsultierung des Ausschusses</w:t>
      </w:r>
      <w:r w:rsidRPr="005A7C17">
        <w:rPr>
          <w:noProof/>
          <w:sz w:val="28"/>
          <w:szCs w:val="28"/>
        </w:rPr>
        <w:tab/>
        <w:t>51</w:t>
      </w:r>
    </w:p>
    <w:p w:rsidRPr="005A7C17" w:rsidR="00B21D2B" w:rsidRDefault="00B21D2B" w14:paraId="5FA80F8B" w14:textId="77777777">
      <w:pPr>
        <w:pStyle w:val="Index2"/>
        <w:tabs>
          <w:tab w:val="right" w:pos="8494"/>
        </w:tabs>
        <w:rPr>
          <w:noProof/>
          <w:sz w:val="28"/>
          <w:szCs w:val="28"/>
        </w:rPr>
      </w:pPr>
      <w:r w:rsidRPr="005A7C17">
        <w:rPr>
          <w:noProof/>
          <w:sz w:val="28"/>
          <w:szCs w:val="28"/>
        </w:rPr>
        <w:t>Neubesetzung des Ausschusses alle fünf Jahre</w:t>
      </w:r>
      <w:r w:rsidRPr="005A7C17">
        <w:rPr>
          <w:noProof/>
          <w:sz w:val="28"/>
          <w:szCs w:val="28"/>
        </w:rPr>
        <w:tab/>
        <w:t>37</w:t>
      </w:r>
    </w:p>
    <w:p w:rsidRPr="005A7C17" w:rsidR="00B21D2B" w:rsidRDefault="00B21D2B" w14:paraId="4D692DEC" w14:textId="77777777">
      <w:pPr>
        <w:pStyle w:val="Index2"/>
        <w:tabs>
          <w:tab w:val="right" w:pos="8494"/>
        </w:tabs>
        <w:rPr>
          <w:noProof/>
          <w:sz w:val="28"/>
          <w:szCs w:val="28"/>
        </w:rPr>
      </w:pPr>
      <w:r w:rsidRPr="005A7C17">
        <w:rPr>
          <w:noProof/>
          <w:sz w:val="28"/>
          <w:szCs w:val="28"/>
        </w:rPr>
        <w:t>Neubesetzung zur Hälfte der Mandatsperiode (siehe auch NEUBESETZUNG DES AUSSCHUSSES)</w:t>
      </w:r>
      <w:r w:rsidRPr="005A7C17">
        <w:rPr>
          <w:noProof/>
          <w:sz w:val="28"/>
          <w:szCs w:val="28"/>
        </w:rPr>
        <w:tab/>
        <w:t>38</w:t>
      </w:r>
    </w:p>
    <w:p w:rsidRPr="005A7C17" w:rsidR="00B21D2B" w:rsidRDefault="00B21D2B" w14:paraId="57139C30" w14:textId="77777777">
      <w:pPr>
        <w:pStyle w:val="Index2"/>
        <w:tabs>
          <w:tab w:val="right" w:pos="8494"/>
        </w:tabs>
        <w:rPr>
          <w:noProof/>
          <w:sz w:val="28"/>
          <w:szCs w:val="28"/>
        </w:rPr>
      </w:pPr>
      <w:r w:rsidRPr="005A7C17">
        <w:rPr>
          <w:noProof/>
          <w:sz w:val="28"/>
          <w:szCs w:val="28"/>
        </w:rPr>
        <w:t>Vertretung</w:t>
      </w:r>
      <w:r w:rsidRPr="005A7C17">
        <w:rPr>
          <w:noProof/>
          <w:sz w:val="28"/>
          <w:szCs w:val="28"/>
        </w:rPr>
        <w:tab/>
        <w:t>19</w:t>
      </w:r>
    </w:p>
    <w:p w:rsidRPr="005A7C17" w:rsidR="00B21D2B" w:rsidRDefault="00B21D2B" w14:paraId="265BB508" w14:textId="77777777">
      <w:pPr>
        <w:pStyle w:val="Index2"/>
        <w:tabs>
          <w:tab w:val="right" w:pos="8494"/>
        </w:tabs>
        <w:rPr>
          <w:noProof/>
          <w:sz w:val="28"/>
          <w:szCs w:val="28"/>
        </w:rPr>
      </w:pPr>
      <w:r w:rsidRPr="005A7C17">
        <w:rPr>
          <w:noProof/>
          <w:sz w:val="28"/>
          <w:szCs w:val="28"/>
        </w:rPr>
        <w:t>Zusammensetzung</w:t>
      </w:r>
      <w:r w:rsidRPr="005A7C17">
        <w:rPr>
          <w:noProof/>
          <w:sz w:val="28"/>
          <w:szCs w:val="28"/>
        </w:rPr>
        <w:tab/>
        <w:t>1</w:t>
      </w:r>
    </w:p>
    <w:p w:rsidRPr="005A7C17" w:rsidR="00B21D2B" w:rsidP="005A7C17" w:rsidRDefault="00B21D2B" w14:paraId="273CB459" w14:textId="77777777">
      <w:pPr>
        <w:pStyle w:val="Index1"/>
      </w:pPr>
      <w:r w:rsidRPr="005A7C17">
        <w:t>AUẞENBEZIEHUNGEN</w:t>
      </w:r>
      <w:r w:rsidRPr="005A7C17">
        <w:tab/>
        <w:t>30</w:t>
      </w:r>
    </w:p>
    <w:p w:rsidRPr="005A7C17" w:rsidR="00B21D2B" w:rsidRDefault="00B21D2B" w14:paraId="5EDF75E6" w14:textId="77777777">
      <w:pPr>
        <w:pStyle w:val="IndexHeading"/>
        <w:keepNext/>
        <w:tabs>
          <w:tab w:val="right" w:pos="8494"/>
        </w:tabs>
        <w:rPr>
          <w:rFonts w:eastAsiaTheme="minorEastAsia"/>
          <w:b w:val="0"/>
          <w:bCs w:val="0"/>
          <w:noProof/>
          <w:sz w:val="28"/>
          <w:szCs w:val="28"/>
        </w:rPr>
      </w:pPr>
      <w:r w:rsidRPr="005A7C17">
        <w:rPr>
          <w:noProof/>
          <w:sz w:val="28"/>
          <w:szCs w:val="28"/>
        </w:rPr>
        <w:t>B</w:t>
      </w:r>
    </w:p>
    <w:p w:rsidRPr="005A7C17" w:rsidR="00B21D2B" w:rsidP="005A7C17" w:rsidRDefault="00B21D2B" w14:paraId="3DBAE1E8" w14:textId="77777777">
      <w:pPr>
        <w:pStyle w:val="Index1"/>
      </w:pPr>
      <w:r w:rsidRPr="005A7C17">
        <w:t>BBSB</w:t>
      </w:r>
      <w:r w:rsidRPr="005A7C17">
        <w:tab/>
        <w:t>siehe BEHÖRDE, ZUM ABSCHLUSS VON DIENSTVERTRÄGEN ERMÄCHTIGT (</w:t>
      </w:r>
    </w:p>
    <w:p w:rsidRPr="005A7C17" w:rsidR="00B21D2B" w:rsidP="005A7C17" w:rsidRDefault="00B21D2B" w14:paraId="45794398" w14:textId="77777777">
      <w:pPr>
        <w:pStyle w:val="Index1"/>
      </w:pPr>
      <w:r w:rsidRPr="005A7C17">
        <w:t>BEENDIGUNG DES MANDATS EINES MITGLIEDS</w:t>
      </w:r>
      <w:r w:rsidRPr="005A7C17">
        <w:tab/>
        <w:t>4</w:t>
      </w:r>
    </w:p>
    <w:p w:rsidRPr="005A7C17" w:rsidR="00B21D2B" w:rsidRDefault="00B21D2B" w14:paraId="5822EE8A" w14:textId="77777777">
      <w:pPr>
        <w:pStyle w:val="Index2"/>
        <w:tabs>
          <w:tab w:val="right" w:pos="8494"/>
        </w:tabs>
        <w:rPr>
          <w:noProof/>
          <w:sz w:val="28"/>
          <w:szCs w:val="28"/>
        </w:rPr>
      </w:pPr>
      <w:r w:rsidRPr="005A7C17">
        <w:rPr>
          <w:noProof/>
          <w:sz w:val="28"/>
          <w:szCs w:val="28"/>
        </w:rPr>
        <w:t>Vorzeitige Beendigung einer Amtszeit</w:t>
      </w:r>
      <w:r w:rsidRPr="005A7C17">
        <w:rPr>
          <w:noProof/>
          <w:sz w:val="28"/>
          <w:szCs w:val="28"/>
        </w:rPr>
        <w:tab/>
        <w:t>16 VK</w:t>
      </w:r>
    </w:p>
    <w:p w:rsidRPr="005A7C17" w:rsidR="00B21D2B" w:rsidP="005A7C17" w:rsidRDefault="00B21D2B" w14:paraId="4F26198B" w14:textId="77777777">
      <w:pPr>
        <w:pStyle w:val="Index1"/>
      </w:pPr>
      <w:r w:rsidRPr="005A7C17">
        <w:t>BEFASSUNGEN</w:t>
      </w:r>
      <w:r w:rsidRPr="005A7C17">
        <w:tab/>
        <w:t>51</w:t>
      </w:r>
    </w:p>
    <w:p w:rsidRPr="005A7C17" w:rsidR="00B21D2B" w:rsidP="005A7C17" w:rsidRDefault="00B21D2B" w14:paraId="03AEDB8A" w14:textId="77777777">
      <w:pPr>
        <w:pStyle w:val="Index1"/>
      </w:pPr>
      <w:r w:rsidRPr="005A7C17">
        <w:t>BEFUGNISÜBERTRAGUNG</w:t>
      </w:r>
      <w:r w:rsidRPr="005A7C17">
        <w:tab/>
        <w:t>12, 101, 104</w:t>
      </w:r>
    </w:p>
    <w:p w:rsidRPr="005A7C17" w:rsidR="00B21D2B" w:rsidP="005A7C17" w:rsidRDefault="00B21D2B" w14:paraId="66290224" w14:textId="77777777">
      <w:pPr>
        <w:pStyle w:val="Index1"/>
      </w:pPr>
      <w:r w:rsidRPr="005A7C17">
        <w:t>BEHÖRDE, ZUM ABSCHLUSS VON DIENSTVERTRÄGEN ERMÄCHTIGT (</w:t>
      </w:r>
      <w:r w:rsidRPr="005A7C17">
        <w:tab/>
        <w:t>103</w:t>
      </w:r>
    </w:p>
    <w:p w:rsidRPr="005A7C17" w:rsidR="00B21D2B" w:rsidP="005A7C17" w:rsidRDefault="00B21D2B" w14:paraId="4E440415" w14:textId="77777777">
      <w:pPr>
        <w:pStyle w:val="Index1"/>
      </w:pPr>
      <w:r w:rsidRPr="005A7C17">
        <w:t>BEISTAND FÜR MITGLIEDER</w:t>
      </w:r>
      <w:r w:rsidRPr="005A7C17">
        <w:tab/>
        <w:t>96</w:t>
      </w:r>
    </w:p>
    <w:p w:rsidRPr="005A7C17" w:rsidR="00B21D2B" w:rsidP="005A7C17" w:rsidRDefault="00B21D2B" w14:paraId="225D6DC7" w14:textId="77777777">
      <w:pPr>
        <w:pStyle w:val="Index1"/>
      </w:pPr>
      <w:r w:rsidRPr="005A7C17">
        <w:t>BEOBACHTUNGSSTELLEN</w:t>
      </w:r>
      <w:r w:rsidRPr="005A7C17">
        <w:tab/>
        <w:t>27</w:t>
      </w:r>
    </w:p>
    <w:p w:rsidRPr="005A7C17" w:rsidR="00B21D2B" w:rsidP="005A7C17" w:rsidRDefault="00B21D2B" w14:paraId="75491E17" w14:textId="77777777">
      <w:pPr>
        <w:pStyle w:val="Index1"/>
      </w:pPr>
      <w:r w:rsidRPr="005A7C17">
        <w:t>BERATENDE AUFGABEN DES AUSSCHUSSES</w:t>
      </w:r>
      <w:r w:rsidRPr="005A7C17">
        <w:tab/>
        <w:t>46</w:t>
      </w:r>
    </w:p>
    <w:p w:rsidRPr="005A7C17" w:rsidR="00B21D2B" w:rsidP="005A7C17" w:rsidRDefault="00B21D2B" w14:paraId="11145E68" w14:textId="77777777">
      <w:pPr>
        <w:pStyle w:val="Index1"/>
      </w:pPr>
      <w:r w:rsidRPr="005A7C17">
        <w:t>BERATENDE KOMMISSION FÜR DEN INDUSTRIELLEN WANDEL (CCMI)</w:t>
      </w:r>
      <w:r w:rsidRPr="005A7C17">
        <w:tab/>
        <w:t>Präambel 7, 28, 56, 57 DB, 87–88, 91</w:t>
      </w:r>
    </w:p>
    <w:p w:rsidRPr="005A7C17" w:rsidR="00B21D2B" w:rsidRDefault="00B21D2B" w14:paraId="55766D9C" w14:textId="77777777">
      <w:pPr>
        <w:pStyle w:val="Index2"/>
        <w:tabs>
          <w:tab w:val="right" w:pos="8494"/>
        </w:tabs>
        <w:rPr>
          <w:noProof/>
          <w:sz w:val="28"/>
          <w:szCs w:val="28"/>
        </w:rPr>
      </w:pPr>
      <w:r w:rsidRPr="005A7C17">
        <w:rPr>
          <w:noProof/>
          <w:sz w:val="28"/>
          <w:szCs w:val="28"/>
        </w:rPr>
        <w:t>Delegierte</w:t>
      </w:r>
      <w:r w:rsidRPr="005A7C17">
        <w:rPr>
          <w:noProof/>
          <w:sz w:val="28"/>
          <w:szCs w:val="28"/>
        </w:rPr>
        <w:tab/>
        <w:t>28</w:t>
      </w:r>
    </w:p>
    <w:p w:rsidRPr="005A7C17" w:rsidR="00B21D2B" w:rsidRDefault="00B21D2B" w14:paraId="3B57CB7F" w14:textId="77777777">
      <w:pPr>
        <w:pStyle w:val="Index2"/>
        <w:tabs>
          <w:tab w:val="right" w:pos="8494"/>
        </w:tabs>
        <w:rPr>
          <w:noProof/>
          <w:sz w:val="28"/>
          <w:szCs w:val="28"/>
        </w:rPr>
      </w:pPr>
      <w:r w:rsidRPr="005A7C17">
        <w:rPr>
          <w:noProof/>
          <w:sz w:val="28"/>
          <w:szCs w:val="28"/>
        </w:rPr>
        <w:t>Mandat der Mitglieder und Delegierten</w:t>
      </w:r>
      <w:r w:rsidRPr="005A7C17">
        <w:rPr>
          <w:noProof/>
          <w:sz w:val="28"/>
          <w:szCs w:val="28"/>
        </w:rPr>
        <w:tab/>
        <w:t>28</w:t>
      </w:r>
    </w:p>
    <w:p w:rsidRPr="005A7C17" w:rsidR="00B21D2B" w:rsidRDefault="00B21D2B" w14:paraId="3226881A" w14:textId="77777777">
      <w:pPr>
        <w:pStyle w:val="Index2"/>
        <w:tabs>
          <w:tab w:val="right" w:pos="8494"/>
        </w:tabs>
        <w:rPr>
          <w:noProof/>
          <w:sz w:val="28"/>
          <w:szCs w:val="28"/>
        </w:rPr>
      </w:pPr>
      <w:r w:rsidRPr="005A7C17">
        <w:rPr>
          <w:noProof/>
          <w:sz w:val="28"/>
          <w:szCs w:val="28"/>
        </w:rPr>
        <w:t>Vorstand</w:t>
      </w:r>
      <w:r w:rsidRPr="005A7C17">
        <w:rPr>
          <w:noProof/>
          <w:sz w:val="28"/>
          <w:szCs w:val="28"/>
        </w:rPr>
        <w:tab/>
        <w:t>28</w:t>
      </w:r>
    </w:p>
    <w:p w:rsidRPr="005A7C17" w:rsidR="00B21D2B" w:rsidRDefault="00B21D2B" w14:paraId="0B40136F" w14:textId="77777777">
      <w:pPr>
        <w:pStyle w:val="Index2"/>
        <w:tabs>
          <w:tab w:val="right" w:pos="8494"/>
        </w:tabs>
        <w:rPr>
          <w:noProof/>
          <w:sz w:val="28"/>
          <w:szCs w:val="28"/>
        </w:rPr>
      </w:pPr>
      <w:r w:rsidRPr="005A7C17">
        <w:rPr>
          <w:noProof/>
          <w:sz w:val="28"/>
          <w:szCs w:val="28"/>
        </w:rPr>
        <w:t>Zusammensetzung</w:t>
      </w:r>
      <w:r w:rsidRPr="005A7C17">
        <w:rPr>
          <w:noProof/>
          <w:sz w:val="28"/>
          <w:szCs w:val="28"/>
        </w:rPr>
        <w:tab/>
        <w:t>28</w:t>
      </w:r>
    </w:p>
    <w:p w:rsidRPr="005A7C17" w:rsidR="00B21D2B" w:rsidP="005A7C17" w:rsidRDefault="00B21D2B" w14:paraId="34362F77" w14:textId="77777777">
      <w:pPr>
        <w:pStyle w:val="Index1"/>
      </w:pPr>
      <w:r w:rsidRPr="005A7C17">
        <w:t>BERATENDE KOMMISSIONEN</w:t>
      </w:r>
      <w:r w:rsidRPr="005A7C17">
        <w:tab/>
        <w:t>29</w:t>
      </w:r>
    </w:p>
    <w:p w:rsidRPr="005A7C17" w:rsidR="00B21D2B" w:rsidP="005A7C17" w:rsidRDefault="00B21D2B" w14:paraId="1DC7AD2B" w14:textId="77777777">
      <w:pPr>
        <w:pStyle w:val="Index1"/>
      </w:pPr>
      <w:r w:rsidRPr="005A7C17">
        <w:t>BERATER</w:t>
      </w:r>
      <w:r w:rsidRPr="005A7C17">
        <w:tab/>
        <w:t>9, 81–83</w:t>
      </w:r>
    </w:p>
    <w:p w:rsidRPr="005A7C17" w:rsidR="00B21D2B" w:rsidRDefault="00B21D2B" w14:paraId="104B024C" w14:textId="77777777">
      <w:pPr>
        <w:pStyle w:val="Index2"/>
        <w:tabs>
          <w:tab w:val="right" w:pos="8494"/>
        </w:tabs>
        <w:rPr>
          <w:noProof/>
          <w:sz w:val="28"/>
          <w:szCs w:val="28"/>
        </w:rPr>
      </w:pPr>
      <w:r w:rsidRPr="005A7C17">
        <w:rPr>
          <w:noProof/>
          <w:sz w:val="28"/>
          <w:szCs w:val="28"/>
        </w:rPr>
        <w:t>Berater der Berichterstatter</w:t>
      </w:r>
      <w:r w:rsidRPr="005A7C17">
        <w:rPr>
          <w:noProof/>
          <w:sz w:val="28"/>
          <w:szCs w:val="28"/>
        </w:rPr>
        <w:tab/>
        <w:t>82</w:t>
      </w:r>
    </w:p>
    <w:p w:rsidRPr="005A7C17" w:rsidR="00B21D2B" w:rsidRDefault="00B21D2B" w14:paraId="28A3CF83" w14:textId="77777777">
      <w:pPr>
        <w:pStyle w:val="Index2"/>
        <w:tabs>
          <w:tab w:val="right" w:pos="8494"/>
        </w:tabs>
        <w:rPr>
          <w:noProof/>
          <w:sz w:val="28"/>
          <w:szCs w:val="28"/>
        </w:rPr>
      </w:pPr>
      <w:r w:rsidRPr="005A7C17">
        <w:rPr>
          <w:noProof/>
          <w:sz w:val="28"/>
          <w:szCs w:val="28"/>
        </w:rPr>
        <w:t>Berater der Gruppen</w:t>
      </w:r>
      <w:r w:rsidRPr="005A7C17">
        <w:rPr>
          <w:noProof/>
          <w:sz w:val="28"/>
          <w:szCs w:val="28"/>
        </w:rPr>
        <w:tab/>
        <w:t>83</w:t>
      </w:r>
    </w:p>
    <w:p w:rsidRPr="005A7C17" w:rsidR="00B21D2B" w:rsidRDefault="00B21D2B" w14:paraId="2F5CAD62" w14:textId="77777777">
      <w:pPr>
        <w:pStyle w:val="Index2"/>
        <w:tabs>
          <w:tab w:val="right" w:pos="8494"/>
        </w:tabs>
        <w:rPr>
          <w:noProof/>
          <w:sz w:val="28"/>
          <w:szCs w:val="28"/>
        </w:rPr>
      </w:pPr>
      <w:r w:rsidRPr="005A7C17">
        <w:rPr>
          <w:noProof/>
          <w:sz w:val="28"/>
          <w:szCs w:val="28"/>
        </w:rPr>
        <w:t>Berater der Hauptberichterstatter</w:t>
      </w:r>
      <w:r w:rsidRPr="005A7C17">
        <w:rPr>
          <w:noProof/>
          <w:sz w:val="28"/>
          <w:szCs w:val="28"/>
        </w:rPr>
        <w:tab/>
        <w:t>82</w:t>
      </w:r>
    </w:p>
    <w:p w:rsidRPr="005A7C17" w:rsidR="00B21D2B" w:rsidP="005A7C17" w:rsidRDefault="00B21D2B" w14:paraId="11744572" w14:textId="77777777">
      <w:pPr>
        <w:pStyle w:val="Index1"/>
      </w:pPr>
      <w:r w:rsidRPr="005A7C17">
        <w:t>BERICHTERSTATTER</w:t>
      </w:r>
      <w:r w:rsidRPr="005A7C17">
        <w:tab/>
        <w:t>44, 77</w:t>
      </w:r>
    </w:p>
    <w:p w:rsidRPr="005A7C17" w:rsidR="00B21D2B" w:rsidRDefault="00B21D2B" w14:paraId="3498ECC6" w14:textId="77777777">
      <w:pPr>
        <w:pStyle w:val="Index2"/>
        <w:tabs>
          <w:tab w:val="right" w:pos="8494"/>
        </w:tabs>
        <w:rPr>
          <w:noProof/>
          <w:sz w:val="28"/>
          <w:szCs w:val="28"/>
        </w:rPr>
      </w:pPr>
      <w:r w:rsidRPr="005A7C17">
        <w:rPr>
          <w:noProof/>
          <w:sz w:val="28"/>
          <w:szCs w:val="28"/>
        </w:rPr>
        <w:t>Bestellung</w:t>
      </w:r>
      <w:r w:rsidRPr="005A7C17">
        <w:rPr>
          <w:noProof/>
          <w:sz w:val="28"/>
          <w:szCs w:val="28"/>
        </w:rPr>
        <w:tab/>
        <w:t>44</w:t>
      </w:r>
    </w:p>
    <w:p w:rsidRPr="005A7C17" w:rsidR="00B21D2B" w:rsidRDefault="00B21D2B" w14:paraId="69C030E8" w14:textId="77777777">
      <w:pPr>
        <w:pStyle w:val="Index2"/>
        <w:tabs>
          <w:tab w:val="right" w:pos="8494"/>
        </w:tabs>
        <w:rPr>
          <w:noProof/>
          <w:sz w:val="28"/>
          <w:szCs w:val="28"/>
        </w:rPr>
      </w:pPr>
      <w:r w:rsidRPr="005A7C17">
        <w:rPr>
          <w:noProof/>
          <w:sz w:val="28"/>
          <w:szCs w:val="28"/>
        </w:rPr>
        <w:t>Rücktritt</w:t>
      </w:r>
      <w:r w:rsidRPr="005A7C17">
        <w:rPr>
          <w:noProof/>
          <w:sz w:val="28"/>
          <w:szCs w:val="28"/>
        </w:rPr>
        <w:tab/>
        <w:t>77</w:t>
      </w:r>
    </w:p>
    <w:p w:rsidRPr="005A7C17" w:rsidR="00B21D2B" w:rsidP="005A7C17" w:rsidRDefault="00B21D2B" w14:paraId="0D213157" w14:textId="77777777">
      <w:pPr>
        <w:pStyle w:val="Index1"/>
      </w:pPr>
      <w:r w:rsidRPr="005A7C17">
        <w:t>BESCHLUSSFÄHIGKEIT</w:t>
      </w:r>
    </w:p>
    <w:p w:rsidRPr="005A7C17" w:rsidR="00B21D2B" w:rsidRDefault="00B21D2B" w14:paraId="4D6E9026" w14:textId="77777777">
      <w:pPr>
        <w:pStyle w:val="Index2"/>
        <w:tabs>
          <w:tab w:val="right" w:pos="8494"/>
        </w:tabs>
        <w:rPr>
          <w:noProof/>
          <w:sz w:val="28"/>
          <w:szCs w:val="28"/>
        </w:rPr>
      </w:pPr>
      <w:r w:rsidRPr="005A7C17">
        <w:rPr>
          <w:noProof/>
          <w:sz w:val="28"/>
          <w:szCs w:val="28"/>
        </w:rPr>
        <w:lastRenderedPageBreak/>
        <w:t>Fachgruppen</w:t>
      </w:r>
      <w:r w:rsidRPr="005A7C17">
        <w:rPr>
          <w:noProof/>
          <w:sz w:val="28"/>
          <w:szCs w:val="28"/>
        </w:rPr>
        <w:tab/>
        <w:t>59</w:t>
      </w:r>
    </w:p>
    <w:p w:rsidRPr="005A7C17" w:rsidR="00B21D2B" w:rsidRDefault="00B21D2B" w14:paraId="259CEED4" w14:textId="77777777">
      <w:pPr>
        <w:pStyle w:val="Index2"/>
        <w:tabs>
          <w:tab w:val="right" w:pos="8494"/>
        </w:tabs>
        <w:rPr>
          <w:noProof/>
          <w:sz w:val="28"/>
          <w:szCs w:val="28"/>
        </w:rPr>
      </w:pPr>
      <w:r w:rsidRPr="005A7C17">
        <w:rPr>
          <w:noProof/>
          <w:sz w:val="28"/>
          <w:szCs w:val="28"/>
        </w:rPr>
        <w:t>Plenartagung</w:t>
      </w:r>
      <w:r w:rsidRPr="005A7C17">
        <w:rPr>
          <w:noProof/>
          <w:sz w:val="28"/>
          <w:szCs w:val="28"/>
        </w:rPr>
        <w:tab/>
        <w:t>66</w:t>
      </w:r>
    </w:p>
    <w:p w:rsidRPr="005A7C17" w:rsidR="00B21D2B" w:rsidP="005A7C17" w:rsidRDefault="00B21D2B" w14:paraId="1082F982" w14:textId="77777777">
      <w:pPr>
        <w:pStyle w:val="Index1"/>
      </w:pPr>
      <w:r w:rsidRPr="005A7C17">
        <w:t>BESCHRÄNKUNG DER REDEZEIT</w:t>
      </w:r>
      <w:r w:rsidRPr="005A7C17">
        <w:tab/>
        <w:t>69</w:t>
      </w:r>
    </w:p>
    <w:p w:rsidRPr="005A7C17" w:rsidR="00B21D2B" w:rsidP="005A7C17" w:rsidRDefault="00B21D2B" w14:paraId="0BAAB670" w14:textId="77777777">
      <w:pPr>
        <w:pStyle w:val="Index1"/>
      </w:pPr>
      <w:r w:rsidRPr="005A7C17">
        <w:t>BESTELLUNG</w:t>
      </w:r>
    </w:p>
    <w:p w:rsidRPr="005A7C17" w:rsidR="00B21D2B" w:rsidRDefault="00B21D2B" w14:paraId="2F25A1BB" w14:textId="77777777">
      <w:pPr>
        <w:pStyle w:val="Index2"/>
        <w:tabs>
          <w:tab w:val="right" w:pos="8494"/>
        </w:tabs>
        <w:rPr>
          <w:noProof/>
          <w:sz w:val="28"/>
          <w:szCs w:val="28"/>
        </w:rPr>
      </w:pPr>
      <w:r w:rsidRPr="005A7C17">
        <w:rPr>
          <w:noProof/>
          <w:sz w:val="28"/>
          <w:szCs w:val="28"/>
        </w:rPr>
        <w:t>von Beratern der Berichterstatter</w:t>
      </w:r>
      <w:r w:rsidRPr="005A7C17">
        <w:rPr>
          <w:noProof/>
          <w:sz w:val="28"/>
          <w:szCs w:val="28"/>
        </w:rPr>
        <w:tab/>
        <w:t>82</w:t>
      </w:r>
    </w:p>
    <w:p w:rsidRPr="005A7C17" w:rsidR="00B21D2B" w:rsidRDefault="00B21D2B" w14:paraId="51BA61DE" w14:textId="77777777">
      <w:pPr>
        <w:pStyle w:val="Index2"/>
        <w:tabs>
          <w:tab w:val="right" w:pos="8494"/>
        </w:tabs>
        <w:rPr>
          <w:noProof/>
          <w:sz w:val="28"/>
          <w:szCs w:val="28"/>
        </w:rPr>
      </w:pPr>
      <w:r w:rsidRPr="005A7C17">
        <w:rPr>
          <w:noProof/>
          <w:sz w:val="28"/>
          <w:szCs w:val="28"/>
        </w:rPr>
        <w:t>von Beratern der Gruppen</w:t>
      </w:r>
      <w:r w:rsidRPr="005A7C17">
        <w:rPr>
          <w:noProof/>
          <w:sz w:val="28"/>
          <w:szCs w:val="28"/>
        </w:rPr>
        <w:tab/>
        <w:t>83</w:t>
      </w:r>
    </w:p>
    <w:p w:rsidRPr="005A7C17" w:rsidR="00B21D2B" w:rsidRDefault="00B21D2B" w14:paraId="764960CE" w14:textId="77777777">
      <w:pPr>
        <w:pStyle w:val="Index2"/>
        <w:tabs>
          <w:tab w:val="right" w:pos="8494"/>
        </w:tabs>
        <w:rPr>
          <w:noProof/>
          <w:sz w:val="28"/>
          <w:szCs w:val="28"/>
        </w:rPr>
      </w:pPr>
      <w:r w:rsidRPr="005A7C17">
        <w:rPr>
          <w:noProof/>
          <w:sz w:val="28"/>
          <w:szCs w:val="28"/>
        </w:rPr>
        <w:t>von Berichterstattern</w:t>
      </w:r>
      <w:r w:rsidRPr="005A7C17">
        <w:rPr>
          <w:noProof/>
          <w:sz w:val="28"/>
          <w:szCs w:val="28"/>
        </w:rPr>
        <w:tab/>
        <w:t>44</w:t>
      </w:r>
    </w:p>
    <w:p w:rsidRPr="005A7C17" w:rsidR="00B21D2B" w:rsidP="005A7C17" w:rsidRDefault="00B21D2B" w14:paraId="7813B2E6" w14:textId="77777777">
      <w:pPr>
        <w:pStyle w:val="Index1"/>
      </w:pPr>
      <w:r w:rsidRPr="005A7C17">
        <w:t>BEWERTUNG POLITISCHER MASSNAHMEN</w:t>
      </w:r>
      <w:r w:rsidRPr="005A7C17">
        <w:tab/>
        <w:t>14</w:t>
      </w:r>
    </w:p>
    <w:p w:rsidRPr="005A7C17" w:rsidR="00B21D2B" w:rsidP="005A7C17" w:rsidRDefault="00B21D2B" w14:paraId="26C30955" w14:textId="77777777">
      <w:pPr>
        <w:pStyle w:val="Index1"/>
      </w:pPr>
      <w:r w:rsidRPr="005A7C17">
        <w:t>BEWERTUNGSBERICHTE</w:t>
      </w:r>
      <w:r w:rsidRPr="005A7C17">
        <w:tab/>
        <w:t>14, 25, 47 DB, 48, 51</w:t>
      </w:r>
    </w:p>
    <w:p w:rsidRPr="005A7C17" w:rsidR="00B21D2B" w:rsidRDefault="00B21D2B" w14:paraId="2349CB63" w14:textId="77777777">
      <w:pPr>
        <w:pStyle w:val="IndexHeading"/>
        <w:keepNext/>
        <w:tabs>
          <w:tab w:val="right" w:pos="8494"/>
        </w:tabs>
        <w:rPr>
          <w:rFonts w:eastAsiaTheme="minorEastAsia"/>
          <w:b w:val="0"/>
          <w:bCs w:val="0"/>
          <w:noProof/>
          <w:sz w:val="28"/>
          <w:szCs w:val="28"/>
        </w:rPr>
      </w:pPr>
      <w:r w:rsidRPr="005A7C17">
        <w:rPr>
          <w:noProof/>
          <w:sz w:val="28"/>
          <w:szCs w:val="28"/>
        </w:rPr>
        <w:t>C</w:t>
      </w:r>
    </w:p>
    <w:p w:rsidRPr="005A7C17" w:rsidR="00B21D2B" w:rsidP="005A7C17" w:rsidRDefault="00B21D2B" w14:paraId="610C4FB5" w14:textId="77777777">
      <w:pPr>
        <w:pStyle w:val="Index1"/>
      </w:pPr>
      <w:r w:rsidRPr="005A7C17">
        <w:t>CAF</w:t>
      </w:r>
      <w:r w:rsidRPr="005A7C17">
        <w:tab/>
        <w:t>siehe KOMMISSION FÜR FINANZ- UND HAUSHALTSFRAGEN (CAF) 17</w:t>
      </w:r>
    </w:p>
    <w:p w:rsidRPr="005A7C17" w:rsidR="00B21D2B" w:rsidP="005A7C17" w:rsidRDefault="00B21D2B" w14:paraId="305ABC2E" w14:textId="77777777">
      <w:pPr>
        <w:pStyle w:val="Index1"/>
      </w:pPr>
      <w:r w:rsidRPr="005A7C17">
        <w:t>CCMI</w:t>
      </w:r>
      <w:r w:rsidRPr="005A7C17">
        <w:tab/>
        <w:t>siehe BERATENDE KOMMISSION FÜR DEN INDUSTRIELLEN WANDEL (CCMI) 7, 28, 56, 57 DB, 87–88, 91</w:t>
      </w:r>
    </w:p>
    <w:p w:rsidRPr="005A7C17" w:rsidR="00B21D2B" w:rsidP="005A7C17" w:rsidRDefault="00B21D2B" w14:paraId="23F1F9FE" w14:textId="77777777">
      <w:pPr>
        <w:pStyle w:val="Index1"/>
      </w:pPr>
      <w:r w:rsidRPr="005A7C17">
        <w:t>COCOM</w:t>
      </w:r>
      <w:r w:rsidRPr="005A7C17">
        <w:tab/>
        <w:t>siehe KOMMISSION FÜR KOMMUNIKATION (COCOM) 18</w:t>
      </w:r>
    </w:p>
    <w:p w:rsidRPr="005A7C17" w:rsidR="00B21D2B" w:rsidRDefault="00B21D2B" w14:paraId="1510517A" w14:textId="77777777">
      <w:pPr>
        <w:pStyle w:val="IndexHeading"/>
        <w:keepNext/>
        <w:tabs>
          <w:tab w:val="right" w:pos="8494"/>
        </w:tabs>
        <w:rPr>
          <w:rFonts w:eastAsiaTheme="minorEastAsia"/>
          <w:b w:val="0"/>
          <w:bCs w:val="0"/>
          <w:noProof/>
          <w:sz w:val="28"/>
          <w:szCs w:val="28"/>
        </w:rPr>
      </w:pPr>
      <w:r w:rsidRPr="005A7C17">
        <w:rPr>
          <w:noProof/>
          <w:sz w:val="28"/>
          <w:szCs w:val="28"/>
        </w:rPr>
        <w:t>D</w:t>
      </w:r>
    </w:p>
    <w:p w:rsidRPr="005A7C17" w:rsidR="00B21D2B" w:rsidP="005A7C17" w:rsidRDefault="00B21D2B" w14:paraId="2E1284BF" w14:textId="77777777">
      <w:pPr>
        <w:pStyle w:val="Index1"/>
      </w:pPr>
      <w:r w:rsidRPr="005A7C17">
        <w:t>DEBATTEN</w:t>
      </w:r>
      <w:r w:rsidRPr="005A7C17">
        <w:tab/>
        <w:t>8, 69, 74, 99</w:t>
      </w:r>
    </w:p>
    <w:p w:rsidRPr="005A7C17" w:rsidR="00B21D2B" w:rsidP="005A7C17" w:rsidRDefault="00B21D2B" w14:paraId="177B5B8C" w14:textId="77777777">
      <w:pPr>
        <w:pStyle w:val="Index1"/>
      </w:pPr>
      <w:r w:rsidRPr="005A7C17">
        <w:t>DELEGATIONEN</w:t>
      </w:r>
      <w:r w:rsidRPr="005A7C17">
        <w:tab/>
        <w:t>31</w:t>
      </w:r>
    </w:p>
    <w:p w:rsidRPr="005A7C17" w:rsidR="00B21D2B" w:rsidP="005A7C17" w:rsidRDefault="00B21D2B" w14:paraId="7273BA43" w14:textId="77777777">
      <w:pPr>
        <w:pStyle w:val="Index1"/>
      </w:pPr>
      <w:r w:rsidRPr="005A7C17">
        <w:t>DELEGIERTE DER CCMI</w:t>
      </w:r>
      <w:r w:rsidRPr="005A7C17">
        <w:tab/>
        <w:t>9, 28, 81 DB, 88</w:t>
      </w:r>
    </w:p>
    <w:p w:rsidRPr="005A7C17" w:rsidR="00B21D2B" w:rsidP="005A7C17" w:rsidRDefault="00B21D2B" w14:paraId="5CBD8337" w14:textId="77777777">
      <w:pPr>
        <w:pStyle w:val="Index1"/>
      </w:pPr>
      <w:r w:rsidRPr="005A7C17">
        <w:t>DISZIPLINARVERFAHREN</w:t>
      </w:r>
      <w:r w:rsidRPr="005A7C17">
        <w:tab/>
        <w:t>94</w:t>
      </w:r>
    </w:p>
    <w:p w:rsidRPr="005A7C17" w:rsidR="00B21D2B" w:rsidP="005A7C17" w:rsidRDefault="00B21D2B" w14:paraId="6D5FBDF4" w14:textId="77777777">
      <w:pPr>
        <w:pStyle w:val="Index1"/>
      </w:pPr>
      <w:r w:rsidRPr="005A7C17">
        <w:t>DRINGLICHKEITSVERFAHREN</w:t>
      </w:r>
      <w:r w:rsidRPr="005A7C17">
        <w:tab/>
      </w:r>
    </w:p>
    <w:p w:rsidRPr="005A7C17" w:rsidR="00B21D2B" w:rsidRDefault="00B21D2B" w14:paraId="0D0725D7" w14:textId="77777777">
      <w:pPr>
        <w:pStyle w:val="Index2"/>
        <w:tabs>
          <w:tab w:val="right" w:pos="8494"/>
        </w:tabs>
        <w:rPr>
          <w:noProof/>
          <w:sz w:val="28"/>
          <w:szCs w:val="28"/>
        </w:rPr>
      </w:pPr>
      <w:r w:rsidRPr="005A7C17">
        <w:rPr>
          <w:noProof/>
          <w:sz w:val="28"/>
          <w:szCs w:val="28"/>
        </w:rPr>
        <w:t>auf Ebene des Plenums</w:t>
      </w:r>
      <w:r w:rsidRPr="005A7C17">
        <w:rPr>
          <w:noProof/>
          <w:sz w:val="28"/>
          <w:szCs w:val="28"/>
        </w:rPr>
        <w:tab/>
        <w:t>89</w:t>
      </w:r>
    </w:p>
    <w:p w:rsidRPr="005A7C17" w:rsidR="00B21D2B" w:rsidRDefault="00B21D2B" w14:paraId="664367AB" w14:textId="77777777">
      <w:pPr>
        <w:pStyle w:val="Index2"/>
        <w:tabs>
          <w:tab w:val="right" w:pos="8494"/>
        </w:tabs>
        <w:rPr>
          <w:noProof/>
          <w:sz w:val="28"/>
          <w:szCs w:val="28"/>
        </w:rPr>
      </w:pPr>
      <w:r w:rsidRPr="005A7C17">
        <w:rPr>
          <w:noProof/>
          <w:sz w:val="28"/>
          <w:szCs w:val="28"/>
        </w:rPr>
        <w:t>auf Ebene des Präsidiums</w:t>
      </w:r>
      <w:r w:rsidRPr="005A7C17">
        <w:rPr>
          <w:noProof/>
          <w:sz w:val="28"/>
          <w:szCs w:val="28"/>
        </w:rPr>
        <w:tab/>
        <w:t>90</w:t>
      </w:r>
    </w:p>
    <w:p w:rsidRPr="005A7C17" w:rsidR="00B21D2B" w:rsidRDefault="00B21D2B" w14:paraId="42ECFEA9" w14:textId="77777777">
      <w:pPr>
        <w:pStyle w:val="Index2"/>
        <w:tabs>
          <w:tab w:val="right" w:pos="8494"/>
        </w:tabs>
        <w:rPr>
          <w:noProof/>
          <w:sz w:val="28"/>
          <w:szCs w:val="28"/>
        </w:rPr>
      </w:pPr>
      <w:r w:rsidRPr="005A7C17">
        <w:rPr>
          <w:noProof/>
          <w:sz w:val="28"/>
          <w:szCs w:val="28"/>
        </w:rPr>
        <w:t>auf Fachgruppenebene</w:t>
      </w:r>
      <w:r w:rsidRPr="005A7C17">
        <w:rPr>
          <w:noProof/>
          <w:sz w:val="28"/>
          <w:szCs w:val="28"/>
        </w:rPr>
        <w:tab/>
        <w:t>91</w:t>
      </w:r>
    </w:p>
    <w:p w:rsidRPr="005A7C17" w:rsidR="00B21D2B" w:rsidP="005A7C17" w:rsidRDefault="00B21D2B" w14:paraId="18F276AF" w14:textId="77777777">
      <w:pPr>
        <w:pStyle w:val="Index1"/>
      </w:pPr>
      <w:r w:rsidRPr="005A7C17">
        <w:t>DURCHFÜHRUNGSBESTIMMUNGEN ZUR GESCHÄFTSORDNUNG</w:t>
      </w:r>
      <w:r w:rsidRPr="005A7C17">
        <w:tab/>
        <w:t>12, 116</w:t>
      </w:r>
    </w:p>
    <w:p w:rsidRPr="005A7C17" w:rsidR="00B21D2B" w:rsidRDefault="00B21D2B" w14:paraId="28BFD085" w14:textId="77777777">
      <w:pPr>
        <w:pStyle w:val="IndexHeading"/>
        <w:keepNext/>
        <w:tabs>
          <w:tab w:val="right" w:pos="8494"/>
        </w:tabs>
        <w:rPr>
          <w:rFonts w:eastAsiaTheme="minorEastAsia"/>
          <w:b w:val="0"/>
          <w:bCs w:val="0"/>
          <w:noProof/>
          <w:sz w:val="28"/>
          <w:szCs w:val="28"/>
        </w:rPr>
      </w:pPr>
      <w:r w:rsidRPr="005A7C17">
        <w:rPr>
          <w:noProof/>
          <w:sz w:val="28"/>
          <w:szCs w:val="28"/>
        </w:rPr>
        <w:t>E</w:t>
      </w:r>
    </w:p>
    <w:p w:rsidRPr="005A7C17" w:rsidR="00B21D2B" w:rsidP="005A7C17" w:rsidRDefault="00B21D2B" w14:paraId="61AF59F4" w14:textId="77777777">
      <w:pPr>
        <w:pStyle w:val="Index1"/>
      </w:pPr>
      <w:r w:rsidRPr="005A7C17">
        <w:t>EINVERSTÄNDNISERKLÄRUNG</w:t>
      </w:r>
      <w:r w:rsidRPr="005A7C17">
        <w:tab/>
        <w:t>39</w:t>
      </w:r>
    </w:p>
    <w:p w:rsidRPr="005A7C17" w:rsidR="00B21D2B" w:rsidP="005A7C17" w:rsidRDefault="00B21D2B" w14:paraId="1F1AC51A" w14:textId="77777777">
      <w:pPr>
        <w:pStyle w:val="Index1"/>
      </w:pPr>
      <w:r w:rsidRPr="005A7C17">
        <w:t>ELEKTRONISCHE NAMENTLICHE ABSTIMMUNG</w:t>
      </w:r>
      <w:r w:rsidRPr="005A7C17">
        <w:tab/>
        <w:t>siehe NAMENTLICHE ABSTIMMUNG</w:t>
      </w:r>
    </w:p>
    <w:p w:rsidRPr="005A7C17" w:rsidR="00B21D2B" w:rsidP="005A7C17" w:rsidRDefault="00B21D2B" w14:paraId="610839A8" w14:textId="77777777">
      <w:pPr>
        <w:pStyle w:val="Index1"/>
      </w:pPr>
      <w:r w:rsidRPr="005A7C17">
        <w:t>ENTLASTUNGSVERFAHREN</w:t>
      </w:r>
      <w:r w:rsidRPr="005A7C17">
        <w:tab/>
        <w:t>17</w:t>
      </w:r>
    </w:p>
    <w:p w:rsidRPr="005A7C17" w:rsidR="00B21D2B" w:rsidP="005A7C17" w:rsidRDefault="00B21D2B" w14:paraId="1398B940" w14:textId="77777777">
      <w:pPr>
        <w:pStyle w:val="Index1"/>
      </w:pPr>
      <w:r w:rsidRPr="005A7C17">
        <w:t>ENTSCHLIEẞUNGEN</w:t>
      </w:r>
      <w:r w:rsidRPr="005A7C17">
        <w:tab/>
        <w:t>50, 52, 64</w:t>
      </w:r>
    </w:p>
    <w:p w:rsidRPr="005A7C17" w:rsidR="00B21D2B" w:rsidP="005A7C17" w:rsidRDefault="00B21D2B" w14:paraId="65079035" w14:textId="77777777">
      <w:pPr>
        <w:pStyle w:val="Index1"/>
      </w:pPr>
      <w:r w:rsidRPr="005A7C17">
        <w:t>ERKLÄRUNG DER FINANZIELLEN INTERESSEN</w:t>
      </w:r>
      <w:r w:rsidRPr="005A7C17">
        <w:tab/>
        <w:t>7 VK, 81 DB</w:t>
      </w:r>
    </w:p>
    <w:p w:rsidRPr="005A7C17" w:rsidR="00B21D2B" w:rsidP="005A7C17" w:rsidRDefault="00B21D2B" w14:paraId="6E3437CA" w14:textId="77777777">
      <w:pPr>
        <w:pStyle w:val="Index1"/>
      </w:pPr>
      <w:r w:rsidRPr="005A7C17">
        <w:lastRenderedPageBreak/>
        <w:t>ERKLÄRUNG ZUR ABSTIMMUNG</w:t>
      </w:r>
      <w:r w:rsidRPr="005A7C17">
        <w:tab/>
        <w:t>69</w:t>
      </w:r>
    </w:p>
    <w:p w:rsidRPr="005A7C17" w:rsidR="00B21D2B" w:rsidP="005A7C17" w:rsidRDefault="00B21D2B" w14:paraId="644D27DB" w14:textId="77777777">
      <w:pPr>
        <w:pStyle w:val="Index1"/>
      </w:pPr>
      <w:r w:rsidRPr="005A7C17">
        <w:t>ERKLÄRUNG ZUR ABSTIMMUNG eines Mitglieds</w:t>
      </w:r>
      <w:r w:rsidRPr="005A7C17">
        <w:tab/>
        <w:t>siehe ABSTIMMUNG &gt;&gt; Erklärung zur Abstimmung 69</w:t>
      </w:r>
    </w:p>
    <w:p w:rsidRPr="005A7C17" w:rsidR="00B21D2B" w:rsidP="005A7C17" w:rsidRDefault="00B21D2B" w14:paraId="7EFEF6EA" w14:textId="77777777">
      <w:pPr>
        <w:pStyle w:val="Index1"/>
      </w:pPr>
      <w:r w:rsidRPr="005A7C17">
        <w:t>ERNENNUNG</w:t>
      </w:r>
    </w:p>
    <w:p w:rsidRPr="005A7C17" w:rsidR="00B21D2B" w:rsidRDefault="00B21D2B" w14:paraId="1653609A" w14:textId="77777777">
      <w:pPr>
        <w:pStyle w:val="Index2"/>
        <w:tabs>
          <w:tab w:val="right" w:pos="8494"/>
        </w:tabs>
        <w:rPr>
          <w:noProof/>
          <w:sz w:val="28"/>
          <w:szCs w:val="28"/>
        </w:rPr>
      </w:pPr>
      <w:r w:rsidRPr="005A7C17">
        <w:rPr>
          <w:noProof/>
          <w:sz w:val="28"/>
          <w:szCs w:val="28"/>
        </w:rPr>
        <w:t>der Mitglieder der Fachgruppen</w:t>
      </w:r>
      <w:r w:rsidRPr="005A7C17">
        <w:rPr>
          <w:noProof/>
          <w:sz w:val="28"/>
          <w:szCs w:val="28"/>
        </w:rPr>
        <w:tab/>
        <w:t>23</w:t>
      </w:r>
    </w:p>
    <w:p w:rsidRPr="005A7C17" w:rsidR="00B21D2B" w:rsidRDefault="00B21D2B" w14:paraId="17ADB583" w14:textId="77777777">
      <w:pPr>
        <w:pStyle w:val="Index2"/>
        <w:tabs>
          <w:tab w:val="right" w:pos="8494"/>
        </w:tabs>
        <w:rPr>
          <w:noProof/>
          <w:sz w:val="28"/>
          <w:szCs w:val="28"/>
        </w:rPr>
      </w:pPr>
      <w:r w:rsidRPr="005A7C17">
        <w:rPr>
          <w:noProof/>
          <w:sz w:val="28"/>
          <w:szCs w:val="28"/>
        </w:rPr>
        <w:t>der Mitglieder der ständigen Arbeitsgruppen</w:t>
      </w:r>
      <w:r w:rsidRPr="005A7C17">
        <w:rPr>
          <w:noProof/>
          <w:sz w:val="28"/>
          <w:szCs w:val="28"/>
        </w:rPr>
        <w:tab/>
        <w:t>35</w:t>
      </w:r>
    </w:p>
    <w:p w:rsidRPr="005A7C17" w:rsidR="00B21D2B" w:rsidRDefault="00B21D2B" w14:paraId="7E191397" w14:textId="77777777">
      <w:pPr>
        <w:pStyle w:val="Index2"/>
        <w:tabs>
          <w:tab w:val="right" w:pos="8494"/>
        </w:tabs>
        <w:rPr>
          <w:noProof/>
          <w:sz w:val="28"/>
          <w:szCs w:val="28"/>
        </w:rPr>
      </w:pPr>
      <w:r w:rsidRPr="005A7C17">
        <w:rPr>
          <w:noProof/>
          <w:sz w:val="28"/>
          <w:szCs w:val="28"/>
        </w:rPr>
        <w:t>der Mitglieder der Studiengruppe</w:t>
      </w:r>
      <w:r w:rsidRPr="005A7C17">
        <w:rPr>
          <w:noProof/>
          <w:sz w:val="28"/>
          <w:szCs w:val="28"/>
        </w:rPr>
        <w:tab/>
        <w:t>44</w:t>
      </w:r>
    </w:p>
    <w:p w:rsidRPr="005A7C17" w:rsidR="00B21D2B" w:rsidRDefault="00B21D2B" w14:paraId="2311801E" w14:textId="77777777">
      <w:pPr>
        <w:pStyle w:val="Index2"/>
        <w:tabs>
          <w:tab w:val="right" w:pos="8494"/>
        </w:tabs>
        <w:rPr>
          <w:noProof/>
          <w:sz w:val="28"/>
          <w:szCs w:val="28"/>
        </w:rPr>
      </w:pPr>
      <w:r w:rsidRPr="005A7C17">
        <w:rPr>
          <w:noProof/>
          <w:sz w:val="28"/>
          <w:szCs w:val="28"/>
        </w:rPr>
        <w:t>der Mitglieder des Audit-Ausschusses</w:t>
      </w:r>
      <w:r w:rsidRPr="005A7C17">
        <w:rPr>
          <w:noProof/>
          <w:sz w:val="28"/>
          <w:szCs w:val="28"/>
        </w:rPr>
        <w:tab/>
        <w:t>34</w:t>
      </w:r>
    </w:p>
    <w:p w:rsidRPr="005A7C17" w:rsidR="00B21D2B" w:rsidRDefault="00B21D2B" w14:paraId="716CC6E7" w14:textId="77777777">
      <w:pPr>
        <w:pStyle w:val="Index2"/>
        <w:tabs>
          <w:tab w:val="right" w:pos="8494"/>
        </w:tabs>
        <w:rPr>
          <w:noProof/>
          <w:sz w:val="28"/>
          <w:szCs w:val="28"/>
        </w:rPr>
      </w:pPr>
      <w:r w:rsidRPr="005A7C17">
        <w:rPr>
          <w:noProof/>
          <w:sz w:val="28"/>
          <w:szCs w:val="28"/>
        </w:rPr>
        <w:t>der Mitglieder des Ethikbeirats</w:t>
      </w:r>
      <w:r w:rsidRPr="005A7C17">
        <w:rPr>
          <w:noProof/>
          <w:sz w:val="28"/>
          <w:szCs w:val="28"/>
        </w:rPr>
        <w:tab/>
        <w:t>10 VK, 33</w:t>
      </w:r>
    </w:p>
    <w:p w:rsidRPr="005A7C17" w:rsidR="00B21D2B" w:rsidRDefault="00B21D2B" w14:paraId="75177B1C" w14:textId="77777777">
      <w:pPr>
        <w:pStyle w:val="Index2"/>
        <w:tabs>
          <w:tab w:val="right" w:pos="8494"/>
        </w:tabs>
        <w:rPr>
          <w:noProof/>
          <w:sz w:val="28"/>
          <w:szCs w:val="28"/>
        </w:rPr>
      </w:pPr>
      <w:r w:rsidRPr="005A7C17">
        <w:rPr>
          <w:noProof/>
          <w:sz w:val="28"/>
          <w:szCs w:val="28"/>
        </w:rPr>
        <w:t>der Mitglieder des Präsidiums</w:t>
      </w:r>
      <w:r w:rsidRPr="005A7C17">
        <w:rPr>
          <w:noProof/>
          <w:sz w:val="28"/>
          <w:szCs w:val="28"/>
        </w:rPr>
        <w:tab/>
        <w:t>10</w:t>
      </w:r>
    </w:p>
    <w:p w:rsidRPr="005A7C17" w:rsidR="00B21D2B" w:rsidRDefault="00B21D2B" w14:paraId="20DAD04B" w14:textId="77777777">
      <w:pPr>
        <w:pStyle w:val="Index2"/>
        <w:tabs>
          <w:tab w:val="right" w:pos="8494"/>
        </w:tabs>
        <w:rPr>
          <w:noProof/>
          <w:sz w:val="28"/>
          <w:szCs w:val="28"/>
        </w:rPr>
      </w:pPr>
      <w:r w:rsidRPr="005A7C17">
        <w:rPr>
          <w:noProof/>
          <w:sz w:val="28"/>
          <w:szCs w:val="28"/>
        </w:rPr>
        <w:t>des Generalsekretärs</w:t>
      </w:r>
      <w:r w:rsidRPr="005A7C17">
        <w:rPr>
          <w:noProof/>
          <w:sz w:val="28"/>
          <w:szCs w:val="28"/>
        </w:rPr>
        <w:tab/>
        <w:t>105</w:t>
      </w:r>
    </w:p>
    <w:p w:rsidRPr="005A7C17" w:rsidR="00B21D2B" w:rsidRDefault="00B21D2B" w14:paraId="05758F1D" w14:textId="77777777">
      <w:pPr>
        <w:pStyle w:val="Index2"/>
        <w:tabs>
          <w:tab w:val="right" w:pos="8494"/>
        </w:tabs>
        <w:rPr>
          <w:noProof/>
          <w:sz w:val="28"/>
          <w:szCs w:val="28"/>
        </w:rPr>
      </w:pPr>
      <w:r w:rsidRPr="005A7C17">
        <w:rPr>
          <w:noProof/>
          <w:sz w:val="28"/>
          <w:szCs w:val="28"/>
        </w:rPr>
        <w:t>des Präsidenten, der Vizepräsidenten, der Vorsitzenden der Fachgruppen und der CCMI</w:t>
      </w:r>
      <w:r w:rsidRPr="005A7C17">
        <w:rPr>
          <w:noProof/>
          <w:sz w:val="28"/>
          <w:szCs w:val="28"/>
        </w:rPr>
        <w:tab/>
        <w:t>10</w:t>
      </w:r>
    </w:p>
    <w:p w:rsidRPr="005A7C17" w:rsidR="00B21D2B" w:rsidRDefault="00B21D2B" w14:paraId="09FFF20D" w14:textId="77777777">
      <w:pPr>
        <w:pStyle w:val="Index2"/>
        <w:tabs>
          <w:tab w:val="right" w:pos="8494"/>
        </w:tabs>
        <w:rPr>
          <w:noProof/>
          <w:sz w:val="28"/>
          <w:szCs w:val="28"/>
        </w:rPr>
      </w:pPr>
      <w:r w:rsidRPr="005A7C17">
        <w:rPr>
          <w:noProof/>
          <w:sz w:val="28"/>
          <w:szCs w:val="28"/>
        </w:rPr>
        <w:t>des Vorsitzenden des Audit-Ausschusses</w:t>
      </w:r>
      <w:r w:rsidRPr="005A7C17">
        <w:rPr>
          <w:noProof/>
          <w:sz w:val="28"/>
          <w:szCs w:val="28"/>
        </w:rPr>
        <w:tab/>
        <w:t xml:space="preserve">34 DB </w:t>
      </w:r>
    </w:p>
    <w:p w:rsidRPr="005A7C17" w:rsidR="00B21D2B" w:rsidRDefault="00B21D2B" w14:paraId="3AF59E23" w14:textId="77777777">
      <w:pPr>
        <w:pStyle w:val="Index2"/>
        <w:tabs>
          <w:tab w:val="right" w:pos="8494"/>
        </w:tabs>
        <w:rPr>
          <w:noProof/>
          <w:sz w:val="28"/>
          <w:szCs w:val="28"/>
        </w:rPr>
      </w:pPr>
      <w:r w:rsidRPr="005A7C17">
        <w:rPr>
          <w:noProof/>
          <w:sz w:val="28"/>
          <w:szCs w:val="28"/>
        </w:rPr>
        <w:t>von Beamten und sonstigen Bediensteten</w:t>
      </w:r>
      <w:r w:rsidRPr="005A7C17">
        <w:rPr>
          <w:noProof/>
          <w:sz w:val="28"/>
          <w:szCs w:val="28"/>
        </w:rPr>
        <w:tab/>
        <w:t>102, 106</w:t>
      </w:r>
    </w:p>
    <w:p w:rsidRPr="005A7C17" w:rsidR="00B21D2B" w:rsidRDefault="00B21D2B" w14:paraId="7BC06E24" w14:textId="77777777">
      <w:pPr>
        <w:pStyle w:val="Index2"/>
        <w:tabs>
          <w:tab w:val="right" w:pos="8494"/>
        </w:tabs>
        <w:rPr>
          <w:noProof/>
          <w:sz w:val="28"/>
          <w:szCs w:val="28"/>
        </w:rPr>
      </w:pPr>
      <w:r w:rsidRPr="005A7C17">
        <w:rPr>
          <w:noProof/>
          <w:sz w:val="28"/>
          <w:szCs w:val="28"/>
        </w:rPr>
        <w:t>von CCMI-Delegierten</w:t>
      </w:r>
      <w:r w:rsidRPr="005A7C17">
        <w:rPr>
          <w:noProof/>
          <w:sz w:val="28"/>
          <w:szCs w:val="28"/>
        </w:rPr>
        <w:tab/>
        <w:t>28</w:t>
      </w:r>
    </w:p>
    <w:p w:rsidRPr="005A7C17" w:rsidR="00B21D2B" w:rsidRDefault="00B21D2B" w14:paraId="204E5B95" w14:textId="77777777">
      <w:pPr>
        <w:pStyle w:val="Index2"/>
        <w:tabs>
          <w:tab w:val="right" w:pos="8494"/>
        </w:tabs>
        <w:rPr>
          <w:noProof/>
          <w:sz w:val="28"/>
          <w:szCs w:val="28"/>
        </w:rPr>
      </w:pPr>
      <w:r w:rsidRPr="005A7C17">
        <w:rPr>
          <w:noProof/>
          <w:sz w:val="28"/>
          <w:szCs w:val="28"/>
        </w:rPr>
        <w:t>von EWSA-Mitgliedern</w:t>
      </w:r>
      <w:r w:rsidRPr="005A7C17">
        <w:rPr>
          <w:noProof/>
          <w:sz w:val="28"/>
          <w:szCs w:val="28"/>
        </w:rPr>
        <w:tab/>
        <w:t>37</w:t>
      </w:r>
    </w:p>
    <w:p w:rsidRPr="005A7C17" w:rsidR="00B21D2B" w:rsidRDefault="00B21D2B" w14:paraId="791C2A62" w14:textId="77777777">
      <w:pPr>
        <w:pStyle w:val="Index2"/>
        <w:tabs>
          <w:tab w:val="right" w:pos="8494"/>
        </w:tabs>
        <w:rPr>
          <w:noProof/>
          <w:sz w:val="28"/>
          <w:szCs w:val="28"/>
        </w:rPr>
      </w:pPr>
      <w:r w:rsidRPr="005A7C17">
        <w:rPr>
          <w:noProof/>
          <w:sz w:val="28"/>
          <w:szCs w:val="28"/>
        </w:rPr>
        <w:t>von Hauptberichterstattern</w:t>
      </w:r>
      <w:r w:rsidRPr="005A7C17">
        <w:rPr>
          <w:noProof/>
          <w:sz w:val="28"/>
          <w:szCs w:val="28"/>
        </w:rPr>
        <w:tab/>
        <w:t>79</w:t>
      </w:r>
    </w:p>
    <w:p w:rsidRPr="005A7C17" w:rsidR="00B21D2B" w:rsidRDefault="00B21D2B" w14:paraId="4892E7D7" w14:textId="77777777">
      <w:pPr>
        <w:pStyle w:val="Index2"/>
        <w:tabs>
          <w:tab w:val="right" w:pos="8494"/>
        </w:tabs>
        <w:rPr>
          <w:noProof/>
          <w:sz w:val="28"/>
          <w:szCs w:val="28"/>
        </w:rPr>
      </w:pPr>
      <w:r w:rsidRPr="005A7C17">
        <w:rPr>
          <w:noProof/>
          <w:sz w:val="28"/>
          <w:szCs w:val="28"/>
        </w:rPr>
        <w:t>von Mitgliedern der Gemischten Beratenden Ausschüsse und Kontaktgruppen</w:t>
      </w:r>
      <w:r w:rsidRPr="005A7C17">
        <w:rPr>
          <w:noProof/>
          <w:sz w:val="28"/>
          <w:szCs w:val="28"/>
        </w:rPr>
        <w:tab/>
        <w:t>31</w:t>
      </w:r>
    </w:p>
    <w:p w:rsidRPr="005A7C17" w:rsidR="00B21D2B" w:rsidRDefault="00B21D2B" w14:paraId="46D4EEDC" w14:textId="77777777">
      <w:pPr>
        <w:pStyle w:val="Index2"/>
        <w:tabs>
          <w:tab w:val="right" w:pos="8494"/>
        </w:tabs>
        <w:rPr>
          <w:noProof/>
          <w:sz w:val="28"/>
          <w:szCs w:val="28"/>
        </w:rPr>
      </w:pPr>
      <w:r w:rsidRPr="005A7C17">
        <w:rPr>
          <w:noProof/>
          <w:sz w:val="28"/>
          <w:szCs w:val="28"/>
        </w:rPr>
        <w:t>von Referatsleitern in den Gruppensekretariaten</w:t>
      </w:r>
      <w:r w:rsidRPr="005A7C17">
        <w:rPr>
          <w:noProof/>
          <w:sz w:val="28"/>
          <w:szCs w:val="28"/>
        </w:rPr>
        <w:tab/>
        <w:t>102–103 DB</w:t>
      </w:r>
    </w:p>
    <w:p w:rsidRPr="005A7C17" w:rsidR="00B21D2B" w:rsidP="005A7C17" w:rsidRDefault="00B21D2B" w14:paraId="71DC39E5" w14:textId="77777777">
      <w:pPr>
        <w:pStyle w:val="Index1"/>
      </w:pPr>
      <w:r w:rsidRPr="005A7C17">
        <w:t>ERWEITERTE PRÄSIDENTSCHAFT</w:t>
      </w:r>
      <w:r w:rsidRPr="005A7C17">
        <w:tab/>
        <w:t>7, 20, 21</w:t>
      </w:r>
    </w:p>
    <w:p w:rsidRPr="005A7C17" w:rsidR="00B21D2B" w:rsidRDefault="00B21D2B" w14:paraId="28A60D70" w14:textId="77777777">
      <w:pPr>
        <w:pStyle w:val="Index2"/>
        <w:tabs>
          <w:tab w:val="right" w:pos="8494"/>
        </w:tabs>
        <w:rPr>
          <w:noProof/>
          <w:sz w:val="28"/>
          <w:szCs w:val="28"/>
        </w:rPr>
      </w:pPr>
      <w:r w:rsidRPr="005A7C17">
        <w:rPr>
          <w:noProof/>
          <w:sz w:val="28"/>
          <w:szCs w:val="28"/>
        </w:rPr>
        <w:t>Aufgabe</w:t>
      </w:r>
      <w:r w:rsidRPr="005A7C17">
        <w:rPr>
          <w:noProof/>
          <w:sz w:val="28"/>
          <w:szCs w:val="28"/>
        </w:rPr>
        <w:tab/>
        <w:t>21</w:t>
      </w:r>
    </w:p>
    <w:p w:rsidRPr="005A7C17" w:rsidR="00B21D2B" w:rsidRDefault="00B21D2B" w14:paraId="055E5649" w14:textId="77777777">
      <w:pPr>
        <w:pStyle w:val="Index2"/>
        <w:tabs>
          <w:tab w:val="right" w:pos="8494"/>
        </w:tabs>
        <w:rPr>
          <w:noProof/>
          <w:sz w:val="28"/>
          <w:szCs w:val="28"/>
        </w:rPr>
      </w:pPr>
      <w:r w:rsidRPr="005A7C17">
        <w:rPr>
          <w:noProof/>
          <w:sz w:val="28"/>
          <w:szCs w:val="28"/>
        </w:rPr>
        <w:t>Sitzungen</w:t>
      </w:r>
      <w:r w:rsidRPr="005A7C17">
        <w:rPr>
          <w:noProof/>
          <w:sz w:val="28"/>
          <w:szCs w:val="28"/>
        </w:rPr>
        <w:tab/>
        <w:t>21</w:t>
      </w:r>
    </w:p>
    <w:p w:rsidRPr="005A7C17" w:rsidR="00B21D2B" w:rsidRDefault="00B21D2B" w14:paraId="0F20E4C5" w14:textId="77777777">
      <w:pPr>
        <w:pStyle w:val="Index2"/>
        <w:tabs>
          <w:tab w:val="right" w:pos="8494"/>
        </w:tabs>
        <w:rPr>
          <w:noProof/>
          <w:sz w:val="28"/>
          <w:szCs w:val="28"/>
        </w:rPr>
      </w:pPr>
      <w:r w:rsidRPr="005A7C17">
        <w:rPr>
          <w:noProof/>
          <w:sz w:val="28"/>
          <w:szCs w:val="28"/>
        </w:rPr>
        <w:t>Zusammenfassung der Beratungen</w:t>
      </w:r>
      <w:r w:rsidRPr="005A7C17">
        <w:rPr>
          <w:noProof/>
          <w:sz w:val="28"/>
          <w:szCs w:val="28"/>
        </w:rPr>
        <w:tab/>
        <w:t>21 DB</w:t>
      </w:r>
    </w:p>
    <w:p w:rsidRPr="005A7C17" w:rsidR="00B21D2B" w:rsidP="005A7C17" w:rsidRDefault="00B21D2B" w14:paraId="7BF52085" w14:textId="77777777">
      <w:pPr>
        <w:pStyle w:val="Index1"/>
      </w:pPr>
      <w:r w:rsidRPr="005A7C17">
        <w:t>ETHIKBEIRAT</w:t>
      </w:r>
      <w:r w:rsidRPr="005A7C17">
        <w:tab/>
        <w:t>3, 9 VK, 33, 43</w:t>
      </w:r>
    </w:p>
    <w:p w:rsidRPr="005A7C17" w:rsidR="00B21D2B" w:rsidRDefault="00B21D2B" w14:paraId="05ED8F0C" w14:textId="77777777">
      <w:pPr>
        <w:pStyle w:val="Index2"/>
        <w:tabs>
          <w:tab w:val="right" w:pos="8494"/>
        </w:tabs>
        <w:rPr>
          <w:noProof/>
          <w:sz w:val="28"/>
          <w:szCs w:val="28"/>
        </w:rPr>
      </w:pPr>
      <w:r w:rsidRPr="005A7C17">
        <w:rPr>
          <w:noProof/>
          <w:sz w:val="28"/>
          <w:szCs w:val="28"/>
        </w:rPr>
        <w:t>Aufgaben</w:t>
      </w:r>
      <w:r w:rsidRPr="005A7C17">
        <w:rPr>
          <w:noProof/>
          <w:sz w:val="28"/>
          <w:szCs w:val="28"/>
        </w:rPr>
        <w:tab/>
        <w:t>9 VK</w:t>
      </w:r>
    </w:p>
    <w:p w:rsidRPr="005A7C17" w:rsidR="00B21D2B" w:rsidRDefault="00B21D2B" w14:paraId="0595753D" w14:textId="77777777">
      <w:pPr>
        <w:pStyle w:val="Index2"/>
        <w:tabs>
          <w:tab w:val="right" w:pos="8494"/>
        </w:tabs>
        <w:rPr>
          <w:noProof/>
          <w:sz w:val="28"/>
          <w:szCs w:val="28"/>
        </w:rPr>
      </w:pPr>
      <w:r w:rsidRPr="005A7C17">
        <w:rPr>
          <w:noProof/>
          <w:sz w:val="28"/>
          <w:szCs w:val="28"/>
        </w:rPr>
        <w:t>Begründete Entscheidung</w:t>
      </w:r>
      <w:r w:rsidRPr="005A7C17">
        <w:rPr>
          <w:noProof/>
          <w:sz w:val="28"/>
          <w:szCs w:val="28"/>
        </w:rPr>
        <w:tab/>
        <w:t>13 VK</w:t>
      </w:r>
    </w:p>
    <w:p w:rsidRPr="005A7C17" w:rsidR="00B21D2B" w:rsidRDefault="00B21D2B" w14:paraId="51BF4946" w14:textId="77777777">
      <w:pPr>
        <w:pStyle w:val="Index2"/>
        <w:tabs>
          <w:tab w:val="right" w:pos="8494"/>
        </w:tabs>
        <w:rPr>
          <w:noProof/>
          <w:sz w:val="28"/>
          <w:szCs w:val="28"/>
        </w:rPr>
      </w:pPr>
      <w:r w:rsidRPr="005A7C17">
        <w:rPr>
          <w:noProof/>
          <w:sz w:val="28"/>
          <w:szCs w:val="28"/>
        </w:rPr>
        <w:t>Beschwerdeverfahren</w:t>
      </w:r>
      <w:r w:rsidRPr="005A7C17">
        <w:rPr>
          <w:noProof/>
          <w:sz w:val="28"/>
          <w:szCs w:val="28"/>
        </w:rPr>
        <w:tab/>
        <w:t>15 VK</w:t>
      </w:r>
    </w:p>
    <w:p w:rsidRPr="005A7C17" w:rsidR="00B21D2B" w:rsidRDefault="00B21D2B" w14:paraId="326AF166" w14:textId="77777777">
      <w:pPr>
        <w:pStyle w:val="Index2"/>
        <w:tabs>
          <w:tab w:val="right" w:pos="8494"/>
        </w:tabs>
        <w:rPr>
          <w:noProof/>
          <w:sz w:val="28"/>
          <w:szCs w:val="28"/>
        </w:rPr>
      </w:pPr>
      <w:r w:rsidRPr="005A7C17">
        <w:rPr>
          <w:noProof/>
          <w:sz w:val="28"/>
          <w:szCs w:val="28"/>
        </w:rPr>
        <w:t>Einleitung des Verfahrens</w:t>
      </w:r>
      <w:r w:rsidRPr="005A7C17">
        <w:rPr>
          <w:noProof/>
          <w:sz w:val="28"/>
          <w:szCs w:val="28"/>
        </w:rPr>
        <w:tab/>
        <w:t>11 VK</w:t>
      </w:r>
    </w:p>
    <w:p w:rsidRPr="005A7C17" w:rsidR="00B21D2B" w:rsidRDefault="00B21D2B" w14:paraId="4BBBB045" w14:textId="77777777">
      <w:pPr>
        <w:pStyle w:val="Index2"/>
        <w:tabs>
          <w:tab w:val="right" w:pos="8494"/>
        </w:tabs>
        <w:rPr>
          <w:noProof/>
          <w:sz w:val="28"/>
          <w:szCs w:val="28"/>
        </w:rPr>
      </w:pPr>
      <w:r w:rsidRPr="005A7C17">
        <w:rPr>
          <w:noProof/>
          <w:sz w:val="28"/>
          <w:szCs w:val="28"/>
        </w:rPr>
        <w:t>Mitglieder</w:t>
      </w:r>
      <w:r w:rsidRPr="005A7C17">
        <w:rPr>
          <w:noProof/>
          <w:sz w:val="28"/>
          <w:szCs w:val="28"/>
        </w:rPr>
        <w:tab/>
        <w:t>10 VK</w:t>
      </w:r>
    </w:p>
    <w:p w:rsidRPr="005A7C17" w:rsidR="00B21D2B" w:rsidRDefault="00B21D2B" w14:paraId="7A661537" w14:textId="77777777">
      <w:pPr>
        <w:pStyle w:val="Index2"/>
        <w:tabs>
          <w:tab w:val="right" w:pos="8494"/>
        </w:tabs>
        <w:rPr>
          <w:noProof/>
          <w:sz w:val="28"/>
          <w:szCs w:val="28"/>
        </w:rPr>
      </w:pPr>
      <w:r w:rsidRPr="005A7C17">
        <w:rPr>
          <w:noProof/>
          <w:sz w:val="28"/>
          <w:szCs w:val="28"/>
        </w:rPr>
        <w:t>Untersuchungsbefugnisse</w:t>
      </w:r>
      <w:r w:rsidRPr="005A7C17">
        <w:rPr>
          <w:noProof/>
          <w:sz w:val="28"/>
          <w:szCs w:val="28"/>
        </w:rPr>
        <w:tab/>
        <w:t>12 VK</w:t>
      </w:r>
    </w:p>
    <w:p w:rsidRPr="005A7C17" w:rsidR="00B21D2B" w:rsidRDefault="00B21D2B" w14:paraId="3948CA21" w14:textId="77777777">
      <w:pPr>
        <w:pStyle w:val="Index2"/>
        <w:tabs>
          <w:tab w:val="right" w:pos="8494"/>
        </w:tabs>
        <w:rPr>
          <w:noProof/>
          <w:sz w:val="28"/>
          <w:szCs w:val="28"/>
        </w:rPr>
      </w:pPr>
      <w:r w:rsidRPr="005A7C17">
        <w:rPr>
          <w:noProof/>
          <w:sz w:val="28"/>
          <w:szCs w:val="28"/>
        </w:rPr>
        <w:t>Unvereinbarkeiten</w:t>
      </w:r>
      <w:r w:rsidRPr="005A7C17">
        <w:rPr>
          <w:noProof/>
          <w:sz w:val="28"/>
          <w:szCs w:val="28"/>
        </w:rPr>
        <w:tab/>
        <w:t>10 VK</w:t>
      </w:r>
    </w:p>
    <w:p w:rsidRPr="005A7C17" w:rsidR="00B21D2B" w:rsidRDefault="00B21D2B" w14:paraId="387F243D" w14:textId="77777777">
      <w:pPr>
        <w:pStyle w:val="Index2"/>
        <w:tabs>
          <w:tab w:val="right" w:pos="8494"/>
        </w:tabs>
        <w:rPr>
          <w:noProof/>
          <w:sz w:val="28"/>
          <w:szCs w:val="28"/>
        </w:rPr>
      </w:pPr>
      <w:r w:rsidRPr="005A7C17">
        <w:rPr>
          <w:noProof/>
          <w:sz w:val="28"/>
          <w:szCs w:val="28"/>
        </w:rPr>
        <w:t>Verfahren</w:t>
      </w:r>
      <w:r w:rsidRPr="005A7C17">
        <w:rPr>
          <w:noProof/>
          <w:sz w:val="28"/>
          <w:szCs w:val="28"/>
        </w:rPr>
        <w:tab/>
        <w:t>10–16 VK</w:t>
      </w:r>
    </w:p>
    <w:p w:rsidRPr="005A7C17" w:rsidR="00B21D2B" w:rsidRDefault="00B21D2B" w14:paraId="009E003F" w14:textId="77777777">
      <w:pPr>
        <w:pStyle w:val="Index2"/>
        <w:tabs>
          <w:tab w:val="right" w:pos="8494"/>
        </w:tabs>
        <w:rPr>
          <w:noProof/>
          <w:sz w:val="28"/>
          <w:szCs w:val="28"/>
        </w:rPr>
      </w:pPr>
      <w:r w:rsidRPr="005A7C17">
        <w:rPr>
          <w:noProof/>
          <w:sz w:val="28"/>
          <w:szCs w:val="28"/>
        </w:rPr>
        <w:lastRenderedPageBreak/>
        <w:t>Vorsitzender</w:t>
      </w:r>
      <w:r w:rsidRPr="005A7C17">
        <w:rPr>
          <w:noProof/>
          <w:sz w:val="28"/>
          <w:szCs w:val="28"/>
        </w:rPr>
        <w:tab/>
        <w:t>10 VK</w:t>
      </w:r>
    </w:p>
    <w:p w:rsidRPr="005A7C17" w:rsidR="00B21D2B" w:rsidP="005A7C17" w:rsidRDefault="00B21D2B" w14:paraId="487C1A52" w14:textId="77777777">
      <w:pPr>
        <w:pStyle w:val="Index1"/>
      </w:pPr>
      <w:r w:rsidRPr="005A7C17">
        <w:t>EUROPÄISCHES AMT FÜR BETRUGSBEKÄMPFUNG (OLAF)</w:t>
      </w:r>
      <w:r w:rsidRPr="005A7C17">
        <w:tab/>
        <w:t>17 VK</w:t>
      </w:r>
    </w:p>
    <w:p w:rsidRPr="005A7C17" w:rsidR="00B21D2B" w:rsidP="005A7C17" w:rsidRDefault="00B21D2B" w14:paraId="5C0AA6C9" w14:textId="77777777">
      <w:pPr>
        <w:pStyle w:val="Index1"/>
      </w:pPr>
      <w:r w:rsidRPr="005A7C17">
        <w:t>EXEKUTIVORGANE DES AUSSCHUSSES</w:t>
      </w:r>
      <w:r w:rsidRPr="005A7C17">
        <w:tab/>
        <w:t>5</w:t>
      </w:r>
    </w:p>
    <w:p w:rsidRPr="005A7C17" w:rsidR="00B21D2B" w:rsidP="005A7C17" w:rsidRDefault="00B21D2B" w14:paraId="1FAD6103" w14:textId="77777777">
      <w:pPr>
        <w:pStyle w:val="Index1"/>
      </w:pPr>
      <w:r w:rsidRPr="005A7C17">
        <w:t>EX-POST-BEWERTUNGEN</w:t>
      </w:r>
      <w:r w:rsidRPr="005A7C17">
        <w:tab/>
        <w:t>siehe BEWERTUNG POLITISCHER MASSNAHMEN 14</w:t>
      </w:r>
    </w:p>
    <w:p w:rsidRPr="005A7C17" w:rsidR="00B21D2B" w:rsidP="005A7C17" w:rsidRDefault="00B21D2B" w14:paraId="596F6A75" w14:textId="77777777">
      <w:pPr>
        <w:pStyle w:val="Index1"/>
      </w:pPr>
      <w:r w:rsidRPr="005A7C17">
        <w:t>EXTERNE EINRICHTUNGEN ODER ORGANISATIONEN</w:t>
      </w:r>
      <w:r w:rsidRPr="005A7C17">
        <w:tab/>
        <w:t>16</w:t>
      </w:r>
    </w:p>
    <w:p w:rsidRPr="005A7C17" w:rsidR="00B21D2B" w:rsidRDefault="00B21D2B" w14:paraId="2253F774" w14:textId="77777777">
      <w:pPr>
        <w:pStyle w:val="Index2"/>
        <w:tabs>
          <w:tab w:val="right" w:pos="8494"/>
        </w:tabs>
        <w:rPr>
          <w:noProof/>
          <w:sz w:val="28"/>
          <w:szCs w:val="28"/>
        </w:rPr>
      </w:pPr>
      <w:r w:rsidRPr="005A7C17">
        <w:rPr>
          <w:noProof/>
          <w:sz w:val="28"/>
          <w:szCs w:val="28"/>
        </w:rPr>
        <w:t>Vereinbarungen</w:t>
      </w:r>
      <w:r w:rsidRPr="005A7C17">
        <w:rPr>
          <w:noProof/>
          <w:sz w:val="28"/>
          <w:szCs w:val="28"/>
        </w:rPr>
        <w:tab/>
        <w:t>16</w:t>
      </w:r>
    </w:p>
    <w:p w:rsidRPr="005A7C17" w:rsidR="00B21D2B" w:rsidRDefault="00B21D2B" w14:paraId="0A48D4AB" w14:textId="77777777">
      <w:pPr>
        <w:pStyle w:val="Index2"/>
        <w:tabs>
          <w:tab w:val="right" w:pos="8494"/>
        </w:tabs>
        <w:rPr>
          <w:noProof/>
          <w:sz w:val="28"/>
          <w:szCs w:val="28"/>
        </w:rPr>
      </w:pPr>
      <w:r w:rsidRPr="005A7C17">
        <w:rPr>
          <w:noProof/>
          <w:sz w:val="28"/>
          <w:szCs w:val="28"/>
        </w:rPr>
        <w:t>Zusammenarbeit</w:t>
      </w:r>
      <w:r w:rsidRPr="005A7C17">
        <w:rPr>
          <w:noProof/>
          <w:sz w:val="28"/>
          <w:szCs w:val="28"/>
        </w:rPr>
        <w:tab/>
        <w:t>16</w:t>
      </w:r>
    </w:p>
    <w:p w:rsidRPr="005A7C17" w:rsidR="00B21D2B" w:rsidP="005A7C17" w:rsidRDefault="00B21D2B" w14:paraId="27134817" w14:textId="77777777">
      <w:pPr>
        <w:pStyle w:val="Index1"/>
      </w:pPr>
      <w:r w:rsidRPr="005A7C17">
        <w:t>EXTERNE ZUSAMMENARBEIT</w:t>
      </w:r>
      <w:r w:rsidRPr="005A7C17">
        <w:tab/>
        <w:t>16</w:t>
      </w:r>
    </w:p>
    <w:p w:rsidRPr="005A7C17" w:rsidR="00B21D2B" w:rsidRDefault="00B21D2B" w14:paraId="29C15507" w14:textId="77777777">
      <w:pPr>
        <w:pStyle w:val="IndexHeading"/>
        <w:keepNext/>
        <w:tabs>
          <w:tab w:val="right" w:pos="8494"/>
        </w:tabs>
        <w:rPr>
          <w:rFonts w:eastAsiaTheme="minorEastAsia"/>
          <w:b w:val="0"/>
          <w:bCs w:val="0"/>
          <w:noProof/>
          <w:sz w:val="28"/>
          <w:szCs w:val="28"/>
        </w:rPr>
      </w:pPr>
      <w:r w:rsidRPr="005A7C17">
        <w:rPr>
          <w:noProof/>
          <w:sz w:val="28"/>
          <w:szCs w:val="28"/>
        </w:rPr>
        <w:t>F</w:t>
      </w:r>
    </w:p>
    <w:p w:rsidRPr="005A7C17" w:rsidR="00B21D2B" w:rsidP="005A7C17" w:rsidRDefault="00B21D2B" w14:paraId="78E7A9A2" w14:textId="77777777">
      <w:pPr>
        <w:pStyle w:val="Index1"/>
      </w:pPr>
      <w:r w:rsidRPr="005A7C17">
        <w:t>FACHGRUPPEN</w:t>
      </w:r>
    </w:p>
    <w:p w:rsidRPr="005A7C17" w:rsidR="00B21D2B" w:rsidRDefault="00B21D2B" w14:paraId="6A639F9D" w14:textId="77777777">
      <w:pPr>
        <w:pStyle w:val="Index2"/>
        <w:tabs>
          <w:tab w:val="right" w:pos="8494"/>
        </w:tabs>
        <w:rPr>
          <w:noProof/>
          <w:sz w:val="28"/>
          <w:szCs w:val="28"/>
        </w:rPr>
      </w:pPr>
      <w:r w:rsidRPr="005A7C17">
        <w:rPr>
          <w:noProof/>
          <w:sz w:val="28"/>
          <w:szCs w:val="28"/>
        </w:rPr>
        <w:t>Änderungsanträge</w:t>
      </w:r>
      <w:r w:rsidRPr="005A7C17">
        <w:rPr>
          <w:noProof/>
          <w:sz w:val="28"/>
          <w:szCs w:val="28"/>
        </w:rPr>
        <w:tab/>
        <w:t>60</w:t>
      </w:r>
    </w:p>
    <w:p w:rsidRPr="005A7C17" w:rsidR="00B21D2B" w:rsidRDefault="00B21D2B" w14:paraId="0AEF3C4E" w14:textId="77777777">
      <w:pPr>
        <w:pStyle w:val="Index2"/>
        <w:tabs>
          <w:tab w:val="right" w:pos="8494"/>
        </w:tabs>
        <w:rPr>
          <w:noProof/>
          <w:sz w:val="28"/>
          <w:szCs w:val="28"/>
        </w:rPr>
      </w:pPr>
      <w:r w:rsidRPr="005A7C17">
        <w:rPr>
          <w:noProof/>
          <w:sz w:val="28"/>
          <w:szCs w:val="28"/>
        </w:rPr>
        <w:t>Anzahl der Mitglieder</w:t>
      </w:r>
      <w:r w:rsidRPr="005A7C17">
        <w:rPr>
          <w:noProof/>
          <w:sz w:val="28"/>
          <w:szCs w:val="28"/>
        </w:rPr>
        <w:tab/>
        <w:t>23</w:t>
      </w:r>
    </w:p>
    <w:p w:rsidRPr="005A7C17" w:rsidR="00B21D2B" w:rsidRDefault="00B21D2B" w14:paraId="16E92FE4" w14:textId="77777777">
      <w:pPr>
        <w:pStyle w:val="Index2"/>
        <w:tabs>
          <w:tab w:val="right" w:pos="8494"/>
        </w:tabs>
        <w:rPr>
          <w:noProof/>
          <w:sz w:val="28"/>
          <w:szCs w:val="28"/>
        </w:rPr>
      </w:pPr>
      <w:r w:rsidRPr="005A7C17">
        <w:rPr>
          <w:noProof/>
          <w:sz w:val="28"/>
          <w:szCs w:val="28"/>
        </w:rPr>
        <w:t>Aufgaben</w:t>
      </w:r>
      <w:r w:rsidRPr="005A7C17">
        <w:rPr>
          <w:noProof/>
          <w:sz w:val="28"/>
          <w:szCs w:val="28"/>
        </w:rPr>
        <w:tab/>
        <w:t>25</w:t>
      </w:r>
    </w:p>
    <w:p w:rsidRPr="005A7C17" w:rsidR="00B21D2B" w:rsidRDefault="00B21D2B" w14:paraId="0ADEF01C" w14:textId="77777777">
      <w:pPr>
        <w:pStyle w:val="Index2"/>
        <w:tabs>
          <w:tab w:val="right" w:pos="8494"/>
        </w:tabs>
        <w:rPr>
          <w:noProof/>
          <w:sz w:val="28"/>
          <w:szCs w:val="28"/>
        </w:rPr>
      </w:pPr>
      <w:r w:rsidRPr="005A7C17">
        <w:rPr>
          <w:noProof/>
          <w:sz w:val="28"/>
          <w:szCs w:val="28"/>
        </w:rPr>
        <w:t>Aufsicht über die Beobachtungsstellen</w:t>
      </w:r>
      <w:r w:rsidRPr="005A7C17">
        <w:rPr>
          <w:noProof/>
          <w:sz w:val="28"/>
          <w:szCs w:val="28"/>
        </w:rPr>
        <w:tab/>
        <w:t>27</w:t>
      </w:r>
    </w:p>
    <w:p w:rsidRPr="005A7C17" w:rsidR="00B21D2B" w:rsidRDefault="00B21D2B" w14:paraId="25AE1114" w14:textId="77777777">
      <w:pPr>
        <w:pStyle w:val="Index2"/>
        <w:tabs>
          <w:tab w:val="right" w:pos="8494"/>
        </w:tabs>
        <w:rPr>
          <w:noProof/>
          <w:sz w:val="28"/>
          <w:szCs w:val="28"/>
        </w:rPr>
      </w:pPr>
      <w:r w:rsidRPr="005A7C17">
        <w:rPr>
          <w:noProof/>
          <w:sz w:val="28"/>
          <w:szCs w:val="28"/>
        </w:rPr>
        <w:t>Aufsicht über die ständigen Arbeitsgruppen</w:t>
      </w:r>
      <w:r w:rsidRPr="005A7C17">
        <w:rPr>
          <w:noProof/>
          <w:sz w:val="28"/>
          <w:szCs w:val="28"/>
        </w:rPr>
        <w:tab/>
        <w:t>35</w:t>
      </w:r>
    </w:p>
    <w:p w:rsidRPr="005A7C17" w:rsidR="00B21D2B" w:rsidRDefault="00B21D2B" w14:paraId="21D1FADE" w14:textId="77777777">
      <w:pPr>
        <w:pStyle w:val="Index2"/>
        <w:tabs>
          <w:tab w:val="right" w:pos="8494"/>
        </w:tabs>
        <w:rPr>
          <w:noProof/>
          <w:sz w:val="28"/>
          <w:szCs w:val="28"/>
        </w:rPr>
      </w:pPr>
      <w:r w:rsidRPr="005A7C17">
        <w:rPr>
          <w:noProof/>
          <w:sz w:val="28"/>
          <w:szCs w:val="28"/>
        </w:rPr>
        <w:t>Berater</w:t>
      </w:r>
      <w:r w:rsidRPr="005A7C17">
        <w:rPr>
          <w:noProof/>
          <w:sz w:val="28"/>
          <w:szCs w:val="28"/>
        </w:rPr>
        <w:tab/>
        <w:t>82</w:t>
      </w:r>
    </w:p>
    <w:p w:rsidRPr="005A7C17" w:rsidR="00B21D2B" w:rsidRDefault="00B21D2B" w14:paraId="0F91DEE2" w14:textId="77777777">
      <w:pPr>
        <w:pStyle w:val="Index2"/>
        <w:tabs>
          <w:tab w:val="right" w:pos="8494"/>
        </w:tabs>
        <w:rPr>
          <w:noProof/>
          <w:sz w:val="28"/>
          <w:szCs w:val="28"/>
        </w:rPr>
      </w:pPr>
      <w:r w:rsidRPr="005A7C17">
        <w:rPr>
          <w:noProof/>
          <w:sz w:val="28"/>
          <w:szCs w:val="28"/>
        </w:rPr>
        <w:t>Beschlussfähigkeit</w:t>
      </w:r>
      <w:r w:rsidRPr="005A7C17">
        <w:rPr>
          <w:noProof/>
          <w:sz w:val="28"/>
          <w:szCs w:val="28"/>
        </w:rPr>
        <w:tab/>
        <w:t>59</w:t>
      </w:r>
    </w:p>
    <w:p w:rsidRPr="005A7C17" w:rsidR="00B21D2B" w:rsidRDefault="00B21D2B" w14:paraId="6A203B79" w14:textId="77777777">
      <w:pPr>
        <w:pStyle w:val="Index2"/>
        <w:tabs>
          <w:tab w:val="right" w:pos="8494"/>
        </w:tabs>
        <w:rPr>
          <w:noProof/>
          <w:sz w:val="28"/>
          <w:szCs w:val="28"/>
        </w:rPr>
      </w:pPr>
      <w:r w:rsidRPr="005A7C17">
        <w:rPr>
          <w:noProof/>
          <w:sz w:val="28"/>
          <w:szCs w:val="28"/>
        </w:rPr>
        <w:t>Bildung</w:t>
      </w:r>
      <w:r w:rsidRPr="005A7C17">
        <w:rPr>
          <w:noProof/>
          <w:sz w:val="28"/>
          <w:szCs w:val="28"/>
        </w:rPr>
        <w:tab/>
        <w:t>37</w:t>
      </w:r>
    </w:p>
    <w:p w:rsidRPr="005A7C17" w:rsidR="00B21D2B" w:rsidRDefault="00B21D2B" w14:paraId="719673B6" w14:textId="77777777">
      <w:pPr>
        <w:pStyle w:val="Index2"/>
        <w:tabs>
          <w:tab w:val="right" w:pos="8494"/>
        </w:tabs>
        <w:rPr>
          <w:noProof/>
          <w:sz w:val="28"/>
          <w:szCs w:val="28"/>
        </w:rPr>
      </w:pPr>
      <w:r w:rsidRPr="005A7C17">
        <w:rPr>
          <w:noProof/>
          <w:sz w:val="28"/>
          <w:szCs w:val="28"/>
        </w:rPr>
        <w:t>Dringlichkeitsverfahren</w:t>
      </w:r>
      <w:r w:rsidRPr="005A7C17">
        <w:rPr>
          <w:noProof/>
          <w:sz w:val="28"/>
          <w:szCs w:val="28"/>
        </w:rPr>
        <w:tab/>
        <w:t>91</w:t>
      </w:r>
    </w:p>
    <w:p w:rsidRPr="005A7C17" w:rsidR="00B21D2B" w:rsidRDefault="00B21D2B" w14:paraId="33E1F664" w14:textId="77777777">
      <w:pPr>
        <w:pStyle w:val="Index2"/>
        <w:tabs>
          <w:tab w:val="right" w:pos="8494"/>
        </w:tabs>
        <w:rPr>
          <w:noProof/>
          <w:sz w:val="28"/>
          <w:szCs w:val="28"/>
        </w:rPr>
      </w:pPr>
      <w:r w:rsidRPr="005A7C17">
        <w:rPr>
          <w:noProof/>
          <w:sz w:val="28"/>
          <w:szCs w:val="28"/>
        </w:rPr>
        <w:t>Einberufung von Sitzungen</w:t>
      </w:r>
      <w:r w:rsidRPr="005A7C17">
        <w:rPr>
          <w:noProof/>
          <w:sz w:val="28"/>
          <w:szCs w:val="28"/>
        </w:rPr>
        <w:tab/>
        <w:t>57</w:t>
      </w:r>
    </w:p>
    <w:p w:rsidRPr="005A7C17" w:rsidR="00B21D2B" w:rsidRDefault="00B21D2B" w14:paraId="7EB63C1B" w14:textId="77777777">
      <w:pPr>
        <w:pStyle w:val="Index2"/>
        <w:tabs>
          <w:tab w:val="right" w:pos="8494"/>
        </w:tabs>
        <w:rPr>
          <w:noProof/>
          <w:sz w:val="28"/>
          <w:szCs w:val="28"/>
        </w:rPr>
      </w:pPr>
      <w:r w:rsidRPr="005A7C17">
        <w:rPr>
          <w:noProof/>
          <w:sz w:val="28"/>
          <w:szCs w:val="28"/>
        </w:rPr>
        <w:t>Einsetzung</w:t>
      </w:r>
      <w:r w:rsidRPr="005A7C17">
        <w:rPr>
          <w:noProof/>
          <w:sz w:val="28"/>
          <w:szCs w:val="28"/>
        </w:rPr>
        <w:tab/>
        <w:t>22</w:t>
      </w:r>
    </w:p>
    <w:p w:rsidRPr="005A7C17" w:rsidR="00B21D2B" w:rsidRDefault="00B21D2B" w14:paraId="302CD996" w14:textId="77777777">
      <w:pPr>
        <w:pStyle w:val="Index2"/>
        <w:tabs>
          <w:tab w:val="right" w:pos="8494"/>
        </w:tabs>
        <w:rPr>
          <w:noProof/>
          <w:sz w:val="28"/>
          <w:szCs w:val="28"/>
        </w:rPr>
      </w:pPr>
      <w:r w:rsidRPr="005A7C17">
        <w:rPr>
          <w:noProof/>
          <w:sz w:val="28"/>
          <w:szCs w:val="28"/>
        </w:rPr>
        <w:t>Ernennung von Mitgliedern</w:t>
      </w:r>
      <w:r w:rsidRPr="005A7C17">
        <w:rPr>
          <w:noProof/>
          <w:sz w:val="28"/>
          <w:szCs w:val="28"/>
        </w:rPr>
        <w:tab/>
        <w:t>23</w:t>
      </w:r>
    </w:p>
    <w:p w:rsidRPr="005A7C17" w:rsidR="00B21D2B" w:rsidRDefault="00B21D2B" w14:paraId="43A41A0C" w14:textId="77777777">
      <w:pPr>
        <w:pStyle w:val="Index2"/>
        <w:tabs>
          <w:tab w:val="right" w:pos="8494"/>
        </w:tabs>
        <w:rPr>
          <w:noProof/>
          <w:sz w:val="28"/>
          <w:szCs w:val="28"/>
        </w:rPr>
      </w:pPr>
      <w:r w:rsidRPr="005A7C17">
        <w:rPr>
          <w:noProof/>
          <w:sz w:val="28"/>
          <w:szCs w:val="28"/>
        </w:rPr>
        <w:t>Ersetzung eines Mitglieds</w:t>
      </w:r>
      <w:r w:rsidRPr="005A7C17">
        <w:rPr>
          <w:noProof/>
          <w:sz w:val="28"/>
          <w:szCs w:val="28"/>
        </w:rPr>
        <w:tab/>
        <w:t>23</w:t>
      </w:r>
    </w:p>
    <w:p w:rsidRPr="005A7C17" w:rsidR="00B21D2B" w:rsidRDefault="00B21D2B" w14:paraId="09880DF0" w14:textId="77777777">
      <w:pPr>
        <w:pStyle w:val="Index2"/>
        <w:tabs>
          <w:tab w:val="right" w:pos="8494"/>
        </w:tabs>
        <w:rPr>
          <w:noProof/>
          <w:sz w:val="28"/>
          <w:szCs w:val="28"/>
        </w:rPr>
      </w:pPr>
      <w:r w:rsidRPr="005A7C17">
        <w:rPr>
          <w:noProof/>
          <w:sz w:val="28"/>
          <w:szCs w:val="28"/>
        </w:rPr>
        <w:t>Gemeinsame Sitzungen</w:t>
      </w:r>
      <w:r w:rsidRPr="005A7C17">
        <w:rPr>
          <w:noProof/>
          <w:sz w:val="28"/>
          <w:szCs w:val="28"/>
        </w:rPr>
        <w:tab/>
        <w:t>58</w:t>
      </w:r>
    </w:p>
    <w:p w:rsidRPr="005A7C17" w:rsidR="00B21D2B" w:rsidRDefault="00B21D2B" w14:paraId="438B5FEB" w14:textId="77777777">
      <w:pPr>
        <w:pStyle w:val="Index2"/>
        <w:tabs>
          <w:tab w:val="right" w:pos="8494"/>
        </w:tabs>
        <w:rPr>
          <w:noProof/>
          <w:sz w:val="28"/>
          <w:szCs w:val="28"/>
        </w:rPr>
      </w:pPr>
      <w:r w:rsidRPr="005A7C17">
        <w:rPr>
          <w:noProof/>
          <w:sz w:val="28"/>
          <w:szCs w:val="28"/>
        </w:rPr>
        <w:t>Mitglieder</w:t>
      </w:r>
      <w:r w:rsidRPr="005A7C17">
        <w:rPr>
          <w:noProof/>
          <w:sz w:val="28"/>
          <w:szCs w:val="28"/>
        </w:rPr>
        <w:tab/>
        <w:t>23</w:t>
      </w:r>
    </w:p>
    <w:p w:rsidRPr="005A7C17" w:rsidR="00B21D2B" w:rsidRDefault="00B21D2B" w14:paraId="54EB88E5" w14:textId="77777777">
      <w:pPr>
        <w:pStyle w:val="Index2"/>
        <w:tabs>
          <w:tab w:val="right" w:pos="8494"/>
        </w:tabs>
        <w:rPr>
          <w:noProof/>
          <w:sz w:val="28"/>
          <w:szCs w:val="28"/>
        </w:rPr>
      </w:pPr>
      <w:r w:rsidRPr="005A7C17">
        <w:rPr>
          <w:noProof/>
          <w:sz w:val="28"/>
          <w:szCs w:val="28"/>
        </w:rPr>
        <w:t>Sekretariat</w:t>
      </w:r>
      <w:r w:rsidRPr="005A7C17">
        <w:rPr>
          <w:noProof/>
          <w:sz w:val="28"/>
          <w:szCs w:val="28"/>
        </w:rPr>
        <w:tab/>
        <w:t>25, 108</w:t>
      </w:r>
    </w:p>
    <w:p w:rsidRPr="005A7C17" w:rsidR="00B21D2B" w:rsidRDefault="00B21D2B" w14:paraId="6AEFA0D1" w14:textId="77777777">
      <w:pPr>
        <w:pStyle w:val="Index2"/>
        <w:tabs>
          <w:tab w:val="right" w:pos="8494"/>
        </w:tabs>
        <w:rPr>
          <w:noProof/>
          <w:sz w:val="28"/>
          <w:szCs w:val="28"/>
        </w:rPr>
      </w:pPr>
      <w:r w:rsidRPr="005A7C17">
        <w:rPr>
          <w:noProof/>
          <w:sz w:val="28"/>
          <w:szCs w:val="28"/>
        </w:rPr>
        <w:t>Sitzungen</w:t>
      </w:r>
      <w:r w:rsidRPr="005A7C17">
        <w:rPr>
          <w:noProof/>
          <w:sz w:val="28"/>
          <w:szCs w:val="28"/>
        </w:rPr>
        <w:tab/>
        <w:t>57</w:t>
      </w:r>
    </w:p>
    <w:p w:rsidRPr="005A7C17" w:rsidR="00B21D2B" w:rsidRDefault="00B21D2B" w14:paraId="05F953C9" w14:textId="77777777">
      <w:pPr>
        <w:pStyle w:val="Index2"/>
        <w:tabs>
          <w:tab w:val="right" w:pos="8494"/>
        </w:tabs>
        <w:rPr>
          <w:noProof/>
          <w:sz w:val="28"/>
          <w:szCs w:val="28"/>
        </w:rPr>
      </w:pPr>
      <w:r w:rsidRPr="005A7C17">
        <w:rPr>
          <w:noProof/>
          <w:sz w:val="28"/>
          <w:szCs w:val="28"/>
        </w:rPr>
        <w:t>Sitzungsprotokolle</w:t>
      </w:r>
      <w:r w:rsidRPr="005A7C17">
        <w:rPr>
          <w:noProof/>
          <w:sz w:val="28"/>
          <w:szCs w:val="28"/>
        </w:rPr>
        <w:tab/>
        <w:t>57</w:t>
      </w:r>
    </w:p>
    <w:p w:rsidRPr="005A7C17" w:rsidR="00B21D2B" w:rsidRDefault="00B21D2B" w14:paraId="49100230" w14:textId="77777777">
      <w:pPr>
        <w:pStyle w:val="Index2"/>
        <w:tabs>
          <w:tab w:val="right" w:pos="8494"/>
        </w:tabs>
        <w:rPr>
          <w:noProof/>
          <w:sz w:val="28"/>
          <w:szCs w:val="28"/>
        </w:rPr>
      </w:pPr>
      <w:r w:rsidRPr="005A7C17">
        <w:rPr>
          <w:noProof/>
          <w:sz w:val="28"/>
          <w:szCs w:val="28"/>
        </w:rPr>
        <w:t>Stellungnahmen</w:t>
      </w:r>
      <w:r w:rsidRPr="005A7C17">
        <w:rPr>
          <w:noProof/>
          <w:sz w:val="28"/>
          <w:szCs w:val="28"/>
        </w:rPr>
        <w:tab/>
        <w:t>53, 60</w:t>
      </w:r>
    </w:p>
    <w:p w:rsidRPr="005A7C17" w:rsidR="00B21D2B" w:rsidRDefault="00B21D2B" w14:paraId="0630BFD0" w14:textId="77777777">
      <w:pPr>
        <w:pStyle w:val="Index2"/>
        <w:tabs>
          <w:tab w:val="right" w:pos="8494"/>
        </w:tabs>
        <w:rPr>
          <w:noProof/>
          <w:sz w:val="28"/>
          <w:szCs w:val="28"/>
        </w:rPr>
      </w:pPr>
      <w:r w:rsidRPr="005A7C17">
        <w:rPr>
          <w:noProof/>
          <w:sz w:val="28"/>
          <w:szCs w:val="28"/>
        </w:rPr>
        <w:t>Verfahren nach der Fachgruppensitzung</w:t>
      </w:r>
      <w:r w:rsidRPr="005A7C17">
        <w:rPr>
          <w:noProof/>
          <w:sz w:val="28"/>
          <w:szCs w:val="28"/>
        </w:rPr>
        <w:tab/>
        <w:t>61–62</w:t>
      </w:r>
    </w:p>
    <w:p w:rsidRPr="005A7C17" w:rsidR="00B21D2B" w:rsidRDefault="00B21D2B" w14:paraId="173B2FE9" w14:textId="77777777">
      <w:pPr>
        <w:pStyle w:val="Index2"/>
        <w:tabs>
          <w:tab w:val="right" w:pos="8494"/>
        </w:tabs>
        <w:rPr>
          <w:noProof/>
          <w:sz w:val="28"/>
          <w:szCs w:val="28"/>
        </w:rPr>
      </w:pPr>
      <w:r w:rsidRPr="005A7C17">
        <w:rPr>
          <w:noProof/>
          <w:sz w:val="28"/>
          <w:szCs w:val="28"/>
        </w:rPr>
        <w:t>Vorarbeiten</w:t>
      </w:r>
      <w:r w:rsidRPr="005A7C17">
        <w:rPr>
          <w:noProof/>
          <w:sz w:val="28"/>
          <w:szCs w:val="28"/>
        </w:rPr>
        <w:tab/>
        <w:t>54</w:t>
      </w:r>
    </w:p>
    <w:p w:rsidRPr="005A7C17" w:rsidR="00B21D2B" w:rsidRDefault="00B21D2B" w14:paraId="54A9AA9A" w14:textId="77777777">
      <w:pPr>
        <w:pStyle w:val="Index2"/>
        <w:tabs>
          <w:tab w:val="right" w:pos="8494"/>
        </w:tabs>
        <w:rPr>
          <w:noProof/>
          <w:sz w:val="28"/>
          <w:szCs w:val="28"/>
        </w:rPr>
      </w:pPr>
      <w:r w:rsidRPr="005A7C17">
        <w:rPr>
          <w:noProof/>
          <w:sz w:val="28"/>
          <w:szCs w:val="28"/>
        </w:rPr>
        <w:t>Vorsitz</w:t>
      </w:r>
      <w:r w:rsidRPr="005A7C17">
        <w:rPr>
          <w:noProof/>
          <w:sz w:val="28"/>
          <w:szCs w:val="28"/>
        </w:rPr>
        <w:tab/>
        <w:t>24</w:t>
      </w:r>
    </w:p>
    <w:p w:rsidRPr="005A7C17" w:rsidR="00B21D2B" w:rsidRDefault="00B21D2B" w14:paraId="0C02AF30" w14:textId="77777777">
      <w:pPr>
        <w:pStyle w:val="Index2"/>
        <w:tabs>
          <w:tab w:val="right" w:pos="8494"/>
        </w:tabs>
        <w:rPr>
          <w:noProof/>
          <w:sz w:val="28"/>
          <w:szCs w:val="28"/>
        </w:rPr>
      </w:pPr>
      <w:r w:rsidRPr="005A7C17">
        <w:rPr>
          <w:noProof/>
          <w:sz w:val="28"/>
          <w:szCs w:val="28"/>
        </w:rPr>
        <w:t>Vorstand</w:t>
      </w:r>
      <w:r w:rsidRPr="005A7C17">
        <w:rPr>
          <w:noProof/>
          <w:sz w:val="28"/>
          <w:szCs w:val="28"/>
        </w:rPr>
        <w:tab/>
        <w:t>24, 43, 57 DB</w:t>
      </w:r>
    </w:p>
    <w:p w:rsidRPr="005A7C17" w:rsidR="00B21D2B" w:rsidRDefault="00B21D2B" w14:paraId="5E0784B9" w14:textId="77777777">
      <w:pPr>
        <w:pStyle w:val="Index2"/>
        <w:tabs>
          <w:tab w:val="right" w:pos="8494"/>
        </w:tabs>
        <w:rPr>
          <w:noProof/>
          <w:sz w:val="28"/>
          <w:szCs w:val="28"/>
        </w:rPr>
      </w:pPr>
      <w:r w:rsidRPr="005A7C17">
        <w:rPr>
          <w:noProof/>
          <w:sz w:val="28"/>
          <w:szCs w:val="28"/>
        </w:rPr>
        <w:lastRenderedPageBreak/>
        <w:t>Wechsel der Vorsitzenden der Fachgruppen zwischen den Gruppen</w:t>
      </w:r>
      <w:r w:rsidRPr="005A7C17">
        <w:rPr>
          <w:noProof/>
          <w:sz w:val="28"/>
          <w:szCs w:val="28"/>
        </w:rPr>
        <w:tab/>
        <w:t>24</w:t>
      </w:r>
    </w:p>
    <w:p w:rsidRPr="005A7C17" w:rsidR="00B21D2B" w:rsidRDefault="00B21D2B" w14:paraId="617BA790" w14:textId="77777777">
      <w:pPr>
        <w:pStyle w:val="Index2"/>
        <w:tabs>
          <w:tab w:val="right" w:pos="8494"/>
        </w:tabs>
        <w:rPr>
          <w:noProof/>
          <w:sz w:val="28"/>
          <w:szCs w:val="28"/>
        </w:rPr>
      </w:pPr>
      <w:r w:rsidRPr="005A7C17">
        <w:rPr>
          <w:noProof/>
          <w:sz w:val="28"/>
          <w:szCs w:val="28"/>
        </w:rPr>
        <w:t>Zusammensetzung</w:t>
      </w:r>
      <w:r w:rsidRPr="005A7C17">
        <w:rPr>
          <w:noProof/>
          <w:sz w:val="28"/>
          <w:szCs w:val="28"/>
        </w:rPr>
        <w:tab/>
        <w:t>23</w:t>
      </w:r>
    </w:p>
    <w:p w:rsidRPr="005A7C17" w:rsidR="00B21D2B" w:rsidRDefault="00B21D2B" w14:paraId="5FD830E7" w14:textId="77777777">
      <w:pPr>
        <w:pStyle w:val="IndexHeading"/>
        <w:keepNext/>
        <w:tabs>
          <w:tab w:val="right" w:pos="8494"/>
        </w:tabs>
        <w:rPr>
          <w:rFonts w:eastAsiaTheme="minorEastAsia"/>
          <w:b w:val="0"/>
          <w:bCs w:val="0"/>
          <w:noProof/>
          <w:sz w:val="28"/>
          <w:szCs w:val="28"/>
        </w:rPr>
      </w:pPr>
      <w:r w:rsidRPr="005A7C17">
        <w:rPr>
          <w:noProof/>
          <w:sz w:val="28"/>
          <w:szCs w:val="28"/>
        </w:rPr>
        <w:t>G</w:t>
      </w:r>
    </w:p>
    <w:p w:rsidRPr="005A7C17" w:rsidR="00B21D2B" w:rsidP="005A7C17" w:rsidRDefault="00B21D2B" w14:paraId="03D8F5D9" w14:textId="77777777">
      <w:pPr>
        <w:pStyle w:val="Index1"/>
      </w:pPr>
      <w:r w:rsidRPr="005A7C17">
        <w:t>GASTREDNER</w:t>
      </w:r>
      <w:r w:rsidRPr="005A7C17">
        <w:tab/>
        <w:t>80</w:t>
      </w:r>
    </w:p>
    <w:p w:rsidRPr="005A7C17" w:rsidR="00B21D2B" w:rsidP="005A7C17" w:rsidRDefault="00B21D2B" w14:paraId="355C36D6" w14:textId="77777777">
      <w:pPr>
        <w:pStyle w:val="Index1"/>
      </w:pPr>
      <w:r w:rsidRPr="005A7C17">
        <w:t>GEGENSTELLUNGNAHMEN</w:t>
      </w:r>
      <w:r w:rsidRPr="005A7C17">
        <w:tab/>
        <w:t>71</w:t>
      </w:r>
    </w:p>
    <w:p w:rsidRPr="005A7C17" w:rsidR="00B21D2B" w:rsidP="005A7C17" w:rsidRDefault="00B21D2B" w14:paraId="2DB081A4" w14:textId="77777777">
      <w:pPr>
        <w:pStyle w:val="Index1"/>
      </w:pPr>
      <w:r w:rsidRPr="005A7C17">
        <w:t>GEMEINSAME DIENSTE DES EUROPÄISCHEN WIRTSCHAFTS- UND SOZIALAUSSCHUSSES UND DES AUSSCHUSSES DER REGIONEN</w:t>
      </w:r>
      <w:r w:rsidRPr="005A7C17">
        <w:tab/>
        <w:t>101 DB</w:t>
      </w:r>
    </w:p>
    <w:p w:rsidRPr="005A7C17" w:rsidR="00B21D2B" w:rsidP="005A7C17" w:rsidRDefault="00B21D2B" w14:paraId="676A3882" w14:textId="77777777">
      <w:pPr>
        <w:pStyle w:val="Index1"/>
      </w:pPr>
      <w:r w:rsidRPr="005A7C17">
        <w:t>GEMEINSAME SITZUNGEN</w:t>
      </w:r>
      <w:r w:rsidRPr="005A7C17">
        <w:tab/>
        <w:t>58</w:t>
      </w:r>
    </w:p>
    <w:p w:rsidRPr="005A7C17" w:rsidR="00B21D2B" w:rsidP="005A7C17" w:rsidRDefault="00B21D2B" w14:paraId="7106BB73" w14:textId="77777777">
      <w:pPr>
        <w:pStyle w:val="Index1"/>
      </w:pPr>
      <w:r w:rsidRPr="005A7C17">
        <w:t>GEMISCHTE BERATENDE AUSSCHÜSSE</w:t>
      </w:r>
      <w:r w:rsidRPr="005A7C17">
        <w:tab/>
        <w:t>31</w:t>
      </w:r>
    </w:p>
    <w:p w:rsidRPr="005A7C17" w:rsidR="00B21D2B" w:rsidP="005A7C17" w:rsidRDefault="00B21D2B" w14:paraId="2A521E05" w14:textId="77777777">
      <w:pPr>
        <w:pStyle w:val="Index1"/>
      </w:pPr>
      <w:r w:rsidRPr="005A7C17">
        <w:t>GENEHMIGUNG VON TÄTIGKEITEN</w:t>
      </w:r>
      <w:r w:rsidRPr="005A7C17">
        <w:tab/>
        <w:t>13</w:t>
      </w:r>
    </w:p>
    <w:p w:rsidRPr="005A7C17" w:rsidR="00B21D2B" w:rsidP="005A7C17" w:rsidRDefault="00B21D2B" w14:paraId="2B566761" w14:textId="77777777">
      <w:pPr>
        <w:pStyle w:val="Index1"/>
      </w:pPr>
      <w:r w:rsidRPr="005A7C17">
        <w:t>GENERALSEKRETÄR</w:t>
      </w:r>
      <w:r w:rsidRPr="005A7C17">
        <w:tab/>
        <w:t>100</w:t>
      </w:r>
    </w:p>
    <w:p w:rsidRPr="005A7C17" w:rsidR="00B21D2B" w:rsidRDefault="00B21D2B" w14:paraId="2CC8CB9B" w14:textId="77777777">
      <w:pPr>
        <w:pStyle w:val="Index2"/>
        <w:tabs>
          <w:tab w:val="right" w:pos="8494"/>
        </w:tabs>
        <w:rPr>
          <w:noProof/>
          <w:sz w:val="28"/>
          <w:szCs w:val="28"/>
        </w:rPr>
      </w:pPr>
      <w:r w:rsidRPr="005A7C17">
        <w:rPr>
          <w:noProof/>
          <w:sz w:val="28"/>
          <w:szCs w:val="28"/>
        </w:rPr>
        <w:t>Aufgaben</w:t>
      </w:r>
      <w:r w:rsidRPr="005A7C17">
        <w:rPr>
          <w:noProof/>
          <w:sz w:val="28"/>
          <w:szCs w:val="28"/>
        </w:rPr>
        <w:tab/>
        <w:t>101</w:t>
      </w:r>
    </w:p>
    <w:p w:rsidRPr="005A7C17" w:rsidR="00B21D2B" w:rsidRDefault="00B21D2B" w14:paraId="2E37CB35" w14:textId="77777777">
      <w:pPr>
        <w:pStyle w:val="Index2"/>
        <w:tabs>
          <w:tab w:val="right" w:pos="8494"/>
        </w:tabs>
        <w:rPr>
          <w:noProof/>
          <w:sz w:val="28"/>
          <w:szCs w:val="28"/>
        </w:rPr>
      </w:pPr>
      <w:r w:rsidRPr="005A7C17">
        <w:rPr>
          <w:noProof/>
          <w:sz w:val="28"/>
          <w:szCs w:val="28"/>
        </w:rPr>
        <w:t>Ernennung</w:t>
      </w:r>
      <w:r w:rsidRPr="005A7C17">
        <w:rPr>
          <w:noProof/>
          <w:sz w:val="28"/>
          <w:szCs w:val="28"/>
        </w:rPr>
        <w:tab/>
        <w:t>105</w:t>
      </w:r>
    </w:p>
    <w:p w:rsidRPr="005A7C17" w:rsidR="00B21D2B" w:rsidRDefault="00B21D2B" w14:paraId="2D7B7830" w14:textId="77777777">
      <w:pPr>
        <w:pStyle w:val="Index2"/>
        <w:tabs>
          <w:tab w:val="right" w:pos="8494"/>
        </w:tabs>
        <w:rPr>
          <w:noProof/>
          <w:sz w:val="28"/>
          <w:szCs w:val="28"/>
        </w:rPr>
      </w:pPr>
      <w:r w:rsidRPr="005A7C17">
        <w:rPr>
          <w:noProof/>
          <w:sz w:val="28"/>
          <w:szCs w:val="28"/>
        </w:rPr>
        <w:t>Übertragene Befugnisse</w:t>
      </w:r>
      <w:r w:rsidRPr="005A7C17">
        <w:rPr>
          <w:noProof/>
          <w:sz w:val="28"/>
          <w:szCs w:val="28"/>
        </w:rPr>
        <w:tab/>
        <w:t>101</w:t>
      </w:r>
    </w:p>
    <w:p w:rsidRPr="005A7C17" w:rsidR="00B21D2B" w:rsidP="005A7C17" w:rsidRDefault="00B21D2B" w14:paraId="74BE8B4C" w14:textId="77777777">
      <w:pPr>
        <w:pStyle w:val="Index1"/>
      </w:pPr>
      <w:r w:rsidRPr="005A7C17">
        <w:t>GENERALSEKRETARIAT</w:t>
      </w:r>
      <w:r w:rsidRPr="005A7C17">
        <w:tab/>
        <w:t>100</w:t>
      </w:r>
    </w:p>
    <w:p w:rsidRPr="005A7C17" w:rsidR="00B21D2B" w:rsidP="005A7C17" w:rsidRDefault="00B21D2B" w14:paraId="4CF2D5D9" w14:textId="77777777">
      <w:pPr>
        <w:pStyle w:val="Index1"/>
      </w:pPr>
      <w:r w:rsidRPr="005A7C17">
        <w:t>GESCHÄFTSORDNUNG</w:t>
      </w:r>
      <w:r w:rsidRPr="005A7C17">
        <w:tab/>
        <w:t>12, 115–117</w:t>
      </w:r>
    </w:p>
    <w:p w:rsidRPr="005A7C17" w:rsidR="00B21D2B" w:rsidRDefault="00B21D2B" w14:paraId="1B02CDC3" w14:textId="77777777">
      <w:pPr>
        <w:pStyle w:val="Index2"/>
        <w:tabs>
          <w:tab w:val="right" w:pos="8494"/>
        </w:tabs>
        <w:rPr>
          <w:noProof/>
          <w:sz w:val="28"/>
          <w:szCs w:val="28"/>
        </w:rPr>
      </w:pPr>
      <w:r w:rsidRPr="005A7C17">
        <w:rPr>
          <w:noProof/>
          <w:sz w:val="28"/>
          <w:szCs w:val="28"/>
        </w:rPr>
        <w:t>Auslegung der Geschäftsordnung</w:t>
      </w:r>
      <w:r w:rsidRPr="005A7C17">
        <w:rPr>
          <w:noProof/>
          <w:sz w:val="28"/>
          <w:szCs w:val="28"/>
        </w:rPr>
        <w:tab/>
        <w:t>12</w:t>
      </w:r>
    </w:p>
    <w:p w:rsidRPr="005A7C17" w:rsidR="00B21D2B" w:rsidRDefault="00B21D2B" w14:paraId="559C62D8" w14:textId="77777777">
      <w:pPr>
        <w:pStyle w:val="Index2"/>
        <w:tabs>
          <w:tab w:val="right" w:pos="8494"/>
        </w:tabs>
        <w:rPr>
          <w:noProof/>
          <w:sz w:val="28"/>
          <w:szCs w:val="28"/>
        </w:rPr>
      </w:pPr>
      <w:r w:rsidRPr="005A7C17">
        <w:rPr>
          <w:noProof/>
          <w:sz w:val="28"/>
          <w:szCs w:val="28"/>
        </w:rPr>
        <w:t>Erläuterungen</w:t>
      </w:r>
      <w:r w:rsidRPr="005A7C17">
        <w:rPr>
          <w:noProof/>
          <w:sz w:val="28"/>
          <w:szCs w:val="28"/>
        </w:rPr>
        <w:tab/>
        <w:t>12 DB</w:t>
      </w:r>
    </w:p>
    <w:p w:rsidRPr="005A7C17" w:rsidR="00B21D2B" w:rsidP="005A7C17" w:rsidRDefault="00B21D2B" w14:paraId="6B88CA5D" w14:textId="77777777">
      <w:pPr>
        <w:pStyle w:val="Index1"/>
      </w:pPr>
      <w:r w:rsidRPr="005A7C17">
        <w:t>GESCHLECHTSNEUTRALE BEZEICHNUNGEN IN DER GESCHÄFTSORDNUNG</w:t>
      </w:r>
      <w:r w:rsidRPr="005A7C17">
        <w:tab/>
        <w:t>113</w:t>
      </w:r>
    </w:p>
    <w:p w:rsidRPr="005A7C17" w:rsidR="00B21D2B" w:rsidP="005A7C17" w:rsidRDefault="00B21D2B" w14:paraId="79C84014" w14:textId="77777777">
      <w:pPr>
        <w:pStyle w:val="Index1"/>
      </w:pPr>
      <w:r w:rsidRPr="005A7C17">
        <w:t>GLEICHGEWICHT ZWISCHEN DEN GESCHLECHTERN</w:t>
      </w:r>
      <w:r w:rsidRPr="005A7C17">
        <w:tab/>
        <w:t>siehe GLEICHSTELLUNG DER GESCHLECHTER</w:t>
      </w:r>
    </w:p>
    <w:p w:rsidRPr="005A7C17" w:rsidR="00B21D2B" w:rsidP="005A7C17" w:rsidRDefault="00B21D2B" w14:paraId="124F277E" w14:textId="77777777">
      <w:pPr>
        <w:pStyle w:val="Index1"/>
      </w:pPr>
      <w:r w:rsidRPr="005A7C17">
        <w:t>GLEICHSTELLUNG DER GESCHLECHTER</w:t>
      </w:r>
      <w:r w:rsidRPr="005A7C17">
        <w:tab/>
        <w:t>1</w:t>
      </w:r>
    </w:p>
    <w:p w:rsidRPr="005A7C17" w:rsidR="00B21D2B" w:rsidRDefault="00B21D2B" w14:paraId="01AAD9BB" w14:textId="77777777">
      <w:pPr>
        <w:pStyle w:val="Index2"/>
        <w:tabs>
          <w:tab w:val="right" w:pos="8494"/>
        </w:tabs>
        <w:rPr>
          <w:noProof/>
          <w:sz w:val="28"/>
          <w:szCs w:val="28"/>
        </w:rPr>
      </w:pPr>
      <w:r w:rsidRPr="005A7C17">
        <w:rPr>
          <w:noProof/>
          <w:sz w:val="28"/>
          <w:szCs w:val="28"/>
        </w:rPr>
        <w:t>Bericht zur Gleichstellung der Geschlechter</w:t>
      </w:r>
      <w:r w:rsidRPr="005A7C17">
        <w:rPr>
          <w:noProof/>
          <w:sz w:val="28"/>
          <w:szCs w:val="28"/>
        </w:rPr>
        <w:tab/>
        <w:t>1</w:t>
      </w:r>
    </w:p>
    <w:p w:rsidRPr="005A7C17" w:rsidR="00B21D2B" w:rsidP="005A7C17" w:rsidRDefault="00B21D2B" w14:paraId="126F7CF4" w14:textId="77777777">
      <w:pPr>
        <w:pStyle w:val="Index1"/>
      </w:pPr>
      <w:r w:rsidRPr="005A7C17">
        <w:t>GRUPPEN</w:t>
      </w:r>
      <w:r w:rsidRPr="005A7C17">
        <w:tab/>
        <w:t>5, 6</w:t>
      </w:r>
    </w:p>
    <w:p w:rsidRPr="005A7C17" w:rsidR="00B21D2B" w:rsidRDefault="00B21D2B" w14:paraId="5A1961F3" w14:textId="77777777">
      <w:pPr>
        <w:pStyle w:val="Index2"/>
        <w:tabs>
          <w:tab w:val="right" w:pos="8494"/>
        </w:tabs>
        <w:rPr>
          <w:noProof/>
          <w:sz w:val="28"/>
          <w:szCs w:val="28"/>
        </w:rPr>
      </w:pPr>
      <w:r w:rsidRPr="005A7C17">
        <w:rPr>
          <w:noProof/>
          <w:sz w:val="28"/>
          <w:szCs w:val="28"/>
        </w:rPr>
        <w:t>Anschluss an eine Gruppe nach freiem Ermessen</w:t>
      </w:r>
      <w:r w:rsidRPr="005A7C17">
        <w:rPr>
          <w:noProof/>
          <w:sz w:val="28"/>
          <w:szCs w:val="28"/>
        </w:rPr>
        <w:tab/>
        <w:t>6, 8</w:t>
      </w:r>
    </w:p>
    <w:p w:rsidRPr="005A7C17" w:rsidR="00B21D2B" w:rsidRDefault="00B21D2B" w14:paraId="1ACF98CC" w14:textId="77777777">
      <w:pPr>
        <w:pStyle w:val="Index2"/>
        <w:tabs>
          <w:tab w:val="right" w:pos="8494"/>
        </w:tabs>
        <w:rPr>
          <w:noProof/>
          <w:sz w:val="28"/>
          <w:szCs w:val="28"/>
        </w:rPr>
      </w:pPr>
      <w:r w:rsidRPr="005A7C17">
        <w:rPr>
          <w:noProof/>
          <w:sz w:val="28"/>
          <w:szCs w:val="28"/>
        </w:rPr>
        <w:t>Bildung</w:t>
      </w:r>
      <w:r w:rsidRPr="005A7C17">
        <w:rPr>
          <w:noProof/>
          <w:sz w:val="28"/>
          <w:szCs w:val="28"/>
        </w:rPr>
        <w:tab/>
        <w:t>37</w:t>
      </w:r>
    </w:p>
    <w:p w:rsidRPr="005A7C17" w:rsidR="00B21D2B" w:rsidRDefault="00B21D2B" w14:paraId="292584B4" w14:textId="77777777">
      <w:pPr>
        <w:pStyle w:val="Index2"/>
        <w:tabs>
          <w:tab w:val="right" w:pos="8494"/>
        </w:tabs>
        <w:rPr>
          <w:noProof/>
          <w:sz w:val="28"/>
          <w:szCs w:val="28"/>
        </w:rPr>
      </w:pPr>
      <w:r w:rsidRPr="005A7C17">
        <w:rPr>
          <w:noProof/>
          <w:sz w:val="28"/>
          <w:szCs w:val="28"/>
        </w:rPr>
        <w:t>Grundsätze und interne Verfahrensweisen</w:t>
      </w:r>
      <w:r w:rsidRPr="005A7C17">
        <w:rPr>
          <w:noProof/>
          <w:sz w:val="28"/>
          <w:szCs w:val="28"/>
        </w:rPr>
        <w:tab/>
        <w:t>6</w:t>
      </w:r>
    </w:p>
    <w:p w:rsidRPr="005A7C17" w:rsidR="00B21D2B" w:rsidRDefault="00B21D2B" w14:paraId="1F60C8E1" w14:textId="77777777">
      <w:pPr>
        <w:pStyle w:val="Index2"/>
        <w:tabs>
          <w:tab w:val="right" w:pos="8494"/>
        </w:tabs>
        <w:rPr>
          <w:noProof/>
          <w:sz w:val="28"/>
          <w:szCs w:val="28"/>
        </w:rPr>
      </w:pPr>
      <w:r w:rsidRPr="005A7C17">
        <w:rPr>
          <w:noProof/>
          <w:sz w:val="28"/>
          <w:szCs w:val="28"/>
        </w:rPr>
        <w:t>Sekretariat</w:t>
      </w:r>
      <w:r w:rsidRPr="005A7C17">
        <w:rPr>
          <w:noProof/>
          <w:sz w:val="28"/>
          <w:szCs w:val="28"/>
        </w:rPr>
        <w:tab/>
        <w:t>6, 102 DB, 109</w:t>
      </w:r>
    </w:p>
    <w:p w:rsidRPr="005A7C17" w:rsidR="00B21D2B" w:rsidRDefault="00B21D2B" w14:paraId="5F073142" w14:textId="77777777">
      <w:pPr>
        <w:pStyle w:val="Index2"/>
        <w:tabs>
          <w:tab w:val="right" w:pos="8494"/>
        </w:tabs>
        <w:rPr>
          <w:noProof/>
          <w:sz w:val="28"/>
          <w:szCs w:val="28"/>
        </w:rPr>
      </w:pPr>
      <w:r w:rsidRPr="005A7C17">
        <w:rPr>
          <w:noProof/>
          <w:sz w:val="28"/>
          <w:szCs w:val="28"/>
        </w:rPr>
        <w:t>Vorschläge für die Wahl der Präsidiumsmitglieder</w:t>
      </w:r>
      <w:r w:rsidRPr="005A7C17">
        <w:rPr>
          <w:noProof/>
          <w:sz w:val="28"/>
          <w:szCs w:val="28"/>
        </w:rPr>
        <w:tab/>
        <w:t>45</w:t>
      </w:r>
    </w:p>
    <w:p w:rsidRPr="005A7C17" w:rsidR="00B21D2B" w:rsidRDefault="00B21D2B" w14:paraId="31F9A2CB" w14:textId="77777777">
      <w:pPr>
        <w:pStyle w:val="Index2"/>
        <w:tabs>
          <w:tab w:val="right" w:pos="8494"/>
        </w:tabs>
        <w:rPr>
          <w:noProof/>
          <w:sz w:val="28"/>
          <w:szCs w:val="28"/>
        </w:rPr>
      </w:pPr>
      <w:r w:rsidRPr="005A7C17">
        <w:rPr>
          <w:noProof/>
          <w:sz w:val="28"/>
          <w:szCs w:val="28"/>
        </w:rPr>
        <w:t>Vorsitzender</w:t>
      </w:r>
      <w:r w:rsidRPr="005A7C17">
        <w:rPr>
          <w:noProof/>
          <w:sz w:val="28"/>
          <w:szCs w:val="28"/>
        </w:rPr>
        <w:tab/>
        <w:t>7, 37</w:t>
      </w:r>
    </w:p>
    <w:p w:rsidRPr="005A7C17" w:rsidR="00B21D2B" w:rsidRDefault="00B21D2B" w14:paraId="50E71C36" w14:textId="77777777">
      <w:pPr>
        <w:pStyle w:val="Index2"/>
        <w:tabs>
          <w:tab w:val="right" w:pos="8494"/>
        </w:tabs>
        <w:rPr>
          <w:noProof/>
          <w:sz w:val="28"/>
          <w:szCs w:val="28"/>
        </w:rPr>
      </w:pPr>
      <w:r w:rsidRPr="005A7C17">
        <w:rPr>
          <w:noProof/>
          <w:sz w:val="28"/>
          <w:szCs w:val="28"/>
        </w:rPr>
        <w:t>Zusammensetzung und Rolle</w:t>
      </w:r>
      <w:r w:rsidRPr="005A7C17">
        <w:rPr>
          <w:noProof/>
          <w:sz w:val="28"/>
          <w:szCs w:val="28"/>
        </w:rPr>
        <w:tab/>
        <w:t>6</w:t>
      </w:r>
    </w:p>
    <w:p w:rsidRPr="005A7C17" w:rsidR="00B21D2B" w:rsidRDefault="00B21D2B" w14:paraId="4D3234FC" w14:textId="77777777">
      <w:pPr>
        <w:pStyle w:val="IndexHeading"/>
        <w:keepNext/>
        <w:tabs>
          <w:tab w:val="right" w:pos="8494"/>
        </w:tabs>
        <w:rPr>
          <w:rFonts w:eastAsiaTheme="minorEastAsia"/>
          <w:b w:val="0"/>
          <w:bCs w:val="0"/>
          <w:noProof/>
          <w:sz w:val="28"/>
          <w:szCs w:val="28"/>
        </w:rPr>
      </w:pPr>
      <w:r w:rsidRPr="005A7C17">
        <w:rPr>
          <w:noProof/>
          <w:sz w:val="28"/>
          <w:szCs w:val="28"/>
        </w:rPr>
        <w:lastRenderedPageBreak/>
        <w:t>H</w:t>
      </w:r>
    </w:p>
    <w:p w:rsidRPr="005A7C17" w:rsidR="00B21D2B" w:rsidP="005A7C17" w:rsidRDefault="00B21D2B" w14:paraId="1A277A92" w14:textId="77777777">
      <w:pPr>
        <w:pStyle w:val="Index1"/>
      </w:pPr>
      <w:r w:rsidRPr="005A7C17">
        <w:t>HAUPTBERICHTERSTATTER</w:t>
      </w:r>
      <w:r w:rsidRPr="005A7C17">
        <w:tab/>
        <w:t>70, 79</w:t>
      </w:r>
    </w:p>
    <w:p w:rsidRPr="005A7C17" w:rsidR="00B21D2B" w:rsidP="005A7C17" w:rsidRDefault="00B21D2B" w14:paraId="7795F067" w14:textId="77777777">
      <w:pPr>
        <w:pStyle w:val="Index1"/>
      </w:pPr>
      <w:r w:rsidRPr="005A7C17">
        <w:t>HAUSHALT</w:t>
      </w:r>
    </w:p>
    <w:p w:rsidRPr="005A7C17" w:rsidR="00B21D2B" w:rsidRDefault="00B21D2B" w14:paraId="4E34968E" w14:textId="77777777">
      <w:pPr>
        <w:pStyle w:val="Index2"/>
        <w:tabs>
          <w:tab w:val="right" w:pos="8494"/>
        </w:tabs>
        <w:rPr>
          <w:noProof/>
          <w:sz w:val="28"/>
          <w:szCs w:val="28"/>
        </w:rPr>
      </w:pPr>
      <w:r w:rsidRPr="005A7C17">
        <w:rPr>
          <w:noProof/>
          <w:sz w:val="28"/>
          <w:szCs w:val="28"/>
        </w:rPr>
        <w:t>Ausführung des Haushaltsplans</w:t>
      </w:r>
      <w:r w:rsidRPr="005A7C17">
        <w:rPr>
          <w:noProof/>
          <w:sz w:val="28"/>
          <w:szCs w:val="28"/>
        </w:rPr>
        <w:tab/>
        <w:t>17</w:t>
      </w:r>
    </w:p>
    <w:p w:rsidRPr="005A7C17" w:rsidR="00B21D2B" w:rsidRDefault="00B21D2B" w14:paraId="5280983B" w14:textId="77777777">
      <w:pPr>
        <w:pStyle w:val="Index2"/>
        <w:tabs>
          <w:tab w:val="right" w:pos="8494"/>
        </w:tabs>
        <w:rPr>
          <w:noProof/>
          <w:sz w:val="28"/>
          <w:szCs w:val="28"/>
        </w:rPr>
      </w:pPr>
      <w:r w:rsidRPr="005A7C17">
        <w:rPr>
          <w:noProof/>
          <w:sz w:val="28"/>
          <w:szCs w:val="28"/>
        </w:rPr>
        <w:t>Kommission für Finanz- und Haushaltsfragen (CAF)</w:t>
      </w:r>
      <w:r w:rsidRPr="005A7C17">
        <w:rPr>
          <w:noProof/>
          <w:sz w:val="28"/>
          <w:szCs w:val="28"/>
        </w:rPr>
        <w:tab/>
        <w:t>17</w:t>
      </w:r>
    </w:p>
    <w:p w:rsidRPr="005A7C17" w:rsidR="00B21D2B" w:rsidRDefault="00B21D2B" w14:paraId="2A5CF6B0" w14:textId="77777777">
      <w:pPr>
        <w:pStyle w:val="Index2"/>
        <w:tabs>
          <w:tab w:val="right" w:pos="8494"/>
        </w:tabs>
        <w:rPr>
          <w:noProof/>
          <w:sz w:val="28"/>
          <w:szCs w:val="28"/>
        </w:rPr>
      </w:pPr>
      <w:r w:rsidRPr="005A7C17">
        <w:rPr>
          <w:noProof/>
          <w:sz w:val="28"/>
          <w:szCs w:val="28"/>
        </w:rPr>
        <w:t>Voranschlag der Ausgaben und Einnahmen</w:t>
      </w:r>
      <w:r w:rsidRPr="005A7C17">
        <w:rPr>
          <w:noProof/>
          <w:sz w:val="28"/>
          <w:szCs w:val="28"/>
        </w:rPr>
        <w:tab/>
        <w:t>17, 110</w:t>
      </w:r>
    </w:p>
    <w:p w:rsidRPr="005A7C17" w:rsidR="00B21D2B" w:rsidP="005A7C17" w:rsidRDefault="00B21D2B" w14:paraId="4B707CF4" w14:textId="77777777">
      <w:pPr>
        <w:pStyle w:val="Index1"/>
      </w:pPr>
      <w:r w:rsidRPr="005A7C17">
        <w:t>HYBRIDSITZUNGEN</w:t>
      </w:r>
      <w:r w:rsidRPr="005A7C17">
        <w:tab/>
        <w:t>112</w:t>
      </w:r>
    </w:p>
    <w:p w:rsidRPr="005A7C17" w:rsidR="00B21D2B" w:rsidRDefault="00B21D2B" w14:paraId="35766D44" w14:textId="77777777">
      <w:pPr>
        <w:pStyle w:val="IndexHeading"/>
        <w:keepNext/>
        <w:tabs>
          <w:tab w:val="right" w:pos="8494"/>
        </w:tabs>
        <w:rPr>
          <w:rFonts w:eastAsiaTheme="minorEastAsia"/>
          <w:b w:val="0"/>
          <w:bCs w:val="0"/>
          <w:noProof/>
          <w:sz w:val="28"/>
          <w:szCs w:val="28"/>
        </w:rPr>
      </w:pPr>
      <w:r w:rsidRPr="005A7C17">
        <w:rPr>
          <w:noProof/>
          <w:sz w:val="28"/>
          <w:szCs w:val="28"/>
        </w:rPr>
        <w:t>I</w:t>
      </w:r>
    </w:p>
    <w:p w:rsidRPr="005A7C17" w:rsidR="00B21D2B" w:rsidP="005A7C17" w:rsidRDefault="00B21D2B" w14:paraId="1B4A8E44" w14:textId="77777777">
      <w:pPr>
        <w:pStyle w:val="Index1"/>
      </w:pPr>
      <w:r w:rsidRPr="005A7C17">
        <w:t>IMMUNITÄT</w:t>
      </w:r>
      <w:r w:rsidRPr="005A7C17">
        <w:tab/>
        <w:t>2, 95</w:t>
      </w:r>
    </w:p>
    <w:p w:rsidRPr="005A7C17" w:rsidR="00B21D2B" w:rsidP="005A7C17" w:rsidRDefault="00B21D2B" w14:paraId="164081E6" w14:textId="77777777">
      <w:pPr>
        <w:pStyle w:val="Index1"/>
      </w:pPr>
      <w:r w:rsidRPr="005A7C17">
        <w:t>INFORMATIONSBERICHTE</w:t>
      </w:r>
      <w:r w:rsidRPr="005A7C17">
        <w:tab/>
        <w:t>25, 31, 47 DB, 49</w:t>
      </w:r>
    </w:p>
    <w:p w:rsidRPr="005A7C17" w:rsidR="00B21D2B" w:rsidP="005A7C17" w:rsidRDefault="00B21D2B" w14:paraId="43C41B10" w14:textId="77777777">
      <w:pPr>
        <w:pStyle w:val="Index1"/>
      </w:pPr>
      <w:r w:rsidRPr="005A7C17">
        <w:t>INFORMATIONSDOKUMENTE (siehe auch INFORMATIONSBERICHTE)</w:t>
      </w:r>
      <w:r w:rsidRPr="005A7C17">
        <w:tab/>
        <w:t>27 DB</w:t>
      </w:r>
    </w:p>
    <w:p w:rsidRPr="005A7C17" w:rsidR="00B21D2B" w:rsidP="005A7C17" w:rsidRDefault="00B21D2B" w14:paraId="554F0BBA" w14:textId="77777777">
      <w:pPr>
        <w:pStyle w:val="Index1"/>
      </w:pPr>
      <w:r w:rsidRPr="005A7C17">
        <w:t>INITIATIVSTELLUNGNAHMEN</w:t>
      </w:r>
      <w:r w:rsidRPr="005A7C17">
        <w:tab/>
        <w:t>siehe STELLUNGNAHMEN &gt;&gt; Initiativstellungnahmen</w:t>
      </w:r>
    </w:p>
    <w:p w:rsidRPr="005A7C17" w:rsidR="00B21D2B" w:rsidP="005A7C17" w:rsidRDefault="00B21D2B" w14:paraId="5481D362" w14:textId="77777777">
      <w:pPr>
        <w:pStyle w:val="Index1"/>
      </w:pPr>
      <w:r w:rsidRPr="005A7C17">
        <w:t>INKRAFTTRETEN DER GESCHÄFTSORDNUNG</w:t>
      </w:r>
      <w:r w:rsidRPr="005A7C17">
        <w:tab/>
        <w:t>117</w:t>
      </w:r>
    </w:p>
    <w:p w:rsidRPr="005A7C17" w:rsidR="00B21D2B" w:rsidP="005A7C17" w:rsidRDefault="00B21D2B" w14:paraId="13973743" w14:textId="77777777">
      <w:pPr>
        <w:pStyle w:val="Index1"/>
      </w:pPr>
      <w:r w:rsidRPr="005A7C17">
        <w:t>INTERESSENGRUPPEN</w:t>
      </w:r>
      <w:r w:rsidRPr="005A7C17">
        <w:tab/>
        <w:t>36</w:t>
      </w:r>
    </w:p>
    <w:p w:rsidRPr="005A7C17" w:rsidR="00B21D2B" w:rsidP="005A7C17" w:rsidRDefault="00B21D2B" w14:paraId="2B2FC4F5" w14:textId="77777777">
      <w:pPr>
        <w:pStyle w:val="Index1"/>
      </w:pPr>
      <w:r w:rsidRPr="005A7C17">
        <w:t>INTERINSTITUTIONELLE ZUSAMMENARBEIT</w:t>
      </w:r>
      <w:r w:rsidRPr="005A7C17">
        <w:tab/>
        <w:t>16</w:t>
      </w:r>
    </w:p>
    <w:p w:rsidRPr="005A7C17" w:rsidR="00B21D2B" w:rsidP="005A7C17" w:rsidRDefault="00B21D2B" w14:paraId="62A3A6A5" w14:textId="77777777">
      <w:pPr>
        <w:pStyle w:val="Index1"/>
      </w:pPr>
      <w:r w:rsidRPr="005A7C17">
        <w:t>INTERREGNUM</w:t>
      </w:r>
      <w:r w:rsidRPr="005A7C17">
        <w:tab/>
        <w:t>15</w:t>
      </w:r>
    </w:p>
    <w:p w:rsidRPr="005A7C17" w:rsidR="00B21D2B" w:rsidRDefault="00B21D2B" w14:paraId="3B3CF842" w14:textId="77777777">
      <w:pPr>
        <w:pStyle w:val="IndexHeading"/>
        <w:keepNext/>
        <w:tabs>
          <w:tab w:val="right" w:pos="8494"/>
        </w:tabs>
        <w:rPr>
          <w:rFonts w:eastAsiaTheme="minorEastAsia"/>
          <w:b w:val="0"/>
          <w:bCs w:val="0"/>
          <w:noProof/>
          <w:sz w:val="28"/>
          <w:szCs w:val="28"/>
        </w:rPr>
      </w:pPr>
      <w:r w:rsidRPr="005A7C17">
        <w:rPr>
          <w:noProof/>
          <w:sz w:val="28"/>
          <w:szCs w:val="28"/>
        </w:rPr>
        <w:t>K</w:t>
      </w:r>
    </w:p>
    <w:p w:rsidRPr="005A7C17" w:rsidR="00B21D2B" w:rsidP="005A7C17" w:rsidRDefault="00B21D2B" w14:paraId="2D0CE088" w14:textId="77777777">
      <w:pPr>
        <w:pStyle w:val="Index1"/>
      </w:pPr>
      <w:r w:rsidRPr="005A7C17">
        <w:t>KATEGORIEN DER STELLUNGNAHMEN (A, B, C)</w:t>
      </w:r>
      <w:r w:rsidRPr="005A7C17">
        <w:tab/>
        <w:t>47</w:t>
      </w:r>
    </w:p>
    <w:p w:rsidRPr="005A7C17" w:rsidR="00B21D2B" w:rsidP="005A7C17" w:rsidRDefault="00B21D2B" w14:paraId="620E921A" w14:textId="77777777">
      <w:pPr>
        <w:pStyle w:val="Index1"/>
      </w:pPr>
      <w:r w:rsidRPr="005A7C17">
        <w:t>KOMMISSION FÜR FINANZ- UND HAUSHALTSFRAGEN (CAF)</w:t>
      </w:r>
    </w:p>
    <w:p w:rsidRPr="005A7C17" w:rsidR="00B21D2B" w:rsidRDefault="00B21D2B" w14:paraId="6407E156" w14:textId="77777777">
      <w:pPr>
        <w:pStyle w:val="Index2"/>
        <w:tabs>
          <w:tab w:val="right" w:pos="8494"/>
        </w:tabs>
        <w:rPr>
          <w:noProof/>
          <w:sz w:val="28"/>
          <w:szCs w:val="28"/>
        </w:rPr>
      </w:pPr>
      <w:r w:rsidRPr="005A7C17">
        <w:rPr>
          <w:noProof/>
          <w:sz w:val="28"/>
          <w:szCs w:val="28"/>
        </w:rPr>
        <w:t>Befugnisse</w:t>
      </w:r>
      <w:r w:rsidRPr="005A7C17">
        <w:rPr>
          <w:noProof/>
          <w:sz w:val="28"/>
          <w:szCs w:val="28"/>
        </w:rPr>
        <w:tab/>
        <w:t>17</w:t>
      </w:r>
    </w:p>
    <w:p w:rsidRPr="005A7C17" w:rsidR="00B21D2B" w:rsidRDefault="00B21D2B" w14:paraId="1D5C7DAE" w14:textId="77777777">
      <w:pPr>
        <w:pStyle w:val="Index2"/>
        <w:tabs>
          <w:tab w:val="right" w:pos="8494"/>
        </w:tabs>
        <w:rPr>
          <w:noProof/>
          <w:sz w:val="28"/>
          <w:szCs w:val="28"/>
        </w:rPr>
      </w:pPr>
      <w:r w:rsidRPr="005A7C17">
        <w:rPr>
          <w:noProof/>
          <w:sz w:val="28"/>
          <w:szCs w:val="28"/>
        </w:rPr>
        <w:t>Tätigkeitsbericht</w:t>
      </w:r>
      <w:r w:rsidRPr="005A7C17">
        <w:rPr>
          <w:noProof/>
          <w:sz w:val="28"/>
          <w:szCs w:val="28"/>
        </w:rPr>
        <w:tab/>
        <w:t>17</w:t>
      </w:r>
    </w:p>
    <w:p w:rsidRPr="005A7C17" w:rsidR="00B21D2B" w:rsidRDefault="00B21D2B" w14:paraId="004E4319" w14:textId="77777777">
      <w:pPr>
        <w:pStyle w:val="Index2"/>
        <w:tabs>
          <w:tab w:val="right" w:pos="8494"/>
        </w:tabs>
        <w:rPr>
          <w:noProof/>
          <w:sz w:val="28"/>
          <w:szCs w:val="28"/>
        </w:rPr>
      </w:pPr>
      <w:r w:rsidRPr="005A7C17">
        <w:rPr>
          <w:noProof/>
          <w:sz w:val="28"/>
          <w:szCs w:val="28"/>
        </w:rPr>
        <w:t>Verfahrensvorschriften</w:t>
      </w:r>
      <w:r w:rsidRPr="005A7C17">
        <w:rPr>
          <w:noProof/>
          <w:sz w:val="28"/>
          <w:szCs w:val="28"/>
        </w:rPr>
        <w:tab/>
        <w:t>17</w:t>
      </w:r>
    </w:p>
    <w:p w:rsidRPr="005A7C17" w:rsidR="00B21D2B" w:rsidRDefault="00B21D2B" w14:paraId="5570C31D" w14:textId="77777777">
      <w:pPr>
        <w:pStyle w:val="Index2"/>
        <w:tabs>
          <w:tab w:val="right" w:pos="8494"/>
        </w:tabs>
        <w:rPr>
          <w:noProof/>
          <w:sz w:val="28"/>
          <w:szCs w:val="28"/>
        </w:rPr>
      </w:pPr>
      <w:r w:rsidRPr="005A7C17">
        <w:rPr>
          <w:noProof/>
          <w:sz w:val="28"/>
          <w:szCs w:val="28"/>
        </w:rPr>
        <w:t>Vorsitzender der Kommission für Finanz- und Haushaltsfragen</w:t>
      </w:r>
      <w:r w:rsidRPr="005A7C17">
        <w:rPr>
          <w:noProof/>
          <w:sz w:val="28"/>
          <w:szCs w:val="28"/>
        </w:rPr>
        <w:tab/>
        <w:t>17</w:t>
      </w:r>
    </w:p>
    <w:p w:rsidRPr="005A7C17" w:rsidR="00B21D2B" w:rsidRDefault="00B21D2B" w14:paraId="61FA0FBE" w14:textId="77777777">
      <w:pPr>
        <w:pStyle w:val="Index2"/>
        <w:tabs>
          <w:tab w:val="right" w:pos="8494"/>
        </w:tabs>
        <w:rPr>
          <w:noProof/>
          <w:sz w:val="28"/>
          <w:szCs w:val="28"/>
        </w:rPr>
      </w:pPr>
      <w:r w:rsidRPr="005A7C17">
        <w:rPr>
          <w:noProof/>
          <w:sz w:val="28"/>
          <w:szCs w:val="28"/>
        </w:rPr>
        <w:t>Zusammensetzung</w:t>
      </w:r>
      <w:r w:rsidRPr="005A7C17">
        <w:rPr>
          <w:noProof/>
          <w:sz w:val="28"/>
          <w:szCs w:val="28"/>
        </w:rPr>
        <w:tab/>
        <w:t>17</w:t>
      </w:r>
    </w:p>
    <w:p w:rsidRPr="005A7C17" w:rsidR="00B21D2B" w:rsidP="005A7C17" w:rsidRDefault="00B21D2B" w14:paraId="513ADCF1" w14:textId="77777777">
      <w:pPr>
        <w:pStyle w:val="Index1"/>
      </w:pPr>
      <w:r w:rsidRPr="005A7C17">
        <w:t>KOMMISSION FÜR KOMMUNIKATION (COCOM)</w:t>
      </w:r>
      <w:r w:rsidRPr="005A7C17">
        <w:tab/>
        <w:t>18</w:t>
      </w:r>
    </w:p>
    <w:p w:rsidRPr="005A7C17" w:rsidR="00B21D2B" w:rsidRDefault="00B21D2B" w14:paraId="5A3AD920" w14:textId="77777777">
      <w:pPr>
        <w:pStyle w:val="Index2"/>
        <w:tabs>
          <w:tab w:val="right" w:pos="8494"/>
        </w:tabs>
        <w:rPr>
          <w:noProof/>
          <w:sz w:val="28"/>
          <w:szCs w:val="28"/>
        </w:rPr>
      </w:pPr>
      <w:r w:rsidRPr="005A7C17">
        <w:rPr>
          <w:noProof/>
          <w:sz w:val="28"/>
          <w:szCs w:val="28"/>
        </w:rPr>
        <w:t>Befugnisse</w:t>
      </w:r>
      <w:r w:rsidRPr="005A7C17">
        <w:rPr>
          <w:noProof/>
          <w:sz w:val="28"/>
          <w:szCs w:val="28"/>
        </w:rPr>
        <w:tab/>
        <w:t>18</w:t>
      </w:r>
    </w:p>
    <w:p w:rsidRPr="005A7C17" w:rsidR="00B21D2B" w:rsidRDefault="00B21D2B" w14:paraId="1EA876B8" w14:textId="77777777">
      <w:pPr>
        <w:pStyle w:val="Index2"/>
        <w:tabs>
          <w:tab w:val="right" w:pos="8494"/>
        </w:tabs>
        <w:rPr>
          <w:noProof/>
          <w:sz w:val="28"/>
          <w:szCs w:val="28"/>
        </w:rPr>
      </w:pPr>
      <w:r w:rsidRPr="005A7C17">
        <w:rPr>
          <w:noProof/>
          <w:sz w:val="28"/>
          <w:szCs w:val="28"/>
        </w:rPr>
        <w:t>Tätigkeitsbericht</w:t>
      </w:r>
      <w:r w:rsidRPr="005A7C17">
        <w:rPr>
          <w:noProof/>
          <w:sz w:val="28"/>
          <w:szCs w:val="28"/>
        </w:rPr>
        <w:tab/>
        <w:t>18</w:t>
      </w:r>
    </w:p>
    <w:p w:rsidRPr="005A7C17" w:rsidR="00B21D2B" w:rsidRDefault="00B21D2B" w14:paraId="3FDF3F5E" w14:textId="77777777">
      <w:pPr>
        <w:pStyle w:val="Index2"/>
        <w:tabs>
          <w:tab w:val="right" w:pos="8494"/>
        </w:tabs>
        <w:rPr>
          <w:noProof/>
          <w:sz w:val="28"/>
          <w:szCs w:val="28"/>
        </w:rPr>
      </w:pPr>
      <w:r w:rsidRPr="005A7C17">
        <w:rPr>
          <w:noProof/>
          <w:sz w:val="28"/>
          <w:szCs w:val="28"/>
        </w:rPr>
        <w:t>Verfahrensvorschriften</w:t>
      </w:r>
      <w:r w:rsidRPr="005A7C17">
        <w:rPr>
          <w:noProof/>
          <w:sz w:val="28"/>
          <w:szCs w:val="28"/>
        </w:rPr>
        <w:tab/>
        <w:t>18</w:t>
      </w:r>
    </w:p>
    <w:p w:rsidRPr="005A7C17" w:rsidR="00B21D2B" w:rsidRDefault="00B21D2B" w14:paraId="728EE0C6" w14:textId="77777777">
      <w:pPr>
        <w:pStyle w:val="Index2"/>
        <w:tabs>
          <w:tab w:val="right" w:pos="8494"/>
        </w:tabs>
        <w:rPr>
          <w:noProof/>
          <w:sz w:val="28"/>
          <w:szCs w:val="28"/>
        </w:rPr>
      </w:pPr>
      <w:r w:rsidRPr="005A7C17">
        <w:rPr>
          <w:noProof/>
          <w:sz w:val="28"/>
          <w:szCs w:val="28"/>
        </w:rPr>
        <w:t>Zusammensetzung</w:t>
      </w:r>
      <w:r w:rsidRPr="005A7C17">
        <w:rPr>
          <w:noProof/>
          <w:sz w:val="28"/>
          <w:szCs w:val="28"/>
        </w:rPr>
        <w:tab/>
        <w:t>18</w:t>
      </w:r>
    </w:p>
    <w:p w:rsidRPr="005A7C17" w:rsidR="00B21D2B" w:rsidP="005A7C17" w:rsidRDefault="00B21D2B" w14:paraId="6E51EDC9" w14:textId="77777777">
      <w:pPr>
        <w:pStyle w:val="Index1"/>
      </w:pPr>
      <w:r w:rsidRPr="005A7C17">
        <w:t>KOMMISSION GESCHÄFTSORDNUNG</w:t>
      </w:r>
      <w:r w:rsidRPr="005A7C17">
        <w:tab/>
        <w:t>115–116</w:t>
      </w:r>
    </w:p>
    <w:p w:rsidRPr="005A7C17" w:rsidR="00B21D2B" w:rsidP="005A7C17" w:rsidRDefault="00B21D2B" w14:paraId="581C1A8D" w14:textId="77777777">
      <w:pPr>
        <w:pStyle w:val="Index1"/>
      </w:pPr>
      <w:r w:rsidRPr="005A7C17">
        <w:t>KOMMUNIKATIONSSTRATEGIE DES AUSSCHUSSES</w:t>
      </w:r>
      <w:r w:rsidRPr="005A7C17">
        <w:tab/>
        <w:t>18 DB</w:t>
      </w:r>
    </w:p>
    <w:p w:rsidRPr="005A7C17" w:rsidR="00B21D2B" w:rsidP="005A7C17" w:rsidRDefault="00B21D2B" w14:paraId="493367AB" w14:textId="77777777">
      <w:pPr>
        <w:pStyle w:val="Index1"/>
      </w:pPr>
      <w:r w:rsidRPr="005A7C17">
        <w:lastRenderedPageBreak/>
        <w:t>KONSTITUIERUNG DES AUSSCHUSSES</w:t>
      </w:r>
      <w:r w:rsidRPr="005A7C17">
        <w:tab/>
        <w:t>6, 37</w:t>
      </w:r>
    </w:p>
    <w:p w:rsidRPr="005A7C17" w:rsidR="00B21D2B" w:rsidP="005A7C17" w:rsidRDefault="00B21D2B" w14:paraId="541CD9CB" w14:textId="77777777">
      <w:pPr>
        <w:pStyle w:val="Index1"/>
      </w:pPr>
      <w:r w:rsidRPr="005A7C17">
        <w:t>KONTAKTGRUPPEN</w:t>
      </w:r>
      <w:r w:rsidRPr="005A7C17">
        <w:tab/>
        <w:t>31</w:t>
      </w:r>
    </w:p>
    <w:p w:rsidRPr="005A7C17" w:rsidR="00B21D2B" w:rsidRDefault="00B21D2B" w14:paraId="71DC364E" w14:textId="77777777">
      <w:pPr>
        <w:pStyle w:val="IndexHeading"/>
        <w:keepNext/>
        <w:tabs>
          <w:tab w:val="right" w:pos="8494"/>
        </w:tabs>
        <w:rPr>
          <w:rFonts w:eastAsiaTheme="minorEastAsia"/>
          <w:b w:val="0"/>
          <w:bCs w:val="0"/>
          <w:noProof/>
          <w:sz w:val="28"/>
          <w:szCs w:val="28"/>
        </w:rPr>
      </w:pPr>
      <w:r w:rsidRPr="005A7C17">
        <w:rPr>
          <w:noProof/>
          <w:sz w:val="28"/>
          <w:szCs w:val="28"/>
        </w:rPr>
        <w:t>L</w:t>
      </w:r>
    </w:p>
    <w:p w:rsidRPr="005A7C17" w:rsidR="00B21D2B" w:rsidP="005A7C17" w:rsidRDefault="00B21D2B" w14:paraId="281C4E51" w14:textId="77777777">
      <w:pPr>
        <w:pStyle w:val="Index1"/>
      </w:pPr>
      <w:r w:rsidRPr="005A7C17">
        <w:t>LÄNGE VON DOKUMENTEN</w:t>
      </w:r>
      <w:r w:rsidRPr="005A7C17">
        <w:tab/>
        <w:t>47 DB</w:t>
      </w:r>
    </w:p>
    <w:p w:rsidRPr="005A7C17" w:rsidR="00B21D2B" w:rsidP="005A7C17" w:rsidRDefault="00B21D2B" w14:paraId="60F53631" w14:textId="77777777">
      <w:pPr>
        <w:pStyle w:val="Index1"/>
      </w:pPr>
      <w:r w:rsidRPr="005A7C17">
        <w:t>LAUFENDE TÄTIGKEITEN</w:t>
      </w:r>
      <w:r w:rsidRPr="005A7C17">
        <w:tab/>
        <w:t>15</w:t>
      </w:r>
    </w:p>
    <w:p w:rsidRPr="005A7C17" w:rsidR="00B21D2B" w:rsidRDefault="00B21D2B" w14:paraId="3A2CDB8E" w14:textId="77777777">
      <w:pPr>
        <w:pStyle w:val="IndexHeading"/>
        <w:keepNext/>
        <w:tabs>
          <w:tab w:val="right" w:pos="8494"/>
        </w:tabs>
        <w:rPr>
          <w:rFonts w:eastAsiaTheme="minorEastAsia"/>
          <w:b w:val="0"/>
          <w:bCs w:val="0"/>
          <w:noProof/>
          <w:sz w:val="28"/>
          <w:szCs w:val="28"/>
        </w:rPr>
      </w:pPr>
      <w:r w:rsidRPr="005A7C17">
        <w:rPr>
          <w:noProof/>
          <w:sz w:val="28"/>
          <w:szCs w:val="28"/>
        </w:rPr>
        <w:t>M</w:t>
      </w:r>
    </w:p>
    <w:p w:rsidRPr="005A7C17" w:rsidR="00B21D2B" w:rsidP="005A7C17" w:rsidRDefault="00B21D2B" w14:paraId="65EFA3AF" w14:textId="77777777">
      <w:pPr>
        <w:pStyle w:val="Index1"/>
      </w:pPr>
      <w:r w:rsidRPr="005A7C17">
        <w:t>MEHRHEITEN, ERFORDERLICHE</w:t>
      </w:r>
    </w:p>
    <w:p w:rsidRPr="005A7C17" w:rsidR="00B21D2B" w:rsidRDefault="00B21D2B" w14:paraId="35676D42" w14:textId="77777777">
      <w:pPr>
        <w:pStyle w:val="Index2"/>
        <w:tabs>
          <w:tab w:val="right" w:pos="8494"/>
        </w:tabs>
        <w:rPr>
          <w:noProof/>
          <w:sz w:val="28"/>
          <w:szCs w:val="28"/>
        </w:rPr>
      </w:pPr>
      <w:r w:rsidRPr="005A7C17">
        <w:rPr>
          <w:noProof/>
          <w:sz w:val="28"/>
          <w:szCs w:val="28"/>
        </w:rPr>
        <w:t>A) für Wahlen</w:t>
      </w:r>
    </w:p>
    <w:p w:rsidRPr="005A7C17" w:rsidR="00B21D2B" w:rsidRDefault="00B21D2B" w14:paraId="5BD73A0B" w14:textId="77777777">
      <w:pPr>
        <w:pStyle w:val="Index3"/>
        <w:tabs>
          <w:tab w:val="right" w:pos="8494"/>
        </w:tabs>
        <w:rPr>
          <w:noProof/>
          <w:sz w:val="28"/>
          <w:szCs w:val="28"/>
        </w:rPr>
      </w:pPr>
      <w:r w:rsidRPr="005A7C17">
        <w:rPr>
          <w:noProof/>
          <w:sz w:val="28"/>
          <w:szCs w:val="28"/>
        </w:rPr>
        <w:t>PRÄSIDIUM</w:t>
      </w:r>
    </w:p>
    <w:p w:rsidRPr="005A7C17" w:rsidR="00B21D2B" w:rsidRDefault="00B21D2B" w14:paraId="6ADA9342" w14:textId="77777777">
      <w:pPr>
        <w:pStyle w:val="Index4"/>
        <w:tabs>
          <w:tab w:val="right" w:pos="8494"/>
        </w:tabs>
        <w:rPr>
          <w:noProof/>
          <w:sz w:val="28"/>
          <w:szCs w:val="28"/>
        </w:rPr>
      </w:pPr>
      <w:r w:rsidRPr="005A7C17">
        <w:rPr>
          <w:noProof/>
          <w:sz w:val="28"/>
          <w:szCs w:val="28"/>
        </w:rPr>
        <w:t>– Mitglieder</w:t>
      </w:r>
      <w:r w:rsidRPr="005A7C17">
        <w:rPr>
          <w:noProof/>
          <w:sz w:val="28"/>
          <w:szCs w:val="28"/>
        </w:rPr>
        <w:tab/>
        <w:t>40</w:t>
      </w:r>
    </w:p>
    <w:p w:rsidRPr="005A7C17" w:rsidR="00B21D2B" w:rsidRDefault="00B21D2B" w14:paraId="5E502DF5" w14:textId="77777777">
      <w:pPr>
        <w:pStyle w:val="Index4"/>
        <w:tabs>
          <w:tab w:val="right" w:pos="8494"/>
        </w:tabs>
        <w:rPr>
          <w:noProof/>
          <w:sz w:val="28"/>
          <w:szCs w:val="28"/>
        </w:rPr>
      </w:pPr>
      <w:r w:rsidRPr="005A7C17">
        <w:rPr>
          <w:noProof/>
          <w:sz w:val="28"/>
          <w:szCs w:val="28"/>
        </w:rPr>
        <w:t>– Präsident</w:t>
      </w:r>
      <w:r w:rsidRPr="005A7C17">
        <w:rPr>
          <w:noProof/>
          <w:sz w:val="28"/>
          <w:szCs w:val="28"/>
        </w:rPr>
        <w:tab/>
        <w:t>40</w:t>
      </w:r>
    </w:p>
    <w:p w:rsidRPr="005A7C17" w:rsidR="00B21D2B" w:rsidRDefault="00B21D2B" w14:paraId="44FFE7E5" w14:textId="77777777">
      <w:pPr>
        <w:pStyle w:val="Index4"/>
        <w:tabs>
          <w:tab w:val="right" w:pos="8494"/>
        </w:tabs>
        <w:rPr>
          <w:noProof/>
          <w:sz w:val="28"/>
          <w:szCs w:val="28"/>
        </w:rPr>
      </w:pPr>
      <w:r w:rsidRPr="005A7C17">
        <w:rPr>
          <w:noProof/>
          <w:sz w:val="28"/>
          <w:szCs w:val="28"/>
        </w:rPr>
        <w:t>– Vizepräsident</w:t>
      </w:r>
      <w:r w:rsidRPr="005A7C17">
        <w:rPr>
          <w:noProof/>
          <w:sz w:val="28"/>
          <w:szCs w:val="28"/>
        </w:rPr>
        <w:tab/>
        <w:t>40</w:t>
      </w:r>
    </w:p>
    <w:p w:rsidRPr="005A7C17" w:rsidR="00B21D2B" w:rsidRDefault="00B21D2B" w14:paraId="28701881" w14:textId="77777777">
      <w:pPr>
        <w:pStyle w:val="Index2"/>
        <w:tabs>
          <w:tab w:val="right" w:pos="8494"/>
        </w:tabs>
        <w:rPr>
          <w:noProof/>
          <w:sz w:val="28"/>
          <w:szCs w:val="28"/>
        </w:rPr>
      </w:pPr>
      <w:r w:rsidRPr="005A7C17">
        <w:rPr>
          <w:noProof/>
          <w:sz w:val="28"/>
          <w:szCs w:val="28"/>
        </w:rPr>
        <w:t>B) zur Beschlussfassung</w:t>
      </w:r>
    </w:p>
    <w:p w:rsidRPr="005A7C17" w:rsidR="00B21D2B" w:rsidRDefault="00B21D2B" w14:paraId="6F68DE4F" w14:textId="77777777">
      <w:pPr>
        <w:pStyle w:val="Index3"/>
        <w:tabs>
          <w:tab w:val="right" w:pos="8494"/>
        </w:tabs>
        <w:rPr>
          <w:noProof/>
          <w:sz w:val="28"/>
          <w:szCs w:val="28"/>
        </w:rPr>
      </w:pPr>
      <w:r w:rsidRPr="005A7C17">
        <w:rPr>
          <w:noProof/>
          <w:sz w:val="28"/>
          <w:szCs w:val="28"/>
        </w:rPr>
        <w:t>Studiengruppen und Berichterstatter</w:t>
      </w:r>
      <w:r w:rsidRPr="005A7C17">
        <w:rPr>
          <w:noProof/>
          <w:sz w:val="28"/>
          <w:szCs w:val="28"/>
        </w:rPr>
        <w:tab/>
        <w:t>55</w:t>
      </w:r>
    </w:p>
    <w:p w:rsidRPr="005A7C17" w:rsidR="00B21D2B" w:rsidRDefault="00B21D2B" w14:paraId="2525678D" w14:textId="77777777">
      <w:pPr>
        <w:pStyle w:val="Index3"/>
        <w:tabs>
          <w:tab w:val="right" w:pos="8494"/>
        </w:tabs>
        <w:rPr>
          <w:noProof/>
          <w:sz w:val="28"/>
          <w:szCs w:val="28"/>
        </w:rPr>
      </w:pPr>
      <w:r w:rsidRPr="005A7C17">
        <w:rPr>
          <w:noProof/>
          <w:sz w:val="28"/>
          <w:szCs w:val="28"/>
        </w:rPr>
        <w:t>Überarbeitung der Geschäftsordnung</w:t>
      </w:r>
      <w:r w:rsidRPr="005A7C17">
        <w:rPr>
          <w:noProof/>
          <w:sz w:val="28"/>
          <w:szCs w:val="28"/>
        </w:rPr>
        <w:tab/>
        <w:t>115</w:t>
      </w:r>
    </w:p>
    <w:p w:rsidRPr="005A7C17" w:rsidR="00B21D2B" w:rsidP="005A7C17" w:rsidRDefault="00B21D2B" w14:paraId="27024099" w14:textId="77777777">
      <w:pPr>
        <w:pStyle w:val="Index1"/>
      </w:pPr>
      <w:r w:rsidRPr="005A7C17">
        <w:t>MISSTRAUENSANTRAG</w:t>
      </w:r>
      <w:r w:rsidRPr="005A7C17">
        <w:tab/>
        <w:t>64, 92</w:t>
      </w:r>
    </w:p>
    <w:p w:rsidRPr="005A7C17" w:rsidR="00B21D2B" w:rsidP="005A7C17" w:rsidRDefault="00B21D2B" w14:paraId="1C750626" w14:textId="77777777">
      <w:pPr>
        <w:pStyle w:val="Index1"/>
      </w:pPr>
      <w:r w:rsidRPr="005A7C17">
        <w:t>MITBERICHTERSTATTER</w:t>
      </w:r>
      <w:r w:rsidRPr="005A7C17">
        <w:tab/>
        <w:t>54–55, 81, 87-88</w:t>
      </w:r>
    </w:p>
    <w:p w:rsidRPr="005A7C17" w:rsidR="00B21D2B" w:rsidP="005A7C17" w:rsidRDefault="00B21D2B" w14:paraId="5079AE1B" w14:textId="77777777">
      <w:pPr>
        <w:pStyle w:val="Index1"/>
      </w:pPr>
      <w:r w:rsidRPr="005A7C17">
        <w:t>MITGLIEDER DES AUSSCHUSSES</w:t>
      </w:r>
    </w:p>
    <w:p w:rsidRPr="005A7C17" w:rsidR="00B21D2B" w:rsidRDefault="00B21D2B" w14:paraId="67191487" w14:textId="77777777">
      <w:pPr>
        <w:pStyle w:val="Index2"/>
        <w:tabs>
          <w:tab w:val="right" w:pos="8494"/>
        </w:tabs>
        <w:rPr>
          <w:noProof/>
          <w:sz w:val="28"/>
          <w:szCs w:val="28"/>
        </w:rPr>
      </w:pPr>
      <w:r w:rsidRPr="005A7C17">
        <w:rPr>
          <w:noProof/>
          <w:sz w:val="28"/>
          <w:szCs w:val="28"/>
        </w:rPr>
        <w:t>Abwesenheit</w:t>
      </w:r>
      <w:r w:rsidRPr="005A7C17">
        <w:rPr>
          <w:noProof/>
          <w:sz w:val="28"/>
          <w:szCs w:val="28"/>
        </w:rPr>
        <w:tab/>
        <w:t>84–86, 93</w:t>
      </w:r>
    </w:p>
    <w:p w:rsidRPr="005A7C17" w:rsidR="00B21D2B" w:rsidRDefault="00B21D2B" w14:paraId="48356D43" w14:textId="77777777">
      <w:pPr>
        <w:pStyle w:val="Index2"/>
        <w:tabs>
          <w:tab w:val="right" w:pos="8494"/>
        </w:tabs>
        <w:rPr>
          <w:noProof/>
          <w:sz w:val="28"/>
          <w:szCs w:val="28"/>
        </w:rPr>
      </w:pPr>
      <w:r w:rsidRPr="005A7C17">
        <w:rPr>
          <w:noProof/>
          <w:sz w:val="28"/>
          <w:szCs w:val="28"/>
        </w:rPr>
        <w:t>Amtsenthebung</w:t>
      </w:r>
      <w:r w:rsidRPr="005A7C17">
        <w:rPr>
          <w:noProof/>
          <w:sz w:val="28"/>
          <w:szCs w:val="28"/>
        </w:rPr>
        <w:tab/>
        <w:t>4</w:t>
      </w:r>
    </w:p>
    <w:p w:rsidRPr="005A7C17" w:rsidR="00B21D2B" w:rsidRDefault="00B21D2B" w14:paraId="44AD8499" w14:textId="77777777">
      <w:pPr>
        <w:pStyle w:val="Index2"/>
        <w:tabs>
          <w:tab w:val="right" w:pos="8494"/>
        </w:tabs>
        <w:rPr>
          <w:noProof/>
          <w:sz w:val="28"/>
          <w:szCs w:val="28"/>
        </w:rPr>
      </w:pPr>
      <w:r w:rsidRPr="005A7C17">
        <w:rPr>
          <w:noProof/>
          <w:sz w:val="28"/>
          <w:szCs w:val="28"/>
        </w:rPr>
        <w:t>Anschluss an eine Gruppe nach freiem Ermessen</w:t>
      </w:r>
      <w:r w:rsidRPr="005A7C17">
        <w:rPr>
          <w:noProof/>
          <w:sz w:val="28"/>
          <w:szCs w:val="28"/>
        </w:rPr>
        <w:tab/>
        <w:t>6, 8</w:t>
      </w:r>
    </w:p>
    <w:p w:rsidRPr="005A7C17" w:rsidR="00B21D2B" w:rsidRDefault="00B21D2B" w14:paraId="4FC4B294" w14:textId="77777777">
      <w:pPr>
        <w:pStyle w:val="Index2"/>
        <w:tabs>
          <w:tab w:val="right" w:pos="8494"/>
        </w:tabs>
        <w:rPr>
          <w:noProof/>
          <w:sz w:val="28"/>
          <w:szCs w:val="28"/>
        </w:rPr>
      </w:pPr>
      <w:r w:rsidRPr="005A7C17">
        <w:rPr>
          <w:noProof/>
          <w:sz w:val="28"/>
          <w:szCs w:val="28"/>
        </w:rPr>
        <w:t>Ausschluss</w:t>
      </w:r>
      <w:r w:rsidRPr="005A7C17">
        <w:rPr>
          <w:noProof/>
          <w:sz w:val="28"/>
          <w:szCs w:val="28"/>
        </w:rPr>
        <w:tab/>
        <w:t>4, 16 VK</w:t>
      </w:r>
    </w:p>
    <w:p w:rsidRPr="005A7C17" w:rsidR="00B21D2B" w:rsidRDefault="00B21D2B" w14:paraId="4803BF2B" w14:textId="77777777">
      <w:pPr>
        <w:pStyle w:val="Index2"/>
        <w:tabs>
          <w:tab w:val="right" w:pos="8494"/>
        </w:tabs>
        <w:rPr>
          <w:noProof/>
          <w:sz w:val="28"/>
          <w:szCs w:val="28"/>
        </w:rPr>
      </w:pPr>
      <w:r w:rsidRPr="005A7C17">
        <w:rPr>
          <w:noProof/>
          <w:sz w:val="28"/>
          <w:szCs w:val="28"/>
        </w:rPr>
        <w:t>Außergewöhnliche Umstände</w:t>
      </w:r>
      <w:r w:rsidRPr="005A7C17">
        <w:rPr>
          <w:noProof/>
          <w:sz w:val="28"/>
          <w:szCs w:val="28"/>
        </w:rPr>
        <w:tab/>
        <w:t>4</w:t>
      </w:r>
    </w:p>
    <w:p w:rsidRPr="005A7C17" w:rsidR="00B21D2B" w:rsidRDefault="00B21D2B" w14:paraId="52C9A192" w14:textId="77777777">
      <w:pPr>
        <w:pStyle w:val="Index2"/>
        <w:tabs>
          <w:tab w:val="right" w:pos="8494"/>
        </w:tabs>
        <w:rPr>
          <w:noProof/>
          <w:sz w:val="28"/>
          <w:szCs w:val="28"/>
        </w:rPr>
      </w:pPr>
      <w:r w:rsidRPr="005A7C17">
        <w:rPr>
          <w:noProof/>
          <w:sz w:val="28"/>
          <w:szCs w:val="28"/>
        </w:rPr>
        <w:t>Beendigung des Mandats</w:t>
      </w:r>
      <w:r w:rsidRPr="005A7C17">
        <w:rPr>
          <w:noProof/>
          <w:sz w:val="28"/>
          <w:szCs w:val="28"/>
        </w:rPr>
        <w:tab/>
        <w:t>4</w:t>
      </w:r>
    </w:p>
    <w:p w:rsidRPr="005A7C17" w:rsidR="00B21D2B" w:rsidRDefault="00B21D2B" w14:paraId="1C484CC9" w14:textId="77777777">
      <w:pPr>
        <w:pStyle w:val="Index2"/>
        <w:tabs>
          <w:tab w:val="right" w:pos="8494"/>
        </w:tabs>
        <w:rPr>
          <w:noProof/>
          <w:sz w:val="28"/>
          <w:szCs w:val="28"/>
        </w:rPr>
      </w:pPr>
      <w:r w:rsidRPr="005A7C17">
        <w:rPr>
          <w:noProof/>
          <w:sz w:val="28"/>
          <w:szCs w:val="28"/>
        </w:rPr>
        <w:t>Beendigung des Mandats/einer Amtszeit</w:t>
      </w:r>
      <w:r w:rsidRPr="005A7C17">
        <w:rPr>
          <w:noProof/>
          <w:sz w:val="28"/>
          <w:szCs w:val="28"/>
        </w:rPr>
        <w:tab/>
        <w:t>4, 16 VK</w:t>
      </w:r>
    </w:p>
    <w:p w:rsidRPr="005A7C17" w:rsidR="00B21D2B" w:rsidRDefault="00B21D2B" w14:paraId="1CB68055" w14:textId="77777777">
      <w:pPr>
        <w:pStyle w:val="Index2"/>
        <w:tabs>
          <w:tab w:val="right" w:pos="8494"/>
        </w:tabs>
        <w:rPr>
          <w:noProof/>
          <w:sz w:val="28"/>
          <w:szCs w:val="28"/>
        </w:rPr>
      </w:pPr>
      <w:r w:rsidRPr="005A7C17">
        <w:rPr>
          <w:noProof/>
          <w:sz w:val="28"/>
          <w:szCs w:val="28"/>
        </w:rPr>
        <w:t>Beistand</w:t>
      </w:r>
      <w:r w:rsidRPr="005A7C17">
        <w:rPr>
          <w:noProof/>
          <w:sz w:val="28"/>
          <w:szCs w:val="28"/>
        </w:rPr>
        <w:tab/>
        <w:t>96</w:t>
      </w:r>
    </w:p>
    <w:p w:rsidRPr="005A7C17" w:rsidR="00B21D2B" w:rsidRDefault="00B21D2B" w14:paraId="2065F108" w14:textId="77777777">
      <w:pPr>
        <w:pStyle w:val="Index2"/>
        <w:tabs>
          <w:tab w:val="right" w:pos="8494"/>
        </w:tabs>
        <w:rPr>
          <w:noProof/>
          <w:sz w:val="28"/>
          <w:szCs w:val="28"/>
        </w:rPr>
      </w:pPr>
      <w:r w:rsidRPr="005A7C17">
        <w:rPr>
          <w:noProof/>
          <w:sz w:val="28"/>
          <w:szCs w:val="28"/>
        </w:rPr>
        <w:t>Beteiligung an externen Gremien</w:t>
      </w:r>
      <w:r w:rsidRPr="005A7C17">
        <w:rPr>
          <w:noProof/>
          <w:sz w:val="28"/>
          <w:szCs w:val="28"/>
        </w:rPr>
        <w:tab/>
        <w:t>13</w:t>
      </w:r>
    </w:p>
    <w:p w:rsidRPr="005A7C17" w:rsidR="00B21D2B" w:rsidRDefault="00B21D2B" w14:paraId="01DC8392" w14:textId="77777777">
      <w:pPr>
        <w:pStyle w:val="Index2"/>
        <w:tabs>
          <w:tab w:val="right" w:pos="8494"/>
        </w:tabs>
        <w:rPr>
          <w:noProof/>
          <w:sz w:val="28"/>
          <w:szCs w:val="28"/>
        </w:rPr>
      </w:pPr>
      <w:r w:rsidRPr="005A7C17">
        <w:rPr>
          <w:noProof/>
          <w:sz w:val="28"/>
          <w:szCs w:val="28"/>
        </w:rPr>
        <w:t>Dauer des Mandats</w:t>
      </w:r>
      <w:r w:rsidRPr="005A7C17">
        <w:rPr>
          <w:noProof/>
          <w:sz w:val="28"/>
          <w:szCs w:val="28"/>
        </w:rPr>
        <w:tab/>
        <w:t>1, 4</w:t>
      </w:r>
    </w:p>
    <w:p w:rsidRPr="005A7C17" w:rsidR="00B21D2B" w:rsidRDefault="00B21D2B" w14:paraId="03B02C58" w14:textId="77777777">
      <w:pPr>
        <w:pStyle w:val="Index2"/>
        <w:tabs>
          <w:tab w:val="right" w:pos="8494"/>
        </w:tabs>
        <w:rPr>
          <w:noProof/>
          <w:sz w:val="28"/>
          <w:szCs w:val="28"/>
        </w:rPr>
      </w:pPr>
      <w:r w:rsidRPr="005A7C17">
        <w:rPr>
          <w:noProof/>
          <w:sz w:val="28"/>
          <w:szCs w:val="28"/>
        </w:rPr>
        <w:t>Ersetzung</w:t>
      </w:r>
      <w:r w:rsidRPr="005A7C17">
        <w:rPr>
          <w:noProof/>
          <w:sz w:val="28"/>
          <w:szCs w:val="28"/>
        </w:rPr>
        <w:tab/>
        <w:t>4, 23, 42</w:t>
      </w:r>
    </w:p>
    <w:p w:rsidRPr="005A7C17" w:rsidR="00B21D2B" w:rsidRDefault="00B21D2B" w14:paraId="18A1D735" w14:textId="77777777">
      <w:pPr>
        <w:pStyle w:val="Index2"/>
        <w:tabs>
          <w:tab w:val="right" w:pos="8494"/>
        </w:tabs>
        <w:rPr>
          <w:noProof/>
          <w:sz w:val="28"/>
          <w:szCs w:val="28"/>
        </w:rPr>
      </w:pPr>
      <w:r w:rsidRPr="005A7C17">
        <w:rPr>
          <w:noProof/>
          <w:sz w:val="28"/>
          <w:szCs w:val="28"/>
        </w:rPr>
        <w:t>Interessenkonflikte</w:t>
      </w:r>
      <w:r w:rsidRPr="005A7C17">
        <w:rPr>
          <w:noProof/>
          <w:sz w:val="28"/>
          <w:szCs w:val="28"/>
        </w:rPr>
        <w:tab/>
        <w:t>8 VK</w:t>
      </w:r>
    </w:p>
    <w:p w:rsidRPr="005A7C17" w:rsidR="00B21D2B" w:rsidRDefault="00B21D2B" w14:paraId="13C9CF4F" w14:textId="77777777">
      <w:pPr>
        <w:pStyle w:val="Index2"/>
        <w:tabs>
          <w:tab w:val="right" w:pos="8494"/>
        </w:tabs>
        <w:rPr>
          <w:noProof/>
          <w:sz w:val="28"/>
          <w:szCs w:val="28"/>
        </w:rPr>
      </w:pPr>
      <w:r w:rsidRPr="005A7C17">
        <w:rPr>
          <w:noProof/>
          <w:sz w:val="28"/>
          <w:szCs w:val="28"/>
        </w:rPr>
        <w:t>Mitglieder, die keiner Gruppe angehören</w:t>
      </w:r>
      <w:r w:rsidRPr="005A7C17">
        <w:rPr>
          <w:noProof/>
          <w:sz w:val="28"/>
          <w:szCs w:val="28"/>
        </w:rPr>
        <w:tab/>
        <w:t>8</w:t>
      </w:r>
    </w:p>
    <w:p w:rsidRPr="005A7C17" w:rsidR="00B21D2B" w:rsidRDefault="00B21D2B" w14:paraId="4022C3BB" w14:textId="77777777">
      <w:pPr>
        <w:pStyle w:val="Index2"/>
        <w:tabs>
          <w:tab w:val="right" w:pos="8494"/>
        </w:tabs>
        <w:rPr>
          <w:noProof/>
          <w:sz w:val="28"/>
          <w:szCs w:val="28"/>
        </w:rPr>
      </w:pPr>
      <w:r w:rsidRPr="005A7C17">
        <w:rPr>
          <w:noProof/>
          <w:sz w:val="28"/>
          <w:szCs w:val="28"/>
        </w:rPr>
        <w:t>Rücktritt</w:t>
      </w:r>
      <w:r w:rsidRPr="005A7C17">
        <w:rPr>
          <w:noProof/>
          <w:sz w:val="28"/>
          <w:szCs w:val="28"/>
        </w:rPr>
        <w:tab/>
        <w:t>4, 93</w:t>
      </w:r>
    </w:p>
    <w:p w:rsidRPr="005A7C17" w:rsidR="00B21D2B" w:rsidRDefault="00B21D2B" w14:paraId="10BBBDB5" w14:textId="77777777">
      <w:pPr>
        <w:pStyle w:val="Index2"/>
        <w:tabs>
          <w:tab w:val="right" w:pos="8494"/>
        </w:tabs>
        <w:rPr>
          <w:noProof/>
          <w:sz w:val="28"/>
          <w:szCs w:val="28"/>
        </w:rPr>
      </w:pPr>
      <w:r w:rsidRPr="005A7C17">
        <w:rPr>
          <w:noProof/>
          <w:sz w:val="28"/>
          <w:szCs w:val="28"/>
        </w:rPr>
        <w:lastRenderedPageBreak/>
        <w:t>Schulungen</w:t>
      </w:r>
      <w:r w:rsidRPr="005A7C17">
        <w:rPr>
          <w:noProof/>
          <w:sz w:val="28"/>
          <w:szCs w:val="28"/>
        </w:rPr>
        <w:tab/>
        <w:t>5 VK</w:t>
      </w:r>
    </w:p>
    <w:p w:rsidRPr="005A7C17" w:rsidR="00B21D2B" w:rsidRDefault="00B21D2B" w14:paraId="0D697F9B" w14:textId="77777777">
      <w:pPr>
        <w:pStyle w:val="Index2"/>
        <w:tabs>
          <w:tab w:val="right" w:pos="8494"/>
        </w:tabs>
        <w:rPr>
          <w:noProof/>
          <w:sz w:val="28"/>
          <w:szCs w:val="28"/>
        </w:rPr>
      </w:pPr>
      <w:r w:rsidRPr="005A7C17">
        <w:rPr>
          <w:noProof/>
          <w:sz w:val="28"/>
          <w:szCs w:val="28"/>
        </w:rPr>
        <w:t>Titel</w:t>
      </w:r>
      <w:r w:rsidRPr="005A7C17">
        <w:rPr>
          <w:noProof/>
          <w:sz w:val="28"/>
          <w:szCs w:val="28"/>
        </w:rPr>
        <w:tab/>
        <w:t>2</w:t>
      </w:r>
    </w:p>
    <w:p w:rsidRPr="005A7C17" w:rsidR="00B21D2B" w:rsidRDefault="00B21D2B" w14:paraId="23510F4A" w14:textId="77777777">
      <w:pPr>
        <w:pStyle w:val="Index2"/>
        <w:tabs>
          <w:tab w:val="right" w:pos="8494"/>
        </w:tabs>
        <w:rPr>
          <w:noProof/>
          <w:sz w:val="28"/>
          <w:szCs w:val="28"/>
        </w:rPr>
      </w:pPr>
      <w:r w:rsidRPr="005A7C17">
        <w:rPr>
          <w:noProof/>
          <w:sz w:val="28"/>
          <w:szCs w:val="28"/>
        </w:rPr>
        <w:t>Übertragung des Stimmrechts</w:t>
      </w:r>
      <w:r w:rsidRPr="005A7C17">
        <w:rPr>
          <w:noProof/>
          <w:sz w:val="28"/>
          <w:szCs w:val="28"/>
        </w:rPr>
        <w:tab/>
        <w:t>84</w:t>
      </w:r>
    </w:p>
    <w:p w:rsidRPr="005A7C17" w:rsidR="00B21D2B" w:rsidRDefault="00B21D2B" w14:paraId="77C44346" w14:textId="77777777">
      <w:pPr>
        <w:pStyle w:val="Index2"/>
        <w:tabs>
          <w:tab w:val="right" w:pos="8494"/>
        </w:tabs>
        <w:rPr>
          <w:noProof/>
          <w:sz w:val="28"/>
          <w:szCs w:val="28"/>
        </w:rPr>
      </w:pPr>
      <w:r w:rsidRPr="005A7C17">
        <w:rPr>
          <w:noProof/>
          <w:sz w:val="28"/>
          <w:szCs w:val="28"/>
        </w:rPr>
        <w:t>Unabhängigkeit</w:t>
      </w:r>
      <w:r w:rsidRPr="005A7C17">
        <w:rPr>
          <w:noProof/>
          <w:sz w:val="28"/>
          <w:szCs w:val="28"/>
        </w:rPr>
        <w:tab/>
        <w:t>1, 1 VK</w:t>
      </w:r>
    </w:p>
    <w:p w:rsidRPr="005A7C17" w:rsidR="00B21D2B" w:rsidRDefault="00B21D2B" w14:paraId="3F55D9E1" w14:textId="77777777">
      <w:pPr>
        <w:pStyle w:val="Index2"/>
        <w:tabs>
          <w:tab w:val="right" w:pos="8494"/>
        </w:tabs>
        <w:rPr>
          <w:noProof/>
          <w:sz w:val="28"/>
          <w:szCs w:val="28"/>
        </w:rPr>
      </w:pPr>
      <w:r w:rsidRPr="005A7C17">
        <w:rPr>
          <w:noProof/>
          <w:sz w:val="28"/>
          <w:szCs w:val="28"/>
        </w:rPr>
        <w:t>Unvereinbarkeit</w:t>
      </w:r>
      <w:r w:rsidRPr="005A7C17">
        <w:rPr>
          <w:noProof/>
          <w:sz w:val="28"/>
          <w:szCs w:val="28"/>
        </w:rPr>
        <w:tab/>
        <w:t>4, 32–35</w:t>
      </w:r>
    </w:p>
    <w:p w:rsidRPr="005A7C17" w:rsidR="00B21D2B" w:rsidRDefault="00B21D2B" w14:paraId="5B94538B" w14:textId="77777777">
      <w:pPr>
        <w:pStyle w:val="Index2"/>
        <w:tabs>
          <w:tab w:val="right" w:pos="8494"/>
        </w:tabs>
        <w:rPr>
          <w:noProof/>
          <w:sz w:val="28"/>
          <w:szCs w:val="28"/>
        </w:rPr>
      </w:pPr>
      <w:r w:rsidRPr="005A7C17">
        <w:rPr>
          <w:noProof/>
          <w:sz w:val="28"/>
          <w:szCs w:val="28"/>
        </w:rPr>
        <w:t>Vergütungen</w:t>
      </w:r>
      <w:r w:rsidRPr="005A7C17">
        <w:rPr>
          <w:noProof/>
          <w:sz w:val="28"/>
          <w:szCs w:val="28"/>
        </w:rPr>
        <w:tab/>
        <w:t>1</w:t>
      </w:r>
    </w:p>
    <w:p w:rsidRPr="005A7C17" w:rsidR="00B21D2B" w:rsidRDefault="00B21D2B" w14:paraId="6455EE49" w14:textId="77777777">
      <w:pPr>
        <w:pStyle w:val="Index2"/>
        <w:tabs>
          <w:tab w:val="right" w:pos="8494"/>
        </w:tabs>
        <w:rPr>
          <w:noProof/>
          <w:sz w:val="28"/>
          <w:szCs w:val="28"/>
        </w:rPr>
      </w:pPr>
      <w:r w:rsidRPr="005A7C17">
        <w:rPr>
          <w:noProof/>
          <w:sz w:val="28"/>
          <w:szCs w:val="28"/>
        </w:rPr>
        <w:t>Verhaltensgrundsätze</w:t>
      </w:r>
      <w:r w:rsidRPr="005A7C17">
        <w:rPr>
          <w:noProof/>
          <w:sz w:val="28"/>
          <w:szCs w:val="28"/>
        </w:rPr>
        <w:tab/>
        <w:t>1–5 VK</w:t>
      </w:r>
    </w:p>
    <w:p w:rsidRPr="005A7C17" w:rsidR="00B21D2B" w:rsidRDefault="00B21D2B" w14:paraId="4FA34AD9" w14:textId="77777777">
      <w:pPr>
        <w:pStyle w:val="Index2"/>
        <w:tabs>
          <w:tab w:val="right" w:pos="8494"/>
        </w:tabs>
        <w:rPr>
          <w:noProof/>
          <w:sz w:val="28"/>
          <w:szCs w:val="28"/>
        </w:rPr>
      </w:pPr>
      <w:r w:rsidRPr="005A7C17">
        <w:rPr>
          <w:noProof/>
          <w:sz w:val="28"/>
          <w:szCs w:val="28"/>
        </w:rPr>
        <w:t>Vorrechte und Befreiungen</w:t>
      </w:r>
      <w:r w:rsidRPr="005A7C17">
        <w:rPr>
          <w:noProof/>
          <w:sz w:val="28"/>
          <w:szCs w:val="28"/>
        </w:rPr>
        <w:tab/>
        <w:t>2</w:t>
      </w:r>
    </w:p>
    <w:p w:rsidRPr="005A7C17" w:rsidR="00B21D2B" w:rsidP="005A7C17" w:rsidRDefault="00B21D2B" w14:paraId="467B48FD" w14:textId="77777777">
      <w:pPr>
        <w:pStyle w:val="Index1"/>
      </w:pPr>
      <w:r w:rsidRPr="005A7C17">
        <w:t>MITGLIEDER, DIE KEINER GRUPPE ANGEHÖREN</w:t>
      </w:r>
      <w:r w:rsidRPr="005A7C17">
        <w:tab/>
        <w:t>siehe MITGLIEDER DES AUSSCHUSSES &gt;&gt; Mitglieder, die keiner Gruppe angehören</w:t>
      </w:r>
    </w:p>
    <w:p w:rsidRPr="005A7C17" w:rsidR="00B21D2B" w:rsidRDefault="00B21D2B" w14:paraId="02ABE9CE" w14:textId="77777777">
      <w:pPr>
        <w:pStyle w:val="IndexHeading"/>
        <w:keepNext/>
        <w:tabs>
          <w:tab w:val="right" w:pos="8494"/>
        </w:tabs>
        <w:rPr>
          <w:rFonts w:eastAsiaTheme="minorEastAsia"/>
          <w:b w:val="0"/>
          <w:bCs w:val="0"/>
          <w:noProof/>
          <w:sz w:val="28"/>
          <w:szCs w:val="28"/>
        </w:rPr>
      </w:pPr>
      <w:r w:rsidRPr="005A7C17">
        <w:rPr>
          <w:noProof/>
          <w:sz w:val="28"/>
          <w:szCs w:val="28"/>
        </w:rPr>
        <w:t>N</w:t>
      </w:r>
    </w:p>
    <w:p w:rsidRPr="005A7C17" w:rsidR="00B21D2B" w:rsidP="005A7C17" w:rsidRDefault="00B21D2B" w14:paraId="183539C9" w14:textId="77777777">
      <w:pPr>
        <w:pStyle w:val="Index1"/>
      </w:pPr>
      <w:r w:rsidRPr="005A7C17">
        <w:t>NAMENTLICHE ABSTIMMUNG</w:t>
      </w:r>
      <w:r w:rsidRPr="005A7C17">
        <w:tab/>
        <w:t>76</w:t>
      </w:r>
    </w:p>
    <w:p w:rsidRPr="005A7C17" w:rsidR="00B21D2B" w:rsidP="005A7C17" w:rsidRDefault="00B21D2B" w14:paraId="4CF6A578" w14:textId="77777777">
      <w:pPr>
        <w:pStyle w:val="Index1"/>
      </w:pPr>
      <w:r w:rsidRPr="005A7C17">
        <w:t>NEUBESETZUNG DES AUSSCHUSSES (siehe auch AUSSCHUSS &gt;&gt; NEUBESETZUNG ZUR HÄLFTE DER MANDATSPERIODE)</w:t>
      </w:r>
      <w:r w:rsidRPr="005A7C17">
        <w:tab/>
        <w:t>15, 37</w:t>
      </w:r>
    </w:p>
    <w:p w:rsidRPr="005A7C17" w:rsidR="00B21D2B" w:rsidP="005A7C17" w:rsidRDefault="00B21D2B" w14:paraId="2D36C815" w14:textId="77777777">
      <w:pPr>
        <w:pStyle w:val="Index1"/>
      </w:pPr>
      <w:r w:rsidRPr="005A7C17">
        <w:t>NEUBESETZUNG DES AUSSCHUSSES ALLE FÜNF JAHRE</w:t>
      </w:r>
      <w:r w:rsidRPr="005A7C17">
        <w:tab/>
        <w:t>siehe NEUBESETZUNG DES AUSSCHUSSES 15,37</w:t>
      </w:r>
    </w:p>
    <w:p w:rsidRPr="005A7C17" w:rsidR="00B21D2B" w:rsidRDefault="00B21D2B" w14:paraId="29A69F27" w14:textId="77777777">
      <w:pPr>
        <w:pStyle w:val="IndexHeading"/>
        <w:keepNext/>
        <w:tabs>
          <w:tab w:val="right" w:pos="8494"/>
        </w:tabs>
        <w:rPr>
          <w:rFonts w:eastAsiaTheme="minorEastAsia"/>
          <w:b w:val="0"/>
          <w:bCs w:val="0"/>
          <w:noProof/>
          <w:sz w:val="28"/>
          <w:szCs w:val="28"/>
        </w:rPr>
      </w:pPr>
      <w:r w:rsidRPr="005A7C17">
        <w:rPr>
          <w:noProof/>
          <w:sz w:val="28"/>
          <w:szCs w:val="28"/>
        </w:rPr>
        <w:t>O</w:t>
      </w:r>
    </w:p>
    <w:p w:rsidRPr="005A7C17" w:rsidR="00B21D2B" w:rsidP="005A7C17" w:rsidRDefault="00B21D2B" w14:paraId="7834669E" w14:textId="77777777">
      <w:pPr>
        <w:pStyle w:val="Index1"/>
      </w:pPr>
      <w:r w:rsidRPr="005A7C17">
        <w:t>ÖFFENTLICHKEIT DER PLENARTAGUNGEN UND SITZUNGEN</w:t>
      </w:r>
      <w:r w:rsidRPr="005A7C17">
        <w:tab/>
        <w:t>99</w:t>
      </w:r>
    </w:p>
    <w:p w:rsidRPr="005A7C17" w:rsidR="00B21D2B" w:rsidP="005A7C17" w:rsidRDefault="00B21D2B" w14:paraId="0D51B83B" w14:textId="77777777">
      <w:pPr>
        <w:pStyle w:val="Index1"/>
      </w:pPr>
      <w:r w:rsidRPr="005A7C17">
        <w:t>ÖFFENTLICHKEIT DER SITZUNGEN DES AUSSCHUSSES</w:t>
      </w:r>
      <w:r w:rsidRPr="005A7C17">
        <w:tab/>
        <w:t>99</w:t>
      </w:r>
    </w:p>
    <w:p w:rsidRPr="005A7C17" w:rsidR="00B21D2B" w:rsidP="005A7C17" w:rsidRDefault="00B21D2B" w14:paraId="13157A97" w14:textId="77777777">
      <w:pPr>
        <w:pStyle w:val="Index1"/>
      </w:pPr>
      <w:r w:rsidRPr="005A7C17">
        <w:t>OLAF</w:t>
      </w:r>
      <w:r w:rsidRPr="005A7C17">
        <w:tab/>
        <w:t>siehe EUROPÄISCHES AMT FÜR BETRUGSBEKÄMPFUNG (OLAF)</w:t>
      </w:r>
    </w:p>
    <w:p w:rsidRPr="005A7C17" w:rsidR="00B21D2B" w:rsidP="005A7C17" w:rsidRDefault="00B21D2B" w14:paraId="3A0CAD73" w14:textId="77777777">
      <w:pPr>
        <w:pStyle w:val="Index1"/>
      </w:pPr>
      <w:r w:rsidRPr="005A7C17">
        <w:t>ORGANISATIONSPLAN DES SEKRETARIATS</w:t>
      </w:r>
      <w:r w:rsidRPr="005A7C17">
        <w:tab/>
        <w:t>100</w:t>
      </w:r>
    </w:p>
    <w:p w:rsidRPr="005A7C17" w:rsidR="00B21D2B" w:rsidRDefault="00B21D2B" w14:paraId="1366F045" w14:textId="77777777">
      <w:pPr>
        <w:pStyle w:val="IndexHeading"/>
        <w:keepNext/>
        <w:tabs>
          <w:tab w:val="right" w:pos="8494"/>
        </w:tabs>
        <w:rPr>
          <w:rFonts w:eastAsiaTheme="minorEastAsia"/>
          <w:b w:val="0"/>
          <w:bCs w:val="0"/>
          <w:noProof/>
          <w:sz w:val="28"/>
          <w:szCs w:val="28"/>
        </w:rPr>
      </w:pPr>
      <w:r w:rsidRPr="005A7C17">
        <w:rPr>
          <w:noProof/>
          <w:sz w:val="28"/>
          <w:szCs w:val="28"/>
        </w:rPr>
        <w:t>P</w:t>
      </w:r>
    </w:p>
    <w:p w:rsidRPr="005A7C17" w:rsidR="00B21D2B" w:rsidP="005A7C17" w:rsidRDefault="00B21D2B" w14:paraId="6F1C3239" w14:textId="77777777">
      <w:pPr>
        <w:pStyle w:val="Index1"/>
      </w:pPr>
      <w:r w:rsidRPr="005A7C17">
        <w:t>PLENARTAGUNGEN</w:t>
      </w:r>
      <w:r w:rsidRPr="005A7C17">
        <w:tab/>
        <w:t>5, 66–73</w:t>
      </w:r>
    </w:p>
    <w:p w:rsidRPr="005A7C17" w:rsidR="00B21D2B" w:rsidRDefault="00B21D2B" w14:paraId="27BFA686" w14:textId="77777777">
      <w:pPr>
        <w:pStyle w:val="Index2"/>
        <w:tabs>
          <w:tab w:val="right" w:pos="8494"/>
        </w:tabs>
        <w:rPr>
          <w:noProof/>
          <w:sz w:val="28"/>
          <w:szCs w:val="28"/>
        </w:rPr>
      </w:pPr>
      <w:r w:rsidRPr="005A7C17">
        <w:rPr>
          <w:noProof/>
          <w:sz w:val="28"/>
          <w:szCs w:val="28"/>
        </w:rPr>
        <w:t>Aktuelle Themen</w:t>
      </w:r>
      <w:r w:rsidRPr="005A7C17">
        <w:rPr>
          <w:noProof/>
          <w:sz w:val="28"/>
          <w:szCs w:val="28"/>
        </w:rPr>
        <w:tab/>
        <w:t>67</w:t>
      </w:r>
    </w:p>
    <w:p w:rsidRPr="005A7C17" w:rsidR="00B21D2B" w:rsidRDefault="00B21D2B" w14:paraId="7E643938" w14:textId="77777777">
      <w:pPr>
        <w:pStyle w:val="Index2"/>
        <w:tabs>
          <w:tab w:val="right" w:pos="8494"/>
        </w:tabs>
        <w:rPr>
          <w:noProof/>
          <w:sz w:val="28"/>
          <w:szCs w:val="28"/>
        </w:rPr>
      </w:pPr>
      <w:r w:rsidRPr="005A7C17">
        <w:rPr>
          <w:noProof/>
          <w:sz w:val="28"/>
          <w:szCs w:val="28"/>
        </w:rPr>
        <w:t>Beschlussfähigkeit</w:t>
      </w:r>
      <w:r w:rsidRPr="005A7C17">
        <w:rPr>
          <w:noProof/>
          <w:sz w:val="28"/>
          <w:szCs w:val="28"/>
        </w:rPr>
        <w:tab/>
        <w:t>66</w:t>
      </w:r>
    </w:p>
    <w:p w:rsidRPr="005A7C17" w:rsidR="00B21D2B" w:rsidRDefault="00B21D2B" w14:paraId="65F411AD" w14:textId="77777777">
      <w:pPr>
        <w:pStyle w:val="Index2"/>
        <w:tabs>
          <w:tab w:val="right" w:pos="8494"/>
        </w:tabs>
        <w:rPr>
          <w:noProof/>
          <w:sz w:val="28"/>
          <w:szCs w:val="28"/>
        </w:rPr>
      </w:pPr>
      <w:r w:rsidRPr="005A7C17">
        <w:rPr>
          <w:noProof/>
          <w:sz w:val="28"/>
          <w:szCs w:val="28"/>
        </w:rPr>
        <w:t>Eröffnung der Tagungen</w:t>
      </w:r>
      <w:r w:rsidRPr="005A7C17">
        <w:rPr>
          <w:noProof/>
          <w:sz w:val="28"/>
          <w:szCs w:val="28"/>
        </w:rPr>
        <w:tab/>
        <w:t>66</w:t>
      </w:r>
    </w:p>
    <w:p w:rsidRPr="005A7C17" w:rsidR="00B21D2B" w:rsidRDefault="00B21D2B" w14:paraId="5F570F42" w14:textId="77777777">
      <w:pPr>
        <w:pStyle w:val="Index2"/>
        <w:tabs>
          <w:tab w:val="right" w:pos="8494"/>
        </w:tabs>
        <w:rPr>
          <w:noProof/>
          <w:sz w:val="28"/>
          <w:szCs w:val="28"/>
        </w:rPr>
      </w:pPr>
      <w:r w:rsidRPr="005A7C17">
        <w:rPr>
          <w:noProof/>
          <w:sz w:val="28"/>
          <w:szCs w:val="28"/>
        </w:rPr>
        <w:t>Protokoll</w:t>
      </w:r>
      <w:r w:rsidRPr="005A7C17">
        <w:rPr>
          <w:noProof/>
          <w:sz w:val="28"/>
          <w:szCs w:val="28"/>
        </w:rPr>
        <w:tab/>
        <w:t>72</w:t>
      </w:r>
    </w:p>
    <w:p w:rsidRPr="005A7C17" w:rsidR="00B21D2B" w:rsidRDefault="00B21D2B" w14:paraId="29F14905" w14:textId="77777777">
      <w:pPr>
        <w:pStyle w:val="Index2"/>
        <w:tabs>
          <w:tab w:val="right" w:pos="8494"/>
        </w:tabs>
        <w:rPr>
          <w:noProof/>
          <w:sz w:val="28"/>
          <w:szCs w:val="28"/>
        </w:rPr>
      </w:pPr>
      <w:r w:rsidRPr="005A7C17">
        <w:rPr>
          <w:noProof/>
          <w:sz w:val="28"/>
          <w:szCs w:val="28"/>
        </w:rPr>
        <w:t>Schließung</w:t>
      </w:r>
      <w:r w:rsidRPr="005A7C17">
        <w:rPr>
          <w:noProof/>
          <w:sz w:val="28"/>
          <w:szCs w:val="28"/>
        </w:rPr>
        <w:tab/>
        <w:t>73</w:t>
      </w:r>
    </w:p>
    <w:p w:rsidRPr="005A7C17" w:rsidR="00B21D2B" w:rsidRDefault="00B21D2B" w14:paraId="288B09D4" w14:textId="77777777">
      <w:pPr>
        <w:pStyle w:val="Index2"/>
        <w:tabs>
          <w:tab w:val="right" w:pos="8494"/>
        </w:tabs>
        <w:rPr>
          <w:noProof/>
          <w:sz w:val="28"/>
          <w:szCs w:val="28"/>
        </w:rPr>
      </w:pPr>
      <w:r w:rsidRPr="005A7C17">
        <w:rPr>
          <w:noProof/>
          <w:sz w:val="28"/>
          <w:szCs w:val="28"/>
        </w:rPr>
        <w:t>Tagesordnung</w:t>
      </w:r>
      <w:r w:rsidRPr="005A7C17">
        <w:rPr>
          <w:noProof/>
          <w:sz w:val="28"/>
          <w:szCs w:val="28"/>
        </w:rPr>
        <w:tab/>
        <w:t>64, 67</w:t>
      </w:r>
    </w:p>
    <w:p w:rsidRPr="005A7C17" w:rsidR="00B21D2B" w:rsidRDefault="00B21D2B" w14:paraId="7904C8A7" w14:textId="77777777">
      <w:pPr>
        <w:pStyle w:val="Index2"/>
        <w:tabs>
          <w:tab w:val="right" w:pos="8494"/>
        </w:tabs>
        <w:rPr>
          <w:noProof/>
          <w:sz w:val="28"/>
          <w:szCs w:val="28"/>
        </w:rPr>
      </w:pPr>
      <w:r w:rsidRPr="005A7C17">
        <w:rPr>
          <w:noProof/>
          <w:sz w:val="28"/>
          <w:szCs w:val="28"/>
        </w:rPr>
        <w:t>Teilnahme von externen Gästen an Plenartagungen</w:t>
      </w:r>
      <w:r w:rsidRPr="005A7C17">
        <w:rPr>
          <w:noProof/>
          <w:sz w:val="28"/>
          <w:szCs w:val="28"/>
        </w:rPr>
        <w:tab/>
        <w:t>99</w:t>
      </w:r>
    </w:p>
    <w:p w:rsidRPr="005A7C17" w:rsidR="00B21D2B" w:rsidRDefault="00B21D2B" w14:paraId="4792A92D" w14:textId="77777777">
      <w:pPr>
        <w:pStyle w:val="Index2"/>
        <w:tabs>
          <w:tab w:val="right" w:pos="8494"/>
        </w:tabs>
        <w:rPr>
          <w:noProof/>
          <w:sz w:val="28"/>
          <w:szCs w:val="28"/>
        </w:rPr>
      </w:pPr>
      <w:r w:rsidRPr="005A7C17">
        <w:rPr>
          <w:noProof/>
          <w:sz w:val="28"/>
          <w:szCs w:val="28"/>
        </w:rPr>
        <w:t>Vorbereitung der Plenartagungen</w:t>
      </w:r>
      <w:r w:rsidRPr="005A7C17">
        <w:rPr>
          <w:noProof/>
          <w:sz w:val="28"/>
          <w:szCs w:val="28"/>
        </w:rPr>
        <w:tab/>
        <w:t>63–64</w:t>
      </w:r>
    </w:p>
    <w:p w:rsidRPr="005A7C17" w:rsidR="00B21D2B" w:rsidP="005A7C17" w:rsidRDefault="00B21D2B" w14:paraId="6070FC96" w14:textId="77777777">
      <w:pPr>
        <w:pStyle w:val="Index1"/>
      </w:pPr>
      <w:r w:rsidRPr="005A7C17">
        <w:lastRenderedPageBreak/>
        <w:t>PLENUM</w:t>
      </w:r>
    </w:p>
    <w:p w:rsidRPr="005A7C17" w:rsidR="00B21D2B" w:rsidRDefault="00B21D2B" w14:paraId="6996ED24" w14:textId="77777777">
      <w:pPr>
        <w:pStyle w:val="Index2"/>
        <w:tabs>
          <w:tab w:val="right" w:pos="8494"/>
        </w:tabs>
        <w:rPr>
          <w:noProof/>
          <w:sz w:val="28"/>
          <w:szCs w:val="28"/>
        </w:rPr>
      </w:pPr>
      <w:r w:rsidRPr="005A7C17">
        <w:rPr>
          <w:noProof/>
          <w:sz w:val="28"/>
          <w:szCs w:val="28"/>
        </w:rPr>
        <w:t>Abstimmungen</w:t>
      </w:r>
      <w:r w:rsidRPr="005A7C17">
        <w:rPr>
          <w:noProof/>
          <w:sz w:val="28"/>
          <w:szCs w:val="28"/>
        </w:rPr>
        <w:tab/>
        <w:t>68</w:t>
      </w:r>
    </w:p>
    <w:p w:rsidRPr="005A7C17" w:rsidR="00B21D2B" w:rsidRDefault="00B21D2B" w14:paraId="5E14786F" w14:textId="77777777">
      <w:pPr>
        <w:pStyle w:val="Index2"/>
        <w:tabs>
          <w:tab w:val="right" w:pos="8494"/>
        </w:tabs>
        <w:rPr>
          <w:noProof/>
          <w:sz w:val="28"/>
          <w:szCs w:val="28"/>
        </w:rPr>
      </w:pPr>
      <w:r w:rsidRPr="005A7C17">
        <w:rPr>
          <w:noProof/>
          <w:sz w:val="28"/>
          <w:szCs w:val="28"/>
        </w:rPr>
        <w:t>Anträge zum Verfahren</w:t>
      </w:r>
      <w:r w:rsidRPr="005A7C17">
        <w:rPr>
          <w:noProof/>
          <w:sz w:val="28"/>
          <w:szCs w:val="28"/>
        </w:rPr>
        <w:tab/>
        <w:t>69</w:t>
      </w:r>
    </w:p>
    <w:p w:rsidRPr="005A7C17" w:rsidR="00B21D2B" w:rsidRDefault="00B21D2B" w14:paraId="525D2BEA" w14:textId="77777777">
      <w:pPr>
        <w:pStyle w:val="Index2"/>
        <w:tabs>
          <w:tab w:val="right" w:pos="8494"/>
        </w:tabs>
        <w:rPr>
          <w:noProof/>
          <w:sz w:val="28"/>
          <w:szCs w:val="28"/>
        </w:rPr>
      </w:pPr>
      <w:r w:rsidRPr="005A7C17">
        <w:rPr>
          <w:noProof/>
          <w:sz w:val="28"/>
          <w:szCs w:val="28"/>
        </w:rPr>
        <w:t>Arbeiten des Plenums</w:t>
      </w:r>
      <w:r w:rsidRPr="005A7C17">
        <w:rPr>
          <w:noProof/>
          <w:sz w:val="28"/>
          <w:szCs w:val="28"/>
        </w:rPr>
        <w:tab/>
        <w:t>63–73</w:t>
      </w:r>
    </w:p>
    <w:p w:rsidRPr="005A7C17" w:rsidR="00B21D2B" w:rsidRDefault="00B21D2B" w14:paraId="5B6A97EF" w14:textId="77777777">
      <w:pPr>
        <w:pStyle w:val="Index2"/>
        <w:tabs>
          <w:tab w:val="right" w:pos="8494"/>
        </w:tabs>
        <w:rPr>
          <w:noProof/>
          <w:sz w:val="28"/>
          <w:szCs w:val="28"/>
        </w:rPr>
      </w:pPr>
      <w:r w:rsidRPr="005A7C17">
        <w:rPr>
          <w:noProof/>
          <w:sz w:val="28"/>
          <w:szCs w:val="28"/>
        </w:rPr>
        <w:t>Befugnisse</w:t>
      </w:r>
      <w:r w:rsidRPr="005A7C17">
        <w:rPr>
          <w:noProof/>
          <w:sz w:val="28"/>
          <w:szCs w:val="28"/>
        </w:rPr>
        <w:tab/>
        <w:t>10</w:t>
      </w:r>
    </w:p>
    <w:p w:rsidRPr="005A7C17" w:rsidR="00B21D2B" w:rsidRDefault="00B21D2B" w14:paraId="23538331" w14:textId="77777777">
      <w:pPr>
        <w:pStyle w:val="Index2"/>
        <w:tabs>
          <w:tab w:val="right" w:pos="8494"/>
        </w:tabs>
        <w:rPr>
          <w:noProof/>
          <w:sz w:val="28"/>
          <w:szCs w:val="28"/>
        </w:rPr>
      </w:pPr>
      <w:r w:rsidRPr="005A7C17">
        <w:rPr>
          <w:noProof/>
          <w:sz w:val="28"/>
          <w:szCs w:val="28"/>
        </w:rPr>
        <w:t>Beratungen</w:t>
      </w:r>
      <w:r w:rsidRPr="005A7C17">
        <w:rPr>
          <w:noProof/>
          <w:sz w:val="28"/>
          <w:szCs w:val="28"/>
        </w:rPr>
        <w:tab/>
        <w:t>68</w:t>
      </w:r>
    </w:p>
    <w:p w:rsidRPr="005A7C17" w:rsidR="00B21D2B" w:rsidRDefault="00B21D2B" w14:paraId="55DCC0B2" w14:textId="77777777">
      <w:pPr>
        <w:pStyle w:val="Index2"/>
        <w:tabs>
          <w:tab w:val="right" w:pos="8494"/>
        </w:tabs>
        <w:rPr>
          <w:noProof/>
          <w:sz w:val="28"/>
          <w:szCs w:val="28"/>
        </w:rPr>
      </w:pPr>
      <w:r w:rsidRPr="005A7C17">
        <w:rPr>
          <w:noProof/>
          <w:sz w:val="28"/>
          <w:szCs w:val="28"/>
        </w:rPr>
        <w:t>Beschlussfähigkeit</w:t>
      </w:r>
      <w:r w:rsidRPr="005A7C17">
        <w:rPr>
          <w:noProof/>
          <w:sz w:val="28"/>
          <w:szCs w:val="28"/>
        </w:rPr>
        <w:tab/>
        <w:t>59, 66, 84</w:t>
      </w:r>
    </w:p>
    <w:p w:rsidRPr="005A7C17" w:rsidR="00B21D2B" w:rsidRDefault="00B21D2B" w14:paraId="10D95AF6" w14:textId="77777777">
      <w:pPr>
        <w:pStyle w:val="Index2"/>
        <w:tabs>
          <w:tab w:val="right" w:pos="8494"/>
        </w:tabs>
        <w:rPr>
          <w:noProof/>
          <w:sz w:val="28"/>
          <w:szCs w:val="28"/>
        </w:rPr>
      </w:pPr>
      <w:r w:rsidRPr="005A7C17">
        <w:rPr>
          <w:noProof/>
          <w:sz w:val="28"/>
          <w:szCs w:val="28"/>
        </w:rPr>
        <w:t>Erste Sitzung</w:t>
      </w:r>
      <w:r w:rsidRPr="005A7C17">
        <w:rPr>
          <w:noProof/>
          <w:sz w:val="28"/>
          <w:szCs w:val="28"/>
        </w:rPr>
        <w:tab/>
        <w:t>37</w:t>
      </w:r>
    </w:p>
    <w:p w:rsidRPr="005A7C17" w:rsidR="00B21D2B" w:rsidRDefault="00B21D2B" w14:paraId="7D83513A" w14:textId="77777777">
      <w:pPr>
        <w:pStyle w:val="Index2"/>
        <w:tabs>
          <w:tab w:val="right" w:pos="8494"/>
        </w:tabs>
        <w:rPr>
          <w:noProof/>
          <w:sz w:val="28"/>
          <w:szCs w:val="28"/>
        </w:rPr>
      </w:pPr>
      <w:r w:rsidRPr="005A7C17">
        <w:rPr>
          <w:noProof/>
          <w:sz w:val="28"/>
          <w:szCs w:val="28"/>
        </w:rPr>
        <w:t>Plenartagungen</w:t>
      </w:r>
      <w:r w:rsidRPr="005A7C17">
        <w:rPr>
          <w:noProof/>
          <w:sz w:val="28"/>
          <w:szCs w:val="28"/>
        </w:rPr>
        <w:tab/>
        <w:t>5, 63–73</w:t>
      </w:r>
    </w:p>
    <w:p w:rsidRPr="005A7C17" w:rsidR="00B21D2B" w:rsidRDefault="00B21D2B" w14:paraId="31D01150" w14:textId="77777777">
      <w:pPr>
        <w:pStyle w:val="Index2"/>
        <w:tabs>
          <w:tab w:val="right" w:pos="8494"/>
        </w:tabs>
        <w:rPr>
          <w:noProof/>
          <w:sz w:val="28"/>
          <w:szCs w:val="28"/>
        </w:rPr>
      </w:pPr>
      <w:r w:rsidRPr="005A7C17">
        <w:rPr>
          <w:noProof/>
          <w:sz w:val="28"/>
          <w:szCs w:val="28"/>
        </w:rPr>
        <w:t>Redezeit</w:t>
      </w:r>
      <w:r w:rsidRPr="005A7C17">
        <w:rPr>
          <w:noProof/>
          <w:sz w:val="28"/>
          <w:szCs w:val="28"/>
        </w:rPr>
        <w:tab/>
        <w:t>69</w:t>
      </w:r>
    </w:p>
    <w:p w:rsidRPr="005A7C17" w:rsidR="00B21D2B" w:rsidRDefault="00B21D2B" w14:paraId="1634EBA1" w14:textId="77777777">
      <w:pPr>
        <w:pStyle w:val="Index2"/>
        <w:tabs>
          <w:tab w:val="right" w:pos="8494"/>
        </w:tabs>
        <w:rPr>
          <w:noProof/>
          <w:sz w:val="28"/>
          <w:szCs w:val="28"/>
        </w:rPr>
      </w:pPr>
      <w:r w:rsidRPr="005A7C17">
        <w:rPr>
          <w:noProof/>
          <w:sz w:val="28"/>
          <w:szCs w:val="28"/>
        </w:rPr>
        <w:t>Vorbereitung der Plenartagungen</w:t>
      </w:r>
      <w:r w:rsidRPr="005A7C17">
        <w:rPr>
          <w:noProof/>
          <w:sz w:val="28"/>
          <w:szCs w:val="28"/>
        </w:rPr>
        <w:tab/>
        <w:t>63–64</w:t>
      </w:r>
    </w:p>
    <w:p w:rsidRPr="005A7C17" w:rsidR="00B21D2B" w:rsidRDefault="00B21D2B" w14:paraId="0740307F" w14:textId="77777777">
      <w:pPr>
        <w:pStyle w:val="Index2"/>
        <w:tabs>
          <w:tab w:val="right" w:pos="8494"/>
        </w:tabs>
        <w:rPr>
          <w:noProof/>
          <w:sz w:val="28"/>
          <w:szCs w:val="28"/>
        </w:rPr>
      </w:pPr>
      <w:r w:rsidRPr="005A7C17">
        <w:rPr>
          <w:noProof/>
          <w:sz w:val="28"/>
          <w:szCs w:val="28"/>
        </w:rPr>
        <w:t>Zugang der Öffentlichkeit zu Plenartagungen</w:t>
      </w:r>
      <w:r w:rsidRPr="005A7C17">
        <w:rPr>
          <w:noProof/>
          <w:sz w:val="28"/>
          <w:szCs w:val="28"/>
        </w:rPr>
        <w:tab/>
        <w:t>59, 66, 84</w:t>
      </w:r>
    </w:p>
    <w:p w:rsidRPr="005A7C17" w:rsidR="00B21D2B" w:rsidRDefault="00B21D2B" w14:paraId="449123AC" w14:textId="77777777">
      <w:pPr>
        <w:pStyle w:val="Index2"/>
        <w:tabs>
          <w:tab w:val="right" w:pos="8494"/>
        </w:tabs>
        <w:rPr>
          <w:noProof/>
          <w:sz w:val="28"/>
          <w:szCs w:val="28"/>
        </w:rPr>
      </w:pPr>
      <w:r w:rsidRPr="005A7C17">
        <w:rPr>
          <w:noProof/>
          <w:sz w:val="28"/>
          <w:szCs w:val="28"/>
        </w:rPr>
        <w:t>Zusammensetzung</w:t>
      </w:r>
      <w:r w:rsidRPr="005A7C17">
        <w:rPr>
          <w:noProof/>
          <w:sz w:val="28"/>
          <w:szCs w:val="28"/>
        </w:rPr>
        <w:tab/>
        <w:t>9</w:t>
      </w:r>
    </w:p>
    <w:p w:rsidRPr="005A7C17" w:rsidR="00B21D2B" w:rsidP="005A7C17" w:rsidRDefault="00B21D2B" w14:paraId="0F12456B" w14:textId="77777777">
      <w:pPr>
        <w:pStyle w:val="Index1"/>
      </w:pPr>
      <w:r w:rsidRPr="005A7C17">
        <w:t>POLITIKBEWERTUNG</w:t>
      </w:r>
      <w:r w:rsidRPr="005A7C17">
        <w:tab/>
        <w:t>siehe BEWERTUNG POLITISCHER MASSNAHMEN</w:t>
      </w:r>
    </w:p>
    <w:p w:rsidRPr="005A7C17" w:rsidR="00B21D2B" w:rsidP="005A7C17" w:rsidRDefault="00B21D2B" w14:paraId="4AFDDBBC" w14:textId="77777777">
      <w:pPr>
        <w:pStyle w:val="Index1"/>
      </w:pPr>
      <w:r w:rsidRPr="005A7C17">
        <w:t>PRÄSIDENT</w:t>
      </w:r>
      <w:r w:rsidRPr="005A7C17">
        <w:tab/>
        <w:t>19, 19, 19</w:t>
      </w:r>
    </w:p>
    <w:p w:rsidRPr="005A7C17" w:rsidR="00B21D2B" w:rsidRDefault="00B21D2B" w14:paraId="07E3882D" w14:textId="77777777">
      <w:pPr>
        <w:pStyle w:val="Index2"/>
        <w:tabs>
          <w:tab w:val="right" w:pos="8494"/>
        </w:tabs>
        <w:rPr>
          <w:noProof/>
          <w:sz w:val="28"/>
          <w:szCs w:val="28"/>
        </w:rPr>
      </w:pPr>
      <w:r w:rsidRPr="005A7C17">
        <w:rPr>
          <w:noProof/>
          <w:sz w:val="28"/>
          <w:szCs w:val="28"/>
        </w:rPr>
        <w:t>Aufgaben des Präsidenten</w:t>
      </w:r>
    </w:p>
    <w:p w:rsidRPr="005A7C17" w:rsidR="00B21D2B" w:rsidRDefault="00B21D2B" w14:paraId="3EEBE7C3" w14:textId="77777777">
      <w:pPr>
        <w:pStyle w:val="Index3"/>
        <w:tabs>
          <w:tab w:val="right" w:pos="8494"/>
        </w:tabs>
        <w:rPr>
          <w:noProof/>
          <w:sz w:val="28"/>
          <w:szCs w:val="28"/>
        </w:rPr>
      </w:pPr>
      <w:r w:rsidRPr="005A7C17">
        <w:rPr>
          <w:noProof/>
          <w:sz w:val="28"/>
          <w:szCs w:val="28"/>
        </w:rPr>
        <w:t>Einberufung und Leitung der erweiterten Präsidentschaft</w:t>
      </w:r>
      <w:r w:rsidRPr="005A7C17">
        <w:rPr>
          <w:noProof/>
          <w:sz w:val="28"/>
          <w:szCs w:val="28"/>
        </w:rPr>
        <w:tab/>
        <w:t>19</w:t>
      </w:r>
    </w:p>
    <w:p w:rsidRPr="005A7C17" w:rsidR="00B21D2B" w:rsidRDefault="00B21D2B" w14:paraId="7B26ED44" w14:textId="77777777">
      <w:pPr>
        <w:pStyle w:val="Index3"/>
        <w:tabs>
          <w:tab w:val="right" w:pos="8494"/>
        </w:tabs>
        <w:rPr>
          <w:noProof/>
          <w:sz w:val="28"/>
          <w:szCs w:val="28"/>
        </w:rPr>
      </w:pPr>
      <w:r w:rsidRPr="005A7C17">
        <w:rPr>
          <w:noProof/>
          <w:sz w:val="28"/>
          <w:szCs w:val="28"/>
        </w:rPr>
        <w:t>Einberufung und Leitung der Plenartagungen</w:t>
      </w:r>
      <w:r w:rsidRPr="005A7C17">
        <w:rPr>
          <w:noProof/>
          <w:sz w:val="28"/>
          <w:szCs w:val="28"/>
        </w:rPr>
        <w:tab/>
        <w:t>19</w:t>
      </w:r>
    </w:p>
    <w:p w:rsidRPr="005A7C17" w:rsidR="00B21D2B" w:rsidRDefault="00B21D2B" w14:paraId="1F694A35" w14:textId="77777777">
      <w:pPr>
        <w:pStyle w:val="Index3"/>
        <w:tabs>
          <w:tab w:val="right" w:pos="8494"/>
        </w:tabs>
        <w:rPr>
          <w:noProof/>
          <w:sz w:val="28"/>
          <w:szCs w:val="28"/>
        </w:rPr>
      </w:pPr>
      <w:r w:rsidRPr="005A7C17">
        <w:rPr>
          <w:noProof/>
          <w:sz w:val="28"/>
          <w:szCs w:val="28"/>
        </w:rPr>
        <w:t>Einberufung und Leitung des Präsidiums</w:t>
      </w:r>
      <w:r w:rsidRPr="005A7C17">
        <w:rPr>
          <w:noProof/>
          <w:sz w:val="28"/>
          <w:szCs w:val="28"/>
        </w:rPr>
        <w:tab/>
        <w:t>15</w:t>
      </w:r>
    </w:p>
    <w:p w:rsidRPr="005A7C17" w:rsidR="00B21D2B" w:rsidRDefault="00B21D2B" w14:paraId="25509A83" w14:textId="77777777">
      <w:pPr>
        <w:pStyle w:val="Index3"/>
        <w:tabs>
          <w:tab w:val="right" w:pos="8494"/>
        </w:tabs>
        <w:rPr>
          <w:noProof/>
          <w:sz w:val="28"/>
          <w:szCs w:val="28"/>
        </w:rPr>
      </w:pPr>
      <w:r w:rsidRPr="005A7C17">
        <w:rPr>
          <w:noProof/>
          <w:sz w:val="28"/>
          <w:szCs w:val="28"/>
        </w:rPr>
        <w:t>Vertretung des Ausschusses</w:t>
      </w:r>
      <w:r w:rsidRPr="005A7C17">
        <w:rPr>
          <w:noProof/>
          <w:sz w:val="28"/>
          <w:szCs w:val="28"/>
        </w:rPr>
        <w:tab/>
        <w:t>19</w:t>
      </w:r>
    </w:p>
    <w:p w:rsidRPr="005A7C17" w:rsidR="00B21D2B" w:rsidRDefault="00B21D2B" w14:paraId="20446377" w14:textId="77777777">
      <w:pPr>
        <w:pStyle w:val="Index3"/>
        <w:tabs>
          <w:tab w:val="right" w:pos="8494"/>
        </w:tabs>
        <w:rPr>
          <w:noProof/>
          <w:sz w:val="28"/>
          <w:szCs w:val="28"/>
        </w:rPr>
      </w:pPr>
      <w:r w:rsidRPr="005A7C17">
        <w:rPr>
          <w:noProof/>
          <w:sz w:val="28"/>
          <w:szCs w:val="28"/>
        </w:rPr>
        <w:t>Vorbereitung der Plenartagungen</w:t>
      </w:r>
      <w:r w:rsidRPr="005A7C17">
        <w:rPr>
          <w:noProof/>
          <w:sz w:val="28"/>
          <w:szCs w:val="28"/>
        </w:rPr>
        <w:tab/>
        <w:t>63</w:t>
      </w:r>
    </w:p>
    <w:p w:rsidRPr="005A7C17" w:rsidR="00B21D2B" w:rsidRDefault="00B21D2B" w14:paraId="7AA897D4" w14:textId="77777777">
      <w:pPr>
        <w:pStyle w:val="Index2"/>
        <w:tabs>
          <w:tab w:val="right" w:pos="8494"/>
        </w:tabs>
        <w:rPr>
          <w:noProof/>
          <w:sz w:val="28"/>
          <w:szCs w:val="28"/>
        </w:rPr>
      </w:pPr>
      <w:r w:rsidRPr="005A7C17">
        <w:rPr>
          <w:noProof/>
          <w:sz w:val="28"/>
          <w:szCs w:val="28"/>
        </w:rPr>
        <w:t>Ergebnisbilanz des Präsidenten</w:t>
      </w:r>
      <w:r w:rsidRPr="005A7C17">
        <w:rPr>
          <w:noProof/>
          <w:sz w:val="28"/>
          <w:szCs w:val="28"/>
        </w:rPr>
        <w:tab/>
        <w:t>19</w:t>
      </w:r>
    </w:p>
    <w:p w:rsidRPr="005A7C17" w:rsidR="00B21D2B" w:rsidRDefault="00B21D2B" w14:paraId="30D5AAC9" w14:textId="77777777">
      <w:pPr>
        <w:pStyle w:val="Index2"/>
        <w:tabs>
          <w:tab w:val="right" w:pos="8494"/>
        </w:tabs>
        <w:rPr>
          <w:noProof/>
          <w:sz w:val="28"/>
          <w:szCs w:val="28"/>
        </w:rPr>
      </w:pPr>
      <w:r w:rsidRPr="005A7C17">
        <w:rPr>
          <w:noProof/>
          <w:sz w:val="28"/>
          <w:szCs w:val="28"/>
        </w:rPr>
        <w:t>Ersetzung des Präsidenten nach einem Misstrauensantrag</w:t>
      </w:r>
      <w:r w:rsidRPr="005A7C17">
        <w:rPr>
          <w:noProof/>
          <w:sz w:val="28"/>
          <w:szCs w:val="28"/>
        </w:rPr>
        <w:tab/>
        <w:t>92</w:t>
      </w:r>
    </w:p>
    <w:p w:rsidRPr="005A7C17" w:rsidR="00B21D2B" w:rsidRDefault="00B21D2B" w14:paraId="1005A3C9" w14:textId="77777777">
      <w:pPr>
        <w:pStyle w:val="Index2"/>
        <w:tabs>
          <w:tab w:val="right" w:pos="8494"/>
        </w:tabs>
        <w:rPr>
          <w:noProof/>
          <w:sz w:val="28"/>
          <w:szCs w:val="28"/>
        </w:rPr>
      </w:pPr>
      <w:r w:rsidRPr="005A7C17">
        <w:rPr>
          <w:noProof/>
          <w:sz w:val="28"/>
          <w:szCs w:val="28"/>
        </w:rPr>
        <w:t>Sekretariat des Präsidenten</w:t>
      </w:r>
      <w:r w:rsidRPr="005A7C17">
        <w:rPr>
          <w:noProof/>
          <w:sz w:val="28"/>
          <w:szCs w:val="28"/>
        </w:rPr>
        <w:tab/>
        <w:t>107</w:t>
      </w:r>
    </w:p>
    <w:p w:rsidRPr="005A7C17" w:rsidR="00B21D2B" w:rsidRDefault="00B21D2B" w14:paraId="4369036D" w14:textId="77777777">
      <w:pPr>
        <w:pStyle w:val="Index2"/>
        <w:tabs>
          <w:tab w:val="right" w:pos="8494"/>
        </w:tabs>
        <w:rPr>
          <w:noProof/>
          <w:sz w:val="28"/>
          <w:szCs w:val="28"/>
        </w:rPr>
      </w:pPr>
      <w:r w:rsidRPr="005A7C17">
        <w:rPr>
          <w:noProof/>
          <w:sz w:val="28"/>
          <w:szCs w:val="28"/>
        </w:rPr>
        <w:t>Übertragung von Befugnissen des Präsidenten</w:t>
      </w:r>
      <w:r w:rsidRPr="005A7C17">
        <w:rPr>
          <w:noProof/>
          <w:sz w:val="28"/>
          <w:szCs w:val="28"/>
        </w:rPr>
        <w:tab/>
        <w:t>19</w:t>
      </w:r>
    </w:p>
    <w:p w:rsidRPr="005A7C17" w:rsidR="00B21D2B" w:rsidRDefault="00B21D2B" w14:paraId="2EB54949" w14:textId="77777777">
      <w:pPr>
        <w:pStyle w:val="Index2"/>
        <w:tabs>
          <w:tab w:val="right" w:pos="8494"/>
        </w:tabs>
        <w:rPr>
          <w:noProof/>
          <w:sz w:val="28"/>
          <w:szCs w:val="28"/>
        </w:rPr>
      </w:pPr>
      <w:r w:rsidRPr="005A7C17">
        <w:rPr>
          <w:noProof/>
          <w:sz w:val="28"/>
          <w:szCs w:val="28"/>
        </w:rPr>
        <w:t>Wahl des Präsidenten</w:t>
      </w:r>
      <w:r w:rsidRPr="005A7C17">
        <w:rPr>
          <w:noProof/>
          <w:sz w:val="28"/>
          <w:szCs w:val="28"/>
        </w:rPr>
        <w:tab/>
        <w:t>19</w:t>
      </w:r>
    </w:p>
    <w:p w:rsidRPr="005A7C17" w:rsidR="00B21D2B" w:rsidP="005A7C17" w:rsidRDefault="00B21D2B" w14:paraId="7BC94371" w14:textId="77777777">
      <w:pPr>
        <w:pStyle w:val="Index1"/>
      </w:pPr>
      <w:r w:rsidRPr="005A7C17">
        <w:t>PRÄSIDENTSCHAFT</w:t>
      </w:r>
      <w:r w:rsidRPr="005A7C17">
        <w:tab/>
        <w:t>20</w:t>
      </w:r>
    </w:p>
    <w:p w:rsidRPr="005A7C17" w:rsidR="00B21D2B" w:rsidRDefault="00B21D2B" w14:paraId="732D42A7" w14:textId="77777777">
      <w:pPr>
        <w:pStyle w:val="Index2"/>
        <w:tabs>
          <w:tab w:val="right" w:pos="8494"/>
        </w:tabs>
        <w:rPr>
          <w:noProof/>
          <w:sz w:val="28"/>
          <w:szCs w:val="28"/>
        </w:rPr>
      </w:pPr>
      <w:r w:rsidRPr="005A7C17">
        <w:rPr>
          <w:noProof/>
          <w:sz w:val="28"/>
          <w:szCs w:val="28"/>
        </w:rPr>
        <w:t>Zusammensetzung</w:t>
      </w:r>
      <w:r w:rsidRPr="005A7C17">
        <w:rPr>
          <w:noProof/>
          <w:sz w:val="28"/>
          <w:szCs w:val="28"/>
        </w:rPr>
        <w:tab/>
        <w:t>20</w:t>
      </w:r>
    </w:p>
    <w:p w:rsidRPr="005A7C17" w:rsidR="00B21D2B" w:rsidP="005A7C17" w:rsidRDefault="00B21D2B" w14:paraId="2A630392" w14:textId="77777777">
      <w:pPr>
        <w:pStyle w:val="Index1"/>
      </w:pPr>
      <w:r w:rsidRPr="005A7C17">
        <w:t>PRÄSIDIUM</w:t>
      </w:r>
      <w:r w:rsidRPr="005A7C17">
        <w:tab/>
        <w:t>11–18</w:t>
      </w:r>
    </w:p>
    <w:p w:rsidRPr="005A7C17" w:rsidR="00B21D2B" w:rsidRDefault="00B21D2B" w14:paraId="338CB81B" w14:textId="77777777">
      <w:pPr>
        <w:pStyle w:val="Index2"/>
        <w:tabs>
          <w:tab w:val="right" w:pos="8494"/>
        </w:tabs>
        <w:rPr>
          <w:noProof/>
          <w:sz w:val="28"/>
          <w:szCs w:val="28"/>
        </w:rPr>
      </w:pPr>
      <w:r w:rsidRPr="005A7C17">
        <w:rPr>
          <w:noProof/>
          <w:sz w:val="28"/>
          <w:szCs w:val="28"/>
        </w:rPr>
        <w:t>Ad-hoc-Gruppen</w:t>
      </w:r>
      <w:r w:rsidRPr="005A7C17">
        <w:rPr>
          <w:noProof/>
          <w:sz w:val="28"/>
          <w:szCs w:val="28"/>
        </w:rPr>
        <w:tab/>
        <w:t>12</w:t>
      </w:r>
    </w:p>
    <w:p w:rsidRPr="005A7C17" w:rsidR="00B21D2B" w:rsidRDefault="00B21D2B" w14:paraId="387FA2E6" w14:textId="77777777">
      <w:pPr>
        <w:pStyle w:val="Index2"/>
        <w:tabs>
          <w:tab w:val="right" w:pos="8494"/>
        </w:tabs>
        <w:rPr>
          <w:noProof/>
          <w:sz w:val="28"/>
          <w:szCs w:val="28"/>
        </w:rPr>
      </w:pPr>
      <w:r w:rsidRPr="005A7C17">
        <w:rPr>
          <w:noProof/>
          <w:sz w:val="28"/>
          <w:szCs w:val="28"/>
        </w:rPr>
        <w:t>Arbeitsverfahren</w:t>
      </w:r>
      <w:r w:rsidRPr="005A7C17">
        <w:rPr>
          <w:noProof/>
          <w:sz w:val="28"/>
          <w:szCs w:val="28"/>
        </w:rPr>
        <w:tab/>
        <w:t>15, 16</w:t>
      </w:r>
    </w:p>
    <w:p w:rsidRPr="005A7C17" w:rsidR="00B21D2B" w:rsidRDefault="00B21D2B" w14:paraId="13992926" w14:textId="77777777">
      <w:pPr>
        <w:pStyle w:val="Index2"/>
        <w:tabs>
          <w:tab w:val="right" w:pos="8494"/>
        </w:tabs>
        <w:rPr>
          <w:noProof/>
          <w:sz w:val="28"/>
          <w:szCs w:val="28"/>
        </w:rPr>
      </w:pPr>
      <w:r w:rsidRPr="005A7C17">
        <w:rPr>
          <w:noProof/>
          <w:sz w:val="28"/>
          <w:szCs w:val="28"/>
        </w:rPr>
        <w:t>Auslegung der Geschäftsordnung</w:t>
      </w:r>
      <w:r w:rsidRPr="005A7C17">
        <w:rPr>
          <w:noProof/>
          <w:sz w:val="28"/>
          <w:szCs w:val="28"/>
        </w:rPr>
        <w:tab/>
        <w:t>12</w:t>
      </w:r>
    </w:p>
    <w:p w:rsidRPr="005A7C17" w:rsidR="00B21D2B" w:rsidRDefault="00B21D2B" w14:paraId="75CC573D" w14:textId="77777777">
      <w:pPr>
        <w:pStyle w:val="Index2"/>
        <w:tabs>
          <w:tab w:val="right" w:pos="8494"/>
        </w:tabs>
        <w:rPr>
          <w:noProof/>
          <w:sz w:val="28"/>
          <w:szCs w:val="28"/>
        </w:rPr>
      </w:pPr>
      <w:r w:rsidRPr="005A7C17">
        <w:rPr>
          <w:noProof/>
          <w:sz w:val="28"/>
          <w:szCs w:val="28"/>
        </w:rPr>
        <w:t>Befugnisse</w:t>
      </w:r>
      <w:r w:rsidRPr="005A7C17">
        <w:rPr>
          <w:noProof/>
          <w:sz w:val="28"/>
          <w:szCs w:val="28"/>
        </w:rPr>
        <w:tab/>
        <w:t>12</w:t>
      </w:r>
    </w:p>
    <w:p w:rsidRPr="005A7C17" w:rsidR="00B21D2B" w:rsidRDefault="00B21D2B" w14:paraId="3B3BC775" w14:textId="77777777">
      <w:pPr>
        <w:pStyle w:val="Index2"/>
        <w:tabs>
          <w:tab w:val="right" w:pos="8494"/>
        </w:tabs>
        <w:rPr>
          <w:noProof/>
          <w:sz w:val="28"/>
          <w:szCs w:val="28"/>
        </w:rPr>
      </w:pPr>
      <w:r w:rsidRPr="005A7C17">
        <w:rPr>
          <w:noProof/>
          <w:sz w:val="28"/>
          <w:szCs w:val="28"/>
        </w:rPr>
        <w:t>Bildung</w:t>
      </w:r>
      <w:r w:rsidRPr="005A7C17">
        <w:rPr>
          <w:noProof/>
          <w:sz w:val="28"/>
          <w:szCs w:val="28"/>
        </w:rPr>
        <w:tab/>
        <w:t>37</w:t>
      </w:r>
    </w:p>
    <w:p w:rsidRPr="005A7C17" w:rsidR="00B21D2B" w:rsidRDefault="00B21D2B" w14:paraId="7F5F9690" w14:textId="77777777">
      <w:pPr>
        <w:pStyle w:val="Index2"/>
        <w:tabs>
          <w:tab w:val="right" w:pos="8494"/>
        </w:tabs>
        <w:rPr>
          <w:noProof/>
          <w:sz w:val="28"/>
          <w:szCs w:val="28"/>
        </w:rPr>
      </w:pPr>
      <w:r w:rsidRPr="005A7C17">
        <w:rPr>
          <w:noProof/>
          <w:sz w:val="28"/>
          <w:szCs w:val="28"/>
        </w:rPr>
        <w:lastRenderedPageBreak/>
        <w:t>Ernennung von Beamten</w:t>
      </w:r>
      <w:r w:rsidRPr="005A7C17">
        <w:rPr>
          <w:noProof/>
          <w:sz w:val="28"/>
          <w:szCs w:val="28"/>
        </w:rPr>
        <w:tab/>
        <w:t>102</w:t>
      </w:r>
    </w:p>
    <w:p w:rsidRPr="005A7C17" w:rsidR="00B21D2B" w:rsidRDefault="00B21D2B" w14:paraId="112001F5" w14:textId="77777777">
      <w:pPr>
        <w:pStyle w:val="Index2"/>
        <w:tabs>
          <w:tab w:val="right" w:pos="8494"/>
        </w:tabs>
        <w:rPr>
          <w:noProof/>
          <w:sz w:val="28"/>
          <w:szCs w:val="28"/>
        </w:rPr>
      </w:pPr>
      <w:r w:rsidRPr="005A7C17">
        <w:rPr>
          <w:noProof/>
          <w:sz w:val="28"/>
          <w:szCs w:val="28"/>
        </w:rPr>
        <w:t>Ersetzung eines Mitglieds</w:t>
      </w:r>
      <w:r w:rsidRPr="005A7C17">
        <w:rPr>
          <w:noProof/>
          <w:sz w:val="28"/>
          <w:szCs w:val="28"/>
        </w:rPr>
        <w:tab/>
        <w:t>42</w:t>
      </w:r>
    </w:p>
    <w:p w:rsidRPr="005A7C17" w:rsidR="00B21D2B" w:rsidRDefault="00B21D2B" w14:paraId="13F7E05C" w14:textId="77777777">
      <w:pPr>
        <w:pStyle w:val="Index2"/>
        <w:tabs>
          <w:tab w:val="right" w:pos="8494"/>
        </w:tabs>
        <w:rPr>
          <w:noProof/>
          <w:sz w:val="28"/>
          <w:szCs w:val="28"/>
        </w:rPr>
      </w:pPr>
      <w:r w:rsidRPr="005A7C17">
        <w:rPr>
          <w:noProof/>
          <w:sz w:val="28"/>
          <w:szCs w:val="28"/>
        </w:rPr>
        <w:t>Finanz- und Haushaltsbefugnisse</w:t>
      </w:r>
      <w:r w:rsidRPr="005A7C17">
        <w:rPr>
          <w:noProof/>
          <w:sz w:val="28"/>
          <w:szCs w:val="28"/>
        </w:rPr>
        <w:tab/>
        <w:t>12</w:t>
      </w:r>
    </w:p>
    <w:p w:rsidRPr="005A7C17" w:rsidR="00B21D2B" w:rsidRDefault="00B21D2B" w14:paraId="2766E06C" w14:textId="77777777">
      <w:pPr>
        <w:pStyle w:val="Index2"/>
        <w:tabs>
          <w:tab w:val="right" w:pos="8494"/>
        </w:tabs>
        <w:rPr>
          <w:noProof/>
          <w:sz w:val="28"/>
          <w:szCs w:val="28"/>
        </w:rPr>
      </w:pPr>
      <w:r w:rsidRPr="005A7C17">
        <w:rPr>
          <w:noProof/>
          <w:sz w:val="28"/>
          <w:szCs w:val="28"/>
        </w:rPr>
        <w:t>Genehmigung der Bewertung politischer Maßnahmen</w:t>
      </w:r>
      <w:r w:rsidRPr="005A7C17">
        <w:rPr>
          <w:noProof/>
          <w:sz w:val="28"/>
          <w:szCs w:val="28"/>
        </w:rPr>
        <w:tab/>
        <w:t>14</w:t>
      </w:r>
    </w:p>
    <w:p w:rsidRPr="005A7C17" w:rsidR="00B21D2B" w:rsidRDefault="00B21D2B" w14:paraId="30BC4F26" w14:textId="77777777">
      <w:pPr>
        <w:pStyle w:val="Index2"/>
        <w:tabs>
          <w:tab w:val="right" w:pos="8494"/>
        </w:tabs>
        <w:rPr>
          <w:noProof/>
          <w:sz w:val="28"/>
          <w:szCs w:val="28"/>
        </w:rPr>
      </w:pPr>
      <w:r w:rsidRPr="005A7C17">
        <w:rPr>
          <w:noProof/>
          <w:sz w:val="28"/>
          <w:szCs w:val="28"/>
        </w:rPr>
        <w:t>Genehmigung von Tätigkeiten</w:t>
      </w:r>
      <w:r w:rsidRPr="005A7C17">
        <w:rPr>
          <w:noProof/>
          <w:sz w:val="28"/>
          <w:szCs w:val="28"/>
        </w:rPr>
        <w:tab/>
        <w:t>13</w:t>
      </w:r>
    </w:p>
    <w:p w:rsidRPr="005A7C17" w:rsidR="00B21D2B" w:rsidRDefault="00B21D2B" w14:paraId="43353C52" w14:textId="77777777">
      <w:pPr>
        <w:pStyle w:val="Index2"/>
        <w:tabs>
          <w:tab w:val="right" w:pos="8494"/>
        </w:tabs>
        <w:rPr>
          <w:noProof/>
          <w:sz w:val="28"/>
          <w:szCs w:val="28"/>
        </w:rPr>
      </w:pPr>
      <w:r w:rsidRPr="005A7C17">
        <w:rPr>
          <w:noProof/>
          <w:sz w:val="28"/>
          <w:szCs w:val="28"/>
        </w:rPr>
        <w:t>Scheidendes Präsidium</w:t>
      </w:r>
      <w:r w:rsidRPr="005A7C17">
        <w:rPr>
          <w:noProof/>
          <w:sz w:val="28"/>
          <w:szCs w:val="28"/>
        </w:rPr>
        <w:tab/>
        <w:t>15</w:t>
      </w:r>
    </w:p>
    <w:p w:rsidRPr="005A7C17" w:rsidR="00B21D2B" w:rsidRDefault="00B21D2B" w14:paraId="6C57F59F" w14:textId="77777777">
      <w:pPr>
        <w:pStyle w:val="Index2"/>
        <w:tabs>
          <w:tab w:val="right" w:pos="8494"/>
        </w:tabs>
        <w:rPr>
          <w:noProof/>
          <w:sz w:val="28"/>
          <w:szCs w:val="28"/>
        </w:rPr>
      </w:pPr>
      <w:r w:rsidRPr="005A7C17">
        <w:rPr>
          <w:noProof/>
          <w:sz w:val="28"/>
          <w:szCs w:val="28"/>
        </w:rPr>
        <w:t>Schriftliches Verfahren</w:t>
      </w:r>
      <w:r w:rsidRPr="005A7C17">
        <w:rPr>
          <w:noProof/>
          <w:sz w:val="28"/>
          <w:szCs w:val="28"/>
        </w:rPr>
        <w:tab/>
        <w:t>15</w:t>
      </w:r>
    </w:p>
    <w:p w:rsidRPr="005A7C17" w:rsidR="00B21D2B" w:rsidRDefault="00B21D2B" w14:paraId="0576BAD1" w14:textId="77777777">
      <w:pPr>
        <w:pStyle w:val="Index2"/>
        <w:tabs>
          <w:tab w:val="right" w:pos="8494"/>
        </w:tabs>
        <w:rPr>
          <w:noProof/>
          <w:sz w:val="28"/>
          <w:szCs w:val="28"/>
        </w:rPr>
      </w:pPr>
      <w:r w:rsidRPr="005A7C17">
        <w:rPr>
          <w:noProof/>
          <w:sz w:val="28"/>
          <w:szCs w:val="28"/>
        </w:rPr>
        <w:t>Sitzungen</w:t>
      </w:r>
      <w:r w:rsidRPr="005A7C17">
        <w:rPr>
          <w:noProof/>
          <w:sz w:val="28"/>
          <w:szCs w:val="28"/>
        </w:rPr>
        <w:tab/>
        <w:t>15</w:t>
      </w:r>
    </w:p>
    <w:p w:rsidRPr="005A7C17" w:rsidR="00B21D2B" w:rsidRDefault="00B21D2B" w14:paraId="36E9A6B0" w14:textId="77777777">
      <w:pPr>
        <w:pStyle w:val="Index2"/>
        <w:tabs>
          <w:tab w:val="right" w:pos="8494"/>
        </w:tabs>
        <w:rPr>
          <w:noProof/>
          <w:sz w:val="28"/>
          <w:szCs w:val="28"/>
        </w:rPr>
      </w:pPr>
      <w:r w:rsidRPr="005A7C17">
        <w:rPr>
          <w:noProof/>
          <w:sz w:val="28"/>
          <w:szCs w:val="28"/>
        </w:rPr>
        <w:t>Ständige Arbeitsgruppen</w:t>
      </w:r>
      <w:r w:rsidRPr="005A7C17">
        <w:rPr>
          <w:noProof/>
          <w:sz w:val="28"/>
          <w:szCs w:val="28"/>
        </w:rPr>
        <w:tab/>
        <w:t>12</w:t>
      </w:r>
    </w:p>
    <w:p w:rsidRPr="005A7C17" w:rsidR="00B21D2B" w:rsidRDefault="00B21D2B" w14:paraId="3CAC81B5" w14:textId="77777777">
      <w:pPr>
        <w:pStyle w:val="Index2"/>
        <w:tabs>
          <w:tab w:val="right" w:pos="8494"/>
        </w:tabs>
        <w:rPr>
          <w:noProof/>
          <w:sz w:val="28"/>
          <w:szCs w:val="28"/>
        </w:rPr>
      </w:pPr>
      <w:r w:rsidRPr="005A7C17">
        <w:rPr>
          <w:noProof/>
          <w:sz w:val="28"/>
          <w:szCs w:val="28"/>
        </w:rPr>
        <w:t>Verfahrensvorschriften des Präsidiums</w:t>
      </w:r>
      <w:r w:rsidRPr="005A7C17">
        <w:rPr>
          <w:noProof/>
          <w:sz w:val="28"/>
          <w:szCs w:val="28"/>
        </w:rPr>
        <w:tab/>
        <w:t>12, 15</w:t>
      </w:r>
    </w:p>
    <w:p w:rsidRPr="005A7C17" w:rsidR="00B21D2B" w:rsidRDefault="00B21D2B" w14:paraId="40F8D971" w14:textId="77777777">
      <w:pPr>
        <w:pStyle w:val="Index2"/>
        <w:tabs>
          <w:tab w:val="right" w:pos="8494"/>
        </w:tabs>
        <w:rPr>
          <w:noProof/>
          <w:sz w:val="28"/>
          <w:szCs w:val="28"/>
        </w:rPr>
      </w:pPr>
      <w:r w:rsidRPr="005A7C17">
        <w:rPr>
          <w:noProof/>
          <w:sz w:val="28"/>
          <w:szCs w:val="28"/>
        </w:rPr>
        <w:t>Wahl</w:t>
      </w:r>
      <w:r w:rsidRPr="005A7C17">
        <w:rPr>
          <w:noProof/>
          <w:sz w:val="28"/>
          <w:szCs w:val="28"/>
        </w:rPr>
        <w:tab/>
        <w:t>39–41</w:t>
      </w:r>
    </w:p>
    <w:p w:rsidRPr="005A7C17" w:rsidR="00B21D2B" w:rsidRDefault="00B21D2B" w14:paraId="25BA91FA" w14:textId="77777777">
      <w:pPr>
        <w:pStyle w:val="Index2"/>
        <w:tabs>
          <w:tab w:val="right" w:pos="8494"/>
        </w:tabs>
        <w:rPr>
          <w:noProof/>
          <w:sz w:val="28"/>
          <w:szCs w:val="28"/>
        </w:rPr>
      </w:pPr>
      <w:r w:rsidRPr="005A7C17">
        <w:rPr>
          <w:noProof/>
          <w:sz w:val="28"/>
          <w:szCs w:val="28"/>
        </w:rPr>
        <w:t>Zusammensetzung</w:t>
      </w:r>
      <w:r w:rsidRPr="005A7C17">
        <w:rPr>
          <w:noProof/>
          <w:sz w:val="28"/>
          <w:szCs w:val="28"/>
        </w:rPr>
        <w:tab/>
        <w:t>11</w:t>
      </w:r>
    </w:p>
    <w:p w:rsidRPr="005A7C17" w:rsidR="00B21D2B" w:rsidP="005A7C17" w:rsidRDefault="00B21D2B" w14:paraId="017EFA11" w14:textId="77777777">
      <w:pPr>
        <w:pStyle w:val="Index1"/>
      </w:pPr>
      <w:r w:rsidRPr="005A7C17">
        <w:t>PROTOKOLL</w:t>
      </w:r>
    </w:p>
    <w:p w:rsidRPr="005A7C17" w:rsidR="00B21D2B" w:rsidRDefault="00B21D2B" w14:paraId="7F4C1445" w14:textId="77777777">
      <w:pPr>
        <w:pStyle w:val="Index2"/>
        <w:tabs>
          <w:tab w:val="right" w:pos="8494"/>
        </w:tabs>
        <w:rPr>
          <w:noProof/>
          <w:sz w:val="28"/>
          <w:szCs w:val="28"/>
        </w:rPr>
      </w:pPr>
      <w:r w:rsidRPr="005A7C17">
        <w:rPr>
          <w:noProof/>
          <w:sz w:val="28"/>
          <w:szCs w:val="28"/>
        </w:rPr>
        <w:t>Erweiterte Präsidentschaft</w:t>
      </w:r>
      <w:r w:rsidRPr="005A7C17">
        <w:rPr>
          <w:noProof/>
          <w:sz w:val="28"/>
          <w:szCs w:val="28"/>
        </w:rPr>
        <w:tab/>
        <w:t>21 DB</w:t>
      </w:r>
    </w:p>
    <w:p w:rsidRPr="005A7C17" w:rsidR="00B21D2B" w:rsidRDefault="00B21D2B" w14:paraId="24B2A0D1" w14:textId="77777777">
      <w:pPr>
        <w:pStyle w:val="Index2"/>
        <w:tabs>
          <w:tab w:val="right" w:pos="8494"/>
        </w:tabs>
        <w:rPr>
          <w:noProof/>
          <w:sz w:val="28"/>
          <w:szCs w:val="28"/>
        </w:rPr>
      </w:pPr>
      <w:r w:rsidRPr="005A7C17">
        <w:rPr>
          <w:noProof/>
          <w:sz w:val="28"/>
          <w:szCs w:val="28"/>
        </w:rPr>
        <w:t>Fachgruppen</w:t>
      </w:r>
      <w:r w:rsidRPr="005A7C17">
        <w:rPr>
          <w:noProof/>
          <w:sz w:val="28"/>
          <w:szCs w:val="28"/>
        </w:rPr>
        <w:tab/>
        <w:t>57</w:t>
      </w:r>
    </w:p>
    <w:p w:rsidRPr="005A7C17" w:rsidR="00B21D2B" w:rsidRDefault="00B21D2B" w14:paraId="73D039C7" w14:textId="77777777">
      <w:pPr>
        <w:pStyle w:val="Index2"/>
        <w:tabs>
          <w:tab w:val="right" w:pos="8494"/>
        </w:tabs>
        <w:rPr>
          <w:noProof/>
          <w:sz w:val="28"/>
          <w:szCs w:val="28"/>
        </w:rPr>
      </w:pPr>
      <w:r w:rsidRPr="005A7C17">
        <w:rPr>
          <w:noProof/>
          <w:sz w:val="28"/>
          <w:szCs w:val="28"/>
        </w:rPr>
        <w:t>Plenartagungen</w:t>
      </w:r>
      <w:r w:rsidRPr="005A7C17">
        <w:rPr>
          <w:noProof/>
          <w:sz w:val="28"/>
          <w:szCs w:val="28"/>
        </w:rPr>
        <w:tab/>
        <w:t>72</w:t>
      </w:r>
    </w:p>
    <w:p w:rsidRPr="005A7C17" w:rsidR="00B21D2B" w:rsidRDefault="00B21D2B" w14:paraId="16458EEB" w14:textId="77777777">
      <w:pPr>
        <w:pStyle w:val="Index2"/>
        <w:tabs>
          <w:tab w:val="right" w:pos="8494"/>
        </w:tabs>
        <w:rPr>
          <w:noProof/>
          <w:sz w:val="28"/>
          <w:szCs w:val="28"/>
        </w:rPr>
      </w:pPr>
      <w:r w:rsidRPr="005A7C17">
        <w:rPr>
          <w:noProof/>
          <w:sz w:val="28"/>
          <w:szCs w:val="28"/>
        </w:rPr>
        <w:t>Präsidium</w:t>
      </w:r>
      <w:r w:rsidRPr="005A7C17">
        <w:rPr>
          <w:noProof/>
          <w:sz w:val="28"/>
          <w:szCs w:val="28"/>
        </w:rPr>
        <w:tab/>
        <w:t>15</w:t>
      </w:r>
    </w:p>
    <w:p w:rsidRPr="005A7C17" w:rsidR="00B21D2B" w:rsidRDefault="00B21D2B" w14:paraId="05887829" w14:textId="77777777">
      <w:pPr>
        <w:pStyle w:val="IndexHeading"/>
        <w:keepNext/>
        <w:tabs>
          <w:tab w:val="right" w:pos="8494"/>
        </w:tabs>
        <w:rPr>
          <w:rFonts w:eastAsiaTheme="minorEastAsia"/>
          <w:b w:val="0"/>
          <w:bCs w:val="0"/>
          <w:noProof/>
          <w:sz w:val="28"/>
          <w:szCs w:val="28"/>
        </w:rPr>
      </w:pPr>
      <w:r w:rsidRPr="005A7C17">
        <w:rPr>
          <w:noProof/>
          <w:sz w:val="28"/>
          <w:szCs w:val="28"/>
        </w:rPr>
        <w:t>Q</w:t>
      </w:r>
    </w:p>
    <w:p w:rsidRPr="005A7C17" w:rsidR="00B21D2B" w:rsidP="005A7C17" w:rsidRDefault="00B21D2B" w14:paraId="5F766581" w14:textId="77777777">
      <w:pPr>
        <w:pStyle w:val="Index1"/>
      </w:pPr>
      <w:r w:rsidRPr="005A7C17">
        <w:t>QUÄSTORENGRUPPE</w:t>
      </w:r>
      <w:r w:rsidRPr="005A7C17">
        <w:tab/>
        <w:t>32, 43</w:t>
      </w:r>
    </w:p>
    <w:p w:rsidRPr="005A7C17" w:rsidR="00B21D2B" w:rsidRDefault="00B21D2B" w14:paraId="5C20F0EF" w14:textId="77777777">
      <w:pPr>
        <w:pStyle w:val="IndexHeading"/>
        <w:keepNext/>
        <w:tabs>
          <w:tab w:val="right" w:pos="8494"/>
        </w:tabs>
        <w:rPr>
          <w:rFonts w:eastAsiaTheme="minorEastAsia"/>
          <w:b w:val="0"/>
          <w:bCs w:val="0"/>
          <w:noProof/>
          <w:sz w:val="28"/>
          <w:szCs w:val="28"/>
        </w:rPr>
      </w:pPr>
      <w:r w:rsidRPr="005A7C17">
        <w:rPr>
          <w:noProof/>
          <w:sz w:val="28"/>
          <w:szCs w:val="28"/>
        </w:rPr>
        <w:t>R</w:t>
      </w:r>
    </w:p>
    <w:p w:rsidRPr="005A7C17" w:rsidR="00B21D2B" w:rsidP="005A7C17" w:rsidRDefault="00B21D2B" w14:paraId="76C7F051" w14:textId="77777777">
      <w:pPr>
        <w:pStyle w:val="Index1"/>
      </w:pPr>
      <w:r w:rsidRPr="005A7C17">
        <w:t>REDAKTIONSGRUPPEN</w:t>
      </w:r>
      <w:r w:rsidRPr="005A7C17">
        <w:tab/>
        <w:t>47, 54–55, 78</w:t>
      </w:r>
    </w:p>
    <w:p w:rsidRPr="005A7C17" w:rsidR="00B21D2B" w:rsidRDefault="00B21D2B" w14:paraId="6F5B380D" w14:textId="77777777">
      <w:pPr>
        <w:pStyle w:val="Index2"/>
        <w:tabs>
          <w:tab w:val="right" w:pos="8494"/>
        </w:tabs>
        <w:rPr>
          <w:noProof/>
          <w:sz w:val="28"/>
          <w:szCs w:val="28"/>
        </w:rPr>
      </w:pPr>
      <w:r w:rsidRPr="005A7C17">
        <w:rPr>
          <w:noProof/>
          <w:sz w:val="28"/>
          <w:szCs w:val="28"/>
        </w:rPr>
        <w:t>Begriffsbestimmung</w:t>
      </w:r>
      <w:r w:rsidRPr="005A7C17">
        <w:rPr>
          <w:noProof/>
          <w:sz w:val="28"/>
          <w:szCs w:val="28"/>
        </w:rPr>
        <w:tab/>
        <w:t>55</w:t>
      </w:r>
    </w:p>
    <w:p w:rsidRPr="005A7C17" w:rsidR="00B21D2B" w:rsidP="005A7C17" w:rsidRDefault="00B21D2B" w14:paraId="198248D4" w14:textId="77777777">
      <w:pPr>
        <w:pStyle w:val="Index1"/>
      </w:pPr>
      <w:r w:rsidRPr="005A7C17">
        <w:t>REGISTER DER DOKUMENTE DES AUSSCHUSSES</w:t>
      </w:r>
      <w:r w:rsidRPr="005A7C17">
        <w:tab/>
        <w:t>98</w:t>
      </w:r>
    </w:p>
    <w:p w:rsidRPr="005A7C17" w:rsidR="00B21D2B" w:rsidP="005A7C17" w:rsidRDefault="00B21D2B" w14:paraId="3630BB77" w14:textId="77777777">
      <w:pPr>
        <w:pStyle w:val="Index1"/>
      </w:pPr>
      <w:r w:rsidRPr="005A7C17">
        <w:t>RELIGIÖSE FEIERTAGE</w:t>
      </w:r>
      <w:r w:rsidRPr="005A7C17">
        <w:tab/>
        <w:t>12 DB</w:t>
      </w:r>
    </w:p>
    <w:p w:rsidRPr="005A7C17" w:rsidR="00B21D2B" w:rsidP="005A7C17" w:rsidRDefault="00B21D2B" w14:paraId="0694A4E4" w14:textId="77777777">
      <w:pPr>
        <w:pStyle w:val="Index1"/>
      </w:pPr>
      <w:r w:rsidRPr="005A7C17">
        <w:t>RÜCKTRITT</w:t>
      </w:r>
      <w:r w:rsidRPr="005A7C17">
        <w:tab/>
        <w:t>4, 77, 93</w:t>
      </w:r>
    </w:p>
    <w:p w:rsidRPr="005A7C17" w:rsidR="00B21D2B" w:rsidP="005A7C17" w:rsidRDefault="00B21D2B" w14:paraId="0F867E72" w14:textId="77777777">
      <w:pPr>
        <w:pStyle w:val="Index1"/>
      </w:pPr>
      <w:r w:rsidRPr="005A7C17">
        <w:t>RÜCKVERWEISUNG EINER STELLUNGNAHME AN DIE FACHGRUPPE</w:t>
      </w:r>
      <w:r w:rsidRPr="005A7C17">
        <w:tab/>
        <w:t>62, 70</w:t>
      </w:r>
    </w:p>
    <w:p w:rsidRPr="005A7C17" w:rsidR="00B21D2B" w:rsidRDefault="00B21D2B" w14:paraId="35AD970F" w14:textId="77777777">
      <w:pPr>
        <w:pStyle w:val="IndexHeading"/>
        <w:keepNext/>
        <w:tabs>
          <w:tab w:val="right" w:pos="8494"/>
        </w:tabs>
        <w:rPr>
          <w:rFonts w:eastAsiaTheme="minorEastAsia"/>
          <w:b w:val="0"/>
          <w:bCs w:val="0"/>
          <w:noProof/>
          <w:sz w:val="28"/>
          <w:szCs w:val="28"/>
        </w:rPr>
      </w:pPr>
      <w:r w:rsidRPr="005A7C17">
        <w:rPr>
          <w:noProof/>
          <w:sz w:val="28"/>
          <w:szCs w:val="28"/>
        </w:rPr>
        <w:t>S</w:t>
      </w:r>
    </w:p>
    <w:p w:rsidRPr="005A7C17" w:rsidR="00B21D2B" w:rsidP="005A7C17" w:rsidRDefault="00B21D2B" w14:paraId="5F88E467" w14:textId="77777777">
      <w:pPr>
        <w:pStyle w:val="Index1"/>
      </w:pPr>
      <w:r w:rsidRPr="005A7C17">
        <w:t>SANKTIONEN</w:t>
      </w:r>
      <w:r w:rsidRPr="005A7C17">
        <w:tab/>
        <w:t>14 VK</w:t>
      </w:r>
    </w:p>
    <w:p w:rsidRPr="005A7C17" w:rsidR="00B21D2B" w:rsidP="005A7C17" w:rsidRDefault="00B21D2B" w14:paraId="21AF27F9" w14:textId="77777777">
      <w:pPr>
        <w:pStyle w:val="Index1"/>
      </w:pPr>
      <w:r w:rsidRPr="005A7C17">
        <w:t>SCHRIFTVERKEHR</w:t>
      </w:r>
      <w:r w:rsidRPr="005A7C17">
        <w:tab/>
        <w:t>111</w:t>
      </w:r>
    </w:p>
    <w:p w:rsidRPr="005A7C17" w:rsidR="00B21D2B" w:rsidP="005A7C17" w:rsidRDefault="00B21D2B" w14:paraId="579D4C27" w14:textId="77777777">
      <w:pPr>
        <w:pStyle w:val="Index1"/>
      </w:pPr>
      <w:r w:rsidRPr="005A7C17">
        <w:t>SITZUNG ANLÄSSLICH DER NEUBESETZUNG ZUR HÄLFTE DER MANDATSPERIODE</w:t>
      </w:r>
      <w:r w:rsidRPr="005A7C17">
        <w:tab/>
        <w:t xml:space="preserve">38, 109 DB </w:t>
      </w:r>
    </w:p>
    <w:p w:rsidRPr="005A7C17" w:rsidR="00B21D2B" w:rsidP="005A7C17" w:rsidRDefault="00B21D2B" w14:paraId="487F660F" w14:textId="77777777">
      <w:pPr>
        <w:pStyle w:val="Index1"/>
      </w:pPr>
      <w:r w:rsidRPr="005A7C17">
        <w:lastRenderedPageBreak/>
        <w:t>SITZUNGEN</w:t>
      </w:r>
      <w:r w:rsidRPr="005A7C17">
        <w:tab/>
        <w:t>112</w:t>
      </w:r>
    </w:p>
    <w:p w:rsidRPr="005A7C17" w:rsidR="00B21D2B" w:rsidRDefault="00B21D2B" w14:paraId="5A7B2AE2" w14:textId="77777777">
      <w:pPr>
        <w:pStyle w:val="Index2"/>
        <w:tabs>
          <w:tab w:val="right" w:pos="8494"/>
        </w:tabs>
        <w:rPr>
          <w:noProof/>
          <w:sz w:val="28"/>
          <w:szCs w:val="28"/>
        </w:rPr>
      </w:pPr>
      <w:r w:rsidRPr="005A7C17">
        <w:rPr>
          <w:noProof/>
          <w:sz w:val="28"/>
          <w:szCs w:val="28"/>
        </w:rPr>
        <w:t>Jährlicher Sitzungskalender des EWSA</w:t>
      </w:r>
      <w:r w:rsidRPr="005A7C17">
        <w:rPr>
          <w:noProof/>
          <w:sz w:val="28"/>
          <w:szCs w:val="28"/>
        </w:rPr>
        <w:tab/>
        <w:t xml:space="preserve">12 DB </w:t>
      </w:r>
    </w:p>
    <w:p w:rsidRPr="005A7C17" w:rsidR="00B21D2B" w:rsidP="005A7C17" w:rsidRDefault="00B21D2B" w14:paraId="42290D59" w14:textId="77777777">
      <w:pPr>
        <w:pStyle w:val="Index1"/>
      </w:pPr>
      <w:r w:rsidRPr="005A7C17">
        <w:t>SONDIERUNGSSTELLUNGNAHMEN</w:t>
      </w:r>
      <w:r w:rsidRPr="005A7C17">
        <w:tab/>
        <w:t>47</w:t>
      </w:r>
    </w:p>
    <w:p w:rsidRPr="005A7C17" w:rsidR="00B21D2B" w:rsidP="005A7C17" w:rsidRDefault="00B21D2B" w14:paraId="3BF1E2BA" w14:textId="77777777">
      <w:pPr>
        <w:pStyle w:val="Index1"/>
      </w:pPr>
      <w:r w:rsidRPr="005A7C17">
        <w:t>STÄNDIGE ARBEITSGRUPPEN</w:t>
      </w:r>
      <w:r w:rsidRPr="005A7C17">
        <w:tab/>
        <w:t>35</w:t>
      </w:r>
    </w:p>
    <w:p w:rsidRPr="005A7C17" w:rsidR="00B21D2B" w:rsidP="005A7C17" w:rsidRDefault="00B21D2B" w14:paraId="4993D9C7" w14:textId="77777777">
      <w:pPr>
        <w:pStyle w:val="Index1"/>
      </w:pPr>
      <w:r w:rsidRPr="005A7C17">
        <w:t>STATUT DER MITGLIEDER</w:t>
      </w:r>
      <w:r w:rsidRPr="005A7C17">
        <w:tab/>
        <w:t>2, 32</w:t>
      </w:r>
    </w:p>
    <w:p w:rsidRPr="005A7C17" w:rsidR="00B21D2B" w:rsidP="005A7C17" w:rsidRDefault="00B21D2B" w14:paraId="481689D3" w14:textId="77777777">
      <w:pPr>
        <w:pStyle w:val="Index1"/>
      </w:pPr>
      <w:r w:rsidRPr="005A7C17">
        <w:t>STELLUNGNAHMEN</w:t>
      </w:r>
    </w:p>
    <w:p w:rsidRPr="005A7C17" w:rsidR="00B21D2B" w:rsidRDefault="00B21D2B" w14:paraId="23B23806" w14:textId="77777777">
      <w:pPr>
        <w:pStyle w:val="Index2"/>
        <w:tabs>
          <w:tab w:val="right" w:pos="8494"/>
        </w:tabs>
        <w:rPr>
          <w:noProof/>
          <w:sz w:val="28"/>
          <w:szCs w:val="28"/>
        </w:rPr>
      </w:pPr>
      <w:r w:rsidRPr="005A7C17">
        <w:rPr>
          <w:noProof/>
          <w:sz w:val="28"/>
          <w:szCs w:val="28"/>
        </w:rPr>
        <w:t>Abstimmung (siehe auch ABSTIMMUNG)</w:t>
      </w:r>
      <w:r w:rsidRPr="005A7C17">
        <w:rPr>
          <w:noProof/>
          <w:sz w:val="28"/>
          <w:szCs w:val="28"/>
        </w:rPr>
        <w:tab/>
        <w:t>76</w:t>
      </w:r>
    </w:p>
    <w:p w:rsidRPr="005A7C17" w:rsidR="00B21D2B" w:rsidRDefault="00B21D2B" w14:paraId="071C05E4" w14:textId="77777777">
      <w:pPr>
        <w:pStyle w:val="Index2"/>
        <w:tabs>
          <w:tab w:val="right" w:pos="8494"/>
        </w:tabs>
        <w:rPr>
          <w:noProof/>
          <w:sz w:val="28"/>
          <w:szCs w:val="28"/>
        </w:rPr>
      </w:pPr>
      <w:r w:rsidRPr="005A7C17">
        <w:rPr>
          <w:noProof/>
          <w:sz w:val="28"/>
          <w:szCs w:val="28"/>
        </w:rPr>
        <w:t>Begründung</w:t>
      </w:r>
      <w:r w:rsidRPr="005A7C17">
        <w:rPr>
          <w:noProof/>
          <w:sz w:val="28"/>
          <w:szCs w:val="28"/>
        </w:rPr>
        <w:tab/>
        <w:t>74</w:t>
      </w:r>
    </w:p>
    <w:p w:rsidRPr="005A7C17" w:rsidR="00B21D2B" w:rsidRDefault="00B21D2B" w14:paraId="591AA8C9" w14:textId="77777777">
      <w:pPr>
        <w:pStyle w:val="Index2"/>
        <w:tabs>
          <w:tab w:val="right" w:pos="8494"/>
        </w:tabs>
        <w:rPr>
          <w:noProof/>
          <w:sz w:val="28"/>
          <w:szCs w:val="28"/>
        </w:rPr>
      </w:pPr>
      <w:r w:rsidRPr="005A7C17">
        <w:rPr>
          <w:noProof/>
          <w:sz w:val="28"/>
          <w:szCs w:val="28"/>
        </w:rPr>
        <w:t>Einstufung</w:t>
      </w:r>
      <w:r w:rsidRPr="005A7C17">
        <w:rPr>
          <w:noProof/>
          <w:sz w:val="28"/>
          <w:szCs w:val="28"/>
        </w:rPr>
        <w:tab/>
        <w:t>47</w:t>
      </w:r>
    </w:p>
    <w:p w:rsidRPr="005A7C17" w:rsidR="00B21D2B" w:rsidRDefault="00B21D2B" w14:paraId="6ECA0042" w14:textId="77777777">
      <w:pPr>
        <w:pStyle w:val="Index2"/>
        <w:tabs>
          <w:tab w:val="right" w:pos="8494"/>
        </w:tabs>
        <w:rPr>
          <w:noProof/>
          <w:sz w:val="28"/>
          <w:szCs w:val="28"/>
        </w:rPr>
      </w:pPr>
      <w:r w:rsidRPr="005A7C17">
        <w:rPr>
          <w:noProof/>
          <w:sz w:val="28"/>
          <w:szCs w:val="28"/>
        </w:rPr>
        <w:t>Einteilung in Kategorien (A, B und C)</w:t>
      </w:r>
      <w:r w:rsidRPr="005A7C17">
        <w:rPr>
          <w:noProof/>
          <w:sz w:val="28"/>
          <w:szCs w:val="28"/>
        </w:rPr>
        <w:tab/>
        <w:t>47</w:t>
      </w:r>
    </w:p>
    <w:p w:rsidRPr="005A7C17" w:rsidR="00B21D2B" w:rsidRDefault="00B21D2B" w14:paraId="5678CAA1" w14:textId="77777777">
      <w:pPr>
        <w:pStyle w:val="Index2"/>
        <w:tabs>
          <w:tab w:val="right" w:pos="8494"/>
        </w:tabs>
        <w:rPr>
          <w:noProof/>
          <w:sz w:val="28"/>
          <w:szCs w:val="28"/>
        </w:rPr>
      </w:pPr>
      <w:r w:rsidRPr="005A7C17">
        <w:rPr>
          <w:noProof/>
          <w:sz w:val="28"/>
          <w:szCs w:val="28"/>
        </w:rPr>
        <w:t>Folgemaßnahmen zu den Stellungnahmen</w:t>
      </w:r>
      <w:r w:rsidRPr="005A7C17">
        <w:rPr>
          <w:noProof/>
          <w:sz w:val="28"/>
          <w:szCs w:val="28"/>
        </w:rPr>
        <w:tab/>
        <w:t>77</w:t>
      </w:r>
    </w:p>
    <w:p w:rsidRPr="005A7C17" w:rsidR="00B21D2B" w:rsidRDefault="00B21D2B" w14:paraId="730256A1" w14:textId="77777777">
      <w:pPr>
        <w:pStyle w:val="Index2"/>
        <w:tabs>
          <w:tab w:val="right" w:pos="8494"/>
        </w:tabs>
        <w:rPr>
          <w:noProof/>
          <w:sz w:val="28"/>
          <w:szCs w:val="28"/>
        </w:rPr>
      </w:pPr>
      <w:r w:rsidRPr="005A7C17">
        <w:rPr>
          <w:noProof/>
          <w:sz w:val="28"/>
          <w:szCs w:val="28"/>
        </w:rPr>
        <w:t>Inhalt</w:t>
      </w:r>
      <w:r w:rsidRPr="005A7C17">
        <w:rPr>
          <w:noProof/>
          <w:sz w:val="28"/>
          <w:szCs w:val="28"/>
        </w:rPr>
        <w:tab/>
        <w:t>74</w:t>
      </w:r>
    </w:p>
    <w:p w:rsidRPr="005A7C17" w:rsidR="00B21D2B" w:rsidRDefault="00B21D2B" w14:paraId="3BC25E04" w14:textId="77777777">
      <w:pPr>
        <w:pStyle w:val="Index2"/>
        <w:tabs>
          <w:tab w:val="right" w:pos="8494"/>
        </w:tabs>
        <w:rPr>
          <w:noProof/>
          <w:sz w:val="28"/>
          <w:szCs w:val="28"/>
        </w:rPr>
      </w:pPr>
      <w:r w:rsidRPr="005A7C17">
        <w:rPr>
          <w:noProof/>
          <w:sz w:val="28"/>
          <w:szCs w:val="28"/>
        </w:rPr>
        <w:t>Initiativstellungnahmen</w:t>
      </w:r>
      <w:r w:rsidRPr="005A7C17">
        <w:rPr>
          <w:noProof/>
          <w:sz w:val="28"/>
          <w:szCs w:val="28"/>
        </w:rPr>
        <w:tab/>
        <w:t>52</w:t>
      </w:r>
    </w:p>
    <w:p w:rsidRPr="005A7C17" w:rsidR="00B21D2B" w:rsidRDefault="00B21D2B" w14:paraId="2A9D9F4A" w14:textId="77777777">
      <w:pPr>
        <w:pStyle w:val="Index2"/>
        <w:tabs>
          <w:tab w:val="right" w:pos="8494"/>
        </w:tabs>
        <w:rPr>
          <w:noProof/>
          <w:sz w:val="28"/>
          <w:szCs w:val="28"/>
        </w:rPr>
      </w:pPr>
      <w:r w:rsidRPr="005A7C17">
        <w:rPr>
          <w:noProof/>
          <w:sz w:val="28"/>
          <w:szCs w:val="28"/>
        </w:rPr>
        <w:t>Kategorien der Stellungnahmen</w:t>
      </w:r>
      <w:r w:rsidRPr="005A7C17">
        <w:rPr>
          <w:noProof/>
          <w:sz w:val="28"/>
          <w:szCs w:val="28"/>
        </w:rPr>
        <w:tab/>
        <w:t>47</w:t>
      </w:r>
    </w:p>
    <w:p w:rsidRPr="005A7C17" w:rsidR="00B21D2B" w:rsidRDefault="00B21D2B" w14:paraId="7BF49992" w14:textId="77777777">
      <w:pPr>
        <w:pStyle w:val="Index2"/>
        <w:tabs>
          <w:tab w:val="right" w:pos="8494"/>
        </w:tabs>
        <w:rPr>
          <w:noProof/>
          <w:sz w:val="28"/>
          <w:szCs w:val="28"/>
        </w:rPr>
      </w:pPr>
      <w:r w:rsidRPr="005A7C17">
        <w:rPr>
          <w:noProof/>
          <w:sz w:val="28"/>
          <w:szCs w:val="28"/>
        </w:rPr>
        <w:t>Länge</w:t>
      </w:r>
      <w:r w:rsidRPr="005A7C17">
        <w:rPr>
          <w:noProof/>
          <w:sz w:val="28"/>
          <w:szCs w:val="28"/>
        </w:rPr>
        <w:tab/>
        <w:t>47 DB</w:t>
      </w:r>
    </w:p>
    <w:p w:rsidRPr="005A7C17" w:rsidR="00B21D2B" w:rsidRDefault="00B21D2B" w14:paraId="71B45F03" w14:textId="77777777">
      <w:pPr>
        <w:pStyle w:val="Index2"/>
        <w:tabs>
          <w:tab w:val="right" w:pos="8494"/>
        </w:tabs>
        <w:rPr>
          <w:noProof/>
          <w:sz w:val="28"/>
          <w:szCs w:val="28"/>
        </w:rPr>
      </w:pPr>
      <w:r w:rsidRPr="005A7C17">
        <w:rPr>
          <w:noProof/>
          <w:sz w:val="28"/>
          <w:szCs w:val="28"/>
        </w:rPr>
        <w:t>Rechtsgrundlage</w:t>
      </w:r>
      <w:r w:rsidRPr="005A7C17">
        <w:rPr>
          <w:noProof/>
          <w:sz w:val="28"/>
          <w:szCs w:val="28"/>
        </w:rPr>
        <w:tab/>
        <w:t>74</w:t>
      </w:r>
    </w:p>
    <w:p w:rsidRPr="005A7C17" w:rsidR="00B21D2B" w:rsidRDefault="00B21D2B" w14:paraId="2FADE25D" w14:textId="77777777">
      <w:pPr>
        <w:pStyle w:val="Index2"/>
        <w:tabs>
          <w:tab w:val="right" w:pos="8494"/>
        </w:tabs>
        <w:rPr>
          <w:noProof/>
          <w:sz w:val="28"/>
          <w:szCs w:val="28"/>
        </w:rPr>
      </w:pPr>
      <w:r w:rsidRPr="005A7C17">
        <w:rPr>
          <w:noProof/>
          <w:sz w:val="28"/>
          <w:szCs w:val="28"/>
        </w:rPr>
        <w:t>Rückverweisung einer Stellungnahme an die Fachgruppe</w:t>
      </w:r>
      <w:r w:rsidRPr="005A7C17">
        <w:rPr>
          <w:noProof/>
          <w:sz w:val="28"/>
          <w:szCs w:val="28"/>
        </w:rPr>
        <w:tab/>
        <w:t>62, 70</w:t>
      </w:r>
    </w:p>
    <w:p w:rsidRPr="005A7C17" w:rsidR="00B21D2B" w:rsidRDefault="00B21D2B" w14:paraId="3CD1CF65" w14:textId="77777777">
      <w:pPr>
        <w:pStyle w:val="Index2"/>
        <w:tabs>
          <w:tab w:val="right" w:pos="8494"/>
        </w:tabs>
        <w:rPr>
          <w:noProof/>
          <w:sz w:val="28"/>
          <w:szCs w:val="28"/>
        </w:rPr>
      </w:pPr>
      <w:r w:rsidRPr="005A7C17">
        <w:rPr>
          <w:noProof/>
          <w:sz w:val="28"/>
          <w:szCs w:val="28"/>
        </w:rPr>
        <w:t>Stellungnahmeersuchen</w:t>
      </w:r>
      <w:r w:rsidRPr="005A7C17">
        <w:rPr>
          <w:noProof/>
          <w:sz w:val="28"/>
          <w:szCs w:val="28"/>
        </w:rPr>
        <w:tab/>
        <w:t>46–47</w:t>
      </w:r>
    </w:p>
    <w:p w:rsidRPr="005A7C17" w:rsidR="00B21D2B" w:rsidRDefault="00B21D2B" w14:paraId="580E25B7" w14:textId="77777777">
      <w:pPr>
        <w:pStyle w:val="Index2"/>
        <w:tabs>
          <w:tab w:val="right" w:pos="8494"/>
        </w:tabs>
        <w:rPr>
          <w:noProof/>
          <w:sz w:val="28"/>
          <w:szCs w:val="28"/>
        </w:rPr>
      </w:pPr>
      <w:r w:rsidRPr="005A7C17">
        <w:rPr>
          <w:noProof/>
          <w:sz w:val="28"/>
          <w:szCs w:val="28"/>
        </w:rPr>
        <w:t>Stellungnahmen der Fachgruppe</w:t>
      </w:r>
      <w:r w:rsidRPr="005A7C17">
        <w:rPr>
          <w:noProof/>
          <w:sz w:val="28"/>
          <w:szCs w:val="28"/>
        </w:rPr>
        <w:tab/>
        <w:t>60</w:t>
      </w:r>
    </w:p>
    <w:p w:rsidRPr="005A7C17" w:rsidR="00B21D2B" w:rsidRDefault="00B21D2B" w14:paraId="31C9B705" w14:textId="77777777">
      <w:pPr>
        <w:pStyle w:val="Index2"/>
        <w:tabs>
          <w:tab w:val="right" w:pos="8494"/>
        </w:tabs>
        <w:rPr>
          <w:noProof/>
          <w:sz w:val="28"/>
          <w:szCs w:val="28"/>
        </w:rPr>
      </w:pPr>
      <w:r w:rsidRPr="005A7C17">
        <w:rPr>
          <w:noProof/>
          <w:sz w:val="28"/>
          <w:szCs w:val="28"/>
        </w:rPr>
        <w:t>Übermittlung an die Organe</w:t>
      </w:r>
      <w:r w:rsidRPr="005A7C17">
        <w:rPr>
          <w:noProof/>
          <w:sz w:val="28"/>
          <w:szCs w:val="28"/>
        </w:rPr>
        <w:tab/>
        <w:t>75</w:t>
      </w:r>
    </w:p>
    <w:p w:rsidRPr="005A7C17" w:rsidR="00B21D2B" w:rsidRDefault="00B21D2B" w14:paraId="227F16FB" w14:textId="77777777">
      <w:pPr>
        <w:pStyle w:val="Index2"/>
        <w:tabs>
          <w:tab w:val="right" w:pos="8494"/>
        </w:tabs>
        <w:rPr>
          <w:noProof/>
          <w:sz w:val="28"/>
          <w:szCs w:val="28"/>
        </w:rPr>
      </w:pPr>
      <w:r w:rsidRPr="005A7C17">
        <w:rPr>
          <w:noProof/>
          <w:sz w:val="28"/>
          <w:szCs w:val="28"/>
        </w:rPr>
        <w:t>Verfahren aus eigener Initiative</w:t>
      </w:r>
      <w:r w:rsidRPr="005A7C17">
        <w:rPr>
          <w:noProof/>
          <w:sz w:val="28"/>
          <w:szCs w:val="28"/>
        </w:rPr>
        <w:tab/>
        <w:t>52</w:t>
      </w:r>
    </w:p>
    <w:p w:rsidRPr="005A7C17" w:rsidR="00B21D2B" w:rsidRDefault="00B21D2B" w14:paraId="00A15EB3" w14:textId="77777777">
      <w:pPr>
        <w:pStyle w:val="Index2"/>
        <w:tabs>
          <w:tab w:val="right" w:pos="8494"/>
        </w:tabs>
        <w:rPr>
          <w:noProof/>
          <w:sz w:val="28"/>
          <w:szCs w:val="28"/>
        </w:rPr>
      </w:pPr>
      <w:r w:rsidRPr="005A7C17">
        <w:rPr>
          <w:noProof/>
          <w:sz w:val="28"/>
          <w:szCs w:val="28"/>
        </w:rPr>
        <w:t>Verfahren mittels Befassung</w:t>
      </w:r>
      <w:r w:rsidRPr="005A7C17">
        <w:rPr>
          <w:noProof/>
          <w:sz w:val="28"/>
          <w:szCs w:val="28"/>
        </w:rPr>
        <w:tab/>
        <w:t>51</w:t>
      </w:r>
    </w:p>
    <w:p w:rsidRPr="005A7C17" w:rsidR="00B21D2B" w:rsidRDefault="00B21D2B" w14:paraId="49BA9F64" w14:textId="77777777">
      <w:pPr>
        <w:pStyle w:val="Index2"/>
        <w:tabs>
          <w:tab w:val="right" w:pos="8494"/>
        </w:tabs>
        <w:rPr>
          <w:noProof/>
          <w:sz w:val="28"/>
          <w:szCs w:val="28"/>
        </w:rPr>
      </w:pPr>
      <w:r w:rsidRPr="005A7C17">
        <w:rPr>
          <w:noProof/>
          <w:sz w:val="28"/>
          <w:szCs w:val="28"/>
        </w:rPr>
        <w:t>Verfolgung der Weiterbehandlung von Stellungnahmen</w:t>
      </w:r>
      <w:r w:rsidRPr="005A7C17">
        <w:rPr>
          <w:noProof/>
          <w:sz w:val="28"/>
          <w:szCs w:val="28"/>
        </w:rPr>
        <w:tab/>
        <w:t>77</w:t>
      </w:r>
    </w:p>
    <w:p w:rsidRPr="005A7C17" w:rsidR="00B21D2B" w:rsidRDefault="00B21D2B" w14:paraId="1781992C" w14:textId="77777777">
      <w:pPr>
        <w:pStyle w:val="Index2"/>
        <w:tabs>
          <w:tab w:val="right" w:pos="8494"/>
        </w:tabs>
        <w:rPr>
          <w:noProof/>
          <w:sz w:val="28"/>
          <w:szCs w:val="28"/>
        </w:rPr>
      </w:pPr>
      <w:r w:rsidRPr="005A7C17">
        <w:rPr>
          <w:noProof/>
          <w:sz w:val="28"/>
          <w:szCs w:val="28"/>
        </w:rPr>
        <w:t>Veröffentlichung</w:t>
      </w:r>
      <w:r w:rsidRPr="005A7C17">
        <w:rPr>
          <w:noProof/>
          <w:sz w:val="28"/>
          <w:szCs w:val="28"/>
        </w:rPr>
        <w:tab/>
        <w:t>97</w:t>
      </w:r>
    </w:p>
    <w:p w:rsidRPr="005A7C17" w:rsidR="00B21D2B" w:rsidRDefault="00B21D2B" w14:paraId="61DDE3C1" w14:textId="77777777">
      <w:pPr>
        <w:pStyle w:val="Index2"/>
        <w:tabs>
          <w:tab w:val="right" w:pos="8494"/>
        </w:tabs>
        <w:rPr>
          <w:noProof/>
          <w:sz w:val="28"/>
          <w:szCs w:val="28"/>
        </w:rPr>
      </w:pPr>
      <w:r w:rsidRPr="005A7C17">
        <w:rPr>
          <w:noProof/>
          <w:sz w:val="28"/>
          <w:szCs w:val="28"/>
        </w:rPr>
        <w:t>Weiterbehandlung von Stellungnahmen</w:t>
      </w:r>
      <w:r w:rsidRPr="005A7C17">
        <w:rPr>
          <w:noProof/>
          <w:sz w:val="28"/>
          <w:szCs w:val="28"/>
        </w:rPr>
        <w:tab/>
        <w:t>12</w:t>
      </w:r>
    </w:p>
    <w:p w:rsidRPr="005A7C17" w:rsidR="00B21D2B" w:rsidRDefault="00B21D2B" w14:paraId="18775ADA" w14:textId="77777777">
      <w:pPr>
        <w:pStyle w:val="Index2"/>
        <w:tabs>
          <w:tab w:val="right" w:pos="8494"/>
        </w:tabs>
        <w:rPr>
          <w:noProof/>
          <w:sz w:val="28"/>
          <w:szCs w:val="28"/>
        </w:rPr>
      </w:pPr>
      <w:r w:rsidRPr="005A7C17">
        <w:rPr>
          <w:noProof/>
          <w:sz w:val="28"/>
          <w:szCs w:val="28"/>
        </w:rPr>
        <w:t>Weiterleitung der Stellungnahmen der Fachgruppen an das Plenum</w:t>
      </w:r>
      <w:r w:rsidRPr="005A7C17">
        <w:rPr>
          <w:noProof/>
          <w:sz w:val="28"/>
          <w:szCs w:val="28"/>
        </w:rPr>
        <w:tab/>
        <w:t>61</w:t>
      </w:r>
    </w:p>
    <w:p w:rsidRPr="005A7C17" w:rsidR="00B21D2B" w:rsidRDefault="00B21D2B" w14:paraId="35E51AB6" w14:textId="77777777">
      <w:pPr>
        <w:pStyle w:val="Index2"/>
        <w:tabs>
          <w:tab w:val="right" w:pos="8494"/>
        </w:tabs>
        <w:rPr>
          <w:noProof/>
          <w:sz w:val="28"/>
          <w:szCs w:val="28"/>
        </w:rPr>
      </w:pPr>
      <w:r w:rsidRPr="005A7C17">
        <w:rPr>
          <w:noProof/>
          <w:sz w:val="28"/>
          <w:szCs w:val="28"/>
        </w:rPr>
        <w:t>Zusätzliche Stellungnahmen</w:t>
      </w:r>
      <w:r w:rsidRPr="005A7C17">
        <w:rPr>
          <w:noProof/>
          <w:sz w:val="28"/>
          <w:szCs w:val="28"/>
        </w:rPr>
        <w:tab/>
        <w:t>56</w:t>
      </w:r>
    </w:p>
    <w:p w:rsidRPr="005A7C17" w:rsidR="00B21D2B" w:rsidP="005A7C17" w:rsidRDefault="00B21D2B" w14:paraId="313E96D4" w14:textId="77777777">
      <w:pPr>
        <w:pStyle w:val="Index1"/>
      </w:pPr>
      <w:r w:rsidRPr="005A7C17">
        <w:t>STELLVERTRETER</w:t>
      </w:r>
      <w:r w:rsidRPr="005A7C17">
        <w:tab/>
        <w:t>9, 87</w:t>
      </w:r>
    </w:p>
    <w:p w:rsidRPr="005A7C17" w:rsidR="00B21D2B" w:rsidP="005A7C17" w:rsidRDefault="00B21D2B" w14:paraId="492D0D45" w14:textId="77777777">
      <w:pPr>
        <w:pStyle w:val="Index1"/>
      </w:pPr>
      <w:r w:rsidRPr="005A7C17">
        <w:t>STRUKTURIERTER DIALOG MIT DER ZIVILGESELLSCHAFT</w:t>
      </w:r>
      <w:r w:rsidRPr="005A7C17">
        <w:tab/>
        <w:t>30–31</w:t>
      </w:r>
    </w:p>
    <w:p w:rsidRPr="005A7C17" w:rsidR="00B21D2B" w:rsidP="005A7C17" w:rsidRDefault="00B21D2B" w14:paraId="6062EA21" w14:textId="77777777">
      <w:pPr>
        <w:pStyle w:val="Index1"/>
      </w:pPr>
      <w:r w:rsidRPr="005A7C17">
        <w:t>STUDIENGRUPPEN</w:t>
      </w:r>
    </w:p>
    <w:p w:rsidRPr="005A7C17" w:rsidR="00B21D2B" w:rsidRDefault="00B21D2B" w14:paraId="4DBCDA91" w14:textId="77777777">
      <w:pPr>
        <w:pStyle w:val="Index2"/>
        <w:tabs>
          <w:tab w:val="right" w:pos="8494"/>
        </w:tabs>
        <w:rPr>
          <w:noProof/>
          <w:sz w:val="28"/>
          <w:szCs w:val="28"/>
        </w:rPr>
      </w:pPr>
      <w:r w:rsidRPr="005A7C17">
        <w:rPr>
          <w:noProof/>
          <w:sz w:val="28"/>
          <w:szCs w:val="28"/>
        </w:rPr>
        <w:t>Einsetzung</w:t>
      </w:r>
      <w:r w:rsidRPr="005A7C17">
        <w:rPr>
          <w:noProof/>
          <w:sz w:val="28"/>
          <w:szCs w:val="28"/>
        </w:rPr>
        <w:tab/>
        <w:t>55</w:t>
      </w:r>
    </w:p>
    <w:p w:rsidRPr="005A7C17" w:rsidR="00B21D2B" w:rsidRDefault="00B21D2B" w14:paraId="6119B9B3" w14:textId="77777777">
      <w:pPr>
        <w:pStyle w:val="Index2"/>
        <w:tabs>
          <w:tab w:val="right" w:pos="8494"/>
        </w:tabs>
        <w:rPr>
          <w:noProof/>
          <w:sz w:val="28"/>
          <w:szCs w:val="28"/>
        </w:rPr>
      </w:pPr>
      <w:r w:rsidRPr="005A7C17">
        <w:rPr>
          <w:noProof/>
          <w:sz w:val="28"/>
          <w:szCs w:val="28"/>
        </w:rPr>
        <w:t>Ernennung der Mitglieder</w:t>
      </w:r>
      <w:r w:rsidRPr="005A7C17">
        <w:rPr>
          <w:noProof/>
          <w:sz w:val="28"/>
          <w:szCs w:val="28"/>
        </w:rPr>
        <w:tab/>
        <w:t>44</w:t>
      </w:r>
    </w:p>
    <w:p w:rsidRPr="005A7C17" w:rsidR="00B21D2B" w:rsidRDefault="00B21D2B" w14:paraId="32F5FDBE" w14:textId="77777777">
      <w:pPr>
        <w:pStyle w:val="Index2"/>
        <w:tabs>
          <w:tab w:val="right" w:pos="8494"/>
        </w:tabs>
        <w:rPr>
          <w:noProof/>
          <w:sz w:val="28"/>
          <w:szCs w:val="28"/>
        </w:rPr>
      </w:pPr>
      <w:r w:rsidRPr="005A7C17">
        <w:rPr>
          <w:noProof/>
          <w:sz w:val="28"/>
          <w:szCs w:val="28"/>
        </w:rPr>
        <w:t>Ersetzung</w:t>
      </w:r>
      <w:r w:rsidRPr="005A7C17">
        <w:rPr>
          <w:noProof/>
          <w:sz w:val="28"/>
          <w:szCs w:val="28"/>
        </w:rPr>
        <w:tab/>
        <w:t>86</w:t>
      </w:r>
    </w:p>
    <w:p w:rsidRPr="005A7C17" w:rsidR="00B21D2B" w:rsidRDefault="00B21D2B" w14:paraId="22142337" w14:textId="77777777">
      <w:pPr>
        <w:pStyle w:val="Index2"/>
        <w:tabs>
          <w:tab w:val="right" w:pos="8494"/>
        </w:tabs>
        <w:rPr>
          <w:noProof/>
          <w:sz w:val="28"/>
          <w:szCs w:val="28"/>
        </w:rPr>
      </w:pPr>
      <w:r w:rsidRPr="005A7C17">
        <w:rPr>
          <w:noProof/>
          <w:sz w:val="28"/>
          <w:szCs w:val="28"/>
        </w:rPr>
        <w:t>Keine Abstimmung</w:t>
      </w:r>
      <w:r w:rsidRPr="005A7C17">
        <w:rPr>
          <w:noProof/>
          <w:sz w:val="28"/>
          <w:szCs w:val="28"/>
        </w:rPr>
        <w:tab/>
        <w:t>55</w:t>
      </w:r>
    </w:p>
    <w:p w:rsidRPr="005A7C17" w:rsidR="00B21D2B" w:rsidRDefault="00B21D2B" w14:paraId="7997A981" w14:textId="77777777">
      <w:pPr>
        <w:pStyle w:val="Index2"/>
        <w:tabs>
          <w:tab w:val="right" w:pos="8494"/>
        </w:tabs>
        <w:rPr>
          <w:noProof/>
          <w:sz w:val="28"/>
          <w:szCs w:val="28"/>
        </w:rPr>
      </w:pPr>
      <w:r w:rsidRPr="005A7C17">
        <w:rPr>
          <w:noProof/>
          <w:sz w:val="28"/>
          <w:szCs w:val="28"/>
        </w:rPr>
        <w:lastRenderedPageBreak/>
        <w:t>Rolle und Zusammensetzung</w:t>
      </w:r>
      <w:r w:rsidRPr="005A7C17">
        <w:rPr>
          <w:noProof/>
          <w:sz w:val="28"/>
          <w:szCs w:val="28"/>
        </w:rPr>
        <w:tab/>
        <w:t>55</w:t>
      </w:r>
    </w:p>
    <w:p w:rsidRPr="005A7C17" w:rsidR="00B21D2B" w:rsidRDefault="00B21D2B" w14:paraId="4A4EA05D" w14:textId="77777777">
      <w:pPr>
        <w:pStyle w:val="Index2"/>
        <w:tabs>
          <w:tab w:val="right" w:pos="8494"/>
        </w:tabs>
        <w:rPr>
          <w:noProof/>
          <w:sz w:val="28"/>
          <w:szCs w:val="28"/>
        </w:rPr>
      </w:pPr>
      <w:r w:rsidRPr="005A7C17">
        <w:rPr>
          <w:noProof/>
          <w:sz w:val="28"/>
          <w:szCs w:val="28"/>
        </w:rPr>
        <w:t>Stellvertreter</w:t>
      </w:r>
      <w:r w:rsidRPr="005A7C17">
        <w:rPr>
          <w:noProof/>
          <w:sz w:val="28"/>
          <w:szCs w:val="28"/>
        </w:rPr>
        <w:tab/>
        <w:t>87</w:t>
      </w:r>
    </w:p>
    <w:p w:rsidRPr="005A7C17" w:rsidR="00B21D2B" w:rsidP="005A7C17" w:rsidRDefault="00B21D2B" w14:paraId="456AFC35" w14:textId="77777777">
      <w:pPr>
        <w:pStyle w:val="Index1"/>
      </w:pPr>
      <w:r w:rsidRPr="005A7C17">
        <w:t>SYMBOLE</w:t>
      </w:r>
      <w:r w:rsidRPr="005A7C17">
        <w:tab/>
        <w:t>114</w:t>
      </w:r>
    </w:p>
    <w:p w:rsidRPr="005A7C17" w:rsidR="00B21D2B" w:rsidRDefault="00B21D2B" w14:paraId="345A50BA" w14:textId="77777777">
      <w:pPr>
        <w:pStyle w:val="IndexHeading"/>
        <w:keepNext/>
        <w:tabs>
          <w:tab w:val="right" w:pos="8494"/>
        </w:tabs>
        <w:rPr>
          <w:rFonts w:eastAsiaTheme="minorEastAsia"/>
          <w:b w:val="0"/>
          <w:bCs w:val="0"/>
          <w:noProof/>
          <w:sz w:val="28"/>
          <w:szCs w:val="28"/>
        </w:rPr>
      </w:pPr>
      <w:r w:rsidRPr="005A7C17">
        <w:rPr>
          <w:noProof/>
          <w:sz w:val="28"/>
          <w:szCs w:val="28"/>
        </w:rPr>
        <w:t>T</w:t>
      </w:r>
    </w:p>
    <w:p w:rsidRPr="005A7C17" w:rsidR="00B21D2B" w:rsidP="005A7C17" w:rsidRDefault="00B21D2B" w14:paraId="07D7B063" w14:textId="77777777">
      <w:pPr>
        <w:pStyle w:val="Index1"/>
      </w:pPr>
      <w:r w:rsidRPr="005A7C17">
        <w:t>TAGESORDNUNG DER PLENARTAGUNG</w:t>
      </w:r>
      <w:r w:rsidRPr="005A7C17">
        <w:tab/>
        <w:t>64, 67, 73</w:t>
      </w:r>
    </w:p>
    <w:p w:rsidRPr="005A7C17" w:rsidR="00B21D2B" w:rsidP="005A7C17" w:rsidRDefault="00B21D2B" w14:paraId="78967E02" w14:textId="77777777">
      <w:pPr>
        <w:pStyle w:val="Index1"/>
      </w:pPr>
      <w:r w:rsidRPr="005A7C17">
        <w:t>TRANSPARENZ DER AUSSCHUSSENTSCHEIDUNGEN</w:t>
      </w:r>
      <w:r w:rsidRPr="005A7C17">
        <w:tab/>
        <w:t>98</w:t>
      </w:r>
    </w:p>
    <w:p w:rsidRPr="005A7C17" w:rsidR="00B21D2B" w:rsidRDefault="00B21D2B" w14:paraId="406D0DD6" w14:textId="77777777">
      <w:pPr>
        <w:pStyle w:val="IndexHeading"/>
        <w:keepNext/>
        <w:tabs>
          <w:tab w:val="right" w:pos="8494"/>
        </w:tabs>
        <w:rPr>
          <w:rFonts w:eastAsiaTheme="minorEastAsia"/>
          <w:b w:val="0"/>
          <w:bCs w:val="0"/>
          <w:noProof/>
          <w:sz w:val="28"/>
          <w:szCs w:val="28"/>
        </w:rPr>
      </w:pPr>
      <w:r w:rsidRPr="005A7C17">
        <w:rPr>
          <w:noProof/>
          <w:sz w:val="28"/>
          <w:szCs w:val="28"/>
        </w:rPr>
        <w:t>U</w:t>
      </w:r>
    </w:p>
    <w:p w:rsidRPr="005A7C17" w:rsidR="00B21D2B" w:rsidP="005A7C17" w:rsidRDefault="00B21D2B" w14:paraId="32B88F01" w14:textId="77777777">
      <w:pPr>
        <w:pStyle w:val="Index1"/>
      </w:pPr>
      <w:r w:rsidRPr="005A7C17">
        <w:t>ÜBERTRAGUNG DES STIMMRECHTS</w:t>
      </w:r>
      <w:r w:rsidRPr="005A7C17">
        <w:tab/>
        <w:t>84, 85</w:t>
      </w:r>
    </w:p>
    <w:p w:rsidRPr="005A7C17" w:rsidR="00B21D2B" w:rsidP="005A7C17" w:rsidRDefault="00B21D2B" w14:paraId="6D52DF0B" w14:textId="77777777">
      <w:pPr>
        <w:pStyle w:val="Index1"/>
      </w:pPr>
      <w:r w:rsidRPr="005A7C17">
        <w:t>UNTERAUSSCHÜSSE</w:t>
      </w:r>
      <w:r w:rsidRPr="005A7C17">
        <w:tab/>
        <w:t>26, 56, 82, 87, 56</w:t>
      </w:r>
    </w:p>
    <w:p w:rsidRPr="005A7C17" w:rsidR="00B21D2B" w:rsidP="005A7C17" w:rsidRDefault="00B21D2B" w14:paraId="1F43A65A" w14:textId="77777777">
      <w:pPr>
        <w:pStyle w:val="Index1"/>
      </w:pPr>
      <w:r w:rsidRPr="005A7C17">
        <w:t>UNVEREINBARKEITEN</w:t>
      </w:r>
    </w:p>
    <w:p w:rsidRPr="005A7C17" w:rsidR="00B21D2B" w:rsidRDefault="00B21D2B" w14:paraId="0151A031" w14:textId="77777777">
      <w:pPr>
        <w:pStyle w:val="Index2"/>
        <w:tabs>
          <w:tab w:val="right" w:pos="8494"/>
        </w:tabs>
        <w:rPr>
          <w:noProof/>
          <w:sz w:val="28"/>
          <w:szCs w:val="28"/>
        </w:rPr>
      </w:pPr>
      <w:r w:rsidRPr="005A7C17">
        <w:rPr>
          <w:noProof/>
          <w:sz w:val="28"/>
          <w:szCs w:val="28"/>
        </w:rPr>
        <w:t>für Mitglieder</w:t>
      </w:r>
      <w:r w:rsidRPr="005A7C17">
        <w:rPr>
          <w:noProof/>
          <w:sz w:val="28"/>
          <w:szCs w:val="28"/>
        </w:rPr>
        <w:tab/>
        <w:t>4, 41 DB</w:t>
      </w:r>
    </w:p>
    <w:p w:rsidRPr="005A7C17" w:rsidR="00B21D2B" w:rsidRDefault="00B21D2B" w14:paraId="337B34F2" w14:textId="77777777">
      <w:pPr>
        <w:pStyle w:val="Index2"/>
        <w:tabs>
          <w:tab w:val="right" w:pos="8494"/>
        </w:tabs>
        <w:rPr>
          <w:noProof/>
          <w:sz w:val="28"/>
          <w:szCs w:val="28"/>
        </w:rPr>
      </w:pPr>
      <w:r w:rsidRPr="005A7C17">
        <w:rPr>
          <w:noProof/>
          <w:sz w:val="28"/>
          <w:szCs w:val="28"/>
        </w:rPr>
        <w:t>für Mitglieder der Quästorengruppe</w:t>
      </w:r>
      <w:r w:rsidRPr="005A7C17">
        <w:rPr>
          <w:noProof/>
          <w:sz w:val="28"/>
          <w:szCs w:val="28"/>
        </w:rPr>
        <w:tab/>
        <w:t>32</w:t>
      </w:r>
    </w:p>
    <w:p w:rsidRPr="005A7C17" w:rsidR="00B21D2B" w:rsidRDefault="00B21D2B" w14:paraId="18AAE3C9" w14:textId="77777777">
      <w:pPr>
        <w:pStyle w:val="Index2"/>
        <w:tabs>
          <w:tab w:val="right" w:pos="8494"/>
        </w:tabs>
        <w:rPr>
          <w:noProof/>
          <w:sz w:val="28"/>
          <w:szCs w:val="28"/>
        </w:rPr>
      </w:pPr>
      <w:r w:rsidRPr="005A7C17">
        <w:rPr>
          <w:noProof/>
          <w:sz w:val="28"/>
          <w:szCs w:val="28"/>
        </w:rPr>
        <w:t>für Mitglieder des Audit-Ausschusses</w:t>
      </w:r>
      <w:r w:rsidRPr="005A7C17">
        <w:rPr>
          <w:noProof/>
          <w:sz w:val="28"/>
          <w:szCs w:val="28"/>
        </w:rPr>
        <w:tab/>
        <w:t>34</w:t>
      </w:r>
    </w:p>
    <w:p w:rsidRPr="005A7C17" w:rsidR="00B21D2B" w:rsidRDefault="00B21D2B" w14:paraId="6EF15A04" w14:textId="77777777">
      <w:pPr>
        <w:pStyle w:val="Index2"/>
        <w:tabs>
          <w:tab w:val="right" w:pos="8494"/>
        </w:tabs>
        <w:rPr>
          <w:noProof/>
          <w:sz w:val="28"/>
          <w:szCs w:val="28"/>
        </w:rPr>
      </w:pPr>
      <w:r w:rsidRPr="005A7C17">
        <w:rPr>
          <w:noProof/>
          <w:sz w:val="28"/>
          <w:szCs w:val="28"/>
        </w:rPr>
        <w:t>für Mitglieder des Ethikbeirats</w:t>
      </w:r>
      <w:r w:rsidRPr="005A7C17">
        <w:rPr>
          <w:noProof/>
          <w:sz w:val="28"/>
          <w:szCs w:val="28"/>
        </w:rPr>
        <w:tab/>
        <w:t>33</w:t>
      </w:r>
    </w:p>
    <w:p w:rsidRPr="005A7C17" w:rsidR="00B21D2B" w:rsidRDefault="00B21D2B" w14:paraId="3C17324B" w14:textId="77777777">
      <w:pPr>
        <w:pStyle w:val="IndexHeading"/>
        <w:keepNext/>
        <w:tabs>
          <w:tab w:val="right" w:pos="8494"/>
        </w:tabs>
        <w:rPr>
          <w:rFonts w:eastAsiaTheme="minorEastAsia"/>
          <w:b w:val="0"/>
          <w:bCs w:val="0"/>
          <w:noProof/>
          <w:sz w:val="28"/>
          <w:szCs w:val="28"/>
        </w:rPr>
      </w:pPr>
      <w:r w:rsidRPr="005A7C17">
        <w:rPr>
          <w:noProof/>
          <w:sz w:val="28"/>
          <w:szCs w:val="28"/>
        </w:rPr>
        <w:t>V</w:t>
      </w:r>
    </w:p>
    <w:p w:rsidRPr="005A7C17" w:rsidR="00B21D2B" w:rsidP="005A7C17" w:rsidRDefault="00B21D2B" w14:paraId="60F13997" w14:textId="77777777">
      <w:pPr>
        <w:pStyle w:val="Index1"/>
      </w:pPr>
      <w:r w:rsidRPr="005A7C17">
        <w:t>VEREINBARUNGEN REIN VERWALTUNGSTECHNISCHER ART MIT DEN ORGANEN UND EINRICHTUNGEN DER EUROPÄISCHEN UNION</w:t>
      </w:r>
      <w:r w:rsidRPr="005A7C17">
        <w:tab/>
        <w:t>16 DB</w:t>
      </w:r>
    </w:p>
    <w:p w:rsidRPr="005A7C17" w:rsidR="00B21D2B" w:rsidP="005A7C17" w:rsidRDefault="00B21D2B" w14:paraId="213B4799" w14:textId="77777777">
      <w:pPr>
        <w:pStyle w:val="Index1"/>
      </w:pPr>
      <w:r w:rsidRPr="005A7C17">
        <w:t>VEREINBARUNGEN ÜBER DIE ZUSAMMENARBEIT MIT DEN ORGANEN UND EINRICHTUNGEN DER EUROPÄISCHEN UNION</w:t>
      </w:r>
      <w:r w:rsidRPr="005A7C17">
        <w:tab/>
        <w:t>16</w:t>
      </w:r>
    </w:p>
    <w:p w:rsidRPr="005A7C17" w:rsidR="00B21D2B" w:rsidP="005A7C17" w:rsidRDefault="00B21D2B" w14:paraId="7A368814" w14:textId="77777777">
      <w:pPr>
        <w:pStyle w:val="Index1"/>
      </w:pPr>
      <w:r w:rsidRPr="005A7C17">
        <w:t>VERGÜTUNGEN FÜR DIE MITGLIEDER UND DELEGIERTEN</w:t>
      </w:r>
      <w:r w:rsidRPr="005A7C17">
        <w:tab/>
        <w:t>1, 6 VK, 28</w:t>
      </w:r>
    </w:p>
    <w:p w:rsidRPr="005A7C17" w:rsidR="00B21D2B" w:rsidP="005A7C17" w:rsidRDefault="00B21D2B" w14:paraId="190F5CC2" w14:textId="77777777">
      <w:pPr>
        <w:pStyle w:val="Index1"/>
      </w:pPr>
      <w:r w:rsidRPr="005A7C17">
        <w:t>VERHALTENSKODEX DER MITGLIEDER DES EWSA</w:t>
      </w:r>
      <w:r w:rsidRPr="005A7C17">
        <w:tab/>
        <w:t>1 VK, 3</w:t>
      </w:r>
    </w:p>
    <w:p w:rsidRPr="005A7C17" w:rsidR="00B21D2B" w:rsidRDefault="00B21D2B" w14:paraId="7D662AC1" w14:textId="77777777">
      <w:pPr>
        <w:pStyle w:val="Index2"/>
        <w:tabs>
          <w:tab w:val="right" w:pos="8494"/>
        </w:tabs>
        <w:rPr>
          <w:noProof/>
          <w:sz w:val="28"/>
          <w:szCs w:val="28"/>
        </w:rPr>
      </w:pPr>
      <w:r w:rsidRPr="005A7C17">
        <w:rPr>
          <w:noProof/>
          <w:sz w:val="28"/>
          <w:szCs w:val="28"/>
        </w:rPr>
        <w:t>Anwendbarkeit</w:t>
      </w:r>
      <w:r w:rsidRPr="005A7C17">
        <w:rPr>
          <w:noProof/>
          <w:sz w:val="28"/>
          <w:szCs w:val="28"/>
        </w:rPr>
        <w:tab/>
        <w:t>1 VK</w:t>
      </w:r>
    </w:p>
    <w:p w:rsidRPr="005A7C17" w:rsidR="00B21D2B" w:rsidRDefault="00B21D2B" w14:paraId="53833BBA" w14:textId="77777777">
      <w:pPr>
        <w:pStyle w:val="Index2"/>
        <w:tabs>
          <w:tab w:val="right" w:pos="8494"/>
        </w:tabs>
        <w:rPr>
          <w:noProof/>
          <w:sz w:val="28"/>
          <w:szCs w:val="28"/>
        </w:rPr>
      </w:pPr>
      <w:r w:rsidRPr="005A7C17">
        <w:rPr>
          <w:noProof/>
          <w:sz w:val="28"/>
          <w:szCs w:val="28"/>
        </w:rPr>
        <w:t>Verhaltensgrundsätze</w:t>
      </w:r>
      <w:r w:rsidRPr="005A7C17">
        <w:rPr>
          <w:noProof/>
          <w:sz w:val="28"/>
          <w:szCs w:val="28"/>
        </w:rPr>
        <w:tab/>
        <w:t>1–5 VK</w:t>
      </w:r>
    </w:p>
    <w:p w:rsidRPr="005A7C17" w:rsidR="00B21D2B" w:rsidP="005A7C17" w:rsidRDefault="00B21D2B" w14:paraId="6C973419" w14:textId="77777777">
      <w:pPr>
        <w:pStyle w:val="Index1"/>
      </w:pPr>
      <w:r w:rsidRPr="005A7C17">
        <w:t>VERÖFFENTLICHUNG</w:t>
      </w:r>
      <w:r w:rsidRPr="005A7C17">
        <w:tab/>
        <w:t>97</w:t>
      </w:r>
    </w:p>
    <w:p w:rsidRPr="005A7C17" w:rsidR="00B21D2B" w:rsidP="005A7C17" w:rsidRDefault="00B21D2B" w14:paraId="7FB681A3" w14:textId="77777777">
      <w:pPr>
        <w:pStyle w:val="Index1"/>
      </w:pPr>
      <w:r w:rsidRPr="005A7C17">
        <w:t>VERTRETUNG</w:t>
      </w:r>
      <w:r w:rsidRPr="005A7C17">
        <w:tab/>
        <w:t>85</w:t>
      </w:r>
    </w:p>
    <w:p w:rsidRPr="005A7C17" w:rsidR="00B21D2B" w:rsidP="005A7C17" w:rsidRDefault="00B21D2B" w14:paraId="17985369" w14:textId="77777777">
      <w:pPr>
        <w:pStyle w:val="Index1"/>
      </w:pPr>
      <w:r w:rsidRPr="005A7C17">
        <w:t>VERTRETUNG DES AUSSCHUSSES</w:t>
      </w:r>
      <w:r w:rsidRPr="005A7C17">
        <w:tab/>
        <w:t>19</w:t>
      </w:r>
    </w:p>
    <w:p w:rsidRPr="005A7C17" w:rsidR="00B21D2B" w:rsidP="005A7C17" w:rsidRDefault="00B21D2B" w14:paraId="49C4AD19" w14:textId="77777777">
      <w:pPr>
        <w:pStyle w:val="Index1"/>
      </w:pPr>
      <w:r w:rsidRPr="005A7C17">
        <w:t>VERTRETUNGSMANDAT</w:t>
      </w:r>
      <w:r w:rsidRPr="005A7C17">
        <w:tab/>
        <w:t>85</w:t>
      </w:r>
    </w:p>
    <w:p w:rsidRPr="005A7C17" w:rsidR="00B21D2B" w:rsidP="005A7C17" w:rsidRDefault="00B21D2B" w14:paraId="19317CA3" w14:textId="77777777">
      <w:pPr>
        <w:pStyle w:val="Index1"/>
      </w:pPr>
      <w:r w:rsidRPr="005A7C17">
        <w:t>VERWALTUNG DES AUSSCHUSSES</w:t>
      </w:r>
      <w:r w:rsidRPr="005A7C17">
        <w:tab/>
        <w:t>100–106</w:t>
      </w:r>
    </w:p>
    <w:p w:rsidRPr="005A7C17" w:rsidR="00B21D2B" w:rsidP="005A7C17" w:rsidRDefault="00B21D2B" w14:paraId="1A8749EA" w14:textId="77777777">
      <w:pPr>
        <w:pStyle w:val="Index1"/>
      </w:pPr>
      <w:r w:rsidRPr="005A7C17">
        <w:t>VIZEPRÄSIDENTEN</w:t>
      </w:r>
    </w:p>
    <w:p w:rsidRPr="005A7C17" w:rsidR="00B21D2B" w:rsidRDefault="00B21D2B" w14:paraId="532B6189" w14:textId="77777777">
      <w:pPr>
        <w:pStyle w:val="Index2"/>
        <w:tabs>
          <w:tab w:val="right" w:pos="8494"/>
        </w:tabs>
        <w:rPr>
          <w:noProof/>
          <w:sz w:val="28"/>
          <w:szCs w:val="28"/>
        </w:rPr>
      </w:pPr>
      <w:r w:rsidRPr="005A7C17">
        <w:rPr>
          <w:noProof/>
          <w:sz w:val="28"/>
          <w:szCs w:val="28"/>
        </w:rPr>
        <w:t>Aufgaben</w:t>
      </w:r>
      <w:r w:rsidRPr="005A7C17">
        <w:rPr>
          <w:noProof/>
          <w:sz w:val="28"/>
          <w:szCs w:val="28"/>
        </w:rPr>
        <w:tab/>
        <w:t>19–20</w:t>
      </w:r>
    </w:p>
    <w:p w:rsidRPr="005A7C17" w:rsidR="00B21D2B" w:rsidRDefault="00B21D2B" w14:paraId="4249A235" w14:textId="77777777">
      <w:pPr>
        <w:pStyle w:val="Index2"/>
        <w:tabs>
          <w:tab w:val="right" w:pos="8494"/>
        </w:tabs>
        <w:rPr>
          <w:noProof/>
          <w:sz w:val="28"/>
          <w:szCs w:val="28"/>
        </w:rPr>
      </w:pPr>
      <w:r w:rsidRPr="005A7C17">
        <w:rPr>
          <w:noProof/>
          <w:sz w:val="28"/>
          <w:szCs w:val="28"/>
        </w:rPr>
        <w:t>Ernennung</w:t>
      </w:r>
      <w:r w:rsidRPr="005A7C17">
        <w:rPr>
          <w:noProof/>
          <w:sz w:val="28"/>
          <w:szCs w:val="28"/>
        </w:rPr>
        <w:tab/>
        <w:t>10</w:t>
      </w:r>
    </w:p>
    <w:p w:rsidRPr="005A7C17" w:rsidR="00B21D2B" w:rsidP="005A7C17" w:rsidRDefault="00B21D2B" w14:paraId="1DE09223" w14:textId="77777777">
      <w:pPr>
        <w:pStyle w:val="Index1"/>
      </w:pPr>
      <w:r w:rsidRPr="005A7C17">
        <w:lastRenderedPageBreak/>
        <w:t>VORANSCHLAG DER AUSGABEN UND EINNAHMEN</w:t>
      </w:r>
      <w:r w:rsidRPr="005A7C17">
        <w:tab/>
        <w:t>110</w:t>
      </w:r>
    </w:p>
    <w:p w:rsidRPr="005A7C17" w:rsidR="00B21D2B" w:rsidP="005A7C17" w:rsidRDefault="00B21D2B" w14:paraId="4B531C1C" w14:textId="77777777">
      <w:pPr>
        <w:pStyle w:val="Index1"/>
      </w:pPr>
      <w:r w:rsidRPr="005A7C17">
        <w:t>VORAUSWAHLGREMIUM</w:t>
      </w:r>
      <w:r w:rsidRPr="005A7C17">
        <w:tab/>
        <w:t>105</w:t>
      </w:r>
    </w:p>
    <w:p w:rsidRPr="005A7C17" w:rsidR="00B21D2B" w:rsidP="005A7C17" w:rsidRDefault="00B21D2B" w14:paraId="4E6A3E61" w14:textId="77777777">
      <w:pPr>
        <w:pStyle w:val="Index1"/>
      </w:pPr>
      <w:r w:rsidRPr="005A7C17">
        <w:t>VORBEREITUNGSKOMMISSION</w:t>
      </w:r>
      <w:r w:rsidRPr="005A7C17">
        <w:tab/>
        <w:t>39</w:t>
      </w:r>
    </w:p>
    <w:p w:rsidRPr="005A7C17" w:rsidR="00B21D2B" w:rsidP="005A7C17" w:rsidRDefault="00B21D2B" w14:paraId="5CE7F1C4" w14:textId="77777777">
      <w:pPr>
        <w:pStyle w:val="Index1"/>
      </w:pPr>
      <w:r w:rsidRPr="005A7C17">
        <w:t>VORBEREITUNGSSITZUNGEN</w:t>
      </w:r>
      <w:r w:rsidRPr="005A7C17">
        <w:tab/>
        <w:t>82, 87</w:t>
      </w:r>
    </w:p>
    <w:p w:rsidRPr="005A7C17" w:rsidR="00B21D2B" w:rsidP="005A7C17" w:rsidRDefault="00B21D2B" w14:paraId="4932E6EF" w14:textId="77777777">
      <w:pPr>
        <w:pStyle w:val="Index1"/>
      </w:pPr>
      <w:r w:rsidRPr="005A7C17">
        <w:t>VORRECHTE UND BEFREIUNGEN</w:t>
      </w:r>
      <w:r w:rsidRPr="005A7C17">
        <w:tab/>
        <w:t>2</w:t>
      </w:r>
    </w:p>
    <w:p w:rsidRPr="005A7C17" w:rsidR="00B21D2B" w:rsidP="005A7C17" w:rsidRDefault="00B21D2B" w14:paraId="40D24CE5" w14:textId="77777777">
      <w:pPr>
        <w:pStyle w:val="Index1"/>
      </w:pPr>
      <w:r w:rsidRPr="005A7C17">
        <w:t>VORSTÄNDE DER FACHGRUPPEN</w:t>
      </w:r>
      <w:r w:rsidRPr="005A7C17">
        <w:tab/>
        <w:t>24</w:t>
      </w:r>
    </w:p>
    <w:p w:rsidRPr="005A7C17" w:rsidR="00B21D2B" w:rsidRDefault="00B21D2B" w14:paraId="5EDCC083" w14:textId="77777777">
      <w:pPr>
        <w:pStyle w:val="IndexHeading"/>
        <w:keepNext/>
        <w:tabs>
          <w:tab w:val="right" w:pos="8494"/>
        </w:tabs>
        <w:rPr>
          <w:rFonts w:eastAsiaTheme="minorEastAsia"/>
          <w:b w:val="0"/>
          <w:bCs w:val="0"/>
          <w:noProof/>
          <w:sz w:val="28"/>
          <w:szCs w:val="28"/>
        </w:rPr>
      </w:pPr>
      <w:r w:rsidRPr="005A7C17">
        <w:rPr>
          <w:noProof/>
          <w:sz w:val="28"/>
          <w:szCs w:val="28"/>
        </w:rPr>
        <w:t>W</w:t>
      </w:r>
    </w:p>
    <w:p w:rsidRPr="005A7C17" w:rsidR="00B21D2B" w:rsidP="005A7C17" w:rsidRDefault="00B21D2B" w14:paraId="55D23AD4" w14:textId="77777777">
      <w:pPr>
        <w:pStyle w:val="Index1"/>
      </w:pPr>
      <w:r w:rsidRPr="005A7C17">
        <w:t>WAHL</w:t>
      </w:r>
    </w:p>
    <w:p w:rsidRPr="005A7C17" w:rsidR="00B21D2B" w:rsidRDefault="00B21D2B" w14:paraId="7D27BDAA" w14:textId="77777777">
      <w:pPr>
        <w:pStyle w:val="Index2"/>
        <w:tabs>
          <w:tab w:val="right" w:pos="8494"/>
        </w:tabs>
        <w:rPr>
          <w:noProof/>
          <w:sz w:val="28"/>
          <w:szCs w:val="28"/>
        </w:rPr>
      </w:pPr>
      <w:r w:rsidRPr="005A7C17">
        <w:rPr>
          <w:noProof/>
          <w:sz w:val="28"/>
          <w:szCs w:val="28"/>
        </w:rPr>
        <w:t>der Gruppenvorsitzenden</w:t>
      </w:r>
      <w:r w:rsidRPr="005A7C17">
        <w:rPr>
          <w:noProof/>
          <w:sz w:val="28"/>
          <w:szCs w:val="28"/>
        </w:rPr>
        <w:tab/>
        <w:t>7, 10</w:t>
      </w:r>
    </w:p>
    <w:p w:rsidRPr="005A7C17" w:rsidR="00B21D2B" w:rsidP="005A7C17" w:rsidRDefault="00B21D2B" w14:paraId="78A41D1D" w14:textId="77777777">
      <w:pPr>
        <w:pStyle w:val="Index1"/>
      </w:pPr>
      <w:r w:rsidRPr="005A7C17">
        <w:t>WAHLEN</w:t>
      </w:r>
    </w:p>
    <w:p w:rsidRPr="005A7C17" w:rsidR="00B21D2B" w:rsidRDefault="00B21D2B" w14:paraId="4AFDD333" w14:textId="77777777">
      <w:pPr>
        <w:pStyle w:val="Index2"/>
        <w:tabs>
          <w:tab w:val="right" w:pos="8494"/>
        </w:tabs>
        <w:rPr>
          <w:noProof/>
          <w:sz w:val="28"/>
          <w:szCs w:val="28"/>
        </w:rPr>
      </w:pPr>
      <w:r w:rsidRPr="005A7C17">
        <w:rPr>
          <w:noProof/>
          <w:sz w:val="28"/>
          <w:szCs w:val="28"/>
        </w:rPr>
        <w:t>Fachgruppenvorsitz und -vorstand</w:t>
      </w:r>
      <w:r w:rsidRPr="005A7C17">
        <w:rPr>
          <w:noProof/>
          <w:sz w:val="28"/>
          <w:szCs w:val="28"/>
        </w:rPr>
        <w:tab/>
        <w:t>24</w:t>
      </w:r>
    </w:p>
    <w:p w:rsidRPr="005A7C17" w:rsidR="00B21D2B" w:rsidRDefault="00B21D2B" w14:paraId="069C3A80" w14:textId="77777777">
      <w:pPr>
        <w:pStyle w:val="Index2"/>
        <w:tabs>
          <w:tab w:val="right" w:pos="8494"/>
        </w:tabs>
        <w:rPr>
          <w:noProof/>
          <w:sz w:val="28"/>
          <w:szCs w:val="28"/>
        </w:rPr>
      </w:pPr>
      <w:r w:rsidRPr="005A7C17">
        <w:rPr>
          <w:noProof/>
          <w:sz w:val="28"/>
          <w:szCs w:val="28"/>
        </w:rPr>
        <w:t>Präsidentschaft und Präsidium</w:t>
      </w:r>
      <w:r w:rsidRPr="005A7C17">
        <w:rPr>
          <w:noProof/>
          <w:sz w:val="28"/>
          <w:szCs w:val="28"/>
        </w:rPr>
        <w:tab/>
        <w:t>40, 41</w:t>
      </w:r>
    </w:p>
    <w:p w:rsidRPr="005A7C17" w:rsidR="00B21D2B" w:rsidRDefault="00B21D2B" w14:paraId="327CF45A" w14:textId="77777777">
      <w:pPr>
        <w:pStyle w:val="Index2"/>
        <w:tabs>
          <w:tab w:val="right" w:pos="8494"/>
        </w:tabs>
        <w:rPr>
          <w:noProof/>
          <w:sz w:val="28"/>
          <w:szCs w:val="28"/>
        </w:rPr>
      </w:pPr>
      <w:r w:rsidRPr="005A7C17">
        <w:rPr>
          <w:noProof/>
          <w:sz w:val="28"/>
          <w:szCs w:val="28"/>
        </w:rPr>
        <w:t>von Mitgliedern in die weiteren Führungsämter</w:t>
      </w:r>
      <w:r w:rsidRPr="005A7C17">
        <w:rPr>
          <w:noProof/>
          <w:sz w:val="28"/>
          <w:szCs w:val="28"/>
        </w:rPr>
        <w:tab/>
        <w:t>43</w:t>
      </w:r>
    </w:p>
    <w:p w:rsidRPr="005A7C17" w:rsidR="00B21D2B" w:rsidP="005A7C17" w:rsidRDefault="00B21D2B" w14:paraId="7EB6EED8" w14:textId="77777777">
      <w:pPr>
        <w:pStyle w:val="Index1"/>
      </w:pPr>
      <w:r w:rsidRPr="005A7C17">
        <w:t>WAHLEN</w:t>
      </w:r>
      <w:r w:rsidRPr="005A7C17">
        <w:tab/>
        <w:t>(siehe auch ERNENNUNG)</w:t>
      </w:r>
    </w:p>
    <w:p w:rsidRPr="005A7C17" w:rsidR="00B21D2B" w:rsidP="005A7C17" w:rsidRDefault="00B21D2B" w14:paraId="4AF5BF9E" w14:textId="77777777">
      <w:pPr>
        <w:pStyle w:val="Index1"/>
      </w:pPr>
      <w:r w:rsidRPr="005A7C17">
        <w:t>WEITERBEHANDLUNG DER STELLUNGNAHMEN</w:t>
      </w:r>
      <w:r w:rsidRPr="005A7C17">
        <w:tab/>
        <w:t>12</w:t>
      </w:r>
    </w:p>
    <w:p w:rsidRPr="005A7C17" w:rsidR="00B21D2B" w:rsidRDefault="00B21D2B" w14:paraId="50C4E0A5" w14:textId="77777777">
      <w:pPr>
        <w:pStyle w:val="IndexHeading"/>
        <w:keepNext/>
        <w:tabs>
          <w:tab w:val="right" w:pos="8494"/>
        </w:tabs>
        <w:rPr>
          <w:rFonts w:eastAsiaTheme="minorEastAsia"/>
          <w:b w:val="0"/>
          <w:bCs w:val="0"/>
          <w:noProof/>
          <w:sz w:val="28"/>
          <w:szCs w:val="28"/>
        </w:rPr>
      </w:pPr>
      <w:r w:rsidRPr="005A7C17">
        <w:rPr>
          <w:noProof/>
          <w:sz w:val="28"/>
          <w:szCs w:val="28"/>
        </w:rPr>
        <w:t>Z</w:t>
      </w:r>
    </w:p>
    <w:p w:rsidRPr="005A7C17" w:rsidR="00B21D2B" w:rsidP="005A7C17" w:rsidRDefault="00B21D2B" w14:paraId="2BEB0863" w14:textId="77777777">
      <w:pPr>
        <w:pStyle w:val="Index1"/>
      </w:pPr>
      <w:r w:rsidRPr="005A7C17">
        <w:t>ZUGANG ZU DOKUMENTEN DES AUSSCHUSSES</w:t>
      </w:r>
      <w:r w:rsidRPr="005A7C17">
        <w:tab/>
        <w:t>98</w:t>
      </w:r>
    </w:p>
    <w:p w:rsidRPr="005A7C17" w:rsidR="00B21D2B" w:rsidP="005A7C17" w:rsidRDefault="00B21D2B" w14:paraId="72AD8DC3" w14:textId="77777777">
      <w:pPr>
        <w:pStyle w:val="Index1"/>
      </w:pPr>
      <w:r w:rsidRPr="005A7C17">
        <w:t>ZUSÄTZLICHE STELLUNGNAHMEN</w:t>
      </w:r>
      <w:r w:rsidRPr="005A7C17">
        <w:tab/>
        <w:t>56</w:t>
      </w:r>
    </w:p>
    <w:p w:rsidR="00B21D2B" w:rsidP="00A33592" w:rsidRDefault="00B21D2B" w14:paraId="32C4EBCC" w14:textId="4796C9C0">
      <w:pPr>
        <w:tabs>
          <w:tab w:val="left" w:pos="567"/>
        </w:tabs>
        <w:ind w:right="-23"/>
        <w:jc w:val="left"/>
        <w:rPr>
          <w:noProof/>
          <w:sz w:val="28"/>
        </w:rPr>
        <w:sectPr w:rsidR="00B21D2B" w:rsidSect="00B21D2B">
          <w:type w:val="continuous"/>
          <w:pgSz w:w="11907" w:h="16840" w:code="9"/>
          <w:pgMar w:top="1418" w:right="1418" w:bottom="1418" w:left="1985" w:header="709" w:footer="709" w:gutter="0"/>
          <w:cols w:space="720"/>
          <w:docGrid w:linePitch="360"/>
        </w:sectPr>
      </w:pPr>
    </w:p>
    <w:p w:rsidRPr="005A51AA" w:rsidR="00E40523" w:rsidP="00A33592" w:rsidRDefault="000419C6" w14:paraId="03468EBF" w14:textId="183B374B">
      <w:pPr>
        <w:tabs>
          <w:tab w:val="left" w:pos="567"/>
        </w:tabs>
        <w:ind w:right="-23"/>
        <w:jc w:val="left"/>
        <w:rPr>
          <w:sz w:val="28"/>
        </w:rPr>
      </w:pPr>
      <w:r w:rsidRPr="005A51AA">
        <w:rPr>
          <w:sz w:val="28"/>
        </w:rPr>
        <w:fldChar w:fldCharType="end"/>
      </w:r>
    </w:p>
    <w:p w:rsidRPr="005A51AA" w:rsidR="00355A64" w:rsidP="004C00E0" w:rsidRDefault="00355A64" w14:paraId="44DEE1BF" w14:textId="77777777">
      <w:pPr>
        <w:tabs>
          <w:tab w:val="left" w:pos="567"/>
        </w:tabs>
        <w:ind w:right="-23"/>
        <w:rPr>
          <w:rFonts w:asciiTheme="minorHAnsi" w:hAnsiTheme="minorHAnsi"/>
          <w:noProof/>
          <w:sz w:val="28"/>
          <w:szCs w:val="28"/>
        </w:rPr>
        <w:sectPr w:rsidRPr="005A51AA" w:rsidR="00355A64" w:rsidSect="00B21D2B">
          <w:type w:val="continuous"/>
          <w:pgSz w:w="11907" w:h="16840" w:code="9"/>
          <w:pgMar w:top="1418" w:right="1418" w:bottom="1418" w:left="1985" w:header="709" w:footer="709" w:gutter="0"/>
          <w:cols w:space="708"/>
          <w:docGrid w:linePitch="360"/>
        </w:sectPr>
      </w:pPr>
      <w:r w:rsidRPr="005A51AA">
        <w:rPr>
          <w:rFonts w:asciiTheme="minorHAnsi" w:hAnsiTheme="minorHAnsi"/>
          <w:sz w:val="28"/>
        </w:rPr>
        <w:fldChar w:fldCharType="begin"/>
      </w:r>
      <w:r w:rsidRPr="005A51AA">
        <w:rPr>
          <w:rFonts w:asciiTheme="minorHAnsi" w:hAnsiTheme="minorHAnsi"/>
          <w:sz w:val="28"/>
        </w:rPr>
        <w:instrText xml:space="preserve"> INDEX \e "</w:instrText>
      </w:r>
      <w:r w:rsidRPr="005A51AA">
        <w:rPr>
          <w:rFonts w:asciiTheme="minorHAnsi" w:hAnsiTheme="minorHAnsi"/>
          <w:sz w:val="28"/>
        </w:rPr>
        <w:tab/>
        <w:instrText xml:space="preserve">" \h "A" \c "1" \z "2057" </w:instrText>
      </w:r>
      <w:r w:rsidRPr="005A51AA">
        <w:rPr>
          <w:rFonts w:asciiTheme="minorHAnsi" w:hAnsiTheme="minorHAnsi"/>
          <w:sz w:val="28"/>
        </w:rPr>
        <w:fldChar w:fldCharType="separate"/>
      </w:r>
    </w:p>
    <w:p w:rsidR="00453989" w:rsidP="004C00E0" w:rsidRDefault="00355A64" w14:paraId="3587243F" w14:textId="77777777">
      <w:pPr>
        <w:tabs>
          <w:tab w:val="left" w:pos="567"/>
        </w:tabs>
        <w:ind w:right="-23"/>
        <w:jc w:val="center"/>
        <w:rPr>
          <w:rFonts w:asciiTheme="minorHAnsi" w:hAnsiTheme="minorHAnsi"/>
          <w:sz w:val="28"/>
        </w:rPr>
      </w:pPr>
      <w:r w:rsidRPr="005A51AA">
        <w:rPr>
          <w:rFonts w:asciiTheme="minorHAnsi" w:hAnsiTheme="minorHAnsi"/>
          <w:sz w:val="28"/>
        </w:rPr>
        <w:lastRenderedPageBreak/>
        <w:fldChar w:fldCharType="end"/>
      </w:r>
      <w:bookmarkEnd w:id="68"/>
    </w:p>
    <w:p w:rsidR="00453989" w:rsidRDefault="00453989" w14:paraId="1C8656C9" w14:textId="77777777">
      <w:pPr>
        <w:spacing w:after="160" w:line="259" w:lineRule="auto"/>
        <w:jc w:val="left"/>
        <w:rPr>
          <w:rFonts w:asciiTheme="minorHAnsi" w:hAnsiTheme="minorHAnsi"/>
          <w:sz w:val="28"/>
          <w:szCs w:val="28"/>
        </w:rPr>
      </w:pPr>
      <w:r>
        <w:br w:type="page"/>
      </w:r>
    </w:p>
    <w:p w:rsidRPr="005A51AA" w:rsidR="00092197" w:rsidP="004C00E0" w:rsidRDefault="00092197" w14:paraId="68BC24F3" w14:textId="77777777">
      <w:pPr>
        <w:tabs>
          <w:tab w:val="left" w:pos="567"/>
        </w:tabs>
        <w:ind w:right="-23"/>
        <w:jc w:val="center"/>
        <w:rPr>
          <w:rFonts w:eastAsia="PMingLiU" w:asciiTheme="minorHAnsi" w:hAnsiTheme="minorHAnsi"/>
          <w:b/>
          <w:sz w:val="28"/>
          <w:szCs w:val="28"/>
        </w:rPr>
      </w:pPr>
      <w:r>
        <w:rPr>
          <w:rFonts w:asciiTheme="minorHAnsi" w:hAnsiTheme="minorHAnsi"/>
          <w:b/>
          <w:sz w:val="28"/>
        </w:rPr>
        <w:lastRenderedPageBreak/>
        <w:t>ANHANG</w:t>
      </w:r>
      <w:r w:rsidRPr="005A51AA">
        <w:rPr>
          <w:rFonts w:eastAsia="PMingLiU" w:asciiTheme="minorHAnsi" w:hAnsiTheme="minorHAnsi"/>
          <w:sz w:val="28"/>
        </w:rPr>
        <w:fldChar w:fldCharType="begin"/>
      </w:r>
      <w:r w:rsidRPr="005A51AA">
        <w:rPr>
          <w:rFonts w:eastAsia="PMingLiU" w:asciiTheme="minorHAnsi" w:hAnsiTheme="minorHAnsi"/>
          <w:sz w:val="28"/>
        </w:rPr>
        <w:instrText xml:space="preserve"> TC " </w:instrText>
      </w:r>
      <w:bookmarkStart w:name="_Toc192151365" w:id="73"/>
      <w:r w:rsidRPr="005A51AA">
        <w:rPr>
          <w:rFonts w:eastAsia="PMingLiU" w:asciiTheme="minorHAnsi" w:hAnsiTheme="minorHAnsi"/>
          <w:sz w:val="28"/>
        </w:rPr>
        <w:instrText>ANHANG – Verzeichnis und Zuständigkeiten der Fachgruppen des Europäischen Wirtschafts- und Sozialausschusses</w:instrText>
      </w:r>
      <w:bookmarkEnd w:id="73"/>
      <w:r w:rsidRPr="005A51AA">
        <w:rPr>
          <w:rFonts w:eastAsia="PMingLiU" w:asciiTheme="minorHAnsi" w:hAnsiTheme="minorHAnsi"/>
          <w:sz w:val="28"/>
        </w:rPr>
        <w:instrText xml:space="preserve"> " \l 1 </w:instrText>
      </w:r>
      <w:bookmarkStart w:name="_Toc69207243" w:id="74"/>
      <w:bookmarkStart w:name="_Toc71290606" w:id="75"/>
      <w:bookmarkEnd w:id="74"/>
      <w:bookmarkEnd w:id="75"/>
      <w:r w:rsidRPr="005A51AA">
        <w:rPr>
          <w:rFonts w:eastAsia="PMingLiU" w:asciiTheme="minorHAnsi" w:hAnsiTheme="minorHAnsi"/>
          <w:sz w:val="28"/>
        </w:rPr>
        <w:fldChar w:fldCharType="end"/>
      </w:r>
    </w:p>
    <w:p w:rsidRPr="005A51AA" w:rsidR="00092197" w:rsidP="00092197" w:rsidRDefault="00092197" w14:paraId="14E26681" w14:textId="77777777">
      <w:pPr>
        <w:spacing w:line="240" w:lineRule="auto"/>
        <w:jc w:val="center"/>
        <w:rPr>
          <w:rFonts w:eastAsia="PMingLiU" w:asciiTheme="minorHAnsi" w:hAnsiTheme="minorHAnsi"/>
          <w:sz w:val="28"/>
          <w:szCs w:val="28"/>
          <w:lang w:val="en-GB" w:eastAsia="zh-TW"/>
        </w:rPr>
      </w:pPr>
    </w:p>
    <w:p w:rsidRPr="005A51AA" w:rsidR="00092197" w:rsidP="00092197" w:rsidRDefault="00092197" w14:paraId="4C832FBD" w14:textId="77777777">
      <w:pPr>
        <w:jc w:val="center"/>
        <w:rPr>
          <w:rFonts w:asciiTheme="minorHAnsi" w:hAnsiTheme="minorHAnsi"/>
          <w:b/>
          <w:spacing w:val="-2"/>
          <w:sz w:val="28"/>
          <w:szCs w:val="28"/>
        </w:rPr>
      </w:pPr>
      <w:r>
        <w:rPr>
          <w:rFonts w:asciiTheme="minorHAnsi" w:hAnsiTheme="minorHAnsi"/>
          <w:b/>
          <w:sz w:val="28"/>
        </w:rPr>
        <w:t>Verzeichnis und Zuständigkeiten der Fachgruppen des Europäischen Wirtschafts- und Sozialausschusses</w:t>
      </w:r>
    </w:p>
    <w:p w:rsidRPr="005A51AA" w:rsidR="00092197" w:rsidP="00092197" w:rsidRDefault="00092197" w14:paraId="5FCB4D6F" w14:textId="77777777">
      <w:pPr>
        <w:spacing w:line="240" w:lineRule="auto"/>
        <w:rPr>
          <w:rFonts w:eastAsia="PMingLiU" w:asciiTheme="minorHAnsi" w:hAnsiTheme="minorHAnsi"/>
          <w:b/>
          <w:sz w:val="28"/>
          <w:szCs w:val="28"/>
          <w:lang w:val="en-GB" w:eastAsia="zh-TW"/>
        </w:rPr>
      </w:pPr>
    </w:p>
    <w:p w:rsidRPr="005A51AA" w:rsidR="00092197" w:rsidP="00092197" w:rsidRDefault="00092197" w14:paraId="15668B1F" w14:textId="77777777">
      <w:pPr>
        <w:rPr>
          <w:rFonts w:asciiTheme="minorHAnsi" w:hAnsiTheme="minorHAnsi"/>
          <w:sz w:val="28"/>
          <w:szCs w:val="28"/>
        </w:rPr>
      </w:pPr>
    </w:p>
    <w:p w:rsidRPr="005A51AA" w:rsidR="00092197" w:rsidP="00092197" w:rsidRDefault="00092197" w14:paraId="19F3D80A" w14:textId="77777777">
      <w:pPr>
        <w:keepNext/>
        <w:numPr>
          <w:ilvl w:val="0"/>
          <w:numId w:val="221"/>
        </w:numPr>
        <w:ind w:left="567" w:hanging="567"/>
        <w:contextualSpacing/>
        <w:rPr>
          <w:rFonts w:asciiTheme="minorHAnsi" w:hAnsiTheme="minorHAnsi"/>
          <w:b/>
          <w:spacing w:val="-2"/>
          <w:sz w:val="28"/>
          <w:szCs w:val="28"/>
        </w:rPr>
      </w:pPr>
      <w:r>
        <w:rPr>
          <w:rFonts w:asciiTheme="minorHAnsi" w:hAnsiTheme="minorHAnsi"/>
          <w:b/>
          <w:sz w:val="28"/>
        </w:rPr>
        <w:t>Fachgruppe Wirtschafts- und Währungsunion, wirtschaftlicher und sozialer Zusammenhalt (ECO)</w:t>
      </w:r>
    </w:p>
    <w:p w:rsidRPr="005A51AA" w:rsidR="00092197" w:rsidP="00092197" w:rsidRDefault="00092197" w14:paraId="3AB3BED1" w14:textId="77777777">
      <w:pPr>
        <w:keepNext/>
        <w:rPr>
          <w:rFonts w:asciiTheme="minorHAnsi" w:hAnsiTheme="minorHAnsi"/>
          <w:sz w:val="28"/>
          <w:szCs w:val="28"/>
        </w:rPr>
      </w:pPr>
    </w:p>
    <w:p w:rsidRPr="005A51AA" w:rsidR="00092197" w:rsidP="00092197" w:rsidRDefault="00092197" w14:paraId="1CAC20D5" w14:textId="77777777">
      <w:pPr>
        <w:numPr>
          <w:ilvl w:val="2"/>
          <w:numId w:val="222"/>
        </w:numPr>
        <w:ind w:left="993" w:hanging="426"/>
        <w:contextualSpacing/>
        <w:rPr>
          <w:rFonts w:asciiTheme="minorHAnsi" w:hAnsiTheme="minorHAnsi"/>
          <w:sz w:val="28"/>
          <w:szCs w:val="28"/>
        </w:rPr>
      </w:pPr>
      <w:r>
        <w:rPr>
          <w:rFonts w:asciiTheme="minorHAnsi" w:hAnsiTheme="minorHAnsi"/>
          <w:sz w:val="28"/>
        </w:rPr>
        <w:t>Makroökonomische Politik für nachhaltiges Wachstum und Stabilität (einschl. Geldpolitik)</w:t>
      </w:r>
    </w:p>
    <w:p w:rsidRPr="005A51AA" w:rsidR="00092197" w:rsidP="00092197" w:rsidRDefault="00092197" w14:paraId="12745B1B" w14:textId="77777777">
      <w:pPr>
        <w:numPr>
          <w:ilvl w:val="2"/>
          <w:numId w:val="222"/>
        </w:numPr>
        <w:ind w:left="993" w:hanging="426"/>
        <w:contextualSpacing/>
        <w:rPr>
          <w:rFonts w:asciiTheme="minorHAnsi" w:hAnsiTheme="minorHAnsi"/>
          <w:spacing w:val="-2"/>
          <w:sz w:val="28"/>
          <w:szCs w:val="28"/>
        </w:rPr>
      </w:pPr>
      <w:r>
        <w:rPr>
          <w:rFonts w:asciiTheme="minorHAnsi" w:hAnsiTheme="minorHAnsi"/>
          <w:sz w:val="28"/>
        </w:rPr>
        <w:t>EU-Haushalt</w:t>
      </w:r>
    </w:p>
    <w:p w:rsidRPr="005A51AA" w:rsidR="00092197" w:rsidP="00092197" w:rsidRDefault="00092197" w14:paraId="14D7D87A" w14:textId="77777777">
      <w:pPr>
        <w:numPr>
          <w:ilvl w:val="2"/>
          <w:numId w:val="222"/>
        </w:numPr>
        <w:ind w:left="993" w:hanging="426"/>
        <w:contextualSpacing/>
        <w:rPr>
          <w:rFonts w:asciiTheme="minorHAnsi" w:hAnsiTheme="minorHAnsi"/>
          <w:spacing w:val="-2"/>
          <w:sz w:val="28"/>
          <w:szCs w:val="28"/>
        </w:rPr>
      </w:pPr>
      <w:r>
        <w:rPr>
          <w:rFonts w:asciiTheme="minorHAnsi" w:hAnsiTheme="minorHAnsi"/>
          <w:sz w:val="28"/>
        </w:rPr>
        <w:t>Statistiken</w:t>
      </w:r>
    </w:p>
    <w:p w:rsidRPr="005A51AA" w:rsidR="00092197" w:rsidP="00092197" w:rsidRDefault="00092197" w14:paraId="3798869B" w14:textId="77777777">
      <w:pPr>
        <w:numPr>
          <w:ilvl w:val="2"/>
          <w:numId w:val="222"/>
        </w:numPr>
        <w:ind w:left="993" w:hanging="426"/>
        <w:contextualSpacing/>
        <w:rPr>
          <w:rFonts w:asciiTheme="minorHAnsi" w:hAnsiTheme="minorHAnsi"/>
          <w:spacing w:val="-2"/>
          <w:sz w:val="28"/>
          <w:szCs w:val="28"/>
        </w:rPr>
      </w:pPr>
      <w:r>
        <w:rPr>
          <w:rFonts w:asciiTheme="minorHAnsi" w:hAnsiTheme="minorHAnsi"/>
          <w:sz w:val="28"/>
        </w:rPr>
        <w:t>Steuerwesen</w:t>
      </w:r>
    </w:p>
    <w:p w:rsidRPr="005A51AA" w:rsidR="00092197" w:rsidP="00092197" w:rsidRDefault="00092197" w14:paraId="7170AA51" w14:textId="77777777">
      <w:pPr>
        <w:numPr>
          <w:ilvl w:val="2"/>
          <w:numId w:val="222"/>
        </w:numPr>
        <w:ind w:left="993" w:hanging="426"/>
        <w:contextualSpacing/>
        <w:rPr>
          <w:rFonts w:asciiTheme="minorHAnsi" w:hAnsiTheme="minorHAnsi"/>
          <w:spacing w:val="-2"/>
          <w:sz w:val="28"/>
          <w:szCs w:val="28"/>
        </w:rPr>
      </w:pPr>
      <w:r>
        <w:rPr>
          <w:rFonts w:asciiTheme="minorHAnsi" w:hAnsiTheme="minorHAnsi"/>
          <w:sz w:val="28"/>
        </w:rPr>
        <w:t>Finanzmärkte</w:t>
      </w:r>
    </w:p>
    <w:p w:rsidRPr="005A51AA" w:rsidR="00092197" w:rsidP="00092197" w:rsidRDefault="00092197" w14:paraId="0A42E69B" w14:textId="77777777">
      <w:pPr>
        <w:numPr>
          <w:ilvl w:val="2"/>
          <w:numId w:val="222"/>
        </w:numPr>
        <w:ind w:left="993" w:hanging="426"/>
        <w:contextualSpacing/>
        <w:rPr>
          <w:rFonts w:asciiTheme="minorHAnsi" w:hAnsiTheme="minorHAnsi"/>
          <w:sz w:val="28"/>
          <w:szCs w:val="28"/>
        </w:rPr>
      </w:pPr>
      <w:r>
        <w:rPr>
          <w:rFonts w:asciiTheme="minorHAnsi" w:hAnsiTheme="minorHAnsi"/>
          <w:sz w:val="28"/>
        </w:rPr>
        <w:t>Kohäsionspolitik (einschl. Regionalpolitik, territoriale Politik, Städtepolitik)</w:t>
      </w:r>
    </w:p>
    <w:p w:rsidRPr="005A51AA" w:rsidR="00092197" w:rsidP="00092197" w:rsidRDefault="00092197" w14:paraId="4395817B" w14:textId="77777777">
      <w:pPr>
        <w:rPr>
          <w:rFonts w:asciiTheme="minorHAnsi" w:hAnsiTheme="minorHAnsi"/>
          <w:sz w:val="28"/>
          <w:szCs w:val="28"/>
        </w:rPr>
      </w:pPr>
    </w:p>
    <w:p w:rsidRPr="005A51AA" w:rsidR="00092197" w:rsidP="00092197" w:rsidRDefault="00092197" w14:paraId="599515DD" w14:textId="77777777">
      <w:pPr>
        <w:keepNext/>
        <w:numPr>
          <w:ilvl w:val="0"/>
          <w:numId w:val="221"/>
        </w:numPr>
        <w:ind w:left="567" w:hanging="567"/>
        <w:contextualSpacing/>
        <w:rPr>
          <w:rFonts w:asciiTheme="minorHAnsi" w:hAnsiTheme="minorHAnsi"/>
          <w:b/>
          <w:spacing w:val="-2"/>
          <w:sz w:val="28"/>
          <w:szCs w:val="28"/>
        </w:rPr>
      </w:pPr>
      <w:r>
        <w:rPr>
          <w:rFonts w:asciiTheme="minorHAnsi" w:hAnsiTheme="minorHAnsi"/>
          <w:b/>
          <w:sz w:val="28"/>
        </w:rPr>
        <w:t>Fachgruppe Binnenmarkt, Produktion, Verbrauch (INT)</w:t>
      </w:r>
    </w:p>
    <w:p w:rsidRPr="005A51AA" w:rsidR="00092197" w:rsidP="00092197" w:rsidRDefault="00092197" w14:paraId="47749261" w14:textId="77777777">
      <w:pPr>
        <w:keepNext/>
        <w:rPr>
          <w:rFonts w:asciiTheme="minorHAnsi" w:hAnsiTheme="minorHAnsi"/>
          <w:spacing w:val="-2"/>
          <w:sz w:val="28"/>
          <w:szCs w:val="28"/>
        </w:rPr>
      </w:pPr>
    </w:p>
    <w:p w:rsidRPr="005A51AA" w:rsidR="00092197" w:rsidP="00092197" w:rsidRDefault="00092197" w14:paraId="5E207DEF" w14:textId="77777777">
      <w:pPr>
        <w:numPr>
          <w:ilvl w:val="2"/>
          <w:numId w:val="222"/>
        </w:numPr>
        <w:ind w:left="993" w:hanging="426"/>
        <w:contextualSpacing/>
        <w:rPr>
          <w:rFonts w:asciiTheme="minorHAnsi" w:hAnsiTheme="minorHAnsi"/>
          <w:sz w:val="28"/>
          <w:szCs w:val="28"/>
        </w:rPr>
      </w:pPr>
      <w:r>
        <w:rPr>
          <w:rFonts w:asciiTheme="minorHAnsi" w:hAnsiTheme="minorHAnsi"/>
          <w:sz w:val="28"/>
        </w:rPr>
        <w:t>Nachhaltige Entwicklung im Rahmen von Binnenmarkt, Produktion und Verbrauch</w:t>
      </w:r>
    </w:p>
    <w:p w:rsidRPr="005A51AA" w:rsidR="00092197" w:rsidP="00092197" w:rsidRDefault="00092197" w14:paraId="1F8C2CD7" w14:textId="77777777">
      <w:pPr>
        <w:numPr>
          <w:ilvl w:val="2"/>
          <w:numId w:val="222"/>
        </w:numPr>
        <w:ind w:left="993" w:hanging="426"/>
        <w:contextualSpacing/>
        <w:rPr>
          <w:rFonts w:asciiTheme="minorHAnsi" w:hAnsiTheme="minorHAnsi"/>
          <w:sz w:val="28"/>
          <w:szCs w:val="28"/>
        </w:rPr>
      </w:pPr>
      <w:r>
        <w:rPr>
          <w:rFonts w:asciiTheme="minorHAnsi" w:hAnsiTheme="minorHAnsi"/>
          <w:sz w:val="28"/>
        </w:rPr>
        <w:t xml:space="preserve">Industriepolitik </w:t>
      </w:r>
    </w:p>
    <w:p w:rsidRPr="005A51AA" w:rsidR="00092197" w:rsidP="00092197" w:rsidRDefault="00092197" w14:paraId="5FA106F9" w14:textId="77777777">
      <w:pPr>
        <w:numPr>
          <w:ilvl w:val="2"/>
          <w:numId w:val="222"/>
        </w:numPr>
        <w:ind w:left="993" w:hanging="426"/>
        <w:contextualSpacing/>
        <w:rPr>
          <w:rFonts w:asciiTheme="minorHAnsi" w:hAnsiTheme="minorHAnsi"/>
          <w:sz w:val="28"/>
          <w:szCs w:val="28"/>
        </w:rPr>
      </w:pPr>
      <w:r>
        <w:rPr>
          <w:rFonts w:asciiTheme="minorHAnsi" w:hAnsiTheme="minorHAnsi"/>
          <w:sz w:val="28"/>
        </w:rPr>
        <w:t xml:space="preserve">Binnenmarktpolitik (insbesondere freier Waren- und Dienstleistungsverkehr einschl. Gesellschaftsrecht und Rechte des geistigen Eigentums) </w:t>
      </w:r>
    </w:p>
    <w:p w:rsidRPr="005A51AA" w:rsidR="00092197" w:rsidP="00092197" w:rsidRDefault="00092197" w14:paraId="3F957A9D" w14:textId="77777777">
      <w:pPr>
        <w:numPr>
          <w:ilvl w:val="2"/>
          <w:numId w:val="222"/>
        </w:numPr>
        <w:ind w:left="993" w:hanging="426"/>
        <w:contextualSpacing/>
        <w:rPr>
          <w:rFonts w:asciiTheme="minorHAnsi" w:hAnsiTheme="minorHAnsi"/>
          <w:sz w:val="28"/>
          <w:szCs w:val="28"/>
        </w:rPr>
      </w:pPr>
      <w:r>
        <w:rPr>
          <w:rFonts w:asciiTheme="minorHAnsi" w:hAnsiTheme="minorHAnsi"/>
          <w:sz w:val="28"/>
        </w:rPr>
        <w:t>Digitale Wirtschaft und Gesellschaft (einschl. digitaler Binnenmarkt und künstliche Intelligenz)</w:t>
      </w:r>
    </w:p>
    <w:p w:rsidRPr="005A51AA" w:rsidR="00092197" w:rsidP="00092197" w:rsidRDefault="00092197" w14:paraId="648DB20C" w14:textId="77777777">
      <w:pPr>
        <w:numPr>
          <w:ilvl w:val="2"/>
          <w:numId w:val="222"/>
        </w:numPr>
        <w:ind w:left="993" w:hanging="426"/>
        <w:contextualSpacing/>
        <w:rPr>
          <w:rFonts w:asciiTheme="minorHAnsi" w:hAnsiTheme="minorHAnsi"/>
          <w:sz w:val="28"/>
          <w:szCs w:val="28"/>
        </w:rPr>
      </w:pPr>
      <w:r>
        <w:rPr>
          <w:rFonts w:asciiTheme="minorHAnsi" w:hAnsiTheme="minorHAnsi"/>
          <w:sz w:val="28"/>
        </w:rPr>
        <w:t>Wettbewerb</w:t>
      </w:r>
    </w:p>
    <w:p w:rsidRPr="005A51AA" w:rsidR="00092197" w:rsidP="00092197" w:rsidRDefault="00092197" w14:paraId="2AF46E79" w14:textId="77777777">
      <w:pPr>
        <w:numPr>
          <w:ilvl w:val="2"/>
          <w:numId w:val="222"/>
        </w:numPr>
        <w:ind w:left="993" w:hanging="426"/>
        <w:contextualSpacing/>
        <w:rPr>
          <w:rFonts w:asciiTheme="minorHAnsi" w:hAnsiTheme="minorHAnsi"/>
          <w:sz w:val="28"/>
          <w:szCs w:val="28"/>
        </w:rPr>
      </w:pPr>
      <w:r>
        <w:rPr>
          <w:rFonts w:asciiTheme="minorHAnsi" w:hAnsiTheme="minorHAnsi"/>
          <w:sz w:val="28"/>
        </w:rPr>
        <w:t>Forschung und Innovation</w:t>
      </w:r>
    </w:p>
    <w:p w:rsidRPr="005A51AA" w:rsidR="00092197" w:rsidP="00092197" w:rsidRDefault="00092197" w14:paraId="7E3ED1F3" w14:textId="77777777">
      <w:pPr>
        <w:numPr>
          <w:ilvl w:val="2"/>
          <w:numId w:val="222"/>
        </w:numPr>
        <w:ind w:left="993" w:hanging="426"/>
        <w:contextualSpacing/>
        <w:rPr>
          <w:rFonts w:asciiTheme="minorHAnsi" w:hAnsiTheme="minorHAnsi"/>
          <w:sz w:val="28"/>
          <w:szCs w:val="28"/>
        </w:rPr>
      </w:pPr>
      <w:r>
        <w:rPr>
          <w:rFonts w:asciiTheme="minorHAnsi" w:hAnsiTheme="minorHAnsi"/>
          <w:sz w:val="28"/>
        </w:rPr>
        <w:t>Konsum und Verbraucherschutz</w:t>
      </w:r>
    </w:p>
    <w:p w:rsidRPr="005A51AA" w:rsidR="00092197" w:rsidP="00092197" w:rsidRDefault="00092197" w14:paraId="4B0947BF" w14:textId="77777777">
      <w:pPr>
        <w:numPr>
          <w:ilvl w:val="2"/>
          <w:numId w:val="222"/>
        </w:numPr>
        <w:ind w:left="993" w:hanging="426"/>
        <w:contextualSpacing/>
        <w:rPr>
          <w:rFonts w:asciiTheme="minorHAnsi" w:hAnsiTheme="minorHAnsi"/>
          <w:sz w:val="28"/>
          <w:szCs w:val="28"/>
        </w:rPr>
      </w:pPr>
      <w:r>
        <w:rPr>
          <w:rFonts w:asciiTheme="minorHAnsi" w:hAnsiTheme="minorHAnsi"/>
          <w:sz w:val="28"/>
        </w:rPr>
        <w:t>Unternehmenspolitik (einschl. KMU und Sozialwirtschaft) sowie neue Wirtschaftsmodelle wie die Kreislaufwirtschaft)</w:t>
      </w:r>
    </w:p>
    <w:p w:rsidRPr="005A51AA" w:rsidR="00092197" w:rsidP="00092197" w:rsidRDefault="00092197" w14:paraId="3E123697" w14:textId="77777777">
      <w:pPr>
        <w:numPr>
          <w:ilvl w:val="2"/>
          <w:numId w:val="222"/>
        </w:numPr>
        <w:ind w:left="993" w:hanging="426"/>
        <w:contextualSpacing/>
        <w:rPr>
          <w:rFonts w:asciiTheme="minorHAnsi" w:hAnsiTheme="minorHAnsi"/>
          <w:sz w:val="28"/>
          <w:szCs w:val="28"/>
        </w:rPr>
      </w:pPr>
      <w:r>
        <w:rPr>
          <w:rFonts w:asciiTheme="minorHAnsi" w:hAnsiTheme="minorHAnsi"/>
          <w:sz w:val="28"/>
        </w:rPr>
        <w:lastRenderedPageBreak/>
        <w:t>Zoll</w:t>
      </w:r>
    </w:p>
    <w:p w:rsidRPr="005A51AA" w:rsidR="00092197" w:rsidP="00092197" w:rsidRDefault="00092197" w14:paraId="5BC50E47" w14:textId="77777777">
      <w:pPr>
        <w:rPr>
          <w:rFonts w:asciiTheme="minorHAnsi" w:hAnsiTheme="minorHAnsi"/>
          <w:sz w:val="28"/>
          <w:szCs w:val="28"/>
        </w:rPr>
      </w:pPr>
    </w:p>
    <w:p w:rsidRPr="005A51AA" w:rsidR="00092197" w:rsidP="00092197" w:rsidRDefault="00092197" w14:paraId="31C1A850" w14:textId="77777777">
      <w:pPr>
        <w:keepNext/>
        <w:numPr>
          <w:ilvl w:val="0"/>
          <w:numId w:val="221"/>
        </w:numPr>
        <w:ind w:left="567" w:hanging="567"/>
        <w:contextualSpacing/>
        <w:rPr>
          <w:rFonts w:eastAsia="PMingLiU" w:asciiTheme="minorHAnsi" w:hAnsiTheme="minorHAnsi"/>
          <w:b/>
          <w:spacing w:val="-2"/>
          <w:sz w:val="28"/>
          <w:szCs w:val="28"/>
        </w:rPr>
      </w:pPr>
      <w:r>
        <w:rPr>
          <w:rFonts w:asciiTheme="minorHAnsi" w:hAnsiTheme="minorHAnsi"/>
          <w:b/>
          <w:sz w:val="28"/>
        </w:rPr>
        <w:t>Fachgruppe Verkehr, Energie, Infrastrukturen, Informationsgesellschaft (TEN)</w:t>
      </w:r>
    </w:p>
    <w:p w:rsidRPr="005A51AA" w:rsidR="00092197" w:rsidP="00092197" w:rsidRDefault="00092197" w14:paraId="6D62DBD4" w14:textId="77777777">
      <w:pPr>
        <w:keepNext/>
        <w:rPr>
          <w:rFonts w:asciiTheme="minorHAnsi" w:hAnsiTheme="minorHAnsi"/>
          <w:spacing w:val="-2"/>
          <w:sz w:val="28"/>
          <w:szCs w:val="28"/>
        </w:rPr>
      </w:pPr>
    </w:p>
    <w:p w:rsidRPr="005A51AA" w:rsidR="00092197" w:rsidP="00092197" w:rsidRDefault="00092197" w14:paraId="04983AE5" w14:textId="77777777">
      <w:pPr>
        <w:numPr>
          <w:ilvl w:val="2"/>
          <w:numId w:val="222"/>
        </w:numPr>
        <w:ind w:left="993" w:hanging="426"/>
        <w:contextualSpacing/>
        <w:rPr>
          <w:rFonts w:asciiTheme="minorHAnsi" w:hAnsiTheme="minorHAnsi"/>
          <w:sz w:val="28"/>
          <w:szCs w:val="28"/>
        </w:rPr>
      </w:pPr>
      <w:r>
        <w:rPr>
          <w:rFonts w:asciiTheme="minorHAnsi" w:hAnsiTheme="minorHAnsi"/>
          <w:sz w:val="28"/>
        </w:rPr>
        <w:t>Nachhaltige und intelligente Mobilität</w:t>
      </w:r>
    </w:p>
    <w:p w:rsidRPr="005A51AA" w:rsidR="00092197" w:rsidP="00092197" w:rsidRDefault="00092197" w14:paraId="5F1825CD" w14:textId="77777777">
      <w:pPr>
        <w:numPr>
          <w:ilvl w:val="2"/>
          <w:numId w:val="222"/>
        </w:numPr>
        <w:ind w:left="993" w:hanging="426"/>
        <w:contextualSpacing/>
        <w:rPr>
          <w:rFonts w:asciiTheme="minorHAnsi" w:hAnsiTheme="minorHAnsi"/>
          <w:sz w:val="28"/>
          <w:szCs w:val="28"/>
        </w:rPr>
      </w:pPr>
      <w:r>
        <w:rPr>
          <w:rFonts w:asciiTheme="minorHAnsi" w:hAnsiTheme="minorHAnsi"/>
          <w:sz w:val="28"/>
        </w:rPr>
        <w:t>Verkehr und Klima</w:t>
      </w:r>
    </w:p>
    <w:p w:rsidRPr="005A51AA" w:rsidR="00092197" w:rsidP="00092197" w:rsidRDefault="00092197" w14:paraId="3C6F15AB" w14:textId="77777777">
      <w:pPr>
        <w:numPr>
          <w:ilvl w:val="2"/>
          <w:numId w:val="222"/>
        </w:numPr>
        <w:ind w:left="993" w:hanging="426"/>
        <w:contextualSpacing/>
        <w:rPr>
          <w:rFonts w:asciiTheme="minorHAnsi" w:hAnsiTheme="minorHAnsi"/>
          <w:sz w:val="28"/>
          <w:szCs w:val="28"/>
        </w:rPr>
      </w:pPr>
      <w:r>
        <w:rPr>
          <w:rFonts w:asciiTheme="minorHAnsi" w:hAnsiTheme="minorHAnsi"/>
          <w:sz w:val="28"/>
        </w:rPr>
        <w:t>Infrastrukturnetze (im digitalen, Energie- und Verkehrsbereich)</w:t>
      </w:r>
    </w:p>
    <w:p w:rsidRPr="005A51AA" w:rsidR="00092197" w:rsidP="00092197" w:rsidRDefault="00092197" w14:paraId="0C9F260E" w14:textId="77777777">
      <w:pPr>
        <w:numPr>
          <w:ilvl w:val="2"/>
          <w:numId w:val="222"/>
        </w:numPr>
        <w:ind w:left="993" w:hanging="426"/>
        <w:contextualSpacing/>
        <w:rPr>
          <w:rFonts w:asciiTheme="minorHAnsi" w:hAnsiTheme="minorHAnsi"/>
          <w:sz w:val="28"/>
          <w:szCs w:val="28"/>
        </w:rPr>
      </w:pPr>
      <w:r>
        <w:rPr>
          <w:rFonts w:asciiTheme="minorHAnsi" w:hAnsiTheme="minorHAnsi"/>
          <w:sz w:val="28"/>
        </w:rPr>
        <w:t>Nachhaltige, saubere und sichere Energie und Klimaschutz (einschließlich der Probleme im Zusammenhang mit dem Verbrauch und der Energiewende)</w:t>
      </w:r>
    </w:p>
    <w:p w:rsidRPr="005A51AA" w:rsidR="00092197" w:rsidP="00092197" w:rsidRDefault="00092197" w14:paraId="50838DE6" w14:textId="77777777">
      <w:pPr>
        <w:numPr>
          <w:ilvl w:val="2"/>
          <w:numId w:val="222"/>
        </w:numPr>
        <w:ind w:left="993" w:hanging="426"/>
        <w:contextualSpacing/>
        <w:rPr>
          <w:rFonts w:asciiTheme="minorHAnsi" w:hAnsiTheme="minorHAnsi"/>
          <w:sz w:val="28"/>
          <w:szCs w:val="28"/>
        </w:rPr>
      </w:pPr>
      <w:r>
        <w:rPr>
          <w:rFonts w:asciiTheme="minorHAnsi" w:hAnsiTheme="minorHAnsi"/>
          <w:sz w:val="28"/>
        </w:rPr>
        <w:t>Kernenergie (im Rahmen des EAG-Vertrags)</w:t>
      </w:r>
    </w:p>
    <w:p w:rsidRPr="005A51AA" w:rsidR="00092197" w:rsidP="00092197" w:rsidRDefault="00092197" w14:paraId="61E78DD7" w14:textId="77777777">
      <w:pPr>
        <w:numPr>
          <w:ilvl w:val="2"/>
          <w:numId w:val="222"/>
        </w:numPr>
        <w:ind w:left="993" w:hanging="426"/>
        <w:contextualSpacing/>
        <w:rPr>
          <w:rFonts w:asciiTheme="minorHAnsi" w:hAnsiTheme="minorHAnsi"/>
          <w:sz w:val="28"/>
          <w:szCs w:val="28"/>
        </w:rPr>
      </w:pPr>
      <w:r>
        <w:rPr>
          <w:rFonts w:asciiTheme="minorHAnsi" w:hAnsiTheme="minorHAnsi"/>
          <w:sz w:val="28"/>
        </w:rPr>
        <w:t>Produktion und Verteilung von (öffentlichen und privaten) Dienstleistungen im Bereich Telekommunikation, Wasser- und Energiewirtschaft</w:t>
      </w:r>
    </w:p>
    <w:p w:rsidRPr="005A51AA" w:rsidR="00092197" w:rsidP="00092197" w:rsidRDefault="00092197" w14:paraId="0B39506B" w14:textId="77777777">
      <w:pPr>
        <w:numPr>
          <w:ilvl w:val="2"/>
          <w:numId w:val="222"/>
        </w:numPr>
        <w:ind w:left="993" w:hanging="426"/>
        <w:contextualSpacing/>
        <w:rPr>
          <w:rFonts w:asciiTheme="minorHAnsi" w:hAnsiTheme="minorHAnsi"/>
          <w:sz w:val="28"/>
          <w:szCs w:val="28"/>
        </w:rPr>
      </w:pPr>
      <w:r>
        <w:rPr>
          <w:rFonts w:asciiTheme="minorHAnsi" w:hAnsiTheme="minorHAnsi"/>
          <w:sz w:val="28"/>
        </w:rPr>
        <w:t>Informationsgesellschaft und Medien</w:t>
      </w:r>
    </w:p>
    <w:p w:rsidRPr="005A51AA" w:rsidR="00092197" w:rsidP="00092197" w:rsidRDefault="00092197" w14:paraId="30CECE25" w14:textId="77777777">
      <w:pPr>
        <w:numPr>
          <w:ilvl w:val="2"/>
          <w:numId w:val="222"/>
        </w:numPr>
        <w:ind w:left="993" w:hanging="426"/>
        <w:contextualSpacing/>
        <w:rPr>
          <w:rFonts w:asciiTheme="minorHAnsi" w:hAnsiTheme="minorHAnsi"/>
          <w:sz w:val="28"/>
          <w:szCs w:val="28"/>
        </w:rPr>
      </w:pPr>
      <w:r>
        <w:rPr>
          <w:rFonts w:asciiTheme="minorHAnsi" w:hAnsiTheme="minorHAnsi"/>
          <w:sz w:val="28"/>
        </w:rPr>
        <w:t>Daseinsvorsorge</w:t>
      </w:r>
    </w:p>
    <w:p w:rsidRPr="005A51AA" w:rsidR="00092197" w:rsidP="00092197" w:rsidRDefault="00092197" w14:paraId="08C740E7" w14:textId="77777777">
      <w:pPr>
        <w:numPr>
          <w:ilvl w:val="2"/>
          <w:numId w:val="222"/>
        </w:numPr>
        <w:ind w:left="993" w:hanging="426"/>
        <w:contextualSpacing/>
        <w:rPr>
          <w:rFonts w:asciiTheme="minorHAnsi" w:hAnsiTheme="minorHAnsi"/>
          <w:sz w:val="28"/>
          <w:szCs w:val="28"/>
        </w:rPr>
      </w:pPr>
      <w:r>
        <w:rPr>
          <w:rFonts w:asciiTheme="minorHAnsi" w:hAnsiTheme="minorHAnsi"/>
          <w:sz w:val="28"/>
        </w:rPr>
        <w:t>Fragen in Zusammenhang mit dem früheren EGKS-Vertrag</w:t>
      </w:r>
    </w:p>
    <w:p w:rsidRPr="005A51AA" w:rsidR="00092197" w:rsidP="00092197" w:rsidRDefault="00092197" w14:paraId="5F11A121" w14:textId="77777777">
      <w:pPr>
        <w:numPr>
          <w:ilvl w:val="2"/>
          <w:numId w:val="222"/>
        </w:numPr>
        <w:ind w:left="993" w:hanging="426"/>
        <w:contextualSpacing/>
        <w:rPr>
          <w:rFonts w:asciiTheme="minorHAnsi" w:hAnsiTheme="minorHAnsi"/>
          <w:sz w:val="28"/>
          <w:szCs w:val="28"/>
        </w:rPr>
      </w:pPr>
      <w:r>
        <w:rPr>
          <w:rFonts w:asciiTheme="minorHAnsi" w:hAnsiTheme="minorHAnsi"/>
          <w:sz w:val="28"/>
        </w:rPr>
        <w:t>Raumfahrtpolitik</w:t>
      </w:r>
    </w:p>
    <w:p w:rsidRPr="005A51AA" w:rsidR="00092197" w:rsidP="00092197" w:rsidRDefault="00092197" w14:paraId="425F4634" w14:textId="77777777">
      <w:pPr>
        <w:rPr>
          <w:rFonts w:asciiTheme="minorHAnsi" w:hAnsiTheme="minorHAnsi"/>
          <w:sz w:val="28"/>
          <w:szCs w:val="28"/>
        </w:rPr>
      </w:pPr>
    </w:p>
    <w:p w:rsidRPr="005A51AA" w:rsidR="00092197" w:rsidP="00092197" w:rsidRDefault="00092197" w14:paraId="5C152336" w14:textId="77777777">
      <w:pPr>
        <w:keepNext/>
        <w:keepLines/>
        <w:numPr>
          <w:ilvl w:val="0"/>
          <w:numId w:val="221"/>
        </w:numPr>
        <w:ind w:left="567" w:hanging="567"/>
        <w:contextualSpacing/>
        <w:rPr>
          <w:rFonts w:asciiTheme="minorHAnsi" w:hAnsiTheme="minorHAnsi"/>
          <w:b/>
          <w:spacing w:val="-2"/>
          <w:sz w:val="28"/>
          <w:szCs w:val="28"/>
        </w:rPr>
      </w:pPr>
      <w:r>
        <w:rPr>
          <w:rFonts w:asciiTheme="minorHAnsi" w:hAnsiTheme="minorHAnsi"/>
          <w:b/>
          <w:sz w:val="28"/>
        </w:rPr>
        <w:t>Fachgruppe Beschäftigung, Sozialfragen, Unionsbürgerschaft (SOC)</w:t>
      </w:r>
    </w:p>
    <w:p w:rsidRPr="005A51AA" w:rsidR="00092197" w:rsidP="00092197" w:rsidRDefault="00092197" w14:paraId="31F4C528" w14:textId="77777777">
      <w:pPr>
        <w:keepNext/>
        <w:keepLines/>
        <w:rPr>
          <w:rFonts w:asciiTheme="minorHAnsi" w:hAnsiTheme="minorHAnsi"/>
          <w:spacing w:val="-2"/>
          <w:sz w:val="28"/>
          <w:szCs w:val="28"/>
        </w:rPr>
      </w:pPr>
    </w:p>
    <w:p w:rsidRPr="005A51AA" w:rsidR="00092197" w:rsidP="00092197" w:rsidRDefault="00092197" w14:paraId="163C50A6" w14:textId="77777777">
      <w:pPr>
        <w:numPr>
          <w:ilvl w:val="2"/>
          <w:numId w:val="222"/>
        </w:numPr>
        <w:ind w:left="993" w:hanging="426"/>
        <w:contextualSpacing/>
        <w:rPr>
          <w:rFonts w:asciiTheme="minorHAnsi" w:hAnsiTheme="minorHAnsi"/>
          <w:sz w:val="28"/>
          <w:szCs w:val="28"/>
        </w:rPr>
      </w:pPr>
      <w:r>
        <w:rPr>
          <w:rFonts w:asciiTheme="minorHAnsi" w:hAnsiTheme="minorHAnsi"/>
          <w:sz w:val="28"/>
        </w:rPr>
        <w:t>Die soziale, beschäftigungspolitische und bürgerorientierte Dimension der nachhaltigen Entwicklung</w:t>
      </w:r>
    </w:p>
    <w:p w:rsidRPr="005A51AA" w:rsidR="00092197" w:rsidP="00092197" w:rsidRDefault="00092197" w14:paraId="22EE9DDD" w14:textId="77777777">
      <w:pPr>
        <w:numPr>
          <w:ilvl w:val="2"/>
          <w:numId w:val="222"/>
        </w:numPr>
        <w:ind w:left="993" w:hanging="426"/>
        <w:contextualSpacing/>
        <w:rPr>
          <w:rFonts w:asciiTheme="minorHAnsi" w:hAnsiTheme="minorHAnsi"/>
          <w:sz w:val="28"/>
          <w:szCs w:val="28"/>
        </w:rPr>
      </w:pPr>
      <w:r>
        <w:rPr>
          <w:rFonts w:asciiTheme="minorHAnsi" w:hAnsiTheme="minorHAnsi"/>
          <w:sz w:val="28"/>
        </w:rPr>
        <w:t>Beschäftigung (Arbeitsmarkt, Arbeitsrecht)</w:t>
      </w:r>
    </w:p>
    <w:p w:rsidRPr="005A51AA" w:rsidR="00092197" w:rsidP="00092197" w:rsidRDefault="00092197" w14:paraId="372AEB8C" w14:textId="77777777">
      <w:pPr>
        <w:numPr>
          <w:ilvl w:val="2"/>
          <w:numId w:val="222"/>
        </w:numPr>
        <w:ind w:left="993" w:hanging="426"/>
        <w:contextualSpacing/>
        <w:rPr>
          <w:rFonts w:asciiTheme="minorHAnsi" w:hAnsiTheme="minorHAnsi"/>
          <w:sz w:val="28"/>
          <w:szCs w:val="28"/>
        </w:rPr>
      </w:pPr>
      <w:r>
        <w:rPr>
          <w:rFonts w:asciiTheme="minorHAnsi" w:hAnsiTheme="minorHAnsi"/>
          <w:sz w:val="28"/>
        </w:rPr>
        <w:t>Menschliche Dimension des Integrationsprozesses</w:t>
      </w:r>
    </w:p>
    <w:p w:rsidRPr="005A51AA" w:rsidR="00092197" w:rsidP="00092197" w:rsidRDefault="00092197" w14:paraId="049B1F8C" w14:textId="77777777">
      <w:pPr>
        <w:numPr>
          <w:ilvl w:val="2"/>
          <w:numId w:val="222"/>
        </w:numPr>
        <w:ind w:left="993" w:hanging="426"/>
        <w:contextualSpacing/>
        <w:rPr>
          <w:rFonts w:asciiTheme="minorHAnsi" w:hAnsiTheme="minorHAnsi"/>
          <w:sz w:val="28"/>
          <w:szCs w:val="28"/>
        </w:rPr>
      </w:pPr>
      <w:r>
        <w:rPr>
          <w:rFonts w:asciiTheme="minorHAnsi" w:hAnsiTheme="minorHAnsi"/>
          <w:sz w:val="28"/>
        </w:rPr>
        <w:t>Soziale Rechte und Grundrechte, Rechtsstaatlichkeit</w:t>
      </w:r>
    </w:p>
    <w:p w:rsidRPr="005A51AA" w:rsidR="00092197" w:rsidP="00092197" w:rsidRDefault="00092197" w14:paraId="4E15EE7D" w14:textId="77777777">
      <w:pPr>
        <w:numPr>
          <w:ilvl w:val="2"/>
          <w:numId w:val="222"/>
        </w:numPr>
        <w:ind w:left="993" w:hanging="426"/>
        <w:contextualSpacing/>
        <w:rPr>
          <w:rFonts w:asciiTheme="minorHAnsi" w:hAnsiTheme="minorHAnsi"/>
          <w:sz w:val="28"/>
          <w:szCs w:val="28"/>
        </w:rPr>
      </w:pPr>
      <w:r>
        <w:rPr>
          <w:rFonts w:asciiTheme="minorHAnsi" w:hAnsiTheme="minorHAnsi"/>
          <w:sz w:val="28"/>
        </w:rPr>
        <w:t>Allgemeine und berufliche Bildung, Kultur</w:t>
      </w:r>
    </w:p>
    <w:p w:rsidRPr="005A51AA" w:rsidR="00092197" w:rsidP="00092197" w:rsidRDefault="00092197" w14:paraId="3A6B06D4" w14:textId="77777777">
      <w:pPr>
        <w:numPr>
          <w:ilvl w:val="2"/>
          <w:numId w:val="222"/>
        </w:numPr>
        <w:ind w:left="993" w:hanging="426"/>
        <w:contextualSpacing/>
        <w:rPr>
          <w:rFonts w:asciiTheme="minorHAnsi" w:hAnsiTheme="minorHAnsi"/>
          <w:sz w:val="28"/>
          <w:szCs w:val="28"/>
        </w:rPr>
      </w:pPr>
      <w:r>
        <w:rPr>
          <w:rFonts w:asciiTheme="minorHAnsi" w:hAnsiTheme="minorHAnsi"/>
          <w:sz w:val="28"/>
        </w:rPr>
        <w:t>Sozialschutz</w:t>
      </w:r>
    </w:p>
    <w:p w:rsidRPr="005A51AA" w:rsidR="00092197" w:rsidP="00092197" w:rsidRDefault="00092197" w14:paraId="36F1CF8E" w14:textId="77777777">
      <w:pPr>
        <w:numPr>
          <w:ilvl w:val="2"/>
          <w:numId w:val="222"/>
        </w:numPr>
        <w:ind w:left="993" w:hanging="426"/>
        <w:contextualSpacing/>
        <w:rPr>
          <w:rFonts w:asciiTheme="minorHAnsi" w:hAnsiTheme="minorHAnsi"/>
          <w:sz w:val="28"/>
          <w:szCs w:val="28"/>
        </w:rPr>
      </w:pPr>
      <w:r>
        <w:rPr>
          <w:rFonts w:asciiTheme="minorHAnsi" w:hAnsiTheme="minorHAnsi"/>
          <w:sz w:val="28"/>
        </w:rPr>
        <w:t>Freier Personenverkehr</w:t>
      </w:r>
    </w:p>
    <w:p w:rsidRPr="005A51AA" w:rsidR="00092197" w:rsidP="00092197" w:rsidRDefault="00092197" w14:paraId="75B43A92" w14:textId="77777777">
      <w:pPr>
        <w:numPr>
          <w:ilvl w:val="2"/>
          <w:numId w:val="222"/>
        </w:numPr>
        <w:ind w:left="993" w:hanging="426"/>
        <w:contextualSpacing/>
        <w:rPr>
          <w:rFonts w:asciiTheme="minorHAnsi" w:hAnsiTheme="minorHAnsi"/>
          <w:sz w:val="28"/>
          <w:szCs w:val="28"/>
        </w:rPr>
      </w:pPr>
      <w:r>
        <w:rPr>
          <w:rFonts w:asciiTheme="minorHAnsi" w:hAnsiTheme="minorHAnsi"/>
          <w:sz w:val="28"/>
        </w:rPr>
        <w:t>Unionsbürgerschaft</w:t>
      </w:r>
    </w:p>
    <w:p w:rsidRPr="005A51AA" w:rsidR="00092197" w:rsidP="00092197" w:rsidRDefault="00092197" w14:paraId="1E37F7E4" w14:textId="77777777">
      <w:pPr>
        <w:numPr>
          <w:ilvl w:val="2"/>
          <w:numId w:val="222"/>
        </w:numPr>
        <w:ind w:left="993" w:hanging="426"/>
        <w:contextualSpacing/>
        <w:rPr>
          <w:rFonts w:asciiTheme="minorHAnsi" w:hAnsiTheme="minorHAnsi"/>
          <w:sz w:val="28"/>
          <w:szCs w:val="28"/>
        </w:rPr>
      </w:pPr>
      <w:r>
        <w:rPr>
          <w:rFonts w:asciiTheme="minorHAnsi" w:hAnsiTheme="minorHAnsi"/>
          <w:sz w:val="28"/>
        </w:rPr>
        <w:t>Chancengleichheit und Gleichbehandlung</w:t>
      </w:r>
    </w:p>
    <w:p w:rsidRPr="005A51AA" w:rsidR="00092197" w:rsidP="00092197" w:rsidRDefault="00092197" w14:paraId="642D9B40" w14:textId="77777777">
      <w:pPr>
        <w:numPr>
          <w:ilvl w:val="2"/>
          <w:numId w:val="222"/>
        </w:numPr>
        <w:ind w:left="993" w:hanging="426"/>
        <w:contextualSpacing/>
        <w:rPr>
          <w:rFonts w:asciiTheme="minorHAnsi" w:hAnsiTheme="minorHAnsi"/>
          <w:sz w:val="28"/>
          <w:szCs w:val="28"/>
        </w:rPr>
      </w:pPr>
      <w:r>
        <w:rPr>
          <w:rFonts w:asciiTheme="minorHAnsi" w:hAnsiTheme="minorHAnsi"/>
          <w:sz w:val="28"/>
        </w:rPr>
        <w:t>Minderheiten, Ausgrenzung</w:t>
      </w:r>
    </w:p>
    <w:p w:rsidRPr="005A51AA" w:rsidR="00092197" w:rsidP="00092197" w:rsidRDefault="00092197" w14:paraId="44A9D3A5" w14:textId="77777777">
      <w:pPr>
        <w:numPr>
          <w:ilvl w:val="2"/>
          <w:numId w:val="222"/>
        </w:numPr>
        <w:ind w:left="993" w:hanging="426"/>
        <w:contextualSpacing/>
        <w:rPr>
          <w:rFonts w:asciiTheme="minorHAnsi" w:hAnsiTheme="minorHAnsi"/>
          <w:sz w:val="28"/>
          <w:szCs w:val="28"/>
        </w:rPr>
      </w:pPr>
      <w:r>
        <w:rPr>
          <w:rFonts w:asciiTheme="minorHAnsi" w:hAnsiTheme="minorHAnsi"/>
          <w:sz w:val="28"/>
        </w:rPr>
        <w:t>Gleichstellung der Geschlechter</w:t>
      </w:r>
    </w:p>
    <w:p w:rsidRPr="005A51AA" w:rsidR="00092197" w:rsidP="00092197" w:rsidRDefault="00092197" w14:paraId="42294246" w14:textId="77777777">
      <w:pPr>
        <w:numPr>
          <w:ilvl w:val="2"/>
          <w:numId w:val="222"/>
        </w:numPr>
        <w:ind w:left="993" w:hanging="426"/>
        <w:contextualSpacing/>
        <w:rPr>
          <w:rFonts w:asciiTheme="minorHAnsi" w:hAnsiTheme="minorHAnsi"/>
          <w:sz w:val="28"/>
          <w:szCs w:val="28"/>
        </w:rPr>
      </w:pPr>
      <w:r>
        <w:rPr>
          <w:rFonts w:asciiTheme="minorHAnsi" w:hAnsiTheme="minorHAnsi"/>
          <w:sz w:val="28"/>
        </w:rPr>
        <w:lastRenderedPageBreak/>
        <w:t>Familie und Jugend</w:t>
      </w:r>
    </w:p>
    <w:p w:rsidRPr="005A51AA" w:rsidR="00092197" w:rsidP="00092197" w:rsidRDefault="00092197" w14:paraId="43E04F65" w14:textId="77777777">
      <w:pPr>
        <w:numPr>
          <w:ilvl w:val="2"/>
          <w:numId w:val="222"/>
        </w:numPr>
        <w:ind w:left="993" w:hanging="426"/>
        <w:contextualSpacing/>
        <w:rPr>
          <w:rFonts w:asciiTheme="minorHAnsi" w:hAnsiTheme="minorHAnsi"/>
          <w:sz w:val="28"/>
          <w:szCs w:val="28"/>
        </w:rPr>
      </w:pPr>
      <w:r>
        <w:rPr>
          <w:rFonts w:asciiTheme="minorHAnsi" w:hAnsiTheme="minorHAnsi"/>
          <w:sz w:val="28"/>
        </w:rPr>
        <w:t>Gesundheit (Förderung und Prävention)</w:t>
      </w:r>
    </w:p>
    <w:p w:rsidRPr="005A51AA" w:rsidR="00092197" w:rsidP="00092197" w:rsidRDefault="00092197" w14:paraId="0F52B8FA" w14:textId="77777777">
      <w:pPr>
        <w:numPr>
          <w:ilvl w:val="2"/>
          <w:numId w:val="222"/>
        </w:numPr>
        <w:ind w:left="993" w:hanging="426"/>
        <w:contextualSpacing/>
        <w:rPr>
          <w:rFonts w:asciiTheme="minorHAnsi" w:hAnsiTheme="minorHAnsi"/>
          <w:sz w:val="28"/>
          <w:szCs w:val="28"/>
        </w:rPr>
      </w:pPr>
      <w:r>
        <w:rPr>
          <w:rFonts w:asciiTheme="minorHAnsi" w:hAnsiTheme="minorHAnsi"/>
          <w:sz w:val="28"/>
        </w:rPr>
        <w:t>Demografie</w:t>
      </w:r>
    </w:p>
    <w:p w:rsidRPr="005A51AA" w:rsidR="00092197" w:rsidP="00092197" w:rsidRDefault="00092197" w14:paraId="738EF5C8" w14:textId="77777777">
      <w:pPr>
        <w:numPr>
          <w:ilvl w:val="2"/>
          <w:numId w:val="222"/>
        </w:numPr>
        <w:ind w:left="993" w:hanging="426"/>
        <w:contextualSpacing/>
        <w:rPr>
          <w:rFonts w:asciiTheme="minorHAnsi" w:hAnsiTheme="minorHAnsi"/>
          <w:sz w:val="28"/>
          <w:szCs w:val="28"/>
        </w:rPr>
      </w:pPr>
      <w:r>
        <w:rPr>
          <w:rFonts w:asciiTheme="minorHAnsi" w:hAnsiTheme="minorHAnsi"/>
          <w:sz w:val="28"/>
        </w:rPr>
        <w:t>Nichtstaatliche Organisationen und Wohlfahrtsverbände</w:t>
      </w:r>
    </w:p>
    <w:p w:rsidRPr="005A51AA" w:rsidR="00092197" w:rsidP="00092197" w:rsidRDefault="00092197" w14:paraId="4E77E4E1" w14:textId="77777777">
      <w:pPr>
        <w:numPr>
          <w:ilvl w:val="2"/>
          <w:numId w:val="222"/>
        </w:numPr>
        <w:ind w:left="993" w:hanging="426"/>
        <w:contextualSpacing/>
        <w:rPr>
          <w:rFonts w:asciiTheme="minorHAnsi" w:hAnsiTheme="minorHAnsi"/>
          <w:sz w:val="28"/>
          <w:szCs w:val="28"/>
        </w:rPr>
      </w:pPr>
      <w:r>
        <w:rPr>
          <w:rFonts w:asciiTheme="minorHAnsi" w:hAnsiTheme="minorHAnsi"/>
          <w:sz w:val="28"/>
        </w:rPr>
        <w:t>Justiz, Asyl, Migration und Integration</w:t>
      </w:r>
    </w:p>
    <w:p w:rsidRPr="005A51AA" w:rsidR="00092197" w:rsidP="00092197" w:rsidRDefault="00092197" w14:paraId="689462E1" w14:textId="77777777">
      <w:pPr>
        <w:rPr>
          <w:rFonts w:asciiTheme="minorHAnsi" w:hAnsiTheme="minorHAnsi"/>
          <w:spacing w:val="-2"/>
          <w:sz w:val="28"/>
          <w:szCs w:val="28"/>
        </w:rPr>
      </w:pPr>
    </w:p>
    <w:p w:rsidRPr="005A51AA" w:rsidR="00092197" w:rsidP="00092197" w:rsidRDefault="00092197" w14:paraId="1FA23518" w14:textId="77777777">
      <w:pPr>
        <w:keepNext/>
        <w:numPr>
          <w:ilvl w:val="0"/>
          <w:numId w:val="221"/>
        </w:numPr>
        <w:ind w:left="567" w:hanging="567"/>
        <w:contextualSpacing/>
        <w:rPr>
          <w:rFonts w:asciiTheme="minorHAnsi" w:hAnsiTheme="minorHAnsi"/>
          <w:b/>
          <w:spacing w:val="-2"/>
          <w:sz w:val="28"/>
          <w:szCs w:val="28"/>
        </w:rPr>
      </w:pPr>
      <w:r>
        <w:rPr>
          <w:rFonts w:asciiTheme="minorHAnsi" w:hAnsiTheme="minorHAnsi"/>
          <w:b/>
          <w:sz w:val="28"/>
        </w:rPr>
        <w:t>Fachgruppe Landwirtschaft, ländliche Entwicklung, Umwelt (NAT)</w:t>
      </w:r>
    </w:p>
    <w:p w:rsidRPr="005A51AA" w:rsidR="00092197" w:rsidP="00092197" w:rsidRDefault="00092197" w14:paraId="2CDBAE04" w14:textId="77777777">
      <w:pPr>
        <w:keepNext/>
        <w:rPr>
          <w:rFonts w:asciiTheme="minorHAnsi" w:hAnsiTheme="minorHAnsi"/>
          <w:strike/>
          <w:spacing w:val="-2"/>
          <w:sz w:val="28"/>
          <w:szCs w:val="28"/>
        </w:rPr>
      </w:pPr>
    </w:p>
    <w:p w:rsidRPr="005A51AA" w:rsidR="00092197" w:rsidP="00092197" w:rsidRDefault="00092197" w14:paraId="02AF9032" w14:textId="77777777">
      <w:pPr>
        <w:numPr>
          <w:ilvl w:val="2"/>
          <w:numId w:val="222"/>
        </w:numPr>
        <w:ind w:left="993" w:hanging="426"/>
        <w:contextualSpacing/>
        <w:rPr>
          <w:rFonts w:asciiTheme="minorHAnsi" w:hAnsiTheme="minorHAnsi"/>
          <w:sz w:val="28"/>
          <w:szCs w:val="28"/>
        </w:rPr>
      </w:pPr>
      <w:r>
        <w:rPr>
          <w:rFonts w:asciiTheme="minorHAnsi" w:hAnsiTheme="minorHAnsi"/>
          <w:sz w:val="28"/>
        </w:rPr>
        <w:t>Landwirtschaft</w:t>
      </w:r>
    </w:p>
    <w:p w:rsidRPr="005A51AA" w:rsidR="00092197" w:rsidP="00092197" w:rsidRDefault="00092197" w14:paraId="243B7F3E" w14:textId="77777777">
      <w:pPr>
        <w:numPr>
          <w:ilvl w:val="2"/>
          <w:numId w:val="222"/>
        </w:numPr>
        <w:ind w:left="993" w:hanging="426"/>
        <w:contextualSpacing/>
        <w:rPr>
          <w:rFonts w:asciiTheme="minorHAnsi" w:hAnsiTheme="minorHAnsi"/>
          <w:sz w:val="28"/>
          <w:szCs w:val="28"/>
        </w:rPr>
      </w:pPr>
      <w:r>
        <w:rPr>
          <w:rFonts w:asciiTheme="minorHAnsi" w:hAnsiTheme="minorHAnsi"/>
          <w:sz w:val="28"/>
        </w:rPr>
        <w:t>Biologische Vielfalt</w:t>
      </w:r>
    </w:p>
    <w:p w:rsidRPr="005A51AA" w:rsidR="00092197" w:rsidP="00092197" w:rsidRDefault="00092197" w14:paraId="198D4665" w14:textId="77777777">
      <w:pPr>
        <w:numPr>
          <w:ilvl w:val="2"/>
          <w:numId w:val="222"/>
        </w:numPr>
        <w:ind w:left="993" w:hanging="426"/>
        <w:contextualSpacing/>
        <w:rPr>
          <w:rFonts w:asciiTheme="minorHAnsi" w:hAnsiTheme="minorHAnsi"/>
          <w:sz w:val="28"/>
          <w:szCs w:val="28"/>
        </w:rPr>
      </w:pPr>
      <w:r>
        <w:rPr>
          <w:rFonts w:asciiTheme="minorHAnsi" w:hAnsiTheme="minorHAnsi"/>
          <w:sz w:val="28"/>
        </w:rPr>
        <w:t>Fischerei</w:t>
      </w:r>
    </w:p>
    <w:p w:rsidRPr="005A51AA" w:rsidR="00092197" w:rsidP="00092197" w:rsidRDefault="00092197" w14:paraId="5BD24524" w14:textId="77777777">
      <w:pPr>
        <w:numPr>
          <w:ilvl w:val="2"/>
          <w:numId w:val="222"/>
        </w:numPr>
        <w:ind w:left="993" w:hanging="426"/>
        <w:contextualSpacing/>
        <w:rPr>
          <w:rFonts w:asciiTheme="minorHAnsi" w:hAnsiTheme="minorHAnsi"/>
          <w:sz w:val="28"/>
          <w:szCs w:val="28"/>
        </w:rPr>
      </w:pPr>
      <w:r>
        <w:rPr>
          <w:rFonts w:asciiTheme="minorHAnsi" w:hAnsiTheme="minorHAnsi"/>
          <w:sz w:val="28"/>
        </w:rPr>
        <w:t>Forstwirtschaft</w:t>
      </w:r>
    </w:p>
    <w:p w:rsidRPr="005A51AA" w:rsidR="00092197" w:rsidP="00092197" w:rsidRDefault="00092197" w14:paraId="2CB3559D" w14:textId="77777777">
      <w:pPr>
        <w:numPr>
          <w:ilvl w:val="2"/>
          <w:numId w:val="222"/>
        </w:numPr>
        <w:ind w:left="993" w:hanging="426"/>
        <w:contextualSpacing/>
        <w:rPr>
          <w:rFonts w:asciiTheme="minorHAnsi" w:hAnsiTheme="minorHAnsi"/>
          <w:sz w:val="28"/>
          <w:szCs w:val="28"/>
        </w:rPr>
      </w:pPr>
      <w:r>
        <w:rPr>
          <w:rFonts w:asciiTheme="minorHAnsi" w:hAnsiTheme="minorHAnsi"/>
          <w:sz w:val="28"/>
        </w:rPr>
        <w:t>Nachhaltige Lebensmittelsysteme</w:t>
      </w:r>
    </w:p>
    <w:p w:rsidRPr="005A51AA" w:rsidR="00092197" w:rsidP="00092197" w:rsidRDefault="00092197" w14:paraId="76E83236" w14:textId="77777777">
      <w:pPr>
        <w:numPr>
          <w:ilvl w:val="2"/>
          <w:numId w:val="222"/>
        </w:numPr>
        <w:ind w:left="993" w:hanging="426"/>
        <w:contextualSpacing/>
        <w:rPr>
          <w:rFonts w:asciiTheme="minorHAnsi" w:hAnsiTheme="minorHAnsi"/>
          <w:sz w:val="28"/>
          <w:szCs w:val="28"/>
        </w:rPr>
      </w:pPr>
      <w:r>
        <w:rPr>
          <w:rFonts w:asciiTheme="minorHAnsi" w:hAnsiTheme="minorHAnsi"/>
          <w:sz w:val="28"/>
        </w:rPr>
        <w:t>Umweltschutz</w:t>
      </w:r>
    </w:p>
    <w:p w:rsidRPr="005A51AA" w:rsidR="00092197" w:rsidP="00092197" w:rsidRDefault="00092197" w14:paraId="44DB3B13" w14:textId="77777777">
      <w:pPr>
        <w:numPr>
          <w:ilvl w:val="2"/>
          <w:numId w:val="222"/>
        </w:numPr>
        <w:ind w:left="993" w:hanging="426"/>
        <w:contextualSpacing/>
        <w:rPr>
          <w:rFonts w:asciiTheme="minorHAnsi" w:hAnsiTheme="minorHAnsi"/>
          <w:sz w:val="28"/>
          <w:szCs w:val="28"/>
        </w:rPr>
      </w:pPr>
      <w:r>
        <w:rPr>
          <w:rFonts w:asciiTheme="minorHAnsi" w:hAnsiTheme="minorHAnsi"/>
          <w:sz w:val="28"/>
        </w:rPr>
        <w:t>Entwicklung des ländlichen Raums</w:t>
      </w:r>
    </w:p>
    <w:p w:rsidRPr="005A51AA" w:rsidR="00092197" w:rsidP="00092197" w:rsidRDefault="00092197" w14:paraId="297632AD" w14:textId="77777777">
      <w:pPr>
        <w:numPr>
          <w:ilvl w:val="2"/>
          <w:numId w:val="222"/>
        </w:numPr>
        <w:ind w:left="993" w:hanging="426"/>
        <w:contextualSpacing/>
        <w:rPr>
          <w:rFonts w:asciiTheme="minorHAnsi" w:hAnsiTheme="minorHAnsi"/>
          <w:sz w:val="28"/>
          <w:szCs w:val="28"/>
        </w:rPr>
      </w:pPr>
      <w:r>
        <w:rPr>
          <w:rFonts w:asciiTheme="minorHAnsi" w:hAnsiTheme="minorHAnsi"/>
          <w:sz w:val="28"/>
        </w:rPr>
        <w:t>Nachhaltige Entwicklung</w:t>
      </w:r>
    </w:p>
    <w:p w:rsidRPr="005A51AA" w:rsidR="00092197" w:rsidP="00092197" w:rsidRDefault="00092197" w14:paraId="3682EA78" w14:textId="77777777">
      <w:pPr>
        <w:numPr>
          <w:ilvl w:val="2"/>
          <w:numId w:val="222"/>
        </w:numPr>
        <w:ind w:left="993" w:hanging="426"/>
        <w:contextualSpacing/>
        <w:rPr>
          <w:rFonts w:asciiTheme="minorHAnsi" w:hAnsiTheme="minorHAnsi"/>
          <w:sz w:val="28"/>
          <w:szCs w:val="28"/>
        </w:rPr>
      </w:pPr>
      <w:r>
        <w:rPr>
          <w:rFonts w:asciiTheme="minorHAnsi" w:hAnsiTheme="minorHAnsi"/>
          <w:sz w:val="28"/>
        </w:rPr>
        <w:t>Klimapolitik und Klimaschutz</w:t>
      </w:r>
    </w:p>
    <w:p w:rsidRPr="005A51AA" w:rsidR="00092197" w:rsidP="00092197" w:rsidRDefault="00092197" w14:paraId="5769CC58" w14:textId="77777777">
      <w:pPr>
        <w:numPr>
          <w:ilvl w:val="2"/>
          <w:numId w:val="222"/>
        </w:numPr>
        <w:ind w:left="993" w:hanging="426"/>
        <w:contextualSpacing/>
        <w:rPr>
          <w:rFonts w:asciiTheme="minorHAnsi" w:hAnsiTheme="minorHAnsi"/>
          <w:sz w:val="28"/>
          <w:szCs w:val="28"/>
        </w:rPr>
      </w:pPr>
      <w:r>
        <w:rPr>
          <w:rFonts w:asciiTheme="minorHAnsi" w:hAnsiTheme="minorHAnsi"/>
          <w:sz w:val="28"/>
        </w:rPr>
        <w:t>Kreislaufwirtschaft</w:t>
      </w:r>
    </w:p>
    <w:p w:rsidRPr="005A51AA" w:rsidR="00092197" w:rsidP="00092197" w:rsidRDefault="00092197" w14:paraId="10D12224" w14:textId="77777777">
      <w:pPr>
        <w:rPr>
          <w:rFonts w:asciiTheme="minorHAnsi" w:hAnsiTheme="minorHAnsi"/>
          <w:spacing w:val="-2"/>
          <w:sz w:val="28"/>
          <w:szCs w:val="28"/>
        </w:rPr>
      </w:pPr>
    </w:p>
    <w:p w:rsidRPr="005A51AA" w:rsidR="00092197" w:rsidP="00092197" w:rsidRDefault="00092197" w14:paraId="42176E35" w14:textId="77777777">
      <w:pPr>
        <w:keepNext/>
        <w:numPr>
          <w:ilvl w:val="0"/>
          <w:numId w:val="221"/>
        </w:numPr>
        <w:ind w:left="567" w:hanging="567"/>
        <w:contextualSpacing/>
        <w:rPr>
          <w:rFonts w:asciiTheme="minorHAnsi" w:hAnsiTheme="minorHAnsi"/>
          <w:b/>
          <w:spacing w:val="-2"/>
          <w:sz w:val="28"/>
          <w:szCs w:val="28"/>
        </w:rPr>
      </w:pPr>
      <w:r>
        <w:rPr>
          <w:rFonts w:asciiTheme="minorHAnsi" w:hAnsiTheme="minorHAnsi"/>
          <w:b/>
          <w:sz w:val="28"/>
        </w:rPr>
        <w:t>Fachgruppe Außenbeziehungen (REX)</w:t>
      </w:r>
    </w:p>
    <w:p w:rsidRPr="005A51AA" w:rsidR="00092197" w:rsidP="00092197" w:rsidRDefault="00092197" w14:paraId="17EBCAC3" w14:textId="77777777">
      <w:pPr>
        <w:keepNext/>
        <w:rPr>
          <w:rFonts w:asciiTheme="minorHAnsi" w:hAnsiTheme="minorHAnsi"/>
          <w:spacing w:val="-2"/>
          <w:sz w:val="28"/>
          <w:szCs w:val="28"/>
        </w:rPr>
      </w:pPr>
    </w:p>
    <w:p w:rsidRPr="005A51AA" w:rsidR="00092197" w:rsidP="00092197" w:rsidRDefault="00092197" w14:paraId="4BCE56B5" w14:textId="77777777">
      <w:pPr>
        <w:numPr>
          <w:ilvl w:val="2"/>
          <w:numId w:val="222"/>
        </w:numPr>
        <w:ind w:left="993" w:hanging="426"/>
        <w:contextualSpacing/>
        <w:rPr>
          <w:rFonts w:asciiTheme="minorHAnsi" w:hAnsiTheme="minorHAnsi"/>
          <w:sz w:val="28"/>
          <w:szCs w:val="28"/>
        </w:rPr>
      </w:pPr>
      <w:r>
        <w:rPr>
          <w:rFonts w:asciiTheme="minorHAnsi" w:hAnsiTheme="minorHAnsi"/>
          <w:sz w:val="28"/>
        </w:rPr>
        <w:t>Politische, wirtschaftliche und handelspolitische Außenbeziehungen</w:t>
      </w:r>
    </w:p>
    <w:p w:rsidRPr="005A51AA" w:rsidR="00092197" w:rsidP="00092197" w:rsidRDefault="00092197" w14:paraId="45E13C9D" w14:textId="77777777">
      <w:pPr>
        <w:numPr>
          <w:ilvl w:val="2"/>
          <w:numId w:val="222"/>
        </w:numPr>
        <w:ind w:left="993" w:hanging="426"/>
        <w:contextualSpacing/>
        <w:rPr>
          <w:rFonts w:asciiTheme="minorHAnsi" w:hAnsiTheme="minorHAnsi"/>
          <w:sz w:val="28"/>
          <w:szCs w:val="28"/>
        </w:rPr>
      </w:pPr>
      <w:r>
        <w:rPr>
          <w:rFonts w:asciiTheme="minorHAnsi" w:hAnsiTheme="minorHAnsi"/>
          <w:sz w:val="28"/>
        </w:rPr>
        <w:t xml:space="preserve">Erweiterung und Integration mit bestimmten angrenzenden Gebieten </w:t>
      </w:r>
    </w:p>
    <w:p w:rsidRPr="005A51AA" w:rsidR="00092197" w:rsidP="00092197" w:rsidRDefault="00092197" w14:paraId="6CDF2B39" w14:textId="77777777">
      <w:pPr>
        <w:numPr>
          <w:ilvl w:val="2"/>
          <w:numId w:val="222"/>
        </w:numPr>
        <w:ind w:left="993" w:hanging="426"/>
        <w:contextualSpacing/>
        <w:rPr>
          <w:rFonts w:asciiTheme="minorHAnsi" w:hAnsiTheme="minorHAnsi"/>
          <w:sz w:val="28"/>
          <w:szCs w:val="28"/>
        </w:rPr>
      </w:pPr>
      <w:r>
        <w:rPr>
          <w:rFonts w:asciiTheme="minorHAnsi" w:hAnsiTheme="minorHAnsi"/>
          <w:sz w:val="28"/>
        </w:rPr>
        <w:t>Beziehungen zu den wirtschaftlichen und sozialen Akteuren und Vertretern zivilgesellschaftlicher Organisationen von Drittländern</w:t>
      </w:r>
    </w:p>
    <w:p w:rsidRPr="005A51AA" w:rsidR="00092197" w:rsidP="00092197" w:rsidRDefault="00092197" w14:paraId="488A21E4" w14:textId="77777777">
      <w:pPr>
        <w:numPr>
          <w:ilvl w:val="2"/>
          <w:numId w:val="222"/>
        </w:numPr>
        <w:ind w:left="993" w:hanging="426"/>
        <w:contextualSpacing/>
        <w:rPr>
          <w:rFonts w:asciiTheme="minorHAnsi" w:hAnsiTheme="minorHAnsi"/>
          <w:sz w:val="28"/>
          <w:szCs w:val="28"/>
        </w:rPr>
      </w:pPr>
      <w:r>
        <w:rPr>
          <w:rFonts w:asciiTheme="minorHAnsi" w:hAnsiTheme="minorHAnsi"/>
          <w:sz w:val="28"/>
        </w:rPr>
        <w:t>Internationale Übereinkommen</w:t>
      </w:r>
    </w:p>
    <w:p w:rsidRPr="005A51AA" w:rsidR="00092197" w:rsidP="00092197" w:rsidRDefault="00092197" w14:paraId="76430F27" w14:textId="77777777">
      <w:pPr>
        <w:numPr>
          <w:ilvl w:val="2"/>
          <w:numId w:val="222"/>
        </w:numPr>
        <w:ind w:left="993" w:hanging="426"/>
        <w:contextualSpacing/>
        <w:rPr>
          <w:rFonts w:asciiTheme="minorHAnsi" w:hAnsiTheme="minorHAnsi"/>
          <w:sz w:val="28"/>
          <w:szCs w:val="28"/>
        </w:rPr>
      </w:pPr>
      <w:r>
        <w:rPr>
          <w:rFonts w:asciiTheme="minorHAnsi" w:hAnsiTheme="minorHAnsi"/>
          <w:sz w:val="28"/>
        </w:rPr>
        <w:t>Abkommen über Zusammenarbeit, Partnerschaft und Assoziation mit Drittstaaten</w:t>
      </w:r>
    </w:p>
    <w:p w:rsidRPr="005A51AA" w:rsidR="00092197" w:rsidP="00092197" w:rsidRDefault="00092197" w14:paraId="05A93785" w14:textId="77777777">
      <w:pPr>
        <w:numPr>
          <w:ilvl w:val="2"/>
          <w:numId w:val="222"/>
        </w:numPr>
        <w:ind w:left="993" w:hanging="426"/>
        <w:contextualSpacing/>
        <w:rPr>
          <w:rFonts w:asciiTheme="minorHAnsi" w:hAnsiTheme="minorHAnsi"/>
          <w:sz w:val="28"/>
          <w:szCs w:val="28"/>
        </w:rPr>
      </w:pPr>
      <w:r>
        <w:rPr>
          <w:rFonts w:asciiTheme="minorHAnsi" w:hAnsiTheme="minorHAnsi"/>
          <w:sz w:val="28"/>
        </w:rPr>
        <w:t>Entwicklungspolitik</w:t>
      </w:r>
    </w:p>
    <w:p w:rsidRPr="005A51AA" w:rsidR="00092197" w:rsidP="00092197" w:rsidRDefault="00092197" w14:paraId="47C38F9B" w14:textId="77777777">
      <w:pPr>
        <w:numPr>
          <w:ilvl w:val="2"/>
          <w:numId w:val="222"/>
        </w:numPr>
        <w:ind w:left="993" w:hanging="426"/>
        <w:contextualSpacing/>
        <w:rPr>
          <w:rFonts w:asciiTheme="minorHAnsi" w:hAnsiTheme="minorHAnsi"/>
          <w:sz w:val="28"/>
          <w:szCs w:val="28"/>
        </w:rPr>
      </w:pPr>
      <w:r>
        <w:rPr>
          <w:rFonts w:asciiTheme="minorHAnsi" w:hAnsiTheme="minorHAnsi"/>
          <w:sz w:val="28"/>
        </w:rPr>
        <w:t>Internationale Organisationen</w:t>
      </w:r>
    </w:p>
    <w:p w:rsidRPr="005A51AA" w:rsidR="00092197" w:rsidP="00092197" w:rsidRDefault="00092197" w14:paraId="3469002E" w14:textId="77777777">
      <w:pPr>
        <w:numPr>
          <w:ilvl w:val="2"/>
          <w:numId w:val="222"/>
        </w:numPr>
        <w:ind w:left="993" w:hanging="426"/>
        <w:contextualSpacing/>
        <w:rPr>
          <w:rFonts w:asciiTheme="minorHAnsi" w:hAnsiTheme="minorHAnsi"/>
          <w:sz w:val="28"/>
          <w:szCs w:val="28"/>
        </w:rPr>
      </w:pPr>
      <w:r>
        <w:rPr>
          <w:rFonts w:asciiTheme="minorHAnsi" w:hAnsiTheme="minorHAnsi"/>
          <w:sz w:val="28"/>
        </w:rPr>
        <w:t>Einwanderung (Drittstaaten)</w:t>
      </w:r>
    </w:p>
    <w:p w:rsidRPr="005A51AA" w:rsidR="00956A82" w:rsidP="00092197" w:rsidRDefault="00956A82" w14:paraId="3B38BA81" w14:textId="77777777">
      <w:pPr>
        <w:numPr>
          <w:ilvl w:val="2"/>
          <w:numId w:val="222"/>
        </w:numPr>
        <w:ind w:left="993" w:hanging="426"/>
        <w:contextualSpacing/>
        <w:rPr>
          <w:rFonts w:asciiTheme="minorHAnsi" w:hAnsiTheme="minorHAnsi"/>
          <w:sz w:val="28"/>
          <w:szCs w:val="28"/>
        </w:rPr>
      </w:pPr>
      <w:r>
        <w:rPr>
          <w:rFonts w:asciiTheme="minorHAnsi" w:hAnsiTheme="minorHAnsi"/>
          <w:sz w:val="28"/>
        </w:rPr>
        <w:t>Delegationen</w:t>
      </w:r>
    </w:p>
    <w:p w:rsidRPr="005A51AA" w:rsidR="00092197" w:rsidP="00956A82" w:rsidRDefault="00453989" w14:paraId="0A57BFE2" w14:textId="77777777">
      <w:pPr>
        <w:overflowPunct w:val="0"/>
        <w:autoSpaceDE w:val="0"/>
        <w:autoSpaceDN w:val="0"/>
        <w:adjustRightInd w:val="0"/>
        <w:jc w:val="center"/>
        <w:textAlignment w:val="baseline"/>
        <w:rPr>
          <w:rFonts w:asciiTheme="minorHAnsi" w:hAnsiTheme="minorHAnsi"/>
          <w:sz w:val="28"/>
          <w:szCs w:val="28"/>
        </w:rPr>
      </w:pPr>
      <w:r>
        <w:rPr>
          <w:rFonts w:asciiTheme="minorHAnsi" w:hAnsiTheme="minorHAnsi"/>
          <w:sz w:val="28"/>
        </w:rPr>
        <w:lastRenderedPageBreak/>
        <w:t>_________________</w:t>
      </w:r>
    </w:p>
    <w:sectPr w:rsidRPr="005A51AA" w:rsidR="00092197" w:rsidSect="00CC3B70">
      <w:headerReference w:type="even" r:id="rId24"/>
      <w:headerReference w:type="default" r:id="rId25"/>
      <w:footerReference w:type="even" r:id="rId26"/>
      <w:footerReference w:type="default" r:id="rId27"/>
      <w:headerReference w:type="first" r:id="rId28"/>
      <w:footerReference w:type="first" r:id="rId29"/>
      <w:pgSz w:w="11907" w:h="16839"/>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EB598" w14:textId="77777777" w:rsidR="00A20B1A" w:rsidRDefault="00A20B1A" w:rsidP="00225AA6">
      <w:pPr>
        <w:spacing w:line="240" w:lineRule="auto"/>
      </w:pPr>
      <w:r>
        <w:separator/>
      </w:r>
    </w:p>
  </w:endnote>
  <w:endnote w:type="continuationSeparator" w:id="0">
    <w:p w14:paraId="54CFFE00" w14:textId="77777777" w:rsidR="00A20B1A" w:rsidRDefault="00A20B1A" w:rsidP="00225A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3F304" w14:textId="77777777" w:rsidR="00F06F62" w:rsidRDefault="00F06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FF3DC" w14:textId="77777777" w:rsidR="00F06F62" w:rsidRDefault="00F06F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E5FE" w14:textId="77777777" w:rsidR="00F06F62" w:rsidRDefault="00F06F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D5FC6" w14:textId="77777777" w:rsidR="00A20B1A" w:rsidRPr="00A82A73" w:rsidRDefault="00A20B1A" w:rsidP="00A82A7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E723C" w14:textId="77777777" w:rsidR="00A20B1A" w:rsidRPr="00A82A73" w:rsidRDefault="00A20B1A" w:rsidP="00A82A73">
    <w:pPr>
      <w:pStyle w:val="Footer"/>
    </w:pPr>
    <w:r>
      <w:t xml:space="preserve">EESC-2023-00265-00-03-REGL-TRA (EN) </w:t>
    </w:r>
    <w:r>
      <w:fldChar w:fldCharType="begin"/>
    </w:r>
    <w:r>
      <w:instrText xml:space="preserve"> PAGE  \* Arabic  \* MERGEFORMAT </w:instrText>
    </w:r>
    <w:r>
      <w:fldChar w:fldCharType="separate"/>
    </w:r>
    <w:r>
      <w:t>199</w:t>
    </w:r>
    <w:r>
      <w:fldChar w:fldCharType="end"/>
    </w:r>
    <w:r>
      <w:t>/</w:t>
    </w:r>
    <w:fldSimple w:instr=" NUMPAGES ">
      <w:r>
        <w:t>205</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5AFD" w14:textId="77777777" w:rsidR="00A20B1A" w:rsidRPr="00A82A73" w:rsidRDefault="00A20B1A" w:rsidP="00A82A7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488F6" w14:textId="77777777" w:rsidR="00A20B1A" w:rsidRPr="00A82A73" w:rsidRDefault="00A20B1A" w:rsidP="00A82A7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F8AB" w14:textId="77777777" w:rsidR="00A20B1A" w:rsidRPr="009267D1" w:rsidRDefault="00A20B1A" w:rsidP="009267D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E67E" w14:textId="77777777" w:rsidR="00A20B1A" w:rsidRPr="00A82A73" w:rsidRDefault="00A20B1A" w:rsidP="00A82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7CC97" w14:textId="77777777" w:rsidR="00A20B1A" w:rsidRDefault="00A20B1A" w:rsidP="00225AA6">
      <w:pPr>
        <w:spacing w:line="240" w:lineRule="auto"/>
      </w:pPr>
      <w:r>
        <w:separator/>
      </w:r>
    </w:p>
  </w:footnote>
  <w:footnote w:type="continuationSeparator" w:id="0">
    <w:p w14:paraId="3E96D820" w14:textId="77777777" w:rsidR="00A20B1A" w:rsidRDefault="00A20B1A" w:rsidP="00225AA6">
      <w:pPr>
        <w:spacing w:line="240" w:lineRule="auto"/>
      </w:pPr>
      <w:r>
        <w:continuationSeparator/>
      </w:r>
    </w:p>
  </w:footnote>
  <w:footnote w:id="1">
    <w:p w14:paraId="030DFEAD" w14:textId="77777777" w:rsidR="00A20B1A" w:rsidRPr="00BA5F29" w:rsidRDefault="00A20B1A" w:rsidP="00225AA6">
      <w:pPr>
        <w:pStyle w:val="FootnoteText"/>
      </w:pPr>
      <w:r>
        <w:rPr>
          <w:rStyle w:val="FootnoteReference"/>
        </w:rPr>
        <w:footnoteRef/>
      </w:r>
      <w:r>
        <w:tab/>
        <w:t>Rat der EWG/Rat der EAG: Verordnung Nr. 31 (EWG) 11 (EAG) über das Statut der Beamten und über die Beschäftigungsbedingungen für die sonstigen Bediensteten der Europäischen Wirtschaftsgemeinschaft und der Europäischen Atomgemeinschaft (</w:t>
      </w:r>
      <w:proofErr w:type="spellStart"/>
      <w:r>
        <w:t>ABl.</w:t>
      </w:r>
      <w:proofErr w:type="spellEnd"/>
      <w:r>
        <w:t xml:space="preserve"> P 45 vom 14.6.1962, S. 1385), </w:t>
      </w:r>
      <w:hyperlink r:id="rId1" w:history="1">
        <w:r>
          <w:rPr>
            <w:rStyle w:val="Hyperlink"/>
          </w:rPr>
          <w:t>https://eur-lex.europa.eu/legal-content/DE/TXT/PDF/?uri=CELEX:01962R0031-20200101&amp;qid=1608019328072&amp;from=DE</w:t>
        </w:r>
      </w:hyperlink>
    </w:p>
  </w:footnote>
  <w:footnote w:id="2">
    <w:p w14:paraId="4AEFE3DA" w14:textId="77777777" w:rsidR="00A20B1A" w:rsidRPr="003A0905" w:rsidRDefault="00A20B1A" w:rsidP="00225AA6">
      <w:pPr>
        <w:pStyle w:val="FootnoteText"/>
        <w:tabs>
          <w:tab w:val="left" w:pos="567"/>
        </w:tabs>
      </w:pPr>
      <w:r>
        <w:rPr>
          <w:rStyle w:val="FootnoteReference"/>
        </w:rPr>
        <w:footnoteRef/>
      </w:r>
      <w:r>
        <w:tab/>
        <w:t xml:space="preserve">Verordnung (EWG, Euratom, EGKS) Nr. 259/68 des Rates vom 29. Februar 1968, </w:t>
      </w:r>
      <w:hyperlink r:id="rId2" w:history="1">
        <w:r>
          <w:rPr>
            <w:rStyle w:val="Hyperlink"/>
          </w:rPr>
          <w:t>https://eur-lex.europa.eu/legal-content/DE/TXT/?uri=CELEX:31968R0259</w:t>
        </w:r>
      </w:hyperlink>
      <w:r>
        <w:t>.</w:t>
      </w:r>
    </w:p>
  </w:footnote>
  <w:footnote w:id="3">
    <w:p w14:paraId="7004F417" w14:textId="77777777" w:rsidR="00A20B1A" w:rsidRPr="00412AF9" w:rsidRDefault="00A20B1A" w:rsidP="00225AA6">
      <w:pPr>
        <w:pStyle w:val="FootnoteText"/>
      </w:pPr>
      <w:r>
        <w:rPr>
          <w:rStyle w:val="FootnoteReference"/>
        </w:rPr>
        <w:footnoteRef/>
      </w:r>
      <w:r>
        <w:tab/>
        <w:t>Verwaltungsvereinbarung zwischen dem Europäischen Wirtschafts- und Sozialausschuss und dem Europäischen Amt für Betrugsbekämpfung vom 13. Januar 2016.</w:t>
      </w:r>
    </w:p>
  </w:footnote>
  <w:footnote w:id="4">
    <w:p w14:paraId="09151BA8" w14:textId="77777777" w:rsidR="00A20B1A" w:rsidRPr="00F437D0" w:rsidRDefault="00A20B1A" w:rsidP="00355A64">
      <w:pPr>
        <w:ind w:left="567" w:hanging="567"/>
        <w:rPr>
          <w:rFonts w:asciiTheme="minorHAnsi" w:hAnsiTheme="minorHAnsi" w:cstheme="minorHAnsi"/>
          <w:sz w:val="18"/>
          <w:szCs w:val="18"/>
        </w:rPr>
      </w:pPr>
      <w:r>
        <w:rPr>
          <w:rStyle w:val="FootnoteReference"/>
        </w:rPr>
        <w:footnoteRef/>
      </w:r>
      <w:r>
        <w:t xml:space="preserve"> </w:t>
      </w:r>
      <w:r>
        <w:tab/>
      </w:r>
      <w:r>
        <w:rPr>
          <w:rFonts w:asciiTheme="minorHAnsi" w:hAnsiTheme="minorHAnsi"/>
          <w:b/>
          <w:sz w:val="24"/>
        </w:rPr>
        <w:t>HINWEIS:</w:t>
      </w:r>
      <w:r>
        <w:rPr>
          <w:rFonts w:asciiTheme="minorHAnsi" w:hAnsiTheme="minorHAnsi"/>
          <w:sz w:val="24"/>
        </w:rPr>
        <w:t xml:space="preserve"> Das vorliegende Glossar enthält Definitionen einiger Schlüsselbegriffe der Geschäftsordnung des EWSA zwecks Erläuterung und für Auslegungszwecke. Es ist nicht rechtsverbindlich und bietet keine Gewähr auf Vollständigkeit. Rechtsverbindlich ist ausschließlich der Wortlaut der Geschäftsordnung und der Durchführungsbestimmungen, die am 24. März 2022 vom Plenum des EWSA verabschiedet bzw. am 15. November 2022 vom Präsidium angenommen wurden.</w:t>
      </w:r>
    </w:p>
  </w:footnote>
  <w:footnote w:id="5">
    <w:p w14:paraId="09D2B4E8" w14:textId="77777777" w:rsidR="00A20B1A" w:rsidRPr="003F1DF9" w:rsidRDefault="00A20B1A" w:rsidP="00DD4D4C">
      <w:pPr>
        <w:pStyle w:val="FootnoteText"/>
        <w:tabs>
          <w:tab w:val="left" w:pos="567"/>
        </w:tabs>
      </w:pPr>
      <w:r>
        <w:rPr>
          <w:rStyle w:val="FootnoteReference"/>
        </w:rPr>
        <w:footnoteRef/>
      </w:r>
      <w:r>
        <w:rPr>
          <w:b/>
        </w:rPr>
        <w:tab/>
        <w:t>HINWEIS:</w:t>
      </w:r>
      <w:r>
        <w:t xml:space="preserve"> In diesem Stichwortverzeichnis sind in der Geschäftsordnung, dem Verhaltenskodex und den Durchführungsbestimmungen enthaltene Begriffe und Konzepte wie folgt aufgeführt:</w:t>
      </w:r>
    </w:p>
    <w:p w14:paraId="7372D696" w14:textId="77777777" w:rsidR="00A20B1A" w:rsidRPr="003F1DF9" w:rsidRDefault="00A20B1A" w:rsidP="00DD4D4C">
      <w:pPr>
        <w:pStyle w:val="FootnoteText"/>
        <w:numPr>
          <w:ilvl w:val="0"/>
          <w:numId w:val="60"/>
        </w:numPr>
        <w:tabs>
          <w:tab w:val="left" w:pos="851"/>
        </w:tabs>
        <w:ind w:left="851" w:hanging="284"/>
      </w:pPr>
      <w:r>
        <w:t xml:space="preserve">Nummern ohne weitere Angabe verweisen auf die entsprechende Bestimmung der Geschäftsordnung, </w:t>
      </w:r>
    </w:p>
    <w:p w14:paraId="179F1C13" w14:textId="77777777" w:rsidR="00A20B1A" w:rsidRPr="003F1DF9" w:rsidRDefault="00A20B1A" w:rsidP="00DD4D4C">
      <w:pPr>
        <w:pStyle w:val="FootnoteText"/>
        <w:numPr>
          <w:ilvl w:val="0"/>
          <w:numId w:val="60"/>
        </w:numPr>
        <w:tabs>
          <w:tab w:val="left" w:pos="851"/>
        </w:tabs>
        <w:ind w:left="851" w:hanging="284"/>
      </w:pPr>
      <w:r>
        <w:t xml:space="preserve">Nummer gefolgt von „VK“ verweisen auf den entsprechenden Artikel des Verhaltenskodex, </w:t>
      </w:r>
    </w:p>
    <w:p w14:paraId="4E04C7D0" w14:textId="77777777" w:rsidR="00A20B1A" w:rsidRPr="003A0905" w:rsidRDefault="00A20B1A" w:rsidP="00DD4D4C">
      <w:pPr>
        <w:pStyle w:val="FootnoteText"/>
        <w:numPr>
          <w:ilvl w:val="0"/>
          <w:numId w:val="60"/>
        </w:numPr>
        <w:tabs>
          <w:tab w:val="left" w:pos="851"/>
        </w:tabs>
        <w:ind w:left="851" w:hanging="284"/>
      </w:pPr>
      <w:r>
        <w:t>Nummer gefolgt von „DB“ verweisen auf den entsprechenden Artikel der Durchführungsbestimmungen.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ED41" w14:textId="77777777" w:rsidR="00F06F62" w:rsidRDefault="00F06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838789"/>
      <w:docPartObj>
        <w:docPartGallery w:val="Page Numbers (Top of Page)"/>
        <w:docPartUnique/>
      </w:docPartObj>
    </w:sdtPr>
    <w:sdtEndPr>
      <w:rPr>
        <w:noProof/>
      </w:rPr>
    </w:sdtEndPr>
    <w:sdtContent>
      <w:p w14:paraId="02BF204B" w14:textId="77777777" w:rsidR="00A20B1A" w:rsidRDefault="00A20B1A">
        <w:pPr>
          <w:pStyle w:val="Header"/>
          <w:jc w:val="center"/>
        </w:pPr>
        <w:r>
          <w:fldChar w:fldCharType="begin"/>
        </w:r>
        <w:r>
          <w:instrText xml:space="preserve"> PAGE   \* MERGEFORMAT </w:instrText>
        </w:r>
        <w:r>
          <w:fldChar w:fldCharType="separate"/>
        </w:r>
        <w:r w:rsidR="00742132">
          <w:t>190</w:t>
        </w:r>
        <w:r>
          <w:fldChar w:fldCharType="end"/>
        </w:r>
      </w:p>
    </w:sdtContent>
  </w:sdt>
  <w:p w14:paraId="79469211" w14:textId="77777777" w:rsidR="00A20B1A" w:rsidRDefault="00A20B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1B8C" w14:textId="77777777" w:rsidR="00F06F62" w:rsidRDefault="00F06F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4985" w14:textId="77777777" w:rsidR="00A20B1A" w:rsidRPr="00A82A73" w:rsidRDefault="00A20B1A" w:rsidP="00A82A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B491" w14:textId="77777777" w:rsidR="00A20B1A" w:rsidRPr="00A82A73" w:rsidRDefault="00A20B1A" w:rsidP="00A82A7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7230" w14:textId="77777777" w:rsidR="00A20B1A" w:rsidRPr="00A82A73" w:rsidRDefault="00A20B1A" w:rsidP="00A82A7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9070B" w14:textId="77777777" w:rsidR="00A20B1A" w:rsidRPr="00A82A73" w:rsidRDefault="00A20B1A" w:rsidP="00A82A7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580555"/>
      <w:docPartObj>
        <w:docPartGallery w:val="Page Numbers (Top of Page)"/>
        <w:docPartUnique/>
      </w:docPartObj>
    </w:sdtPr>
    <w:sdtEndPr>
      <w:rPr>
        <w:noProof/>
      </w:rPr>
    </w:sdtEndPr>
    <w:sdtContent>
      <w:p w14:paraId="2F9059CB" w14:textId="77777777" w:rsidR="00A20B1A" w:rsidRDefault="00A20B1A" w:rsidP="00E372C4">
        <w:pPr>
          <w:pStyle w:val="Header"/>
          <w:jc w:val="center"/>
        </w:pPr>
        <w:r>
          <w:fldChar w:fldCharType="begin"/>
        </w:r>
        <w:r>
          <w:instrText xml:space="preserve"> PAGE   \* MERGEFORMAT </w:instrText>
        </w:r>
        <w:r>
          <w:fldChar w:fldCharType="separate"/>
        </w:r>
        <w:r w:rsidR="00742132">
          <w:t>209</w:t>
        </w:r>
        <w:r>
          <w:fldChar w:fldCharType="end"/>
        </w:r>
      </w:p>
    </w:sdtContent>
  </w:sdt>
  <w:p w14:paraId="4FD1872E" w14:textId="77777777" w:rsidR="00A20B1A" w:rsidRPr="00A82A73" w:rsidRDefault="00A20B1A" w:rsidP="00A82A7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02C9" w14:textId="77777777" w:rsidR="00A20B1A" w:rsidRPr="00A82A73" w:rsidRDefault="00A20B1A" w:rsidP="00A82A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5B6E7F2"/>
    <w:lvl w:ilvl="0">
      <w:start w:val="1"/>
      <w:numFmt w:val="bullet"/>
      <w:lvlText w:val="-"/>
      <w:lvlJc w:val="left"/>
      <w:rPr>
        <w:rFonts w:ascii="Symbol" w:hAnsi="Symbol" w:hint="default"/>
        <w:b w:val="0"/>
        <w:i w:val="0"/>
        <w:sz w:val="22"/>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0A359B"/>
    <w:multiLevelType w:val="multilevel"/>
    <w:tmpl w:val="4BEE607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027202BE"/>
    <w:multiLevelType w:val="hybridMultilevel"/>
    <w:tmpl w:val="8F623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E7C9B"/>
    <w:multiLevelType w:val="multilevel"/>
    <w:tmpl w:val="768438B0"/>
    <w:lvl w:ilvl="0">
      <w:start w:val="1"/>
      <w:numFmt w:val="lowerLetter"/>
      <w:lvlText w:val="%1)"/>
      <w:lvlJc w:val="lef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bullet"/>
      <w:lvlText w:val="-"/>
      <w:lvlJc w:val="left"/>
      <w:pPr>
        <w:ind w:left="720" w:firstLine="0"/>
      </w:pPr>
      <w:rPr>
        <w:rFonts w:ascii="Symbol" w:hAnsi="Symbol"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4" w15:restartNumberingAfterBreak="0">
    <w:nsid w:val="0383654F"/>
    <w:multiLevelType w:val="hybridMultilevel"/>
    <w:tmpl w:val="A5C634F0"/>
    <w:lvl w:ilvl="0" w:tplc="0809000F">
      <w:start w:val="1"/>
      <w:numFmt w:val="decimal"/>
      <w:lvlText w:val="%1."/>
      <w:lvlJc w:val="left"/>
      <w:pPr>
        <w:ind w:left="1724" w:hanging="360"/>
      </w:pPr>
    </w:lvl>
    <w:lvl w:ilvl="1" w:tplc="04090019">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5" w15:restartNumberingAfterBreak="0">
    <w:nsid w:val="04875BF4"/>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04CA7386"/>
    <w:multiLevelType w:val="hybridMultilevel"/>
    <w:tmpl w:val="A21A3050"/>
    <w:lvl w:ilvl="0" w:tplc="0809000F">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06121B2C"/>
    <w:multiLevelType w:val="multilevel"/>
    <w:tmpl w:val="E06AC81A"/>
    <w:lvl w:ilvl="0">
      <w:start w:val="1"/>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06470D41"/>
    <w:multiLevelType w:val="multilevel"/>
    <w:tmpl w:val="0CAA3436"/>
    <w:lvl w:ilvl="0">
      <w:start w:val="1"/>
      <w:numFmt w:val="decimal"/>
      <w:lvlText w:val="%1."/>
      <w:lvlJc w:val="left"/>
      <w:pPr>
        <w:tabs>
          <w:tab w:val="num" w:pos="720"/>
        </w:tabs>
        <w:ind w:left="720" w:hanging="720"/>
      </w:pPr>
      <w:rPr>
        <w:b w:val="0"/>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6BB7655"/>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06BC792C"/>
    <w:multiLevelType w:val="hybridMultilevel"/>
    <w:tmpl w:val="D8EEE1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6FA59C5"/>
    <w:multiLevelType w:val="multilevel"/>
    <w:tmpl w:val="A82C5070"/>
    <w:lvl w:ilvl="0">
      <w:start w:val="1"/>
      <w:numFmt w:val="decimal"/>
      <w:pStyle w:val="Heading1"/>
      <w:lvlText w:val="%1."/>
      <w:lvlJc w:val="left"/>
      <w:rPr>
        <w:rFonts w:hint="default"/>
        <w:b w:val="0"/>
        <w:i w:val="0"/>
        <w:sz w:val="28"/>
        <w:szCs w:val="28"/>
      </w:rPr>
    </w:lvl>
    <w:lvl w:ilvl="1">
      <w:start w:val="1"/>
      <w:numFmt w:val="decimal"/>
      <w:pStyle w:val="Heading2"/>
      <w:lvlText w:val="%1.%2"/>
      <w:legacy w:legacy="1" w:legacySpace="144" w:legacyIndent="0"/>
      <w:lvlJc w:val="left"/>
    </w:lvl>
    <w:lvl w:ilvl="2">
      <w:start w:val="1"/>
      <w:numFmt w:val="bullet"/>
      <w:pStyle w:val="Heading3"/>
      <w:lvlText w:val="-"/>
      <w:lvlJc w:val="left"/>
      <w:rPr>
        <w:rFonts w:ascii="Symbol" w:hAnsi="Symbol" w:hint="default"/>
        <w:b w:val="0"/>
        <w:i w:val="0"/>
        <w:sz w:val="22"/>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2" w15:restartNumberingAfterBreak="0">
    <w:nsid w:val="073C2615"/>
    <w:multiLevelType w:val="multilevel"/>
    <w:tmpl w:val="C8727A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07A567F2"/>
    <w:multiLevelType w:val="multilevel"/>
    <w:tmpl w:val="2A4290AE"/>
    <w:lvl w:ilvl="0">
      <w:start w:val="1"/>
      <w:numFmt w:val="decimal"/>
      <w:lvlText w:val="%1."/>
      <w:lvlJc w:val="left"/>
      <w:pPr>
        <w:tabs>
          <w:tab w:val="num" w:pos="720"/>
        </w:tabs>
        <w:ind w:left="720" w:hanging="720"/>
      </w:pPr>
      <w:rPr>
        <w:rFonts w:hint="default"/>
        <w:b w:val="0"/>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4" w15:restartNumberingAfterBreak="0">
    <w:nsid w:val="090F47FD"/>
    <w:multiLevelType w:val="hybridMultilevel"/>
    <w:tmpl w:val="FC42FA04"/>
    <w:lvl w:ilvl="0" w:tplc="04090017">
      <w:start w:val="1"/>
      <w:numFmt w:val="lowerLetter"/>
      <w:lvlText w:val="%1)"/>
      <w:lvlJc w:val="left"/>
      <w:pPr>
        <w:ind w:left="2444" w:hanging="18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09966AA2"/>
    <w:multiLevelType w:val="hybridMultilevel"/>
    <w:tmpl w:val="1A3CE0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09A11893"/>
    <w:multiLevelType w:val="hybridMultilevel"/>
    <w:tmpl w:val="49048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6207AE"/>
    <w:multiLevelType w:val="hybridMultilevel"/>
    <w:tmpl w:val="AACA8ED6"/>
    <w:lvl w:ilvl="0" w:tplc="6B089C04">
      <w:start w:val="1"/>
      <w:numFmt w:val="bullet"/>
      <w:lvlText w:val="-"/>
      <w:lvlJc w:val="left"/>
      <w:pPr>
        <w:ind w:left="1571" w:hanging="360"/>
      </w:pPr>
      <w:rPr>
        <w:rFonts w:ascii="Symbol" w:hAnsi="Symbol" w:hint="default"/>
        <w:b w:val="0"/>
        <w:i w:val="0"/>
        <w:sz w:val="22"/>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18" w15:restartNumberingAfterBreak="0">
    <w:nsid w:val="0A754D2D"/>
    <w:multiLevelType w:val="hybridMultilevel"/>
    <w:tmpl w:val="32C29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EB40B2"/>
    <w:multiLevelType w:val="hybridMultilevel"/>
    <w:tmpl w:val="0540AD10"/>
    <w:lvl w:ilvl="0" w:tplc="6B089C04">
      <w:start w:val="1"/>
      <w:numFmt w:val="bullet"/>
      <w:lvlText w:val="-"/>
      <w:lvlJc w:val="left"/>
      <w:pPr>
        <w:ind w:left="1080" w:hanging="360"/>
      </w:pPr>
      <w:rPr>
        <w:rFonts w:ascii="Symbol" w:hAnsi="Symbol" w:hint="default"/>
        <w:b w:val="0"/>
        <w:i w:val="0"/>
        <w:sz w:val="22"/>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0" w15:restartNumberingAfterBreak="0">
    <w:nsid w:val="0D3A1874"/>
    <w:multiLevelType w:val="hybridMultilevel"/>
    <w:tmpl w:val="BDD06D42"/>
    <w:lvl w:ilvl="0" w:tplc="DFD214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9A0663B8">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FF2E99"/>
    <w:multiLevelType w:val="hybridMultilevel"/>
    <w:tmpl w:val="4FE685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0E7C56EC"/>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3" w15:restartNumberingAfterBreak="0">
    <w:nsid w:val="0FA5689E"/>
    <w:multiLevelType w:val="hybridMultilevel"/>
    <w:tmpl w:val="AB20764C"/>
    <w:lvl w:ilvl="0" w:tplc="FE861E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AF3C2F"/>
    <w:multiLevelType w:val="hybridMultilevel"/>
    <w:tmpl w:val="FC42FA04"/>
    <w:lvl w:ilvl="0" w:tplc="04090017">
      <w:start w:val="1"/>
      <w:numFmt w:val="lowerLetter"/>
      <w:lvlText w:val="%1)"/>
      <w:lvlJc w:val="left"/>
      <w:pPr>
        <w:ind w:left="2444" w:hanging="18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11A0644A"/>
    <w:multiLevelType w:val="multilevel"/>
    <w:tmpl w:val="4E6C0FE4"/>
    <w:lvl w:ilvl="0">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6" w15:restartNumberingAfterBreak="0">
    <w:nsid w:val="132C2A87"/>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7" w15:restartNumberingAfterBreak="0">
    <w:nsid w:val="1370578D"/>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8" w15:restartNumberingAfterBreak="0">
    <w:nsid w:val="14152FCD"/>
    <w:multiLevelType w:val="hybridMultilevel"/>
    <w:tmpl w:val="1C649D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145F3C1B"/>
    <w:multiLevelType w:val="hybridMultilevel"/>
    <w:tmpl w:val="45ECE2B8"/>
    <w:lvl w:ilvl="0" w:tplc="349A57A0">
      <w:start w:val="2"/>
      <w:numFmt w:val="lowerLetter"/>
      <w:lvlText w:val="%1."/>
      <w:lvlJc w:val="left"/>
      <w:pPr>
        <w:ind w:left="720" w:hanging="360"/>
      </w:pPr>
    </w:lvl>
    <w:lvl w:ilvl="1" w:tplc="1DACD326">
      <w:start w:val="1"/>
      <w:numFmt w:val="lowerLetter"/>
      <w:lvlText w:val="%2."/>
      <w:lvlJc w:val="left"/>
      <w:pPr>
        <w:ind w:left="1440" w:hanging="360"/>
      </w:pPr>
    </w:lvl>
    <w:lvl w:ilvl="2" w:tplc="E08E6B32">
      <w:start w:val="1"/>
      <w:numFmt w:val="lowerRoman"/>
      <w:lvlText w:val="%3."/>
      <w:lvlJc w:val="right"/>
      <w:pPr>
        <w:ind w:left="2160" w:hanging="180"/>
      </w:pPr>
    </w:lvl>
    <w:lvl w:ilvl="3" w:tplc="B40E204E">
      <w:start w:val="1"/>
      <w:numFmt w:val="decimal"/>
      <w:lvlText w:val="%4."/>
      <w:lvlJc w:val="left"/>
      <w:pPr>
        <w:ind w:left="2880" w:hanging="360"/>
      </w:pPr>
    </w:lvl>
    <w:lvl w:ilvl="4" w:tplc="9264888E">
      <w:start w:val="1"/>
      <w:numFmt w:val="lowerLetter"/>
      <w:lvlText w:val="%5."/>
      <w:lvlJc w:val="left"/>
      <w:pPr>
        <w:ind w:left="3600" w:hanging="360"/>
      </w:pPr>
    </w:lvl>
    <w:lvl w:ilvl="5" w:tplc="2902849A">
      <w:start w:val="1"/>
      <w:numFmt w:val="lowerRoman"/>
      <w:lvlText w:val="%6."/>
      <w:lvlJc w:val="right"/>
      <w:pPr>
        <w:ind w:left="4320" w:hanging="180"/>
      </w:pPr>
    </w:lvl>
    <w:lvl w:ilvl="6" w:tplc="694E5252">
      <w:start w:val="1"/>
      <w:numFmt w:val="decimal"/>
      <w:lvlText w:val="%7."/>
      <w:lvlJc w:val="left"/>
      <w:pPr>
        <w:ind w:left="5040" w:hanging="360"/>
      </w:pPr>
    </w:lvl>
    <w:lvl w:ilvl="7" w:tplc="6B0C1DCC">
      <w:start w:val="1"/>
      <w:numFmt w:val="lowerLetter"/>
      <w:lvlText w:val="%8."/>
      <w:lvlJc w:val="left"/>
      <w:pPr>
        <w:ind w:left="5760" w:hanging="360"/>
      </w:pPr>
    </w:lvl>
    <w:lvl w:ilvl="8" w:tplc="5B4AB426">
      <w:start w:val="1"/>
      <w:numFmt w:val="lowerRoman"/>
      <w:lvlText w:val="%9."/>
      <w:lvlJc w:val="right"/>
      <w:pPr>
        <w:ind w:left="6480" w:hanging="180"/>
      </w:pPr>
    </w:lvl>
  </w:abstractNum>
  <w:abstractNum w:abstractNumId="30" w15:restartNumberingAfterBreak="0">
    <w:nsid w:val="14B33D2B"/>
    <w:multiLevelType w:val="hybridMultilevel"/>
    <w:tmpl w:val="C4CECF28"/>
    <w:lvl w:ilvl="0" w:tplc="BBB80E00">
      <w:start w:val="1"/>
      <w:numFmt w:val="upperLetter"/>
      <w:lvlText w:val="%1."/>
      <w:lvlJc w:val="left"/>
      <w:pPr>
        <w:ind w:left="720" w:hanging="360"/>
      </w:pPr>
    </w:lvl>
    <w:lvl w:ilvl="1" w:tplc="6BE47E04">
      <w:start w:val="1"/>
      <w:numFmt w:val="lowerLetter"/>
      <w:lvlText w:val="%2."/>
      <w:lvlJc w:val="left"/>
      <w:pPr>
        <w:ind w:left="1440" w:hanging="360"/>
      </w:pPr>
    </w:lvl>
    <w:lvl w:ilvl="2" w:tplc="BD261630">
      <w:start w:val="1"/>
      <w:numFmt w:val="lowerRoman"/>
      <w:lvlText w:val="%3."/>
      <w:lvlJc w:val="right"/>
      <w:pPr>
        <w:ind w:left="2160" w:hanging="180"/>
      </w:pPr>
    </w:lvl>
    <w:lvl w:ilvl="3" w:tplc="83DE477C">
      <w:start w:val="1"/>
      <w:numFmt w:val="decimal"/>
      <w:lvlText w:val="%4."/>
      <w:lvlJc w:val="left"/>
      <w:pPr>
        <w:ind w:left="2880" w:hanging="360"/>
      </w:pPr>
    </w:lvl>
    <w:lvl w:ilvl="4" w:tplc="E0303E90">
      <w:start w:val="1"/>
      <w:numFmt w:val="lowerLetter"/>
      <w:lvlText w:val="%5."/>
      <w:lvlJc w:val="left"/>
      <w:pPr>
        <w:ind w:left="3600" w:hanging="360"/>
      </w:pPr>
    </w:lvl>
    <w:lvl w:ilvl="5" w:tplc="67A24BD8">
      <w:start w:val="1"/>
      <w:numFmt w:val="lowerRoman"/>
      <w:lvlText w:val="%6."/>
      <w:lvlJc w:val="right"/>
      <w:pPr>
        <w:ind w:left="4320" w:hanging="180"/>
      </w:pPr>
    </w:lvl>
    <w:lvl w:ilvl="6" w:tplc="1D0A529A">
      <w:start w:val="1"/>
      <w:numFmt w:val="decimal"/>
      <w:lvlText w:val="%7."/>
      <w:lvlJc w:val="left"/>
      <w:pPr>
        <w:ind w:left="5040" w:hanging="360"/>
      </w:pPr>
    </w:lvl>
    <w:lvl w:ilvl="7" w:tplc="598CA9E2">
      <w:start w:val="1"/>
      <w:numFmt w:val="lowerLetter"/>
      <w:lvlText w:val="%8."/>
      <w:lvlJc w:val="left"/>
      <w:pPr>
        <w:ind w:left="5760" w:hanging="360"/>
      </w:pPr>
    </w:lvl>
    <w:lvl w:ilvl="8" w:tplc="CD9EA654">
      <w:start w:val="1"/>
      <w:numFmt w:val="lowerRoman"/>
      <w:lvlText w:val="%9."/>
      <w:lvlJc w:val="right"/>
      <w:pPr>
        <w:ind w:left="6480" w:hanging="180"/>
      </w:pPr>
    </w:lvl>
  </w:abstractNum>
  <w:abstractNum w:abstractNumId="31" w15:restartNumberingAfterBreak="0">
    <w:nsid w:val="14F95478"/>
    <w:multiLevelType w:val="hybridMultilevel"/>
    <w:tmpl w:val="84A64242"/>
    <w:lvl w:ilvl="0" w:tplc="08090017">
      <w:start w:val="1"/>
      <w:numFmt w:val="lowerLetter"/>
      <w:lvlText w:val="%1)"/>
      <w:lvlJc w:val="left"/>
      <w:pPr>
        <w:ind w:left="1287" w:hanging="360"/>
      </w:pPr>
      <w:rPr>
        <w:rFonts w:hint="default"/>
      </w:rPr>
    </w:lvl>
    <w:lvl w:ilvl="1" w:tplc="89029AA0">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158E2C7B"/>
    <w:multiLevelType w:val="hybridMultilevel"/>
    <w:tmpl w:val="619E5D52"/>
    <w:lvl w:ilvl="0" w:tplc="FC1C7B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5D006B9"/>
    <w:multiLevelType w:val="multilevel"/>
    <w:tmpl w:val="B0EE16B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17B94E90"/>
    <w:multiLevelType w:val="hybridMultilevel"/>
    <w:tmpl w:val="1D04A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7E737FE"/>
    <w:multiLevelType w:val="hybridMultilevel"/>
    <w:tmpl w:val="42AA0194"/>
    <w:lvl w:ilvl="0" w:tplc="08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80A7198"/>
    <w:multiLevelType w:val="multilevel"/>
    <w:tmpl w:val="B0EE16B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7" w15:restartNumberingAfterBreak="0">
    <w:nsid w:val="1A7C3FA6"/>
    <w:multiLevelType w:val="hybridMultilevel"/>
    <w:tmpl w:val="285A76D0"/>
    <w:lvl w:ilvl="0" w:tplc="BAC2384E">
      <w:start w:val="1"/>
      <w:numFmt w:val="upperLetter"/>
      <w:lvlText w:val="%1)"/>
      <w:lvlJc w:val="left"/>
      <w:pPr>
        <w:ind w:left="720" w:hanging="360"/>
      </w:pPr>
      <w:rPr>
        <w:rFonts w:eastAsia="PMingLiU"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B4E2380"/>
    <w:multiLevelType w:val="hybridMultilevel"/>
    <w:tmpl w:val="2326F55E"/>
    <w:lvl w:ilvl="0" w:tplc="08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6BB0DF20">
      <w:start w:val="5"/>
      <w:numFmt w:val="bullet"/>
      <w:lvlText w:val="—"/>
      <w:lvlJc w:val="left"/>
      <w:pPr>
        <w:ind w:left="2360" w:hanging="5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C260897"/>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0" w15:restartNumberingAfterBreak="0">
    <w:nsid w:val="1C9C4BC2"/>
    <w:multiLevelType w:val="hybridMultilevel"/>
    <w:tmpl w:val="28606F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1D527898"/>
    <w:multiLevelType w:val="multilevel"/>
    <w:tmpl w:val="95B6E7F2"/>
    <w:lvl w:ilvl="0">
      <w:start w:val="1"/>
      <w:numFmt w:val="bullet"/>
      <w:lvlText w:val="-"/>
      <w:lvlJc w:val="left"/>
      <w:rPr>
        <w:rFonts w:ascii="Symbol" w:hAnsi="Symbol" w:hint="default"/>
        <w:b w:val="0"/>
        <w:i w:val="0"/>
        <w:sz w:val="22"/>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42" w15:restartNumberingAfterBreak="0">
    <w:nsid w:val="1D947055"/>
    <w:multiLevelType w:val="hybridMultilevel"/>
    <w:tmpl w:val="7554A944"/>
    <w:lvl w:ilvl="0" w:tplc="9498F59E">
      <w:start w:val="1"/>
      <w:numFmt w:val="bullet"/>
      <w:lvlText w:val=""/>
      <w:lvlJc w:val="left"/>
      <w:pPr>
        <w:ind w:left="720" w:hanging="360"/>
      </w:pPr>
      <w:rPr>
        <w:rFonts w:ascii="Symbol" w:hAnsi="Symbol" w:hint="default"/>
      </w:rPr>
    </w:lvl>
    <w:lvl w:ilvl="1" w:tplc="9A0663B8">
      <w:start w:val="1"/>
      <w:numFmt w:val="bullet"/>
      <w:lvlText w:val=""/>
      <w:lvlJc w:val="left"/>
      <w:pPr>
        <w:ind w:left="1440" w:hanging="360"/>
      </w:pPr>
      <w:rPr>
        <w:rFonts w:ascii="Symbol" w:hAnsi="Symbol" w:hint="default"/>
      </w:rPr>
    </w:lvl>
    <w:lvl w:ilvl="2" w:tplc="E82213FA">
      <w:start w:val="1"/>
      <w:numFmt w:val="bullet"/>
      <w:lvlText w:val=""/>
      <w:lvlJc w:val="left"/>
      <w:pPr>
        <w:ind w:left="2160" w:hanging="360"/>
      </w:pPr>
      <w:rPr>
        <w:rFonts w:ascii="Wingdings" w:hAnsi="Wingdings" w:hint="default"/>
      </w:rPr>
    </w:lvl>
    <w:lvl w:ilvl="3" w:tplc="B12C726A">
      <w:start w:val="1"/>
      <w:numFmt w:val="bullet"/>
      <w:lvlText w:val=""/>
      <w:lvlJc w:val="left"/>
      <w:pPr>
        <w:ind w:left="2880" w:hanging="360"/>
      </w:pPr>
      <w:rPr>
        <w:rFonts w:ascii="Symbol" w:hAnsi="Symbol" w:hint="default"/>
      </w:rPr>
    </w:lvl>
    <w:lvl w:ilvl="4" w:tplc="BDD2A294">
      <w:start w:val="1"/>
      <w:numFmt w:val="bullet"/>
      <w:lvlText w:val="o"/>
      <w:lvlJc w:val="left"/>
      <w:pPr>
        <w:ind w:left="3600" w:hanging="360"/>
      </w:pPr>
      <w:rPr>
        <w:rFonts w:ascii="Courier New" w:hAnsi="Courier New" w:hint="default"/>
      </w:rPr>
    </w:lvl>
    <w:lvl w:ilvl="5" w:tplc="B8D445A4">
      <w:start w:val="1"/>
      <w:numFmt w:val="bullet"/>
      <w:lvlText w:val=""/>
      <w:lvlJc w:val="left"/>
      <w:pPr>
        <w:ind w:left="4320" w:hanging="360"/>
      </w:pPr>
      <w:rPr>
        <w:rFonts w:ascii="Wingdings" w:hAnsi="Wingdings" w:hint="default"/>
      </w:rPr>
    </w:lvl>
    <w:lvl w:ilvl="6" w:tplc="F53ED040">
      <w:start w:val="1"/>
      <w:numFmt w:val="bullet"/>
      <w:lvlText w:val=""/>
      <w:lvlJc w:val="left"/>
      <w:pPr>
        <w:ind w:left="5040" w:hanging="360"/>
      </w:pPr>
      <w:rPr>
        <w:rFonts w:ascii="Symbol" w:hAnsi="Symbol" w:hint="default"/>
      </w:rPr>
    </w:lvl>
    <w:lvl w:ilvl="7" w:tplc="A700141A">
      <w:start w:val="1"/>
      <w:numFmt w:val="bullet"/>
      <w:lvlText w:val="o"/>
      <w:lvlJc w:val="left"/>
      <w:pPr>
        <w:ind w:left="5760" w:hanging="360"/>
      </w:pPr>
      <w:rPr>
        <w:rFonts w:ascii="Courier New" w:hAnsi="Courier New" w:hint="default"/>
      </w:rPr>
    </w:lvl>
    <w:lvl w:ilvl="8" w:tplc="867E1786">
      <w:start w:val="1"/>
      <w:numFmt w:val="bullet"/>
      <w:lvlText w:val=""/>
      <w:lvlJc w:val="left"/>
      <w:pPr>
        <w:ind w:left="6480" w:hanging="360"/>
      </w:pPr>
      <w:rPr>
        <w:rFonts w:ascii="Wingdings" w:hAnsi="Wingdings" w:hint="default"/>
      </w:rPr>
    </w:lvl>
  </w:abstractNum>
  <w:abstractNum w:abstractNumId="43" w15:restartNumberingAfterBreak="0">
    <w:nsid w:val="1E815F69"/>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4" w15:restartNumberingAfterBreak="0">
    <w:nsid w:val="1F9C5237"/>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5" w15:restartNumberingAfterBreak="0">
    <w:nsid w:val="20841215"/>
    <w:multiLevelType w:val="hybridMultilevel"/>
    <w:tmpl w:val="D9227978"/>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6" w15:restartNumberingAfterBreak="0">
    <w:nsid w:val="20FD3982"/>
    <w:multiLevelType w:val="hybridMultilevel"/>
    <w:tmpl w:val="4EFED718"/>
    <w:lvl w:ilvl="0" w:tplc="04090017">
      <w:start w:val="1"/>
      <w:numFmt w:val="lowerLetter"/>
      <w:lvlText w:val="%1)"/>
      <w:lvlJc w:val="left"/>
      <w:pPr>
        <w:ind w:left="1004" w:hanging="360"/>
      </w:pPr>
    </w:lvl>
    <w:lvl w:ilvl="1" w:tplc="5B145FEC">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7" w15:restartNumberingAfterBreak="0">
    <w:nsid w:val="21A6179A"/>
    <w:multiLevelType w:val="hybridMultilevel"/>
    <w:tmpl w:val="A5C634F0"/>
    <w:lvl w:ilvl="0" w:tplc="08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2276848"/>
    <w:multiLevelType w:val="multilevel"/>
    <w:tmpl w:val="A21A29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2347104F"/>
    <w:multiLevelType w:val="multilevel"/>
    <w:tmpl w:val="B908202C"/>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0" w15:restartNumberingAfterBreak="0">
    <w:nsid w:val="23581CB4"/>
    <w:multiLevelType w:val="multilevel"/>
    <w:tmpl w:val="E0B4EAE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1" w15:restartNumberingAfterBreak="0">
    <w:nsid w:val="24503E4C"/>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2" w15:restartNumberingAfterBreak="0">
    <w:nsid w:val="248245C6"/>
    <w:multiLevelType w:val="multilevel"/>
    <w:tmpl w:val="8EB8C474"/>
    <w:lvl w:ilvl="0">
      <w:start w:val="4"/>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3" w15:restartNumberingAfterBreak="0">
    <w:nsid w:val="25A26E73"/>
    <w:multiLevelType w:val="hybridMultilevel"/>
    <w:tmpl w:val="286AAE9A"/>
    <w:lvl w:ilvl="0" w:tplc="A4BC32FC">
      <w:start w:val="1"/>
      <w:numFmt w:val="lowerRoman"/>
      <w:lvlText w:val="%1)"/>
      <w:lvlJc w:val="left"/>
      <w:pPr>
        <w:ind w:left="1004"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5E877E2"/>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5" w15:restartNumberingAfterBreak="0">
    <w:nsid w:val="27971848"/>
    <w:multiLevelType w:val="multilevel"/>
    <w:tmpl w:val="B382073E"/>
    <w:lvl w:ilvl="0">
      <w:start w:val="4"/>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6" w15:restartNumberingAfterBreak="0">
    <w:nsid w:val="289D3F59"/>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7" w15:restartNumberingAfterBreak="0">
    <w:nsid w:val="28F617D5"/>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8" w15:restartNumberingAfterBreak="0">
    <w:nsid w:val="290B45E8"/>
    <w:multiLevelType w:val="hybridMultilevel"/>
    <w:tmpl w:val="B82C2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A8B4B0B"/>
    <w:multiLevelType w:val="hybridMultilevel"/>
    <w:tmpl w:val="5FAC9D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2BCD1885"/>
    <w:multiLevelType w:val="hybridMultilevel"/>
    <w:tmpl w:val="D52A55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2C463DC6"/>
    <w:multiLevelType w:val="multilevel"/>
    <w:tmpl w:val="44747806"/>
    <w:lvl w:ilvl="0">
      <w:start w:val="1"/>
      <w:numFmt w:val="lowerRoman"/>
      <w:lvlText w:val="%1."/>
      <w:lvlJc w:val="right"/>
      <w:pPr>
        <w:tabs>
          <w:tab w:val="num" w:pos="2160"/>
        </w:tabs>
        <w:ind w:left="2160" w:hanging="720"/>
      </w:pPr>
      <w:rPr>
        <w:rFonts w:hint="default"/>
      </w:rPr>
    </w:lvl>
    <w:lvl w:ilvl="1">
      <w:start w:val="1"/>
      <w:numFmt w:val="decimal"/>
      <w:lvlText w:val="%2."/>
      <w:lvlJc w:val="left"/>
      <w:pPr>
        <w:tabs>
          <w:tab w:val="num" w:pos="2880"/>
        </w:tabs>
        <w:ind w:left="2880" w:hanging="720"/>
      </w:pPr>
      <w:rPr>
        <w:rFonts w:hint="default"/>
      </w:rPr>
    </w:lvl>
    <w:lvl w:ilvl="2">
      <w:start w:val="1"/>
      <w:numFmt w:val="decimal"/>
      <w:lvlText w:val="%3."/>
      <w:lvlJc w:val="left"/>
      <w:pPr>
        <w:tabs>
          <w:tab w:val="num" w:pos="3600"/>
        </w:tabs>
        <w:ind w:left="3600" w:hanging="720"/>
      </w:pPr>
      <w:rPr>
        <w:rFonts w:hint="default"/>
      </w:rPr>
    </w:lvl>
    <w:lvl w:ilvl="3">
      <w:start w:val="1"/>
      <w:numFmt w:val="decimal"/>
      <w:lvlText w:val="%4."/>
      <w:lvlJc w:val="left"/>
      <w:pPr>
        <w:tabs>
          <w:tab w:val="num" w:pos="4320"/>
        </w:tabs>
        <w:ind w:left="4320" w:hanging="720"/>
      </w:pPr>
      <w:rPr>
        <w:rFonts w:hint="default"/>
      </w:rPr>
    </w:lvl>
    <w:lvl w:ilvl="4">
      <w:start w:val="1"/>
      <w:numFmt w:val="decimal"/>
      <w:lvlText w:val="%5."/>
      <w:lvlJc w:val="left"/>
      <w:pPr>
        <w:tabs>
          <w:tab w:val="num" w:pos="5040"/>
        </w:tabs>
        <w:ind w:left="5040" w:hanging="720"/>
      </w:pPr>
      <w:rPr>
        <w:rFonts w:hint="default"/>
      </w:rPr>
    </w:lvl>
    <w:lvl w:ilvl="5">
      <w:start w:val="1"/>
      <w:numFmt w:val="decimal"/>
      <w:lvlText w:val="%6."/>
      <w:lvlJc w:val="left"/>
      <w:pPr>
        <w:tabs>
          <w:tab w:val="num" w:pos="5760"/>
        </w:tabs>
        <w:ind w:left="5760" w:hanging="720"/>
      </w:pPr>
      <w:rPr>
        <w:rFonts w:hint="default"/>
      </w:rPr>
    </w:lvl>
    <w:lvl w:ilvl="6">
      <w:start w:val="1"/>
      <w:numFmt w:val="decimal"/>
      <w:lvlText w:val="%7."/>
      <w:lvlJc w:val="left"/>
      <w:pPr>
        <w:tabs>
          <w:tab w:val="num" w:pos="6480"/>
        </w:tabs>
        <w:ind w:left="6480" w:hanging="720"/>
      </w:pPr>
      <w:rPr>
        <w:rFonts w:hint="default"/>
      </w:rPr>
    </w:lvl>
    <w:lvl w:ilvl="7">
      <w:start w:val="1"/>
      <w:numFmt w:val="decimal"/>
      <w:lvlText w:val="%8."/>
      <w:lvlJc w:val="left"/>
      <w:pPr>
        <w:tabs>
          <w:tab w:val="num" w:pos="7200"/>
        </w:tabs>
        <w:ind w:left="7200" w:hanging="720"/>
      </w:pPr>
      <w:rPr>
        <w:rFonts w:hint="default"/>
      </w:rPr>
    </w:lvl>
    <w:lvl w:ilvl="8">
      <w:start w:val="1"/>
      <w:numFmt w:val="decimal"/>
      <w:lvlText w:val="%9."/>
      <w:lvlJc w:val="left"/>
      <w:pPr>
        <w:tabs>
          <w:tab w:val="num" w:pos="7920"/>
        </w:tabs>
        <w:ind w:left="7920" w:hanging="720"/>
      </w:pPr>
      <w:rPr>
        <w:rFonts w:hint="default"/>
      </w:rPr>
    </w:lvl>
  </w:abstractNum>
  <w:abstractNum w:abstractNumId="62" w15:restartNumberingAfterBreak="0">
    <w:nsid w:val="2CC37B3C"/>
    <w:multiLevelType w:val="hybridMultilevel"/>
    <w:tmpl w:val="2200D742"/>
    <w:lvl w:ilvl="0" w:tplc="8F0C5354">
      <w:start w:val="1"/>
      <w:numFmt w:val="bullet"/>
      <w:lvlText w:val="-"/>
      <w:lvlJc w:val="left"/>
      <w:pPr>
        <w:ind w:left="720" w:hanging="360"/>
      </w:pPr>
      <w:rPr>
        <w:rFonts w:ascii="Symbol" w:hAnsi="Symbol" w:hint="default"/>
      </w:rPr>
    </w:lvl>
    <w:lvl w:ilvl="1" w:tplc="1EF2775E">
      <w:start w:val="1"/>
      <w:numFmt w:val="bullet"/>
      <w:lvlText w:val="o"/>
      <w:lvlJc w:val="left"/>
      <w:pPr>
        <w:ind w:left="1440" w:hanging="360"/>
      </w:pPr>
      <w:rPr>
        <w:rFonts w:ascii="Courier New" w:hAnsi="Courier New" w:hint="default"/>
      </w:rPr>
    </w:lvl>
    <w:lvl w:ilvl="2" w:tplc="C7E07E92">
      <w:start w:val="1"/>
      <w:numFmt w:val="bullet"/>
      <w:lvlText w:val=""/>
      <w:lvlJc w:val="left"/>
      <w:pPr>
        <w:ind w:left="2160" w:hanging="360"/>
      </w:pPr>
      <w:rPr>
        <w:rFonts w:ascii="Wingdings" w:hAnsi="Wingdings" w:hint="default"/>
      </w:rPr>
    </w:lvl>
    <w:lvl w:ilvl="3" w:tplc="0CEE6FB2">
      <w:start w:val="1"/>
      <w:numFmt w:val="bullet"/>
      <w:lvlText w:val=""/>
      <w:lvlJc w:val="left"/>
      <w:pPr>
        <w:ind w:left="2880" w:hanging="360"/>
      </w:pPr>
      <w:rPr>
        <w:rFonts w:ascii="Symbol" w:hAnsi="Symbol" w:hint="default"/>
      </w:rPr>
    </w:lvl>
    <w:lvl w:ilvl="4" w:tplc="8FD8BD0C">
      <w:start w:val="1"/>
      <w:numFmt w:val="bullet"/>
      <w:lvlText w:val="o"/>
      <w:lvlJc w:val="left"/>
      <w:pPr>
        <w:ind w:left="3600" w:hanging="360"/>
      </w:pPr>
      <w:rPr>
        <w:rFonts w:ascii="Courier New" w:hAnsi="Courier New" w:hint="default"/>
      </w:rPr>
    </w:lvl>
    <w:lvl w:ilvl="5" w:tplc="FCAE6310">
      <w:start w:val="1"/>
      <w:numFmt w:val="bullet"/>
      <w:lvlText w:val=""/>
      <w:lvlJc w:val="left"/>
      <w:pPr>
        <w:ind w:left="4320" w:hanging="360"/>
      </w:pPr>
      <w:rPr>
        <w:rFonts w:ascii="Wingdings" w:hAnsi="Wingdings" w:hint="default"/>
      </w:rPr>
    </w:lvl>
    <w:lvl w:ilvl="6" w:tplc="E76E105A">
      <w:start w:val="1"/>
      <w:numFmt w:val="bullet"/>
      <w:lvlText w:val=""/>
      <w:lvlJc w:val="left"/>
      <w:pPr>
        <w:ind w:left="5040" w:hanging="360"/>
      </w:pPr>
      <w:rPr>
        <w:rFonts w:ascii="Symbol" w:hAnsi="Symbol" w:hint="default"/>
      </w:rPr>
    </w:lvl>
    <w:lvl w:ilvl="7" w:tplc="CBD4F9F2">
      <w:start w:val="1"/>
      <w:numFmt w:val="bullet"/>
      <w:lvlText w:val="o"/>
      <w:lvlJc w:val="left"/>
      <w:pPr>
        <w:ind w:left="5760" w:hanging="360"/>
      </w:pPr>
      <w:rPr>
        <w:rFonts w:ascii="Courier New" w:hAnsi="Courier New" w:hint="default"/>
      </w:rPr>
    </w:lvl>
    <w:lvl w:ilvl="8" w:tplc="4150F6E2">
      <w:start w:val="1"/>
      <w:numFmt w:val="bullet"/>
      <w:lvlText w:val=""/>
      <w:lvlJc w:val="left"/>
      <w:pPr>
        <w:ind w:left="6480" w:hanging="360"/>
      </w:pPr>
      <w:rPr>
        <w:rFonts w:ascii="Wingdings" w:hAnsi="Wingdings" w:hint="default"/>
      </w:rPr>
    </w:lvl>
  </w:abstractNum>
  <w:abstractNum w:abstractNumId="63" w15:restartNumberingAfterBreak="0">
    <w:nsid w:val="2D3A374B"/>
    <w:multiLevelType w:val="hybridMultilevel"/>
    <w:tmpl w:val="D53A8A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2DD910A4"/>
    <w:multiLevelType w:val="hybridMultilevel"/>
    <w:tmpl w:val="592A2D4C"/>
    <w:lvl w:ilvl="0" w:tplc="0809000F">
      <w:start w:val="1"/>
      <w:numFmt w:val="decimal"/>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5" w15:restartNumberingAfterBreak="0">
    <w:nsid w:val="2DFC5280"/>
    <w:multiLevelType w:val="hybridMultilevel"/>
    <w:tmpl w:val="F6FA7B80"/>
    <w:lvl w:ilvl="0" w:tplc="3CD88470">
      <w:start w:val="1"/>
      <w:numFmt w:val="decimal"/>
      <w:lvlText w:val="%1."/>
      <w:lvlJc w:val="left"/>
      <w:pPr>
        <w:ind w:left="720" w:hanging="360"/>
      </w:pPr>
      <w:rPr>
        <w:rFonts w:asciiTheme="minorHAnsi" w:hAnsiTheme="minorHAnsi" w:cstheme="minorHAnsi"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E250F11"/>
    <w:multiLevelType w:val="hybridMultilevel"/>
    <w:tmpl w:val="EB50E82E"/>
    <w:lvl w:ilvl="0" w:tplc="DFD214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DFD214A2">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EBA617E"/>
    <w:multiLevelType w:val="hybridMultilevel"/>
    <w:tmpl w:val="DA42C8E6"/>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8" w15:restartNumberingAfterBreak="0">
    <w:nsid w:val="2F021F97"/>
    <w:multiLevelType w:val="hybridMultilevel"/>
    <w:tmpl w:val="1A3CE0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2F3F3E68"/>
    <w:multiLevelType w:val="hybridMultilevel"/>
    <w:tmpl w:val="BA8AC6DA"/>
    <w:lvl w:ilvl="0" w:tplc="A7BEBA56">
      <w:start w:val="1"/>
      <w:numFmt w:val="lowerLetter"/>
      <w:lvlText w:val="%1."/>
      <w:lvlJc w:val="left"/>
      <w:pPr>
        <w:ind w:left="720" w:hanging="360"/>
      </w:pPr>
    </w:lvl>
    <w:lvl w:ilvl="1" w:tplc="A7BEBA56">
      <w:start w:val="1"/>
      <w:numFmt w:val="lowerLetter"/>
      <w:lvlText w:val="%2."/>
      <w:lvlJc w:val="left"/>
      <w:pPr>
        <w:ind w:left="1440" w:hanging="360"/>
      </w:pPr>
    </w:lvl>
    <w:lvl w:ilvl="2" w:tplc="03F66C98">
      <w:start w:val="1"/>
      <w:numFmt w:val="bullet"/>
      <w:lvlText w:val="-"/>
      <w:lvlJc w:val="left"/>
      <w:pPr>
        <w:ind w:left="2160" w:hanging="180"/>
      </w:pPr>
    </w:lvl>
    <w:lvl w:ilvl="3" w:tplc="4E78BCE4">
      <w:start w:val="1"/>
      <w:numFmt w:val="lowerRoman"/>
      <w:lvlText w:val="%4."/>
      <w:lvlJc w:val="left"/>
      <w:pPr>
        <w:ind w:left="2880" w:hanging="360"/>
      </w:pPr>
      <w:rPr>
        <w:rFonts w:hint="default"/>
      </w:rPr>
    </w:lvl>
    <w:lvl w:ilvl="4" w:tplc="F26229DE">
      <w:start w:val="1"/>
      <w:numFmt w:val="lowerLetter"/>
      <w:lvlText w:val="%5."/>
      <w:lvlJc w:val="left"/>
      <w:pPr>
        <w:ind w:left="3600" w:hanging="360"/>
      </w:pPr>
    </w:lvl>
    <w:lvl w:ilvl="5" w:tplc="89B2DE0A">
      <w:start w:val="1"/>
      <w:numFmt w:val="lowerRoman"/>
      <w:lvlText w:val="%6."/>
      <w:lvlJc w:val="right"/>
      <w:pPr>
        <w:ind w:left="4320" w:hanging="180"/>
      </w:pPr>
    </w:lvl>
    <w:lvl w:ilvl="6" w:tplc="E3C0BADA">
      <w:start w:val="1"/>
      <w:numFmt w:val="decimal"/>
      <w:lvlText w:val="%7."/>
      <w:lvlJc w:val="left"/>
      <w:pPr>
        <w:ind w:left="5040" w:hanging="360"/>
      </w:pPr>
    </w:lvl>
    <w:lvl w:ilvl="7" w:tplc="DFD8DC7E">
      <w:start w:val="1"/>
      <w:numFmt w:val="lowerLetter"/>
      <w:lvlText w:val="%8."/>
      <w:lvlJc w:val="left"/>
      <w:pPr>
        <w:ind w:left="5760" w:hanging="360"/>
      </w:pPr>
    </w:lvl>
    <w:lvl w:ilvl="8" w:tplc="56FEB550">
      <w:start w:val="1"/>
      <w:numFmt w:val="lowerRoman"/>
      <w:lvlText w:val="%9."/>
      <w:lvlJc w:val="right"/>
      <w:pPr>
        <w:ind w:left="6480" w:hanging="180"/>
      </w:pPr>
    </w:lvl>
  </w:abstractNum>
  <w:abstractNum w:abstractNumId="70" w15:restartNumberingAfterBreak="0">
    <w:nsid w:val="303B13BF"/>
    <w:multiLevelType w:val="multilevel"/>
    <w:tmpl w:val="0F209134"/>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30544A51"/>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2" w15:restartNumberingAfterBreak="0">
    <w:nsid w:val="318B5E0F"/>
    <w:multiLevelType w:val="multilevel"/>
    <w:tmpl w:val="6A70AB24"/>
    <w:lvl w:ilvl="0">
      <w:start w:val="1"/>
      <w:numFmt w:val="bullet"/>
      <w:lvlText w:val="-"/>
      <w:lvlJc w:val="left"/>
      <w:rPr>
        <w:rFonts w:ascii="Symbol" w:hAnsi="Symbol" w:hint="default"/>
        <w:b w:val="0"/>
        <w:i w:val="0"/>
        <w:sz w:val="22"/>
      </w:rPr>
    </w:lvl>
    <w:lvl w:ilvl="1">
      <w:start w:val="1"/>
      <w:numFmt w:val="bullet"/>
      <w:lvlText w:val="-"/>
      <w:lvlJc w:val="left"/>
      <w:rPr>
        <w:rFonts w:ascii="Symbol" w:hAnsi="Symbol" w:hint="default"/>
        <w:b w:val="0"/>
        <w:i w:val="0"/>
        <w:sz w:val="22"/>
      </w:rPr>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73" w15:restartNumberingAfterBreak="0">
    <w:nsid w:val="31A0715E"/>
    <w:multiLevelType w:val="hybridMultilevel"/>
    <w:tmpl w:val="3BAEDC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31D329B6"/>
    <w:multiLevelType w:val="hybridMultilevel"/>
    <w:tmpl w:val="EEC82D2C"/>
    <w:lvl w:ilvl="0" w:tplc="591E276A">
      <w:start w:val="1"/>
      <w:numFmt w:val="bullet"/>
      <w:lvlText w:val="-"/>
      <w:lvlJc w:val="left"/>
      <w:pPr>
        <w:ind w:left="720" w:hanging="360"/>
      </w:pPr>
      <w:rPr>
        <w:rFonts w:ascii="Symbol" w:hAnsi="Symbol" w:hint="default"/>
      </w:rPr>
    </w:lvl>
    <w:lvl w:ilvl="1" w:tplc="778EEE26">
      <w:start w:val="1"/>
      <w:numFmt w:val="bullet"/>
      <w:lvlText w:val="o"/>
      <w:lvlJc w:val="left"/>
      <w:pPr>
        <w:ind w:left="1440" w:hanging="360"/>
      </w:pPr>
      <w:rPr>
        <w:rFonts w:ascii="Courier New" w:hAnsi="Courier New" w:hint="default"/>
      </w:rPr>
    </w:lvl>
    <w:lvl w:ilvl="2" w:tplc="ABF2F8A0">
      <w:start w:val="1"/>
      <w:numFmt w:val="bullet"/>
      <w:lvlText w:val=""/>
      <w:lvlJc w:val="left"/>
      <w:pPr>
        <w:ind w:left="2160" w:hanging="360"/>
      </w:pPr>
      <w:rPr>
        <w:rFonts w:ascii="Wingdings" w:hAnsi="Wingdings" w:hint="default"/>
      </w:rPr>
    </w:lvl>
    <w:lvl w:ilvl="3" w:tplc="9490E7C6">
      <w:start w:val="1"/>
      <w:numFmt w:val="bullet"/>
      <w:lvlText w:val=""/>
      <w:lvlJc w:val="left"/>
      <w:pPr>
        <w:ind w:left="2880" w:hanging="360"/>
      </w:pPr>
      <w:rPr>
        <w:rFonts w:ascii="Symbol" w:hAnsi="Symbol" w:hint="default"/>
      </w:rPr>
    </w:lvl>
    <w:lvl w:ilvl="4" w:tplc="4240F0E4">
      <w:start w:val="1"/>
      <w:numFmt w:val="bullet"/>
      <w:lvlText w:val="o"/>
      <w:lvlJc w:val="left"/>
      <w:pPr>
        <w:ind w:left="3600" w:hanging="360"/>
      </w:pPr>
      <w:rPr>
        <w:rFonts w:ascii="Courier New" w:hAnsi="Courier New" w:hint="default"/>
      </w:rPr>
    </w:lvl>
    <w:lvl w:ilvl="5" w:tplc="DB5ACD88">
      <w:start w:val="1"/>
      <w:numFmt w:val="bullet"/>
      <w:lvlText w:val=""/>
      <w:lvlJc w:val="left"/>
      <w:pPr>
        <w:ind w:left="4320" w:hanging="360"/>
      </w:pPr>
      <w:rPr>
        <w:rFonts w:ascii="Wingdings" w:hAnsi="Wingdings" w:hint="default"/>
      </w:rPr>
    </w:lvl>
    <w:lvl w:ilvl="6" w:tplc="7172945E">
      <w:start w:val="1"/>
      <w:numFmt w:val="bullet"/>
      <w:lvlText w:val=""/>
      <w:lvlJc w:val="left"/>
      <w:pPr>
        <w:ind w:left="5040" w:hanging="360"/>
      </w:pPr>
      <w:rPr>
        <w:rFonts w:ascii="Symbol" w:hAnsi="Symbol" w:hint="default"/>
      </w:rPr>
    </w:lvl>
    <w:lvl w:ilvl="7" w:tplc="65E8CEBA">
      <w:start w:val="1"/>
      <w:numFmt w:val="bullet"/>
      <w:lvlText w:val="o"/>
      <w:lvlJc w:val="left"/>
      <w:pPr>
        <w:ind w:left="5760" w:hanging="360"/>
      </w:pPr>
      <w:rPr>
        <w:rFonts w:ascii="Courier New" w:hAnsi="Courier New" w:hint="default"/>
      </w:rPr>
    </w:lvl>
    <w:lvl w:ilvl="8" w:tplc="7250C7D4">
      <w:start w:val="1"/>
      <w:numFmt w:val="bullet"/>
      <w:lvlText w:val=""/>
      <w:lvlJc w:val="left"/>
      <w:pPr>
        <w:ind w:left="6480" w:hanging="360"/>
      </w:pPr>
      <w:rPr>
        <w:rFonts w:ascii="Wingdings" w:hAnsi="Wingdings" w:hint="default"/>
      </w:rPr>
    </w:lvl>
  </w:abstractNum>
  <w:abstractNum w:abstractNumId="75" w15:restartNumberingAfterBreak="0">
    <w:nsid w:val="327855BD"/>
    <w:multiLevelType w:val="hybridMultilevel"/>
    <w:tmpl w:val="D4C4E5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32E95F45"/>
    <w:multiLevelType w:val="hybridMultilevel"/>
    <w:tmpl w:val="4300D7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33C96CD4"/>
    <w:multiLevelType w:val="hybridMultilevel"/>
    <w:tmpl w:val="97448E62"/>
    <w:lvl w:ilvl="0" w:tplc="076885BE">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8" w15:restartNumberingAfterBreak="0">
    <w:nsid w:val="349872D0"/>
    <w:multiLevelType w:val="hybridMultilevel"/>
    <w:tmpl w:val="8F4A9CA2"/>
    <w:lvl w:ilvl="0" w:tplc="A4049B9E">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4E152E8"/>
    <w:multiLevelType w:val="multilevel"/>
    <w:tmpl w:val="D59C816C"/>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0" w15:restartNumberingAfterBreak="0">
    <w:nsid w:val="35BC2150"/>
    <w:multiLevelType w:val="multilevel"/>
    <w:tmpl w:val="DD905A32"/>
    <w:lvl w:ilvl="0">
      <w:start w:val="1"/>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1" w15:restartNumberingAfterBreak="0">
    <w:nsid w:val="36C85183"/>
    <w:multiLevelType w:val="multilevel"/>
    <w:tmpl w:val="D59C816C"/>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2" w15:restartNumberingAfterBreak="0">
    <w:nsid w:val="391F1DB5"/>
    <w:multiLevelType w:val="multilevel"/>
    <w:tmpl w:val="BB5090B2"/>
    <w:lvl w:ilvl="0">
      <w:start w:val="2"/>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3" w15:restartNumberingAfterBreak="0">
    <w:nsid w:val="393D0D7A"/>
    <w:multiLevelType w:val="multilevel"/>
    <w:tmpl w:val="DEAC2B8E"/>
    <w:lvl w:ilvl="0">
      <w:start w:val="1"/>
      <w:numFmt w:val="lowerRoman"/>
      <w:lvlText w:val="%1."/>
      <w:lvlJc w:val="righ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lowerRoman"/>
      <w:lvlText w:val="%3."/>
      <w:lvlJc w:val="right"/>
      <w:pPr>
        <w:ind w:left="720" w:firstLine="0"/>
      </w:pPr>
      <w:rPr>
        <w:rFonts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84" w15:restartNumberingAfterBreak="0">
    <w:nsid w:val="39D42CF9"/>
    <w:multiLevelType w:val="hybridMultilevel"/>
    <w:tmpl w:val="827C5A04"/>
    <w:lvl w:ilvl="0" w:tplc="0809000F">
      <w:start w:val="1"/>
      <w:numFmt w:val="decimal"/>
      <w:lvlText w:val="%1."/>
      <w:lvlJc w:val="left"/>
      <w:pPr>
        <w:ind w:left="2907" w:hanging="360"/>
      </w:pPr>
    </w:lvl>
    <w:lvl w:ilvl="1" w:tplc="04090019" w:tentative="1">
      <w:start w:val="1"/>
      <w:numFmt w:val="lowerLetter"/>
      <w:lvlText w:val="%2."/>
      <w:lvlJc w:val="left"/>
      <w:pPr>
        <w:ind w:left="3627" w:hanging="360"/>
      </w:p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85" w15:restartNumberingAfterBreak="0">
    <w:nsid w:val="3A993119"/>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6" w15:restartNumberingAfterBreak="0">
    <w:nsid w:val="3A993D09"/>
    <w:multiLevelType w:val="hybridMultilevel"/>
    <w:tmpl w:val="8B8E45B6"/>
    <w:lvl w:ilvl="0" w:tplc="89029AA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89029AA0">
      <w:start w:val="1"/>
      <w:numFmt w:val="bullet"/>
      <w:lvlText w:val=""/>
      <w:lvlJc w:val="left"/>
      <w:pPr>
        <w:ind w:left="2727" w:hanging="360"/>
      </w:pPr>
      <w:rPr>
        <w:rFonts w:ascii="Symbol" w:hAnsi="Symbol"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7" w15:restartNumberingAfterBreak="0">
    <w:nsid w:val="3BBB3EF3"/>
    <w:multiLevelType w:val="multilevel"/>
    <w:tmpl w:val="D59C816C"/>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8" w15:restartNumberingAfterBreak="0">
    <w:nsid w:val="3C7231BB"/>
    <w:multiLevelType w:val="hybridMultilevel"/>
    <w:tmpl w:val="32DC73B8"/>
    <w:lvl w:ilvl="0" w:tplc="89029A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CA7232F"/>
    <w:multiLevelType w:val="hybridMultilevel"/>
    <w:tmpl w:val="FC42FA04"/>
    <w:lvl w:ilvl="0" w:tplc="04090017">
      <w:start w:val="1"/>
      <w:numFmt w:val="lowerLetter"/>
      <w:lvlText w:val="%1)"/>
      <w:lvlJc w:val="left"/>
      <w:pPr>
        <w:ind w:left="2444" w:hanging="18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0" w15:restartNumberingAfterBreak="0">
    <w:nsid w:val="3CCD45D7"/>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1" w15:restartNumberingAfterBreak="0">
    <w:nsid w:val="3D1104B9"/>
    <w:multiLevelType w:val="hybridMultilevel"/>
    <w:tmpl w:val="79EE1CA0"/>
    <w:lvl w:ilvl="0" w:tplc="0809000F">
      <w:start w:val="1"/>
      <w:numFmt w:val="decimal"/>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2" w15:restartNumberingAfterBreak="0">
    <w:nsid w:val="3D952F72"/>
    <w:multiLevelType w:val="multilevel"/>
    <w:tmpl w:val="735AB134"/>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3" w15:restartNumberingAfterBreak="0">
    <w:nsid w:val="3DEA6D51"/>
    <w:multiLevelType w:val="hybridMultilevel"/>
    <w:tmpl w:val="31B435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3E0F0B9B"/>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5" w15:restartNumberingAfterBreak="0">
    <w:nsid w:val="3EF338D4"/>
    <w:multiLevelType w:val="hybridMultilevel"/>
    <w:tmpl w:val="DECE4938"/>
    <w:lvl w:ilvl="0" w:tplc="7C761C98">
      <w:start w:val="1"/>
      <w:numFmt w:val="bullet"/>
      <w:lvlText w:val=""/>
      <w:lvlJc w:val="left"/>
      <w:pPr>
        <w:ind w:left="720" w:hanging="360"/>
      </w:pPr>
      <w:rPr>
        <w:rFonts w:ascii="Symbol" w:hAnsi="Symbol" w:hint="default"/>
      </w:rPr>
    </w:lvl>
    <w:lvl w:ilvl="1" w:tplc="70C22C34">
      <w:start w:val="1"/>
      <w:numFmt w:val="bullet"/>
      <w:lvlText w:val="o"/>
      <w:lvlJc w:val="left"/>
      <w:pPr>
        <w:ind w:left="1440" w:hanging="360"/>
      </w:pPr>
      <w:rPr>
        <w:rFonts w:ascii="Courier New" w:hAnsi="Courier New" w:hint="default"/>
      </w:rPr>
    </w:lvl>
    <w:lvl w:ilvl="2" w:tplc="32B811CC">
      <w:start w:val="1"/>
      <w:numFmt w:val="bullet"/>
      <w:lvlText w:val=""/>
      <w:lvlJc w:val="left"/>
      <w:pPr>
        <w:ind w:left="2160" w:hanging="360"/>
      </w:pPr>
      <w:rPr>
        <w:rFonts w:ascii="Wingdings" w:hAnsi="Wingdings" w:hint="default"/>
      </w:rPr>
    </w:lvl>
    <w:lvl w:ilvl="3" w:tplc="2EACD826">
      <w:start w:val="1"/>
      <w:numFmt w:val="bullet"/>
      <w:lvlText w:val=""/>
      <w:lvlJc w:val="left"/>
      <w:pPr>
        <w:ind w:left="2880" w:hanging="360"/>
      </w:pPr>
      <w:rPr>
        <w:rFonts w:ascii="Symbol" w:hAnsi="Symbol" w:hint="default"/>
      </w:rPr>
    </w:lvl>
    <w:lvl w:ilvl="4" w:tplc="C55626AC">
      <w:start w:val="1"/>
      <w:numFmt w:val="bullet"/>
      <w:lvlText w:val="o"/>
      <w:lvlJc w:val="left"/>
      <w:pPr>
        <w:ind w:left="3600" w:hanging="360"/>
      </w:pPr>
      <w:rPr>
        <w:rFonts w:ascii="Courier New" w:hAnsi="Courier New" w:hint="default"/>
      </w:rPr>
    </w:lvl>
    <w:lvl w:ilvl="5" w:tplc="DB6420F6">
      <w:start w:val="1"/>
      <w:numFmt w:val="bullet"/>
      <w:lvlText w:val=""/>
      <w:lvlJc w:val="left"/>
      <w:pPr>
        <w:ind w:left="4320" w:hanging="360"/>
      </w:pPr>
      <w:rPr>
        <w:rFonts w:ascii="Wingdings" w:hAnsi="Wingdings" w:hint="default"/>
      </w:rPr>
    </w:lvl>
    <w:lvl w:ilvl="6" w:tplc="FE189848">
      <w:start w:val="1"/>
      <w:numFmt w:val="bullet"/>
      <w:lvlText w:val=""/>
      <w:lvlJc w:val="left"/>
      <w:pPr>
        <w:ind w:left="5040" w:hanging="360"/>
      </w:pPr>
      <w:rPr>
        <w:rFonts w:ascii="Symbol" w:hAnsi="Symbol" w:hint="default"/>
      </w:rPr>
    </w:lvl>
    <w:lvl w:ilvl="7" w:tplc="6DD4B75E">
      <w:start w:val="1"/>
      <w:numFmt w:val="bullet"/>
      <w:lvlText w:val="o"/>
      <w:lvlJc w:val="left"/>
      <w:pPr>
        <w:ind w:left="5760" w:hanging="360"/>
      </w:pPr>
      <w:rPr>
        <w:rFonts w:ascii="Courier New" w:hAnsi="Courier New" w:hint="default"/>
      </w:rPr>
    </w:lvl>
    <w:lvl w:ilvl="8" w:tplc="210081F6">
      <w:start w:val="1"/>
      <w:numFmt w:val="bullet"/>
      <w:lvlText w:val=""/>
      <w:lvlJc w:val="left"/>
      <w:pPr>
        <w:ind w:left="6480" w:hanging="360"/>
      </w:pPr>
      <w:rPr>
        <w:rFonts w:ascii="Wingdings" w:hAnsi="Wingdings" w:hint="default"/>
      </w:rPr>
    </w:lvl>
  </w:abstractNum>
  <w:abstractNum w:abstractNumId="96" w15:restartNumberingAfterBreak="0">
    <w:nsid w:val="40990176"/>
    <w:multiLevelType w:val="multilevel"/>
    <w:tmpl w:val="DBE8CDE0"/>
    <w:lvl w:ilvl="0">
      <w:start w:val="1"/>
      <w:numFmt w:val="lowerRoman"/>
      <w:lvlText w:val="%1."/>
      <w:lvlJc w:val="righ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lowerRoman"/>
      <w:lvlText w:val="%3."/>
      <w:lvlJc w:val="right"/>
      <w:pPr>
        <w:ind w:left="720" w:firstLine="0"/>
      </w:pPr>
      <w:rPr>
        <w:rFonts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97" w15:restartNumberingAfterBreak="0">
    <w:nsid w:val="410E0492"/>
    <w:multiLevelType w:val="multilevel"/>
    <w:tmpl w:val="1764A8D0"/>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8" w15:restartNumberingAfterBreak="0">
    <w:nsid w:val="431373AC"/>
    <w:multiLevelType w:val="hybridMultilevel"/>
    <w:tmpl w:val="A1E0A5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9" w15:restartNumberingAfterBreak="0">
    <w:nsid w:val="43F00A8F"/>
    <w:multiLevelType w:val="hybridMultilevel"/>
    <w:tmpl w:val="1930972E"/>
    <w:lvl w:ilvl="0" w:tplc="0409001B">
      <w:start w:val="1"/>
      <w:numFmt w:val="lowerRoman"/>
      <w:lvlText w:val="%1."/>
      <w:lvlJc w:val="right"/>
      <w:pPr>
        <w:ind w:left="2907" w:hanging="360"/>
      </w:pPr>
    </w:lvl>
    <w:lvl w:ilvl="1" w:tplc="DFD214A2">
      <w:start w:val="1"/>
      <w:numFmt w:val="bullet"/>
      <w:lvlText w:val="-"/>
      <w:lvlJc w:val="left"/>
      <w:pPr>
        <w:ind w:left="3627" w:hanging="360"/>
      </w:pPr>
      <w:rPr>
        <w:rFonts w:ascii="Symbol" w:hAnsi="Symbol" w:hint="default"/>
      </w:r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100" w15:restartNumberingAfterBreak="0">
    <w:nsid w:val="44484B3D"/>
    <w:multiLevelType w:val="hybridMultilevel"/>
    <w:tmpl w:val="1A3CE0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1" w15:restartNumberingAfterBreak="0">
    <w:nsid w:val="45F629B3"/>
    <w:multiLevelType w:val="hybridMultilevel"/>
    <w:tmpl w:val="C66CDA7A"/>
    <w:lvl w:ilvl="0" w:tplc="89029A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6382543"/>
    <w:multiLevelType w:val="hybridMultilevel"/>
    <w:tmpl w:val="5548227A"/>
    <w:lvl w:ilvl="0" w:tplc="0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3" w15:restartNumberingAfterBreak="0">
    <w:nsid w:val="46613F46"/>
    <w:multiLevelType w:val="hybridMultilevel"/>
    <w:tmpl w:val="3BAEDC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466378C5"/>
    <w:multiLevelType w:val="hybridMultilevel"/>
    <w:tmpl w:val="BF18A4D4"/>
    <w:lvl w:ilvl="0" w:tplc="DC566522">
      <w:start w:val="1"/>
      <w:numFmt w:val="bullet"/>
      <w:lvlText w:val="·"/>
      <w:lvlJc w:val="left"/>
      <w:pPr>
        <w:ind w:left="720" w:hanging="360"/>
      </w:pPr>
      <w:rPr>
        <w:rFonts w:ascii="Symbol" w:hAnsi="Symbol" w:hint="default"/>
      </w:rPr>
    </w:lvl>
    <w:lvl w:ilvl="1" w:tplc="537AE25C">
      <w:start w:val="1"/>
      <w:numFmt w:val="bullet"/>
      <w:lvlText w:val="o"/>
      <w:lvlJc w:val="left"/>
      <w:pPr>
        <w:ind w:left="1440" w:hanging="360"/>
      </w:pPr>
      <w:rPr>
        <w:rFonts w:ascii="Courier New" w:hAnsi="Courier New" w:hint="default"/>
      </w:rPr>
    </w:lvl>
    <w:lvl w:ilvl="2" w:tplc="72B270B2">
      <w:start w:val="1"/>
      <w:numFmt w:val="bullet"/>
      <w:lvlText w:val=""/>
      <w:lvlJc w:val="left"/>
      <w:pPr>
        <w:ind w:left="2160" w:hanging="360"/>
      </w:pPr>
      <w:rPr>
        <w:rFonts w:ascii="Wingdings" w:hAnsi="Wingdings" w:hint="default"/>
      </w:rPr>
    </w:lvl>
    <w:lvl w:ilvl="3" w:tplc="E2E03E2A">
      <w:start w:val="1"/>
      <w:numFmt w:val="bullet"/>
      <w:lvlText w:val=""/>
      <w:lvlJc w:val="left"/>
      <w:pPr>
        <w:ind w:left="2880" w:hanging="360"/>
      </w:pPr>
      <w:rPr>
        <w:rFonts w:ascii="Symbol" w:hAnsi="Symbol" w:hint="default"/>
      </w:rPr>
    </w:lvl>
    <w:lvl w:ilvl="4" w:tplc="57AA78C0">
      <w:start w:val="1"/>
      <w:numFmt w:val="bullet"/>
      <w:lvlText w:val="o"/>
      <w:lvlJc w:val="left"/>
      <w:pPr>
        <w:ind w:left="3600" w:hanging="360"/>
      </w:pPr>
      <w:rPr>
        <w:rFonts w:ascii="Courier New" w:hAnsi="Courier New" w:hint="default"/>
      </w:rPr>
    </w:lvl>
    <w:lvl w:ilvl="5" w:tplc="BFEEA370">
      <w:start w:val="1"/>
      <w:numFmt w:val="bullet"/>
      <w:lvlText w:val=""/>
      <w:lvlJc w:val="left"/>
      <w:pPr>
        <w:ind w:left="4320" w:hanging="360"/>
      </w:pPr>
      <w:rPr>
        <w:rFonts w:ascii="Wingdings" w:hAnsi="Wingdings" w:hint="default"/>
      </w:rPr>
    </w:lvl>
    <w:lvl w:ilvl="6" w:tplc="66ECEC18">
      <w:start w:val="1"/>
      <w:numFmt w:val="bullet"/>
      <w:lvlText w:val=""/>
      <w:lvlJc w:val="left"/>
      <w:pPr>
        <w:ind w:left="5040" w:hanging="360"/>
      </w:pPr>
      <w:rPr>
        <w:rFonts w:ascii="Symbol" w:hAnsi="Symbol" w:hint="default"/>
      </w:rPr>
    </w:lvl>
    <w:lvl w:ilvl="7" w:tplc="E3A272DE">
      <w:start w:val="1"/>
      <w:numFmt w:val="bullet"/>
      <w:lvlText w:val="o"/>
      <w:lvlJc w:val="left"/>
      <w:pPr>
        <w:ind w:left="5760" w:hanging="360"/>
      </w:pPr>
      <w:rPr>
        <w:rFonts w:ascii="Courier New" w:hAnsi="Courier New" w:hint="default"/>
      </w:rPr>
    </w:lvl>
    <w:lvl w:ilvl="8" w:tplc="4FA4AFAA">
      <w:start w:val="1"/>
      <w:numFmt w:val="bullet"/>
      <w:lvlText w:val=""/>
      <w:lvlJc w:val="left"/>
      <w:pPr>
        <w:ind w:left="6480" w:hanging="360"/>
      </w:pPr>
      <w:rPr>
        <w:rFonts w:ascii="Wingdings" w:hAnsi="Wingdings" w:hint="default"/>
      </w:rPr>
    </w:lvl>
  </w:abstractNum>
  <w:abstractNum w:abstractNumId="105" w15:restartNumberingAfterBreak="0">
    <w:nsid w:val="46655602"/>
    <w:multiLevelType w:val="hybridMultilevel"/>
    <w:tmpl w:val="FCDAC1FA"/>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4E78BCE4">
      <w:start w:val="1"/>
      <w:numFmt w:val="lowerRoman"/>
      <w:lvlText w:val="%3."/>
      <w:lvlJc w:val="left"/>
      <w:pPr>
        <w:ind w:left="2984" w:hanging="72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6" w15:restartNumberingAfterBreak="0">
    <w:nsid w:val="46C83D36"/>
    <w:multiLevelType w:val="hybridMultilevel"/>
    <w:tmpl w:val="F050C2A0"/>
    <w:lvl w:ilvl="0" w:tplc="E5687B20">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71959DE"/>
    <w:multiLevelType w:val="multilevel"/>
    <w:tmpl w:val="05529774"/>
    <w:lvl w:ilvl="0">
      <w:start w:val="1"/>
      <w:numFmt w:val="lowerLetter"/>
      <w:lvlText w:val="%1)"/>
      <w:lvlJc w:val="lef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bullet"/>
      <w:lvlText w:val="-"/>
      <w:lvlJc w:val="left"/>
      <w:pPr>
        <w:ind w:left="720" w:firstLine="0"/>
      </w:pPr>
      <w:rPr>
        <w:rFonts w:ascii="Symbol" w:hAnsi="Symbol"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08" w15:restartNumberingAfterBreak="0">
    <w:nsid w:val="47B24241"/>
    <w:multiLevelType w:val="multilevel"/>
    <w:tmpl w:val="45F2E7CE"/>
    <w:lvl w:ilvl="0">
      <w:start w:val="1"/>
      <w:numFmt w:val="lowerRoman"/>
      <w:lvlText w:val="%1."/>
      <w:lvlJc w:val="righ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9" w15:restartNumberingAfterBreak="0">
    <w:nsid w:val="48DB315F"/>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0" w15:restartNumberingAfterBreak="0">
    <w:nsid w:val="49172FE8"/>
    <w:multiLevelType w:val="multilevel"/>
    <w:tmpl w:val="D59C816C"/>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1" w15:restartNumberingAfterBreak="0">
    <w:nsid w:val="4A4758C1"/>
    <w:multiLevelType w:val="multilevel"/>
    <w:tmpl w:val="49FEEFAE"/>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2" w15:restartNumberingAfterBreak="0">
    <w:nsid w:val="4A6544A8"/>
    <w:multiLevelType w:val="multilevel"/>
    <w:tmpl w:val="628E709A"/>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3" w15:restartNumberingAfterBreak="0">
    <w:nsid w:val="4D766F76"/>
    <w:multiLevelType w:val="hybridMultilevel"/>
    <w:tmpl w:val="BB729E0E"/>
    <w:lvl w:ilvl="0" w:tplc="1DA4A794">
      <w:start w:val="1"/>
      <w:numFmt w:val="bullet"/>
      <w:lvlText w:val="-"/>
      <w:lvlJc w:val="left"/>
      <w:pPr>
        <w:ind w:left="720" w:hanging="360"/>
      </w:pPr>
      <w:rPr>
        <w:rFonts w:ascii="Symbol" w:hAnsi="Symbol" w:hint="default"/>
      </w:rPr>
    </w:lvl>
    <w:lvl w:ilvl="1" w:tplc="8384E942">
      <w:start w:val="1"/>
      <w:numFmt w:val="bullet"/>
      <w:lvlText w:val="o"/>
      <w:lvlJc w:val="left"/>
      <w:pPr>
        <w:ind w:left="1440" w:hanging="360"/>
      </w:pPr>
      <w:rPr>
        <w:rFonts w:ascii="Courier New" w:hAnsi="Courier New" w:hint="default"/>
      </w:rPr>
    </w:lvl>
    <w:lvl w:ilvl="2" w:tplc="0C600F8E">
      <w:start w:val="1"/>
      <w:numFmt w:val="bullet"/>
      <w:lvlText w:val=""/>
      <w:lvlJc w:val="left"/>
      <w:pPr>
        <w:ind w:left="2160" w:hanging="360"/>
      </w:pPr>
      <w:rPr>
        <w:rFonts w:ascii="Wingdings" w:hAnsi="Wingdings" w:hint="default"/>
      </w:rPr>
    </w:lvl>
    <w:lvl w:ilvl="3" w:tplc="3524EE58">
      <w:start w:val="1"/>
      <w:numFmt w:val="bullet"/>
      <w:lvlText w:val=""/>
      <w:lvlJc w:val="left"/>
      <w:pPr>
        <w:ind w:left="2880" w:hanging="360"/>
      </w:pPr>
      <w:rPr>
        <w:rFonts w:ascii="Symbol" w:hAnsi="Symbol" w:hint="default"/>
      </w:rPr>
    </w:lvl>
    <w:lvl w:ilvl="4" w:tplc="5B483A60">
      <w:start w:val="1"/>
      <w:numFmt w:val="bullet"/>
      <w:lvlText w:val="o"/>
      <w:lvlJc w:val="left"/>
      <w:pPr>
        <w:ind w:left="3600" w:hanging="360"/>
      </w:pPr>
      <w:rPr>
        <w:rFonts w:ascii="Courier New" w:hAnsi="Courier New" w:hint="default"/>
      </w:rPr>
    </w:lvl>
    <w:lvl w:ilvl="5" w:tplc="DBC6D0B0">
      <w:start w:val="1"/>
      <w:numFmt w:val="bullet"/>
      <w:lvlText w:val=""/>
      <w:lvlJc w:val="left"/>
      <w:pPr>
        <w:ind w:left="4320" w:hanging="360"/>
      </w:pPr>
      <w:rPr>
        <w:rFonts w:ascii="Wingdings" w:hAnsi="Wingdings" w:hint="default"/>
      </w:rPr>
    </w:lvl>
    <w:lvl w:ilvl="6" w:tplc="743A593C">
      <w:start w:val="1"/>
      <w:numFmt w:val="bullet"/>
      <w:lvlText w:val=""/>
      <w:lvlJc w:val="left"/>
      <w:pPr>
        <w:ind w:left="5040" w:hanging="360"/>
      </w:pPr>
      <w:rPr>
        <w:rFonts w:ascii="Symbol" w:hAnsi="Symbol" w:hint="default"/>
      </w:rPr>
    </w:lvl>
    <w:lvl w:ilvl="7" w:tplc="C9C4046E">
      <w:start w:val="1"/>
      <w:numFmt w:val="bullet"/>
      <w:lvlText w:val="o"/>
      <w:lvlJc w:val="left"/>
      <w:pPr>
        <w:ind w:left="5760" w:hanging="360"/>
      </w:pPr>
      <w:rPr>
        <w:rFonts w:ascii="Courier New" w:hAnsi="Courier New" w:hint="default"/>
      </w:rPr>
    </w:lvl>
    <w:lvl w:ilvl="8" w:tplc="6264EFBC">
      <w:start w:val="1"/>
      <w:numFmt w:val="bullet"/>
      <w:lvlText w:val=""/>
      <w:lvlJc w:val="left"/>
      <w:pPr>
        <w:ind w:left="6480" w:hanging="360"/>
      </w:pPr>
      <w:rPr>
        <w:rFonts w:ascii="Wingdings" w:hAnsi="Wingdings" w:hint="default"/>
      </w:rPr>
    </w:lvl>
  </w:abstractNum>
  <w:abstractNum w:abstractNumId="114" w15:restartNumberingAfterBreak="0">
    <w:nsid w:val="4DBA0B30"/>
    <w:multiLevelType w:val="hybridMultilevel"/>
    <w:tmpl w:val="D800EE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4EB95360"/>
    <w:multiLevelType w:val="hybridMultilevel"/>
    <w:tmpl w:val="CD280468"/>
    <w:lvl w:ilvl="0" w:tplc="015ED63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74068338">
      <w:start w:val="1"/>
      <w:numFmt w:val="bullet"/>
      <w:lvlText w:val="-"/>
      <w:lvlJc w:val="left"/>
      <w:pPr>
        <w:ind w:left="2520" w:hanging="72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0F5066E"/>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7" w15:restartNumberingAfterBreak="0">
    <w:nsid w:val="50FC0B0A"/>
    <w:multiLevelType w:val="multilevel"/>
    <w:tmpl w:val="B0EE16B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8" w15:restartNumberingAfterBreak="0">
    <w:nsid w:val="51685AA2"/>
    <w:multiLevelType w:val="hybridMultilevel"/>
    <w:tmpl w:val="88D241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9" w15:restartNumberingAfterBreak="0">
    <w:nsid w:val="52AC5445"/>
    <w:multiLevelType w:val="hybridMultilevel"/>
    <w:tmpl w:val="209A3732"/>
    <w:lvl w:ilvl="0" w:tplc="6EECEE04">
      <w:start w:val="1"/>
      <w:numFmt w:val="lowerRoman"/>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0" w15:restartNumberingAfterBreak="0">
    <w:nsid w:val="53134F84"/>
    <w:multiLevelType w:val="hybridMultilevel"/>
    <w:tmpl w:val="7194D4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1" w15:restartNumberingAfterBreak="0">
    <w:nsid w:val="53524291"/>
    <w:multiLevelType w:val="hybridMultilevel"/>
    <w:tmpl w:val="B82C2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3F06E73"/>
    <w:multiLevelType w:val="hybridMultilevel"/>
    <w:tmpl w:val="FF0884C4"/>
    <w:lvl w:ilvl="0" w:tplc="04090017">
      <w:start w:val="1"/>
      <w:numFmt w:val="lowerLetter"/>
      <w:lvlText w:val="%1)"/>
      <w:lvlJc w:val="left"/>
      <w:pPr>
        <w:ind w:left="2444" w:hanging="18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3" w15:restartNumberingAfterBreak="0">
    <w:nsid w:val="54494D49"/>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4" w15:restartNumberingAfterBreak="0">
    <w:nsid w:val="544C3473"/>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5" w15:restartNumberingAfterBreak="0">
    <w:nsid w:val="544E00FD"/>
    <w:multiLevelType w:val="hybridMultilevel"/>
    <w:tmpl w:val="10B66AA4"/>
    <w:lvl w:ilvl="0" w:tplc="FE861E3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6" w15:restartNumberingAfterBreak="0">
    <w:nsid w:val="55596D72"/>
    <w:multiLevelType w:val="hybridMultilevel"/>
    <w:tmpl w:val="01E0279E"/>
    <w:lvl w:ilvl="0" w:tplc="0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7" w15:restartNumberingAfterBreak="0">
    <w:nsid w:val="56D5611F"/>
    <w:multiLevelType w:val="hybridMultilevel"/>
    <w:tmpl w:val="58FC38F6"/>
    <w:lvl w:ilvl="0" w:tplc="FFFFFFFF">
      <w:start w:val="1"/>
      <w:numFmt w:val="bullet"/>
      <w:lvlText w:val=""/>
      <w:lvlJc w:val="left"/>
      <w:pPr>
        <w:ind w:left="720" w:hanging="360"/>
      </w:pPr>
    </w:lvl>
    <w:lvl w:ilvl="1" w:tplc="51C20BEA">
      <w:start w:val="1"/>
      <w:numFmt w:val="lowerLetter"/>
      <w:lvlText w:val="%2."/>
      <w:lvlJc w:val="left"/>
      <w:pPr>
        <w:ind w:left="1440" w:hanging="360"/>
      </w:pPr>
    </w:lvl>
    <w:lvl w:ilvl="2" w:tplc="713A2778">
      <w:start w:val="1"/>
      <w:numFmt w:val="lowerRoman"/>
      <w:lvlText w:val="%3."/>
      <w:lvlJc w:val="right"/>
      <w:pPr>
        <w:ind w:left="2160" w:hanging="180"/>
      </w:pPr>
    </w:lvl>
    <w:lvl w:ilvl="3" w:tplc="74EAB2AA">
      <w:start w:val="1"/>
      <w:numFmt w:val="decimal"/>
      <w:lvlText w:val="%4."/>
      <w:lvlJc w:val="left"/>
      <w:pPr>
        <w:ind w:left="2880" w:hanging="360"/>
      </w:pPr>
    </w:lvl>
    <w:lvl w:ilvl="4" w:tplc="96AA95B8">
      <w:start w:val="1"/>
      <w:numFmt w:val="lowerLetter"/>
      <w:lvlText w:val="%5."/>
      <w:lvlJc w:val="left"/>
      <w:pPr>
        <w:ind w:left="3600" w:hanging="360"/>
      </w:pPr>
    </w:lvl>
    <w:lvl w:ilvl="5" w:tplc="351E329C">
      <w:start w:val="1"/>
      <w:numFmt w:val="lowerRoman"/>
      <w:lvlText w:val="%6."/>
      <w:lvlJc w:val="right"/>
      <w:pPr>
        <w:ind w:left="4320" w:hanging="180"/>
      </w:pPr>
    </w:lvl>
    <w:lvl w:ilvl="6" w:tplc="EE9A2490">
      <w:start w:val="1"/>
      <w:numFmt w:val="decimal"/>
      <w:lvlText w:val="%7."/>
      <w:lvlJc w:val="left"/>
      <w:pPr>
        <w:ind w:left="5040" w:hanging="360"/>
      </w:pPr>
    </w:lvl>
    <w:lvl w:ilvl="7" w:tplc="F484FEE2">
      <w:start w:val="1"/>
      <w:numFmt w:val="lowerLetter"/>
      <w:lvlText w:val="%8."/>
      <w:lvlJc w:val="left"/>
      <w:pPr>
        <w:ind w:left="5760" w:hanging="360"/>
      </w:pPr>
    </w:lvl>
    <w:lvl w:ilvl="8" w:tplc="EE8C36C0">
      <w:start w:val="1"/>
      <w:numFmt w:val="lowerRoman"/>
      <w:lvlText w:val="%9."/>
      <w:lvlJc w:val="right"/>
      <w:pPr>
        <w:ind w:left="6480" w:hanging="180"/>
      </w:pPr>
    </w:lvl>
  </w:abstractNum>
  <w:abstractNum w:abstractNumId="128" w15:restartNumberingAfterBreak="0">
    <w:nsid w:val="57146B76"/>
    <w:multiLevelType w:val="multilevel"/>
    <w:tmpl w:val="607A8640"/>
    <w:lvl w:ilvl="0">
      <w:start w:val="1"/>
      <w:numFmt w:val="decimal"/>
      <w:lvlText w:val="%1."/>
      <w:lvlJc w:val="left"/>
      <w:pPr>
        <w:ind w:left="0" w:firstLine="0"/>
      </w:pPr>
      <w:rPr>
        <w:rFonts w:asciiTheme="minorHAnsi" w:hAnsiTheme="minorHAnsi" w:cstheme="minorHAnsi" w:hint="default"/>
        <w:b w:val="0"/>
        <w:strike w:val="0"/>
        <w:sz w:val="28"/>
        <w:szCs w:val="28"/>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9" w15:restartNumberingAfterBreak="0">
    <w:nsid w:val="57F10C69"/>
    <w:multiLevelType w:val="hybridMultilevel"/>
    <w:tmpl w:val="8E70DE4E"/>
    <w:lvl w:ilvl="0" w:tplc="98FC7C66">
      <w:start w:val="1"/>
      <w:numFmt w:val="upperRoman"/>
      <w:lvlText w:val="%1."/>
      <w:lvlJc w:val="left"/>
      <w:pPr>
        <w:ind w:left="1287" w:hanging="360"/>
      </w:pPr>
      <w:rPr>
        <w:rFonts w:hint="default"/>
      </w:rPr>
    </w:lvl>
    <w:lvl w:ilvl="1" w:tplc="08090015">
      <w:start w:val="1"/>
      <w:numFmt w:val="upp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0" w15:restartNumberingAfterBreak="0">
    <w:nsid w:val="58417ED8"/>
    <w:multiLevelType w:val="multilevel"/>
    <w:tmpl w:val="BE902E82"/>
    <w:lvl w:ilvl="0">
      <w:start w:val="1"/>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1" w15:restartNumberingAfterBreak="0">
    <w:nsid w:val="59182837"/>
    <w:multiLevelType w:val="hybridMultilevel"/>
    <w:tmpl w:val="1BF881E4"/>
    <w:lvl w:ilvl="0" w:tplc="89029A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961141A"/>
    <w:multiLevelType w:val="multilevel"/>
    <w:tmpl w:val="73228376"/>
    <w:lvl w:ilvl="0">
      <w:start w:val="1"/>
      <w:numFmt w:val="decimal"/>
      <w:lvlText w:val="%1."/>
      <w:lvlJc w:val="left"/>
      <w:pPr>
        <w:ind w:left="0" w:firstLine="0"/>
      </w:pPr>
      <w:rPr>
        <w:rFonts w:hint="default"/>
        <w:b w:val="0"/>
        <w:strike w:val="0"/>
      </w:rPr>
    </w:lvl>
    <w:lvl w:ilvl="1">
      <w:start w:val="5"/>
      <w:numFmt w:val="bullet"/>
      <w:lvlText w:val="–"/>
      <w:lvlJc w:val="left"/>
      <w:pPr>
        <w:ind w:left="0" w:firstLine="0"/>
      </w:pPr>
      <w:rPr>
        <w:rFonts w:ascii="Times New Roman" w:eastAsia="Times New Roman" w:hAnsi="Times New Roman" w:cs="Times New Roman"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3" w15:restartNumberingAfterBreak="0">
    <w:nsid w:val="5A152854"/>
    <w:multiLevelType w:val="multilevel"/>
    <w:tmpl w:val="2E32916A"/>
    <w:lvl w:ilvl="0">
      <w:start w:val="1"/>
      <w:numFmt w:val="lowerLetter"/>
      <w:lvlText w:val="%1)"/>
      <w:lvlJc w:val="lef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bullet"/>
      <w:lvlText w:val="-"/>
      <w:lvlJc w:val="left"/>
      <w:pPr>
        <w:ind w:left="720" w:firstLine="0"/>
      </w:pPr>
      <w:rPr>
        <w:rFonts w:ascii="Symbol" w:hAnsi="Symbol"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34" w15:restartNumberingAfterBreak="0">
    <w:nsid w:val="5AB51ADA"/>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5" w15:restartNumberingAfterBreak="0">
    <w:nsid w:val="5AE12312"/>
    <w:multiLevelType w:val="hybridMultilevel"/>
    <w:tmpl w:val="3424B2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6" w15:restartNumberingAfterBreak="0">
    <w:nsid w:val="5B8B2C39"/>
    <w:multiLevelType w:val="hybridMultilevel"/>
    <w:tmpl w:val="74B0E5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7" w15:restartNumberingAfterBreak="0">
    <w:nsid w:val="5BC43328"/>
    <w:multiLevelType w:val="hybridMultilevel"/>
    <w:tmpl w:val="4FB6733E"/>
    <w:lvl w:ilvl="0" w:tplc="6E6A34E4">
      <w:start w:val="1"/>
      <w:numFmt w:val="decimal"/>
      <w:lvlText w:val="%1."/>
      <w:lvlJc w:val="left"/>
      <w:pPr>
        <w:ind w:left="1004" w:hanging="360"/>
      </w:pPr>
      <w:rPr>
        <w:rFonts w:hint="default"/>
        <w:sz w:val="20"/>
        <w:szCs w:val="2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8" w15:restartNumberingAfterBreak="0">
    <w:nsid w:val="5C4E5B6B"/>
    <w:multiLevelType w:val="multilevel"/>
    <w:tmpl w:val="D59C816C"/>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9" w15:restartNumberingAfterBreak="0">
    <w:nsid w:val="5E0F37C2"/>
    <w:multiLevelType w:val="hybridMultilevel"/>
    <w:tmpl w:val="B4D49D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0" w15:restartNumberingAfterBreak="0">
    <w:nsid w:val="5E302295"/>
    <w:multiLevelType w:val="hybridMultilevel"/>
    <w:tmpl w:val="C1489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0171D24"/>
    <w:multiLevelType w:val="multilevel"/>
    <w:tmpl w:val="BA525EA8"/>
    <w:lvl w:ilvl="0">
      <w:start w:val="5"/>
      <w:numFmt w:val="bullet"/>
      <w:lvlText w:val="–"/>
      <w:lvlJc w:val="left"/>
      <w:pPr>
        <w:ind w:left="0" w:firstLine="0"/>
      </w:pPr>
      <w:rPr>
        <w:rFonts w:ascii="Times New Roman" w:eastAsia="Times New Roman" w:hAnsi="Times New Roman" w:cs="Times New Roman" w:hint="default"/>
        <w:b w:val="0"/>
        <w:strike w:val="0"/>
      </w:rPr>
    </w:lvl>
    <w:lvl w:ilvl="1">
      <w:start w:val="1"/>
      <w:numFmt w:val="lowerLetter"/>
      <w:lvlText w:val="%2)"/>
      <w:lvlJc w:val="left"/>
      <w:pPr>
        <w:ind w:left="0" w:firstLine="0"/>
      </w:pPr>
      <w:rPr>
        <w:rFonts w:hint="default"/>
      </w:rPr>
    </w:lvl>
    <w:lvl w:ilvl="2">
      <w:start w:val="5"/>
      <w:numFmt w:val="bullet"/>
      <w:lvlText w:val="–"/>
      <w:lvlJc w:val="left"/>
      <w:pPr>
        <w:ind w:left="0" w:firstLine="0"/>
      </w:pPr>
      <w:rPr>
        <w:rFonts w:ascii="Times New Roman" w:eastAsia="Times New Roman" w:hAnsi="Times New Roman" w:cs="Times New Roman"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2" w15:restartNumberingAfterBreak="0">
    <w:nsid w:val="6059770B"/>
    <w:multiLevelType w:val="hybridMultilevel"/>
    <w:tmpl w:val="0DD27B66"/>
    <w:lvl w:ilvl="0" w:tplc="08090001">
      <w:start w:val="1"/>
      <w:numFmt w:val="bullet"/>
      <w:lvlText w:val=""/>
      <w:lvlJc w:val="left"/>
      <w:pPr>
        <w:ind w:left="7766" w:hanging="360"/>
      </w:pPr>
      <w:rPr>
        <w:rFonts w:ascii="Symbol" w:hAnsi="Symbol" w:hint="default"/>
      </w:rPr>
    </w:lvl>
    <w:lvl w:ilvl="1" w:tplc="04090003" w:tentative="1">
      <w:start w:val="1"/>
      <w:numFmt w:val="bullet"/>
      <w:lvlText w:val="o"/>
      <w:lvlJc w:val="left"/>
      <w:pPr>
        <w:ind w:left="8486" w:hanging="360"/>
      </w:pPr>
      <w:rPr>
        <w:rFonts w:ascii="Courier New" w:hAnsi="Courier New" w:cs="Courier New" w:hint="default"/>
      </w:rPr>
    </w:lvl>
    <w:lvl w:ilvl="2" w:tplc="89029AA0">
      <w:start w:val="1"/>
      <w:numFmt w:val="bullet"/>
      <w:lvlText w:val=""/>
      <w:lvlJc w:val="left"/>
      <w:pPr>
        <w:ind w:left="9206" w:hanging="360"/>
      </w:pPr>
      <w:rPr>
        <w:rFonts w:ascii="Symbol" w:hAnsi="Symbol" w:hint="default"/>
      </w:rPr>
    </w:lvl>
    <w:lvl w:ilvl="3" w:tplc="04090001" w:tentative="1">
      <w:start w:val="1"/>
      <w:numFmt w:val="bullet"/>
      <w:lvlText w:val=""/>
      <w:lvlJc w:val="left"/>
      <w:pPr>
        <w:ind w:left="9926" w:hanging="360"/>
      </w:pPr>
      <w:rPr>
        <w:rFonts w:ascii="Symbol" w:hAnsi="Symbol" w:hint="default"/>
      </w:rPr>
    </w:lvl>
    <w:lvl w:ilvl="4" w:tplc="04090003" w:tentative="1">
      <w:start w:val="1"/>
      <w:numFmt w:val="bullet"/>
      <w:lvlText w:val="o"/>
      <w:lvlJc w:val="left"/>
      <w:pPr>
        <w:ind w:left="10646" w:hanging="360"/>
      </w:pPr>
      <w:rPr>
        <w:rFonts w:ascii="Courier New" w:hAnsi="Courier New" w:cs="Courier New" w:hint="default"/>
      </w:rPr>
    </w:lvl>
    <w:lvl w:ilvl="5" w:tplc="04090005" w:tentative="1">
      <w:start w:val="1"/>
      <w:numFmt w:val="bullet"/>
      <w:lvlText w:val=""/>
      <w:lvlJc w:val="left"/>
      <w:pPr>
        <w:ind w:left="11366" w:hanging="360"/>
      </w:pPr>
      <w:rPr>
        <w:rFonts w:ascii="Wingdings" w:hAnsi="Wingdings" w:hint="default"/>
      </w:rPr>
    </w:lvl>
    <w:lvl w:ilvl="6" w:tplc="04090001" w:tentative="1">
      <w:start w:val="1"/>
      <w:numFmt w:val="bullet"/>
      <w:lvlText w:val=""/>
      <w:lvlJc w:val="left"/>
      <w:pPr>
        <w:ind w:left="12086" w:hanging="360"/>
      </w:pPr>
      <w:rPr>
        <w:rFonts w:ascii="Symbol" w:hAnsi="Symbol" w:hint="default"/>
      </w:rPr>
    </w:lvl>
    <w:lvl w:ilvl="7" w:tplc="04090003" w:tentative="1">
      <w:start w:val="1"/>
      <w:numFmt w:val="bullet"/>
      <w:lvlText w:val="o"/>
      <w:lvlJc w:val="left"/>
      <w:pPr>
        <w:ind w:left="12806" w:hanging="360"/>
      </w:pPr>
      <w:rPr>
        <w:rFonts w:ascii="Courier New" w:hAnsi="Courier New" w:cs="Courier New" w:hint="default"/>
      </w:rPr>
    </w:lvl>
    <w:lvl w:ilvl="8" w:tplc="04090005" w:tentative="1">
      <w:start w:val="1"/>
      <w:numFmt w:val="bullet"/>
      <w:lvlText w:val=""/>
      <w:lvlJc w:val="left"/>
      <w:pPr>
        <w:ind w:left="13526" w:hanging="360"/>
      </w:pPr>
      <w:rPr>
        <w:rFonts w:ascii="Wingdings" w:hAnsi="Wingdings" w:hint="default"/>
      </w:rPr>
    </w:lvl>
  </w:abstractNum>
  <w:abstractNum w:abstractNumId="143" w15:restartNumberingAfterBreak="0">
    <w:nsid w:val="62B17821"/>
    <w:multiLevelType w:val="hybridMultilevel"/>
    <w:tmpl w:val="E6201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3BF5222"/>
    <w:multiLevelType w:val="hybridMultilevel"/>
    <w:tmpl w:val="4560CEC2"/>
    <w:lvl w:ilvl="0" w:tplc="8AC06FD2">
      <w:start w:val="1"/>
      <w:numFmt w:val="bullet"/>
      <w:lvlText w:val="-"/>
      <w:lvlJc w:val="left"/>
      <w:pPr>
        <w:ind w:left="720" w:hanging="360"/>
      </w:pPr>
      <w:rPr>
        <w:rFonts w:ascii="Symbol" w:hAnsi="Symbol" w:hint="default"/>
      </w:rPr>
    </w:lvl>
    <w:lvl w:ilvl="1" w:tplc="3250A972">
      <w:start w:val="1"/>
      <w:numFmt w:val="bullet"/>
      <w:lvlText w:val="o"/>
      <w:lvlJc w:val="left"/>
      <w:pPr>
        <w:ind w:left="1440" w:hanging="360"/>
      </w:pPr>
      <w:rPr>
        <w:rFonts w:ascii="Courier New" w:hAnsi="Courier New" w:hint="default"/>
      </w:rPr>
    </w:lvl>
    <w:lvl w:ilvl="2" w:tplc="20D62880">
      <w:start w:val="1"/>
      <w:numFmt w:val="bullet"/>
      <w:lvlText w:val=""/>
      <w:lvlJc w:val="left"/>
      <w:pPr>
        <w:ind w:left="2160" w:hanging="360"/>
      </w:pPr>
      <w:rPr>
        <w:rFonts w:ascii="Wingdings" w:hAnsi="Wingdings" w:hint="default"/>
      </w:rPr>
    </w:lvl>
    <w:lvl w:ilvl="3" w:tplc="3B22EE16">
      <w:start w:val="1"/>
      <w:numFmt w:val="bullet"/>
      <w:lvlText w:val=""/>
      <w:lvlJc w:val="left"/>
      <w:pPr>
        <w:ind w:left="2880" w:hanging="360"/>
      </w:pPr>
      <w:rPr>
        <w:rFonts w:ascii="Symbol" w:hAnsi="Symbol" w:hint="default"/>
      </w:rPr>
    </w:lvl>
    <w:lvl w:ilvl="4" w:tplc="49B61A9C">
      <w:start w:val="1"/>
      <w:numFmt w:val="bullet"/>
      <w:lvlText w:val="o"/>
      <w:lvlJc w:val="left"/>
      <w:pPr>
        <w:ind w:left="3600" w:hanging="360"/>
      </w:pPr>
      <w:rPr>
        <w:rFonts w:ascii="Courier New" w:hAnsi="Courier New" w:hint="default"/>
      </w:rPr>
    </w:lvl>
    <w:lvl w:ilvl="5" w:tplc="346A2E32">
      <w:start w:val="1"/>
      <w:numFmt w:val="bullet"/>
      <w:lvlText w:val=""/>
      <w:lvlJc w:val="left"/>
      <w:pPr>
        <w:ind w:left="4320" w:hanging="360"/>
      </w:pPr>
      <w:rPr>
        <w:rFonts w:ascii="Wingdings" w:hAnsi="Wingdings" w:hint="default"/>
      </w:rPr>
    </w:lvl>
    <w:lvl w:ilvl="6" w:tplc="7A929774">
      <w:start w:val="1"/>
      <w:numFmt w:val="bullet"/>
      <w:lvlText w:val=""/>
      <w:lvlJc w:val="left"/>
      <w:pPr>
        <w:ind w:left="5040" w:hanging="360"/>
      </w:pPr>
      <w:rPr>
        <w:rFonts w:ascii="Symbol" w:hAnsi="Symbol" w:hint="default"/>
      </w:rPr>
    </w:lvl>
    <w:lvl w:ilvl="7" w:tplc="D67C0A08">
      <w:start w:val="1"/>
      <w:numFmt w:val="bullet"/>
      <w:lvlText w:val="o"/>
      <w:lvlJc w:val="left"/>
      <w:pPr>
        <w:ind w:left="5760" w:hanging="360"/>
      </w:pPr>
      <w:rPr>
        <w:rFonts w:ascii="Courier New" w:hAnsi="Courier New" w:hint="default"/>
      </w:rPr>
    </w:lvl>
    <w:lvl w:ilvl="8" w:tplc="5942B0E8">
      <w:start w:val="1"/>
      <w:numFmt w:val="bullet"/>
      <w:lvlText w:val=""/>
      <w:lvlJc w:val="left"/>
      <w:pPr>
        <w:ind w:left="6480" w:hanging="360"/>
      </w:pPr>
      <w:rPr>
        <w:rFonts w:ascii="Wingdings" w:hAnsi="Wingdings" w:hint="default"/>
      </w:rPr>
    </w:lvl>
  </w:abstractNum>
  <w:abstractNum w:abstractNumId="145" w15:restartNumberingAfterBreak="0">
    <w:nsid w:val="648A5B0B"/>
    <w:multiLevelType w:val="hybridMultilevel"/>
    <w:tmpl w:val="E32CCA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6" w15:restartNumberingAfterBreak="0">
    <w:nsid w:val="64C7660A"/>
    <w:multiLevelType w:val="hybridMultilevel"/>
    <w:tmpl w:val="C1489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4D512CC"/>
    <w:multiLevelType w:val="hybridMultilevel"/>
    <w:tmpl w:val="A8E003E4"/>
    <w:lvl w:ilvl="0" w:tplc="891A1BEC">
      <w:start w:val="1"/>
      <w:numFmt w:val="lowerLetter"/>
      <w:lvlText w:val="%1."/>
      <w:lvlJc w:val="left"/>
      <w:pPr>
        <w:ind w:left="720" w:hanging="360"/>
      </w:pPr>
    </w:lvl>
    <w:lvl w:ilvl="1" w:tplc="82A0D766">
      <w:start w:val="1"/>
      <w:numFmt w:val="lowerLetter"/>
      <w:lvlText w:val="%2."/>
      <w:lvlJc w:val="left"/>
      <w:pPr>
        <w:ind w:left="1440" w:hanging="360"/>
      </w:pPr>
    </w:lvl>
    <w:lvl w:ilvl="2" w:tplc="00587014">
      <w:start w:val="1"/>
      <w:numFmt w:val="lowerRoman"/>
      <w:lvlText w:val="%3."/>
      <w:lvlJc w:val="right"/>
      <w:pPr>
        <w:ind w:left="2160" w:hanging="180"/>
      </w:pPr>
    </w:lvl>
    <w:lvl w:ilvl="3" w:tplc="4E685B6A">
      <w:start w:val="1"/>
      <w:numFmt w:val="decimal"/>
      <w:lvlText w:val="%4."/>
      <w:lvlJc w:val="left"/>
      <w:pPr>
        <w:ind w:left="2880" w:hanging="360"/>
      </w:pPr>
    </w:lvl>
    <w:lvl w:ilvl="4" w:tplc="4D6A4DAA">
      <w:start w:val="1"/>
      <w:numFmt w:val="lowerLetter"/>
      <w:lvlText w:val="%5."/>
      <w:lvlJc w:val="left"/>
      <w:pPr>
        <w:ind w:left="3600" w:hanging="360"/>
      </w:pPr>
    </w:lvl>
    <w:lvl w:ilvl="5" w:tplc="F91063F6">
      <w:start w:val="1"/>
      <w:numFmt w:val="lowerRoman"/>
      <w:lvlText w:val="%6."/>
      <w:lvlJc w:val="right"/>
      <w:pPr>
        <w:ind w:left="4320" w:hanging="180"/>
      </w:pPr>
    </w:lvl>
    <w:lvl w:ilvl="6" w:tplc="6E54FEF2">
      <w:start w:val="1"/>
      <w:numFmt w:val="decimal"/>
      <w:lvlText w:val="%7."/>
      <w:lvlJc w:val="left"/>
      <w:pPr>
        <w:ind w:left="5040" w:hanging="360"/>
      </w:pPr>
    </w:lvl>
    <w:lvl w:ilvl="7" w:tplc="4CACF3B4">
      <w:start w:val="1"/>
      <w:numFmt w:val="lowerLetter"/>
      <w:lvlText w:val="%8."/>
      <w:lvlJc w:val="left"/>
      <w:pPr>
        <w:ind w:left="5760" w:hanging="360"/>
      </w:pPr>
    </w:lvl>
    <w:lvl w:ilvl="8" w:tplc="FC40E500">
      <w:start w:val="1"/>
      <w:numFmt w:val="lowerRoman"/>
      <w:lvlText w:val="%9."/>
      <w:lvlJc w:val="right"/>
      <w:pPr>
        <w:ind w:left="6480" w:hanging="180"/>
      </w:pPr>
    </w:lvl>
  </w:abstractNum>
  <w:abstractNum w:abstractNumId="148" w15:restartNumberingAfterBreak="0">
    <w:nsid w:val="655F339A"/>
    <w:multiLevelType w:val="hybridMultilevel"/>
    <w:tmpl w:val="A99655B6"/>
    <w:lvl w:ilvl="0" w:tplc="04090017">
      <w:start w:val="1"/>
      <w:numFmt w:val="lowerLetter"/>
      <w:lvlText w:val="%1)"/>
      <w:lvlJc w:val="left"/>
      <w:pPr>
        <w:ind w:left="2624" w:hanging="360"/>
      </w:pPr>
    </w:lvl>
    <w:lvl w:ilvl="1" w:tplc="04090019" w:tentative="1">
      <w:start w:val="1"/>
      <w:numFmt w:val="lowerLetter"/>
      <w:lvlText w:val="%2."/>
      <w:lvlJc w:val="left"/>
      <w:pPr>
        <w:ind w:left="3344" w:hanging="360"/>
      </w:pPr>
    </w:lvl>
    <w:lvl w:ilvl="2" w:tplc="0409001B" w:tentative="1">
      <w:start w:val="1"/>
      <w:numFmt w:val="lowerRoman"/>
      <w:lvlText w:val="%3."/>
      <w:lvlJc w:val="right"/>
      <w:pPr>
        <w:ind w:left="4064" w:hanging="180"/>
      </w:pPr>
    </w:lvl>
    <w:lvl w:ilvl="3" w:tplc="0409000F" w:tentative="1">
      <w:start w:val="1"/>
      <w:numFmt w:val="decimal"/>
      <w:lvlText w:val="%4."/>
      <w:lvlJc w:val="left"/>
      <w:pPr>
        <w:ind w:left="4784" w:hanging="360"/>
      </w:pPr>
    </w:lvl>
    <w:lvl w:ilvl="4" w:tplc="04090019" w:tentative="1">
      <w:start w:val="1"/>
      <w:numFmt w:val="lowerLetter"/>
      <w:lvlText w:val="%5."/>
      <w:lvlJc w:val="left"/>
      <w:pPr>
        <w:ind w:left="5504" w:hanging="360"/>
      </w:pPr>
    </w:lvl>
    <w:lvl w:ilvl="5" w:tplc="0409001B" w:tentative="1">
      <w:start w:val="1"/>
      <w:numFmt w:val="lowerRoman"/>
      <w:lvlText w:val="%6."/>
      <w:lvlJc w:val="right"/>
      <w:pPr>
        <w:ind w:left="6224" w:hanging="180"/>
      </w:pPr>
    </w:lvl>
    <w:lvl w:ilvl="6" w:tplc="0409000F" w:tentative="1">
      <w:start w:val="1"/>
      <w:numFmt w:val="decimal"/>
      <w:lvlText w:val="%7."/>
      <w:lvlJc w:val="left"/>
      <w:pPr>
        <w:ind w:left="6944" w:hanging="360"/>
      </w:pPr>
    </w:lvl>
    <w:lvl w:ilvl="7" w:tplc="04090019" w:tentative="1">
      <w:start w:val="1"/>
      <w:numFmt w:val="lowerLetter"/>
      <w:lvlText w:val="%8."/>
      <w:lvlJc w:val="left"/>
      <w:pPr>
        <w:ind w:left="7664" w:hanging="360"/>
      </w:pPr>
    </w:lvl>
    <w:lvl w:ilvl="8" w:tplc="0409001B" w:tentative="1">
      <w:start w:val="1"/>
      <w:numFmt w:val="lowerRoman"/>
      <w:lvlText w:val="%9."/>
      <w:lvlJc w:val="right"/>
      <w:pPr>
        <w:ind w:left="8384" w:hanging="180"/>
      </w:pPr>
    </w:lvl>
  </w:abstractNum>
  <w:abstractNum w:abstractNumId="149" w15:restartNumberingAfterBreak="0">
    <w:nsid w:val="67E20D35"/>
    <w:multiLevelType w:val="hybridMultilevel"/>
    <w:tmpl w:val="C0B800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0" w15:restartNumberingAfterBreak="0">
    <w:nsid w:val="67F439D7"/>
    <w:multiLevelType w:val="multilevel"/>
    <w:tmpl w:val="A8229752"/>
    <w:lvl w:ilvl="0">
      <w:start w:val="15"/>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1" w15:restartNumberingAfterBreak="0">
    <w:nsid w:val="696234E4"/>
    <w:multiLevelType w:val="hybridMultilevel"/>
    <w:tmpl w:val="A28A1A30"/>
    <w:lvl w:ilvl="0" w:tplc="FE861E3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2" w15:restartNumberingAfterBreak="0">
    <w:nsid w:val="698C5CC2"/>
    <w:multiLevelType w:val="hybridMultilevel"/>
    <w:tmpl w:val="1D04A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6AB43D6A"/>
    <w:multiLevelType w:val="multilevel"/>
    <w:tmpl w:val="B0EE16B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4" w15:restartNumberingAfterBreak="0">
    <w:nsid w:val="6AF633D9"/>
    <w:multiLevelType w:val="multilevel"/>
    <w:tmpl w:val="A0403DD6"/>
    <w:lvl w:ilvl="0">
      <w:start w:val="1"/>
      <w:numFmt w:val="bullet"/>
      <w:lvlText w:val="-"/>
      <w:lvlJc w:val="left"/>
      <w:rPr>
        <w:rFonts w:ascii="Symbol" w:hAnsi="Symbol" w:hint="default"/>
        <w:b w:val="0"/>
        <w:i w:val="0"/>
        <w:sz w:val="22"/>
      </w:rPr>
    </w:lvl>
    <w:lvl w:ilvl="1">
      <w:start w:val="1"/>
      <w:numFmt w:val="bullet"/>
      <w:lvlText w:val="-"/>
      <w:lvlJc w:val="left"/>
      <w:rPr>
        <w:rFonts w:ascii="Symbol" w:hAnsi="Symbol" w:hint="default"/>
        <w:b w:val="0"/>
        <w:i w:val="0"/>
        <w:sz w:val="22"/>
      </w:rPr>
    </w:lvl>
    <w:lvl w:ilvl="2">
      <w:start w:val="1"/>
      <w:numFmt w:val="bullet"/>
      <w:lvlText w:val="-"/>
      <w:lvlJc w:val="left"/>
      <w:rPr>
        <w:rFonts w:ascii="Symbol" w:hAnsi="Symbol" w:hint="default"/>
        <w:b w:val="0"/>
        <w:i w:val="0"/>
        <w:sz w:val="22"/>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55" w15:restartNumberingAfterBreak="0">
    <w:nsid w:val="6C327B8A"/>
    <w:multiLevelType w:val="multilevel"/>
    <w:tmpl w:val="80E8E542"/>
    <w:lvl w:ilvl="0">
      <w:start w:val="1"/>
      <w:numFmt w:val="lowerLetter"/>
      <w:lvlText w:val="%1)"/>
      <w:lvlJc w:val="lef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bullet"/>
      <w:lvlText w:val="-"/>
      <w:lvlJc w:val="left"/>
      <w:pPr>
        <w:ind w:left="720" w:firstLine="0"/>
      </w:pPr>
      <w:rPr>
        <w:rFonts w:ascii="Symbol" w:hAnsi="Symbol"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56" w15:restartNumberingAfterBreak="0">
    <w:nsid w:val="6D2B4B8C"/>
    <w:multiLevelType w:val="hybridMultilevel"/>
    <w:tmpl w:val="1C4CDBC0"/>
    <w:lvl w:ilvl="0" w:tplc="DFD214A2">
      <w:start w:val="1"/>
      <w:numFmt w:val="bullet"/>
      <w:lvlText w:val="-"/>
      <w:lvlJc w:val="left"/>
      <w:pPr>
        <w:ind w:left="720" w:hanging="360"/>
      </w:pPr>
      <w:rPr>
        <w:rFonts w:ascii="Symbol" w:hAnsi="Symbol" w:hint="default"/>
      </w:rPr>
    </w:lvl>
    <w:lvl w:ilvl="1" w:tplc="D0B8B43A">
      <w:start w:val="1"/>
      <w:numFmt w:val="bullet"/>
      <w:lvlText w:val="o"/>
      <w:lvlJc w:val="left"/>
      <w:pPr>
        <w:ind w:left="1440" w:hanging="360"/>
      </w:pPr>
      <w:rPr>
        <w:rFonts w:ascii="Courier New" w:hAnsi="Courier New" w:hint="default"/>
      </w:rPr>
    </w:lvl>
    <w:lvl w:ilvl="2" w:tplc="AB208474">
      <w:start w:val="1"/>
      <w:numFmt w:val="bullet"/>
      <w:lvlText w:val=""/>
      <w:lvlJc w:val="left"/>
      <w:pPr>
        <w:ind w:left="2160" w:hanging="360"/>
      </w:pPr>
      <w:rPr>
        <w:rFonts w:ascii="Wingdings" w:hAnsi="Wingdings" w:hint="default"/>
      </w:rPr>
    </w:lvl>
    <w:lvl w:ilvl="3" w:tplc="E7E84C9C">
      <w:start w:val="1"/>
      <w:numFmt w:val="bullet"/>
      <w:lvlText w:val=""/>
      <w:lvlJc w:val="left"/>
      <w:pPr>
        <w:ind w:left="2880" w:hanging="360"/>
      </w:pPr>
      <w:rPr>
        <w:rFonts w:ascii="Symbol" w:hAnsi="Symbol" w:hint="default"/>
      </w:rPr>
    </w:lvl>
    <w:lvl w:ilvl="4" w:tplc="545842CA">
      <w:start w:val="1"/>
      <w:numFmt w:val="bullet"/>
      <w:lvlText w:val="o"/>
      <w:lvlJc w:val="left"/>
      <w:pPr>
        <w:ind w:left="3600" w:hanging="360"/>
      </w:pPr>
      <w:rPr>
        <w:rFonts w:ascii="Courier New" w:hAnsi="Courier New" w:hint="default"/>
      </w:rPr>
    </w:lvl>
    <w:lvl w:ilvl="5" w:tplc="C35C299E">
      <w:start w:val="1"/>
      <w:numFmt w:val="bullet"/>
      <w:lvlText w:val=""/>
      <w:lvlJc w:val="left"/>
      <w:pPr>
        <w:ind w:left="4320" w:hanging="360"/>
      </w:pPr>
      <w:rPr>
        <w:rFonts w:ascii="Wingdings" w:hAnsi="Wingdings" w:hint="default"/>
      </w:rPr>
    </w:lvl>
    <w:lvl w:ilvl="6" w:tplc="03BE1076">
      <w:start w:val="1"/>
      <w:numFmt w:val="bullet"/>
      <w:lvlText w:val=""/>
      <w:lvlJc w:val="left"/>
      <w:pPr>
        <w:ind w:left="5040" w:hanging="360"/>
      </w:pPr>
      <w:rPr>
        <w:rFonts w:ascii="Symbol" w:hAnsi="Symbol" w:hint="default"/>
      </w:rPr>
    </w:lvl>
    <w:lvl w:ilvl="7" w:tplc="C5B2E812">
      <w:start w:val="1"/>
      <w:numFmt w:val="bullet"/>
      <w:lvlText w:val="o"/>
      <w:lvlJc w:val="left"/>
      <w:pPr>
        <w:ind w:left="5760" w:hanging="360"/>
      </w:pPr>
      <w:rPr>
        <w:rFonts w:ascii="Courier New" w:hAnsi="Courier New" w:hint="default"/>
      </w:rPr>
    </w:lvl>
    <w:lvl w:ilvl="8" w:tplc="7BD89D46">
      <w:start w:val="1"/>
      <w:numFmt w:val="bullet"/>
      <w:lvlText w:val=""/>
      <w:lvlJc w:val="left"/>
      <w:pPr>
        <w:ind w:left="6480" w:hanging="360"/>
      </w:pPr>
      <w:rPr>
        <w:rFonts w:ascii="Wingdings" w:hAnsi="Wingdings" w:hint="default"/>
      </w:rPr>
    </w:lvl>
  </w:abstractNum>
  <w:abstractNum w:abstractNumId="157" w15:restartNumberingAfterBreak="0">
    <w:nsid w:val="70AC5248"/>
    <w:multiLevelType w:val="hybridMultilevel"/>
    <w:tmpl w:val="FC42FA04"/>
    <w:lvl w:ilvl="0" w:tplc="04090017">
      <w:start w:val="1"/>
      <w:numFmt w:val="lowerLetter"/>
      <w:lvlText w:val="%1)"/>
      <w:lvlJc w:val="left"/>
      <w:pPr>
        <w:ind w:left="2444" w:hanging="18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8" w15:restartNumberingAfterBreak="0">
    <w:nsid w:val="74C744AF"/>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9" w15:restartNumberingAfterBreak="0">
    <w:nsid w:val="75AD3357"/>
    <w:multiLevelType w:val="multilevel"/>
    <w:tmpl w:val="A7DAFE68"/>
    <w:lvl w:ilvl="0">
      <w:start w:val="1"/>
      <w:numFmt w:val="bullet"/>
      <w:lvlText w:val=""/>
      <w:lvlJc w:val="left"/>
      <w:rPr>
        <w:rFonts w:ascii="Symbol" w:hAnsi="Symbol" w:hint="default"/>
        <w:b w:val="0"/>
        <w:i w:val="0"/>
        <w:sz w:val="20"/>
        <w:szCs w:val="20"/>
      </w:rPr>
    </w:lvl>
    <w:lvl w:ilvl="1">
      <w:start w:val="1"/>
      <w:numFmt w:val="decimal"/>
      <w:lvlText w:val="%1.%2"/>
      <w:legacy w:legacy="1" w:legacySpace="144" w:legacyIndent="0"/>
      <w:lvlJc w:val="left"/>
    </w:lvl>
    <w:lvl w:ilvl="2">
      <w:start w:val="1"/>
      <w:numFmt w:val="bullet"/>
      <w:lvlText w:val="-"/>
      <w:lvlJc w:val="left"/>
      <w:rPr>
        <w:rFonts w:ascii="Symbol" w:hAnsi="Symbol" w:hint="default"/>
        <w:b w:val="0"/>
        <w:i w:val="0"/>
        <w:sz w:val="22"/>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60" w15:restartNumberingAfterBreak="0">
    <w:nsid w:val="75F20FE5"/>
    <w:multiLevelType w:val="hybridMultilevel"/>
    <w:tmpl w:val="AA94812A"/>
    <w:lvl w:ilvl="0" w:tplc="0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1" w15:restartNumberingAfterBreak="0">
    <w:nsid w:val="76026FC3"/>
    <w:multiLevelType w:val="hybridMultilevel"/>
    <w:tmpl w:val="9B92955C"/>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62" w15:restartNumberingAfterBreak="0">
    <w:nsid w:val="762838B2"/>
    <w:multiLevelType w:val="hybridMultilevel"/>
    <w:tmpl w:val="C6E49B10"/>
    <w:lvl w:ilvl="0" w:tplc="076885BE">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3" w15:restartNumberingAfterBreak="0">
    <w:nsid w:val="76B6701F"/>
    <w:multiLevelType w:val="hybridMultilevel"/>
    <w:tmpl w:val="0DD2A6CE"/>
    <w:lvl w:ilvl="0" w:tplc="9A0663B8">
      <w:start w:val="1"/>
      <w:numFmt w:val="bullet"/>
      <w:lvlText w:val=""/>
      <w:lvlJc w:val="left"/>
      <w:pPr>
        <w:ind w:left="720" w:hanging="360"/>
      </w:pPr>
      <w:rPr>
        <w:rFonts w:ascii="Symbol" w:hAnsi="Symbol" w:hint="default"/>
      </w:rPr>
    </w:lvl>
    <w:lvl w:ilvl="1" w:tplc="DFD214A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79619CB"/>
    <w:multiLevelType w:val="hybridMultilevel"/>
    <w:tmpl w:val="D6063B14"/>
    <w:lvl w:ilvl="0" w:tplc="0809000F">
      <w:start w:val="1"/>
      <w:numFmt w:val="decimal"/>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5" w15:restartNumberingAfterBreak="0">
    <w:nsid w:val="78440BDD"/>
    <w:multiLevelType w:val="hybridMultilevel"/>
    <w:tmpl w:val="7D628294"/>
    <w:lvl w:ilvl="0" w:tplc="04090017">
      <w:start w:val="1"/>
      <w:numFmt w:val="lowerLetter"/>
      <w:lvlText w:val="%1)"/>
      <w:lvlJc w:val="left"/>
      <w:pPr>
        <w:ind w:left="1004" w:hanging="360"/>
      </w:pPr>
    </w:lvl>
    <w:lvl w:ilvl="1" w:tplc="CE704AA4">
      <w:start w:val="1"/>
      <w:numFmt w:val="lowerRoman"/>
      <w:lvlText w:val="%2."/>
      <w:lvlJc w:val="left"/>
      <w:pPr>
        <w:ind w:left="2084" w:hanging="720"/>
      </w:pPr>
      <w:rPr>
        <w:rFonts w:hint="default"/>
      </w:rPr>
    </w:lvl>
    <w:lvl w:ilvl="2" w:tplc="04090017">
      <w:start w:val="1"/>
      <w:numFmt w:val="lowerLetter"/>
      <w:lvlText w:val="%3)"/>
      <w:lvlJc w:val="lef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6" w15:restartNumberingAfterBreak="0">
    <w:nsid w:val="7876191B"/>
    <w:multiLevelType w:val="hybridMultilevel"/>
    <w:tmpl w:val="A7CA803C"/>
    <w:lvl w:ilvl="0" w:tplc="D43CB652">
      <w:start w:val="2"/>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7" w15:restartNumberingAfterBreak="0">
    <w:nsid w:val="788720C1"/>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8" w15:restartNumberingAfterBreak="0">
    <w:nsid w:val="79811DE9"/>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9" w15:restartNumberingAfterBreak="0">
    <w:nsid w:val="79C9606E"/>
    <w:multiLevelType w:val="hybridMultilevel"/>
    <w:tmpl w:val="60D442F8"/>
    <w:lvl w:ilvl="0" w:tplc="6F544E28">
      <w:start w:val="1"/>
      <w:numFmt w:val="bullet"/>
      <w:lvlText w:val="-"/>
      <w:lvlJc w:val="left"/>
      <w:pPr>
        <w:ind w:left="720" w:hanging="360"/>
      </w:pPr>
      <w:rPr>
        <w:rFonts w:ascii="Symbol" w:hAnsi="Symbol" w:hint="default"/>
      </w:rPr>
    </w:lvl>
    <w:lvl w:ilvl="1" w:tplc="D73C9C6A">
      <w:start w:val="1"/>
      <w:numFmt w:val="bullet"/>
      <w:lvlText w:val="o"/>
      <w:lvlJc w:val="left"/>
      <w:pPr>
        <w:ind w:left="1440" w:hanging="360"/>
      </w:pPr>
      <w:rPr>
        <w:rFonts w:ascii="Courier New" w:hAnsi="Courier New" w:hint="default"/>
      </w:rPr>
    </w:lvl>
    <w:lvl w:ilvl="2" w:tplc="3688505E">
      <w:start w:val="1"/>
      <w:numFmt w:val="bullet"/>
      <w:lvlText w:val=""/>
      <w:lvlJc w:val="left"/>
      <w:pPr>
        <w:ind w:left="2160" w:hanging="360"/>
      </w:pPr>
      <w:rPr>
        <w:rFonts w:ascii="Wingdings" w:hAnsi="Wingdings" w:hint="default"/>
      </w:rPr>
    </w:lvl>
    <w:lvl w:ilvl="3" w:tplc="AC6891BC">
      <w:start w:val="1"/>
      <w:numFmt w:val="bullet"/>
      <w:lvlText w:val=""/>
      <w:lvlJc w:val="left"/>
      <w:pPr>
        <w:ind w:left="2880" w:hanging="360"/>
      </w:pPr>
      <w:rPr>
        <w:rFonts w:ascii="Symbol" w:hAnsi="Symbol" w:hint="default"/>
      </w:rPr>
    </w:lvl>
    <w:lvl w:ilvl="4" w:tplc="81AADFFC">
      <w:start w:val="1"/>
      <w:numFmt w:val="bullet"/>
      <w:lvlText w:val="o"/>
      <w:lvlJc w:val="left"/>
      <w:pPr>
        <w:ind w:left="3600" w:hanging="360"/>
      </w:pPr>
      <w:rPr>
        <w:rFonts w:ascii="Courier New" w:hAnsi="Courier New" w:hint="default"/>
      </w:rPr>
    </w:lvl>
    <w:lvl w:ilvl="5" w:tplc="6316E022">
      <w:start w:val="1"/>
      <w:numFmt w:val="bullet"/>
      <w:lvlText w:val=""/>
      <w:lvlJc w:val="left"/>
      <w:pPr>
        <w:ind w:left="4320" w:hanging="360"/>
      </w:pPr>
      <w:rPr>
        <w:rFonts w:ascii="Wingdings" w:hAnsi="Wingdings" w:hint="default"/>
      </w:rPr>
    </w:lvl>
    <w:lvl w:ilvl="6" w:tplc="382088CC">
      <w:start w:val="1"/>
      <w:numFmt w:val="bullet"/>
      <w:lvlText w:val=""/>
      <w:lvlJc w:val="left"/>
      <w:pPr>
        <w:ind w:left="5040" w:hanging="360"/>
      </w:pPr>
      <w:rPr>
        <w:rFonts w:ascii="Symbol" w:hAnsi="Symbol" w:hint="default"/>
      </w:rPr>
    </w:lvl>
    <w:lvl w:ilvl="7" w:tplc="7848DAFA">
      <w:start w:val="1"/>
      <w:numFmt w:val="bullet"/>
      <w:lvlText w:val="o"/>
      <w:lvlJc w:val="left"/>
      <w:pPr>
        <w:ind w:left="5760" w:hanging="360"/>
      </w:pPr>
      <w:rPr>
        <w:rFonts w:ascii="Courier New" w:hAnsi="Courier New" w:hint="default"/>
      </w:rPr>
    </w:lvl>
    <w:lvl w:ilvl="8" w:tplc="4CA25D98">
      <w:start w:val="1"/>
      <w:numFmt w:val="bullet"/>
      <w:lvlText w:val=""/>
      <w:lvlJc w:val="left"/>
      <w:pPr>
        <w:ind w:left="6480" w:hanging="360"/>
      </w:pPr>
      <w:rPr>
        <w:rFonts w:ascii="Wingdings" w:hAnsi="Wingdings" w:hint="default"/>
      </w:rPr>
    </w:lvl>
  </w:abstractNum>
  <w:abstractNum w:abstractNumId="170" w15:restartNumberingAfterBreak="0">
    <w:nsid w:val="7A2A63CE"/>
    <w:multiLevelType w:val="hybridMultilevel"/>
    <w:tmpl w:val="826E1636"/>
    <w:lvl w:ilvl="0" w:tplc="080C000F">
      <w:start w:val="1"/>
      <w:numFmt w:val="decimal"/>
      <w:lvlText w:val="%1."/>
      <w:lvlJc w:val="left"/>
      <w:pPr>
        <w:ind w:left="720" w:hanging="360"/>
      </w:pPr>
    </w:lvl>
    <w:lvl w:ilvl="1" w:tplc="2BB63894">
      <w:start w:val="1"/>
      <w:numFmt w:val="lowerLetter"/>
      <w:lvlText w:val="%2."/>
      <w:lvlJc w:val="left"/>
      <w:pPr>
        <w:ind w:left="1440" w:hanging="360"/>
      </w:pPr>
    </w:lvl>
    <w:lvl w:ilvl="2" w:tplc="EB0CF224">
      <w:start w:val="1"/>
      <w:numFmt w:val="lowerRoman"/>
      <w:lvlText w:val="%3."/>
      <w:lvlJc w:val="right"/>
      <w:pPr>
        <w:ind w:left="2160" w:hanging="180"/>
      </w:pPr>
    </w:lvl>
    <w:lvl w:ilvl="3" w:tplc="10FE20C4">
      <w:start w:val="1"/>
      <w:numFmt w:val="decimal"/>
      <w:lvlText w:val="%4."/>
      <w:lvlJc w:val="left"/>
      <w:pPr>
        <w:ind w:left="2880" w:hanging="360"/>
      </w:pPr>
    </w:lvl>
    <w:lvl w:ilvl="4" w:tplc="59244EC2">
      <w:start w:val="1"/>
      <w:numFmt w:val="lowerLetter"/>
      <w:lvlText w:val="%5."/>
      <w:lvlJc w:val="left"/>
      <w:pPr>
        <w:ind w:left="3600" w:hanging="360"/>
      </w:pPr>
    </w:lvl>
    <w:lvl w:ilvl="5" w:tplc="E8F6E4CC">
      <w:start w:val="1"/>
      <w:numFmt w:val="lowerRoman"/>
      <w:lvlText w:val="%6."/>
      <w:lvlJc w:val="right"/>
      <w:pPr>
        <w:ind w:left="4320" w:hanging="180"/>
      </w:pPr>
    </w:lvl>
    <w:lvl w:ilvl="6" w:tplc="1E68E2DE">
      <w:start w:val="1"/>
      <w:numFmt w:val="decimal"/>
      <w:lvlText w:val="%7."/>
      <w:lvlJc w:val="left"/>
      <w:pPr>
        <w:ind w:left="5040" w:hanging="360"/>
      </w:pPr>
    </w:lvl>
    <w:lvl w:ilvl="7" w:tplc="1EC61612">
      <w:start w:val="1"/>
      <w:numFmt w:val="lowerLetter"/>
      <w:lvlText w:val="%8."/>
      <w:lvlJc w:val="left"/>
      <w:pPr>
        <w:ind w:left="5760" w:hanging="360"/>
      </w:pPr>
    </w:lvl>
    <w:lvl w:ilvl="8" w:tplc="25D47D50">
      <w:start w:val="1"/>
      <w:numFmt w:val="lowerRoman"/>
      <w:lvlText w:val="%9."/>
      <w:lvlJc w:val="right"/>
      <w:pPr>
        <w:ind w:left="6480" w:hanging="180"/>
      </w:pPr>
    </w:lvl>
  </w:abstractNum>
  <w:abstractNum w:abstractNumId="171" w15:restartNumberingAfterBreak="0">
    <w:nsid w:val="7C227EAB"/>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2" w15:restartNumberingAfterBreak="0">
    <w:nsid w:val="7CDC5F88"/>
    <w:multiLevelType w:val="hybridMultilevel"/>
    <w:tmpl w:val="88127B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3" w15:restartNumberingAfterBreak="0">
    <w:nsid w:val="7DC66DC4"/>
    <w:multiLevelType w:val="multilevel"/>
    <w:tmpl w:val="735AB134"/>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4" w15:restartNumberingAfterBreak="0">
    <w:nsid w:val="7FD01EF8"/>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0"/>
  </w:num>
  <w:num w:numId="2">
    <w:abstractNumId w:val="62"/>
  </w:num>
  <w:num w:numId="3">
    <w:abstractNumId w:val="156"/>
  </w:num>
  <w:num w:numId="4">
    <w:abstractNumId w:val="38"/>
  </w:num>
  <w:num w:numId="5">
    <w:abstractNumId w:val="142"/>
  </w:num>
  <w:num w:numId="6">
    <w:abstractNumId w:val="31"/>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5"/>
  </w:num>
  <w:num w:numId="13">
    <w:abstractNumId w:val="34"/>
  </w:num>
  <w:num w:numId="14">
    <w:abstractNumId w:val="7"/>
  </w:num>
  <w:num w:numId="15">
    <w:abstractNumId w:val="7"/>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0"/>
  </w:num>
  <w:num w:numId="2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2"/>
  </w:num>
  <w:num w:numId="24">
    <w:abstractNumId w:val="58"/>
  </w:num>
  <w:num w:numId="25">
    <w:abstractNumId w:val="18"/>
  </w:num>
  <w:num w:numId="26">
    <w:abstractNumId w:val="143"/>
  </w:num>
  <w:num w:numId="27">
    <w:abstractNumId w:val="2"/>
  </w:num>
  <w:num w:numId="28">
    <w:abstractNumId w:val="16"/>
  </w:num>
  <w:num w:numId="29">
    <w:abstractNumId w:val="140"/>
  </w:num>
  <w:num w:numId="30">
    <w:abstractNumId w:val="146"/>
  </w:num>
  <w:num w:numId="31">
    <w:abstractNumId w:val="66"/>
  </w:num>
  <w:num w:numId="32">
    <w:abstractNumId w:val="151"/>
  </w:num>
  <w:num w:numId="33">
    <w:abstractNumId w:val="12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num>
  <w:num w:numId="36">
    <w:abstractNumId w:val="67"/>
  </w:num>
  <w:num w:numId="37">
    <w:abstractNumId w:val="165"/>
  </w:num>
  <w:num w:numId="38">
    <w:abstractNumId w:val="53"/>
  </w:num>
  <w:num w:numId="39">
    <w:abstractNumId w:val="32"/>
  </w:num>
  <w:num w:numId="40">
    <w:abstractNumId w:val="148"/>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num>
  <w:num w:numId="59">
    <w:abstractNumId w:val="172"/>
  </w:num>
  <w:num w:numId="60">
    <w:abstractNumId w:val="161"/>
  </w:num>
  <w:num w:numId="61">
    <w:abstractNumId w:val="74"/>
  </w:num>
  <w:num w:numId="62">
    <w:abstractNumId w:val="127"/>
  </w:num>
  <w:num w:numId="63">
    <w:abstractNumId w:val="170"/>
  </w:num>
  <w:num w:numId="64">
    <w:abstractNumId w:val="69"/>
  </w:num>
  <w:num w:numId="65">
    <w:abstractNumId w:val="144"/>
  </w:num>
  <w:num w:numId="66">
    <w:abstractNumId w:val="29"/>
  </w:num>
  <w:num w:numId="67">
    <w:abstractNumId w:val="104"/>
  </w:num>
  <w:num w:numId="68">
    <w:abstractNumId w:val="113"/>
  </w:num>
  <w:num w:numId="69">
    <w:abstractNumId w:val="147"/>
  </w:num>
  <w:num w:numId="70">
    <w:abstractNumId w:val="169"/>
  </w:num>
  <w:num w:numId="71">
    <w:abstractNumId w:val="30"/>
  </w:num>
  <w:num w:numId="72">
    <w:abstractNumId w:val="95"/>
  </w:num>
  <w:num w:numId="7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6"/>
  </w:num>
  <w:num w:numId="7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2"/>
  </w:num>
  <w:num w:numId="77">
    <w:abstractNumId w:val="64"/>
  </w:num>
  <w:num w:numId="7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
  </w:num>
  <w:num w:numId="80">
    <w:abstractNumId w:val="45"/>
  </w:num>
  <w:num w:numId="81">
    <w:abstractNumId w:val="105"/>
  </w:num>
  <w:num w:numId="8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5"/>
  </w:num>
  <w:num w:numId="87">
    <w:abstractNumId w:val="91"/>
  </w:num>
  <w:num w:numId="88">
    <w:abstractNumId w:val="86"/>
  </w:num>
  <w:num w:numId="89">
    <w:abstractNumId w:val="129"/>
  </w:num>
  <w:num w:numId="90">
    <w:abstractNumId w:val="99"/>
  </w:num>
  <w:num w:numId="91">
    <w:abstractNumId w:val="84"/>
  </w:num>
  <w:num w:numId="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64"/>
  </w:num>
  <w:num w:numId="94">
    <w:abstractNumId w:val="6"/>
  </w:num>
  <w:num w:numId="95">
    <w:abstractNumId w:val="160"/>
  </w:num>
  <w:num w:numId="96">
    <w:abstractNumId w:val="137"/>
  </w:num>
  <w:num w:numId="9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
  </w:num>
  <w:num w:numId="102">
    <w:abstractNumId w:val="70"/>
  </w:num>
  <w:num w:numId="103">
    <w:abstractNumId w:val="112"/>
  </w:num>
  <w:num w:numId="10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2"/>
  </w:num>
  <w:num w:numId="106">
    <w:abstractNumId w:val="107"/>
  </w:num>
  <w:num w:numId="107">
    <w:abstractNumId w:val="97"/>
  </w:num>
  <w:num w:numId="108">
    <w:abstractNumId w:val="174"/>
  </w:num>
  <w:num w:numId="109">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67"/>
  </w:num>
  <w:num w:numId="111">
    <w:abstractNumId w:val="44"/>
  </w:num>
  <w:num w:numId="112">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1"/>
  </w:num>
  <w:num w:numId="114">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4"/>
  </w:num>
  <w:num w:numId="116">
    <w:abstractNumId w:val="5"/>
  </w:num>
  <w:num w:numId="117">
    <w:abstractNumId w:val="39"/>
  </w:num>
  <w:num w:numId="118">
    <w:abstractNumId w:val="12"/>
  </w:num>
  <w:num w:numId="119">
    <w:abstractNumId w:val="57"/>
  </w:num>
  <w:num w:numId="120">
    <w:abstractNumId w:val="109"/>
  </w:num>
  <w:num w:numId="121">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33"/>
  </w:num>
  <w:num w:numId="123">
    <w:abstractNumId w:val="49"/>
  </w:num>
  <w:num w:numId="124">
    <w:abstractNumId w:val="98"/>
  </w:num>
  <w:num w:numId="125">
    <w:abstractNumId w:val="3"/>
  </w:num>
  <w:num w:numId="126">
    <w:abstractNumId w:val="60"/>
  </w:num>
  <w:num w:numId="127">
    <w:abstractNumId w:val="73"/>
  </w:num>
  <w:num w:numId="128">
    <w:abstractNumId w:val="82"/>
  </w:num>
  <w:num w:numId="129">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3"/>
  </w:num>
  <w:num w:numId="131">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11"/>
  </w:num>
  <w:num w:numId="133">
    <w:abstractNumId w:val="61"/>
  </w:num>
  <w:num w:numId="134">
    <w:abstractNumId w:val="92"/>
  </w:num>
  <w:num w:numId="135">
    <w:abstractNumId w:val="173"/>
  </w:num>
  <w:num w:numId="136">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
  </w:num>
  <w:num w:numId="138">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53"/>
  </w:num>
  <w:num w:numId="1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3"/>
  </w:num>
  <w:num w:numId="143">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36"/>
  </w:num>
  <w:num w:numId="145">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17"/>
  </w:num>
  <w:num w:numId="147">
    <w:abstractNumId w:val="85"/>
  </w:num>
  <w:num w:numId="148">
    <w:abstractNumId w:val="9"/>
  </w:num>
  <w:num w:numId="149">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94"/>
  </w:num>
  <w:num w:numId="151">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0"/>
  </w:num>
  <w:num w:numId="153">
    <w:abstractNumId w:val="158"/>
  </w:num>
  <w:num w:numId="154">
    <w:abstractNumId w:val="56"/>
  </w:num>
  <w:num w:numId="155">
    <w:abstractNumId w:val="27"/>
  </w:num>
  <w:num w:numId="156">
    <w:abstractNumId w:val="43"/>
  </w:num>
  <w:num w:numId="157">
    <w:abstractNumId w:val="124"/>
  </w:num>
  <w:num w:numId="158">
    <w:abstractNumId w:val="123"/>
  </w:num>
  <w:num w:numId="159">
    <w:abstractNumId w:val="116"/>
  </w:num>
  <w:num w:numId="160">
    <w:abstractNumId w:val="134"/>
  </w:num>
  <w:num w:numId="161">
    <w:abstractNumId w:val="150"/>
  </w:num>
  <w:num w:numId="162">
    <w:abstractNumId w:val="168"/>
  </w:num>
  <w:num w:numId="163">
    <w:abstractNumId w:val="26"/>
  </w:num>
  <w:num w:numId="164">
    <w:abstractNumId w:val="171"/>
  </w:num>
  <w:num w:numId="165">
    <w:abstractNumId w:val="51"/>
  </w:num>
  <w:num w:numId="166">
    <w:abstractNumId w:val="47"/>
  </w:num>
  <w:num w:numId="167">
    <w:abstractNumId w:val="59"/>
  </w:num>
  <w:num w:numId="168">
    <w:abstractNumId w:val="22"/>
  </w:num>
  <w:num w:numId="169">
    <w:abstractNumId w:val="135"/>
  </w:num>
  <w:num w:numId="170">
    <w:abstractNumId w:val="28"/>
  </w:num>
  <w:num w:numId="171">
    <w:abstractNumId w:val="114"/>
  </w:num>
  <w:num w:numId="172">
    <w:abstractNumId w:val="10"/>
  </w:num>
  <w:num w:numId="173">
    <w:abstractNumId w:val="136"/>
  </w:num>
  <w:num w:numId="174">
    <w:abstractNumId w:val="139"/>
  </w:num>
  <w:num w:numId="17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40"/>
  </w:num>
  <w:num w:numId="177">
    <w:abstractNumId w:val="120"/>
  </w:num>
  <w:num w:numId="17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18"/>
  </w:num>
  <w:num w:numId="180">
    <w:abstractNumId w:val="93"/>
  </w:num>
  <w:num w:numId="181">
    <w:abstractNumId w:val="75"/>
  </w:num>
  <w:num w:numId="182">
    <w:abstractNumId w:val="15"/>
  </w:num>
  <w:num w:numId="183">
    <w:abstractNumId w:val="63"/>
  </w:num>
  <w:num w:numId="1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49"/>
  </w:num>
  <w:num w:numId="186">
    <w:abstractNumId w:val="76"/>
  </w:num>
  <w:num w:numId="187">
    <w:abstractNumId w:val="145"/>
  </w:num>
  <w:num w:numId="188">
    <w:abstractNumId w:val="83"/>
  </w:num>
  <w:num w:numId="189">
    <w:abstractNumId w:val="96"/>
  </w:num>
  <w:num w:numId="190">
    <w:abstractNumId w:val="108"/>
  </w:num>
  <w:num w:numId="19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81"/>
  </w:num>
  <w:num w:numId="194">
    <w:abstractNumId w:val="87"/>
  </w:num>
  <w:num w:numId="195">
    <w:abstractNumId w:val="79"/>
  </w:num>
  <w:num w:numId="196">
    <w:abstractNumId w:val="110"/>
  </w:num>
  <w:num w:numId="19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41"/>
  </w:num>
  <w:num w:numId="211">
    <w:abstractNumId w:val="163"/>
  </w:num>
  <w:num w:numId="212">
    <w:abstractNumId w:val="20"/>
  </w:num>
  <w:num w:numId="213">
    <w:abstractNumId w:val="42"/>
  </w:num>
  <w:num w:numId="214">
    <w:abstractNumId w:val="106"/>
  </w:num>
  <w:num w:numId="215">
    <w:abstractNumId w:val="65"/>
  </w:num>
  <w:num w:numId="216">
    <w:abstractNumId w:val="128"/>
  </w:num>
  <w:num w:numId="217">
    <w:abstractNumId w:val="23"/>
  </w:num>
  <w:num w:numId="218">
    <w:abstractNumId w:val="119"/>
  </w:num>
  <w:num w:numId="21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78"/>
  </w:num>
  <w:num w:numId="221">
    <w:abstractNumId w:val="37"/>
  </w:num>
  <w:num w:numId="222">
    <w:abstractNumId w:val="115"/>
  </w:num>
  <w:num w:numId="223">
    <w:abstractNumId w:val="19"/>
  </w:num>
  <w:num w:numId="224">
    <w:abstractNumId w:val="17"/>
  </w:num>
  <w:num w:numId="225">
    <w:abstractNumId w:val="11"/>
  </w:num>
  <w:num w:numId="226">
    <w:abstractNumId w:val="41"/>
  </w:num>
  <w:num w:numId="227">
    <w:abstractNumId w:val="72"/>
  </w:num>
  <w:num w:numId="228">
    <w:abstractNumId w:val="154"/>
  </w:num>
  <w:num w:numId="229">
    <w:abstractNumId w:val="11"/>
  </w:num>
  <w:num w:numId="230">
    <w:abstractNumId w:val="11"/>
  </w:num>
  <w:num w:numId="231">
    <w:abstractNumId w:val="11"/>
  </w:num>
  <w:num w:numId="232">
    <w:abstractNumId w:val="11"/>
  </w:num>
  <w:num w:numId="233">
    <w:abstractNumId w:val="11"/>
  </w:num>
  <w:num w:numId="234">
    <w:abstractNumId w:val="11"/>
  </w:num>
  <w:num w:numId="235">
    <w:abstractNumId w:val="11"/>
  </w:num>
  <w:num w:numId="236">
    <w:abstractNumId w:val="11"/>
  </w:num>
  <w:num w:numId="237">
    <w:abstractNumId w:val="11"/>
  </w:num>
  <w:num w:numId="238">
    <w:abstractNumId w:val="11"/>
  </w:num>
  <w:num w:numId="239">
    <w:abstractNumId w:val="11"/>
  </w:num>
  <w:num w:numId="240">
    <w:abstractNumId w:val="11"/>
  </w:num>
  <w:num w:numId="241">
    <w:abstractNumId w:val="11"/>
  </w:num>
  <w:num w:numId="242">
    <w:abstractNumId w:val="11"/>
  </w:num>
  <w:num w:numId="243">
    <w:abstractNumId w:val="11"/>
  </w:num>
  <w:num w:numId="244">
    <w:abstractNumId w:val="11"/>
  </w:num>
  <w:num w:numId="245">
    <w:abstractNumId w:val="11"/>
  </w:num>
  <w:num w:numId="246">
    <w:abstractNumId w:val="11"/>
  </w:num>
  <w:num w:numId="247">
    <w:abstractNumId w:val="11"/>
  </w:num>
  <w:num w:numId="248">
    <w:abstractNumId w:val="11"/>
  </w:num>
  <w:num w:numId="249">
    <w:abstractNumId w:val="11"/>
  </w:num>
  <w:num w:numId="250">
    <w:abstractNumId w:val="11"/>
  </w:num>
  <w:num w:numId="251">
    <w:abstractNumId w:val="11"/>
  </w:num>
  <w:num w:numId="252">
    <w:abstractNumId w:val="11"/>
  </w:num>
  <w:num w:numId="253">
    <w:abstractNumId w:val="11"/>
  </w:num>
  <w:num w:numId="254">
    <w:abstractNumId w:val="11"/>
  </w:num>
  <w:num w:numId="255">
    <w:abstractNumId w:val="11"/>
  </w:num>
  <w:num w:numId="256">
    <w:abstractNumId w:val="11"/>
  </w:num>
  <w:num w:numId="257">
    <w:abstractNumId w:val="11"/>
  </w:num>
  <w:num w:numId="258">
    <w:abstractNumId w:val="11"/>
  </w:num>
  <w:num w:numId="259">
    <w:abstractNumId w:val="11"/>
  </w:num>
  <w:num w:numId="260">
    <w:abstractNumId w:val="11"/>
  </w:num>
  <w:num w:numId="261">
    <w:abstractNumId w:val="11"/>
  </w:num>
  <w:num w:numId="262">
    <w:abstractNumId w:val="11"/>
  </w:num>
  <w:num w:numId="263">
    <w:abstractNumId w:val="11"/>
  </w:num>
  <w:num w:numId="264">
    <w:abstractNumId w:val="11"/>
  </w:num>
  <w:num w:numId="265">
    <w:abstractNumId w:val="11"/>
  </w:num>
  <w:num w:numId="266">
    <w:abstractNumId w:val="11"/>
  </w:num>
  <w:num w:numId="267">
    <w:abstractNumId w:val="11"/>
  </w:num>
  <w:num w:numId="268">
    <w:abstractNumId w:val="11"/>
  </w:num>
  <w:num w:numId="269">
    <w:abstractNumId w:val="11"/>
  </w:num>
  <w:num w:numId="270">
    <w:abstractNumId w:val="11"/>
  </w:num>
  <w:num w:numId="271">
    <w:abstractNumId w:val="11"/>
  </w:num>
  <w:num w:numId="272">
    <w:abstractNumId w:val="11"/>
  </w:num>
  <w:num w:numId="273">
    <w:abstractNumId w:val="11"/>
  </w:num>
  <w:num w:numId="274">
    <w:abstractNumId w:val="11"/>
  </w:num>
  <w:num w:numId="275">
    <w:abstractNumId w:val="11"/>
  </w:num>
  <w:num w:numId="276">
    <w:abstractNumId w:val="11"/>
  </w:num>
  <w:num w:numId="277">
    <w:abstractNumId w:val="11"/>
  </w:num>
  <w:num w:numId="278">
    <w:abstractNumId w:val="11"/>
  </w:num>
  <w:num w:numId="279">
    <w:abstractNumId w:val="11"/>
  </w:num>
  <w:num w:numId="280">
    <w:abstractNumId w:val="11"/>
  </w:num>
  <w:num w:numId="281">
    <w:abstractNumId w:val="11"/>
  </w:num>
  <w:num w:numId="282">
    <w:abstractNumId w:val="11"/>
  </w:num>
  <w:num w:numId="283">
    <w:abstractNumId w:val="11"/>
  </w:num>
  <w:num w:numId="284">
    <w:abstractNumId w:val="11"/>
  </w:num>
  <w:num w:numId="285">
    <w:abstractNumId w:val="11"/>
  </w:num>
  <w:num w:numId="286">
    <w:abstractNumId w:val="11"/>
  </w:num>
  <w:num w:numId="287">
    <w:abstractNumId w:val="11"/>
  </w:num>
  <w:num w:numId="288">
    <w:abstractNumId w:val="11"/>
  </w:num>
  <w:num w:numId="289">
    <w:abstractNumId w:val="100"/>
  </w:num>
  <w:num w:numId="290">
    <w:abstractNumId w:val="11"/>
  </w:num>
  <w:num w:numId="291">
    <w:abstractNumId w:val="68"/>
  </w:num>
  <w:num w:numId="292">
    <w:abstractNumId w:val="11"/>
  </w:num>
  <w:num w:numId="293">
    <w:abstractNumId w:val="77"/>
  </w:num>
  <w:num w:numId="294">
    <w:abstractNumId w:val="11"/>
  </w:num>
  <w:num w:numId="295">
    <w:abstractNumId w:val="166"/>
  </w:num>
  <w:num w:numId="296">
    <w:abstractNumId w:val="80"/>
  </w:num>
  <w:num w:numId="297">
    <w:abstractNumId w:val="11"/>
  </w:num>
  <w:num w:numId="298">
    <w:abstractNumId w:val="11"/>
  </w:num>
  <w:num w:numId="299">
    <w:abstractNumId w:val="130"/>
  </w:num>
  <w:num w:numId="300">
    <w:abstractNumId w:val="11"/>
  </w:num>
  <w:num w:numId="301">
    <w:abstractNumId w:val="11"/>
  </w:num>
  <w:num w:numId="302">
    <w:abstractNumId w:val="13"/>
  </w:num>
  <w:num w:numId="303">
    <w:abstractNumId w:val="11"/>
  </w:num>
  <w:num w:numId="304">
    <w:abstractNumId w:val="11"/>
  </w:num>
  <w:num w:numId="305">
    <w:abstractNumId w:val="11"/>
  </w:num>
  <w:num w:numId="306">
    <w:abstractNumId w:val="11"/>
  </w:num>
  <w:num w:numId="307">
    <w:abstractNumId w:val="138"/>
  </w:num>
  <w:num w:numId="308">
    <w:abstractNumId w:val="162"/>
  </w:num>
  <w:num w:numId="3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11"/>
  </w:num>
  <w:num w:numId="3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11"/>
  </w:num>
  <w:num w:numId="3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11"/>
  </w:num>
  <w:num w:numId="3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11"/>
  </w:num>
  <w:num w:numId="329">
    <w:abstractNumId w:val="11"/>
  </w:num>
  <w:num w:numId="330">
    <w:abstractNumId w:val="11"/>
  </w:num>
  <w:num w:numId="331">
    <w:abstractNumId w:val="11"/>
  </w:num>
  <w:num w:numId="332">
    <w:abstractNumId w:val="11"/>
  </w:num>
  <w:num w:numId="333">
    <w:abstractNumId w:val="11"/>
  </w:num>
  <w:num w:numId="334">
    <w:abstractNumId w:val="11"/>
  </w:num>
  <w:num w:numId="335">
    <w:abstractNumId w:val="11"/>
  </w:num>
  <w:num w:numId="336">
    <w:abstractNumId w:val="11"/>
  </w:num>
  <w:num w:numId="337">
    <w:abstractNumId w:val="11"/>
  </w:num>
  <w:num w:numId="338">
    <w:abstractNumId w:val="121"/>
  </w:num>
  <w:num w:numId="339">
    <w:abstractNumId w:val="11"/>
  </w:num>
  <w:num w:numId="340">
    <w:abstractNumId w:val="11"/>
  </w:num>
  <w:num w:numId="341">
    <w:abstractNumId w:val="11"/>
  </w:num>
  <w:num w:numId="342">
    <w:abstractNumId w:val="11"/>
  </w:num>
  <w:num w:numId="343">
    <w:abstractNumId w:val="11"/>
  </w:num>
  <w:num w:numId="344">
    <w:abstractNumId w:val="11"/>
  </w:num>
  <w:num w:numId="345">
    <w:abstractNumId w:val="11"/>
  </w:num>
  <w:num w:numId="346">
    <w:abstractNumId w:val="11"/>
  </w:num>
  <w:num w:numId="347">
    <w:abstractNumId w:val="11"/>
  </w:num>
  <w:num w:numId="348">
    <w:abstractNumId w:val="11"/>
  </w:num>
  <w:num w:numId="349">
    <w:abstractNumId w:val="11"/>
  </w:num>
  <w:num w:numId="350">
    <w:abstractNumId w:val="11"/>
  </w:num>
  <w:num w:numId="351">
    <w:abstractNumId w:val="11"/>
  </w:num>
  <w:num w:numId="352">
    <w:abstractNumId w:val="11"/>
  </w:num>
  <w:num w:numId="353">
    <w:abstractNumId w:val="11"/>
  </w:num>
  <w:num w:numId="354">
    <w:abstractNumId w:val="11"/>
  </w:num>
  <w:num w:numId="355">
    <w:abstractNumId w:val="11"/>
  </w:num>
  <w:num w:numId="356">
    <w:abstractNumId w:val="11"/>
  </w:num>
  <w:num w:numId="357">
    <w:abstractNumId w:val="11"/>
  </w:num>
  <w:num w:numId="358">
    <w:abstractNumId w:val="11"/>
  </w:num>
  <w:num w:numId="359">
    <w:abstractNumId w:val="122"/>
  </w:num>
  <w:num w:numId="360">
    <w:abstractNumId w:val="14"/>
  </w:num>
  <w:num w:numId="361">
    <w:abstractNumId w:val="157"/>
  </w:num>
  <w:num w:numId="362">
    <w:abstractNumId w:val="89"/>
  </w:num>
  <w:num w:numId="363">
    <w:abstractNumId w:val="24"/>
  </w:num>
  <w:num w:numId="364">
    <w:abstractNumId w:val="88"/>
  </w:num>
  <w:num w:numId="365">
    <w:abstractNumId w:val="131"/>
  </w:num>
  <w:num w:numId="366">
    <w:abstractNumId w:val="101"/>
  </w:num>
  <w:num w:numId="3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159"/>
  </w:num>
  <w:num w:numId="369">
    <w:abstractNumId w:val="11"/>
  </w:num>
  <w:num w:numId="370">
    <w:abstractNumId w:val="11"/>
  </w:num>
  <w:num w:numId="371">
    <w:abstractNumId w:val="11"/>
  </w:num>
  <w:num w:numId="372">
    <w:abstractNumId w:val="11"/>
  </w:num>
  <w:num w:numId="373">
    <w:abstractNumId w:val="11"/>
  </w:num>
  <w:num w:numId="374">
    <w:abstractNumId w:val="11"/>
  </w:num>
  <w:num w:numId="375">
    <w:abstractNumId w:val="11"/>
  </w:num>
  <w:numIdMacAtCleanup w:val="3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nl-BE" w:vendorID="64" w:dllVersion="6" w:nlCheck="1" w:checkStyle="0"/>
  <w:activeWritingStyle w:appName="MSWord" w:lang="en-US" w:vendorID="64" w:dllVersion="4096" w:nlCheck="1" w:checkStyle="0"/>
  <w:activeWritingStyle w:appName="MSWord" w:lang="nl-BE"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nl-BE" w:vendorID="64" w:dllVersion="0" w:nlCheck="1" w:checkStyle="0"/>
  <w:activeWritingStyle w:appName="MSWord" w:lang="en-GB" w:vendorID="64" w:dllVersion="0" w:nlCheck="1" w:checkStyle="0"/>
  <w:activeWritingStyle w:appName="MSWord" w:lang="es-ES" w:vendorID="64" w:dllVersion="0" w:nlCheck="1" w:checkStyle="0"/>
  <w:activeWritingStyle w:appName="MSWord" w:lang="it-IT" w:vendorID="64" w:dllVersion="0" w:nlCheck="1" w:checkStyle="0"/>
  <w:activeWritingStyle w:appName="MSWord" w:lang="de-DE" w:vendorID="64" w:dllVersion="4096" w:nlCheck="1" w:checkStyle="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CDA"/>
    <w:rsid w:val="00000797"/>
    <w:rsid w:val="0000376C"/>
    <w:rsid w:val="00010F1A"/>
    <w:rsid w:val="00023E68"/>
    <w:rsid w:val="00025D66"/>
    <w:rsid w:val="000419C6"/>
    <w:rsid w:val="00041DCD"/>
    <w:rsid w:val="000423BE"/>
    <w:rsid w:val="00042DDD"/>
    <w:rsid w:val="000508BC"/>
    <w:rsid w:val="00054BB3"/>
    <w:rsid w:val="0006144C"/>
    <w:rsid w:val="00064A7D"/>
    <w:rsid w:val="0007679A"/>
    <w:rsid w:val="00077563"/>
    <w:rsid w:val="00080033"/>
    <w:rsid w:val="000801A5"/>
    <w:rsid w:val="00084C6C"/>
    <w:rsid w:val="00085E44"/>
    <w:rsid w:val="00092197"/>
    <w:rsid w:val="00095CF9"/>
    <w:rsid w:val="00096471"/>
    <w:rsid w:val="000A0DB9"/>
    <w:rsid w:val="000A10DE"/>
    <w:rsid w:val="000B0BD3"/>
    <w:rsid w:val="000B6045"/>
    <w:rsid w:val="000C2141"/>
    <w:rsid w:val="000E14CD"/>
    <w:rsid w:val="000E50AB"/>
    <w:rsid w:val="000E77E9"/>
    <w:rsid w:val="000F0251"/>
    <w:rsid w:val="000F11CF"/>
    <w:rsid w:val="00105A9B"/>
    <w:rsid w:val="001149DF"/>
    <w:rsid w:val="00131B47"/>
    <w:rsid w:val="00135F0A"/>
    <w:rsid w:val="0015024C"/>
    <w:rsid w:val="00162B4E"/>
    <w:rsid w:val="00164FAF"/>
    <w:rsid w:val="001659DE"/>
    <w:rsid w:val="001733C9"/>
    <w:rsid w:val="00177A32"/>
    <w:rsid w:val="00183B44"/>
    <w:rsid w:val="0019569C"/>
    <w:rsid w:val="001A0E10"/>
    <w:rsid w:val="001B4BBB"/>
    <w:rsid w:val="001B4F89"/>
    <w:rsid w:val="001B62DF"/>
    <w:rsid w:val="001B718F"/>
    <w:rsid w:val="001C3746"/>
    <w:rsid w:val="001C409C"/>
    <w:rsid w:val="001D5D7A"/>
    <w:rsid w:val="001D613F"/>
    <w:rsid w:val="001D77D0"/>
    <w:rsid w:val="001E0FBA"/>
    <w:rsid w:val="001E304C"/>
    <w:rsid w:val="001E474E"/>
    <w:rsid w:val="001E5F88"/>
    <w:rsid w:val="002015E1"/>
    <w:rsid w:val="00210B3B"/>
    <w:rsid w:val="00210D92"/>
    <w:rsid w:val="002136C7"/>
    <w:rsid w:val="0021787B"/>
    <w:rsid w:val="00224012"/>
    <w:rsid w:val="002247F8"/>
    <w:rsid w:val="00225AA6"/>
    <w:rsid w:val="00231A4D"/>
    <w:rsid w:val="00232CA4"/>
    <w:rsid w:val="00233FF5"/>
    <w:rsid w:val="002347B8"/>
    <w:rsid w:val="002438E1"/>
    <w:rsid w:val="00245BD9"/>
    <w:rsid w:val="00246875"/>
    <w:rsid w:val="00263082"/>
    <w:rsid w:val="0027785F"/>
    <w:rsid w:val="00277F8E"/>
    <w:rsid w:val="0028665F"/>
    <w:rsid w:val="0029736C"/>
    <w:rsid w:val="002A06AD"/>
    <w:rsid w:val="002A4AD8"/>
    <w:rsid w:val="002A5098"/>
    <w:rsid w:val="002B5E28"/>
    <w:rsid w:val="002C2C9C"/>
    <w:rsid w:val="002C4510"/>
    <w:rsid w:val="002D748B"/>
    <w:rsid w:val="002E2A95"/>
    <w:rsid w:val="002E331C"/>
    <w:rsid w:val="002F7549"/>
    <w:rsid w:val="00300C39"/>
    <w:rsid w:val="00310CE0"/>
    <w:rsid w:val="00314726"/>
    <w:rsid w:val="00315475"/>
    <w:rsid w:val="0032063E"/>
    <w:rsid w:val="0032669E"/>
    <w:rsid w:val="0032672D"/>
    <w:rsid w:val="00327E63"/>
    <w:rsid w:val="00340CE5"/>
    <w:rsid w:val="00341D45"/>
    <w:rsid w:val="00345B0D"/>
    <w:rsid w:val="00350482"/>
    <w:rsid w:val="00352793"/>
    <w:rsid w:val="00355A64"/>
    <w:rsid w:val="003723E2"/>
    <w:rsid w:val="00390DEE"/>
    <w:rsid w:val="003A0365"/>
    <w:rsid w:val="003A0905"/>
    <w:rsid w:val="003A3EA5"/>
    <w:rsid w:val="003B0006"/>
    <w:rsid w:val="003B5815"/>
    <w:rsid w:val="003B7314"/>
    <w:rsid w:val="003C5103"/>
    <w:rsid w:val="003C5ACB"/>
    <w:rsid w:val="003E7C88"/>
    <w:rsid w:val="003F1262"/>
    <w:rsid w:val="003F1DF9"/>
    <w:rsid w:val="00402CEA"/>
    <w:rsid w:val="004053BA"/>
    <w:rsid w:val="00405FD4"/>
    <w:rsid w:val="00411DB9"/>
    <w:rsid w:val="00411E88"/>
    <w:rsid w:val="0041443A"/>
    <w:rsid w:val="0042555A"/>
    <w:rsid w:val="004355F8"/>
    <w:rsid w:val="00441E2E"/>
    <w:rsid w:val="00444DBA"/>
    <w:rsid w:val="0045264E"/>
    <w:rsid w:val="00453989"/>
    <w:rsid w:val="00454A90"/>
    <w:rsid w:val="00461C11"/>
    <w:rsid w:val="00463F29"/>
    <w:rsid w:val="00470CF1"/>
    <w:rsid w:val="00476FBF"/>
    <w:rsid w:val="00481547"/>
    <w:rsid w:val="00482E21"/>
    <w:rsid w:val="00484C95"/>
    <w:rsid w:val="00485DDA"/>
    <w:rsid w:val="00487D93"/>
    <w:rsid w:val="004937B9"/>
    <w:rsid w:val="00497D38"/>
    <w:rsid w:val="004A2890"/>
    <w:rsid w:val="004A3E91"/>
    <w:rsid w:val="004A48C0"/>
    <w:rsid w:val="004A7107"/>
    <w:rsid w:val="004B7285"/>
    <w:rsid w:val="004B77EA"/>
    <w:rsid w:val="004C00E0"/>
    <w:rsid w:val="004E1E7A"/>
    <w:rsid w:val="004E28E5"/>
    <w:rsid w:val="004E2DA3"/>
    <w:rsid w:val="004E31A6"/>
    <w:rsid w:val="00511805"/>
    <w:rsid w:val="0051577A"/>
    <w:rsid w:val="00520A9F"/>
    <w:rsid w:val="0052518C"/>
    <w:rsid w:val="005327AA"/>
    <w:rsid w:val="00535AEB"/>
    <w:rsid w:val="005401D8"/>
    <w:rsid w:val="005436A1"/>
    <w:rsid w:val="00545F92"/>
    <w:rsid w:val="005562FA"/>
    <w:rsid w:val="00556956"/>
    <w:rsid w:val="0056296A"/>
    <w:rsid w:val="00562DCF"/>
    <w:rsid w:val="005630F1"/>
    <w:rsid w:val="00571EB8"/>
    <w:rsid w:val="00575AAD"/>
    <w:rsid w:val="00580CAE"/>
    <w:rsid w:val="00580E74"/>
    <w:rsid w:val="005832AF"/>
    <w:rsid w:val="005837FE"/>
    <w:rsid w:val="00584BC3"/>
    <w:rsid w:val="00586024"/>
    <w:rsid w:val="005867EE"/>
    <w:rsid w:val="00587111"/>
    <w:rsid w:val="005929FE"/>
    <w:rsid w:val="00597E28"/>
    <w:rsid w:val="005A0E29"/>
    <w:rsid w:val="005A51AA"/>
    <w:rsid w:val="005A7C17"/>
    <w:rsid w:val="005B4675"/>
    <w:rsid w:val="005B5368"/>
    <w:rsid w:val="005B59B6"/>
    <w:rsid w:val="005B5EFE"/>
    <w:rsid w:val="005C11B1"/>
    <w:rsid w:val="005C16D3"/>
    <w:rsid w:val="005D5D5C"/>
    <w:rsid w:val="005D5DBD"/>
    <w:rsid w:val="005E4796"/>
    <w:rsid w:val="005F2EA1"/>
    <w:rsid w:val="005F7D2C"/>
    <w:rsid w:val="00602390"/>
    <w:rsid w:val="006038B1"/>
    <w:rsid w:val="00605C36"/>
    <w:rsid w:val="006133F1"/>
    <w:rsid w:val="0062236F"/>
    <w:rsid w:val="00626E37"/>
    <w:rsid w:val="0063467F"/>
    <w:rsid w:val="00640239"/>
    <w:rsid w:val="00640D9B"/>
    <w:rsid w:val="006428DB"/>
    <w:rsid w:val="00645D3A"/>
    <w:rsid w:val="00656550"/>
    <w:rsid w:val="0065724E"/>
    <w:rsid w:val="00663318"/>
    <w:rsid w:val="00676454"/>
    <w:rsid w:val="00683AB4"/>
    <w:rsid w:val="006856C0"/>
    <w:rsid w:val="00687A79"/>
    <w:rsid w:val="00693783"/>
    <w:rsid w:val="006A2498"/>
    <w:rsid w:val="006B3DCC"/>
    <w:rsid w:val="006C075F"/>
    <w:rsid w:val="006C2C05"/>
    <w:rsid w:val="006C4807"/>
    <w:rsid w:val="006C4C51"/>
    <w:rsid w:val="006D7FDD"/>
    <w:rsid w:val="006E0CBD"/>
    <w:rsid w:val="006E7EAB"/>
    <w:rsid w:val="0070588A"/>
    <w:rsid w:val="00705B4D"/>
    <w:rsid w:val="00710B98"/>
    <w:rsid w:val="007121B1"/>
    <w:rsid w:val="00714026"/>
    <w:rsid w:val="00721513"/>
    <w:rsid w:val="007224A0"/>
    <w:rsid w:val="00742132"/>
    <w:rsid w:val="0075122E"/>
    <w:rsid w:val="00756F36"/>
    <w:rsid w:val="007639EB"/>
    <w:rsid w:val="00766AC1"/>
    <w:rsid w:val="00775128"/>
    <w:rsid w:val="00775702"/>
    <w:rsid w:val="00786021"/>
    <w:rsid w:val="007865F1"/>
    <w:rsid w:val="007919CE"/>
    <w:rsid w:val="007A16C7"/>
    <w:rsid w:val="007A19B2"/>
    <w:rsid w:val="007B07E2"/>
    <w:rsid w:val="007C7076"/>
    <w:rsid w:val="007D243F"/>
    <w:rsid w:val="007E34BF"/>
    <w:rsid w:val="007F6CF1"/>
    <w:rsid w:val="007F6EE0"/>
    <w:rsid w:val="008158EA"/>
    <w:rsid w:val="00840217"/>
    <w:rsid w:val="0085310B"/>
    <w:rsid w:val="008574E5"/>
    <w:rsid w:val="00862D5F"/>
    <w:rsid w:val="0086637D"/>
    <w:rsid w:val="008732D1"/>
    <w:rsid w:val="00876937"/>
    <w:rsid w:val="0088001F"/>
    <w:rsid w:val="00881491"/>
    <w:rsid w:val="00884923"/>
    <w:rsid w:val="00890429"/>
    <w:rsid w:val="00891A6A"/>
    <w:rsid w:val="00891F3C"/>
    <w:rsid w:val="008A52B2"/>
    <w:rsid w:val="008A6C13"/>
    <w:rsid w:val="008B3F7B"/>
    <w:rsid w:val="008C4A2D"/>
    <w:rsid w:val="008D2781"/>
    <w:rsid w:val="008D2E31"/>
    <w:rsid w:val="008D61B9"/>
    <w:rsid w:val="008E2C31"/>
    <w:rsid w:val="008E72FA"/>
    <w:rsid w:val="008F0FE2"/>
    <w:rsid w:val="008F63E0"/>
    <w:rsid w:val="009031F9"/>
    <w:rsid w:val="0091215D"/>
    <w:rsid w:val="00912305"/>
    <w:rsid w:val="009135ED"/>
    <w:rsid w:val="0091502F"/>
    <w:rsid w:val="00920EF8"/>
    <w:rsid w:val="009267D1"/>
    <w:rsid w:val="00927A0A"/>
    <w:rsid w:val="00930DA9"/>
    <w:rsid w:val="00934557"/>
    <w:rsid w:val="009361EC"/>
    <w:rsid w:val="009510A0"/>
    <w:rsid w:val="00956A82"/>
    <w:rsid w:val="009577FA"/>
    <w:rsid w:val="00962566"/>
    <w:rsid w:val="0098342C"/>
    <w:rsid w:val="0099230E"/>
    <w:rsid w:val="009927E5"/>
    <w:rsid w:val="00995A54"/>
    <w:rsid w:val="009A0010"/>
    <w:rsid w:val="009A17D9"/>
    <w:rsid w:val="009C0F31"/>
    <w:rsid w:val="009D30B7"/>
    <w:rsid w:val="009D6F84"/>
    <w:rsid w:val="009D7969"/>
    <w:rsid w:val="009F3267"/>
    <w:rsid w:val="009F5404"/>
    <w:rsid w:val="009F6871"/>
    <w:rsid w:val="00A02412"/>
    <w:rsid w:val="00A07FD6"/>
    <w:rsid w:val="00A20B1A"/>
    <w:rsid w:val="00A33592"/>
    <w:rsid w:val="00A3608F"/>
    <w:rsid w:val="00A51751"/>
    <w:rsid w:val="00A608ED"/>
    <w:rsid w:val="00A63F28"/>
    <w:rsid w:val="00A64840"/>
    <w:rsid w:val="00A66556"/>
    <w:rsid w:val="00A7126E"/>
    <w:rsid w:val="00A751CA"/>
    <w:rsid w:val="00A82A73"/>
    <w:rsid w:val="00A82D7D"/>
    <w:rsid w:val="00A9517C"/>
    <w:rsid w:val="00A9525B"/>
    <w:rsid w:val="00A97D4E"/>
    <w:rsid w:val="00AA1780"/>
    <w:rsid w:val="00AA1FF9"/>
    <w:rsid w:val="00AB309B"/>
    <w:rsid w:val="00AB3EB3"/>
    <w:rsid w:val="00AC0FAB"/>
    <w:rsid w:val="00AD04AB"/>
    <w:rsid w:val="00AF3C9D"/>
    <w:rsid w:val="00AF7158"/>
    <w:rsid w:val="00B12374"/>
    <w:rsid w:val="00B1447A"/>
    <w:rsid w:val="00B1784E"/>
    <w:rsid w:val="00B21D2B"/>
    <w:rsid w:val="00B23403"/>
    <w:rsid w:val="00B24698"/>
    <w:rsid w:val="00B408A4"/>
    <w:rsid w:val="00B47C1A"/>
    <w:rsid w:val="00B50D93"/>
    <w:rsid w:val="00B53431"/>
    <w:rsid w:val="00B57BA4"/>
    <w:rsid w:val="00B7300B"/>
    <w:rsid w:val="00B73888"/>
    <w:rsid w:val="00B937CA"/>
    <w:rsid w:val="00BB5AB9"/>
    <w:rsid w:val="00BC011F"/>
    <w:rsid w:val="00BC1F2A"/>
    <w:rsid w:val="00BE2F6D"/>
    <w:rsid w:val="00BE452A"/>
    <w:rsid w:val="00C17533"/>
    <w:rsid w:val="00C22DC0"/>
    <w:rsid w:val="00C23FD8"/>
    <w:rsid w:val="00C27D88"/>
    <w:rsid w:val="00C50B54"/>
    <w:rsid w:val="00C539A8"/>
    <w:rsid w:val="00C54F58"/>
    <w:rsid w:val="00C64985"/>
    <w:rsid w:val="00C72032"/>
    <w:rsid w:val="00C80055"/>
    <w:rsid w:val="00C84275"/>
    <w:rsid w:val="00C86327"/>
    <w:rsid w:val="00C907A5"/>
    <w:rsid w:val="00C960F7"/>
    <w:rsid w:val="00CA389A"/>
    <w:rsid w:val="00CB038D"/>
    <w:rsid w:val="00CB0C2E"/>
    <w:rsid w:val="00CB271D"/>
    <w:rsid w:val="00CB45FE"/>
    <w:rsid w:val="00CB477D"/>
    <w:rsid w:val="00CC3B70"/>
    <w:rsid w:val="00CC485E"/>
    <w:rsid w:val="00CD4CA8"/>
    <w:rsid w:val="00CE09A2"/>
    <w:rsid w:val="00CE484C"/>
    <w:rsid w:val="00CE489E"/>
    <w:rsid w:val="00CF1164"/>
    <w:rsid w:val="00CF2D66"/>
    <w:rsid w:val="00CF50BE"/>
    <w:rsid w:val="00D03385"/>
    <w:rsid w:val="00D15E60"/>
    <w:rsid w:val="00D3402E"/>
    <w:rsid w:val="00D37990"/>
    <w:rsid w:val="00D533F2"/>
    <w:rsid w:val="00D6362B"/>
    <w:rsid w:val="00D63C03"/>
    <w:rsid w:val="00D64665"/>
    <w:rsid w:val="00D71924"/>
    <w:rsid w:val="00D80629"/>
    <w:rsid w:val="00D8543E"/>
    <w:rsid w:val="00D94FC1"/>
    <w:rsid w:val="00D956BB"/>
    <w:rsid w:val="00D969CF"/>
    <w:rsid w:val="00D97C26"/>
    <w:rsid w:val="00D97DC8"/>
    <w:rsid w:val="00DA524D"/>
    <w:rsid w:val="00DB6C18"/>
    <w:rsid w:val="00DB6E17"/>
    <w:rsid w:val="00DB7C51"/>
    <w:rsid w:val="00DC2356"/>
    <w:rsid w:val="00DC3CDA"/>
    <w:rsid w:val="00DC7398"/>
    <w:rsid w:val="00DD4D4C"/>
    <w:rsid w:val="00DE1A4F"/>
    <w:rsid w:val="00DE2982"/>
    <w:rsid w:val="00DE478F"/>
    <w:rsid w:val="00DE515D"/>
    <w:rsid w:val="00DF5BBE"/>
    <w:rsid w:val="00E236F7"/>
    <w:rsid w:val="00E372C4"/>
    <w:rsid w:val="00E40523"/>
    <w:rsid w:val="00E415F3"/>
    <w:rsid w:val="00E44AF3"/>
    <w:rsid w:val="00E474C4"/>
    <w:rsid w:val="00E479CD"/>
    <w:rsid w:val="00E540AB"/>
    <w:rsid w:val="00E5700E"/>
    <w:rsid w:val="00E61882"/>
    <w:rsid w:val="00E6361C"/>
    <w:rsid w:val="00E7091C"/>
    <w:rsid w:val="00EA13D8"/>
    <w:rsid w:val="00EB2C4B"/>
    <w:rsid w:val="00EC0EB8"/>
    <w:rsid w:val="00ED4A1E"/>
    <w:rsid w:val="00ED598C"/>
    <w:rsid w:val="00EE46FD"/>
    <w:rsid w:val="00F06F62"/>
    <w:rsid w:val="00F0742B"/>
    <w:rsid w:val="00F14CC5"/>
    <w:rsid w:val="00F319D0"/>
    <w:rsid w:val="00F327DE"/>
    <w:rsid w:val="00F34A13"/>
    <w:rsid w:val="00F37B4F"/>
    <w:rsid w:val="00F4029A"/>
    <w:rsid w:val="00F437A5"/>
    <w:rsid w:val="00F57776"/>
    <w:rsid w:val="00F604DA"/>
    <w:rsid w:val="00F60E68"/>
    <w:rsid w:val="00F67E50"/>
    <w:rsid w:val="00F71DA4"/>
    <w:rsid w:val="00F8632D"/>
    <w:rsid w:val="00F87C89"/>
    <w:rsid w:val="00FB428A"/>
    <w:rsid w:val="00FB6A17"/>
    <w:rsid w:val="00FC4FF5"/>
    <w:rsid w:val="00FD47A9"/>
    <w:rsid w:val="00FE1D32"/>
    <w:rsid w:val="00FF4B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7AC2744"/>
  <w15:chartTrackingRefBased/>
  <w15:docId w15:val="{6DFF40A5-35EB-47C7-B6D6-A4A301CF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471"/>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uiPriority w:val="9"/>
    <w:qFormat/>
    <w:rsid w:val="00DC3CDA"/>
    <w:pPr>
      <w:numPr>
        <w:numId w:val="225"/>
      </w:numPr>
      <w:outlineLvl w:val="0"/>
    </w:pPr>
    <w:rPr>
      <w:kern w:val="28"/>
    </w:rPr>
  </w:style>
  <w:style w:type="paragraph" w:styleId="Heading2">
    <w:name w:val="heading 2"/>
    <w:basedOn w:val="Normal"/>
    <w:next w:val="Normal"/>
    <w:link w:val="Heading2Char"/>
    <w:uiPriority w:val="9"/>
    <w:qFormat/>
    <w:rsid w:val="00DC3CDA"/>
    <w:pPr>
      <w:numPr>
        <w:ilvl w:val="1"/>
        <w:numId w:val="225"/>
      </w:numPr>
      <w:outlineLvl w:val="1"/>
    </w:pPr>
  </w:style>
  <w:style w:type="paragraph" w:styleId="Heading3">
    <w:name w:val="heading 3"/>
    <w:basedOn w:val="Normal"/>
    <w:next w:val="Normal"/>
    <w:link w:val="Heading3Char"/>
    <w:uiPriority w:val="9"/>
    <w:qFormat/>
    <w:rsid w:val="00DC3CDA"/>
    <w:pPr>
      <w:numPr>
        <w:ilvl w:val="2"/>
        <w:numId w:val="225"/>
      </w:numPr>
      <w:outlineLvl w:val="2"/>
    </w:pPr>
  </w:style>
  <w:style w:type="paragraph" w:styleId="Heading4">
    <w:name w:val="heading 4"/>
    <w:basedOn w:val="Normal"/>
    <w:next w:val="Normal"/>
    <w:link w:val="Heading4Char"/>
    <w:uiPriority w:val="9"/>
    <w:qFormat/>
    <w:rsid w:val="00DC3CDA"/>
    <w:pPr>
      <w:numPr>
        <w:ilvl w:val="3"/>
        <w:numId w:val="225"/>
      </w:numPr>
      <w:outlineLvl w:val="3"/>
    </w:pPr>
  </w:style>
  <w:style w:type="paragraph" w:styleId="Heading5">
    <w:name w:val="heading 5"/>
    <w:basedOn w:val="Normal"/>
    <w:next w:val="Normal"/>
    <w:link w:val="Heading5Char"/>
    <w:uiPriority w:val="9"/>
    <w:qFormat/>
    <w:rsid w:val="00DC3CDA"/>
    <w:pPr>
      <w:numPr>
        <w:ilvl w:val="4"/>
        <w:numId w:val="225"/>
      </w:numPr>
      <w:outlineLvl w:val="4"/>
    </w:pPr>
  </w:style>
  <w:style w:type="paragraph" w:styleId="Heading6">
    <w:name w:val="heading 6"/>
    <w:basedOn w:val="Normal"/>
    <w:next w:val="Normal"/>
    <w:link w:val="Heading6Char"/>
    <w:uiPriority w:val="9"/>
    <w:qFormat/>
    <w:rsid w:val="00DC3CDA"/>
    <w:pPr>
      <w:numPr>
        <w:ilvl w:val="5"/>
        <w:numId w:val="225"/>
      </w:numPr>
      <w:outlineLvl w:val="5"/>
    </w:pPr>
  </w:style>
  <w:style w:type="paragraph" w:styleId="Heading7">
    <w:name w:val="heading 7"/>
    <w:basedOn w:val="Normal"/>
    <w:next w:val="Normal"/>
    <w:link w:val="Heading7Char"/>
    <w:uiPriority w:val="9"/>
    <w:qFormat/>
    <w:rsid w:val="00DC3CDA"/>
    <w:pPr>
      <w:numPr>
        <w:ilvl w:val="6"/>
        <w:numId w:val="225"/>
      </w:numPr>
      <w:outlineLvl w:val="6"/>
    </w:pPr>
  </w:style>
  <w:style w:type="paragraph" w:styleId="Heading8">
    <w:name w:val="heading 8"/>
    <w:basedOn w:val="Normal"/>
    <w:next w:val="Normal"/>
    <w:link w:val="Heading8Char"/>
    <w:uiPriority w:val="9"/>
    <w:qFormat/>
    <w:rsid w:val="00DC3CDA"/>
    <w:pPr>
      <w:numPr>
        <w:ilvl w:val="7"/>
        <w:numId w:val="225"/>
      </w:numPr>
      <w:outlineLvl w:val="7"/>
    </w:pPr>
  </w:style>
  <w:style w:type="paragraph" w:styleId="Heading9">
    <w:name w:val="heading 9"/>
    <w:basedOn w:val="Normal"/>
    <w:next w:val="Normal"/>
    <w:link w:val="Heading9Char"/>
    <w:uiPriority w:val="9"/>
    <w:qFormat/>
    <w:rsid w:val="00DC3CDA"/>
    <w:pPr>
      <w:numPr>
        <w:ilvl w:val="8"/>
        <w:numId w:val="22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CDA"/>
    <w:rPr>
      <w:rFonts w:ascii="Times New Roman" w:eastAsia="Times New Roman" w:hAnsi="Times New Roman" w:cs="Times New Roman"/>
      <w:kern w:val="28"/>
      <w:lang w:val="de-DE"/>
    </w:rPr>
  </w:style>
  <w:style w:type="character" w:customStyle="1" w:styleId="Heading2Char">
    <w:name w:val="Heading 2 Char"/>
    <w:basedOn w:val="DefaultParagraphFont"/>
    <w:link w:val="Heading2"/>
    <w:uiPriority w:val="9"/>
    <w:rsid w:val="00DC3CDA"/>
    <w:rPr>
      <w:rFonts w:ascii="Times New Roman" w:eastAsia="Times New Roman" w:hAnsi="Times New Roman" w:cs="Times New Roman"/>
      <w:lang w:val="de-DE"/>
    </w:rPr>
  </w:style>
  <w:style w:type="character" w:customStyle="1" w:styleId="Heading3Char">
    <w:name w:val="Heading 3 Char"/>
    <w:basedOn w:val="DefaultParagraphFont"/>
    <w:link w:val="Heading3"/>
    <w:uiPriority w:val="9"/>
    <w:rsid w:val="00DC3CDA"/>
    <w:rPr>
      <w:rFonts w:ascii="Times New Roman" w:eastAsia="Times New Roman" w:hAnsi="Times New Roman" w:cs="Times New Roman"/>
      <w:lang w:val="de-DE"/>
    </w:rPr>
  </w:style>
  <w:style w:type="character" w:customStyle="1" w:styleId="Heading4Char">
    <w:name w:val="Heading 4 Char"/>
    <w:basedOn w:val="DefaultParagraphFont"/>
    <w:link w:val="Heading4"/>
    <w:uiPriority w:val="9"/>
    <w:rsid w:val="00DC3CDA"/>
    <w:rPr>
      <w:rFonts w:ascii="Times New Roman" w:eastAsia="Times New Roman" w:hAnsi="Times New Roman" w:cs="Times New Roman"/>
      <w:lang w:val="de-DE"/>
    </w:rPr>
  </w:style>
  <w:style w:type="character" w:customStyle="1" w:styleId="Heading5Char">
    <w:name w:val="Heading 5 Char"/>
    <w:basedOn w:val="DefaultParagraphFont"/>
    <w:link w:val="Heading5"/>
    <w:uiPriority w:val="9"/>
    <w:rsid w:val="00DC3CDA"/>
    <w:rPr>
      <w:rFonts w:ascii="Times New Roman" w:eastAsia="Times New Roman" w:hAnsi="Times New Roman" w:cs="Times New Roman"/>
      <w:lang w:val="de-DE"/>
    </w:rPr>
  </w:style>
  <w:style w:type="character" w:customStyle="1" w:styleId="Heading6Char">
    <w:name w:val="Heading 6 Char"/>
    <w:basedOn w:val="DefaultParagraphFont"/>
    <w:link w:val="Heading6"/>
    <w:uiPriority w:val="9"/>
    <w:rsid w:val="00DC3CDA"/>
    <w:rPr>
      <w:rFonts w:ascii="Times New Roman" w:eastAsia="Times New Roman" w:hAnsi="Times New Roman" w:cs="Times New Roman"/>
      <w:lang w:val="de-DE"/>
    </w:rPr>
  </w:style>
  <w:style w:type="character" w:customStyle="1" w:styleId="Heading7Char">
    <w:name w:val="Heading 7 Char"/>
    <w:basedOn w:val="DefaultParagraphFont"/>
    <w:link w:val="Heading7"/>
    <w:uiPriority w:val="9"/>
    <w:rsid w:val="00DC3CDA"/>
    <w:rPr>
      <w:rFonts w:ascii="Times New Roman" w:eastAsia="Times New Roman" w:hAnsi="Times New Roman" w:cs="Times New Roman"/>
      <w:lang w:val="de-DE"/>
    </w:rPr>
  </w:style>
  <w:style w:type="character" w:customStyle="1" w:styleId="Heading8Char">
    <w:name w:val="Heading 8 Char"/>
    <w:basedOn w:val="DefaultParagraphFont"/>
    <w:link w:val="Heading8"/>
    <w:uiPriority w:val="9"/>
    <w:rsid w:val="00DC3CDA"/>
    <w:rPr>
      <w:rFonts w:ascii="Times New Roman" w:eastAsia="Times New Roman" w:hAnsi="Times New Roman" w:cs="Times New Roman"/>
      <w:lang w:val="de-DE"/>
    </w:rPr>
  </w:style>
  <w:style w:type="character" w:customStyle="1" w:styleId="Heading9Char">
    <w:name w:val="Heading 9 Char"/>
    <w:basedOn w:val="DefaultParagraphFont"/>
    <w:link w:val="Heading9"/>
    <w:uiPriority w:val="9"/>
    <w:rsid w:val="00DC3CDA"/>
    <w:rPr>
      <w:rFonts w:ascii="Times New Roman" w:eastAsia="Times New Roman" w:hAnsi="Times New Roman" w:cs="Times New Roman"/>
      <w:lang w:val="de-DE"/>
    </w:rPr>
  </w:style>
  <w:style w:type="paragraph" w:styleId="Footer">
    <w:name w:val="footer"/>
    <w:basedOn w:val="Normal"/>
    <w:link w:val="FooterChar"/>
    <w:uiPriority w:val="99"/>
    <w:qFormat/>
    <w:rsid w:val="00DC3CDA"/>
  </w:style>
  <w:style w:type="character" w:customStyle="1" w:styleId="FooterChar">
    <w:name w:val="Footer Char"/>
    <w:basedOn w:val="DefaultParagraphFont"/>
    <w:link w:val="Footer"/>
    <w:uiPriority w:val="99"/>
    <w:rsid w:val="00DC3CDA"/>
    <w:rPr>
      <w:rFonts w:ascii="Times New Roman" w:eastAsia="Times New Roman" w:hAnsi="Times New Roman" w:cs="Times New Roman"/>
      <w:lang w:val="de-DE"/>
    </w:rPr>
  </w:style>
  <w:style w:type="paragraph" w:styleId="FootnoteText">
    <w:name w:val="footnote text"/>
    <w:basedOn w:val="Normal"/>
    <w:link w:val="FootnoteTextChar"/>
    <w:qFormat/>
    <w:rsid w:val="008A52B2"/>
    <w:pPr>
      <w:keepLines/>
      <w:spacing w:after="60" w:line="240" w:lineRule="auto"/>
      <w:ind w:left="567" w:hanging="567"/>
    </w:pPr>
    <w:rPr>
      <w:rFonts w:asciiTheme="minorHAnsi" w:hAnsiTheme="minorHAnsi"/>
      <w:sz w:val="24"/>
    </w:rPr>
  </w:style>
  <w:style w:type="character" w:customStyle="1" w:styleId="FootnoteTextChar">
    <w:name w:val="Footnote Text Char"/>
    <w:basedOn w:val="DefaultParagraphFont"/>
    <w:link w:val="FootnoteText"/>
    <w:rsid w:val="008A52B2"/>
    <w:rPr>
      <w:rFonts w:eastAsia="Times New Roman" w:cs="Times New Roman"/>
      <w:sz w:val="24"/>
      <w:lang w:val="de-DE"/>
    </w:rPr>
  </w:style>
  <w:style w:type="paragraph" w:styleId="Header">
    <w:name w:val="header"/>
    <w:basedOn w:val="Normal"/>
    <w:link w:val="HeaderChar"/>
    <w:uiPriority w:val="99"/>
    <w:qFormat/>
    <w:rsid w:val="00E372C4"/>
    <w:rPr>
      <w:rFonts w:asciiTheme="minorHAnsi" w:hAnsiTheme="minorHAnsi"/>
      <w:sz w:val="28"/>
    </w:rPr>
  </w:style>
  <w:style w:type="character" w:customStyle="1" w:styleId="HeaderChar">
    <w:name w:val="Header Char"/>
    <w:basedOn w:val="DefaultParagraphFont"/>
    <w:link w:val="Header"/>
    <w:uiPriority w:val="99"/>
    <w:rsid w:val="00E372C4"/>
    <w:rPr>
      <w:rFonts w:eastAsia="Times New Roman" w:cs="Times New Roman"/>
      <w:sz w:val="28"/>
      <w:lang w:val="de-DE"/>
    </w:rPr>
  </w:style>
  <w:style w:type="paragraph" w:customStyle="1" w:styleId="quotes">
    <w:name w:val="quotes"/>
    <w:basedOn w:val="Normal"/>
    <w:next w:val="Normal"/>
    <w:rsid w:val="00DC3CDA"/>
    <w:pPr>
      <w:ind w:left="720"/>
    </w:pPr>
    <w:rPr>
      <w:i/>
    </w:rPr>
  </w:style>
  <w:style w:type="character" w:styleId="FootnoteReference">
    <w:name w:val="footnote reference"/>
    <w:basedOn w:val="DefaultParagraphFont"/>
    <w:unhideWhenUsed/>
    <w:qFormat/>
    <w:rsid w:val="00587111"/>
    <w:rPr>
      <w:rFonts w:asciiTheme="minorHAnsi" w:hAnsiTheme="minorHAnsi"/>
      <w:sz w:val="28"/>
      <w:vertAlign w:val="superscript"/>
    </w:rPr>
  </w:style>
  <w:style w:type="paragraph" w:styleId="ListParagraph">
    <w:name w:val="List Paragraph"/>
    <w:basedOn w:val="Normal"/>
    <w:uiPriority w:val="34"/>
    <w:qFormat/>
    <w:rsid w:val="00DC3CDA"/>
    <w:pPr>
      <w:spacing w:after="200" w:line="276" w:lineRule="auto"/>
      <w:ind w:left="720"/>
      <w:contextualSpacing/>
    </w:pPr>
    <w:rPr>
      <w:rFonts w:asciiTheme="minorHAnsi" w:eastAsiaTheme="minorEastAsia" w:hAnsiTheme="minorHAnsi" w:cstheme="minorBidi"/>
      <w:sz w:val="20"/>
      <w:szCs w:val="20"/>
    </w:rPr>
  </w:style>
  <w:style w:type="table" w:styleId="TableGrid">
    <w:name w:val="Table Grid"/>
    <w:basedOn w:val="TableNormal"/>
    <w:uiPriority w:val="39"/>
    <w:rsid w:val="00DC3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25AA6"/>
    <w:rPr>
      <w:color w:val="0000FF"/>
      <w:u w:val="single"/>
    </w:rPr>
  </w:style>
  <w:style w:type="character" w:styleId="Emphasis">
    <w:name w:val="Emphasis"/>
    <w:uiPriority w:val="20"/>
    <w:qFormat/>
    <w:rsid w:val="007224A0"/>
    <w:rPr>
      <w:b/>
      <w:bCs w:val="0"/>
      <w:i/>
      <w:iCs w:val="0"/>
      <w:spacing w:val="10"/>
    </w:rPr>
  </w:style>
  <w:style w:type="character" w:styleId="Strong">
    <w:name w:val="Strong"/>
    <w:uiPriority w:val="22"/>
    <w:qFormat/>
    <w:rsid w:val="007224A0"/>
    <w:rPr>
      <w:b/>
      <w:bCs w:val="0"/>
      <w:color w:val="ED7D31" w:themeColor="accent2"/>
    </w:rPr>
  </w:style>
  <w:style w:type="paragraph" w:styleId="Title">
    <w:name w:val="Title"/>
    <w:basedOn w:val="Normal"/>
    <w:next w:val="Normal"/>
    <w:link w:val="TitleChar"/>
    <w:uiPriority w:val="10"/>
    <w:qFormat/>
    <w:rsid w:val="007224A0"/>
    <w:pPr>
      <w:pBdr>
        <w:top w:val="single" w:sz="12" w:space="1" w:color="ED7D31" w:themeColor="accent2"/>
      </w:pBdr>
      <w:spacing w:after="200" w:line="240" w:lineRule="auto"/>
      <w:jc w:val="right"/>
    </w:pPr>
    <w:rPr>
      <w:rFonts w:asciiTheme="minorHAnsi" w:eastAsiaTheme="minorEastAsia" w:hAnsiTheme="minorHAnsi" w:cstheme="minorBidi"/>
      <w:smallCaps/>
      <w:sz w:val="48"/>
      <w:szCs w:val="48"/>
    </w:rPr>
  </w:style>
  <w:style w:type="character" w:customStyle="1" w:styleId="TitleChar">
    <w:name w:val="Title Char"/>
    <w:basedOn w:val="DefaultParagraphFont"/>
    <w:link w:val="Title"/>
    <w:uiPriority w:val="10"/>
    <w:rsid w:val="007224A0"/>
    <w:rPr>
      <w:rFonts w:eastAsiaTheme="minorEastAsia"/>
      <w:smallCaps/>
      <w:sz w:val="48"/>
      <w:szCs w:val="48"/>
    </w:rPr>
  </w:style>
  <w:style w:type="paragraph" w:styleId="Subtitle">
    <w:name w:val="Subtitle"/>
    <w:basedOn w:val="Normal"/>
    <w:next w:val="Normal"/>
    <w:link w:val="SubtitleChar"/>
    <w:uiPriority w:val="11"/>
    <w:qFormat/>
    <w:rsid w:val="007224A0"/>
    <w:pPr>
      <w:spacing w:after="720" w:line="240" w:lineRule="auto"/>
      <w:jc w:val="right"/>
    </w:pPr>
    <w:rPr>
      <w:rFonts w:asciiTheme="majorHAnsi" w:eastAsiaTheme="majorEastAsia" w:hAnsiTheme="majorHAnsi" w:cstheme="majorBidi"/>
      <w:sz w:val="20"/>
    </w:rPr>
  </w:style>
  <w:style w:type="character" w:customStyle="1" w:styleId="SubtitleChar">
    <w:name w:val="Subtitle Char"/>
    <w:basedOn w:val="DefaultParagraphFont"/>
    <w:link w:val="Subtitle"/>
    <w:uiPriority w:val="11"/>
    <w:rsid w:val="007224A0"/>
    <w:rPr>
      <w:rFonts w:asciiTheme="majorHAnsi" w:eastAsiaTheme="majorEastAsia" w:hAnsiTheme="majorHAnsi" w:cstheme="majorBidi"/>
      <w:sz w:val="20"/>
    </w:rPr>
  </w:style>
  <w:style w:type="character" w:customStyle="1" w:styleId="BalloonTextChar">
    <w:name w:val="Balloon Text Char"/>
    <w:basedOn w:val="DefaultParagraphFont"/>
    <w:link w:val="BalloonText"/>
    <w:uiPriority w:val="99"/>
    <w:semiHidden/>
    <w:rsid w:val="007224A0"/>
    <w:rPr>
      <w:rFonts w:ascii="Times New Roman" w:eastAsiaTheme="minorEastAsia" w:hAnsi="Times New Roman" w:cs="Times New Roman"/>
      <w:sz w:val="18"/>
      <w:szCs w:val="18"/>
    </w:rPr>
  </w:style>
  <w:style w:type="paragraph" w:styleId="BalloonText">
    <w:name w:val="Balloon Text"/>
    <w:basedOn w:val="Normal"/>
    <w:link w:val="BalloonTextChar"/>
    <w:uiPriority w:val="99"/>
    <w:semiHidden/>
    <w:unhideWhenUsed/>
    <w:rsid w:val="007224A0"/>
    <w:pPr>
      <w:spacing w:after="200" w:line="276" w:lineRule="auto"/>
    </w:pPr>
    <w:rPr>
      <w:rFonts w:eastAsiaTheme="minorEastAsia"/>
      <w:sz w:val="18"/>
      <w:szCs w:val="18"/>
    </w:rPr>
  </w:style>
  <w:style w:type="character" w:customStyle="1" w:styleId="BalloonTextChar1">
    <w:name w:val="Balloon Text Char1"/>
    <w:basedOn w:val="DefaultParagraphFont"/>
    <w:uiPriority w:val="99"/>
    <w:semiHidden/>
    <w:rsid w:val="007224A0"/>
    <w:rPr>
      <w:rFonts w:ascii="Segoe UI" w:eastAsia="Times New Roman" w:hAnsi="Segoe UI" w:cs="Segoe UI"/>
      <w:sz w:val="18"/>
      <w:szCs w:val="18"/>
      <w:lang w:val="de-DE"/>
    </w:rPr>
  </w:style>
  <w:style w:type="character" w:customStyle="1" w:styleId="NoSpacingChar">
    <w:name w:val="No Spacing Char"/>
    <w:basedOn w:val="DefaultParagraphFont"/>
    <w:link w:val="NoSpacing"/>
    <w:uiPriority w:val="1"/>
    <w:locked/>
    <w:rsid w:val="007224A0"/>
    <w:rPr>
      <w:rFonts w:ascii="Times New Roman" w:eastAsiaTheme="minorEastAsia" w:hAnsi="Times New Roman" w:cs="Times New Roman"/>
      <w:sz w:val="20"/>
      <w:szCs w:val="20"/>
    </w:rPr>
  </w:style>
  <w:style w:type="paragraph" w:styleId="NoSpacing">
    <w:name w:val="No Spacing"/>
    <w:basedOn w:val="Normal"/>
    <w:link w:val="NoSpacingChar"/>
    <w:uiPriority w:val="1"/>
    <w:qFormat/>
    <w:rsid w:val="007224A0"/>
    <w:pPr>
      <w:spacing w:line="240" w:lineRule="auto"/>
    </w:pPr>
    <w:rPr>
      <w:rFonts w:eastAsiaTheme="minorEastAsia"/>
      <w:sz w:val="20"/>
      <w:szCs w:val="20"/>
    </w:rPr>
  </w:style>
  <w:style w:type="paragraph" w:styleId="Quote">
    <w:name w:val="Quote"/>
    <w:basedOn w:val="Normal"/>
    <w:next w:val="Normal"/>
    <w:link w:val="QuoteChar"/>
    <w:uiPriority w:val="29"/>
    <w:qFormat/>
    <w:rsid w:val="007224A0"/>
    <w:pPr>
      <w:spacing w:after="200" w:line="276" w:lineRule="auto"/>
    </w:pPr>
    <w:rPr>
      <w:rFonts w:asciiTheme="minorHAnsi" w:eastAsiaTheme="minorEastAsia" w:hAnsiTheme="minorHAnsi" w:cstheme="minorBidi"/>
      <w:i/>
      <w:sz w:val="20"/>
      <w:szCs w:val="20"/>
    </w:rPr>
  </w:style>
  <w:style w:type="character" w:customStyle="1" w:styleId="QuoteChar">
    <w:name w:val="Quote Char"/>
    <w:basedOn w:val="DefaultParagraphFont"/>
    <w:link w:val="Quote"/>
    <w:uiPriority w:val="29"/>
    <w:rsid w:val="007224A0"/>
    <w:rPr>
      <w:rFonts w:eastAsiaTheme="minorEastAsia"/>
      <w:i/>
      <w:sz w:val="20"/>
      <w:szCs w:val="20"/>
    </w:rPr>
  </w:style>
  <w:style w:type="paragraph" w:styleId="IntenseQuote">
    <w:name w:val="Intense Quote"/>
    <w:basedOn w:val="Normal"/>
    <w:next w:val="Normal"/>
    <w:link w:val="IntenseQuoteChar"/>
    <w:uiPriority w:val="30"/>
    <w:qFormat/>
    <w:rsid w:val="007224A0"/>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line="276" w:lineRule="auto"/>
      <w:ind w:left="1440" w:right="1440"/>
    </w:pPr>
    <w:rPr>
      <w:rFonts w:asciiTheme="minorHAnsi" w:eastAsiaTheme="minorEastAsia" w:hAnsiTheme="minorHAnsi" w:cstheme="minorBidi"/>
      <w:b/>
      <w:i/>
      <w:color w:val="FFFFFF" w:themeColor="background1"/>
      <w:sz w:val="20"/>
      <w:szCs w:val="20"/>
    </w:rPr>
  </w:style>
  <w:style w:type="character" w:customStyle="1" w:styleId="IntenseQuoteChar">
    <w:name w:val="Intense Quote Char"/>
    <w:basedOn w:val="DefaultParagraphFont"/>
    <w:link w:val="IntenseQuote"/>
    <w:uiPriority w:val="30"/>
    <w:rsid w:val="007224A0"/>
    <w:rPr>
      <w:rFonts w:eastAsiaTheme="minorEastAsia"/>
      <w:b/>
      <w:i/>
      <w:color w:val="FFFFFF" w:themeColor="background1"/>
      <w:sz w:val="20"/>
      <w:szCs w:val="20"/>
      <w:shd w:val="clear" w:color="auto" w:fill="ED7D31" w:themeFill="accent2"/>
    </w:rPr>
  </w:style>
  <w:style w:type="character" w:styleId="SubtleEmphasis">
    <w:name w:val="Subtle Emphasis"/>
    <w:uiPriority w:val="19"/>
    <w:qFormat/>
    <w:rsid w:val="007224A0"/>
    <w:rPr>
      <w:i/>
      <w:iCs w:val="0"/>
    </w:rPr>
  </w:style>
  <w:style w:type="character" w:styleId="IntenseEmphasis">
    <w:name w:val="Intense Emphasis"/>
    <w:uiPriority w:val="21"/>
    <w:qFormat/>
    <w:rsid w:val="007224A0"/>
    <w:rPr>
      <w:b/>
      <w:bCs w:val="0"/>
      <w:i/>
      <w:iCs w:val="0"/>
      <w:color w:val="ED7D31" w:themeColor="accent2"/>
      <w:spacing w:val="10"/>
    </w:rPr>
  </w:style>
  <w:style w:type="character" w:styleId="SubtleReference">
    <w:name w:val="Subtle Reference"/>
    <w:uiPriority w:val="31"/>
    <w:qFormat/>
    <w:rsid w:val="007224A0"/>
    <w:rPr>
      <w:b/>
      <w:bCs w:val="0"/>
    </w:rPr>
  </w:style>
  <w:style w:type="character" w:styleId="IntenseReference">
    <w:name w:val="Intense Reference"/>
    <w:uiPriority w:val="32"/>
    <w:qFormat/>
    <w:rsid w:val="007224A0"/>
    <w:rPr>
      <w:b/>
      <w:bCs/>
      <w:smallCaps/>
      <w:spacing w:val="5"/>
      <w:sz w:val="22"/>
      <w:szCs w:val="22"/>
      <w:u w:val="single"/>
    </w:rPr>
  </w:style>
  <w:style w:type="character" w:styleId="BookTitle">
    <w:name w:val="Book Title"/>
    <w:uiPriority w:val="33"/>
    <w:qFormat/>
    <w:rsid w:val="007224A0"/>
    <w:rPr>
      <w:rFonts w:asciiTheme="majorHAnsi" w:eastAsiaTheme="majorEastAsia" w:hAnsiTheme="majorHAnsi" w:cstheme="majorBidi" w:hint="default"/>
      <w:i/>
      <w:iCs/>
      <w:sz w:val="20"/>
      <w:szCs w:val="20"/>
    </w:rPr>
  </w:style>
  <w:style w:type="paragraph" w:styleId="Revision">
    <w:name w:val="Revision"/>
    <w:hidden/>
    <w:uiPriority w:val="99"/>
    <w:semiHidden/>
    <w:rsid w:val="007224A0"/>
    <w:pPr>
      <w:spacing w:after="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224A0"/>
    <w:rPr>
      <w:sz w:val="16"/>
      <w:szCs w:val="16"/>
    </w:rPr>
  </w:style>
  <w:style w:type="paragraph" w:styleId="CommentText">
    <w:name w:val="annotation text"/>
    <w:basedOn w:val="Normal"/>
    <w:link w:val="CommentTextChar"/>
    <w:uiPriority w:val="99"/>
    <w:semiHidden/>
    <w:unhideWhenUsed/>
    <w:rsid w:val="007224A0"/>
    <w:pPr>
      <w:spacing w:line="240" w:lineRule="auto"/>
    </w:pPr>
    <w:rPr>
      <w:sz w:val="20"/>
      <w:szCs w:val="20"/>
    </w:rPr>
  </w:style>
  <w:style w:type="character" w:customStyle="1" w:styleId="CommentTextChar">
    <w:name w:val="Comment Text Char"/>
    <w:basedOn w:val="DefaultParagraphFont"/>
    <w:link w:val="CommentText"/>
    <w:uiPriority w:val="99"/>
    <w:semiHidden/>
    <w:rsid w:val="007224A0"/>
    <w:rPr>
      <w:rFonts w:ascii="Times New Roman" w:eastAsia="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7224A0"/>
    <w:rPr>
      <w:b/>
      <w:bCs/>
    </w:rPr>
  </w:style>
  <w:style w:type="character" w:customStyle="1" w:styleId="CommentSubjectChar">
    <w:name w:val="Comment Subject Char"/>
    <w:basedOn w:val="CommentTextChar"/>
    <w:link w:val="CommentSubject"/>
    <w:uiPriority w:val="99"/>
    <w:semiHidden/>
    <w:rsid w:val="007224A0"/>
    <w:rPr>
      <w:rFonts w:ascii="Times New Roman" w:eastAsia="Times New Roman" w:hAnsi="Times New Roman" w:cs="Times New Roman"/>
      <w:b/>
      <w:bCs/>
      <w:sz w:val="20"/>
      <w:szCs w:val="20"/>
      <w:lang w:val="de-DE"/>
    </w:rPr>
  </w:style>
  <w:style w:type="character" w:styleId="FollowedHyperlink">
    <w:name w:val="FollowedHyperlink"/>
    <w:basedOn w:val="DefaultParagraphFont"/>
    <w:uiPriority w:val="99"/>
    <w:semiHidden/>
    <w:unhideWhenUsed/>
    <w:rsid w:val="007224A0"/>
    <w:rPr>
      <w:color w:val="954F72" w:themeColor="followedHyperlink"/>
      <w:u w:val="single"/>
    </w:rPr>
  </w:style>
  <w:style w:type="character" w:customStyle="1" w:styleId="UnresolvedMention1">
    <w:name w:val="Unresolved Mention1"/>
    <w:basedOn w:val="DefaultParagraphFont"/>
    <w:uiPriority w:val="99"/>
    <w:semiHidden/>
    <w:unhideWhenUsed/>
    <w:rsid w:val="007224A0"/>
    <w:rPr>
      <w:color w:val="605E5C"/>
      <w:shd w:val="clear" w:color="auto" w:fill="E1DFDD"/>
    </w:rPr>
  </w:style>
  <w:style w:type="paragraph" w:styleId="Date">
    <w:name w:val="Date"/>
    <w:basedOn w:val="Normal"/>
    <w:next w:val="Normal"/>
    <w:link w:val="DateChar"/>
    <w:uiPriority w:val="99"/>
    <w:semiHidden/>
    <w:unhideWhenUsed/>
    <w:rsid w:val="00EE46FD"/>
  </w:style>
  <w:style w:type="character" w:customStyle="1" w:styleId="DateChar">
    <w:name w:val="Date Char"/>
    <w:basedOn w:val="DefaultParagraphFont"/>
    <w:link w:val="Date"/>
    <w:uiPriority w:val="99"/>
    <w:semiHidden/>
    <w:rsid w:val="00EE46FD"/>
    <w:rPr>
      <w:rFonts w:ascii="Times New Roman" w:eastAsia="Times New Roman" w:hAnsi="Times New Roman" w:cs="Times New Roman"/>
      <w:lang w:val="de-DE"/>
    </w:rPr>
  </w:style>
  <w:style w:type="paragraph" w:styleId="Index1">
    <w:name w:val="index 1"/>
    <w:basedOn w:val="Normal"/>
    <w:next w:val="Normal"/>
    <w:autoRedefine/>
    <w:uiPriority w:val="99"/>
    <w:unhideWhenUsed/>
    <w:rsid w:val="005A7C17"/>
    <w:pPr>
      <w:tabs>
        <w:tab w:val="right" w:pos="8494"/>
      </w:tabs>
      <w:ind w:left="220" w:hanging="220"/>
      <w:jc w:val="left"/>
    </w:pPr>
    <w:rPr>
      <w:rFonts w:asciiTheme="minorHAnsi" w:hAnsiTheme="minorHAnsi" w:cstheme="minorHAnsi"/>
      <w:noProof/>
      <w:spacing w:val="-4"/>
      <w:sz w:val="28"/>
      <w:szCs w:val="28"/>
    </w:rPr>
  </w:style>
  <w:style w:type="paragraph" w:styleId="Index2">
    <w:name w:val="index 2"/>
    <w:basedOn w:val="Normal"/>
    <w:next w:val="Normal"/>
    <w:autoRedefine/>
    <w:uiPriority w:val="99"/>
    <w:unhideWhenUsed/>
    <w:rsid w:val="00D533F2"/>
    <w:pPr>
      <w:ind w:left="440" w:hanging="220"/>
      <w:jc w:val="left"/>
    </w:pPr>
    <w:rPr>
      <w:rFonts w:asciiTheme="minorHAnsi" w:hAnsiTheme="minorHAnsi" w:cstheme="minorHAnsi"/>
      <w:sz w:val="18"/>
      <w:szCs w:val="18"/>
    </w:rPr>
  </w:style>
  <w:style w:type="paragraph" w:styleId="Index3">
    <w:name w:val="index 3"/>
    <w:basedOn w:val="Normal"/>
    <w:next w:val="Normal"/>
    <w:autoRedefine/>
    <w:uiPriority w:val="99"/>
    <w:unhideWhenUsed/>
    <w:rsid w:val="00575AAD"/>
    <w:pPr>
      <w:ind w:left="660" w:hanging="220"/>
      <w:jc w:val="left"/>
    </w:pPr>
    <w:rPr>
      <w:rFonts w:asciiTheme="minorHAnsi" w:hAnsiTheme="minorHAnsi" w:cstheme="minorHAnsi"/>
      <w:sz w:val="18"/>
      <w:szCs w:val="18"/>
    </w:rPr>
  </w:style>
  <w:style w:type="paragraph" w:styleId="Index4">
    <w:name w:val="index 4"/>
    <w:basedOn w:val="Normal"/>
    <w:next w:val="Normal"/>
    <w:autoRedefine/>
    <w:uiPriority w:val="99"/>
    <w:unhideWhenUsed/>
    <w:rsid w:val="00575AAD"/>
    <w:pPr>
      <w:ind w:left="880" w:hanging="220"/>
      <w:jc w:val="left"/>
    </w:pPr>
    <w:rPr>
      <w:rFonts w:asciiTheme="minorHAnsi" w:hAnsiTheme="minorHAnsi" w:cstheme="minorHAnsi"/>
      <w:sz w:val="18"/>
      <w:szCs w:val="18"/>
    </w:rPr>
  </w:style>
  <w:style w:type="paragraph" w:styleId="Index5">
    <w:name w:val="index 5"/>
    <w:basedOn w:val="Normal"/>
    <w:next w:val="Normal"/>
    <w:autoRedefine/>
    <w:uiPriority w:val="99"/>
    <w:unhideWhenUsed/>
    <w:rsid w:val="00575AAD"/>
    <w:pPr>
      <w:ind w:left="1100" w:hanging="220"/>
      <w:jc w:val="left"/>
    </w:pPr>
    <w:rPr>
      <w:rFonts w:asciiTheme="minorHAnsi" w:hAnsiTheme="minorHAnsi" w:cstheme="minorHAnsi"/>
      <w:sz w:val="18"/>
      <w:szCs w:val="18"/>
    </w:rPr>
  </w:style>
  <w:style w:type="paragraph" w:styleId="Index6">
    <w:name w:val="index 6"/>
    <w:basedOn w:val="Normal"/>
    <w:next w:val="Normal"/>
    <w:autoRedefine/>
    <w:uiPriority w:val="99"/>
    <w:unhideWhenUsed/>
    <w:rsid w:val="00575AAD"/>
    <w:pPr>
      <w:ind w:left="1320" w:hanging="220"/>
      <w:jc w:val="left"/>
    </w:pPr>
    <w:rPr>
      <w:rFonts w:asciiTheme="minorHAnsi" w:hAnsiTheme="minorHAnsi" w:cstheme="minorHAnsi"/>
      <w:sz w:val="18"/>
      <w:szCs w:val="18"/>
    </w:rPr>
  </w:style>
  <w:style w:type="paragraph" w:styleId="Index7">
    <w:name w:val="index 7"/>
    <w:basedOn w:val="Normal"/>
    <w:next w:val="Normal"/>
    <w:autoRedefine/>
    <w:uiPriority w:val="99"/>
    <w:unhideWhenUsed/>
    <w:rsid w:val="00575AAD"/>
    <w:pPr>
      <w:ind w:left="1540" w:hanging="220"/>
      <w:jc w:val="left"/>
    </w:pPr>
    <w:rPr>
      <w:rFonts w:asciiTheme="minorHAnsi" w:hAnsiTheme="minorHAnsi" w:cstheme="minorHAnsi"/>
      <w:sz w:val="18"/>
      <w:szCs w:val="18"/>
    </w:rPr>
  </w:style>
  <w:style w:type="paragraph" w:styleId="Index8">
    <w:name w:val="index 8"/>
    <w:basedOn w:val="Normal"/>
    <w:next w:val="Normal"/>
    <w:autoRedefine/>
    <w:uiPriority w:val="99"/>
    <w:unhideWhenUsed/>
    <w:rsid w:val="00575AAD"/>
    <w:pPr>
      <w:ind w:left="1760" w:hanging="220"/>
      <w:jc w:val="left"/>
    </w:pPr>
    <w:rPr>
      <w:rFonts w:asciiTheme="minorHAnsi" w:hAnsiTheme="minorHAnsi" w:cstheme="minorHAnsi"/>
      <w:sz w:val="18"/>
      <w:szCs w:val="18"/>
    </w:rPr>
  </w:style>
  <w:style w:type="paragraph" w:styleId="Index9">
    <w:name w:val="index 9"/>
    <w:basedOn w:val="Normal"/>
    <w:next w:val="Normal"/>
    <w:autoRedefine/>
    <w:uiPriority w:val="99"/>
    <w:unhideWhenUsed/>
    <w:rsid w:val="00575AAD"/>
    <w:pPr>
      <w:ind w:left="1980" w:hanging="220"/>
      <w:jc w:val="left"/>
    </w:pPr>
    <w:rPr>
      <w:rFonts w:asciiTheme="minorHAnsi" w:hAnsiTheme="minorHAnsi" w:cstheme="minorHAnsi"/>
      <w:sz w:val="18"/>
      <w:szCs w:val="18"/>
    </w:rPr>
  </w:style>
  <w:style w:type="paragraph" w:styleId="IndexHeading">
    <w:name w:val="index heading"/>
    <w:basedOn w:val="Normal"/>
    <w:next w:val="Index1"/>
    <w:uiPriority w:val="99"/>
    <w:unhideWhenUsed/>
    <w:rsid w:val="00575AAD"/>
    <w:pPr>
      <w:spacing w:before="240" w:after="120"/>
      <w:jc w:val="center"/>
    </w:pPr>
    <w:rPr>
      <w:rFonts w:asciiTheme="minorHAnsi" w:hAnsiTheme="minorHAnsi" w:cstheme="minorHAnsi"/>
      <w:b/>
      <w:bCs/>
      <w:sz w:val="26"/>
      <w:szCs w:val="26"/>
    </w:rPr>
  </w:style>
  <w:style w:type="paragraph" w:styleId="TOCHeading">
    <w:name w:val="TOC Heading"/>
    <w:basedOn w:val="Heading1"/>
    <w:next w:val="Normal"/>
    <w:uiPriority w:val="39"/>
    <w:unhideWhenUsed/>
    <w:qFormat/>
    <w:rsid w:val="00164FAF"/>
    <w:pPr>
      <w:keepNext/>
      <w:keepLines/>
      <w:numPr>
        <w:numId w:val="0"/>
      </w:numPr>
      <w:spacing w:before="240" w:line="259" w:lineRule="auto"/>
      <w:jc w:val="left"/>
      <w:outlineLvl w:val="9"/>
    </w:pPr>
    <w:rPr>
      <w:rFonts w:asciiTheme="majorHAnsi" w:eastAsiaTheme="majorEastAsia" w:hAnsiTheme="majorHAnsi" w:cstheme="majorBidi"/>
      <w:color w:val="2F5496" w:themeColor="accent1" w:themeShade="BF"/>
      <w:kern w:val="0"/>
      <w:sz w:val="32"/>
      <w:szCs w:val="32"/>
    </w:rPr>
  </w:style>
  <w:style w:type="paragraph" w:styleId="TOC1">
    <w:name w:val="toc 1"/>
    <w:basedOn w:val="Normal"/>
    <w:next w:val="Normal"/>
    <w:autoRedefine/>
    <w:uiPriority w:val="39"/>
    <w:unhideWhenUsed/>
    <w:rsid w:val="009F6871"/>
    <w:pPr>
      <w:tabs>
        <w:tab w:val="right" w:leader="dot" w:pos="9061"/>
      </w:tabs>
      <w:spacing w:after="100"/>
    </w:pPr>
    <w:rPr>
      <w:rFonts w:asciiTheme="minorHAnsi" w:hAnsiTheme="minorHAnsi"/>
      <w:b/>
    </w:rPr>
  </w:style>
  <w:style w:type="paragraph" w:styleId="TOC2">
    <w:name w:val="toc 2"/>
    <w:basedOn w:val="Normal"/>
    <w:next w:val="Normal"/>
    <w:autoRedefine/>
    <w:uiPriority w:val="39"/>
    <w:unhideWhenUsed/>
    <w:rsid w:val="009F6871"/>
    <w:pPr>
      <w:spacing w:after="100"/>
      <w:ind w:left="220"/>
    </w:pPr>
    <w:rPr>
      <w:rFonts w:asciiTheme="minorHAnsi" w:hAnsiTheme="minorHAnsi"/>
    </w:rPr>
  </w:style>
  <w:style w:type="paragraph" w:styleId="TOC3">
    <w:name w:val="toc 3"/>
    <w:basedOn w:val="Normal"/>
    <w:next w:val="Normal"/>
    <w:autoRedefine/>
    <w:uiPriority w:val="39"/>
    <w:unhideWhenUsed/>
    <w:rsid w:val="009F6871"/>
    <w:pPr>
      <w:spacing w:after="100"/>
      <w:ind w:left="440"/>
    </w:pPr>
    <w:rPr>
      <w:rFonts w:asciiTheme="minorHAnsi" w:hAnsiTheme="minorHAnsi"/>
    </w:rPr>
  </w:style>
  <w:style w:type="paragraph" w:styleId="TOC4">
    <w:name w:val="toc 4"/>
    <w:basedOn w:val="Normal"/>
    <w:next w:val="Normal"/>
    <w:autoRedefine/>
    <w:uiPriority w:val="39"/>
    <w:unhideWhenUsed/>
    <w:rsid w:val="005C11B1"/>
    <w:pPr>
      <w:tabs>
        <w:tab w:val="right" w:leader="dot" w:pos="9061"/>
      </w:tabs>
      <w:spacing w:after="100"/>
      <w:ind w:left="660"/>
    </w:pPr>
    <w:rPr>
      <w:rFonts w:asciiTheme="minorHAnsi" w:hAnsiTheme="minorHAnsi"/>
    </w:rPr>
  </w:style>
  <w:style w:type="paragraph" w:styleId="TOC5">
    <w:name w:val="toc 5"/>
    <w:basedOn w:val="Normal"/>
    <w:next w:val="Normal"/>
    <w:autoRedefine/>
    <w:uiPriority w:val="39"/>
    <w:unhideWhenUsed/>
    <w:rsid w:val="009F6871"/>
    <w:pPr>
      <w:spacing w:after="100"/>
      <w:ind w:left="880"/>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7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21" Type="http://schemas.openxmlformats.org/officeDocument/2006/relationships/footer" Target="footer5.xml"/><Relationship Id="rId34"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32" Type="http://schemas.openxmlformats.org/officeDocument/2006/relationships/customXml" Target="../customXml/item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 Id="rId35"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DE/TXT/?uri=CELEX:31968R0259" TargetMode="External"/><Relationship Id="rId1" Type="http://schemas.openxmlformats.org/officeDocument/2006/relationships/hyperlink" Target="https://eur-lex.europa.eu/legal-content/DE/TXT/PDF/?uri=CELEX:01962R0031-20200101&amp;qid=1608019328072&amp;from=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6a5413d-c261-4a00-870c-a20d3379ae6d">XMKEDVFMMJCW-1266005036-14534</_dlc_DocId>
    <_dlc_DocIdUrl xmlns="56a5413d-c261-4a00-870c-a20d3379ae6d">
      <Url>http://dm/eesc/2023/_layouts/15/DocIdRedir.aspx?ID=XMKEDVFMMJCW-1266005036-14534</Url>
      <Description>XMKEDVFMMJCW-1266005036-14534</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REGL</TermName>
          <TermId xmlns="http://schemas.microsoft.com/office/infopath/2007/PartnerControls">51e5bfd3-03d8-4f17-80b0-405722f8a07d</TermId>
        </TermInfo>
      </Terms>
    </DocumentType_0>
    <Procedure xmlns="56a5413d-c261-4a00-870c-a20d3379ae6d"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6a5413d-c261-4a00-870c-a20d3379ae6d">2025-03-11T12:00:00+00:00</ProductionDate>
    <DocumentNumber xmlns="8759b006-28ee-44c8-b138-16f6ad18758c">265</DocumentNumber>
    <FicheYear xmlns="56a5413d-c261-4a00-870c-a20d3379ae6d" xsi:nil="true"/>
    <DossierNumber xmlns="56a5413d-c261-4a00-870c-a20d3379ae6d"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2451815e-8241-4bbf-a22e-1ab710712bf2</TermId>
        </TermInfo>
      </Terms>
    </Confidentiality_0>
    <MeetingDate xmlns="56a5413d-c261-4a00-870c-a20d3379ae6d" xsi:nil="true"/>
    <TaxCatchAll xmlns="56a5413d-c261-4a00-870c-a20d3379ae6d">
      <Value>86</Value>
      <Value>49</Value>
      <Value>46</Value>
      <Value>45</Value>
      <Value>44</Value>
      <Value>43</Value>
      <Value>42</Value>
      <Value>41</Value>
      <Value>40</Value>
      <Value>39</Value>
      <Value>38</Value>
      <Value>37</Value>
      <Value>36</Value>
      <Value>35</Value>
      <Value>34</Value>
      <Value>33</Value>
      <Value>32</Value>
      <Value>31</Value>
      <Value>30</Value>
      <Value>25</Value>
      <Value>24</Value>
      <Value>21</Value>
      <Value>16</Value>
      <Value>10</Value>
      <Value>7</Value>
      <Value>6</Value>
      <Value>5</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DE</TermName>
          <TermId xmlns="http://schemas.microsoft.com/office/infopath/2007/PartnerControls">f6b31e5a-26fa-4935-b661-318e46daf27e</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56a5413d-c261-4a00-870c-a20d3379ae6d" xsi:nil="true"/>
    <DocumentYear xmlns="56a5413d-c261-4a00-870c-a20d3379ae6d">2023</DocumentYear>
    <FicheNumber xmlns="56a5413d-c261-4a00-870c-a20d3379ae6d">2166</FicheNumber>
    <OriginalSender xmlns="56a5413d-c261-4a00-870c-a20d3379ae6d">
      <UserInfo>
        <DisplayName>Jonnek Holger</DisplayName>
        <AccountId>1582</AccountId>
        <AccountType/>
      </UserInfo>
    </OriginalSender>
    <DocumentPart xmlns="56a5413d-c261-4a00-870c-a20d3379ae6d">1</DocumentPart>
    <AdoptionDate xmlns="56a5413d-c261-4a00-870c-a20d3379ae6d" xsi:nil="true"/>
    <RequestingService xmlns="56a5413d-c261-4a00-870c-a20d3379ae6d">Greffe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8759b006-28ee-44c8-b138-16f6ad18758c" xsi:nil="true"/>
    <DossierName_0 xmlns="http://schemas.microsoft.com/sharepoint/v3/fields">
      <Terms xmlns="http://schemas.microsoft.com/office/infopath/2007/PartnerControls"/>
    </DossierName_0>
    <DocumentVersion xmlns="56a5413d-c261-4a00-870c-a20d3379ae6d">1</Document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CDB38A89627FC8409102604566BFD4EB" ma:contentTypeVersion="6" ma:contentTypeDescription="Defines the documents for Document Manager V2" ma:contentTypeScope="" ma:versionID="5b002f59ca4f6fbf2fb1ca4492dda742">
  <xsd:schema xmlns:xsd="http://www.w3.org/2001/XMLSchema" xmlns:xs="http://www.w3.org/2001/XMLSchema" xmlns:p="http://schemas.microsoft.com/office/2006/metadata/properties" xmlns:ns2="56a5413d-c261-4a00-870c-a20d3379ae6d" xmlns:ns3="http://schemas.microsoft.com/sharepoint/v3/fields" xmlns:ns4="8759b006-28ee-44c8-b138-16f6ad18758c" targetNamespace="http://schemas.microsoft.com/office/2006/metadata/properties" ma:root="true" ma:fieldsID="5eb67edd154f2d85eb9fc949abbac080" ns2:_="" ns3:_="" ns4:_="">
    <xsd:import namespace="56a5413d-c261-4a00-870c-a20d3379ae6d"/>
    <xsd:import namespace="http://schemas.microsoft.com/sharepoint/v3/fields"/>
    <xsd:import namespace="8759b006-28ee-44c8-b138-16f6ad18758c"/>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5413d-c261-4a00-870c-a20d3379ae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68fc3fc4-2e3f-4257-97d9-99bc181f56c2}" ma:internalName="TaxCatchAll" ma:showField="CatchAllData" ma:web="56a5413d-c261-4a00-870c-a20d3379ae6d">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68fc3fc4-2e3f-4257-97d9-99bc181f56c2}" ma:internalName="TaxCatchAllLabel" ma:readOnly="true" ma:showField="CatchAllDataLabel" ma:web="56a5413d-c261-4a00-870c-a20d3379ae6d">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59b006-28ee-44c8-b138-16f6ad18758c"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FAC83D-130D-4D4B-AC13-E4ECD4829E0B}"/>
</file>

<file path=customXml/itemProps2.xml><?xml version="1.0" encoding="utf-8"?>
<ds:datastoreItem xmlns:ds="http://schemas.openxmlformats.org/officeDocument/2006/customXml" ds:itemID="{F8E79BD7-7230-4F4E-A6A5-1253A59AABD3}"/>
</file>

<file path=customXml/itemProps3.xml><?xml version="1.0" encoding="utf-8"?>
<ds:datastoreItem xmlns:ds="http://schemas.openxmlformats.org/officeDocument/2006/customXml" ds:itemID="{31008C62-BDBB-410F-ADC4-0EE8E2F8F6A9}"/>
</file>

<file path=customXml/itemProps4.xml><?xml version="1.0" encoding="utf-8"?>
<ds:datastoreItem xmlns:ds="http://schemas.openxmlformats.org/officeDocument/2006/customXml" ds:itemID="{66DFDF81-BC50-48B4-B2BD-B75B45BA0A5E}"/>
</file>

<file path=docProps/app.xml><?xml version="1.0" encoding="utf-8"?>
<Properties xmlns="http://schemas.openxmlformats.org/officeDocument/2006/extended-properties" xmlns:vt="http://schemas.openxmlformats.org/officeDocument/2006/docPropsVTypes">
  <Template>Normal.dotm</Template>
  <TotalTime>0</TotalTime>
  <Pages>230</Pages>
  <Words>37327</Words>
  <Characters>212770</Characters>
  <Application>Microsoft Office Word</Application>
  <DocSecurity>0</DocSecurity>
  <Lines>1773</Lines>
  <Paragraphs>499</Paragraphs>
  <ScaleCrop>false</ScaleCrop>
  <HeadingPairs>
    <vt:vector size="2" baseType="variant">
      <vt:variant>
        <vt:lpstr>Title</vt:lpstr>
      </vt:variant>
      <vt:variant>
        <vt:i4>1</vt:i4>
      </vt:variant>
    </vt:vector>
  </HeadingPairs>
  <TitlesOfParts>
    <vt:vector size="1" baseType="lpstr">
      <vt:lpstr>To be printed Rules of  Procedure + Code of Conduct + Implementing Provisions</vt:lpstr>
    </vt:vector>
  </TitlesOfParts>
  <Company/>
  <LinksUpToDate>false</LinksUpToDate>
  <CharactersWithSpaces>249598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printed Geschäftsordnung + Verhaltenskodex + Durchführungsbestimmungen </dc:title>
  <dc:subject>REGL</dc:subject>
  <dc:creator>Maduro Fernanda</dc:creator>
  <cp:keywords>EESC-2023-00265-01-01-REGL-TRA-EN</cp:keywords>
  <dc:description>Rapporteur:  - Original language: EN - Date of document: 11/03/2025 - Date of meeting:  - External documents:  - Administrator: MME TAMASAUSKIENE Julija</dc:description>
  <cp:lastModifiedBy>Jonnek Holger</cp:lastModifiedBy>
  <cp:revision>12</cp:revision>
  <cp:lastPrinted>2025-03-04T15:49:00Z</cp:lastPrinted>
  <dcterms:created xsi:type="dcterms:W3CDTF">2025-03-05T16:07:00Z</dcterms:created>
  <dcterms:modified xsi:type="dcterms:W3CDTF">2025-03-11T13:58:00Z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20/03/2023, 03/03/2023, 16/02/2023</vt:lpwstr>
  </property>
  <property fmtid="{D5CDD505-2E9C-101B-9397-08002B2CF9AE}" pid="4" name="Pref_Time">
    <vt:lpwstr>11:25:48, 17:30:02, 15:22:28</vt:lpwstr>
  </property>
  <property fmtid="{D5CDD505-2E9C-101B-9397-08002B2CF9AE}" pid="5" name="Pref_User">
    <vt:lpwstr>enied, enied, enied</vt:lpwstr>
  </property>
  <property fmtid="{D5CDD505-2E9C-101B-9397-08002B2CF9AE}" pid="6" name="Pref_FileName">
    <vt:lpwstr>EESC-2023-00265-01-00-REGL-ORI.docx, EESC-2023-00265-00-03-REGL-ORI.docx, EESC-2023-00265-00-01-REGL-ORI.docx</vt:lpwstr>
  </property>
  <property fmtid="{D5CDD505-2E9C-101B-9397-08002B2CF9AE}" pid="7" name="ContentTypeId">
    <vt:lpwstr>0x010100EA97B91038054C99906057A708A1480A00CDB38A89627FC8409102604566BFD4EB</vt:lpwstr>
  </property>
  <property fmtid="{D5CDD505-2E9C-101B-9397-08002B2CF9AE}" pid="8" name="_dlc_DocIdItemGuid">
    <vt:lpwstr>c6f25a39-d8f2-408a-8138-88b8c2586a05</vt:lpwstr>
  </property>
  <property fmtid="{D5CDD505-2E9C-101B-9397-08002B2CF9AE}" pid="9" name="AvailableTranslations">
    <vt:lpwstr>36;#MT|7df99101-6854-4a26-b53a-b88c0da02c26;#37;#CS|72f9705b-0217-4fd3-bea2-cbc7ed80e26e;#40;#RO|feb747a2-64cd-4299-af12-4833ddc30497;#45;#ET|ff6c3f4c-b02c-4c3c-ab07-2c37995a7a0a;#33;#LV|46f7e311-5d9f-4663-b433-18aeccb7ace7;#42;#FI|87606a43-d45f-42d6-b8c9-e1a3457db5b7;#34;#SK|46d9fce0-ef79-4f71-b89b-cd6aa82426b8;#25;#ES|e7a6b05b-ae16-40c8-add9-68b64b03aeba;#43;#DA|5d49c027-8956-412b-aa16-e85a0f96ad0e;#41;#HU|6b229040-c589-4408-b4c1-4285663d20a8;#38;#EL|6d4f4d51-af9b-4650-94b4-4276bee85c91;#5;#EN|f2175f21-25d7-44a3-96da-d6a61b075e1b;#16;#DE|f6b31e5a-26fa-4935-b661-318e46daf27e;#24;#PL|1e03da61-4678-4e07-b136-b5024ca9197b;#31;#NL|55c6556c-b4f4-441d-9acf-c498d4f838bd;#30;#IT|0774613c-01ed-4e5d-a25d-11d2388de825;#46;#HR|2f555653-ed1a-4fe6-8362-9082d95989e5;#39;#LT|a7ff5ce7-6123-4f68-865a-a57c31810414;#35;#SL|98a412ae-eb01-49e9-ae3d-585a81724cfc;#21;#SV|c2ed69e7-a339-43d7-8f22-d93680a92aa0;#44;#BG|1a1b3951-7821-4e6a-85f5-5673fc08bd2c;#32;#PT|50ccc04a-eadd-42ae-a0cb-acaf45f812ba;#49;#GA|762d2456-c427-4ecb-b312-af3dad8e258c;#10;#FR|d2afafd3-4c81-4f60-8f52-ee33f2f54ff3</vt:lpwstr>
  </property>
  <property fmtid="{D5CDD505-2E9C-101B-9397-08002B2CF9AE}" pid="10" name="DocumentType_0">
    <vt:lpwstr>REGL|51e5bfd3-03d8-4f17-80b0-405722f8a07d</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265</vt:i4>
  </property>
  <property fmtid="{D5CDD505-2E9C-101B-9397-08002B2CF9AE}" pid="14" name="DocumentVersion">
    <vt:i4>1</vt:i4>
  </property>
  <property fmtid="{D5CDD505-2E9C-101B-9397-08002B2CF9AE}" pid="15" name="DocumentStatus">
    <vt:lpwstr>3;#TRA|150d2a88-1431-44e6-a8ca-0bb753ab8672</vt:lpwstr>
  </property>
  <property fmtid="{D5CDD505-2E9C-101B-9397-08002B2CF9AE}" pid="16" name="DocumentPart">
    <vt:i4>1</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20" name="DocumentType">
    <vt:lpwstr>86;#REGL|51e5bfd3-03d8-4f17-80b0-405722f8a07d</vt:lpwstr>
  </property>
  <property fmtid="{D5CDD505-2E9C-101B-9397-08002B2CF9AE}" pid="21" name="RequestingService">
    <vt:lpwstr>Greffe</vt:lpwstr>
  </property>
  <property fmtid="{D5CDD505-2E9C-101B-9397-08002B2CF9AE}" pid="22" name="Confidentiality">
    <vt:lpwstr>6;#Internal|2451815e-8241-4bbf-a22e-1ab710712bf2</vt:lpwstr>
  </property>
  <property fmtid="{D5CDD505-2E9C-101B-9397-08002B2CF9AE}" pid="23" name="MeetingName_0">
    <vt:lpwstr/>
  </property>
  <property fmtid="{D5CDD505-2E9C-101B-9397-08002B2CF9AE}" pid="24" name="Confidentiality_0">
    <vt:lpwstr>Internal|2451815e-8241-4bbf-a22e-1ab710712bf2</vt:lpwstr>
  </property>
  <property fmtid="{D5CDD505-2E9C-101B-9397-08002B2CF9AE}" pid="25" name="OriginalLanguage">
    <vt:lpwstr>5;#EN|f2175f21-25d7-44a3-96da-d6a61b075e1b</vt:lpwstr>
  </property>
  <property fmtid="{D5CDD505-2E9C-101B-9397-08002B2CF9AE}" pid="26" name="MeetingName">
    <vt:lpwstr/>
  </property>
  <property fmtid="{D5CDD505-2E9C-101B-9397-08002B2CF9AE}" pid="28" name="AvailableTranslations_0">
    <vt:lpwstr>MT|7df99101-6854-4a26-b53a-b88c0da02c26;ET|ff6c3f4c-b02c-4c3c-ab07-2c37995a7a0a;LV|46f7e311-5d9f-4663-b433-18aeccb7ace7;FI|87606a43-d45f-42d6-b8c9-e1a3457db5b7;ES|e7a6b05b-ae16-40c8-add9-68b64b03aeba;DA|5d49c027-8956-412b-aa16-e85a0f96ad0e;HU|6b229040-c589-4408-b4c1-4285663d20a8;EN|f2175f21-25d7-44a3-96da-d6a61b075e1b;PL|1e03da61-4678-4e07-b136-b5024ca9197b;NL|55c6556c-b4f4-441d-9acf-c498d4f838bd;HR|2f555653-ed1a-4fe6-8362-9082d95989e5;LT|a7ff5ce7-6123-4f68-865a-a57c31810414;SL|98a412ae-eb01-49e9-ae3d-585a81724cfc;SV|c2ed69e7-a339-43d7-8f22-d93680a92aa0;PT|50ccc04a-eadd-42ae-a0cb-acaf45f812ba;FR|d2afafd3-4c81-4f60-8f52-ee33f2f54ff3</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36;#MT|7df99101-6854-4a26-b53a-b88c0da02c26;#35;#SL|98a412ae-eb01-49e9-ae3d-585a81724cfc;#33;#LV|46f7e311-5d9f-4663-b433-18aeccb7ace7;#32;#PT|50ccc04a-eadd-42ae-a0cb-acaf45f812ba;#31;#NL|55c6556c-b4f4-441d-9acf-c498d4f838bd;#42;#FI|87606a43-d45f-42d6-b8c9-e1a3457db5b7;#25;#ES|e7a6b05b-ae16-40c8-add9-68b64b03aeba;#24;#PL|1e03da61-4678-4e07-b136-b5024ca9197b;#21;#SV|c2ed69e7-a339-43d7-8f22-d93680a92aa0;#43;#DA|5d49c027-8956-412b-aa16-e85a0f96ad0e;#86;#REGL|51e5bfd3-03d8-4f17-80b0-405722f8a07d;#10;#FR|d2afafd3-4c81-4f60-8f52-ee33f2f54ff3;#46;#HR|2f555653-ed1a-4fe6-8362-9082d95989e5;#45;#ET|ff6c3f4c-b02c-4c3c-ab07-2c37995a7a0a;#7;#Final|ea5e6674-7b27-4bac-b091-73adbb394efe;#6;#Internal|2451815e-8241-4bbf-a22e-1ab710712bf2;#5;#EN|f2175f21-25d7-44a3-96da-d6a61b075e1b;#41;#HU|6b229040-c589-4408-b4c1-4285663d20a8;#3;#TRA|150d2a88-1431-44e6-a8ca-0bb753ab8672;#39;#LT|a7ff5ce7-6123-4f68-865a-a57c31810414;#1;#EESC|422833ec-8d7e-4e65-8e4e-8bed07ffb729</vt:lpwstr>
  </property>
  <property fmtid="{D5CDD505-2E9C-101B-9397-08002B2CF9AE}" pid="32" name="VersionStatus_0">
    <vt:lpwstr>Final|ea5e6674-7b27-4bac-b091-73adbb394efe</vt:lpwstr>
  </property>
  <property fmtid="{D5CDD505-2E9C-101B-9397-08002B2CF9AE}" pid="33" name="VersionStatus">
    <vt:lpwstr>7;#Final|ea5e6674-7b27-4bac-b091-73adbb394efe</vt:lpwstr>
  </property>
  <property fmtid="{D5CDD505-2E9C-101B-9397-08002B2CF9AE}" pid="34" name="DocumentYear">
    <vt:i4>2023</vt:i4>
  </property>
  <property fmtid="{D5CDD505-2E9C-101B-9397-08002B2CF9AE}" pid="35" name="FicheNumber">
    <vt:i4>2166</vt:i4>
  </property>
  <property fmtid="{D5CDD505-2E9C-101B-9397-08002B2CF9AE}" pid="36" name="DocumentLanguage">
    <vt:lpwstr>16;#DE|f6b31e5a-26fa-4935-b661-318e46daf27e</vt:lpwstr>
  </property>
</Properties>
</file>