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32A0" w14:textId="77777777" w:rsidR="00077C4F" w:rsidRPr="00674E82" w:rsidRDefault="00077C4F" w:rsidP="00145511">
      <w:pPr>
        <w:widowControl w:val="0"/>
        <w:spacing w:after="0" w:line="240" w:lineRule="auto"/>
        <w:ind w:left="-567"/>
        <w:rPr>
          <w:rFonts w:ascii="Times New Roman" w:hAnsi="Times New Roman"/>
          <w:bCs/>
          <w:sz w:val="16"/>
          <w:szCs w:val="16"/>
        </w:rPr>
      </w:pPr>
    </w:p>
    <w:tbl>
      <w:tblPr>
        <w:tblW w:w="1010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1"/>
      </w:tblGrid>
      <w:tr w:rsidR="00890CFD" w:rsidRPr="00442552" w14:paraId="7ECED1D5" w14:textId="77777777" w:rsidTr="00674E82">
        <w:trPr>
          <w:jc w:val="center"/>
        </w:trPr>
        <w:tc>
          <w:tcPr>
            <w:tcW w:w="10101" w:type="dxa"/>
          </w:tcPr>
          <w:p w14:paraId="6B538980" w14:textId="0C517EDF" w:rsidR="00890CFD" w:rsidRPr="004F6117" w:rsidRDefault="00890CFD" w:rsidP="00890CF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EF42B8">
              <w:rPr>
                <w:rFonts w:ascii="Times New Roman" w:hAnsi="Times New Roman"/>
                <w:b/>
                <w:sz w:val="24"/>
                <w:szCs w:val="24"/>
              </w:rPr>
              <w:t>European defence industry programm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807B4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807B48">
              <w:rPr>
                <w:rFonts w:ascii="Times New Roman" w:hAnsi="Times New Roman"/>
                <w:b/>
                <w:sz w:val="24"/>
                <w:szCs w:val="24"/>
              </w:rPr>
              <w:t>COM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2024) 150 final</w:t>
            </w:r>
            <w:r w:rsidRPr="00455A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Pr="00FE1EF6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EESC</w:t>
            </w:r>
            <w:r w:rsidR="00674E82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-</w:t>
            </w:r>
            <w:r w:rsidRPr="00FE1EF6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2024-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00813</w:t>
            </w:r>
            <w:r w:rsidRPr="00455A1C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Pr="00807B48">
              <w:rPr>
                <w:rFonts w:ascii="Times New Roman" w:hAnsi="Times New Roman"/>
                <w:b/>
                <w:sz w:val="24"/>
                <w:szCs w:val="24"/>
              </w:rPr>
              <w:t xml:space="preserve">‒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CCMI/203</w:t>
            </w:r>
            <w:r w:rsidRPr="00807B4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FE1EF6">
              <w:rPr>
                <w:rFonts w:ascii="Times New Roman" w:hAnsi="Times New Roman"/>
                <w:b/>
                <w:sz w:val="24"/>
                <w:szCs w:val="24"/>
              </w:rPr>
              <w:t>588</w:t>
            </w:r>
            <w:proofErr w:type="spellStart"/>
            <w:r w:rsidRPr="00FE1EF6">
              <w:rPr>
                <w:b/>
                <w:vertAlign w:val="superscript"/>
                <w:lang w:val="en-IE"/>
              </w:rPr>
              <w:t>th</w:t>
            </w:r>
            <w:proofErr w:type="spellEnd"/>
            <w:r w:rsidRPr="00FE1EF6">
              <w:rPr>
                <w:b/>
                <w:lang w:val="en-IE"/>
              </w:rPr>
              <w:t xml:space="preserve"> </w:t>
            </w:r>
            <w:r w:rsidRPr="00FE1EF6">
              <w:rPr>
                <w:rFonts w:ascii="Times New Roman" w:hAnsi="Times New Roman"/>
                <w:b/>
                <w:sz w:val="24"/>
                <w:szCs w:val="24"/>
              </w:rPr>
              <w:t>Plenary Session – May 2024</w:t>
            </w:r>
            <w:r w:rsidRPr="00807B4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Rapporteur: </w:t>
            </w:r>
            <w:r w:rsidRPr="00876A48">
              <w:rPr>
                <w:rFonts w:ascii="Times New Roman" w:hAnsi="Times New Roman"/>
                <w:b/>
                <w:sz w:val="24"/>
                <w:szCs w:val="24"/>
              </w:rPr>
              <w:t xml:space="preserve">Tomasz Andrzej WRÓBLEWSKI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(PL-I)</w:t>
            </w:r>
            <w:r w:rsidRPr="00807B4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DG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DEFIS</w:t>
            </w:r>
            <w:r w:rsidRPr="00807B48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E56F75">
              <w:rPr>
                <w:rFonts w:ascii="Times New Roman" w:hAnsi="Times New Roman"/>
                <w:b/>
                <w:sz w:val="24"/>
                <w:szCs w:val="24"/>
              </w:rPr>
              <w:t>Commissioner KUBILIUS</w:t>
            </w:r>
          </w:p>
        </w:tc>
      </w:tr>
      <w:tr w:rsidR="00734613" w:rsidRPr="00442552" w14:paraId="1937071F" w14:textId="77777777" w:rsidTr="00674E82">
        <w:trPr>
          <w:jc w:val="center"/>
        </w:trPr>
        <w:tc>
          <w:tcPr>
            <w:tcW w:w="10101" w:type="dxa"/>
          </w:tcPr>
          <w:p w14:paraId="1E50B4DB" w14:textId="455596BF" w:rsidR="00734613" w:rsidRPr="00695797" w:rsidRDefault="004F6117" w:rsidP="00890CF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European Commission position on points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 w:rsidR="00674E82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3C12"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734613" w:rsidRPr="004F6117" w14:paraId="673DDC1B" w14:textId="77777777" w:rsidTr="00674E82">
        <w:trPr>
          <w:jc w:val="center"/>
        </w:trPr>
        <w:tc>
          <w:tcPr>
            <w:tcW w:w="10101" w:type="dxa"/>
          </w:tcPr>
          <w:p w14:paraId="24E99A4D" w14:textId="2A4126ED" w:rsidR="00734613" w:rsidRDefault="005F054D" w:rsidP="00890CF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Commission </w:t>
            </w:r>
            <w:r w:rsidR="00E505D6">
              <w:rPr>
                <w:rFonts w:ascii="Times New Roman" w:hAnsi="Times New Roman"/>
                <w:sz w:val="24"/>
                <w:szCs w:val="24"/>
              </w:rPr>
              <w:t>welcomes the opinion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5D6">
              <w:rPr>
                <w:rFonts w:ascii="Times New Roman" w:hAnsi="Times New Roman"/>
                <w:sz w:val="24"/>
                <w:szCs w:val="24"/>
              </w:rPr>
              <w:t xml:space="preserve">support of </w:t>
            </w:r>
            <w:r w:rsidR="003B366F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90772F" w:rsidRPr="0090772F">
              <w:rPr>
                <w:rFonts w:ascii="Times New Roman" w:hAnsi="Times New Roman"/>
                <w:sz w:val="24"/>
                <w:szCs w:val="24"/>
              </w:rPr>
              <w:t xml:space="preserve">Committee </w:t>
            </w:r>
            <w:r w:rsidR="00E505D6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proposed European Defence Industry Programme (EDIP)</w:t>
            </w:r>
            <w:r w:rsidR="00C54FF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 w:rsidR="00993E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3CCFD6" w14:textId="69E86A31" w:rsidR="00EF1439" w:rsidRPr="00EF1439" w:rsidRDefault="04EB41C6" w:rsidP="00890CF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8332081">
              <w:rPr>
                <w:rFonts w:ascii="Times New Roman" w:hAnsi="Times New Roman"/>
                <w:sz w:val="24"/>
                <w:szCs w:val="24"/>
              </w:rPr>
              <w:t xml:space="preserve">The Commission concurs with the </w:t>
            </w:r>
            <w:r w:rsidR="0090772F">
              <w:rPr>
                <w:rFonts w:ascii="Times New Roman" w:hAnsi="Times New Roman"/>
                <w:sz w:val="24"/>
                <w:szCs w:val="24"/>
              </w:rPr>
              <w:t>EESC</w:t>
            </w:r>
            <w:r w:rsidR="0090772F" w:rsidRPr="08332081">
              <w:rPr>
                <w:rFonts w:ascii="Times New Roman" w:hAnsi="Times New Roman"/>
                <w:sz w:val="24"/>
                <w:szCs w:val="24"/>
              </w:rPr>
              <w:t xml:space="preserve">’s 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 xml:space="preserve">view that </w:t>
            </w:r>
            <w:r w:rsidR="00E30093">
              <w:rPr>
                <w:rFonts w:ascii="Times New Roman" w:hAnsi="Times New Roman"/>
                <w:sz w:val="24"/>
                <w:szCs w:val="24"/>
              </w:rPr>
              <w:t xml:space="preserve">EU 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 xml:space="preserve">budget </w:t>
            </w:r>
            <w:r w:rsidR="00E30093">
              <w:rPr>
                <w:rFonts w:ascii="Times New Roman" w:hAnsi="Times New Roman"/>
                <w:sz w:val="24"/>
                <w:szCs w:val="24"/>
              </w:rPr>
              <w:t xml:space="preserve">dedicated to defence industry 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 xml:space="preserve">should be increased in </w:t>
            </w:r>
            <w:r w:rsidR="00DC5D5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>longer term. In this vein, the Commission recalls that the current budget of</w:t>
            </w:r>
            <w:r>
              <w:t xml:space="preserve"> </w:t>
            </w:r>
            <w:r w:rsidR="00A84053">
              <w:rPr>
                <w:rFonts w:ascii="Times New Roman" w:hAnsi="Times New Roman"/>
                <w:sz w:val="24"/>
                <w:szCs w:val="24"/>
              </w:rPr>
              <w:t>EUR</w:t>
            </w:r>
            <w:r w:rsidR="00674E82">
              <w:rPr>
                <w:rFonts w:ascii="Times New Roman" w:hAnsi="Times New Roman"/>
                <w:sz w:val="24"/>
                <w:szCs w:val="24"/>
              </w:rPr>
              <w:t> 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 xml:space="preserve">1.5 billion has been proposed </w:t>
            </w:r>
            <w:r w:rsidR="00BF193C" w:rsidRPr="08332081">
              <w:rPr>
                <w:rFonts w:ascii="Times New Roman" w:hAnsi="Times New Roman"/>
                <w:sz w:val="24"/>
                <w:szCs w:val="24"/>
              </w:rPr>
              <w:t>for EDIP</w:t>
            </w:r>
            <w:r w:rsidR="00BF193C">
              <w:rPr>
                <w:rFonts w:ascii="Times New Roman" w:hAnsi="Times New Roman"/>
                <w:sz w:val="24"/>
                <w:szCs w:val="24"/>
              </w:rPr>
              <w:t>,</w:t>
            </w:r>
            <w:r w:rsidR="00BF193C" w:rsidRPr="08332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>within the boundaries of the current Multiannual Financial Framework (MFF)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. EDIP 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 xml:space="preserve">should be considered as a bridge towards the next MFF. </w:t>
            </w:r>
            <w:r w:rsidR="699DC821" w:rsidRPr="08332081">
              <w:rPr>
                <w:rFonts w:ascii="Times New Roman" w:hAnsi="Times New Roman"/>
                <w:sz w:val="24"/>
                <w:szCs w:val="24"/>
              </w:rPr>
              <w:t xml:space="preserve">The current budget was not earmarked at the expense of other EU policies or programmes. 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Additional </w:t>
            </w:r>
            <w:r w:rsidR="1B0A4436" w:rsidRPr="08332081">
              <w:rPr>
                <w:rFonts w:ascii="Times New Roman" w:hAnsi="Times New Roman"/>
                <w:sz w:val="24"/>
                <w:szCs w:val="24"/>
              </w:rPr>
              <w:t>funding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 xml:space="preserve"> options are </w:t>
            </w:r>
            <w:r w:rsidR="00BF193C">
              <w:rPr>
                <w:rFonts w:ascii="Times New Roman" w:hAnsi="Times New Roman"/>
                <w:sz w:val="24"/>
                <w:szCs w:val="24"/>
              </w:rPr>
              <w:t>also provided for in the EDIP proposal,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 xml:space="preserve"> to complement this budget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 and in support of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 xml:space="preserve"> the development of the Ukrainian </w:t>
            </w:r>
            <w:r w:rsidR="00373E11" w:rsidRPr="00373E11">
              <w:rPr>
                <w:rFonts w:ascii="Times New Roman" w:hAnsi="Times New Roman"/>
                <w:sz w:val="24"/>
                <w:szCs w:val="24"/>
              </w:rPr>
              <w:t>Defence Industrial and</w:t>
            </w:r>
            <w:r w:rsidR="00373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E11" w:rsidRPr="00373E11">
              <w:rPr>
                <w:rFonts w:ascii="Times New Roman" w:hAnsi="Times New Roman"/>
                <w:sz w:val="24"/>
                <w:szCs w:val="24"/>
              </w:rPr>
              <w:t>Technological Base (DTIB)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>, which could benefit from the</w:t>
            </w:r>
            <w:r w:rsidR="787B3C8B" w:rsidRPr="08332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>windfall profits of the immobilised Russian assets.</w:t>
            </w:r>
            <w:r w:rsidR="00722860">
              <w:rPr>
                <w:rFonts w:ascii="Times New Roman" w:hAnsi="Times New Roman"/>
                <w:sz w:val="24"/>
                <w:szCs w:val="24"/>
              </w:rPr>
              <w:t xml:space="preserve"> The Commission recall</w:t>
            </w:r>
            <w:r w:rsidR="00BF193C">
              <w:rPr>
                <w:rFonts w:ascii="Times New Roman" w:hAnsi="Times New Roman"/>
                <w:sz w:val="24"/>
                <w:szCs w:val="24"/>
              </w:rPr>
              <w:t>s</w:t>
            </w:r>
            <w:r w:rsidR="00722860">
              <w:rPr>
                <w:rFonts w:ascii="Times New Roman" w:hAnsi="Times New Roman"/>
                <w:sz w:val="24"/>
                <w:szCs w:val="24"/>
              </w:rPr>
              <w:t xml:space="preserve"> that in the Joint Communication </w:t>
            </w:r>
            <w:r w:rsidR="00A84053">
              <w:rPr>
                <w:rFonts w:ascii="Times New Roman" w:hAnsi="Times New Roman"/>
                <w:sz w:val="24"/>
                <w:szCs w:val="24"/>
              </w:rPr>
              <w:t>‘</w:t>
            </w:r>
            <w:r w:rsidR="00C642A3" w:rsidRPr="00C642A3">
              <w:rPr>
                <w:rFonts w:ascii="Times New Roman" w:hAnsi="Times New Roman"/>
                <w:sz w:val="24"/>
                <w:szCs w:val="24"/>
              </w:rPr>
              <w:t>A new European Defence Industrial Strategy: Achieving EU readiness through a</w:t>
            </w:r>
            <w:r w:rsidR="00674E82">
              <w:rPr>
                <w:rFonts w:ascii="Times New Roman" w:hAnsi="Times New Roman"/>
                <w:sz w:val="24"/>
                <w:szCs w:val="24"/>
              </w:rPr>
              <w:t> </w:t>
            </w:r>
            <w:r w:rsidR="00C642A3" w:rsidRPr="00C642A3">
              <w:rPr>
                <w:rFonts w:ascii="Times New Roman" w:hAnsi="Times New Roman"/>
                <w:sz w:val="24"/>
                <w:szCs w:val="24"/>
              </w:rPr>
              <w:t>responsive and resilient European Defence Industry</w:t>
            </w:r>
            <w:r w:rsidR="00A84053">
              <w:rPr>
                <w:rFonts w:ascii="Times New Roman" w:hAnsi="Times New Roman"/>
                <w:sz w:val="24"/>
                <w:szCs w:val="24"/>
              </w:rPr>
              <w:t>’</w:t>
            </w:r>
            <w:r w:rsidR="00520E36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  <w:r w:rsidR="005B709C">
              <w:rPr>
                <w:rFonts w:ascii="Times New Roman" w:hAnsi="Times New Roman"/>
                <w:sz w:val="24"/>
                <w:szCs w:val="24"/>
              </w:rPr>
              <w:t xml:space="preserve">, the Commission and the High-Representative </w:t>
            </w:r>
            <w:r w:rsidR="00546D6E" w:rsidRPr="00546D6E">
              <w:rPr>
                <w:rFonts w:ascii="Times New Roman" w:hAnsi="Times New Roman"/>
                <w:sz w:val="24"/>
                <w:szCs w:val="24"/>
              </w:rPr>
              <w:t>call</w:t>
            </w:r>
            <w:r w:rsidR="000D2613">
              <w:rPr>
                <w:rFonts w:ascii="Times New Roman" w:hAnsi="Times New Roman"/>
                <w:sz w:val="24"/>
                <w:szCs w:val="24"/>
              </w:rPr>
              <w:t>ed</w:t>
            </w:r>
            <w:r w:rsidR="00546D6E" w:rsidRPr="00546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053">
              <w:rPr>
                <w:rFonts w:ascii="Times New Roman" w:hAnsi="Times New Roman"/>
                <w:sz w:val="24"/>
                <w:szCs w:val="24"/>
              </w:rPr>
              <w:t>‘</w:t>
            </w:r>
            <w:r w:rsidR="00546D6E" w:rsidRPr="00546D6E">
              <w:rPr>
                <w:rFonts w:ascii="Times New Roman" w:hAnsi="Times New Roman"/>
                <w:sz w:val="24"/>
                <w:szCs w:val="24"/>
              </w:rPr>
              <w:t>for a renewed ambition in the current MFF via EDIP, and a strengthened budget in support of defence industries for the next MFF</w:t>
            </w:r>
            <w:r w:rsidR="00A84053">
              <w:rPr>
                <w:rFonts w:ascii="Times New Roman" w:hAnsi="Times New Roman"/>
                <w:sz w:val="24"/>
                <w:szCs w:val="24"/>
              </w:rPr>
              <w:t>’</w:t>
            </w:r>
            <w:r w:rsidR="00546D6E">
              <w:rPr>
                <w:rFonts w:ascii="Times New Roman" w:hAnsi="Times New Roman"/>
                <w:sz w:val="24"/>
                <w:szCs w:val="24"/>
              </w:rPr>
              <w:t xml:space="preserve"> and for </w:t>
            </w:r>
            <w:r w:rsidR="00B43504">
              <w:rPr>
                <w:rFonts w:ascii="Times New Roman" w:hAnsi="Times New Roman"/>
                <w:sz w:val="24"/>
                <w:szCs w:val="24"/>
              </w:rPr>
              <w:t xml:space="preserve">launching </w:t>
            </w:r>
            <w:r w:rsidR="00A84053">
              <w:rPr>
                <w:rFonts w:ascii="Times New Roman" w:hAnsi="Times New Roman"/>
                <w:sz w:val="24"/>
                <w:szCs w:val="24"/>
              </w:rPr>
              <w:t>‘</w:t>
            </w:r>
            <w:r w:rsidR="00B43504">
              <w:rPr>
                <w:rFonts w:ascii="Times New Roman" w:hAnsi="Times New Roman"/>
                <w:sz w:val="24"/>
                <w:szCs w:val="24"/>
              </w:rPr>
              <w:t xml:space="preserve">a discussion </w:t>
            </w:r>
            <w:r w:rsidR="00191826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00191826" w:rsidRPr="00191826">
              <w:rPr>
                <w:rFonts w:ascii="Times New Roman" w:hAnsi="Times New Roman"/>
                <w:sz w:val="24"/>
                <w:szCs w:val="24"/>
              </w:rPr>
              <w:t>quantifying the EU’s financing needs for defence industrial readiness</w:t>
            </w:r>
            <w:r w:rsidR="00A84053">
              <w:rPr>
                <w:rFonts w:ascii="Times New Roman" w:hAnsi="Times New Roman"/>
                <w:sz w:val="24"/>
                <w:szCs w:val="24"/>
              </w:rPr>
              <w:t>’</w:t>
            </w:r>
            <w:r w:rsidR="00830B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0AE951" w14:textId="75D66547" w:rsidR="00EF1439" w:rsidRPr="00EF1439" w:rsidRDefault="00EF1439" w:rsidP="00890CF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Commission </w:t>
            </w:r>
            <w:r w:rsidR="00A933AF">
              <w:rPr>
                <w:rFonts w:ascii="Times New Roman" w:hAnsi="Times New Roman"/>
                <w:sz w:val="24"/>
                <w:szCs w:val="24"/>
              </w:rPr>
              <w:t xml:space="preserve">takes notes of the </w:t>
            </w:r>
            <w:r w:rsidR="0090772F">
              <w:rPr>
                <w:rFonts w:ascii="Times New Roman" w:hAnsi="Times New Roman"/>
                <w:sz w:val="24"/>
                <w:szCs w:val="24"/>
              </w:rPr>
              <w:t xml:space="preserve">EESC’s </w:t>
            </w:r>
            <w:r w:rsidR="00A933AF">
              <w:rPr>
                <w:rFonts w:ascii="Times New Roman" w:hAnsi="Times New Roman"/>
                <w:sz w:val="24"/>
                <w:szCs w:val="24"/>
              </w:rPr>
              <w:t xml:space="preserve">recommendation </w:t>
            </w:r>
            <w:r w:rsidR="00885951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885951" w:rsidRPr="00885951">
              <w:rPr>
                <w:rFonts w:ascii="Times New Roman" w:hAnsi="Times New Roman"/>
                <w:sz w:val="24"/>
                <w:szCs w:val="24"/>
              </w:rPr>
              <w:t>communicate extensively with European citizens to broadly convey the challenges of joint defence financing in the current geopolitical context</w:t>
            </w:r>
            <w:r w:rsidR="008859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C511B3" w14:textId="7C040600" w:rsidR="00B84A75" w:rsidRDefault="118D28D9" w:rsidP="00890CF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8332081">
              <w:rPr>
                <w:rFonts w:ascii="Times New Roman" w:hAnsi="Times New Roman"/>
                <w:sz w:val="24"/>
                <w:szCs w:val="24"/>
              </w:rPr>
              <w:t>The Commission notes that defence was a prominent topic of the European Parliament elections campa</w:t>
            </w:r>
            <w:r w:rsidR="5CF534D3" w:rsidRPr="08332081">
              <w:rPr>
                <w:rFonts w:ascii="Times New Roman" w:hAnsi="Times New Roman"/>
                <w:sz w:val="24"/>
                <w:szCs w:val="24"/>
              </w:rPr>
              <w:t>ign</w:t>
            </w:r>
            <w:r w:rsidR="550CEFF1" w:rsidRPr="08332081">
              <w:rPr>
                <w:rFonts w:ascii="Times New Roman" w:hAnsi="Times New Roman"/>
                <w:sz w:val="24"/>
                <w:szCs w:val="24"/>
              </w:rPr>
              <w:t>. The</w:t>
            </w:r>
            <w:r w:rsidR="5CF534D3" w:rsidRPr="08332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626C">
              <w:rPr>
                <w:rFonts w:ascii="Times New Roman" w:hAnsi="Times New Roman"/>
                <w:sz w:val="24"/>
                <w:szCs w:val="24"/>
              </w:rPr>
              <w:t>European Council</w:t>
            </w:r>
            <w:r w:rsidR="00986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767C2982" w:rsidRPr="08332081">
              <w:rPr>
                <w:rFonts w:ascii="Times New Roman" w:hAnsi="Times New Roman"/>
                <w:sz w:val="24"/>
                <w:szCs w:val="24"/>
              </w:rPr>
              <w:t xml:space="preserve">also underscored the </w:t>
            </w:r>
            <w:r w:rsidR="5CF534D3" w:rsidRPr="08332081">
              <w:rPr>
                <w:rFonts w:ascii="Times New Roman" w:hAnsi="Times New Roman"/>
                <w:sz w:val="24"/>
                <w:szCs w:val="24"/>
              </w:rPr>
              <w:t>substantial financial needs related to the build-up of defence capacities</w:t>
            </w:r>
            <w:r w:rsidR="00CBCF52" w:rsidRPr="08332081">
              <w:rPr>
                <w:rFonts w:ascii="Times New Roman" w:hAnsi="Times New Roman"/>
                <w:sz w:val="24"/>
                <w:szCs w:val="24"/>
              </w:rPr>
              <w:t>.</w:t>
            </w:r>
            <w:r w:rsidR="33FC75B4" w:rsidRPr="08332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CF52" w:rsidRPr="08332081">
              <w:rPr>
                <w:rFonts w:ascii="Times New Roman" w:hAnsi="Times New Roman"/>
                <w:sz w:val="24"/>
                <w:szCs w:val="24"/>
              </w:rPr>
              <w:t xml:space="preserve">To respond to these needs, they tasked the Commission </w:t>
            </w:r>
            <w:r w:rsidR="00AC1975">
              <w:rPr>
                <w:rFonts w:ascii="Times New Roman" w:hAnsi="Times New Roman"/>
                <w:sz w:val="24"/>
                <w:szCs w:val="24"/>
              </w:rPr>
              <w:t xml:space="preserve">and the Council </w:t>
            </w:r>
            <w:r w:rsidR="00CBCF52" w:rsidRPr="08332081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E1035B" w:rsidRPr="00E1035B">
              <w:rPr>
                <w:rFonts w:ascii="Times New Roman" w:hAnsi="Times New Roman"/>
                <w:sz w:val="24"/>
                <w:szCs w:val="24"/>
              </w:rPr>
              <w:t>explore all options for mobilising funding</w:t>
            </w:r>
            <w:r w:rsidR="00E1035B" w:rsidRPr="00E1035B" w:rsidDel="00E10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2415D5D" w:rsidRPr="08332081">
              <w:rPr>
                <w:rFonts w:ascii="Times New Roman" w:hAnsi="Times New Roman"/>
                <w:sz w:val="24"/>
                <w:szCs w:val="24"/>
              </w:rPr>
              <w:t>in support of the defence industry</w:t>
            </w:r>
            <w:r w:rsidR="66F073C2" w:rsidRPr="083320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B99FC2" w14:textId="67B25AE6" w:rsidR="006A1C8C" w:rsidRDefault="00474113" w:rsidP="00890CFD">
            <w:pPr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Commission recognises </w:t>
            </w:r>
            <w:r w:rsidR="00FA4F9F" w:rsidRPr="08332081">
              <w:rPr>
                <w:rFonts w:ascii="Times New Roman" w:hAnsi="Times New Roman"/>
                <w:sz w:val="24"/>
                <w:szCs w:val="24"/>
              </w:rPr>
              <w:t>t</w:t>
            </w:r>
            <w:r w:rsidR="24F38A7D" w:rsidRPr="08332081">
              <w:rPr>
                <w:rFonts w:ascii="Times New Roman" w:hAnsi="Times New Roman"/>
                <w:sz w:val="24"/>
                <w:szCs w:val="24"/>
              </w:rPr>
              <w:t xml:space="preserve">hat </w:t>
            </w:r>
            <w:r w:rsidR="0061459B">
              <w:rPr>
                <w:rFonts w:ascii="Times New Roman" w:hAnsi="Times New Roman"/>
                <w:sz w:val="24"/>
                <w:szCs w:val="24"/>
              </w:rPr>
              <w:t>access to fina</w:t>
            </w:r>
            <w:r w:rsidR="004139CD">
              <w:rPr>
                <w:rFonts w:ascii="Times New Roman" w:hAnsi="Times New Roman"/>
                <w:sz w:val="24"/>
                <w:szCs w:val="24"/>
              </w:rPr>
              <w:t xml:space="preserve">nce </w:t>
            </w:r>
            <w:r w:rsidR="505F1E37" w:rsidRPr="08332081">
              <w:rPr>
                <w:rFonts w:ascii="Times New Roman" w:hAnsi="Times New Roman"/>
                <w:sz w:val="24"/>
                <w:szCs w:val="24"/>
              </w:rPr>
              <w:t xml:space="preserve">is particularly challenging </w:t>
            </w:r>
            <w:r w:rsidR="2A88111F" w:rsidRPr="08332081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90772F">
              <w:rPr>
                <w:rFonts w:ascii="Times New Roman" w:hAnsi="Times New Roman"/>
                <w:sz w:val="24"/>
                <w:szCs w:val="24"/>
              </w:rPr>
              <w:t>the small and medium-sized enterprises (</w:t>
            </w:r>
            <w:r w:rsidR="0061459B" w:rsidRPr="0061459B">
              <w:rPr>
                <w:rFonts w:ascii="Times New Roman" w:hAnsi="Times New Roman"/>
                <w:sz w:val="24"/>
                <w:szCs w:val="24"/>
              </w:rPr>
              <w:t>SMEs</w:t>
            </w:r>
            <w:r w:rsidR="0090772F">
              <w:rPr>
                <w:rFonts w:ascii="Times New Roman" w:hAnsi="Times New Roman"/>
                <w:sz w:val="24"/>
                <w:szCs w:val="24"/>
              </w:rPr>
              <w:t>)</w:t>
            </w:r>
            <w:r w:rsidR="0061459B" w:rsidRPr="0061459B">
              <w:rPr>
                <w:rFonts w:ascii="Times New Roman" w:hAnsi="Times New Roman"/>
                <w:sz w:val="24"/>
                <w:szCs w:val="24"/>
              </w:rPr>
              <w:t xml:space="preserve"> and small mid-caps</w:t>
            </w:r>
            <w:r w:rsidR="479DBC5E" w:rsidRPr="08332081">
              <w:rPr>
                <w:rFonts w:ascii="Times New Roman" w:hAnsi="Times New Roman"/>
                <w:sz w:val="24"/>
                <w:szCs w:val="24"/>
              </w:rPr>
              <w:t xml:space="preserve"> from the defence industry sector.</w:t>
            </w:r>
            <w:r w:rsidR="008D7337">
              <w:t xml:space="preserve"> </w:t>
            </w:r>
            <w:r w:rsidR="008D7337" w:rsidRPr="008D7337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8D7337">
              <w:rPr>
                <w:rFonts w:ascii="Times New Roman" w:hAnsi="Times New Roman"/>
                <w:sz w:val="24"/>
                <w:szCs w:val="24"/>
              </w:rPr>
              <w:t>this regard,</w:t>
            </w:r>
            <w:r w:rsidR="008D7337" w:rsidRPr="008D7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8D7337" w:rsidRPr="00B43CB5">
              <w:rPr>
                <w:rFonts w:ascii="Times New Roman" w:hAnsi="Times New Roman"/>
                <w:sz w:val="24"/>
                <w:szCs w:val="24"/>
              </w:rPr>
              <w:t xml:space="preserve">EDIP 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proposal contains </w:t>
            </w:r>
            <w:r w:rsidR="008D7337" w:rsidRPr="00B43CB5">
              <w:rPr>
                <w:rFonts w:ascii="Times New Roman" w:hAnsi="Times New Roman"/>
                <w:sz w:val="24"/>
                <w:szCs w:val="24"/>
              </w:rPr>
              <w:t xml:space="preserve">the establishment of a fund </w:t>
            </w:r>
            <w:r w:rsidR="004C0453" w:rsidRPr="00B43CB5">
              <w:rPr>
                <w:rFonts w:ascii="Times New Roman" w:hAnsi="Times New Roman"/>
                <w:sz w:val="24"/>
                <w:szCs w:val="24"/>
              </w:rPr>
              <w:t xml:space="preserve">(the </w:t>
            </w:r>
            <w:r w:rsidR="008B23EE" w:rsidRPr="00B43CB5">
              <w:rPr>
                <w:rFonts w:ascii="Times New Roman" w:hAnsi="Times New Roman"/>
                <w:sz w:val="24"/>
                <w:szCs w:val="24"/>
              </w:rPr>
              <w:t xml:space="preserve">Fund to Accelerate defence Supply chains Transformation – FAST) </w:t>
            </w:r>
            <w:r w:rsidR="008D7337" w:rsidRPr="00B43CB5">
              <w:rPr>
                <w:rFonts w:ascii="Times New Roman" w:hAnsi="Times New Roman"/>
                <w:sz w:val="24"/>
                <w:szCs w:val="24"/>
              </w:rPr>
              <w:t xml:space="preserve">in order to leverage, de-risk and speed-up investments needed to increase the defence manufacturing capacities of EU-based SMEs and small mid-caps, building on the 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previous </w:t>
            </w:r>
            <w:r w:rsidR="00BF19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initiative of the </w:t>
            </w:r>
            <w:proofErr w:type="spellStart"/>
            <w:r w:rsidR="00674E82">
              <w:rPr>
                <w:rFonts w:ascii="Times New Roman" w:hAnsi="Times New Roman"/>
                <w:sz w:val="24"/>
                <w:szCs w:val="24"/>
              </w:rPr>
              <w:t>ʻ</w:t>
            </w:r>
            <w:r w:rsidR="008D7337" w:rsidRPr="00B43CB5">
              <w:rPr>
                <w:rFonts w:ascii="Times New Roman" w:hAnsi="Times New Roman"/>
                <w:sz w:val="24"/>
                <w:szCs w:val="24"/>
              </w:rPr>
              <w:t>ramp</w:t>
            </w:r>
            <w:proofErr w:type="spellEnd"/>
            <w:r w:rsidR="008D7337" w:rsidRPr="00B43CB5">
              <w:rPr>
                <w:rFonts w:ascii="Times New Roman" w:hAnsi="Times New Roman"/>
                <w:sz w:val="24"/>
                <w:szCs w:val="24"/>
              </w:rPr>
              <w:t xml:space="preserve"> up fund</w:t>
            </w:r>
            <w:r w:rsidR="00674E82">
              <w:rPr>
                <w:rFonts w:ascii="Times New Roman" w:hAnsi="Times New Roman"/>
                <w:sz w:val="24"/>
                <w:szCs w:val="24"/>
              </w:rPr>
              <w:t>’</w:t>
            </w:r>
            <w:r w:rsidR="008D7337" w:rsidRPr="00B43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in the </w:t>
            </w:r>
            <w:r w:rsidR="0039626C">
              <w:rPr>
                <w:rFonts w:ascii="Times New Roman" w:hAnsi="Times New Roman"/>
                <w:sz w:val="24"/>
                <w:szCs w:val="24"/>
              </w:rPr>
              <w:t>Regulation</w:t>
            </w:r>
            <w:r w:rsidR="00521155">
              <w:rPr>
                <w:rFonts w:ascii="Times New Roman" w:hAnsi="Times New Roman"/>
                <w:sz w:val="24"/>
                <w:szCs w:val="24"/>
              </w:rPr>
              <w:t xml:space="preserve"> in Support of Ammunition Production (</w:t>
            </w:r>
            <w:r w:rsidR="00BF193C">
              <w:rPr>
                <w:rFonts w:ascii="Times New Roman" w:hAnsi="Times New Roman"/>
                <w:sz w:val="24"/>
                <w:szCs w:val="24"/>
              </w:rPr>
              <w:t>ASAP programme</w:t>
            </w:r>
            <w:r w:rsidR="00611AED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4"/>
            </w:r>
            <w:r w:rsidR="000C3410">
              <w:rPr>
                <w:rFonts w:ascii="Times New Roman" w:hAnsi="Times New Roman"/>
                <w:sz w:val="24"/>
                <w:szCs w:val="24"/>
              </w:rPr>
              <w:t>)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D7337" w:rsidRPr="00B43CB5">
              <w:rPr>
                <w:rFonts w:ascii="Times New Roman" w:hAnsi="Times New Roman"/>
                <w:sz w:val="24"/>
                <w:szCs w:val="24"/>
              </w:rPr>
              <w:t xml:space="preserve">as well as 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008D7337" w:rsidRPr="00B43CB5">
              <w:rPr>
                <w:rFonts w:ascii="Times New Roman" w:hAnsi="Times New Roman"/>
                <w:sz w:val="24"/>
                <w:szCs w:val="24"/>
              </w:rPr>
              <w:t xml:space="preserve">the successful set-up of the </w:t>
            </w:r>
            <w:r w:rsidR="0099555F">
              <w:rPr>
                <w:rFonts w:ascii="Times New Roman" w:hAnsi="Times New Roman"/>
                <w:sz w:val="24"/>
                <w:szCs w:val="24"/>
              </w:rPr>
              <w:t>D</w:t>
            </w:r>
            <w:r w:rsidR="0099555F" w:rsidRPr="00B43CB5">
              <w:rPr>
                <w:rFonts w:ascii="Times New Roman" w:hAnsi="Times New Roman"/>
                <w:sz w:val="24"/>
                <w:szCs w:val="24"/>
              </w:rPr>
              <w:t xml:space="preserve">efence </w:t>
            </w:r>
            <w:r w:rsidR="0099555F">
              <w:rPr>
                <w:rFonts w:ascii="Times New Roman" w:hAnsi="Times New Roman"/>
                <w:sz w:val="24"/>
                <w:szCs w:val="24"/>
              </w:rPr>
              <w:t>E</w:t>
            </w:r>
            <w:r w:rsidR="0099555F" w:rsidRPr="00B43CB5">
              <w:rPr>
                <w:rFonts w:ascii="Times New Roman" w:hAnsi="Times New Roman"/>
                <w:sz w:val="24"/>
                <w:szCs w:val="24"/>
              </w:rPr>
              <w:t xml:space="preserve">quity </w:t>
            </w:r>
            <w:r w:rsidR="0099555F">
              <w:rPr>
                <w:rFonts w:ascii="Times New Roman" w:hAnsi="Times New Roman"/>
                <w:sz w:val="24"/>
                <w:szCs w:val="24"/>
              </w:rPr>
              <w:t>F</w:t>
            </w:r>
            <w:r w:rsidR="0099555F" w:rsidRPr="00B43CB5">
              <w:rPr>
                <w:rFonts w:ascii="Times New Roman" w:hAnsi="Times New Roman"/>
                <w:sz w:val="24"/>
                <w:szCs w:val="24"/>
              </w:rPr>
              <w:t>acility</w:t>
            </w:r>
            <w:r w:rsidR="0099555F" w:rsidRPr="00373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555F">
              <w:rPr>
                <w:rFonts w:ascii="Times New Roman" w:hAnsi="Times New Roman"/>
                <w:sz w:val="24"/>
                <w:szCs w:val="24"/>
              </w:rPr>
              <w:t xml:space="preserve">(under the </w:t>
            </w:r>
            <w:r w:rsidR="00373E11" w:rsidRPr="00373E11">
              <w:rPr>
                <w:rFonts w:ascii="Times New Roman" w:hAnsi="Times New Roman"/>
                <w:sz w:val="24"/>
                <w:szCs w:val="24"/>
              </w:rPr>
              <w:t xml:space="preserve">EU Defence Innovation Scheme </w:t>
            </w:r>
            <w:r w:rsidR="009955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73E11" w:rsidRPr="00373E11">
              <w:rPr>
                <w:rFonts w:ascii="Times New Roman" w:hAnsi="Times New Roman"/>
                <w:sz w:val="24"/>
                <w:szCs w:val="24"/>
              </w:rPr>
              <w:t>EUDIS)</w:t>
            </w:r>
            <w:r w:rsidR="008D7337" w:rsidRPr="00B43C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9EB8D6" w14:textId="1D2EFB6C" w:rsidR="006A1C8C" w:rsidRDefault="004C27FF" w:rsidP="00890CF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Commission’s</w:t>
            </w:r>
            <w:r w:rsidRPr="004C27FF">
              <w:rPr>
                <w:rFonts w:ascii="Times New Roman" w:hAnsi="Times New Roman"/>
                <w:sz w:val="24"/>
                <w:szCs w:val="24"/>
              </w:rPr>
              <w:t xml:space="preserve"> proposal provides different measures to ensure that SMEs from all M</w:t>
            </w:r>
            <w:r w:rsidR="00A8261C">
              <w:rPr>
                <w:rFonts w:ascii="Times New Roman" w:hAnsi="Times New Roman"/>
                <w:sz w:val="24"/>
                <w:szCs w:val="24"/>
              </w:rPr>
              <w:t xml:space="preserve">ember </w:t>
            </w:r>
            <w:r w:rsidRPr="004C27FF">
              <w:rPr>
                <w:rFonts w:ascii="Times New Roman" w:hAnsi="Times New Roman"/>
                <w:sz w:val="24"/>
                <w:szCs w:val="24"/>
              </w:rPr>
              <w:t>S</w:t>
            </w:r>
            <w:r w:rsidR="00A8261C">
              <w:rPr>
                <w:rFonts w:ascii="Times New Roman" w:hAnsi="Times New Roman"/>
                <w:sz w:val="24"/>
                <w:szCs w:val="24"/>
              </w:rPr>
              <w:t>tates</w:t>
            </w:r>
            <w:r w:rsidRPr="004C27FF">
              <w:rPr>
                <w:rFonts w:ascii="Times New Roman" w:hAnsi="Times New Roman"/>
                <w:sz w:val="24"/>
                <w:szCs w:val="24"/>
              </w:rPr>
              <w:t xml:space="preserve"> can effectively take part in EDIP through specific actions to facilitate the access to the defence market for SMEs, notably to ease the obtention of 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requisite </w:t>
            </w:r>
            <w:r w:rsidRPr="004C27FF">
              <w:rPr>
                <w:rFonts w:ascii="Times New Roman" w:hAnsi="Times New Roman"/>
                <w:sz w:val="24"/>
                <w:szCs w:val="24"/>
              </w:rPr>
              <w:t>quality and production certifications or through the valorisation of the effective participation of SMEs (e.g., award criterion, bonus).</w:t>
            </w:r>
          </w:p>
          <w:p w14:paraId="6CC43736" w14:textId="2E7025F1" w:rsidR="000C0B04" w:rsidRDefault="005833F4" w:rsidP="00890CF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Commission agrees with the </w:t>
            </w:r>
            <w:r w:rsidR="0090772F">
              <w:rPr>
                <w:rFonts w:ascii="Times New Roman" w:hAnsi="Times New Roman"/>
                <w:sz w:val="24"/>
                <w:szCs w:val="24"/>
              </w:rPr>
              <w:t xml:space="preserve">EESC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 the </w:t>
            </w:r>
            <w:r w:rsidRPr="005833F4">
              <w:rPr>
                <w:rFonts w:ascii="Times New Roman" w:hAnsi="Times New Roman"/>
                <w:sz w:val="24"/>
                <w:szCs w:val="24"/>
              </w:rPr>
              <w:t>importance of industrial cooperation with Ukraine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A5D7D">
              <w:rPr>
                <w:rFonts w:ascii="Times New Roman" w:hAnsi="Times New Roman"/>
                <w:sz w:val="24"/>
                <w:szCs w:val="24"/>
              </w:rPr>
              <w:t>To this end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DA5D7D" w:rsidRPr="00DA5D7D">
              <w:rPr>
                <w:rFonts w:ascii="Times New Roman" w:hAnsi="Times New Roman"/>
                <w:sz w:val="24"/>
                <w:szCs w:val="24"/>
              </w:rPr>
              <w:t xml:space="preserve">EDIP 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proposal provides for </w:t>
            </w:r>
            <w:r w:rsidR="00E25AF5">
              <w:rPr>
                <w:rFonts w:ascii="Times New Roman" w:hAnsi="Times New Roman"/>
                <w:sz w:val="24"/>
                <w:szCs w:val="24"/>
              </w:rPr>
              <w:t xml:space="preserve">a specific instrument to </w:t>
            </w:r>
            <w:r w:rsidR="00BE0105">
              <w:rPr>
                <w:rFonts w:ascii="Times New Roman" w:hAnsi="Times New Roman"/>
                <w:sz w:val="24"/>
                <w:szCs w:val="24"/>
              </w:rPr>
              <w:t xml:space="preserve">support </w:t>
            </w:r>
            <w:r w:rsidR="00DA5D7D" w:rsidRPr="00DA5D7D">
              <w:rPr>
                <w:rFonts w:ascii="Times New Roman" w:hAnsi="Times New Roman"/>
                <w:sz w:val="24"/>
                <w:szCs w:val="24"/>
              </w:rPr>
              <w:t>Ukraine participat</w:t>
            </w:r>
            <w:r w:rsidR="00BE0105">
              <w:rPr>
                <w:rFonts w:ascii="Times New Roman" w:hAnsi="Times New Roman"/>
                <w:sz w:val="24"/>
                <w:szCs w:val="24"/>
              </w:rPr>
              <w:t>ion</w:t>
            </w:r>
            <w:r w:rsidR="00DA5D7D" w:rsidRPr="00DA5D7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CA2FE2">
              <w:rPr>
                <w:rFonts w:ascii="Times New Roman" w:hAnsi="Times New Roman"/>
                <w:sz w:val="24"/>
                <w:szCs w:val="24"/>
              </w:rPr>
              <w:t>common</w:t>
            </w:r>
            <w:r w:rsidR="00CA2FE2" w:rsidRPr="00DA5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5D7D" w:rsidRPr="00DA5D7D">
              <w:rPr>
                <w:rFonts w:ascii="Times New Roman" w:hAnsi="Times New Roman"/>
                <w:sz w:val="24"/>
                <w:szCs w:val="24"/>
              </w:rPr>
              <w:t>procurement</w:t>
            </w:r>
            <w:r w:rsidR="00BE0105">
              <w:rPr>
                <w:rFonts w:ascii="Times New Roman" w:hAnsi="Times New Roman"/>
                <w:sz w:val="24"/>
                <w:szCs w:val="24"/>
              </w:rPr>
              <w:t>s</w:t>
            </w:r>
            <w:r w:rsidR="00DA5D7D" w:rsidRPr="00DA5D7D">
              <w:rPr>
                <w:rFonts w:ascii="Times New Roman" w:hAnsi="Times New Roman"/>
                <w:sz w:val="24"/>
                <w:szCs w:val="24"/>
              </w:rPr>
              <w:t xml:space="preserve"> and the Ukrainian defence industry in their industrial ramp up. </w:t>
            </w:r>
            <w:r w:rsidR="00B51538">
              <w:rPr>
                <w:rFonts w:ascii="Times New Roman" w:hAnsi="Times New Roman"/>
                <w:sz w:val="24"/>
                <w:szCs w:val="24"/>
              </w:rPr>
              <w:t xml:space="preserve">The Commission also aims </w:t>
            </w:r>
            <w:r w:rsidR="008C0D8F" w:rsidRPr="008C0D8F">
              <w:rPr>
                <w:rFonts w:ascii="Times New Roman" w:hAnsi="Times New Roman"/>
                <w:sz w:val="24"/>
                <w:szCs w:val="24"/>
              </w:rPr>
              <w:t>to stimulate cooperation between the Ukrainian and the European industry and to foster dedicated information exchange on standards and on respective lessons learned</w:t>
            </w:r>
            <w:r w:rsidR="00B515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572556" w14:textId="2DA27EFA" w:rsidR="0021190C" w:rsidRDefault="0021190C" w:rsidP="00890CF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90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proposed </w:t>
            </w:r>
            <w:r w:rsidR="00BF30CC" w:rsidRPr="0021190C">
              <w:rPr>
                <w:rFonts w:ascii="Times New Roman" w:hAnsi="Times New Roman"/>
                <w:sz w:val="24"/>
                <w:szCs w:val="24"/>
              </w:rPr>
              <w:t xml:space="preserve">Structures for European Armament Programmes (SEAP) </w:t>
            </w:r>
            <w:r w:rsidRPr="0021190C">
              <w:rPr>
                <w:rFonts w:ascii="Times New Roman" w:hAnsi="Times New Roman"/>
                <w:sz w:val="24"/>
                <w:szCs w:val="24"/>
              </w:rPr>
              <w:t xml:space="preserve">provides a voluntary legal framework for Member States to incentivise and facilitate armament cooperation throughout the </w:t>
            </w:r>
            <w:r w:rsidR="00BF193C" w:rsidRPr="0021190C">
              <w:rPr>
                <w:rFonts w:ascii="Times New Roman" w:hAnsi="Times New Roman"/>
                <w:sz w:val="24"/>
                <w:szCs w:val="24"/>
              </w:rPr>
              <w:t>life cycle</w:t>
            </w:r>
            <w:r w:rsidRPr="0021190C">
              <w:rPr>
                <w:rFonts w:ascii="Times New Roman" w:hAnsi="Times New Roman"/>
                <w:sz w:val="24"/>
                <w:szCs w:val="24"/>
              </w:rPr>
              <w:t xml:space="preserve"> of defence products. This means that </w:t>
            </w:r>
            <w:r w:rsidR="004C27FF">
              <w:rPr>
                <w:rFonts w:ascii="Times New Roman" w:hAnsi="Times New Roman"/>
                <w:sz w:val="24"/>
                <w:szCs w:val="24"/>
              </w:rPr>
              <w:t>at least</w:t>
            </w:r>
            <w:r w:rsidRPr="00211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510">
              <w:rPr>
                <w:rFonts w:ascii="Times New Roman" w:hAnsi="Times New Roman"/>
                <w:sz w:val="24"/>
                <w:szCs w:val="24"/>
              </w:rPr>
              <w:t>three</w:t>
            </w:r>
            <w:r w:rsidR="00AF5510" w:rsidRPr="00211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3592">
              <w:rPr>
                <w:rFonts w:ascii="Times New Roman" w:hAnsi="Times New Roman"/>
                <w:sz w:val="24"/>
                <w:szCs w:val="24"/>
              </w:rPr>
              <w:t xml:space="preserve">countries (out of which two </w:t>
            </w:r>
            <w:r w:rsidRPr="0021190C">
              <w:rPr>
                <w:rFonts w:ascii="Times New Roman" w:hAnsi="Times New Roman"/>
                <w:sz w:val="24"/>
                <w:szCs w:val="24"/>
              </w:rPr>
              <w:t>Member States</w:t>
            </w:r>
            <w:r w:rsidR="004B3592">
              <w:rPr>
                <w:rFonts w:ascii="Times New Roman" w:hAnsi="Times New Roman"/>
                <w:sz w:val="24"/>
                <w:szCs w:val="24"/>
              </w:rPr>
              <w:t>)</w:t>
            </w:r>
            <w:r w:rsidRPr="0021190C">
              <w:rPr>
                <w:rFonts w:ascii="Times New Roman" w:hAnsi="Times New Roman"/>
                <w:sz w:val="24"/>
                <w:szCs w:val="24"/>
              </w:rPr>
              <w:t xml:space="preserve"> willing to cooperate to jointly develop, procure, use and maintain defence equipment will be able to use the SEAP framework to implement their cooperation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A0658" w:rsidRPr="00AA0658">
              <w:rPr>
                <w:rFonts w:ascii="Times New Roman" w:hAnsi="Times New Roman"/>
                <w:sz w:val="24"/>
                <w:szCs w:val="24"/>
              </w:rPr>
              <w:t xml:space="preserve">The participation in a SEAP 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would </w:t>
            </w:r>
            <w:r w:rsidR="00AA0658" w:rsidRPr="00AA0658">
              <w:rPr>
                <w:rFonts w:ascii="Times New Roman" w:hAnsi="Times New Roman"/>
                <w:sz w:val="24"/>
                <w:szCs w:val="24"/>
              </w:rPr>
              <w:t>require</w:t>
            </w:r>
            <w:r w:rsidR="00BF1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658" w:rsidRPr="00AA0658">
              <w:rPr>
                <w:rFonts w:ascii="Times New Roman" w:hAnsi="Times New Roman"/>
                <w:sz w:val="24"/>
                <w:szCs w:val="24"/>
              </w:rPr>
              <w:t xml:space="preserve">Member States to invest in </w:t>
            </w:r>
            <w:r w:rsidR="00A83E88">
              <w:rPr>
                <w:rFonts w:ascii="Times New Roman" w:hAnsi="Times New Roman"/>
                <w:sz w:val="24"/>
                <w:szCs w:val="24"/>
              </w:rPr>
              <w:t>E</w:t>
            </w:r>
            <w:r w:rsidR="008A07CB">
              <w:rPr>
                <w:rFonts w:ascii="Times New Roman" w:hAnsi="Times New Roman"/>
                <w:sz w:val="24"/>
                <w:szCs w:val="24"/>
              </w:rPr>
              <w:t>DTIB</w:t>
            </w:r>
            <w:r w:rsidR="00AA0658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2E51CD">
              <w:rPr>
                <w:rFonts w:ascii="Times New Roman" w:hAnsi="Times New Roman"/>
                <w:sz w:val="24"/>
                <w:szCs w:val="24"/>
              </w:rPr>
              <w:t xml:space="preserve">will be open </w:t>
            </w:r>
            <w:r w:rsidR="002E51CD" w:rsidRPr="002E51CD">
              <w:rPr>
                <w:rFonts w:ascii="Times New Roman" w:hAnsi="Times New Roman"/>
                <w:sz w:val="24"/>
                <w:szCs w:val="24"/>
              </w:rPr>
              <w:t>to Member States, Associated Countries (e.g.</w:t>
            </w:r>
            <w:r w:rsidR="008017EE">
              <w:rPr>
                <w:rFonts w:ascii="Times New Roman" w:hAnsi="Times New Roman"/>
                <w:sz w:val="24"/>
                <w:szCs w:val="24"/>
              </w:rPr>
              <w:t>,</w:t>
            </w:r>
            <w:r w:rsidR="002E51CD" w:rsidRPr="002E51CD">
              <w:rPr>
                <w:rFonts w:ascii="Times New Roman" w:hAnsi="Times New Roman"/>
                <w:sz w:val="24"/>
                <w:szCs w:val="24"/>
              </w:rPr>
              <w:t xml:space="preserve"> Norway) and Ukraine</w:t>
            </w:r>
            <w:r w:rsidR="002E51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65BB">
              <w:rPr>
                <w:rFonts w:ascii="Times New Roman" w:hAnsi="Times New Roman"/>
                <w:sz w:val="24"/>
                <w:szCs w:val="24"/>
              </w:rPr>
              <w:t>It will provide support</w:t>
            </w:r>
            <w:r w:rsidR="003439C1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="00B7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0EF">
              <w:rPr>
                <w:rFonts w:ascii="Times New Roman" w:hAnsi="Times New Roman"/>
                <w:sz w:val="24"/>
                <w:szCs w:val="24"/>
              </w:rPr>
              <w:t>existing and new cooperations</w:t>
            </w:r>
            <w:r w:rsidR="008A07CB">
              <w:rPr>
                <w:rFonts w:ascii="Times New Roman" w:hAnsi="Times New Roman"/>
                <w:sz w:val="24"/>
                <w:szCs w:val="24"/>
              </w:rPr>
              <w:t>,</w:t>
            </w:r>
            <w:r w:rsidR="00B7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39C1">
              <w:rPr>
                <w:rFonts w:ascii="Times New Roman" w:hAnsi="Times New Roman"/>
                <w:sz w:val="24"/>
                <w:szCs w:val="24"/>
              </w:rPr>
              <w:t xml:space="preserve">including </w:t>
            </w:r>
            <w:r w:rsidR="00B765BB">
              <w:rPr>
                <w:rFonts w:ascii="Times New Roman" w:hAnsi="Times New Roman"/>
                <w:sz w:val="24"/>
                <w:szCs w:val="24"/>
              </w:rPr>
              <w:t>within the framew</w:t>
            </w:r>
            <w:r w:rsidR="00654881">
              <w:rPr>
                <w:rFonts w:ascii="Times New Roman" w:hAnsi="Times New Roman"/>
                <w:sz w:val="24"/>
                <w:szCs w:val="24"/>
              </w:rPr>
              <w:t xml:space="preserve">ork of </w:t>
            </w:r>
            <w:r w:rsidR="0090772F" w:rsidRPr="0090772F">
              <w:rPr>
                <w:rFonts w:ascii="Times New Roman" w:hAnsi="Times New Roman"/>
                <w:sz w:val="24"/>
                <w:szCs w:val="24"/>
              </w:rPr>
              <w:t>O</w:t>
            </w:r>
            <w:r w:rsidR="0090772F">
              <w:rPr>
                <w:rFonts w:ascii="Times New Roman" w:hAnsi="Times New Roman"/>
                <w:sz w:val="24"/>
                <w:szCs w:val="24"/>
              </w:rPr>
              <w:t xml:space="preserve">rganisation for Joint </w:t>
            </w:r>
            <w:r w:rsidR="0090772F" w:rsidRPr="0090772F">
              <w:rPr>
                <w:rFonts w:ascii="Times New Roman" w:hAnsi="Times New Roman"/>
                <w:sz w:val="24"/>
                <w:szCs w:val="24"/>
              </w:rPr>
              <w:t>A</w:t>
            </w:r>
            <w:r w:rsidR="0090772F">
              <w:rPr>
                <w:rFonts w:ascii="Times New Roman" w:hAnsi="Times New Roman"/>
                <w:sz w:val="24"/>
                <w:szCs w:val="24"/>
              </w:rPr>
              <w:t>rmament</w:t>
            </w:r>
            <w:r w:rsidR="0090772F" w:rsidRPr="0090772F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90772F">
              <w:rPr>
                <w:rFonts w:ascii="Times New Roman" w:hAnsi="Times New Roman"/>
                <w:sz w:val="24"/>
                <w:szCs w:val="24"/>
              </w:rPr>
              <w:t>ooperation</w:t>
            </w:r>
            <w:r w:rsidR="0090772F" w:rsidRPr="00907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72F">
              <w:rPr>
                <w:rFonts w:ascii="Times New Roman" w:hAnsi="Times New Roman"/>
                <w:sz w:val="24"/>
                <w:szCs w:val="24"/>
              </w:rPr>
              <w:t>(</w:t>
            </w:r>
            <w:r w:rsidR="00B765BB">
              <w:rPr>
                <w:rFonts w:ascii="Times New Roman" w:hAnsi="Times New Roman"/>
                <w:sz w:val="24"/>
                <w:szCs w:val="24"/>
              </w:rPr>
              <w:t>OCCA</w:t>
            </w:r>
            <w:r w:rsidR="00D54BDA">
              <w:rPr>
                <w:rFonts w:ascii="Times New Roman" w:hAnsi="Times New Roman"/>
                <w:sz w:val="24"/>
                <w:szCs w:val="24"/>
              </w:rPr>
              <w:t>R</w:t>
            </w:r>
            <w:r w:rsidR="0090772F">
              <w:rPr>
                <w:rFonts w:ascii="Times New Roman" w:hAnsi="Times New Roman"/>
                <w:sz w:val="24"/>
                <w:szCs w:val="24"/>
              </w:rPr>
              <w:t>)</w:t>
            </w:r>
            <w:r w:rsidR="00B765BB">
              <w:rPr>
                <w:rFonts w:ascii="Times New Roman" w:hAnsi="Times New Roman"/>
                <w:sz w:val="24"/>
                <w:szCs w:val="24"/>
              </w:rPr>
              <w:t>,</w:t>
            </w:r>
            <w:r w:rsidR="00654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850">
              <w:rPr>
                <w:rFonts w:ascii="Times New Roman" w:hAnsi="Times New Roman"/>
                <w:sz w:val="24"/>
                <w:szCs w:val="24"/>
              </w:rPr>
              <w:t>European Defence Agency (</w:t>
            </w:r>
            <w:r w:rsidR="00654881">
              <w:rPr>
                <w:rFonts w:ascii="Times New Roman" w:hAnsi="Times New Roman"/>
                <w:sz w:val="24"/>
                <w:szCs w:val="24"/>
              </w:rPr>
              <w:t>EDA</w:t>
            </w:r>
            <w:r w:rsidR="00A26850">
              <w:rPr>
                <w:rFonts w:ascii="Times New Roman" w:hAnsi="Times New Roman"/>
                <w:sz w:val="24"/>
                <w:szCs w:val="24"/>
              </w:rPr>
              <w:t>)</w:t>
            </w:r>
            <w:r w:rsidR="00654881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="00A26850" w:rsidRPr="00A26850">
              <w:rPr>
                <w:rFonts w:ascii="Times New Roman" w:hAnsi="Times New Roman"/>
                <w:sz w:val="24"/>
                <w:szCs w:val="24"/>
              </w:rPr>
              <w:t>North Atlantic Treaty Organi</w:t>
            </w:r>
            <w:r w:rsidR="00A26850">
              <w:rPr>
                <w:rFonts w:ascii="Times New Roman" w:hAnsi="Times New Roman"/>
                <w:sz w:val="24"/>
                <w:szCs w:val="24"/>
              </w:rPr>
              <w:t>s</w:t>
            </w:r>
            <w:r w:rsidR="00A26850" w:rsidRPr="00A26850">
              <w:rPr>
                <w:rFonts w:ascii="Times New Roman" w:hAnsi="Times New Roman"/>
                <w:sz w:val="24"/>
                <w:szCs w:val="24"/>
              </w:rPr>
              <w:t xml:space="preserve">ation </w:t>
            </w:r>
            <w:r w:rsidR="00A26850">
              <w:rPr>
                <w:rFonts w:ascii="Times New Roman" w:hAnsi="Times New Roman"/>
                <w:sz w:val="24"/>
                <w:szCs w:val="24"/>
              </w:rPr>
              <w:t>(</w:t>
            </w:r>
            <w:r w:rsidR="00654881">
              <w:rPr>
                <w:rFonts w:ascii="Times New Roman" w:hAnsi="Times New Roman"/>
                <w:sz w:val="24"/>
                <w:szCs w:val="24"/>
              </w:rPr>
              <w:t>NATO</w:t>
            </w:r>
            <w:r w:rsidR="00A26850">
              <w:rPr>
                <w:rFonts w:ascii="Times New Roman" w:hAnsi="Times New Roman"/>
                <w:sz w:val="24"/>
                <w:szCs w:val="24"/>
              </w:rPr>
              <w:t>)</w:t>
            </w:r>
            <w:r w:rsidR="00B75A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42BC2E" w14:textId="1F6C61E0" w:rsidR="00D64F19" w:rsidRDefault="54178587" w:rsidP="00890CF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8332081">
              <w:rPr>
                <w:rFonts w:ascii="Times New Roman" w:hAnsi="Times New Roman"/>
                <w:sz w:val="24"/>
                <w:szCs w:val="24"/>
              </w:rPr>
              <w:t xml:space="preserve">The Commission welcomes that the recommendations and the analysis of the Committee takes on board the targets set in </w:t>
            </w:r>
            <w:r w:rsidR="003A25D0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>E</w:t>
            </w:r>
            <w:r w:rsidR="00015CFB">
              <w:rPr>
                <w:rFonts w:ascii="Times New Roman" w:hAnsi="Times New Roman"/>
                <w:sz w:val="24"/>
                <w:szCs w:val="24"/>
              </w:rPr>
              <w:t>uropean Defence Industrial Strategy</w:t>
            </w:r>
            <w:r w:rsidRPr="08332081">
              <w:rPr>
                <w:rFonts w:ascii="Times New Roman" w:hAnsi="Times New Roman"/>
                <w:sz w:val="24"/>
                <w:szCs w:val="24"/>
              </w:rPr>
              <w:t>, which was presented jointly with the High Representative.</w:t>
            </w:r>
          </w:p>
          <w:p w14:paraId="30D14481" w14:textId="2539C070" w:rsidR="0049246C" w:rsidRPr="004F6117" w:rsidRDefault="30F47741" w:rsidP="00890CF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8332081">
              <w:rPr>
                <w:rFonts w:ascii="Times New Roman" w:hAnsi="Times New Roman"/>
                <w:sz w:val="24"/>
                <w:szCs w:val="24"/>
              </w:rPr>
              <w:t>It</w:t>
            </w:r>
            <w:r w:rsidR="54178587" w:rsidRPr="08332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BAEE955" w:rsidRPr="08332081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="25DFD992" w:rsidRPr="08332081">
              <w:rPr>
                <w:rFonts w:ascii="Times New Roman" w:hAnsi="Times New Roman"/>
                <w:sz w:val="24"/>
                <w:szCs w:val="24"/>
              </w:rPr>
              <w:t>n</w:t>
            </w:r>
            <w:r w:rsidR="2BAEE955" w:rsidRPr="08332081">
              <w:rPr>
                <w:rFonts w:ascii="Times New Roman" w:hAnsi="Times New Roman"/>
                <w:sz w:val="24"/>
                <w:szCs w:val="24"/>
              </w:rPr>
              <w:t>ow for the co-legislators to take position on the EDIP proposal and the Commission looks</w:t>
            </w:r>
            <w:r w:rsidR="54178587" w:rsidRPr="08332081">
              <w:rPr>
                <w:rFonts w:ascii="Times New Roman" w:hAnsi="Times New Roman"/>
                <w:sz w:val="24"/>
                <w:szCs w:val="24"/>
              </w:rPr>
              <w:t xml:space="preserve"> forward to </w:t>
            </w:r>
            <w:r w:rsidR="008A07CB">
              <w:rPr>
                <w:rFonts w:ascii="Times New Roman" w:hAnsi="Times New Roman"/>
                <w:sz w:val="24"/>
                <w:szCs w:val="24"/>
              </w:rPr>
              <w:t>working with them</w:t>
            </w:r>
            <w:r w:rsidR="525A749C" w:rsidRPr="083320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E347EA8" w14:textId="30D08346" w:rsidR="004F6117" w:rsidRPr="00674E82" w:rsidRDefault="004F6117" w:rsidP="00674E82">
      <w:pPr>
        <w:spacing w:before="120" w:after="120"/>
        <w:ind w:left="-426"/>
        <w:jc w:val="both"/>
        <w:rPr>
          <w:rFonts w:ascii="Times New Roman" w:hAnsi="Times New Roman"/>
          <w:bCs/>
          <w:sz w:val="16"/>
          <w:szCs w:val="16"/>
        </w:rPr>
      </w:pPr>
    </w:p>
    <w:sectPr w:rsidR="004F6117" w:rsidRPr="00674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D3A4" w14:textId="77777777" w:rsidR="003F2A8C" w:rsidRDefault="003F2A8C" w:rsidP="00FF63EA">
      <w:pPr>
        <w:spacing w:after="0" w:line="240" w:lineRule="auto"/>
      </w:pPr>
      <w:r>
        <w:separator/>
      </w:r>
    </w:p>
  </w:endnote>
  <w:endnote w:type="continuationSeparator" w:id="0">
    <w:p w14:paraId="55B97CDC" w14:textId="77777777" w:rsidR="003F2A8C" w:rsidRDefault="003F2A8C" w:rsidP="00FF63EA">
      <w:pPr>
        <w:spacing w:after="0" w:line="240" w:lineRule="auto"/>
      </w:pPr>
      <w:r>
        <w:continuationSeparator/>
      </w:r>
    </w:p>
  </w:endnote>
  <w:endnote w:type="continuationNotice" w:id="1">
    <w:p w14:paraId="0E6A4C54" w14:textId="77777777" w:rsidR="003F2A8C" w:rsidRDefault="003F2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2A67" w14:textId="77777777" w:rsidR="003F2A8C" w:rsidRDefault="003F2A8C" w:rsidP="00FF63EA">
      <w:pPr>
        <w:spacing w:after="0" w:line="240" w:lineRule="auto"/>
      </w:pPr>
      <w:r>
        <w:separator/>
      </w:r>
    </w:p>
  </w:footnote>
  <w:footnote w:type="continuationSeparator" w:id="0">
    <w:p w14:paraId="02CE56BD" w14:textId="77777777" w:rsidR="003F2A8C" w:rsidRDefault="003F2A8C" w:rsidP="00FF63EA">
      <w:pPr>
        <w:spacing w:after="0" w:line="240" w:lineRule="auto"/>
      </w:pPr>
      <w:r>
        <w:continuationSeparator/>
      </w:r>
    </w:p>
  </w:footnote>
  <w:footnote w:type="continuationNotice" w:id="1">
    <w:p w14:paraId="446AF83C" w14:textId="77777777" w:rsidR="003F2A8C" w:rsidRDefault="003F2A8C">
      <w:pPr>
        <w:spacing w:after="0" w:line="240" w:lineRule="auto"/>
      </w:pPr>
    </w:p>
  </w:footnote>
  <w:footnote w:id="2">
    <w:p w14:paraId="0DA480A6" w14:textId="474529BE" w:rsidR="00C54FFC" w:rsidRPr="00674E82" w:rsidRDefault="00C54FFC" w:rsidP="00674E82">
      <w:pPr>
        <w:pStyle w:val="FootnoteText"/>
        <w:widowControl w:val="0"/>
        <w:spacing w:after="0" w:line="240" w:lineRule="auto"/>
        <w:ind w:left="-141" w:hanging="284"/>
        <w:jc w:val="both"/>
        <w:rPr>
          <w:rFonts w:ascii="Times New Roman" w:hAnsi="Times New Roman"/>
          <w:lang w:val="ca-ES"/>
        </w:rPr>
      </w:pPr>
      <w:r w:rsidRPr="00674E82">
        <w:rPr>
          <w:rStyle w:val="FootnoteReference"/>
          <w:rFonts w:ascii="Times New Roman" w:hAnsi="Times New Roman"/>
        </w:rPr>
        <w:footnoteRef/>
      </w:r>
      <w:r w:rsidRPr="00674E82">
        <w:rPr>
          <w:rFonts w:ascii="Times New Roman" w:hAnsi="Times New Roman"/>
        </w:rPr>
        <w:t xml:space="preserve"> </w:t>
      </w:r>
      <w:r w:rsidR="00674E82" w:rsidRPr="00674E82">
        <w:rPr>
          <w:rFonts w:ascii="Times New Roman" w:hAnsi="Times New Roman"/>
        </w:rPr>
        <w:tab/>
      </w:r>
      <w:hyperlink r:id="rId1" w:history="1">
        <w:r w:rsidRPr="00674E82">
          <w:rPr>
            <w:rStyle w:val="Hyperlink"/>
            <w:rFonts w:ascii="Times New Roman" w:hAnsi="Times New Roman"/>
            <w:lang w:val="ca-ES"/>
          </w:rPr>
          <w:t>COM(2024) 150 final</w:t>
        </w:r>
      </w:hyperlink>
      <w:r w:rsidR="00674E82" w:rsidRPr="00674E82">
        <w:rPr>
          <w:rStyle w:val="Hyperlink"/>
          <w:rFonts w:ascii="Times New Roman" w:hAnsi="Times New Roman"/>
          <w:lang w:val="ca-ES"/>
        </w:rPr>
        <w:t>.</w:t>
      </w:r>
    </w:p>
  </w:footnote>
  <w:footnote w:id="3">
    <w:p w14:paraId="490BFE4A" w14:textId="435F2F8C" w:rsidR="00520E36" w:rsidRPr="00674E82" w:rsidRDefault="00520E36" w:rsidP="00674E82">
      <w:pPr>
        <w:pStyle w:val="FootnoteText"/>
        <w:widowControl w:val="0"/>
        <w:spacing w:after="0" w:line="240" w:lineRule="auto"/>
        <w:ind w:left="-141" w:hanging="284"/>
        <w:jc w:val="both"/>
        <w:rPr>
          <w:rFonts w:ascii="Times New Roman" w:hAnsi="Times New Roman"/>
          <w:lang w:val="ca-ES"/>
        </w:rPr>
      </w:pPr>
      <w:r w:rsidRPr="00674E82">
        <w:rPr>
          <w:rStyle w:val="FootnoteReference"/>
          <w:rFonts w:ascii="Times New Roman" w:hAnsi="Times New Roman"/>
        </w:rPr>
        <w:footnoteRef/>
      </w:r>
      <w:r w:rsidRPr="00674E82">
        <w:rPr>
          <w:rFonts w:ascii="Times New Roman" w:hAnsi="Times New Roman"/>
        </w:rPr>
        <w:t xml:space="preserve"> </w:t>
      </w:r>
      <w:r w:rsidR="00674E82" w:rsidRPr="00674E82">
        <w:rPr>
          <w:rFonts w:ascii="Times New Roman" w:hAnsi="Times New Roman"/>
        </w:rPr>
        <w:tab/>
      </w:r>
      <w:hyperlink r:id="rId2" w:history="1">
        <w:r w:rsidRPr="00674E82">
          <w:rPr>
            <w:rStyle w:val="Hyperlink"/>
            <w:rFonts w:ascii="Times New Roman" w:hAnsi="Times New Roman"/>
            <w:lang w:val="ca-ES"/>
          </w:rPr>
          <w:t>JOIN(2024) 10 final</w:t>
        </w:r>
      </w:hyperlink>
      <w:r w:rsidR="00674E82" w:rsidRPr="00674E82">
        <w:rPr>
          <w:rStyle w:val="Hyperlink"/>
          <w:rFonts w:ascii="Times New Roman" w:hAnsi="Times New Roman"/>
          <w:lang w:val="ca-ES"/>
        </w:rPr>
        <w:t>.</w:t>
      </w:r>
    </w:p>
  </w:footnote>
  <w:footnote w:id="4">
    <w:p w14:paraId="012F0ACF" w14:textId="405623EA" w:rsidR="00611AED" w:rsidRPr="00674E82" w:rsidRDefault="00611AED" w:rsidP="00674E82">
      <w:pPr>
        <w:pStyle w:val="FootnoteText"/>
        <w:widowControl w:val="0"/>
        <w:spacing w:after="0" w:line="240" w:lineRule="auto"/>
        <w:ind w:left="-141" w:right="-425" w:hanging="284"/>
        <w:jc w:val="both"/>
        <w:rPr>
          <w:rFonts w:ascii="Times New Roman" w:hAnsi="Times New Roman"/>
          <w:lang w:val="ca-ES"/>
        </w:rPr>
      </w:pPr>
      <w:r w:rsidRPr="00674E82">
        <w:rPr>
          <w:rStyle w:val="FootnoteReference"/>
          <w:rFonts w:ascii="Times New Roman" w:hAnsi="Times New Roman"/>
        </w:rPr>
        <w:footnoteRef/>
      </w:r>
      <w:r w:rsidRPr="00674E82">
        <w:rPr>
          <w:rFonts w:ascii="Times New Roman" w:hAnsi="Times New Roman"/>
        </w:rPr>
        <w:t xml:space="preserve"> </w:t>
      </w:r>
      <w:r w:rsidR="00674E82" w:rsidRPr="00674E82">
        <w:rPr>
          <w:rFonts w:ascii="Times New Roman" w:hAnsi="Times New Roman"/>
        </w:rPr>
        <w:tab/>
      </w:r>
      <w:hyperlink r:id="rId3" w:history="1">
        <w:r w:rsidR="00A430FD" w:rsidRPr="00674E82">
          <w:rPr>
            <w:rStyle w:val="Hyperlink"/>
            <w:rFonts w:ascii="Times New Roman" w:hAnsi="Times New Roman"/>
          </w:rPr>
          <w:t>Regulation (EU) 2023/1525 of the European Parliament and of the Council of 20 July 2023 on supporting ammunition production (ASAP)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02DC0"/>
    <w:rsid w:val="000033C1"/>
    <w:rsid w:val="00007874"/>
    <w:rsid w:val="00012A37"/>
    <w:rsid w:val="00015330"/>
    <w:rsid w:val="00015CFB"/>
    <w:rsid w:val="000170EC"/>
    <w:rsid w:val="00046B15"/>
    <w:rsid w:val="00050DC7"/>
    <w:rsid w:val="00076109"/>
    <w:rsid w:val="00077C4F"/>
    <w:rsid w:val="0008128F"/>
    <w:rsid w:val="000948CE"/>
    <w:rsid w:val="000B18CA"/>
    <w:rsid w:val="000B1BBC"/>
    <w:rsid w:val="000C0B04"/>
    <w:rsid w:val="000C3410"/>
    <w:rsid w:val="000D0AEC"/>
    <w:rsid w:val="000D2613"/>
    <w:rsid w:val="000F5FD8"/>
    <w:rsid w:val="000F73F8"/>
    <w:rsid w:val="00113493"/>
    <w:rsid w:val="001167C0"/>
    <w:rsid w:val="00120F0D"/>
    <w:rsid w:val="00130764"/>
    <w:rsid w:val="00135C2A"/>
    <w:rsid w:val="00137868"/>
    <w:rsid w:val="00145511"/>
    <w:rsid w:val="00150709"/>
    <w:rsid w:val="00150A47"/>
    <w:rsid w:val="001524E1"/>
    <w:rsid w:val="0017121F"/>
    <w:rsid w:val="001870EF"/>
    <w:rsid w:val="00191826"/>
    <w:rsid w:val="00195319"/>
    <w:rsid w:val="001B0E0B"/>
    <w:rsid w:val="001B3F17"/>
    <w:rsid w:val="001B634C"/>
    <w:rsid w:val="001E0D04"/>
    <w:rsid w:val="001E7C72"/>
    <w:rsid w:val="001F2EC6"/>
    <w:rsid w:val="001F52A0"/>
    <w:rsid w:val="001F65D0"/>
    <w:rsid w:val="00205CCA"/>
    <w:rsid w:val="002111BF"/>
    <w:rsid w:val="0021190C"/>
    <w:rsid w:val="00212228"/>
    <w:rsid w:val="00217E59"/>
    <w:rsid w:val="002265C5"/>
    <w:rsid w:val="002436BD"/>
    <w:rsid w:val="00252C4B"/>
    <w:rsid w:val="00254181"/>
    <w:rsid w:val="00270B78"/>
    <w:rsid w:val="00276CC9"/>
    <w:rsid w:val="002A6713"/>
    <w:rsid w:val="002C0F06"/>
    <w:rsid w:val="002C6B71"/>
    <w:rsid w:val="002D4F37"/>
    <w:rsid w:val="002E09C6"/>
    <w:rsid w:val="002E2807"/>
    <w:rsid w:val="002E4DCA"/>
    <w:rsid w:val="002E51CD"/>
    <w:rsid w:val="002F03FA"/>
    <w:rsid w:val="002F385A"/>
    <w:rsid w:val="003004D2"/>
    <w:rsid w:val="00314A81"/>
    <w:rsid w:val="00331B11"/>
    <w:rsid w:val="003349A3"/>
    <w:rsid w:val="003439C1"/>
    <w:rsid w:val="00352C4F"/>
    <w:rsid w:val="00373E11"/>
    <w:rsid w:val="00377967"/>
    <w:rsid w:val="00384598"/>
    <w:rsid w:val="00385D81"/>
    <w:rsid w:val="00386143"/>
    <w:rsid w:val="0039626C"/>
    <w:rsid w:val="003A25D0"/>
    <w:rsid w:val="003A6205"/>
    <w:rsid w:val="003B366F"/>
    <w:rsid w:val="003B4D1E"/>
    <w:rsid w:val="003B58DC"/>
    <w:rsid w:val="003D7046"/>
    <w:rsid w:val="003F2A8C"/>
    <w:rsid w:val="003F6343"/>
    <w:rsid w:val="003F686E"/>
    <w:rsid w:val="004139CD"/>
    <w:rsid w:val="004153F7"/>
    <w:rsid w:val="00426381"/>
    <w:rsid w:val="00442552"/>
    <w:rsid w:val="00455A1C"/>
    <w:rsid w:val="00455EB3"/>
    <w:rsid w:val="00461111"/>
    <w:rsid w:val="004675B5"/>
    <w:rsid w:val="00474113"/>
    <w:rsid w:val="004770D6"/>
    <w:rsid w:val="0049246C"/>
    <w:rsid w:val="00492A24"/>
    <w:rsid w:val="00496EE7"/>
    <w:rsid w:val="004B0775"/>
    <w:rsid w:val="004B3592"/>
    <w:rsid w:val="004C0453"/>
    <w:rsid w:val="004C27FF"/>
    <w:rsid w:val="004F1BA7"/>
    <w:rsid w:val="004F6117"/>
    <w:rsid w:val="004F63F1"/>
    <w:rsid w:val="004F651E"/>
    <w:rsid w:val="00520E36"/>
    <w:rsid w:val="00521155"/>
    <w:rsid w:val="00524188"/>
    <w:rsid w:val="0052596B"/>
    <w:rsid w:val="00532B96"/>
    <w:rsid w:val="00546D6E"/>
    <w:rsid w:val="00550990"/>
    <w:rsid w:val="00553B7F"/>
    <w:rsid w:val="00554D8D"/>
    <w:rsid w:val="00561535"/>
    <w:rsid w:val="00573835"/>
    <w:rsid w:val="00581306"/>
    <w:rsid w:val="005833F4"/>
    <w:rsid w:val="005871A5"/>
    <w:rsid w:val="005910AF"/>
    <w:rsid w:val="005A2D3F"/>
    <w:rsid w:val="005A7008"/>
    <w:rsid w:val="005B05AE"/>
    <w:rsid w:val="005B665E"/>
    <w:rsid w:val="005B6B24"/>
    <w:rsid w:val="005B709C"/>
    <w:rsid w:val="005C1C22"/>
    <w:rsid w:val="005C3105"/>
    <w:rsid w:val="005F054D"/>
    <w:rsid w:val="005F76B9"/>
    <w:rsid w:val="006038A0"/>
    <w:rsid w:val="00611AED"/>
    <w:rsid w:val="0061459B"/>
    <w:rsid w:val="00622F68"/>
    <w:rsid w:val="00643D60"/>
    <w:rsid w:val="00654881"/>
    <w:rsid w:val="0066028F"/>
    <w:rsid w:val="006611FF"/>
    <w:rsid w:val="00671EBB"/>
    <w:rsid w:val="00674E82"/>
    <w:rsid w:val="00676247"/>
    <w:rsid w:val="00692C2F"/>
    <w:rsid w:val="00695797"/>
    <w:rsid w:val="00696A5E"/>
    <w:rsid w:val="0069739F"/>
    <w:rsid w:val="006A1C8C"/>
    <w:rsid w:val="006B3B69"/>
    <w:rsid w:val="006D0FC4"/>
    <w:rsid w:val="006D4666"/>
    <w:rsid w:val="006D6D8F"/>
    <w:rsid w:val="007078AA"/>
    <w:rsid w:val="00722860"/>
    <w:rsid w:val="007306CE"/>
    <w:rsid w:val="00733AEB"/>
    <w:rsid w:val="00734613"/>
    <w:rsid w:val="00751910"/>
    <w:rsid w:val="00751E60"/>
    <w:rsid w:val="007547B5"/>
    <w:rsid w:val="0076190D"/>
    <w:rsid w:val="007641BF"/>
    <w:rsid w:val="0078441B"/>
    <w:rsid w:val="0079058C"/>
    <w:rsid w:val="00792EFC"/>
    <w:rsid w:val="00795A9E"/>
    <w:rsid w:val="00795BE7"/>
    <w:rsid w:val="007A606D"/>
    <w:rsid w:val="007B16D8"/>
    <w:rsid w:val="007B198B"/>
    <w:rsid w:val="007B1A2F"/>
    <w:rsid w:val="007B4A12"/>
    <w:rsid w:val="007C2214"/>
    <w:rsid w:val="00800CBD"/>
    <w:rsid w:val="008017EE"/>
    <w:rsid w:val="00807B48"/>
    <w:rsid w:val="0081034D"/>
    <w:rsid w:val="008135CA"/>
    <w:rsid w:val="0081584F"/>
    <w:rsid w:val="0082114F"/>
    <w:rsid w:val="00830BD9"/>
    <w:rsid w:val="00865461"/>
    <w:rsid w:val="008703BF"/>
    <w:rsid w:val="00876A48"/>
    <w:rsid w:val="00885951"/>
    <w:rsid w:val="00890CFD"/>
    <w:rsid w:val="00891313"/>
    <w:rsid w:val="008925CE"/>
    <w:rsid w:val="0089389C"/>
    <w:rsid w:val="008A07CB"/>
    <w:rsid w:val="008B23EE"/>
    <w:rsid w:val="008C0D8F"/>
    <w:rsid w:val="008C4CE7"/>
    <w:rsid w:val="008C4D41"/>
    <w:rsid w:val="008D7337"/>
    <w:rsid w:val="0090772F"/>
    <w:rsid w:val="00931B4C"/>
    <w:rsid w:val="00940784"/>
    <w:rsid w:val="00945412"/>
    <w:rsid w:val="00950F6E"/>
    <w:rsid w:val="00954FA5"/>
    <w:rsid w:val="00972250"/>
    <w:rsid w:val="00981F45"/>
    <w:rsid w:val="00986B4C"/>
    <w:rsid w:val="00993E9C"/>
    <w:rsid w:val="00994D12"/>
    <w:rsid w:val="0099555F"/>
    <w:rsid w:val="009A2CDF"/>
    <w:rsid w:val="009A4DC2"/>
    <w:rsid w:val="009B128B"/>
    <w:rsid w:val="009D300C"/>
    <w:rsid w:val="009D75ED"/>
    <w:rsid w:val="009E61A1"/>
    <w:rsid w:val="009F524D"/>
    <w:rsid w:val="00A01113"/>
    <w:rsid w:val="00A16F07"/>
    <w:rsid w:val="00A26850"/>
    <w:rsid w:val="00A3001B"/>
    <w:rsid w:val="00A33B77"/>
    <w:rsid w:val="00A430FD"/>
    <w:rsid w:val="00A46B14"/>
    <w:rsid w:val="00A62C7B"/>
    <w:rsid w:val="00A64E05"/>
    <w:rsid w:val="00A65000"/>
    <w:rsid w:val="00A714E5"/>
    <w:rsid w:val="00A7709A"/>
    <w:rsid w:val="00A8261C"/>
    <w:rsid w:val="00A828A1"/>
    <w:rsid w:val="00A83E88"/>
    <w:rsid w:val="00A84053"/>
    <w:rsid w:val="00A933AF"/>
    <w:rsid w:val="00AA0658"/>
    <w:rsid w:val="00AB5FBD"/>
    <w:rsid w:val="00AC1975"/>
    <w:rsid w:val="00AC79BE"/>
    <w:rsid w:val="00AD03EC"/>
    <w:rsid w:val="00AE1842"/>
    <w:rsid w:val="00AE3C7C"/>
    <w:rsid w:val="00AF5510"/>
    <w:rsid w:val="00B003AC"/>
    <w:rsid w:val="00B0499B"/>
    <w:rsid w:val="00B20FE4"/>
    <w:rsid w:val="00B31306"/>
    <w:rsid w:val="00B3285E"/>
    <w:rsid w:val="00B34104"/>
    <w:rsid w:val="00B40387"/>
    <w:rsid w:val="00B42814"/>
    <w:rsid w:val="00B43504"/>
    <w:rsid w:val="00B43CB5"/>
    <w:rsid w:val="00B51538"/>
    <w:rsid w:val="00B75A25"/>
    <w:rsid w:val="00B765BB"/>
    <w:rsid w:val="00B83936"/>
    <w:rsid w:val="00B84A75"/>
    <w:rsid w:val="00B90A8A"/>
    <w:rsid w:val="00BA0A00"/>
    <w:rsid w:val="00BA0E5E"/>
    <w:rsid w:val="00BA494C"/>
    <w:rsid w:val="00BD4618"/>
    <w:rsid w:val="00BD6EB7"/>
    <w:rsid w:val="00BE0105"/>
    <w:rsid w:val="00BE78D6"/>
    <w:rsid w:val="00BF193C"/>
    <w:rsid w:val="00BF30CC"/>
    <w:rsid w:val="00BF5BC9"/>
    <w:rsid w:val="00C00CFA"/>
    <w:rsid w:val="00C22274"/>
    <w:rsid w:val="00C25B73"/>
    <w:rsid w:val="00C30F5C"/>
    <w:rsid w:val="00C5498E"/>
    <w:rsid w:val="00C54D27"/>
    <w:rsid w:val="00C54FFC"/>
    <w:rsid w:val="00C642A3"/>
    <w:rsid w:val="00C72462"/>
    <w:rsid w:val="00C76EEB"/>
    <w:rsid w:val="00C80746"/>
    <w:rsid w:val="00CA2FE2"/>
    <w:rsid w:val="00CA3EDD"/>
    <w:rsid w:val="00CB2489"/>
    <w:rsid w:val="00CBCF52"/>
    <w:rsid w:val="00CE0FBC"/>
    <w:rsid w:val="00D01F5A"/>
    <w:rsid w:val="00D0310F"/>
    <w:rsid w:val="00D1716E"/>
    <w:rsid w:val="00D33C72"/>
    <w:rsid w:val="00D40842"/>
    <w:rsid w:val="00D54BDA"/>
    <w:rsid w:val="00D64E05"/>
    <w:rsid w:val="00D64F19"/>
    <w:rsid w:val="00D92FD3"/>
    <w:rsid w:val="00DA3B6E"/>
    <w:rsid w:val="00DA5D7D"/>
    <w:rsid w:val="00DA7B43"/>
    <w:rsid w:val="00DB7581"/>
    <w:rsid w:val="00DC090B"/>
    <w:rsid w:val="00DC5D5C"/>
    <w:rsid w:val="00DC70C1"/>
    <w:rsid w:val="00DD621A"/>
    <w:rsid w:val="00DF06B7"/>
    <w:rsid w:val="00DF2440"/>
    <w:rsid w:val="00E1035B"/>
    <w:rsid w:val="00E22447"/>
    <w:rsid w:val="00E25AF5"/>
    <w:rsid w:val="00E25C5E"/>
    <w:rsid w:val="00E30093"/>
    <w:rsid w:val="00E344F9"/>
    <w:rsid w:val="00E4525B"/>
    <w:rsid w:val="00E505D6"/>
    <w:rsid w:val="00E544A9"/>
    <w:rsid w:val="00E56F75"/>
    <w:rsid w:val="00E83C12"/>
    <w:rsid w:val="00E904C8"/>
    <w:rsid w:val="00EA1BBF"/>
    <w:rsid w:val="00EA4F43"/>
    <w:rsid w:val="00EA5AC4"/>
    <w:rsid w:val="00EB29A9"/>
    <w:rsid w:val="00EB77D2"/>
    <w:rsid w:val="00ED0306"/>
    <w:rsid w:val="00ED17F1"/>
    <w:rsid w:val="00ED1AD9"/>
    <w:rsid w:val="00ED35F6"/>
    <w:rsid w:val="00EE4594"/>
    <w:rsid w:val="00EE4CD2"/>
    <w:rsid w:val="00EF1439"/>
    <w:rsid w:val="00EF32A8"/>
    <w:rsid w:val="00EF42B8"/>
    <w:rsid w:val="00F06FF8"/>
    <w:rsid w:val="00F17BFE"/>
    <w:rsid w:val="00F316C8"/>
    <w:rsid w:val="00F632DE"/>
    <w:rsid w:val="00F735E4"/>
    <w:rsid w:val="00FA324E"/>
    <w:rsid w:val="00FA4F9F"/>
    <w:rsid w:val="00FB53E7"/>
    <w:rsid w:val="00FB7834"/>
    <w:rsid w:val="00FD4B6A"/>
    <w:rsid w:val="00FE1EF6"/>
    <w:rsid w:val="00FE5E71"/>
    <w:rsid w:val="00FF03A8"/>
    <w:rsid w:val="00FF24A4"/>
    <w:rsid w:val="00FF63EA"/>
    <w:rsid w:val="0155FD99"/>
    <w:rsid w:val="04EB41C6"/>
    <w:rsid w:val="04F3EC2D"/>
    <w:rsid w:val="07BB8223"/>
    <w:rsid w:val="08332081"/>
    <w:rsid w:val="0BDB599F"/>
    <w:rsid w:val="0E6C4053"/>
    <w:rsid w:val="118D28D9"/>
    <w:rsid w:val="129B2387"/>
    <w:rsid w:val="14EE1CFB"/>
    <w:rsid w:val="1AB7C161"/>
    <w:rsid w:val="1ACDEE7A"/>
    <w:rsid w:val="1B0A4436"/>
    <w:rsid w:val="1E24FD9C"/>
    <w:rsid w:val="22D24BA5"/>
    <w:rsid w:val="24F38A7D"/>
    <w:rsid w:val="25DFD992"/>
    <w:rsid w:val="297A5DC6"/>
    <w:rsid w:val="2A88111F"/>
    <w:rsid w:val="2B958374"/>
    <w:rsid w:val="2BAEE955"/>
    <w:rsid w:val="2D9D71A3"/>
    <w:rsid w:val="30F47741"/>
    <w:rsid w:val="332ED92A"/>
    <w:rsid w:val="33FC75B4"/>
    <w:rsid w:val="34A8E9D8"/>
    <w:rsid w:val="34C86A5C"/>
    <w:rsid w:val="38802D81"/>
    <w:rsid w:val="3C747904"/>
    <w:rsid w:val="3E3449AF"/>
    <w:rsid w:val="40984EB2"/>
    <w:rsid w:val="40E8C52C"/>
    <w:rsid w:val="453A0172"/>
    <w:rsid w:val="479DBC5E"/>
    <w:rsid w:val="505F1E37"/>
    <w:rsid w:val="525A749C"/>
    <w:rsid w:val="54178587"/>
    <w:rsid w:val="550CEFF1"/>
    <w:rsid w:val="5B2D7BC8"/>
    <w:rsid w:val="5CF534D3"/>
    <w:rsid w:val="62415D5D"/>
    <w:rsid w:val="65B79694"/>
    <w:rsid w:val="662125DF"/>
    <w:rsid w:val="66F073C2"/>
    <w:rsid w:val="694980B2"/>
    <w:rsid w:val="699DC821"/>
    <w:rsid w:val="70169957"/>
    <w:rsid w:val="711E8C7A"/>
    <w:rsid w:val="767C2982"/>
    <w:rsid w:val="7720385F"/>
    <w:rsid w:val="77565E9C"/>
    <w:rsid w:val="787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BEE9"/>
  <w15:chartTrackingRefBased/>
  <w15:docId w15:val="{8C8C6EDA-04C1-4935-8608-EAB686CE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1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F24A4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541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F24A4"/>
    <w:rPr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BA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94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A494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9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494C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E30093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0E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20E36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520E36"/>
    <w:rPr>
      <w:vertAlign w:val="superscript"/>
    </w:rPr>
  </w:style>
  <w:style w:type="character" w:styleId="Hyperlink">
    <w:name w:val="Hyperlink"/>
    <w:uiPriority w:val="99"/>
    <w:unhideWhenUsed/>
    <w:rsid w:val="00520E3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20E3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5070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CELEX%3A32023R1525" TargetMode="External"/><Relationship Id="rId2" Type="http://schemas.openxmlformats.org/officeDocument/2006/relationships/hyperlink" Target="file:///C:\Users\verboro\AppData\Local\Microsoft\Windows\INetCache\Content.Outlook\LMVR144G\Joint%20Communication%20" TargetMode="External"/><Relationship Id="rId1" Type="http://schemas.openxmlformats.org/officeDocument/2006/relationships/hyperlink" Target="https://eur-lex.europa.eu/legal-content/EN/TXT/?uri=CELEX:52024PC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946F0AA494C4BB25CCD4EAB82602F" ma:contentTypeVersion="6" ma:contentTypeDescription="Create a new document." ma:contentTypeScope="" ma:versionID="e04ea2415b3062865f6a835b0311dc50">
  <xsd:schema xmlns:xsd="http://www.w3.org/2001/XMLSchema" xmlns:xs="http://www.w3.org/2001/XMLSchema" xmlns:p="http://schemas.microsoft.com/office/2006/metadata/properties" xmlns:ns2="013aa35d-30e5-41d1-9a7b-1c862c539650" xmlns:ns3="6f72634d-5da9-4e9f-98c3-3013ce1d074f" targetNamespace="http://schemas.microsoft.com/office/2006/metadata/properties" ma:root="true" ma:fieldsID="137618c85b19efe92c925943ef7da391" ns2:_="" ns3:_="">
    <xsd:import namespace="013aa35d-30e5-41d1-9a7b-1c862c539650"/>
    <xsd:import namespace="6f72634d-5da9-4e9f-98c3-3013ce1d07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aa35d-30e5-41d1-9a7b-1c862c5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2634d-5da9-4e9f-98c3-3013ce1d0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3aa35d-30e5-41d1-9a7b-1c862c539650">
      <UserInfo>
        <DisplayName>SIMON Edouard (DEFIS)</DisplayName>
        <AccountId>154</AccountId>
        <AccountType/>
      </UserInfo>
      <UserInfo>
        <DisplayName>COMNICK Micha (DEFIS)</DisplayName>
        <AccountId>155</AccountId>
        <AccountType/>
      </UserInfo>
      <UserInfo>
        <DisplayName>FORT Anne (DEFIS)</DisplayName>
        <AccountId>157</AccountId>
        <AccountType/>
      </UserInfo>
      <UserInfo>
        <DisplayName>NOWAKOWSKA-KETTERLE Malwina (DEFIS)</DisplayName>
        <AccountId>147</AccountId>
        <AccountType/>
      </UserInfo>
      <UserInfo>
        <DisplayName>LIBERTI Fabio (DEFIS)</DisplayName>
        <AccountId>55</AccountId>
        <AccountType/>
      </UserInfo>
      <UserInfo>
        <DisplayName>SARTORI Paola (DEFIS)</DisplayName>
        <AccountId>158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1E8B4B-F576-4477-9182-564F8F2A6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aa35d-30e5-41d1-9a7b-1c862c539650"/>
    <ds:schemaRef ds:uri="6f72634d-5da9-4e9f-98c3-3013ce1d0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8F19E-0FD2-465B-9ECA-D3B6854225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60A04-B1EA-4683-84C1-464017ADA4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3E964-5BAA-4CFE-A37F-2A41794D8BFF}">
  <ds:schemaRefs>
    <ds:schemaRef ds:uri="http://schemas.microsoft.com/office/2006/metadata/properties"/>
    <ds:schemaRef ds:uri="http://schemas.microsoft.com/office/infopath/2007/PartnerControls"/>
    <ds:schemaRef ds:uri="013aa35d-30e5-41d1-9a7b-1c862c5396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744</Words>
  <Characters>4244</Characters>
  <Application>Microsoft Office Word</Application>
  <DocSecurity>0</DocSecurity>
  <Lines>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STEPIEN Beata (SG)</cp:lastModifiedBy>
  <cp:revision>2</cp:revision>
  <cp:lastPrinted>2024-11-21T10:20:00Z</cp:lastPrinted>
  <dcterms:created xsi:type="dcterms:W3CDTF">2025-05-12T05:33:00Z</dcterms:created>
  <dcterms:modified xsi:type="dcterms:W3CDTF">2025-05-12T05:33:00Z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0x010100F08946F0AA494C4BB25CCD4EAB82602F</vt:lpwstr>
  </property>
</Properties>
</file>