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913E0" w:rsidR="00C32271" w:rsidP="00E00B9E" w:rsidRDefault="00E00B9E" w14:paraId="6974D659" w14:textId="1A4B850E">
      <w:pPr>
        <w:jc w:val="center"/>
      </w:pPr>
      <w:bookmarkStart w:name="_GoBack" w:id="0"/>
      <w:bookmarkEnd w:id="0"/>
      <w:r w:rsidRPr="00D913E0">
        <w:rPr>
          <w:noProof/>
          <w:lang w:val="en-US"/>
        </w:rPr>
        <w:drawing>
          <wp:inline distT="0" distB="0" distL="0" distR="0" wp14:anchorId="7285964F" wp14:editId="09E459B3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13E0" w:rsidR="00C3227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29655D68" wp14:anchorId="1627052D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C32271" w:rsidP="00C32271" w:rsidRDefault="00C32271" w14:paraId="3DAA9FB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627052D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C32271" w:rsidP="00C32271" w:rsidRDefault="00C32271" w14:paraId="3DAA9FB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D913E0" w:rsidR="00C32271" w:rsidP="00BF70E3" w:rsidRDefault="00C32271" w14:paraId="425000FA" w14:textId="77777777"/>
    <w:tbl>
      <w:tblPr>
        <w:tblW w:w="2381" w:type="dxa"/>
        <w:jc w:val="right"/>
        <w:tblLayout w:type="fixed"/>
        <w:tblLook w:val="0000" w:firstRow="0" w:lastRow="0" w:firstColumn="0" w:lastColumn="0" w:noHBand="0" w:noVBand="0"/>
      </w:tblPr>
      <w:tblGrid>
        <w:gridCol w:w="2381"/>
      </w:tblGrid>
      <w:tr w:rsidRPr="00D913E0" w:rsidR="00C32271" w:rsidTr="2AA14A41" w14:paraId="174ADBFB" w14:textId="77777777">
        <w:trPr>
          <w:jc w:val="right"/>
        </w:trPr>
        <w:tc>
          <w:tcPr>
            <w:tcW w:w="3267" w:type="dxa"/>
          </w:tcPr>
          <w:p w:rsidRPr="00D913E0" w:rsidR="00C32271" w:rsidP="004070AE" w:rsidRDefault="00C32271" w14:paraId="12425F33" w14:textId="30FB9E5C">
            <w:pPr>
              <w:jc w:val="center"/>
            </w:pPr>
            <w:r w:rsidRPr="00D913E0">
              <w:rPr>
                <w:b/>
                <w:bCs/>
              </w:rPr>
              <w:t>A</w:t>
            </w:r>
            <w:r w:rsidRPr="00D913E0" w:rsidR="2499E18D">
              <w:rPr>
                <w:b/>
                <w:bCs/>
              </w:rPr>
              <w:t xml:space="preserve">NNEX </w:t>
            </w:r>
            <w:r w:rsidRPr="00D913E0" w:rsidR="00906E18">
              <w:rPr>
                <w:b/>
                <w:bCs/>
              </w:rPr>
              <w:t>I</w:t>
            </w:r>
            <w:r w:rsidR="00A27713">
              <w:rPr>
                <w:b/>
                <w:bCs/>
              </w:rPr>
              <w:t>V</w:t>
            </w:r>
            <w:r w:rsidRPr="00D913E0">
              <w:br/>
            </w:r>
            <w:r w:rsidRPr="00D913E0">
              <w:rPr>
                <w:b/>
                <w:bCs/>
              </w:rPr>
              <w:t>to the minutes of the</w:t>
            </w:r>
            <w:r w:rsidRPr="00D913E0">
              <w:br/>
            </w:r>
            <w:r w:rsidR="00746514">
              <w:rPr>
                <w:b/>
                <w:bCs/>
              </w:rPr>
              <w:t>February</w:t>
            </w:r>
            <w:r w:rsidRPr="00D913E0" w:rsidR="009A7A34">
              <w:rPr>
                <w:b/>
                <w:bCs/>
              </w:rPr>
              <w:t xml:space="preserve"> </w:t>
            </w:r>
            <w:r w:rsidRPr="00D913E0">
              <w:rPr>
                <w:b/>
                <w:bCs/>
              </w:rPr>
              <w:t>plenary session</w:t>
            </w:r>
          </w:p>
        </w:tc>
      </w:tr>
    </w:tbl>
    <w:p w:rsidRPr="00D913E0" w:rsidR="00C32271" w:rsidP="00BF70E3" w:rsidRDefault="00C32271" w14:paraId="2DE5E55B" w14:textId="77777777"/>
    <w:p w:rsidRPr="00D913E0" w:rsidR="00C32271" w:rsidP="004070AE" w:rsidRDefault="00C32271" w14:paraId="679C9E3C" w14:textId="083F75C3">
      <w:pPr>
        <w:jc w:val="right"/>
      </w:pPr>
      <w:r w:rsidRPr="00D913E0">
        <w:t xml:space="preserve">Brussels, </w:t>
      </w:r>
      <w:r w:rsidRPr="00D913E0" w:rsidR="00832B3B">
        <w:t>2</w:t>
      </w:r>
      <w:r w:rsidR="00746514">
        <w:t>7</w:t>
      </w:r>
      <w:r w:rsidR="00104D90">
        <w:t xml:space="preserve"> </w:t>
      </w:r>
      <w:r w:rsidR="00746514">
        <w:t>February</w:t>
      </w:r>
      <w:r w:rsidRPr="00D913E0" w:rsidR="009A7A34">
        <w:t xml:space="preserve"> </w:t>
      </w:r>
      <w:r w:rsidRPr="00D913E0" w:rsidR="00437A21">
        <w:t>202</w:t>
      </w:r>
      <w:r w:rsidRPr="00D913E0" w:rsidR="00832B3B">
        <w:t>5</w:t>
      </w:r>
    </w:p>
    <w:p w:rsidRPr="00D913E0" w:rsidR="00C32271" w:rsidP="00BF70E3" w:rsidRDefault="00C32271" w14:paraId="7E6F5D41" w14:textId="77777777">
      <w:pPr>
        <w:jc w:val="center"/>
      </w:pPr>
    </w:p>
    <w:p w:rsidRPr="00D913E0" w:rsidR="00C32271" w:rsidP="00BF70E3" w:rsidRDefault="00C32271" w14:paraId="11597150" w14:textId="77777777">
      <w:pPr>
        <w:jc w:val="center"/>
      </w:pPr>
    </w:p>
    <w:tbl>
      <w:tblPr>
        <w:tblW w:w="9243" w:type="dxa"/>
        <w:jc w:val="right"/>
        <w:tblLayout w:type="fixed"/>
        <w:tblLook w:val="0000" w:firstRow="0" w:lastRow="0" w:firstColumn="0" w:lastColumn="0" w:noHBand="0" w:noVBand="0"/>
      </w:tblPr>
      <w:tblGrid>
        <w:gridCol w:w="9243"/>
      </w:tblGrid>
      <w:tr w:rsidRPr="00D913E0" w:rsidR="00C32271" w:rsidTr="2AA14A41" w14:paraId="55F53B7D" w14:textId="77777777">
        <w:trPr>
          <w:jc w:val="right"/>
        </w:trPr>
        <w:tc>
          <w:tcPr>
            <w:tcW w:w="9243" w:type="dxa"/>
          </w:tcPr>
          <w:p w:rsidRPr="00D913E0" w:rsidR="00C32271" w:rsidP="001B30AF" w:rsidRDefault="00C32271" w14:paraId="2F5CD6B7" w14:textId="463DAC66">
            <w:pPr>
              <w:autoSpaceDE w:val="0"/>
              <w:autoSpaceDN w:val="0"/>
              <w:jc w:val="center"/>
            </w:pPr>
            <w:r w:rsidRPr="00D913E0">
              <w:rPr>
                <w:b/>
                <w:bCs/>
                <w:spacing w:val="24"/>
              </w:rPr>
              <w:t>A</w:t>
            </w:r>
            <w:r w:rsidRPr="00D913E0" w:rsidR="1352FA30">
              <w:rPr>
                <w:b/>
                <w:bCs/>
                <w:spacing w:val="24"/>
              </w:rPr>
              <w:t xml:space="preserve">NNEX </w:t>
            </w:r>
            <w:r w:rsidRPr="00D913E0" w:rsidR="009D0DEB">
              <w:rPr>
                <w:b/>
                <w:bCs/>
                <w:spacing w:val="24"/>
              </w:rPr>
              <w:t>I</w:t>
            </w:r>
            <w:r w:rsidR="00A27713">
              <w:rPr>
                <w:b/>
                <w:bCs/>
                <w:spacing w:val="24"/>
              </w:rPr>
              <w:t>V</w:t>
            </w:r>
            <w:r w:rsidRPr="00D913E0">
              <w:rPr>
                <w:b/>
                <w:spacing w:val="24"/>
              </w:rPr>
              <w:br/>
            </w:r>
            <w:r w:rsidRPr="00D913E0">
              <w:t>to the</w:t>
            </w:r>
            <w:r w:rsidRPr="00D913E0">
              <w:br/>
            </w:r>
            <w:r w:rsidRPr="00D913E0">
              <w:rPr>
                <w:b/>
                <w:bCs/>
              </w:rPr>
              <w:t>MINUTES</w:t>
            </w:r>
            <w:r w:rsidRPr="00D913E0">
              <w:br/>
              <w:t>of the 5</w:t>
            </w:r>
            <w:r w:rsidRPr="00D913E0" w:rsidR="001B32E6">
              <w:t>9</w:t>
            </w:r>
            <w:r w:rsidR="00746514">
              <w:t>4th</w:t>
            </w:r>
            <w:r w:rsidRPr="00D913E0" w:rsidR="006344FF">
              <w:t xml:space="preserve"> </w:t>
            </w:r>
            <w:r w:rsidRPr="00D913E0">
              <w:t>plenary session</w:t>
            </w:r>
            <w:r w:rsidRPr="00D913E0">
              <w:br/>
              <w:t>of the</w:t>
            </w:r>
            <w:r w:rsidRPr="00D913E0">
              <w:br/>
              <w:t>European Economic and Social Committee,</w:t>
            </w:r>
            <w:r w:rsidRPr="00D913E0">
              <w:br/>
              <w:t>held in Brussels</w:t>
            </w:r>
            <w:r w:rsidRPr="00D913E0">
              <w:br/>
            </w:r>
            <w:r w:rsidRPr="00D913E0">
              <w:rPr>
                <w:b/>
                <w:bCs/>
              </w:rPr>
              <w:t>on</w:t>
            </w:r>
            <w:r w:rsidRPr="00D913E0" w:rsidR="00E21770">
              <w:rPr>
                <w:b/>
                <w:bCs/>
              </w:rPr>
              <w:t xml:space="preserve"> </w:t>
            </w:r>
            <w:r w:rsidRPr="00D913E0" w:rsidR="00832B3B">
              <w:rPr>
                <w:b/>
                <w:bCs/>
              </w:rPr>
              <w:t>2</w:t>
            </w:r>
            <w:r w:rsidR="00746514">
              <w:rPr>
                <w:b/>
                <w:bCs/>
              </w:rPr>
              <w:t>6</w:t>
            </w:r>
            <w:r w:rsidRPr="00D913E0">
              <w:rPr>
                <w:b/>
                <w:bCs/>
              </w:rPr>
              <w:t xml:space="preserve"> and </w:t>
            </w:r>
            <w:r w:rsidRPr="00D913E0" w:rsidR="00832B3B">
              <w:rPr>
                <w:b/>
                <w:bCs/>
              </w:rPr>
              <w:t>2</w:t>
            </w:r>
            <w:r w:rsidR="00746514">
              <w:rPr>
                <w:b/>
                <w:bCs/>
              </w:rPr>
              <w:t>7</w:t>
            </w:r>
            <w:r w:rsidRPr="00D913E0" w:rsidR="0038074B">
              <w:rPr>
                <w:b/>
                <w:bCs/>
              </w:rPr>
              <w:t> </w:t>
            </w:r>
            <w:r w:rsidR="00746514">
              <w:rPr>
                <w:b/>
                <w:bCs/>
              </w:rPr>
              <w:t>February</w:t>
            </w:r>
            <w:r w:rsidRPr="00D913E0" w:rsidR="00B5466F">
              <w:rPr>
                <w:b/>
                <w:bCs/>
              </w:rPr>
              <w:t xml:space="preserve"> </w:t>
            </w:r>
            <w:r w:rsidRPr="00D913E0">
              <w:rPr>
                <w:b/>
                <w:bCs/>
              </w:rPr>
              <w:t>202</w:t>
            </w:r>
            <w:r w:rsidRPr="00D913E0" w:rsidR="00832B3B">
              <w:rPr>
                <w:b/>
                <w:bCs/>
              </w:rPr>
              <w:t>5</w:t>
            </w:r>
          </w:p>
          <w:p w:rsidRPr="00D913E0" w:rsidR="00C32271" w:rsidP="00BF70E3" w:rsidRDefault="00C32271" w14:paraId="17A5FD5B" w14:textId="77777777">
            <w:pPr>
              <w:autoSpaceDE w:val="0"/>
              <w:autoSpaceDN w:val="0"/>
              <w:jc w:val="center"/>
            </w:pPr>
            <w:r w:rsidRPr="00D913E0">
              <w:t>_____________</w:t>
            </w:r>
          </w:p>
        </w:tc>
      </w:tr>
      <w:tr w:rsidRPr="00D913E0" w:rsidR="00C32271" w:rsidTr="2AA14A41" w14:paraId="6558E5AD" w14:textId="77777777">
        <w:trPr>
          <w:jc w:val="right"/>
        </w:trPr>
        <w:tc>
          <w:tcPr>
            <w:tcW w:w="9243" w:type="dxa"/>
          </w:tcPr>
          <w:p w:rsidRPr="00D913E0" w:rsidR="00C32271" w:rsidP="00BF70E3" w:rsidRDefault="00C32271" w14:paraId="3BF8036D" w14:textId="77777777">
            <w:pPr>
              <w:autoSpaceDE w:val="0"/>
              <w:autoSpaceDN w:val="0"/>
              <w:jc w:val="center"/>
              <w:rPr>
                <w:b/>
                <w:spacing w:val="24"/>
              </w:rPr>
            </w:pPr>
          </w:p>
          <w:p w:rsidRPr="00D913E0" w:rsidR="00C32271" w:rsidP="00BF70E3" w:rsidRDefault="00C32271" w14:paraId="34A83E58" w14:textId="05957F3A">
            <w:pPr>
              <w:autoSpaceDE w:val="0"/>
              <w:autoSpaceDN w:val="0"/>
              <w:jc w:val="center"/>
            </w:pPr>
            <w:r w:rsidRPr="00D913E0">
              <w:t>Meeting of</w:t>
            </w:r>
            <w:r w:rsidRPr="00D913E0" w:rsidR="00906E18">
              <w:t xml:space="preserve"> </w:t>
            </w:r>
            <w:r w:rsidRPr="00D913E0" w:rsidR="00832B3B">
              <w:t>2</w:t>
            </w:r>
            <w:r w:rsidR="00746514">
              <w:t>7</w:t>
            </w:r>
            <w:r w:rsidR="00104D90">
              <w:t xml:space="preserve"> </w:t>
            </w:r>
            <w:r w:rsidR="00746514">
              <w:t>February</w:t>
            </w:r>
            <w:r w:rsidRPr="00D913E0" w:rsidR="00B5466F">
              <w:t xml:space="preserve"> </w:t>
            </w:r>
            <w:r w:rsidRPr="00D913E0">
              <w:t>202</w:t>
            </w:r>
            <w:r w:rsidRPr="00D913E0" w:rsidR="00832B3B">
              <w:t>5</w:t>
            </w:r>
          </w:p>
          <w:p w:rsidRPr="00D913E0" w:rsidR="00C32271" w:rsidP="00BF70E3" w:rsidRDefault="00C32271" w14:paraId="356C9654" w14:textId="77777777">
            <w:pPr>
              <w:autoSpaceDE w:val="0"/>
              <w:autoSpaceDN w:val="0"/>
              <w:jc w:val="center"/>
            </w:pPr>
            <w:r w:rsidRPr="00D913E0">
              <w:t>_____________</w:t>
            </w:r>
          </w:p>
          <w:p w:rsidRPr="00D913E0" w:rsidR="00C32271" w:rsidP="00BF70E3" w:rsidRDefault="00C32271" w14:paraId="21CFDE9F" w14:textId="77777777">
            <w:pPr>
              <w:autoSpaceDE w:val="0"/>
              <w:autoSpaceDN w:val="0"/>
              <w:jc w:val="center"/>
            </w:pPr>
          </w:p>
          <w:p w:rsidRPr="00D913E0" w:rsidR="00C32271" w:rsidP="00BF70E3" w:rsidRDefault="00C32271" w14:paraId="3E9C45E4" w14:textId="46D10949">
            <w:pPr>
              <w:autoSpaceDE w:val="0"/>
              <w:autoSpaceDN w:val="0"/>
              <w:jc w:val="center"/>
            </w:pPr>
            <w:r w:rsidRPr="00D913E0">
              <w:t xml:space="preserve">Agenda item </w:t>
            </w:r>
            <w:r w:rsidRPr="00D913E0" w:rsidR="009717B6">
              <w:t>1</w:t>
            </w:r>
            <w:r w:rsidR="00B77D1C">
              <w:t>5</w:t>
            </w:r>
          </w:p>
          <w:p w:rsidRPr="00D913E0" w:rsidR="00C32271" w:rsidP="00BF70E3" w:rsidRDefault="00C32271" w14:paraId="0C32044A" w14:textId="77777777">
            <w:pPr>
              <w:autoSpaceDE w:val="0"/>
              <w:autoSpaceDN w:val="0"/>
              <w:jc w:val="center"/>
            </w:pPr>
          </w:p>
          <w:p w:rsidRPr="00D913E0" w:rsidR="00E21770" w:rsidRDefault="00B77D1C" w14:paraId="18532023" w14:textId="1F9CCCCE">
            <w:pPr>
              <w:keepNext/>
              <w:keepLines/>
              <w:autoSpaceDE w:val="0"/>
              <w:autoSpaceDN w:val="0"/>
              <w:ind w:left="32"/>
              <w:jc w:val="center"/>
              <w:rPr>
                <w:sz w:val="21"/>
                <w:szCs w:val="21"/>
              </w:rPr>
            </w:pPr>
            <w:r w:rsidRPr="53486FB1">
              <w:rPr>
                <w:b/>
                <w:bCs/>
                <w:i/>
                <w:iCs/>
              </w:rPr>
              <w:t>Three years into Russia’s war on Ukraine: Defining the EU’s geopolitical future</w:t>
            </w:r>
          </w:p>
          <w:p w:rsidRPr="00D913E0" w:rsidR="004008F5" w:rsidRDefault="004008F5" w14:paraId="541C864C" w14:textId="1DA27FCF">
            <w:pPr>
              <w:keepNext/>
              <w:keepLines/>
              <w:autoSpaceDE w:val="0"/>
              <w:autoSpaceDN w:val="0"/>
              <w:ind w:left="32"/>
              <w:jc w:val="center"/>
              <w:rPr>
                <w:b/>
                <w:bCs/>
              </w:rPr>
            </w:pPr>
          </w:p>
        </w:tc>
      </w:tr>
    </w:tbl>
    <w:p w:rsidRPr="00D913E0" w:rsidR="0038376B" w:rsidP="0066688A" w:rsidRDefault="00C32271" w14:paraId="39F7CAA9" w14:textId="4B4C5A26">
      <w:pPr>
        <w:jc w:val="center"/>
      </w:pPr>
      <w:r w:rsidRPr="00D913E0">
        <w:rPr>
          <w:b/>
          <w:bCs/>
        </w:rPr>
        <w:br w:type="page"/>
      </w:r>
      <w:bookmarkStart w:name="_Hlk156559123" w:id="1"/>
    </w:p>
    <w:bookmarkEnd w:id="1"/>
    <w:p w:rsidRPr="00B77D1C" w:rsidR="00B77D1C" w:rsidP="00B77D1C" w:rsidRDefault="00746514" w14:paraId="39BB0787" w14:textId="21B5F3B4">
      <w:pPr>
        <w:pStyle w:val="NormalWeb"/>
        <w:spacing w:after="120" w:line="288" w:lineRule="auto"/>
        <w:jc w:val="both"/>
        <w:rPr>
          <w:b/>
          <w:bCs/>
          <w:sz w:val="20"/>
          <w:szCs w:val="20"/>
        </w:rPr>
      </w:pPr>
      <w:r w:rsidRPr="00746514">
        <w:rPr>
          <w:b/>
          <w:bCs/>
          <w:sz w:val="22"/>
          <w:szCs w:val="22"/>
        </w:rPr>
        <w:lastRenderedPageBreak/>
        <w:t>EESC President Oliver </w:t>
      </w:r>
      <w:r w:rsidRPr="00746514">
        <w:rPr>
          <w:b/>
          <w:bCs/>
          <w:sz w:val="22"/>
          <w:szCs w:val="22"/>
          <w:lang w:eastAsia="fr-BE" w:bidi="ne-NP"/>
        </w:rPr>
        <w:t>Röpke</w:t>
      </w:r>
      <w:r w:rsidRPr="00746514">
        <w:rPr>
          <w:sz w:val="22"/>
          <w:szCs w:val="22"/>
        </w:rPr>
        <w:t xml:space="preserve"> asked the Committee to turn to agenda item </w:t>
      </w:r>
      <w:r>
        <w:rPr>
          <w:sz w:val="22"/>
          <w:szCs w:val="22"/>
        </w:rPr>
        <w:t>1</w:t>
      </w:r>
      <w:r w:rsidR="00A27713">
        <w:rPr>
          <w:sz w:val="22"/>
          <w:szCs w:val="22"/>
        </w:rPr>
        <w:t>8</w:t>
      </w:r>
      <w:r w:rsidRPr="00746514">
        <w:rPr>
          <w:sz w:val="22"/>
          <w:szCs w:val="22"/>
        </w:rPr>
        <w:t xml:space="preserve"> – the debate on</w:t>
      </w:r>
      <w:r w:rsidR="00B77D1C">
        <w:rPr>
          <w:sz w:val="22"/>
          <w:szCs w:val="22"/>
        </w:rPr>
        <w:t xml:space="preserve"> </w:t>
      </w:r>
      <w:r w:rsidRPr="00215ED9" w:rsidR="00B77D1C">
        <w:rPr>
          <w:i/>
          <w:iCs/>
        </w:rPr>
        <w:t>Three years into Russia’s war on Ukraine: Defining the EU’s geopolitical future.</w:t>
      </w:r>
    </w:p>
    <w:p w:rsidR="00B77D1C" w:rsidP="00B77D1C" w:rsidRDefault="00B77D1C" w14:paraId="7F7F1AA9" w14:textId="6871BA40">
      <w:r>
        <w:t xml:space="preserve">After introductory remarks, the President read the statement approved by the three EESC Groups on </w:t>
      </w:r>
      <w:r w:rsidR="003674D8">
        <w:t>‘</w:t>
      </w:r>
      <w:r w:rsidRPr="00215ED9">
        <w:t>Three years into Russia’s war on Ukraine: Defining the EU’s geopolitical future</w:t>
      </w:r>
      <w:r w:rsidR="003674D8">
        <w:t>’</w:t>
      </w:r>
      <w:r>
        <w:t xml:space="preserve">. The full text of the statement can be found </w:t>
      </w:r>
      <w:hyperlink w:history="1" r:id="rId12">
        <w:r w:rsidRPr="00215ED9">
          <w:rPr>
            <w:rStyle w:val="Hyperlink"/>
          </w:rPr>
          <w:t>here</w:t>
        </w:r>
      </w:hyperlink>
      <w:r>
        <w:t>.</w:t>
      </w:r>
    </w:p>
    <w:p w:rsidR="00B77D1C" w:rsidP="00B77D1C" w:rsidRDefault="00B77D1C" w14:paraId="4A2EB3FD" w14:textId="77777777"/>
    <w:p w:rsidR="00B77D1C" w:rsidP="00B77D1C" w:rsidRDefault="00B77D1C" w14:paraId="7CBBCEA4" w14:textId="6DA776B9">
      <w:r w:rsidRPr="00215ED9">
        <w:rPr>
          <w:b/>
          <w:bCs/>
        </w:rPr>
        <w:t>Oksana Diakun</w:t>
      </w:r>
      <w:r>
        <w:t xml:space="preserve">, Deputy Head of Mission of Ukraine to the EU, emphasised that Ukraine had to prevail and that history had shown that appeasement of </w:t>
      </w:r>
      <w:r w:rsidR="003674D8">
        <w:t xml:space="preserve">the </w:t>
      </w:r>
      <w:r>
        <w:t xml:space="preserve">aggressor could not work. She pointed out that Russia was no longer perceived as a hypothetical threat </w:t>
      </w:r>
      <w:r w:rsidR="00C0258A">
        <w:t>and</w:t>
      </w:r>
      <w:r>
        <w:t xml:space="preserve"> was trying to break the international alliance in support of Ukraine. She added that </w:t>
      </w:r>
      <w:r w:rsidR="003674D8">
        <w:t xml:space="preserve">the </w:t>
      </w:r>
      <w:r>
        <w:t xml:space="preserve">unity and determination of Europe </w:t>
      </w:r>
      <w:r w:rsidR="003674D8">
        <w:t xml:space="preserve">was able to </w:t>
      </w:r>
      <w:r>
        <w:t xml:space="preserve">achieve the unthinkable, as shown in the first weeks of </w:t>
      </w:r>
      <w:r w:rsidR="00C0258A">
        <w:t xml:space="preserve">the </w:t>
      </w:r>
      <w:r>
        <w:t xml:space="preserve">invasion. As immediate measures to be taken, she </w:t>
      </w:r>
      <w:r w:rsidR="003674D8">
        <w:t>mentioned</w:t>
      </w:r>
      <w:r>
        <w:t>:</w:t>
      </w:r>
    </w:p>
    <w:p w:rsidR="00B77D1C" w:rsidP="00B77D1C" w:rsidRDefault="00B77D1C" w14:paraId="4BF372B2" w14:textId="77777777">
      <w:pPr>
        <w:pStyle w:val="ListParagraph"/>
        <w:numPr>
          <w:ilvl w:val="0"/>
          <w:numId w:val="37"/>
        </w:numPr>
      </w:pPr>
      <w:r>
        <w:t xml:space="preserve">concrete decisions by the Special European Council on 6 March, dedicated to European defence and Ukraine, </w:t>
      </w:r>
    </w:p>
    <w:p w:rsidR="00B77D1C" w:rsidP="00B77D1C" w:rsidRDefault="00B77D1C" w14:paraId="55840016" w14:textId="5135B800">
      <w:pPr>
        <w:pStyle w:val="ListParagraph"/>
        <w:numPr>
          <w:ilvl w:val="0"/>
          <w:numId w:val="37"/>
        </w:numPr>
      </w:pPr>
      <w:r>
        <w:t xml:space="preserve">investment in </w:t>
      </w:r>
      <w:r w:rsidR="003674D8">
        <w:t xml:space="preserve">the </w:t>
      </w:r>
      <w:r>
        <w:t>Ukrainian defence industry</w:t>
      </w:r>
      <w:r w:rsidR="003674D8">
        <w:t>,</w:t>
      </w:r>
    </w:p>
    <w:p w:rsidR="00B77D1C" w:rsidP="00B77D1C" w:rsidRDefault="00B77D1C" w14:paraId="44043BA3" w14:textId="14E0ADDF">
      <w:pPr>
        <w:pStyle w:val="ListParagraph"/>
        <w:numPr>
          <w:ilvl w:val="0"/>
          <w:numId w:val="37"/>
        </w:numPr>
      </w:pPr>
      <w:r>
        <w:t>continuation and strengthening of sanctions against Russia as loopholes still exist</w:t>
      </w:r>
      <w:r w:rsidR="003674D8">
        <w:t>,</w:t>
      </w:r>
    </w:p>
    <w:p w:rsidR="00B77D1C" w:rsidP="00B77D1C" w:rsidRDefault="00B77D1C" w14:paraId="7170A86A" w14:textId="77777777">
      <w:pPr>
        <w:pStyle w:val="ListParagraph"/>
        <w:numPr>
          <w:ilvl w:val="0"/>
          <w:numId w:val="37"/>
        </w:numPr>
      </w:pPr>
      <w:r>
        <w:t>use of immobilised Russian assets.</w:t>
      </w:r>
    </w:p>
    <w:p w:rsidR="00B77D1C" w:rsidP="00B77D1C" w:rsidRDefault="00B77D1C" w14:paraId="09F9E04C" w14:textId="7C2388E7">
      <w:r>
        <w:t xml:space="preserve">She concluded by saying that </w:t>
      </w:r>
      <w:r w:rsidR="003674D8">
        <w:t>‘</w:t>
      </w:r>
      <w:r>
        <w:t>peace through strength</w:t>
      </w:r>
      <w:r w:rsidR="003674D8">
        <w:t>’</w:t>
      </w:r>
      <w:r>
        <w:t xml:space="preserve"> was the only viable solution for Ukraine, for Europe and for transatlantic unity.</w:t>
      </w:r>
    </w:p>
    <w:p w:rsidR="00B77D1C" w:rsidP="00B77D1C" w:rsidRDefault="00B77D1C" w14:paraId="521E8BC4" w14:textId="77777777"/>
    <w:p w:rsidR="00B77D1C" w:rsidP="00B77D1C" w:rsidRDefault="00B77D1C" w14:paraId="78E4B4F8" w14:textId="2FE0E71C">
      <w:r w:rsidRPr="00E53904">
        <w:rPr>
          <w:b/>
          <w:bCs/>
        </w:rPr>
        <w:t>José Ignacio Salafranca Sánchez-Neyra</w:t>
      </w:r>
      <w:r>
        <w:rPr>
          <w:b/>
          <w:bCs/>
        </w:rPr>
        <w:t xml:space="preserve"> (ES-I)</w:t>
      </w:r>
      <w:r w:rsidRPr="00E53904">
        <w:t xml:space="preserve">, </w:t>
      </w:r>
      <w:r w:rsidR="003674D8">
        <w:t>m</w:t>
      </w:r>
      <w:r w:rsidRPr="00E53904">
        <w:t xml:space="preserve">ember of </w:t>
      </w:r>
      <w:r w:rsidR="00C0258A">
        <w:t xml:space="preserve">the </w:t>
      </w:r>
      <w:r w:rsidRPr="00E53904">
        <w:t>Employers’ Group</w:t>
      </w:r>
      <w:r>
        <w:t>, called on the EU</w:t>
      </w:r>
      <w:r w:rsidR="003674D8">
        <w:t xml:space="preserve"> </w:t>
      </w:r>
      <w:r>
        <w:t xml:space="preserve">to </w:t>
      </w:r>
      <w:r w:rsidR="00B3383C">
        <w:t>take immediate and</w:t>
      </w:r>
      <w:r>
        <w:t xml:space="preserve"> robust action in support of Ukraine. He noted that Europe needed to take measures to increase its competitiveness in order to be able to compete with economies such as China. </w:t>
      </w:r>
    </w:p>
    <w:p w:rsidR="00B77D1C" w:rsidP="00B77D1C" w:rsidRDefault="00B77D1C" w14:paraId="78FF74F8" w14:textId="77777777"/>
    <w:p w:rsidR="00B77D1C" w:rsidP="00B77D1C" w:rsidRDefault="00B77D1C" w14:paraId="7B373711" w14:textId="3C34B667">
      <w:r w:rsidRPr="00E53904">
        <w:rPr>
          <w:b/>
          <w:bCs/>
        </w:rPr>
        <w:t>Veselin Mitov</w:t>
      </w:r>
      <w:r>
        <w:rPr>
          <w:b/>
          <w:bCs/>
        </w:rPr>
        <w:t xml:space="preserve"> (BG-II)</w:t>
      </w:r>
      <w:r w:rsidRPr="00E53904">
        <w:rPr>
          <w:b/>
          <w:bCs/>
        </w:rPr>
        <w:t>,</w:t>
      </w:r>
      <w:r w:rsidRPr="00E53904">
        <w:t xml:space="preserve"> </w:t>
      </w:r>
      <w:r w:rsidR="003674D8">
        <w:t>m</w:t>
      </w:r>
      <w:r w:rsidRPr="00E53904">
        <w:t xml:space="preserve">ember of </w:t>
      </w:r>
      <w:r w:rsidR="00C0258A">
        <w:t xml:space="preserve">the </w:t>
      </w:r>
      <w:r w:rsidRPr="00E53904">
        <w:t>Workers’ Group</w:t>
      </w:r>
      <w:r>
        <w:t xml:space="preserve">, noted the need to </w:t>
      </w:r>
      <w:r w:rsidR="003674D8">
        <w:t xml:space="preserve">maintain </w:t>
      </w:r>
      <w:r>
        <w:t>solidarity with Ukraine.</w:t>
      </w:r>
    </w:p>
    <w:p w:rsidR="00B77D1C" w:rsidP="00B77D1C" w:rsidRDefault="00B77D1C" w14:paraId="10487373" w14:textId="77777777">
      <w:pPr>
        <w:rPr>
          <w:b/>
          <w:bCs/>
        </w:rPr>
      </w:pPr>
    </w:p>
    <w:p w:rsidR="00B77D1C" w:rsidP="00B77D1C" w:rsidRDefault="00B77D1C" w14:paraId="4681C863" w14:textId="2F30D310">
      <w:r w:rsidRPr="00E53904">
        <w:rPr>
          <w:b/>
          <w:bCs/>
        </w:rPr>
        <w:t xml:space="preserve">Krzystof </w:t>
      </w:r>
      <w:r>
        <w:rPr>
          <w:b/>
          <w:bCs/>
        </w:rPr>
        <w:t>Stanisław Balon (PL-III)</w:t>
      </w:r>
      <w:r w:rsidRPr="00E53904">
        <w:t xml:space="preserve">, Member of </w:t>
      </w:r>
      <w:r w:rsidR="00C0258A">
        <w:t xml:space="preserve">the </w:t>
      </w:r>
      <w:r w:rsidRPr="00E53904">
        <w:t>Civil Society Organisations’ Group</w:t>
      </w:r>
      <w:r>
        <w:t xml:space="preserve">, </w:t>
      </w:r>
      <w:r w:rsidR="003674D8">
        <w:t xml:space="preserve">named </w:t>
      </w:r>
      <w:r>
        <w:t xml:space="preserve">actions to be taken by European civil society in support of Ukraine such as strengthening </w:t>
      </w:r>
      <w:r w:rsidR="003674D8">
        <w:t xml:space="preserve">the </w:t>
      </w:r>
      <w:r>
        <w:t>EU</w:t>
      </w:r>
      <w:r w:rsidR="003674D8">
        <w:t>’</w:t>
      </w:r>
      <w:r>
        <w:t xml:space="preserve">s preparedness and resilience, including </w:t>
      </w:r>
      <w:r w:rsidR="003674D8">
        <w:t xml:space="preserve">measures </w:t>
      </w:r>
      <w:r>
        <w:t xml:space="preserve">against disinformation, and increasing awareness of the need </w:t>
      </w:r>
      <w:r w:rsidR="003674D8">
        <w:t xml:space="preserve">for </w:t>
      </w:r>
      <w:r>
        <w:t>enhanced spending on defence.</w:t>
      </w:r>
    </w:p>
    <w:p w:rsidR="00B77D1C" w:rsidP="00B77D1C" w:rsidRDefault="00B77D1C" w14:paraId="7BF14DFC" w14:textId="77777777"/>
    <w:p w:rsidRPr="007E70DB" w:rsidR="00B77D1C" w:rsidP="00B77D1C" w:rsidRDefault="00B77D1C" w14:paraId="7349BC72" w14:textId="0C227A2E">
      <w:pPr>
        <w:rPr>
          <w:b/>
        </w:rPr>
      </w:pPr>
      <w:r>
        <w:t xml:space="preserve">During the general debate, </w:t>
      </w:r>
      <w:r w:rsidRPr="00766896">
        <w:rPr>
          <w:b/>
        </w:rPr>
        <w:t>Christian Moos</w:t>
      </w:r>
      <w:r>
        <w:rPr>
          <w:b/>
        </w:rPr>
        <w:t xml:space="preserve"> (DE-III)</w:t>
      </w:r>
      <w:r w:rsidRPr="00766896">
        <w:rPr>
          <w:b/>
        </w:rPr>
        <w:t>,</w:t>
      </w:r>
      <w:r>
        <w:rPr>
          <w:b/>
        </w:rPr>
        <w:t xml:space="preserve"> Stefano Mallia (MT-I), Tatjana Babrauskienė (LT-II), </w:t>
      </w:r>
      <w:r w:rsidR="00BB01EC">
        <w:rPr>
          <w:b/>
        </w:rPr>
        <w:t>Elena-Alexandra Calistru (RO-III)</w:t>
      </w:r>
      <w:r>
        <w:rPr>
          <w:b/>
        </w:rPr>
        <w:t>, Peter Clever</w:t>
      </w:r>
      <w:r w:rsidR="00BB01EC">
        <w:rPr>
          <w:b/>
        </w:rPr>
        <w:t xml:space="preserve"> (DE-I)</w:t>
      </w:r>
      <w:r>
        <w:rPr>
          <w:b/>
        </w:rPr>
        <w:t>, Javier Doz Orrit</w:t>
      </w:r>
      <w:r w:rsidR="00BB01EC">
        <w:rPr>
          <w:b/>
        </w:rPr>
        <w:t xml:space="preserve"> (ES-II)</w:t>
      </w:r>
      <w:r>
        <w:rPr>
          <w:b/>
        </w:rPr>
        <w:t>, Michael McLoughlin</w:t>
      </w:r>
      <w:r w:rsidR="00BB01EC">
        <w:rPr>
          <w:b/>
        </w:rPr>
        <w:t xml:space="preserve"> (IE-III)</w:t>
      </w:r>
      <w:r>
        <w:rPr>
          <w:b/>
        </w:rPr>
        <w:t>, Reet Teder</w:t>
      </w:r>
      <w:r w:rsidR="00BB01EC">
        <w:rPr>
          <w:b/>
        </w:rPr>
        <w:t xml:space="preserve"> (EE-I)</w:t>
      </w:r>
      <w:r>
        <w:rPr>
          <w:b/>
        </w:rPr>
        <w:t>, Judith Vorbach</w:t>
      </w:r>
      <w:r w:rsidR="00BB01EC">
        <w:rPr>
          <w:b/>
        </w:rPr>
        <w:t xml:space="preserve"> (AT-II)</w:t>
      </w:r>
      <w:r>
        <w:rPr>
          <w:b/>
        </w:rPr>
        <w:t>, Jan Torsten Andersson</w:t>
      </w:r>
      <w:r w:rsidR="00BB01EC">
        <w:rPr>
          <w:b/>
        </w:rPr>
        <w:t xml:space="preserve"> (SE-III)</w:t>
      </w:r>
      <w:r>
        <w:rPr>
          <w:b/>
        </w:rPr>
        <w:t>, Simo Tiainen</w:t>
      </w:r>
      <w:r w:rsidR="00BB01EC">
        <w:rPr>
          <w:b/>
        </w:rPr>
        <w:t xml:space="preserve"> (FI-III)</w:t>
      </w:r>
      <w:r>
        <w:rPr>
          <w:b/>
        </w:rPr>
        <w:t xml:space="preserve"> </w:t>
      </w:r>
      <w:r w:rsidRPr="00BB01EC">
        <w:rPr>
          <w:bCs/>
        </w:rPr>
        <w:t>and</w:t>
      </w:r>
      <w:r>
        <w:rPr>
          <w:b/>
        </w:rPr>
        <w:t xml:space="preserve"> Luca Jahier</w:t>
      </w:r>
      <w:r w:rsidR="00BB01EC">
        <w:rPr>
          <w:b/>
        </w:rPr>
        <w:t xml:space="preserve"> (IT-III)</w:t>
      </w:r>
      <w:r>
        <w:rPr>
          <w:b/>
        </w:rPr>
        <w:t xml:space="preserve">, </w:t>
      </w:r>
      <w:r>
        <w:t>took the floor.</w:t>
      </w:r>
    </w:p>
    <w:p w:rsidR="00B77D1C" w:rsidP="00B77D1C" w:rsidRDefault="00B77D1C" w14:paraId="6ECF6403" w14:textId="77777777"/>
    <w:p w:rsidR="00B77D1C" w:rsidP="00B77D1C" w:rsidRDefault="00B77D1C" w14:paraId="253CB802" w14:textId="77777777">
      <w:r>
        <w:t>The following points were raised:</w:t>
      </w:r>
    </w:p>
    <w:p w:rsidR="00B77D1C" w:rsidP="00B77D1C" w:rsidRDefault="00B77D1C" w14:paraId="256BF461" w14:textId="34639D2D">
      <w:pPr>
        <w:pStyle w:val="ListParagraph"/>
        <w:numPr>
          <w:ilvl w:val="0"/>
          <w:numId w:val="38"/>
        </w:numPr>
      </w:pPr>
      <w:r>
        <w:t xml:space="preserve">Europe should not accept </w:t>
      </w:r>
      <w:r w:rsidR="003674D8">
        <w:t xml:space="preserve">a </w:t>
      </w:r>
      <w:r>
        <w:t xml:space="preserve">peace </w:t>
      </w:r>
      <w:r w:rsidR="003674D8">
        <w:t>that was</w:t>
      </w:r>
      <w:r>
        <w:t xml:space="preserve"> imposed on Ukraine.</w:t>
      </w:r>
    </w:p>
    <w:p w:rsidR="00B77D1C" w:rsidP="00B77D1C" w:rsidRDefault="00493C44" w14:paraId="398AE3F0" w14:textId="6E030E7A">
      <w:pPr>
        <w:pStyle w:val="ListParagraph"/>
        <w:numPr>
          <w:ilvl w:val="0"/>
          <w:numId w:val="38"/>
        </w:numPr>
      </w:pPr>
      <w:r>
        <w:t>The i</w:t>
      </w:r>
      <w:r w:rsidR="00B77D1C">
        <w:t>mportance of defending the rules-based order in order to defend Europe</w:t>
      </w:r>
      <w:r w:rsidR="003674D8">
        <w:t>.</w:t>
      </w:r>
      <w:r w:rsidR="00B77D1C">
        <w:t xml:space="preserve"> </w:t>
      </w:r>
    </w:p>
    <w:p w:rsidR="00B77D1C" w:rsidP="00B77D1C" w:rsidRDefault="00493C44" w14:paraId="20573898" w14:textId="76CC6784">
      <w:pPr>
        <w:pStyle w:val="ListParagraph"/>
        <w:numPr>
          <w:ilvl w:val="0"/>
          <w:numId w:val="38"/>
        </w:numPr>
      </w:pPr>
      <w:r>
        <w:t xml:space="preserve">The </w:t>
      </w:r>
      <w:r w:rsidR="00B77D1C">
        <w:t xml:space="preserve">Need to find alternatives to Russian oil and gas so that the EU is totally independent </w:t>
      </w:r>
      <w:r w:rsidR="003674D8">
        <w:t xml:space="preserve">in that </w:t>
      </w:r>
      <w:r w:rsidR="00B77D1C">
        <w:t>regard</w:t>
      </w:r>
      <w:r w:rsidR="003674D8">
        <w:t>.</w:t>
      </w:r>
    </w:p>
    <w:p w:rsidR="00B77D1C" w:rsidP="00B77D1C" w:rsidRDefault="00493C44" w14:paraId="4D22E0DB" w14:textId="064F4760">
      <w:pPr>
        <w:pStyle w:val="ListParagraph"/>
        <w:numPr>
          <w:ilvl w:val="0"/>
          <w:numId w:val="38"/>
        </w:numPr>
      </w:pPr>
      <w:r>
        <w:t>The n</w:t>
      </w:r>
      <w:r w:rsidR="00B77D1C">
        <w:t>eed to invest in education for Ukrainian children both in Ukraine and in exile</w:t>
      </w:r>
      <w:r w:rsidR="003674D8">
        <w:t>.</w:t>
      </w:r>
    </w:p>
    <w:p w:rsidR="00B77D1C" w:rsidP="00B77D1C" w:rsidRDefault="00B77D1C" w14:paraId="4E190FE5" w14:textId="2212ED84">
      <w:pPr>
        <w:pStyle w:val="ListParagraph"/>
        <w:numPr>
          <w:ilvl w:val="0"/>
          <w:numId w:val="38"/>
        </w:numPr>
      </w:pPr>
      <w:r>
        <w:t xml:space="preserve">Next </w:t>
      </w:r>
      <w:r w:rsidR="003674D8">
        <w:t>m</w:t>
      </w:r>
      <w:r>
        <w:t xml:space="preserve">ultiannual </w:t>
      </w:r>
      <w:r w:rsidR="003674D8">
        <w:t>f</w:t>
      </w:r>
      <w:r>
        <w:t xml:space="preserve">inancial </w:t>
      </w:r>
      <w:r w:rsidR="003674D8">
        <w:t>f</w:t>
      </w:r>
      <w:r>
        <w:t>ramework needs to be designed in support of democracy</w:t>
      </w:r>
      <w:r w:rsidR="003674D8">
        <w:t>.</w:t>
      </w:r>
    </w:p>
    <w:p w:rsidR="00B77D1C" w:rsidP="00B77D1C" w:rsidRDefault="00A0190C" w14:paraId="328391F8" w14:textId="2A71D477">
      <w:pPr>
        <w:pStyle w:val="ListParagraph"/>
        <w:numPr>
          <w:ilvl w:val="0"/>
          <w:numId w:val="38"/>
        </w:numPr>
      </w:pPr>
      <w:r>
        <w:t>The n</w:t>
      </w:r>
      <w:r w:rsidR="00B77D1C">
        <w:t>eed to continue and step</w:t>
      </w:r>
      <w:r w:rsidR="00C0258A">
        <w:t xml:space="preserve"> </w:t>
      </w:r>
      <w:r w:rsidR="00B77D1C">
        <w:t xml:space="preserve">up </w:t>
      </w:r>
      <w:r w:rsidR="003674D8">
        <w:t xml:space="preserve">the </w:t>
      </w:r>
      <w:r w:rsidR="00B77D1C">
        <w:t>EU</w:t>
      </w:r>
      <w:r w:rsidR="003674D8">
        <w:t>’</w:t>
      </w:r>
      <w:r w:rsidR="00B77D1C">
        <w:t>s military aid for Ukraine</w:t>
      </w:r>
      <w:r w:rsidR="003674D8">
        <w:t>.</w:t>
      </w:r>
    </w:p>
    <w:p w:rsidR="00B77D1C" w:rsidP="00B77D1C" w:rsidRDefault="00A0190C" w14:paraId="7C839F65" w14:textId="6BF0A19C">
      <w:pPr>
        <w:pStyle w:val="ListParagraph"/>
        <w:numPr>
          <w:ilvl w:val="0"/>
          <w:numId w:val="38"/>
        </w:numPr>
      </w:pPr>
      <w:r>
        <w:t>The i</w:t>
      </w:r>
      <w:r w:rsidR="00B77D1C">
        <w:t xml:space="preserve">mportance of using frozen Russian assets </w:t>
      </w:r>
      <w:r w:rsidR="003674D8">
        <w:t xml:space="preserve">in full </w:t>
      </w:r>
      <w:r w:rsidR="00B77D1C">
        <w:t>to support Ukraine</w:t>
      </w:r>
      <w:r w:rsidR="003674D8">
        <w:t>.</w:t>
      </w:r>
    </w:p>
    <w:p w:rsidR="00B77D1C" w:rsidP="00B77D1C" w:rsidRDefault="00B77D1C" w14:paraId="6086F0C2" w14:textId="366FBB0E">
      <w:pPr>
        <w:pStyle w:val="ListParagraph"/>
        <w:numPr>
          <w:ilvl w:val="0"/>
          <w:numId w:val="38"/>
        </w:numPr>
      </w:pPr>
      <w:r>
        <w:t>Th</w:t>
      </w:r>
      <w:r w:rsidR="00A0190C">
        <w:t>e t</w:t>
      </w:r>
      <w:r>
        <w:t xml:space="preserve">reats encountered by people </w:t>
      </w:r>
      <w:r w:rsidR="003674D8">
        <w:t xml:space="preserve">on </w:t>
      </w:r>
      <w:r>
        <w:t xml:space="preserve">low and </w:t>
      </w:r>
      <w:r w:rsidR="003674D8">
        <w:t>medium</w:t>
      </w:r>
      <w:r>
        <w:t xml:space="preserve"> income</w:t>
      </w:r>
      <w:r w:rsidR="003674D8">
        <w:t>s</w:t>
      </w:r>
      <w:r>
        <w:t xml:space="preserve"> in a war conflict</w:t>
      </w:r>
      <w:r w:rsidR="00C0258A">
        <w:t>.</w:t>
      </w:r>
    </w:p>
    <w:p w:rsidRPr="00D913E0" w:rsidR="00F916E9" w:rsidP="00414850" w:rsidRDefault="00414850" w14:paraId="291BB767" w14:textId="39951B76">
      <w:pPr>
        <w:pStyle w:val="NormalWeb"/>
        <w:spacing w:line="288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</w:t>
      </w:r>
    </w:p>
    <w:sectPr w:rsidRPr="00D913E0" w:rsidR="00F916E9" w:rsidSect="00104D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845" w:rsidRDefault="00291845" w14:paraId="7F45712E" w14:textId="77777777">
      <w:r>
        <w:separator/>
      </w:r>
    </w:p>
  </w:endnote>
  <w:endnote w:type="continuationSeparator" w:id="0">
    <w:p w:rsidR="00291845" w:rsidRDefault="00291845" w14:paraId="65E11394" w14:textId="77777777">
      <w:r>
        <w:continuationSeparator/>
      </w:r>
    </w:p>
  </w:endnote>
  <w:endnote w:type="continuationNotice" w:id="1">
    <w:p w:rsidR="00291845" w:rsidRDefault="00291845" w14:paraId="0255831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4D90" w:rsidR="00BF2C46" w:rsidP="00104D90" w:rsidRDefault="00BF2C46" w14:paraId="233D06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4D90" w:rsidR="00964A13" w:rsidP="00104D90" w:rsidRDefault="00104D90" w14:paraId="64245121" w14:textId="1747F876">
    <w:pPr>
      <w:pStyle w:val="Footer"/>
    </w:pPr>
    <w:r>
      <w:t xml:space="preserve">EESC-2025-00345-04-00-PV-TRA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F73023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F7302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4D90" w:rsidR="00BF2C46" w:rsidP="00104D90" w:rsidRDefault="00BF2C46" w14:paraId="1CA65F7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845" w:rsidRDefault="00291845" w14:paraId="3CB4F8EE" w14:textId="77777777">
      <w:r>
        <w:separator/>
      </w:r>
    </w:p>
  </w:footnote>
  <w:footnote w:type="continuationSeparator" w:id="0">
    <w:p w:rsidR="00291845" w:rsidRDefault="00291845" w14:paraId="7DF796B3" w14:textId="77777777">
      <w:r>
        <w:continuationSeparator/>
      </w:r>
    </w:p>
  </w:footnote>
  <w:footnote w:type="continuationNotice" w:id="1">
    <w:p w:rsidR="00291845" w:rsidRDefault="00291845" w14:paraId="7C867BAA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4D90" w:rsidR="00BF2C46" w:rsidP="00104D90" w:rsidRDefault="00BF2C46" w14:paraId="00EEBD9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4D90" w:rsidR="00BF2C46" w:rsidP="00104D90" w:rsidRDefault="00BF2C46" w14:paraId="4E6C9728" w14:textId="2A8A88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4D90" w:rsidR="00BF2C46" w:rsidP="00104D90" w:rsidRDefault="00BF2C46" w14:paraId="3B0CA9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3F31A0"/>
    <w:multiLevelType w:val="hybridMultilevel"/>
    <w:tmpl w:val="EBC22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91F"/>
    <w:multiLevelType w:val="hybridMultilevel"/>
    <w:tmpl w:val="C00AD9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A539E"/>
    <w:multiLevelType w:val="hybridMultilevel"/>
    <w:tmpl w:val="CDF27BB6"/>
    <w:lvl w:ilvl="0" w:tplc="2C808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5CC5"/>
    <w:multiLevelType w:val="hybridMultilevel"/>
    <w:tmpl w:val="92E62900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174EE"/>
    <w:multiLevelType w:val="hybridMultilevel"/>
    <w:tmpl w:val="6598E64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F4D2D"/>
    <w:multiLevelType w:val="hybridMultilevel"/>
    <w:tmpl w:val="D4C8A726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029AA"/>
    <w:multiLevelType w:val="hybridMultilevel"/>
    <w:tmpl w:val="2F482326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04FEC"/>
    <w:multiLevelType w:val="hybridMultilevel"/>
    <w:tmpl w:val="A0A44BA0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D1D6D"/>
    <w:multiLevelType w:val="hybridMultilevel"/>
    <w:tmpl w:val="79669B92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52C82"/>
    <w:multiLevelType w:val="hybridMultilevel"/>
    <w:tmpl w:val="4ACCEF14"/>
    <w:lvl w:ilvl="0" w:tplc="5DB09C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36CE7"/>
    <w:multiLevelType w:val="hybridMultilevel"/>
    <w:tmpl w:val="31723C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91BFE"/>
    <w:multiLevelType w:val="hybridMultilevel"/>
    <w:tmpl w:val="32180EA4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F70F35"/>
    <w:multiLevelType w:val="hybridMultilevel"/>
    <w:tmpl w:val="D908B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30897"/>
    <w:multiLevelType w:val="hybridMultilevel"/>
    <w:tmpl w:val="84F093C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91E2A"/>
    <w:multiLevelType w:val="hybridMultilevel"/>
    <w:tmpl w:val="EA3CAB2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B5B3B"/>
    <w:multiLevelType w:val="hybridMultilevel"/>
    <w:tmpl w:val="F2DC7A0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B3603"/>
    <w:multiLevelType w:val="hybridMultilevel"/>
    <w:tmpl w:val="B1687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9265E"/>
    <w:multiLevelType w:val="hybridMultilevel"/>
    <w:tmpl w:val="2E70D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42BE4"/>
    <w:multiLevelType w:val="hybridMultilevel"/>
    <w:tmpl w:val="1BFC1076"/>
    <w:lvl w:ilvl="0" w:tplc="5DB09C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67E16"/>
    <w:multiLevelType w:val="hybridMultilevel"/>
    <w:tmpl w:val="BBCE3D36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E721B"/>
    <w:multiLevelType w:val="hybridMultilevel"/>
    <w:tmpl w:val="3FD8CDFE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62B63"/>
    <w:multiLevelType w:val="hybridMultilevel"/>
    <w:tmpl w:val="44C2320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03C89"/>
    <w:multiLevelType w:val="hybridMultilevel"/>
    <w:tmpl w:val="3EA808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A1D40"/>
    <w:multiLevelType w:val="hybridMultilevel"/>
    <w:tmpl w:val="02B67216"/>
    <w:lvl w:ilvl="0" w:tplc="77CC65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46261"/>
    <w:multiLevelType w:val="hybridMultilevel"/>
    <w:tmpl w:val="E32A4F62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F9540"/>
    <w:multiLevelType w:val="hybridMultilevel"/>
    <w:tmpl w:val="594CAC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10C5F63"/>
    <w:multiLevelType w:val="hybridMultilevel"/>
    <w:tmpl w:val="60DC398E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F6816"/>
    <w:multiLevelType w:val="hybridMultilevel"/>
    <w:tmpl w:val="DA4EA58E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65CFE"/>
    <w:multiLevelType w:val="hybridMultilevel"/>
    <w:tmpl w:val="B12A47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EC3C42"/>
    <w:multiLevelType w:val="hybridMultilevel"/>
    <w:tmpl w:val="F75E7DBE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C0DDC"/>
    <w:multiLevelType w:val="hybridMultilevel"/>
    <w:tmpl w:val="AB94F2C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C48B0"/>
    <w:multiLevelType w:val="hybridMultilevel"/>
    <w:tmpl w:val="881E5EAA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77921"/>
    <w:multiLevelType w:val="hybridMultilevel"/>
    <w:tmpl w:val="8AD488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05E74"/>
    <w:multiLevelType w:val="hybridMultilevel"/>
    <w:tmpl w:val="C75A4C36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90F22"/>
    <w:multiLevelType w:val="hybridMultilevel"/>
    <w:tmpl w:val="4DE0E5A8"/>
    <w:lvl w:ilvl="0" w:tplc="82D46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1"/>
  </w:num>
  <w:num w:numId="4">
    <w:abstractNumId w:val="35"/>
  </w:num>
  <w:num w:numId="5">
    <w:abstractNumId w:val="14"/>
  </w:num>
  <w:num w:numId="6">
    <w:abstractNumId w:val="17"/>
  </w:num>
  <w:num w:numId="7">
    <w:abstractNumId w:val="24"/>
  </w:num>
  <w:num w:numId="8">
    <w:abstractNumId w:val="2"/>
  </w:num>
  <w:num w:numId="9">
    <w:abstractNumId w:val="22"/>
  </w:num>
  <w:num w:numId="10">
    <w:abstractNumId w:val="6"/>
  </w:num>
  <w:num w:numId="11">
    <w:abstractNumId w:val="16"/>
  </w:num>
  <w:num w:numId="12">
    <w:abstractNumId w:val="33"/>
  </w:num>
  <w:num w:numId="13">
    <w:abstractNumId w:val="12"/>
  </w:num>
  <w:num w:numId="14">
    <w:abstractNumId w:val="36"/>
  </w:num>
  <w:num w:numId="15">
    <w:abstractNumId w:val="29"/>
  </w:num>
  <w:num w:numId="16">
    <w:abstractNumId w:val="23"/>
  </w:num>
  <w:num w:numId="17">
    <w:abstractNumId w:val="9"/>
  </w:num>
  <w:num w:numId="18">
    <w:abstractNumId w:val="5"/>
  </w:num>
  <w:num w:numId="19">
    <w:abstractNumId w:val="26"/>
  </w:num>
  <w:num w:numId="20">
    <w:abstractNumId w:val="28"/>
  </w:num>
  <w:num w:numId="21">
    <w:abstractNumId w:val="34"/>
  </w:num>
  <w:num w:numId="22">
    <w:abstractNumId w:val="37"/>
  </w:num>
  <w:num w:numId="23">
    <w:abstractNumId w:val="8"/>
  </w:num>
  <w:num w:numId="24">
    <w:abstractNumId w:val="15"/>
  </w:num>
  <w:num w:numId="25">
    <w:abstractNumId w:val="30"/>
  </w:num>
  <w:num w:numId="26">
    <w:abstractNumId w:val="3"/>
  </w:num>
  <w:num w:numId="27">
    <w:abstractNumId w:val="32"/>
  </w:num>
  <w:num w:numId="28">
    <w:abstractNumId w:val="4"/>
  </w:num>
  <w:num w:numId="29">
    <w:abstractNumId w:val="21"/>
  </w:num>
  <w:num w:numId="30">
    <w:abstractNumId w:val="7"/>
  </w:num>
  <w:num w:numId="31">
    <w:abstractNumId w:val="19"/>
  </w:num>
  <w:num w:numId="32">
    <w:abstractNumId w:val="1"/>
  </w:num>
  <w:num w:numId="33">
    <w:abstractNumId w:val="18"/>
  </w:num>
  <w:num w:numId="34">
    <w:abstractNumId w:val="27"/>
  </w:num>
  <w:num w:numId="35">
    <w:abstractNumId w:val="11"/>
  </w:num>
  <w:num w:numId="36">
    <w:abstractNumId w:val="25"/>
  </w:num>
  <w:num w:numId="37">
    <w:abstractNumId w:val="10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4096" w:nlCheck="1" w:checkStyle="0"/>
  <w:activeWritingStyle w:appName="MSWord" w:lang="en-GB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2671"/>
    <w:rsid w:val="00002EFD"/>
    <w:rsid w:val="00005CA3"/>
    <w:rsid w:val="00006F84"/>
    <w:rsid w:val="00007975"/>
    <w:rsid w:val="000079EB"/>
    <w:rsid w:val="00010E4B"/>
    <w:rsid w:val="0001679A"/>
    <w:rsid w:val="000231E4"/>
    <w:rsid w:val="000256B7"/>
    <w:rsid w:val="00031C4F"/>
    <w:rsid w:val="00032F91"/>
    <w:rsid w:val="00036097"/>
    <w:rsid w:val="00037B49"/>
    <w:rsid w:val="00041A13"/>
    <w:rsid w:val="00041B8B"/>
    <w:rsid w:val="00042414"/>
    <w:rsid w:val="00042C57"/>
    <w:rsid w:val="00045039"/>
    <w:rsid w:val="0004603B"/>
    <w:rsid w:val="00050FC1"/>
    <w:rsid w:val="00051BC7"/>
    <w:rsid w:val="00066F47"/>
    <w:rsid w:val="000753F5"/>
    <w:rsid w:val="000768A5"/>
    <w:rsid w:val="00077F1E"/>
    <w:rsid w:val="000843D2"/>
    <w:rsid w:val="0009403D"/>
    <w:rsid w:val="000972FE"/>
    <w:rsid w:val="000A0352"/>
    <w:rsid w:val="000A17C3"/>
    <w:rsid w:val="000A2DA5"/>
    <w:rsid w:val="000A59E7"/>
    <w:rsid w:val="000B2240"/>
    <w:rsid w:val="000B3441"/>
    <w:rsid w:val="000B4D9E"/>
    <w:rsid w:val="000B4F15"/>
    <w:rsid w:val="000B5DE6"/>
    <w:rsid w:val="000B7487"/>
    <w:rsid w:val="000C3646"/>
    <w:rsid w:val="000C4413"/>
    <w:rsid w:val="000C6BE0"/>
    <w:rsid w:val="000D0A17"/>
    <w:rsid w:val="000D3787"/>
    <w:rsid w:val="000D3B00"/>
    <w:rsid w:val="000D42D3"/>
    <w:rsid w:val="000D6AA3"/>
    <w:rsid w:val="000E4B3A"/>
    <w:rsid w:val="000E4B6B"/>
    <w:rsid w:val="000E6FF8"/>
    <w:rsid w:val="000F03D6"/>
    <w:rsid w:val="000F049B"/>
    <w:rsid w:val="000F287F"/>
    <w:rsid w:val="000F4813"/>
    <w:rsid w:val="000F4833"/>
    <w:rsid w:val="000F7C11"/>
    <w:rsid w:val="0010042C"/>
    <w:rsid w:val="00100EFE"/>
    <w:rsid w:val="001026F3"/>
    <w:rsid w:val="0010322E"/>
    <w:rsid w:val="00104D90"/>
    <w:rsid w:val="00106982"/>
    <w:rsid w:val="001135EA"/>
    <w:rsid w:val="00121C43"/>
    <w:rsid w:val="0012723C"/>
    <w:rsid w:val="001309AE"/>
    <w:rsid w:val="0013450D"/>
    <w:rsid w:val="00136C5E"/>
    <w:rsid w:val="00136FE3"/>
    <w:rsid w:val="00140924"/>
    <w:rsid w:val="001420FF"/>
    <w:rsid w:val="00143A71"/>
    <w:rsid w:val="00144D2C"/>
    <w:rsid w:val="00144D3F"/>
    <w:rsid w:val="00147E4C"/>
    <w:rsid w:val="001503AB"/>
    <w:rsid w:val="00151FFC"/>
    <w:rsid w:val="001530EB"/>
    <w:rsid w:val="0015330A"/>
    <w:rsid w:val="00153583"/>
    <w:rsid w:val="001538F1"/>
    <w:rsid w:val="00156CE8"/>
    <w:rsid w:val="00160207"/>
    <w:rsid w:val="0016147A"/>
    <w:rsid w:val="001615B0"/>
    <w:rsid w:val="00161B87"/>
    <w:rsid w:val="00162EC0"/>
    <w:rsid w:val="001647EC"/>
    <w:rsid w:val="001649BF"/>
    <w:rsid w:val="00165632"/>
    <w:rsid w:val="001656B8"/>
    <w:rsid w:val="00173428"/>
    <w:rsid w:val="00174CE7"/>
    <w:rsid w:val="00174D56"/>
    <w:rsid w:val="001766AB"/>
    <w:rsid w:val="00177DAC"/>
    <w:rsid w:val="001813FE"/>
    <w:rsid w:val="00183F83"/>
    <w:rsid w:val="00185678"/>
    <w:rsid w:val="00190100"/>
    <w:rsid w:val="00193CB5"/>
    <w:rsid w:val="00196C08"/>
    <w:rsid w:val="00197C58"/>
    <w:rsid w:val="001A0BEE"/>
    <w:rsid w:val="001A1114"/>
    <w:rsid w:val="001A57CC"/>
    <w:rsid w:val="001B1180"/>
    <w:rsid w:val="001B30AF"/>
    <w:rsid w:val="001B32E6"/>
    <w:rsid w:val="001B3CFD"/>
    <w:rsid w:val="001B5E90"/>
    <w:rsid w:val="001C25F8"/>
    <w:rsid w:val="001C2F96"/>
    <w:rsid w:val="001C69D7"/>
    <w:rsid w:val="001C7254"/>
    <w:rsid w:val="001C7DCC"/>
    <w:rsid w:val="001D09B9"/>
    <w:rsid w:val="001D0DAA"/>
    <w:rsid w:val="001D374F"/>
    <w:rsid w:val="001D6EB9"/>
    <w:rsid w:val="001D748B"/>
    <w:rsid w:val="001E0C1E"/>
    <w:rsid w:val="001E1781"/>
    <w:rsid w:val="001E33AA"/>
    <w:rsid w:val="001E5BC8"/>
    <w:rsid w:val="00203EA8"/>
    <w:rsid w:val="00207F0E"/>
    <w:rsid w:val="00210E86"/>
    <w:rsid w:val="00212E25"/>
    <w:rsid w:val="00217D8C"/>
    <w:rsid w:val="002228FD"/>
    <w:rsid w:val="00227AE2"/>
    <w:rsid w:val="002322B9"/>
    <w:rsid w:val="002346F9"/>
    <w:rsid w:val="00235A90"/>
    <w:rsid w:val="00235A9C"/>
    <w:rsid w:val="00243F34"/>
    <w:rsid w:val="002440B4"/>
    <w:rsid w:val="002455D4"/>
    <w:rsid w:val="00246455"/>
    <w:rsid w:val="002471C0"/>
    <w:rsid w:val="00247677"/>
    <w:rsid w:val="0025177A"/>
    <w:rsid w:val="00253482"/>
    <w:rsid w:val="002563FA"/>
    <w:rsid w:val="00256B72"/>
    <w:rsid w:val="00257F3F"/>
    <w:rsid w:val="002601CF"/>
    <w:rsid w:val="0026038C"/>
    <w:rsid w:val="00262180"/>
    <w:rsid w:val="002639B7"/>
    <w:rsid w:val="00272A38"/>
    <w:rsid w:val="00273799"/>
    <w:rsid w:val="00273FDB"/>
    <w:rsid w:val="00274088"/>
    <w:rsid w:val="00274A5F"/>
    <w:rsid w:val="00275721"/>
    <w:rsid w:val="0028171F"/>
    <w:rsid w:val="0028345D"/>
    <w:rsid w:val="00286A41"/>
    <w:rsid w:val="00290947"/>
    <w:rsid w:val="00291845"/>
    <w:rsid w:val="002925F3"/>
    <w:rsid w:val="0029639F"/>
    <w:rsid w:val="002967A4"/>
    <w:rsid w:val="00297572"/>
    <w:rsid w:val="00297A97"/>
    <w:rsid w:val="002A2D24"/>
    <w:rsid w:val="002A4BD7"/>
    <w:rsid w:val="002A6064"/>
    <w:rsid w:val="002A7135"/>
    <w:rsid w:val="002B123B"/>
    <w:rsid w:val="002B25BF"/>
    <w:rsid w:val="002B7241"/>
    <w:rsid w:val="002C097D"/>
    <w:rsid w:val="002C153C"/>
    <w:rsid w:val="002C63F6"/>
    <w:rsid w:val="002D0D94"/>
    <w:rsid w:val="002D3636"/>
    <w:rsid w:val="002D3CFC"/>
    <w:rsid w:val="002D408D"/>
    <w:rsid w:val="002E032F"/>
    <w:rsid w:val="002E2BCB"/>
    <w:rsid w:val="002E4D2A"/>
    <w:rsid w:val="002E4D60"/>
    <w:rsid w:val="002E5A20"/>
    <w:rsid w:val="002E6040"/>
    <w:rsid w:val="002F3188"/>
    <w:rsid w:val="002F3BE0"/>
    <w:rsid w:val="002F7B12"/>
    <w:rsid w:val="003034C8"/>
    <w:rsid w:val="003036DE"/>
    <w:rsid w:val="00305A0B"/>
    <w:rsid w:val="00306392"/>
    <w:rsid w:val="00306C5C"/>
    <w:rsid w:val="00306D68"/>
    <w:rsid w:val="0030796A"/>
    <w:rsid w:val="00312D87"/>
    <w:rsid w:val="0031516E"/>
    <w:rsid w:val="00315C10"/>
    <w:rsid w:val="003163FB"/>
    <w:rsid w:val="00320C0B"/>
    <w:rsid w:val="003231FC"/>
    <w:rsid w:val="00324761"/>
    <w:rsid w:val="00332819"/>
    <w:rsid w:val="003406F9"/>
    <w:rsid w:val="00341D83"/>
    <w:rsid w:val="0034376E"/>
    <w:rsid w:val="003439B0"/>
    <w:rsid w:val="00345058"/>
    <w:rsid w:val="00345652"/>
    <w:rsid w:val="00350B92"/>
    <w:rsid w:val="00350CCE"/>
    <w:rsid w:val="0035286B"/>
    <w:rsid w:val="0035579B"/>
    <w:rsid w:val="00355BA5"/>
    <w:rsid w:val="00356CF7"/>
    <w:rsid w:val="0036056A"/>
    <w:rsid w:val="003610AC"/>
    <w:rsid w:val="003624BC"/>
    <w:rsid w:val="00363EF3"/>
    <w:rsid w:val="00365A00"/>
    <w:rsid w:val="003674D8"/>
    <w:rsid w:val="003701EB"/>
    <w:rsid w:val="00375ADB"/>
    <w:rsid w:val="0038074B"/>
    <w:rsid w:val="00381418"/>
    <w:rsid w:val="0038376B"/>
    <w:rsid w:val="003844B7"/>
    <w:rsid w:val="003876B5"/>
    <w:rsid w:val="003877D4"/>
    <w:rsid w:val="003910A3"/>
    <w:rsid w:val="003925AF"/>
    <w:rsid w:val="00392924"/>
    <w:rsid w:val="00393223"/>
    <w:rsid w:val="00397CB1"/>
    <w:rsid w:val="003A0133"/>
    <w:rsid w:val="003A0B86"/>
    <w:rsid w:val="003A17ED"/>
    <w:rsid w:val="003A2E5A"/>
    <w:rsid w:val="003A3180"/>
    <w:rsid w:val="003A384B"/>
    <w:rsid w:val="003B6D3D"/>
    <w:rsid w:val="003B7031"/>
    <w:rsid w:val="003B768C"/>
    <w:rsid w:val="003B7C2D"/>
    <w:rsid w:val="003C0F3B"/>
    <w:rsid w:val="003C15D7"/>
    <w:rsid w:val="003C2604"/>
    <w:rsid w:val="003C2637"/>
    <w:rsid w:val="003C467A"/>
    <w:rsid w:val="003C5054"/>
    <w:rsid w:val="003C7AC6"/>
    <w:rsid w:val="003D04B4"/>
    <w:rsid w:val="003D0B19"/>
    <w:rsid w:val="003D1AB5"/>
    <w:rsid w:val="003D460E"/>
    <w:rsid w:val="003E1619"/>
    <w:rsid w:val="003E3E1F"/>
    <w:rsid w:val="003E4FCC"/>
    <w:rsid w:val="003E53D9"/>
    <w:rsid w:val="003E6BBD"/>
    <w:rsid w:val="003E778A"/>
    <w:rsid w:val="003F33CB"/>
    <w:rsid w:val="003F56FE"/>
    <w:rsid w:val="003F63B7"/>
    <w:rsid w:val="003F6CAD"/>
    <w:rsid w:val="004008F5"/>
    <w:rsid w:val="00400CE2"/>
    <w:rsid w:val="00400FA1"/>
    <w:rsid w:val="004016CF"/>
    <w:rsid w:val="0040231D"/>
    <w:rsid w:val="00405A9A"/>
    <w:rsid w:val="004070AE"/>
    <w:rsid w:val="004075BE"/>
    <w:rsid w:val="0041131C"/>
    <w:rsid w:val="00412A96"/>
    <w:rsid w:val="004133A2"/>
    <w:rsid w:val="004142D7"/>
    <w:rsid w:val="00414850"/>
    <w:rsid w:val="0042058A"/>
    <w:rsid w:val="00423299"/>
    <w:rsid w:val="00424BBE"/>
    <w:rsid w:val="0042767A"/>
    <w:rsid w:val="00431B16"/>
    <w:rsid w:val="00433BE6"/>
    <w:rsid w:val="00435D7B"/>
    <w:rsid w:val="00436842"/>
    <w:rsid w:val="00437A21"/>
    <w:rsid w:val="0044318A"/>
    <w:rsid w:val="004451BF"/>
    <w:rsid w:val="00445A67"/>
    <w:rsid w:val="00446501"/>
    <w:rsid w:val="0044752F"/>
    <w:rsid w:val="00447736"/>
    <w:rsid w:val="00447D74"/>
    <w:rsid w:val="00450946"/>
    <w:rsid w:val="00453376"/>
    <w:rsid w:val="0046010A"/>
    <w:rsid w:val="00460CC5"/>
    <w:rsid w:val="00472774"/>
    <w:rsid w:val="004737AC"/>
    <w:rsid w:val="0047737A"/>
    <w:rsid w:val="00477536"/>
    <w:rsid w:val="00481E83"/>
    <w:rsid w:val="00482888"/>
    <w:rsid w:val="004833BB"/>
    <w:rsid w:val="00484232"/>
    <w:rsid w:val="00486E53"/>
    <w:rsid w:val="00492A77"/>
    <w:rsid w:val="00493C44"/>
    <w:rsid w:val="0049556A"/>
    <w:rsid w:val="00497562"/>
    <w:rsid w:val="004A0843"/>
    <w:rsid w:val="004A36D2"/>
    <w:rsid w:val="004A42E5"/>
    <w:rsid w:val="004A4DAC"/>
    <w:rsid w:val="004A6B07"/>
    <w:rsid w:val="004A7EA7"/>
    <w:rsid w:val="004B5231"/>
    <w:rsid w:val="004B6143"/>
    <w:rsid w:val="004B715A"/>
    <w:rsid w:val="004C303D"/>
    <w:rsid w:val="004C6244"/>
    <w:rsid w:val="004D35D5"/>
    <w:rsid w:val="004D537D"/>
    <w:rsid w:val="004D557D"/>
    <w:rsid w:val="004D6182"/>
    <w:rsid w:val="004D7BB4"/>
    <w:rsid w:val="004E0A27"/>
    <w:rsid w:val="004E1D92"/>
    <w:rsid w:val="004E6512"/>
    <w:rsid w:val="004E7D82"/>
    <w:rsid w:val="00502353"/>
    <w:rsid w:val="0050423B"/>
    <w:rsid w:val="0051168C"/>
    <w:rsid w:val="00511D25"/>
    <w:rsid w:val="00520CB7"/>
    <w:rsid w:val="00521216"/>
    <w:rsid w:val="0052251B"/>
    <w:rsid w:val="00522F37"/>
    <w:rsid w:val="00523818"/>
    <w:rsid w:val="00523D60"/>
    <w:rsid w:val="005258CD"/>
    <w:rsid w:val="00534D82"/>
    <w:rsid w:val="005355F5"/>
    <w:rsid w:val="00535724"/>
    <w:rsid w:val="005374F5"/>
    <w:rsid w:val="005408B5"/>
    <w:rsid w:val="00545945"/>
    <w:rsid w:val="00547488"/>
    <w:rsid w:val="00547D99"/>
    <w:rsid w:val="00551D3B"/>
    <w:rsid w:val="005540E3"/>
    <w:rsid w:val="005554CA"/>
    <w:rsid w:val="00557E60"/>
    <w:rsid w:val="00564B0D"/>
    <w:rsid w:val="00565265"/>
    <w:rsid w:val="00565BE9"/>
    <w:rsid w:val="005672B4"/>
    <w:rsid w:val="005679F3"/>
    <w:rsid w:val="00572817"/>
    <w:rsid w:val="0057298C"/>
    <w:rsid w:val="00572CC7"/>
    <w:rsid w:val="00574417"/>
    <w:rsid w:val="00577D0C"/>
    <w:rsid w:val="005834B0"/>
    <w:rsid w:val="005873E2"/>
    <w:rsid w:val="00587889"/>
    <w:rsid w:val="00590C1E"/>
    <w:rsid w:val="0059131D"/>
    <w:rsid w:val="00594D43"/>
    <w:rsid w:val="0059539D"/>
    <w:rsid w:val="0059598A"/>
    <w:rsid w:val="00597F66"/>
    <w:rsid w:val="005A302E"/>
    <w:rsid w:val="005A5CB1"/>
    <w:rsid w:val="005A63F9"/>
    <w:rsid w:val="005B07B8"/>
    <w:rsid w:val="005B1186"/>
    <w:rsid w:val="005B359C"/>
    <w:rsid w:val="005C25D8"/>
    <w:rsid w:val="005C2F22"/>
    <w:rsid w:val="005C3476"/>
    <w:rsid w:val="005C3D2C"/>
    <w:rsid w:val="005C3FB6"/>
    <w:rsid w:val="005C5538"/>
    <w:rsid w:val="005D0D50"/>
    <w:rsid w:val="005D1AF4"/>
    <w:rsid w:val="005D3E2A"/>
    <w:rsid w:val="005D531F"/>
    <w:rsid w:val="005D5667"/>
    <w:rsid w:val="005D5951"/>
    <w:rsid w:val="005E0956"/>
    <w:rsid w:val="005E0FD5"/>
    <w:rsid w:val="005E1A79"/>
    <w:rsid w:val="005E2204"/>
    <w:rsid w:val="005E5BC4"/>
    <w:rsid w:val="005E6626"/>
    <w:rsid w:val="005F00F2"/>
    <w:rsid w:val="005F2641"/>
    <w:rsid w:val="005F2FCC"/>
    <w:rsid w:val="005F6CBD"/>
    <w:rsid w:val="0060211C"/>
    <w:rsid w:val="00604F1D"/>
    <w:rsid w:val="006112C3"/>
    <w:rsid w:val="00613473"/>
    <w:rsid w:val="00614CD6"/>
    <w:rsid w:val="00617253"/>
    <w:rsid w:val="00620CD1"/>
    <w:rsid w:val="00620CF7"/>
    <w:rsid w:val="00620EED"/>
    <w:rsid w:val="0062104B"/>
    <w:rsid w:val="00623CFE"/>
    <w:rsid w:val="00624373"/>
    <w:rsid w:val="006246C1"/>
    <w:rsid w:val="006250D4"/>
    <w:rsid w:val="00630FC3"/>
    <w:rsid w:val="00632282"/>
    <w:rsid w:val="00633836"/>
    <w:rsid w:val="006344FF"/>
    <w:rsid w:val="00634CF3"/>
    <w:rsid w:val="006361C4"/>
    <w:rsid w:val="00636CFD"/>
    <w:rsid w:val="00640FC2"/>
    <w:rsid w:val="00643BEC"/>
    <w:rsid w:val="00644707"/>
    <w:rsid w:val="006455E2"/>
    <w:rsid w:val="00646C15"/>
    <w:rsid w:val="00646E27"/>
    <w:rsid w:val="00652026"/>
    <w:rsid w:val="006535C4"/>
    <w:rsid w:val="006603D5"/>
    <w:rsid w:val="006612A1"/>
    <w:rsid w:val="0066260A"/>
    <w:rsid w:val="00663020"/>
    <w:rsid w:val="00663106"/>
    <w:rsid w:val="0066688A"/>
    <w:rsid w:val="00667E82"/>
    <w:rsid w:val="00670D2D"/>
    <w:rsid w:val="006723DE"/>
    <w:rsid w:val="00681E30"/>
    <w:rsid w:val="00683888"/>
    <w:rsid w:val="00683CD3"/>
    <w:rsid w:val="006843B4"/>
    <w:rsid w:val="00686648"/>
    <w:rsid w:val="00692A9D"/>
    <w:rsid w:val="00692F78"/>
    <w:rsid w:val="00693972"/>
    <w:rsid w:val="00693FC0"/>
    <w:rsid w:val="00694C97"/>
    <w:rsid w:val="0069541D"/>
    <w:rsid w:val="006A66C1"/>
    <w:rsid w:val="006A6BFD"/>
    <w:rsid w:val="006A788D"/>
    <w:rsid w:val="006B1AD1"/>
    <w:rsid w:val="006B239C"/>
    <w:rsid w:val="006B47C2"/>
    <w:rsid w:val="006C002E"/>
    <w:rsid w:val="006C1D9D"/>
    <w:rsid w:val="006C6060"/>
    <w:rsid w:val="006C7254"/>
    <w:rsid w:val="006D0519"/>
    <w:rsid w:val="006D0F8B"/>
    <w:rsid w:val="006D1AB7"/>
    <w:rsid w:val="006D2068"/>
    <w:rsid w:val="006E0D57"/>
    <w:rsid w:val="006E0EA3"/>
    <w:rsid w:val="006E35EF"/>
    <w:rsid w:val="006E3984"/>
    <w:rsid w:val="006E3D9A"/>
    <w:rsid w:val="006F40AE"/>
    <w:rsid w:val="006F5B57"/>
    <w:rsid w:val="006F73CD"/>
    <w:rsid w:val="00702EE3"/>
    <w:rsid w:val="007041DC"/>
    <w:rsid w:val="0070466F"/>
    <w:rsid w:val="0070768F"/>
    <w:rsid w:val="00711752"/>
    <w:rsid w:val="007151C0"/>
    <w:rsid w:val="0071708D"/>
    <w:rsid w:val="00717B34"/>
    <w:rsid w:val="00723464"/>
    <w:rsid w:val="00724E86"/>
    <w:rsid w:val="00730298"/>
    <w:rsid w:val="0073139F"/>
    <w:rsid w:val="00731C51"/>
    <w:rsid w:val="0073571F"/>
    <w:rsid w:val="00741028"/>
    <w:rsid w:val="00741A10"/>
    <w:rsid w:val="00742074"/>
    <w:rsid w:val="00746514"/>
    <w:rsid w:val="00752847"/>
    <w:rsid w:val="00755D94"/>
    <w:rsid w:val="0076385C"/>
    <w:rsid w:val="007656AA"/>
    <w:rsid w:val="00774957"/>
    <w:rsid w:val="00774E86"/>
    <w:rsid w:val="00776284"/>
    <w:rsid w:val="0078713F"/>
    <w:rsid w:val="007908F5"/>
    <w:rsid w:val="00790D3B"/>
    <w:rsid w:val="00791819"/>
    <w:rsid w:val="00792994"/>
    <w:rsid w:val="00793B59"/>
    <w:rsid w:val="00793BB7"/>
    <w:rsid w:val="00796740"/>
    <w:rsid w:val="007A16CF"/>
    <w:rsid w:val="007A2AEF"/>
    <w:rsid w:val="007A755E"/>
    <w:rsid w:val="007B1A09"/>
    <w:rsid w:val="007B1D12"/>
    <w:rsid w:val="007B7EC0"/>
    <w:rsid w:val="007C0A79"/>
    <w:rsid w:val="007C1B2F"/>
    <w:rsid w:val="007C1C55"/>
    <w:rsid w:val="007C1CFF"/>
    <w:rsid w:val="007C36EA"/>
    <w:rsid w:val="007C4495"/>
    <w:rsid w:val="007C6A55"/>
    <w:rsid w:val="007C6E63"/>
    <w:rsid w:val="007C75A1"/>
    <w:rsid w:val="007C77DD"/>
    <w:rsid w:val="007D2D48"/>
    <w:rsid w:val="007D466A"/>
    <w:rsid w:val="007D5E50"/>
    <w:rsid w:val="007E1CDB"/>
    <w:rsid w:val="007E2E40"/>
    <w:rsid w:val="007F090C"/>
    <w:rsid w:val="007F28B6"/>
    <w:rsid w:val="007F3F7F"/>
    <w:rsid w:val="007F44F9"/>
    <w:rsid w:val="007F51B2"/>
    <w:rsid w:val="007F593B"/>
    <w:rsid w:val="007F5B35"/>
    <w:rsid w:val="007F68DB"/>
    <w:rsid w:val="007F6AF1"/>
    <w:rsid w:val="007F72F8"/>
    <w:rsid w:val="007F7514"/>
    <w:rsid w:val="00803E55"/>
    <w:rsid w:val="00806319"/>
    <w:rsid w:val="00807CE8"/>
    <w:rsid w:val="00811ED8"/>
    <w:rsid w:val="00815851"/>
    <w:rsid w:val="008166B9"/>
    <w:rsid w:val="00826375"/>
    <w:rsid w:val="008267EC"/>
    <w:rsid w:val="00832B3B"/>
    <w:rsid w:val="008344CA"/>
    <w:rsid w:val="008426D1"/>
    <w:rsid w:val="0084458A"/>
    <w:rsid w:val="0084730D"/>
    <w:rsid w:val="00847B4C"/>
    <w:rsid w:val="008515A8"/>
    <w:rsid w:val="008530B9"/>
    <w:rsid w:val="00853773"/>
    <w:rsid w:val="00856680"/>
    <w:rsid w:val="00857C76"/>
    <w:rsid w:val="00860422"/>
    <w:rsid w:val="00861115"/>
    <w:rsid w:val="008626BD"/>
    <w:rsid w:val="00862EFF"/>
    <w:rsid w:val="00864CC0"/>
    <w:rsid w:val="0086531D"/>
    <w:rsid w:val="008661B9"/>
    <w:rsid w:val="00871BE7"/>
    <w:rsid w:val="00874C7B"/>
    <w:rsid w:val="008764F7"/>
    <w:rsid w:val="0087729F"/>
    <w:rsid w:val="00880A24"/>
    <w:rsid w:val="0088353E"/>
    <w:rsid w:val="00886B71"/>
    <w:rsid w:val="00891455"/>
    <w:rsid w:val="00893D3F"/>
    <w:rsid w:val="008A1A86"/>
    <w:rsid w:val="008A1AB8"/>
    <w:rsid w:val="008A371F"/>
    <w:rsid w:val="008A4DFC"/>
    <w:rsid w:val="008B0CFB"/>
    <w:rsid w:val="008B1B08"/>
    <w:rsid w:val="008B458B"/>
    <w:rsid w:val="008B5786"/>
    <w:rsid w:val="008B65FB"/>
    <w:rsid w:val="008B6A5D"/>
    <w:rsid w:val="008B6DB8"/>
    <w:rsid w:val="008C1952"/>
    <w:rsid w:val="008C55A2"/>
    <w:rsid w:val="008C5EA4"/>
    <w:rsid w:val="008C5F1A"/>
    <w:rsid w:val="008C7374"/>
    <w:rsid w:val="008C7767"/>
    <w:rsid w:val="008D0644"/>
    <w:rsid w:val="008D13C2"/>
    <w:rsid w:val="008D1482"/>
    <w:rsid w:val="008D29D9"/>
    <w:rsid w:val="008D2F2C"/>
    <w:rsid w:val="008D51CB"/>
    <w:rsid w:val="008E0097"/>
    <w:rsid w:val="008E057B"/>
    <w:rsid w:val="008E28B9"/>
    <w:rsid w:val="008E293A"/>
    <w:rsid w:val="008E2EAC"/>
    <w:rsid w:val="008E3602"/>
    <w:rsid w:val="008E3D81"/>
    <w:rsid w:val="008F0224"/>
    <w:rsid w:val="008F0B14"/>
    <w:rsid w:val="008F2211"/>
    <w:rsid w:val="008F4C58"/>
    <w:rsid w:val="008F5E75"/>
    <w:rsid w:val="00905C15"/>
    <w:rsid w:val="00906E18"/>
    <w:rsid w:val="0091102F"/>
    <w:rsid w:val="00911202"/>
    <w:rsid w:val="0091291C"/>
    <w:rsid w:val="0091678A"/>
    <w:rsid w:val="00921878"/>
    <w:rsid w:val="009221FE"/>
    <w:rsid w:val="009236D8"/>
    <w:rsid w:val="0092675D"/>
    <w:rsid w:val="00930567"/>
    <w:rsid w:val="00930B26"/>
    <w:rsid w:val="0093200C"/>
    <w:rsid w:val="009326E3"/>
    <w:rsid w:val="0093599F"/>
    <w:rsid w:val="0094020D"/>
    <w:rsid w:val="00940ADB"/>
    <w:rsid w:val="00940EA6"/>
    <w:rsid w:val="00942F34"/>
    <w:rsid w:val="00942FBC"/>
    <w:rsid w:val="00943201"/>
    <w:rsid w:val="00951E82"/>
    <w:rsid w:val="009542E5"/>
    <w:rsid w:val="009544E4"/>
    <w:rsid w:val="009550BA"/>
    <w:rsid w:val="009567E4"/>
    <w:rsid w:val="00956B90"/>
    <w:rsid w:val="009573C5"/>
    <w:rsid w:val="0095773F"/>
    <w:rsid w:val="00960EE6"/>
    <w:rsid w:val="00961728"/>
    <w:rsid w:val="00961F04"/>
    <w:rsid w:val="00962A61"/>
    <w:rsid w:val="00962BFD"/>
    <w:rsid w:val="00964083"/>
    <w:rsid w:val="00964A13"/>
    <w:rsid w:val="00964C93"/>
    <w:rsid w:val="00964DCE"/>
    <w:rsid w:val="0096604F"/>
    <w:rsid w:val="0096683A"/>
    <w:rsid w:val="0097036E"/>
    <w:rsid w:val="009717B6"/>
    <w:rsid w:val="00973563"/>
    <w:rsid w:val="009737FF"/>
    <w:rsid w:val="0097486E"/>
    <w:rsid w:val="00977218"/>
    <w:rsid w:val="0098157A"/>
    <w:rsid w:val="00983840"/>
    <w:rsid w:val="00985158"/>
    <w:rsid w:val="00987C91"/>
    <w:rsid w:val="00990075"/>
    <w:rsid w:val="00990F8F"/>
    <w:rsid w:val="00991D08"/>
    <w:rsid w:val="009923F8"/>
    <w:rsid w:val="009A5375"/>
    <w:rsid w:val="009A5CA9"/>
    <w:rsid w:val="009A5D52"/>
    <w:rsid w:val="009A68FA"/>
    <w:rsid w:val="009A7A34"/>
    <w:rsid w:val="009A7CD5"/>
    <w:rsid w:val="009B1936"/>
    <w:rsid w:val="009B70F3"/>
    <w:rsid w:val="009B75FB"/>
    <w:rsid w:val="009C001F"/>
    <w:rsid w:val="009C25D6"/>
    <w:rsid w:val="009D0DEB"/>
    <w:rsid w:val="009D2FD2"/>
    <w:rsid w:val="009D5CDB"/>
    <w:rsid w:val="009D5D1B"/>
    <w:rsid w:val="009D5D3F"/>
    <w:rsid w:val="009E138D"/>
    <w:rsid w:val="009E171B"/>
    <w:rsid w:val="009E17A8"/>
    <w:rsid w:val="009E2FE4"/>
    <w:rsid w:val="009E6B43"/>
    <w:rsid w:val="009E6D58"/>
    <w:rsid w:val="009E76D2"/>
    <w:rsid w:val="009F59F7"/>
    <w:rsid w:val="00A0190C"/>
    <w:rsid w:val="00A04D7C"/>
    <w:rsid w:val="00A07AF1"/>
    <w:rsid w:val="00A103FC"/>
    <w:rsid w:val="00A128AD"/>
    <w:rsid w:val="00A13CE2"/>
    <w:rsid w:val="00A14D3A"/>
    <w:rsid w:val="00A166C6"/>
    <w:rsid w:val="00A204B0"/>
    <w:rsid w:val="00A22E10"/>
    <w:rsid w:val="00A234C0"/>
    <w:rsid w:val="00A25737"/>
    <w:rsid w:val="00A26AC6"/>
    <w:rsid w:val="00A27713"/>
    <w:rsid w:val="00A27EBC"/>
    <w:rsid w:val="00A31FA8"/>
    <w:rsid w:val="00A3433B"/>
    <w:rsid w:val="00A371B8"/>
    <w:rsid w:val="00A40A64"/>
    <w:rsid w:val="00A41F22"/>
    <w:rsid w:val="00A438F8"/>
    <w:rsid w:val="00A45CAA"/>
    <w:rsid w:val="00A52CC9"/>
    <w:rsid w:val="00A53158"/>
    <w:rsid w:val="00A542DF"/>
    <w:rsid w:val="00A5698E"/>
    <w:rsid w:val="00A576D7"/>
    <w:rsid w:val="00A6093D"/>
    <w:rsid w:val="00A60DA4"/>
    <w:rsid w:val="00A63446"/>
    <w:rsid w:val="00A64D59"/>
    <w:rsid w:val="00A67235"/>
    <w:rsid w:val="00A755DF"/>
    <w:rsid w:val="00A77280"/>
    <w:rsid w:val="00A80247"/>
    <w:rsid w:val="00A8103C"/>
    <w:rsid w:val="00A835D4"/>
    <w:rsid w:val="00A84E4B"/>
    <w:rsid w:val="00A85B40"/>
    <w:rsid w:val="00A861FA"/>
    <w:rsid w:val="00A86D83"/>
    <w:rsid w:val="00A95624"/>
    <w:rsid w:val="00A976CA"/>
    <w:rsid w:val="00A97B33"/>
    <w:rsid w:val="00AA0E8A"/>
    <w:rsid w:val="00AA3DFF"/>
    <w:rsid w:val="00AA61E5"/>
    <w:rsid w:val="00AA6A5F"/>
    <w:rsid w:val="00AB0565"/>
    <w:rsid w:val="00AB180D"/>
    <w:rsid w:val="00AB2196"/>
    <w:rsid w:val="00AB4881"/>
    <w:rsid w:val="00AB5103"/>
    <w:rsid w:val="00AB6299"/>
    <w:rsid w:val="00AC2197"/>
    <w:rsid w:val="00AC6C61"/>
    <w:rsid w:val="00AD2652"/>
    <w:rsid w:val="00AD4DA3"/>
    <w:rsid w:val="00AE16BC"/>
    <w:rsid w:val="00AE280A"/>
    <w:rsid w:val="00AE2BB7"/>
    <w:rsid w:val="00AE3506"/>
    <w:rsid w:val="00AE6006"/>
    <w:rsid w:val="00AF1ABF"/>
    <w:rsid w:val="00AF2E84"/>
    <w:rsid w:val="00AF4136"/>
    <w:rsid w:val="00B03D64"/>
    <w:rsid w:val="00B0591B"/>
    <w:rsid w:val="00B05D08"/>
    <w:rsid w:val="00B0692E"/>
    <w:rsid w:val="00B075C0"/>
    <w:rsid w:val="00B13A07"/>
    <w:rsid w:val="00B150D6"/>
    <w:rsid w:val="00B15CC1"/>
    <w:rsid w:val="00B221EA"/>
    <w:rsid w:val="00B2241A"/>
    <w:rsid w:val="00B265E1"/>
    <w:rsid w:val="00B273BF"/>
    <w:rsid w:val="00B30A56"/>
    <w:rsid w:val="00B3383C"/>
    <w:rsid w:val="00B3523D"/>
    <w:rsid w:val="00B360D7"/>
    <w:rsid w:val="00B36478"/>
    <w:rsid w:val="00B418E9"/>
    <w:rsid w:val="00B419AE"/>
    <w:rsid w:val="00B41BBC"/>
    <w:rsid w:val="00B420E7"/>
    <w:rsid w:val="00B425FE"/>
    <w:rsid w:val="00B54495"/>
    <w:rsid w:val="00B5466F"/>
    <w:rsid w:val="00B639CB"/>
    <w:rsid w:val="00B70F53"/>
    <w:rsid w:val="00B71738"/>
    <w:rsid w:val="00B73375"/>
    <w:rsid w:val="00B73D60"/>
    <w:rsid w:val="00B7576D"/>
    <w:rsid w:val="00B76093"/>
    <w:rsid w:val="00B76D59"/>
    <w:rsid w:val="00B77C29"/>
    <w:rsid w:val="00B77D1C"/>
    <w:rsid w:val="00B81581"/>
    <w:rsid w:val="00B82D94"/>
    <w:rsid w:val="00B83327"/>
    <w:rsid w:val="00B876E1"/>
    <w:rsid w:val="00B91303"/>
    <w:rsid w:val="00B93992"/>
    <w:rsid w:val="00B95D8E"/>
    <w:rsid w:val="00B9637A"/>
    <w:rsid w:val="00B97230"/>
    <w:rsid w:val="00BA0F60"/>
    <w:rsid w:val="00BA32B7"/>
    <w:rsid w:val="00BA3B47"/>
    <w:rsid w:val="00BB01EC"/>
    <w:rsid w:val="00BB23CE"/>
    <w:rsid w:val="00BB2A39"/>
    <w:rsid w:val="00BB3282"/>
    <w:rsid w:val="00BB4B64"/>
    <w:rsid w:val="00BB5B23"/>
    <w:rsid w:val="00BB669C"/>
    <w:rsid w:val="00BB6C60"/>
    <w:rsid w:val="00BB7196"/>
    <w:rsid w:val="00BC5924"/>
    <w:rsid w:val="00BC5C45"/>
    <w:rsid w:val="00BC6DD3"/>
    <w:rsid w:val="00BE1AB7"/>
    <w:rsid w:val="00BE7410"/>
    <w:rsid w:val="00BF2C46"/>
    <w:rsid w:val="00BF6D10"/>
    <w:rsid w:val="00BF70E3"/>
    <w:rsid w:val="00C0124B"/>
    <w:rsid w:val="00C0258A"/>
    <w:rsid w:val="00C03F64"/>
    <w:rsid w:val="00C05B64"/>
    <w:rsid w:val="00C0646B"/>
    <w:rsid w:val="00C07058"/>
    <w:rsid w:val="00C129B2"/>
    <w:rsid w:val="00C148C3"/>
    <w:rsid w:val="00C14BD4"/>
    <w:rsid w:val="00C222B0"/>
    <w:rsid w:val="00C229DD"/>
    <w:rsid w:val="00C24608"/>
    <w:rsid w:val="00C254CA"/>
    <w:rsid w:val="00C267E4"/>
    <w:rsid w:val="00C270F1"/>
    <w:rsid w:val="00C27719"/>
    <w:rsid w:val="00C32271"/>
    <w:rsid w:val="00C41121"/>
    <w:rsid w:val="00C4146C"/>
    <w:rsid w:val="00C42472"/>
    <w:rsid w:val="00C43830"/>
    <w:rsid w:val="00C43DB4"/>
    <w:rsid w:val="00C45B50"/>
    <w:rsid w:val="00C46041"/>
    <w:rsid w:val="00C4683E"/>
    <w:rsid w:val="00C4763C"/>
    <w:rsid w:val="00C522DC"/>
    <w:rsid w:val="00C532FB"/>
    <w:rsid w:val="00C57638"/>
    <w:rsid w:val="00C649A5"/>
    <w:rsid w:val="00C661E7"/>
    <w:rsid w:val="00C671F6"/>
    <w:rsid w:val="00C72335"/>
    <w:rsid w:val="00C72530"/>
    <w:rsid w:val="00C74B94"/>
    <w:rsid w:val="00C77D67"/>
    <w:rsid w:val="00C81112"/>
    <w:rsid w:val="00C8233F"/>
    <w:rsid w:val="00C82627"/>
    <w:rsid w:val="00C83AA7"/>
    <w:rsid w:val="00C861B5"/>
    <w:rsid w:val="00C87758"/>
    <w:rsid w:val="00C909BF"/>
    <w:rsid w:val="00C90E84"/>
    <w:rsid w:val="00C91AEA"/>
    <w:rsid w:val="00C9267E"/>
    <w:rsid w:val="00C93B00"/>
    <w:rsid w:val="00C948B1"/>
    <w:rsid w:val="00C95D19"/>
    <w:rsid w:val="00C9783F"/>
    <w:rsid w:val="00CA12FB"/>
    <w:rsid w:val="00CA4052"/>
    <w:rsid w:val="00CA70B2"/>
    <w:rsid w:val="00CB00A6"/>
    <w:rsid w:val="00CB4BA1"/>
    <w:rsid w:val="00CB6153"/>
    <w:rsid w:val="00CB6213"/>
    <w:rsid w:val="00CC7A2C"/>
    <w:rsid w:val="00CD0225"/>
    <w:rsid w:val="00CD2850"/>
    <w:rsid w:val="00CD580E"/>
    <w:rsid w:val="00CE17D7"/>
    <w:rsid w:val="00CE2CEC"/>
    <w:rsid w:val="00CE36D7"/>
    <w:rsid w:val="00D00F04"/>
    <w:rsid w:val="00D06183"/>
    <w:rsid w:val="00D06968"/>
    <w:rsid w:val="00D07195"/>
    <w:rsid w:val="00D0759E"/>
    <w:rsid w:val="00D10B84"/>
    <w:rsid w:val="00D1510A"/>
    <w:rsid w:val="00D20555"/>
    <w:rsid w:val="00D2284F"/>
    <w:rsid w:val="00D27D98"/>
    <w:rsid w:val="00D30829"/>
    <w:rsid w:val="00D33F00"/>
    <w:rsid w:val="00D34531"/>
    <w:rsid w:val="00D37B60"/>
    <w:rsid w:val="00D4013C"/>
    <w:rsid w:val="00D406AC"/>
    <w:rsid w:val="00D43313"/>
    <w:rsid w:val="00D4466A"/>
    <w:rsid w:val="00D47A16"/>
    <w:rsid w:val="00D54B50"/>
    <w:rsid w:val="00D54F5F"/>
    <w:rsid w:val="00D56A73"/>
    <w:rsid w:val="00D579AA"/>
    <w:rsid w:val="00D57D53"/>
    <w:rsid w:val="00D62B70"/>
    <w:rsid w:val="00D62B8B"/>
    <w:rsid w:val="00D63356"/>
    <w:rsid w:val="00D647A9"/>
    <w:rsid w:val="00D70150"/>
    <w:rsid w:val="00D704BB"/>
    <w:rsid w:val="00D72E16"/>
    <w:rsid w:val="00D735AE"/>
    <w:rsid w:val="00D74A96"/>
    <w:rsid w:val="00D806A2"/>
    <w:rsid w:val="00D81410"/>
    <w:rsid w:val="00D81F02"/>
    <w:rsid w:val="00D866D4"/>
    <w:rsid w:val="00D8729B"/>
    <w:rsid w:val="00D913E0"/>
    <w:rsid w:val="00D92255"/>
    <w:rsid w:val="00D922B1"/>
    <w:rsid w:val="00D93BAB"/>
    <w:rsid w:val="00D97808"/>
    <w:rsid w:val="00DA103F"/>
    <w:rsid w:val="00DA19AC"/>
    <w:rsid w:val="00DA27E0"/>
    <w:rsid w:val="00DB3F73"/>
    <w:rsid w:val="00DB5D20"/>
    <w:rsid w:val="00DC0210"/>
    <w:rsid w:val="00DC1AC8"/>
    <w:rsid w:val="00DC4205"/>
    <w:rsid w:val="00DC42C3"/>
    <w:rsid w:val="00DC4FFB"/>
    <w:rsid w:val="00DC5DAB"/>
    <w:rsid w:val="00DD05A8"/>
    <w:rsid w:val="00DD0965"/>
    <w:rsid w:val="00DE1B55"/>
    <w:rsid w:val="00DE4995"/>
    <w:rsid w:val="00DE49C5"/>
    <w:rsid w:val="00DE7756"/>
    <w:rsid w:val="00DF062F"/>
    <w:rsid w:val="00DF112B"/>
    <w:rsid w:val="00DF2CCB"/>
    <w:rsid w:val="00DF338F"/>
    <w:rsid w:val="00DF3EAE"/>
    <w:rsid w:val="00DF51F5"/>
    <w:rsid w:val="00DF6946"/>
    <w:rsid w:val="00DF73CA"/>
    <w:rsid w:val="00E00B9E"/>
    <w:rsid w:val="00E04501"/>
    <w:rsid w:val="00E068B6"/>
    <w:rsid w:val="00E06AEE"/>
    <w:rsid w:val="00E12D3C"/>
    <w:rsid w:val="00E20697"/>
    <w:rsid w:val="00E20F64"/>
    <w:rsid w:val="00E21770"/>
    <w:rsid w:val="00E23886"/>
    <w:rsid w:val="00E24886"/>
    <w:rsid w:val="00E4230C"/>
    <w:rsid w:val="00E4282A"/>
    <w:rsid w:val="00E45D00"/>
    <w:rsid w:val="00E4675A"/>
    <w:rsid w:val="00E511AB"/>
    <w:rsid w:val="00E533F0"/>
    <w:rsid w:val="00E55BBF"/>
    <w:rsid w:val="00E625E3"/>
    <w:rsid w:val="00E63972"/>
    <w:rsid w:val="00E66CDA"/>
    <w:rsid w:val="00E70261"/>
    <w:rsid w:val="00E70D17"/>
    <w:rsid w:val="00E7150C"/>
    <w:rsid w:val="00E744FE"/>
    <w:rsid w:val="00E7580E"/>
    <w:rsid w:val="00E77B60"/>
    <w:rsid w:val="00E86534"/>
    <w:rsid w:val="00E86C56"/>
    <w:rsid w:val="00E87458"/>
    <w:rsid w:val="00E90065"/>
    <w:rsid w:val="00E91310"/>
    <w:rsid w:val="00E9419C"/>
    <w:rsid w:val="00E94785"/>
    <w:rsid w:val="00E968BE"/>
    <w:rsid w:val="00E97524"/>
    <w:rsid w:val="00EA2BB9"/>
    <w:rsid w:val="00EA6A68"/>
    <w:rsid w:val="00EB08D7"/>
    <w:rsid w:val="00EB5169"/>
    <w:rsid w:val="00EC0F0F"/>
    <w:rsid w:val="00EC15E0"/>
    <w:rsid w:val="00EC1803"/>
    <w:rsid w:val="00EC1B46"/>
    <w:rsid w:val="00EC35BB"/>
    <w:rsid w:val="00ED07F7"/>
    <w:rsid w:val="00ED0DB3"/>
    <w:rsid w:val="00ED105C"/>
    <w:rsid w:val="00ED5CC4"/>
    <w:rsid w:val="00ED6BB4"/>
    <w:rsid w:val="00EE03DC"/>
    <w:rsid w:val="00EE1E0B"/>
    <w:rsid w:val="00EE2FC9"/>
    <w:rsid w:val="00EE3529"/>
    <w:rsid w:val="00EE3640"/>
    <w:rsid w:val="00EE3AC9"/>
    <w:rsid w:val="00EF1142"/>
    <w:rsid w:val="00EF1979"/>
    <w:rsid w:val="00EF1DB7"/>
    <w:rsid w:val="00EF4224"/>
    <w:rsid w:val="00EF5086"/>
    <w:rsid w:val="00EF6903"/>
    <w:rsid w:val="00EF7942"/>
    <w:rsid w:val="00EF7C4D"/>
    <w:rsid w:val="00F01203"/>
    <w:rsid w:val="00F01EB5"/>
    <w:rsid w:val="00F020C1"/>
    <w:rsid w:val="00F0382C"/>
    <w:rsid w:val="00F0555F"/>
    <w:rsid w:val="00F061C1"/>
    <w:rsid w:val="00F06DFA"/>
    <w:rsid w:val="00F07E3F"/>
    <w:rsid w:val="00F10523"/>
    <w:rsid w:val="00F10886"/>
    <w:rsid w:val="00F12F76"/>
    <w:rsid w:val="00F1341E"/>
    <w:rsid w:val="00F16911"/>
    <w:rsid w:val="00F16CFC"/>
    <w:rsid w:val="00F20857"/>
    <w:rsid w:val="00F218D4"/>
    <w:rsid w:val="00F232F2"/>
    <w:rsid w:val="00F25E67"/>
    <w:rsid w:val="00F27A31"/>
    <w:rsid w:val="00F307AD"/>
    <w:rsid w:val="00F33771"/>
    <w:rsid w:val="00F353A2"/>
    <w:rsid w:val="00F413FD"/>
    <w:rsid w:val="00F43D75"/>
    <w:rsid w:val="00F44B22"/>
    <w:rsid w:val="00F51102"/>
    <w:rsid w:val="00F532FF"/>
    <w:rsid w:val="00F5619D"/>
    <w:rsid w:val="00F60573"/>
    <w:rsid w:val="00F62574"/>
    <w:rsid w:val="00F65E83"/>
    <w:rsid w:val="00F71929"/>
    <w:rsid w:val="00F73023"/>
    <w:rsid w:val="00F750CD"/>
    <w:rsid w:val="00F75C98"/>
    <w:rsid w:val="00F7664B"/>
    <w:rsid w:val="00F819ED"/>
    <w:rsid w:val="00F82447"/>
    <w:rsid w:val="00F82574"/>
    <w:rsid w:val="00F8332E"/>
    <w:rsid w:val="00F84EAF"/>
    <w:rsid w:val="00F877ED"/>
    <w:rsid w:val="00F90F39"/>
    <w:rsid w:val="00F916E9"/>
    <w:rsid w:val="00F93988"/>
    <w:rsid w:val="00FA4359"/>
    <w:rsid w:val="00FA75EE"/>
    <w:rsid w:val="00FB17C3"/>
    <w:rsid w:val="00FB2952"/>
    <w:rsid w:val="00FB564D"/>
    <w:rsid w:val="00FB568B"/>
    <w:rsid w:val="00FB6903"/>
    <w:rsid w:val="00FB7D0E"/>
    <w:rsid w:val="00FC0D3A"/>
    <w:rsid w:val="00FC362F"/>
    <w:rsid w:val="00FC4248"/>
    <w:rsid w:val="00FC6975"/>
    <w:rsid w:val="00FD2D4F"/>
    <w:rsid w:val="00FD2FC2"/>
    <w:rsid w:val="00FD3403"/>
    <w:rsid w:val="00FD78EA"/>
    <w:rsid w:val="00FE2823"/>
    <w:rsid w:val="00FE5A66"/>
    <w:rsid w:val="00FE5CB1"/>
    <w:rsid w:val="00FE6270"/>
    <w:rsid w:val="00FE65BD"/>
    <w:rsid w:val="00FF0591"/>
    <w:rsid w:val="00FF20FC"/>
    <w:rsid w:val="00FF4735"/>
    <w:rsid w:val="00FF73D3"/>
    <w:rsid w:val="1352FA30"/>
    <w:rsid w:val="2499E18D"/>
    <w:rsid w:val="2AA14A41"/>
    <w:rsid w:val="34211F73"/>
    <w:rsid w:val="3928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58A1E8"/>
  <w15:docId w15:val="{1476865F-662D-4DF6-960B-2FF05E30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GB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3A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B70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70F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70F3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9B70F3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196C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70E3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45039"/>
  </w:style>
  <w:style w:type="character" w:customStyle="1" w:styleId="eop">
    <w:name w:val="eop"/>
    <w:basedOn w:val="DefaultParagraphFont"/>
    <w:rsid w:val="00045039"/>
  </w:style>
  <w:style w:type="paragraph" w:customStyle="1" w:styleId="Default">
    <w:name w:val="Default"/>
    <w:rsid w:val="004B71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yperlink" Target="https://www.eesc.europa.eu/en/news-media/presentations/three-years-russias-war-ukraine-defining-eus-geopolitical-future" TargetMode="Externa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customXml" Target="../customXml/item4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A6WAAD5KZT2Q-604569563-4557</_dlc_DocId>
    <_dlc_DocIdUrl xmlns="1a33af13-4045-4f88-9d7b-618e30f79918">
      <Url>http://dm/eesc/2025/_layouts/15/DocIdRedir.aspx?ID=A6WAAD5KZT2Q-604569563-4557</Url>
      <Description>A6WAAD5KZT2Q-604569563-4557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PV</TermName>
          <TermId xmlns="http://schemas.microsoft.com/office/infopath/2007/PartnerControls">1803ae8b-64e3-46b0-b006-38f052534549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2025-03-12T12:00:00+00:00</ProductionDate>
    <FicheYear xmlns="1a33af13-4045-4f88-9d7b-618e30f79918" xsi:nil="true"/>
    <DocumentNumber xmlns="be3ca9a7-9286-4008-99ec-aebc20da9dc2">345</DocumentNumber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>2025-03-26T12:00:00+00:00</MeetingDate>
    <TaxCatchAll xmlns="1a33af13-4045-4f88-9d7b-618e30f79918">
      <Value>67</Value>
      <Value>15</Value>
      <Value>13</Value>
      <Value>12</Value>
      <Value>25</Value>
      <Value>23</Value>
      <Value>5</Value>
      <Value>1</Value>
      <Value>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1784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4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be3ca9a7-9286-4008-99ec-aebc20da9dc2">595</MeetingNumber>
    <DossierName_0 xmlns="http://schemas.microsoft.com/sharepoint/v3/fields">
      <Terms xmlns="http://schemas.microsoft.com/office/infopath/2007/PartnerControls"/>
    </DossierName_0>
    <DocumentVersion xmlns="1a33af13-4045-4f88-9d7b-618e30f79918">0</Documen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6BB3B767F3CF4149BF520211D4A86BC0" ma:contentTypeVersion="4" ma:contentTypeDescription="Defines the documents for Document Manager V2" ma:contentTypeScope="" ma:versionID="8f2b3a3e062f062a7ee8ba210ef02323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be3ca9a7-9286-4008-99ec-aebc20da9dc2" targetNamespace="http://schemas.microsoft.com/office/2006/metadata/properties" ma:root="true" ma:fieldsID="f021f5764e4548d9eb17bdf3b768072d" ns2:_="" ns3:_="" ns4:_="">
    <xsd:import namespace="1a33af13-4045-4f88-9d7b-618e30f79918"/>
    <xsd:import namespace="http://schemas.microsoft.com/sharepoint/v3/fields"/>
    <xsd:import namespace="be3ca9a7-9286-4008-99ec-aebc20da9d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ca9a7-9286-4008-99ec-aebc20da9dc2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41A469-4A9B-4595-A852-41A7E89683E0}"/>
</file>

<file path=customXml/itemProps2.xml><?xml version="1.0" encoding="utf-8"?>
<ds:datastoreItem xmlns:ds="http://schemas.openxmlformats.org/officeDocument/2006/customXml" ds:itemID="{9A729787-4F79-46BF-BCC5-A89127A4FDB8}"/>
</file>

<file path=customXml/itemProps3.xml><?xml version="1.0" encoding="utf-8"?>
<ds:datastoreItem xmlns:ds="http://schemas.openxmlformats.org/officeDocument/2006/customXml" ds:itemID="{476DA7F2-3E64-4494-941D-94CF66C4D261}"/>
</file>

<file path=customXml/itemProps4.xml><?xml version="1.0" encoding="utf-8"?>
<ds:datastoreItem xmlns:ds="http://schemas.openxmlformats.org/officeDocument/2006/customXml" ds:itemID="{33B7C801-AA18-4D2F-A61B-A2E99B61F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- Annex IV - 594th plenary session - February 2025 </dc:title>
  <dc:subject>Minutes</dc:subject>
  <dc:creator>Hilary Morris</dc:creator>
  <cp:keywords>EESC-2025-00345-04-00-PV-TRA-EN</cp:keywords>
  <dc:description>Rapporteur: -  Original language: - EN Date of document: - 12/03/2025 Date of meeting: - 26/03/2025 External documents: -  Administrator responsible: - Mme DAMYANOVA-KERESTELIEVA Ani Alexieva</dc:description>
  <cp:lastModifiedBy>TDriveSVCUserProd</cp:lastModifiedBy>
  <cp:revision>7</cp:revision>
  <cp:lastPrinted>2004-02-16T15:16:00Z</cp:lastPrinted>
  <dcterms:created xsi:type="dcterms:W3CDTF">2025-03-12T10:05:00Z</dcterms:created>
  <dcterms:modified xsi:type="dcterms:W3CDTF">2025-03-12T10:07:00Z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12/03/2025, 28/03/2023, 08/03/2023, 17/05/2022</vt:lpwstr>
  </property>
  <property fmtid="{D5CDD505-2E9C-101B-9397-08002B2CF9AE}" pid="4" name="Pref_Time">
    <vt:lpwstr>11:05:15, 16:29:14, 14:43:47, 11:03:32</vt:lpwstr>
  </property>
  <property fmtid="{D5CDD505-2E9C-101B-9397-08002B2CF9AE}" pid="5" name="Pref_User">
    <vt:lpwstr>enied, jhvi, enied, enied</vt:lpwstr>
  </property>
  <property fmtid="{D5CDD505-2E9C-101B-9397-08002B2CF9AE}" pid="6" name="Pref_FileName">
    <vt:lpwstr>EESC-2025-00345-04-00-PV-ORI.docx, EESC-2023-01103-01-00-PV-ORI.docx, EESC-2023-00570-02-00-PV-ORI.docx, COR-EESC-2022-02584-00-00-ADMIN-ORI.docx</vt:lpwstr>
  </property>
  <property fmtid="{D5CDD505-2E9C-101B-9397-08002B2CF9AE}" pid="7" name="ContentTypeId">
    <vt:lpwstr>0x010100EA97B91038054C99906057A708A1480A006BB3B767F3CF4149BF520211D4A86BC0</vt:lpwstr>
  </property>
  <property fmtid="{D5CDD505-2E9C-101B-9397-08002B2CF9AE}" pid="8" name="_dlc_DocIdItemGuid">
    <vt:lpwstr>460ec1ec-9a4d-41d9-aed8-cacce5075788</vt:lpwstr>
  </property>
  <property fmtid="{D5CDD505-2E9C-101B-9397-08002B2CF9AE}" pid="9" name="AvailableTranslations">
    <vt:lpwstr>12;#FR|d2afafd3-4c81-4f60-8f52-ee33f2f54ff3;#5;#EN|f2175f21-25d7-44a3-96da-d6a61b075e1b;#23;#DE|f6b31e5a-26fa-4935-b661-318e46daf27e</vt:lpwstr>
  </property>
  <property fmtid="{D5CDD505-2E9C-101B-9397-08002B2CF9AE}" pid="10" name="DocumentType_0">
    <vt:lpwstr>PV|1803ae8b-64e3-46b0-b006-38f052534549</vt:lpwstr>
  </property>
  <property fmtid="{D5CDD505-2E9C-101B-9397-08002B2CF9AE}" pid="11" name="MeetingNumber">
    <vt:i4>595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345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cumentStatus">
    <vt:lpwstr>13;#TRA|150d2a88-1431-44e6-a8ca-0bb753ab8672</vt:lpwstr>
  </property>
  <property fmtid="{D5CDD505-2E9C-101B-9397-08002B2CF9AE}" pid="18" name="DossierName">
    <vt:lpwstr/>
  </property>
  <property fmtid="{D5CDD505-2E9C-101B-9397-08002B2CF9AE}" pid="19" name="RequestingService">
    <vt:lpwstr>Greffe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>SPL-CES|32d8cb1f-c9ec-4365-95c7-8385a18618ac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>67;#SPL-CES|32d8cb1f-c9ec-4365-95c7-8385a18618ac</vt:lpwstr>
  </property>
  <property fmtid="{D5CDD505-2E9C-101B-9397-08002B2CF9AE}" pid="25" name="MeetingDate">
    <vt:filetime>2025-03-26T12:00:00Z</vt:filetime>
  </property>
  <property fmtid="{D5CDD505-2E9C-101B-9397-08002B2CF9AE}" pid="26" name="AvailableTranslations_0">
    <vt:lpwstr/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67;#SPL-CES|32d8cb1f-c9ec-4365-95c7-8385a18618ac;#15;#Unrestricted|826e22d7-d029-4ec0-a450-0c28ff673572;#13;#TRA|150d2a88-1431-44e6-a8ca-0bb753ab8672;#25;#PV|1803ae8b-64e3-46b0-b006-38f052534549;#5;#EN|f2175f21-25d7-44a3-96da-d6a61b075e1b;#1;#EESC|422833ec-8d7e-4e65-8e4e-8bed07ffb729;#8;#Final|ea5e6674-7b27-4bac-b091-73adbb394efe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8;#Final|ea5e6674-7b27-4bac-b091-73adbb394efe</vt:lpwstr>
  </property>
  <property fmtid="{D5CDD505-2E9C-101B-9397-08002B2CF9AE}" pid="32" name="DocumentYear">
    <vt:i4>2025</vt:i4>
  </property>
  <property fmtid="{D5CDD505-2E9C-101B-9397-08002B2CF9AE}" pid="33" name="FicheNumber">
    <vt:i4>1784</vt:i4>
  </property>
  <property fmtid="{D5CDD505-2E9C-101B-9397-08002B2CF9AE}" pid="34" name="DocumentPart">
    <vt:i4>4</vt:i4>
  </property>
  <property fmtid="{D5CDD505-2E9C-101B-9397-08002B2CF9AE}" pid="35" name="DocumentSource">
    <vt:lpwstr>1;#EESC|422833ec-8d7e-4e65-8e4e-8bed07ffb729</vt:lpwstr>
  </property>
  <property fmtid="{D5CDD505-2E9C-101B-9397-08002B2CF9AE}" pid="37" name="DocumentType">
    <vt:lpwstr>25;#PV|1803ae8b-64e3-46b0-b006-38f052534549</vt:lpwstr>
  </property>
  <property fmtid="{D5CDD505-2E9C-101B-9397-08002B2CF9AE}" pid="38" name="DocumentLanguage">
    <vt:lpwstr>5;#EN|f2175f21-25d7-44a3-96da-d6a61b075e1b</vt:lpwstr>
  </property>
  <property fmtid="{D5CDD505-2E9C-101B-9397-08002B2CF9AE}" pid="39" name="_docset_NoMedatataSyncRequired">
    <vt:lpwstr>False</vt:lpwstr>
  </property>
</Properties>
</file>