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620C5" w14:paraId="02555730" w14:textId="436CFB46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</w:t>
      </w:r>
      <w:r w:rsidR="00857316">
        <w:rPr>
          <w:b/>
        </w:rPr>
        <w:t>73</w:t>
      </w:r>
    </w:p>
    <w:p w:rsidRPr="00F5134A" w:rsidR="00F5134A" w:rsidP="00B26EA2" w:rsidRDefault="00857316" w14:paraId="73CC0A56" w14:textId="48B0A180">
      <w:pPr>
        <w:jc w:val="right"/>
        <w:rPr>
          <w:b/>
        </w:rPr>
      </w:pPr>
      <w:r w:rsidRPr="00857316">
        <w:rPr>
          <w:b/>
        </w:rPr>
        <w:t>The services sector in the European Union</w:t>
      </w:r>
    </w:p>
    <w:p w:rsidRPr="00A67235" w:rsidR="000E4B6B" w:rsidP="0015330A" w:rsidRDefault="000E4B6B" w14:paraId="1EFE7F2B" w14:textId="1AE58FD8">
      <w:pPr>
        <w:jc w:val="right"/>
      </w:pP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B2AE210">
      <w:pPr>
        <w:jc w:val="right"/>
      </w:pPr>
      <w:r w:rsidRPr="00A67235">
        <w:t xml:space="preserve">Brussels, </w:t>
      </w:r>
      <w:r w:rsidR="00857316">
        <w:t>26</w:t>
      </w:r>
      <w:r w:rsidR="006620C5">
        <w:t xml:space="preserve"> </w:t>
      </w:r>
      <w:r w:rsidR="00857316">
        <w:t>February</w:t>
      </w:r>
      <w:r w:rsidR="006620C5">
        <w:t xml:space="preserve"> 202</w:t>
      </w:r>
      <w:r w:rsidR="00857316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F5134A" w:rsidR="00F5134A" w:rsidP="00F5134A" w:rsidRDefault="00964A13" w14:paraId="783B472F" w14:textId="1D71F746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57316" w:rsidR="00857316">
        <w:rPr>
          <w:b/>
          <w:bCs/>
        </w:rPr>
        <w:t>The services sector in the European Union</w:t>
      </w:r>
    </w:p>
    <w:p w:rsidRPr="000C2A4A" w:rsidR="00964A13" w:rsidP="00F5134A" w:rsidRDefault="00F5134A" w14:paraId="1CA7DBC6" w14:textId="05FD333C">
      <w:pPr>
        <w:jc w:val="center"/>
      </w:pPr>
      <w:r w:rsidRPr="001541C5">
        <w:t>(</w:t>
      </w:r>
      <w:r w:rsidRPr="0052086F" w:rsidR="00857316">
        <w:t>Exploratory opinion Polish Presidency</w:t>
      </w:r>
      <w:r w:rsidRPr="000C2A4A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5134A" w14:paraId="0FA745B1" w14:textId="01771CDB">
      <w:pPr>
        <w:jc w:val="center"/>
        <w:rPr>
          <w:bCs/>
        </w:rPr>
      </w:pPr>
      <w:r>
        <w:t>59</w:t>
      </w:r>
      <w:r w:rsidR="00857316">
        <w:t>4</w:t>
      </w:r>
      <w:r w:rsidRPr="00F5134A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857316">
        <w:rPr>
          <w:bCs/>
        </w:rPr>
        <w:t>26</w:t>
      </w:r>
      <w:r>
        <w:rPr>
          <w:bCs/>
        </w:rPr>
        <w:t xml:space="preserve"> – </w:t>
      </w:r>
      <w:r w:rsidR="00857316">
        <w:rPr>
          <w:bCs/>
        </w:rPr>
        <w:t>27</w:t>
      </w:r>
      <w:r>
        <w:rPr>
          <w:bCs/>
        </w:rPr>
        <w:t xml:space="preserve"> </w:t>
      </w:r>
      <w:r w:rsidR="00857316">
        <w:rPr>
          <w:bCs/>
        </w:rPr>
        <w:t>February</w:t>
      </w:r>
      <w:r>
        <w:rPr>
          <w:bCs/>
        </w:rPr>
        <w:t xml:space="preserve"> 202</w:t>
      </w:r>
      <w:r w:rsidR="00857316"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D437A7E">
      <w:pPr>
        <w:jc w:val="center"/>
      </w:pPr>
      <w:r w:rsidRPr="00A67235">
        <w:t xml:space="preserve">Meeting of </w:t>
      </w:r>
      <w:r w:rsidR="00857316">
        <w:t>26</w:t>
      </w:r>
      <w:r w:rsidR="00F5134A">
        <w:t xml:space="preserve"> </w:t>
      </w:r>
      <w:r w:rsidR="00857316">
        <w:t>February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EE686FE">
      <w:pPr>
        <w:pStyle w:val="Footer"/>
        <w:jc w:val="center"/>
      </w:pPr>
      <w:r w:rsidRPr="00A67235">
        <w:t>Agenda item</w:t>
      </w:r>
      <w:r w:rsidR="00F5134A">
        <w:t xml:space="preserve"> </w:t>
      </w:r>
      <w:r w:rsidRPr="004E0DB6" w:rsidR="00634B49">
        <w:t>9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B224D8" w:rsidR="000E4B6B" w:rsidP="00EC0F0F" w:rsidRDefault="00964A13" w14:paraId="1461B587" w14:textId="4FA3264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</w:t>
      </w:r>
      <w:r w:rsidRPr="00B224D8" w:rsidR="000E4B6B">
        <w:rPr>
          <w:b/>
          <w:bCs/>
        </w:rPr>
        <w:t xml:space="preserve">president </w:t>
      </w:r>
      <w:r w:rsidRPr="00B224D8" w:rsidR="000E4B6B">
        <w:t xml:space="preserve">moved that the Committee turn to agenda item </w:t>
      </w:r>
      <w:r w:rsidRPr="00B224D8" w:rsidR="00634B49">
        <w:t xml:space="preserve">9 </w:t>
      </w:r>
      <w:r w:rsidRPr="00B224D8" w:rsidR="000E4B6B">
        <w:t>- adoption of an opinion on the</w:t>
      </w:r>
    </w:p>
    <w:p w:rsidRPr="00B224D8" w:rsidR="000E4B6B" w:rsidP="00EC0F0F" w:rsidRDefault="000E4B6B" w14:paraId="037DAC87" w14:textId="77777777"/>
    <w:p w:rsidRPr="00B224D8" w:rsidR="00F5134A" w:rsidP="00F5134A" w:rsidRDefault="00857316" w14:paraId="3CDF1F99" w14:textId="1E03CE79">
      <w:pPr>
        <w:ind w:left="1430"/>
        <w:rPr>
          <w:i/>
          <w:iCs/>
        </w:rPr>
      </w:pPr>
      <w:r w:rsidRPr="00B224D8">
        <w:rPr>
          <w:i/>
          <w:iCs/>
        </w:rPr>
        <w:t>The services sector in the European Union</w:t>
      </w:r>
    </w:p>
    <w:p w:rsidRPr="00B224D8" w:rsidR="000E4B6B" w:rsidP="00EC0F0F" w:rsidRDefault="00857316" w14:paraId="305301AD" w14:textId="35FECE65">
      <w:pPr>
        <w:ind w:left="1430"/>
      </w:pPr>
      <w:r w:rsidRPr="00B224D8">
        <w:t>Exploratory opinion Polish Presidency</w:t>
      </w:r>
      <w:r w:rsidRPr="00B224D8" w:rsidR="000E4B6B">
        <w:t>.</w:t>
      </w:r>
    </w:p>
    <w:p w:rsidRPr="00B224D8" w:rsidR="000E4B6B" w:rsidP="00EC0F0F" w:rsidRDefault="000E4B6B" w14:paraId="7B740915" w14:textId="77777777"/>
    <w:p w:rsidRPr="00B224D8" w:rsidR="000E4B6B" w:rsidP="00EC0F0F" w:rsidRDefault="000E4B6B" w14:paraId="2D8D7685" w14:textId="368E1C91">
      <w:r w:rsidRPr="00B224D8">
        <w:t xml:space="preserve">The preliminary work had been carried out by the Section for </w:t>
      </w:r>
      <w:r w:rsidRPr="00B224D8" w:rsidR="00F5134A">
        <w:t>the Single Market, Production and Consumption</w:t>
      </w:r>
      <w:r w:rsidRPr="00B224D8">
        <w:t xml:space="preserve"> (president:</w:t>
      </w:r>
      <w:r w:rsidRPr="00B224D8" w:rsidR="00177DAC">
        <w:t xml:space="preserve"> </w:t>
      </w:r>
      <w:r w:rsidRPr="00B224D8" w:rsidR="00F5134A">
        <w:rPr>
          <w:b/>
          <w:bCs/>
        </w:rPr>
        <w:t>Ms Sandra Parthie</w:t>
      </w:r>
      <w:r w:rsidRPr="00B224D8">
        <w:t>). The rapporteur was</w:t>
      </w:r>
      <w:r w:rsidRPr="00B224D8">
        <w:rPr>
          <w:b/>
          <w:bCs/>
        </w:rPr>
        <w:t xml:space="preserve"> </w:t>
      </w:r>
      <w:r w:rsidRPr="00B224D8" w:rsidR="00F5134A">
        <w:rPr>
          <w:b/>
          <w:bCs/>
        </w:rPr>
        <w:t>M</w:t>
      </w:r>
      <w:r w:rsidRPr="00B224D8" w:rsidR="00857316">
        <w:rPr>
          <w:b/>
          <w:bCs/>
        </w:rPr>
        <w:t>r Marcin</w:t>
      </w:r>
      <w:r w:rsidRPr="00B224D8" w:rsidR="00F5134A">
        <w:rPr>
          <w:b/>
          <w:bCs/>
        </w:rPr>
        <w:t xml:space="preserve"> </w:t>
      </w:r>
      <w:r w:rsidRPr="00B224D8" w:rsidR="00857316">
        <w:rPr>
          <w:b/>
          <w:bCs/>
        </w:rPr>
        <w:t>Nowacki</w:t>
      </w:r>
      <w:r w:rsidRPr="00B224D8" w:rsidR="00F5134A">
        <w:rPr>
          <w:b/>
          <w:bCs/>
        </w:rPr>
        <w:t>.</w:t>
      </w:r>
    </w:p>
    <w:p w:rsidRPr="00B224D8" w:rsidR="000E4B6B" w:rsidP="00EC0F0F" w:rsidRDefault="000E4B6B" w14:paraId="2708AAF4" w14:textId="77777777"/>
    <w:p w:rsidRPr="00B224D8" w:rsidR="00F5134A" w:rsidP="00F5134A" w:rsidRDefault="00F5134A" w14:paraId="1FC60D49" w14:textId="282989F4">
      <w:r w:rsidRPr="00B224D8">
        <w:t>The rapporteur presented the opinion.</w:t>
      </w:r>
    </w:p>
    <w:p w:rsidRPr="00B224D8" w:rsidR="00F5134A" w:rsidP="00F5134A" w:rsidRDefault="00F5134A" w14:paraId="0BF87055" w14:textId="77777777"/>
    <w:p w:rsidRPr="00B224D8" w:rsidR="0085499C" w:rsidP="0085499C" w:rsidRDefault="00F5134A" w14:paraId="58CD69BC" w14:textId="6A6E4A3B">
      <w:r w:rsidRPr="00B224D8">
        <w:t xml:space="preserve">In the ensuing debate, </w:t>
      </w:r>
      <w:r w:rsidRPr="00B224D8" w:rsidR="00E623E0">
        <w:rPr>
          <w:b/>
          <w:bCs/>
        </w:rPr>
        <w:t>M</w:t>
      </w:r>
      <w:r w:rsidR="009F6F6E">
        <w:rPr>
          <w:b/>
          <w:bCs/>
        </w:rPr>
        <w:t>s</w:t>
      </w:r>
      <w:r w:rsidRPr="00B224D8" w:rsidR="00634B49">
        <w:rPr>
          <w:b/>
          <w:bCs/>
        </w:rPr>
        <w:t xml:space="preserve"> </w:t>
      </w:r>
      <w:r w:rsidRPr="00B224D8" w:rsidR="002D622A">
        <w:rPr>
          <w:b/>
          <w:bCs/>
        </w:rPr>
        <w:t>Sophia Reisecker</w:t>
      </w:r>
      <w:r w:rsidRPr="00B224D8" w:rsidR="00C872C9">
        <w:t xml:space="preserve"> </w:t>
      </w:r>
      <w:r w:rsidRPr="00B224D8">
        <w:t>raised the following issues:</w:t>
      </w:r>
    </w:p>
    <w:p w:rsidRPr="00B224D8" w:rsidR="002D622A" w:rsidP="0085499C" w:rsidRDefault="002D622A" w14:paraId="18F9C4B6" w14:textId="77777777"/>
    <w:p w:rsidR="002D622A" w:rsidP="0052086F" w:rsidRDefault="002D622A" w14:paraId="5AFC6427" w14:textId="0B40C8B8">
      <w:pPr>
        <w:pStyle w:val="ListParagraph"/>
        <w:numPr>
          <w:ilvl w:val="0"/>
          <w:numId w:val="7"/>
        </w:numPr>
      </w:pPr>
      <w:r w:rsidRPr="00B224D8">
        <w:t>lively debate in the study group especially</w:t>
      </w:r>
      <w:r>
        <w:t xml:space="preserve"> regarding the d</w:t>
      </w:r>
      <w:r w:rsidRPr="002D622A">
        <w:t>efinition of services to be covered</w:t>
      </w:r>
      <w:r>
        <w:t xml:space="preserve"> by the opinion;</w:t>
      </w:r>
    </w:p>
    <w:p w:rsidR="002D622A" w:rsidP="0052086F" w:rsidRDefault="00C71DCB" w14:paraId="290590BC" w14:textId="4F60EE05">
      <w:pPr>
        <w:pStyle w:val="ListParagraph"/>
        <w:numPr>
          <w:ilvl w:val="0"/>
          <w:numId w:val="7"/>
        </w:numPr>
      </w:pPr>
      <w:r>
        <w:t>importance for b</w:t>
      </w:r>
      <w:r w:rsidRPr="002D622A">
        <w:t>usiness</w:t>
      </w:r>
      <w:r>
        <w:t xml:space="preserve"> of the </w:t>
      </w:r>
      <w:r w:rsidR="002D622A">
        <w:t>completion of the single market for services;</w:t>
      </w:r>
    </w:p>
    <w:p w:rsidR="0085499C" w:rsidP="0052086F" w:rsidRDefault="00C71DCB" w14:paraId="5997DF74" w14:textId="549811FA">
      <w:pPr>
        <w:pStyle w:val="ListParagraph"/>
        <w:numPr>
          <w:ilvl w:val="0"/>
          <w:numId w:val="7"/>
        </w:numPr>
      </w:pPr>
      <w:r>
        <w:t xml:space="preserve">work in the study group to draft a </w:t>
      </w:r>
      <w:r w:rsidRPr="002D622A" w:rsidR="002D622A">
        <w:t>balance</w:t>
      </w:r>
      <w:r>
        <w:t>d text taking into account</w:t>
      </w:r>
      <w:r w:rsidR="002D622A">
        <w:t xml:space="preserve"> the</w:t>
      </w:r>
      <w:r w:rsidRPr="002D622A" w:rsidR="002D622A">
        <w:t xml:space="preserve"> needs of businesses and </w:t>
      </w:r>
      <w:r w:rsidR="002D622A">
        <w:t xml:space="preserve">the </w:t>
      </w:r>
      <w:r w:rsidRPr="002D622A" w:rsidR="002D622A">
        <w:t>protection of workers.</w:t>
      </w:r>
    </w:p>
    <w:p w:rsidR="00F5134A" w:rsidP="00F5134A" w:rsidRDefault="00F5134A" w14:paraId="46FB00A3" w14:textId="77777777"/>
    <w:p w:rsidR="00F5134A" w:rsidP="00F5134A" w:rsidRDefault="00F5134A" w14:paraId="265437EC" w14:textId="24DFC9CE">
      <w:r>
        <w:t xml:space="preserve">The Assembly then examined the opinion on the basis of the amendment tabled by </w:t>
      </w:r>
      <w:r w:rsidRPr="0052086F" w:rsidR="006B112B">
        <w:rPr>
          <w:b/>
          <w:bCs/>
        </w:rPr>
        <w:t>Mr</w:t>
      </w:r>
      <w:r w:rsidR="006B112B">
        <w:t xml:space="preserve"> </w:t>
      </w:r>
      <w:r w:rsidRPr="0052086F" w:rsidR="00857316">
        <w:rPr>
          <w:b/>
          <w:bCs/>
        </w:rPr>
        <w:t>Wauthier R</w:t>
      </w:r>
      <w:r w:rsidR="0052086F">
        <w:rPr>
          <w:b/>
          <w:bCs/>
        </w:rPr>
        <w:t>obyns</w:t>
      </w:r>
      <w:r w:rsidR="00857316">
        <w:t xml:space="preserve"> </w:t>
      </w:r>
      <w:r>
        <w:t>(EESC-2024-0</w:t>
      </w:r>
      <w:r w:rsidR="00857316">
        <w:t>3619</w:t>
      </w:r>
      <w:r>
        <w:t>-01-00-AMP-TRA).</w:t>
      </w:r>
    </w:p>
    <w:p w:rsidR="00F5134A" w:rsidP="00F5134A" w:rsidRDefault="00F5134A" w14:paraId="07F20FE3" w14:textId="77777777"/>
    <w:p w:rsidR="00F5134A" w:rsidP="00F5134A" w:rsidRDefault="00F5134A" w14:paraId="6C581EF3" w14:textId="41BB3E53">
      <w:r>
        <w:t>a)</w:t>
      </w:r>
      <w:r>
        <w:tab/>
      </w:r>
      <w:r w:rsidRPr="00F5134A">
        <w:rPr>
          <w:b/>
          <w:bCs/>
        </w:rPr>
        <w:t xml:space="preserve">Point </w:t>
      </w:r>
      <w:r w:rsidR="00857316">
        <w:rPr>
          <w:b/>
          <w:bCs/>
        </w:rPr>
        <w:t>3</w:t>
      </w:r>
      <w:r w:rsidRPr="00F5134A">
        <w:rPr>
          <w:b/>
          <w:bCs/>
        </w:rPr>
        <w:t>.</w:t>
      </w:r>
      <w:r w:rsidR="00857316">
        <w:rPr>
          <w:b/>
          <w:bCs/>
        </w:rPr>
        <w:t>13</w:t>
      </w:r>
      <w:r w:rsidRPr="00F5134A">
        <w:rPr>
          <w:b/>
          <w:bCs/>
        </w:rPr>
        <w:t xml:space="preserve"> (Amendment </w:t>
      </w:r>
      <w:r w:rsidR="00C872C9">
        <w:rPr>
          <w:b/>
          <w:bCs/>
        </w:rPr>
        <w:t>1</w:t>
      </w:r>
      <w:r w:rsidRPr="00F5134A">
        <w:rPr>
          <w:b/>
          <w:bCs/>
        </w:rPr>
        <w:t>)</w:t>
      </w:r>
    </w:p>
    <w:p w:rsidR="00F5134A" w:rsidP="00F5134A" w:rsidRDefault="00F5134A" w14:paraId="0BA845EB" w14:textId="77777777"/>
    <w:p w:rsidR="000E4B6B" w:rsidP="00F5134A" w:rsidRDefault="00F5134A" w14:paraId="2FBD0349" w14:textId="6D8D60A6">
      <w:r>
        <w:t>Amend as follows:</w:t>
      </w:r>
    </w:p>
    <w:p w:rsidRPr="00A67235" w:rsidR="009263CA" w:rsidP="00F5134A" w:rsidRDefault="009263CA" w14:paraId="63C1AC80" w14:textId="77777777"/>
    <w:tbl>
      <w:tblPr>
        <w:tblStyle w:val="TableGrid1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DB5591" w:rsidTr="00DB5591" w14:paraId="21506707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B5591" w:rsidRDefault="00DB5591" w14:paraId="59AA4D1F" w14:textId="77777777">
            <w:pPr>
              <w:jc w:val="center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B5591" w:rsidRDefault="00DB5591" w14:paraId="755D8F53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Amendment</w:t>
            </w:r>
          </w:p>
        </w:tc>
      </w:tr>
      <w:tr w:rsidR="00DB5591" w:rsidTr="00DB5591" w14:paraId="13FA9E51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B5591" w:rsidRDefault="00DB5591" w14:paraId="248D4565" w14:textId="77777777">
            <w:pPr>
              <w:spacing w:before="80" w:after="80"/>
              <w:ind w:left="80" w:right="80"/>
            </w:pPr>
            <w:r>
              <w:t xml:space="preserve">The EESC highlights the need to strengthen transparency and consistency in the European Commission’s activities. A particular concern is the recurring tendency of Member States to impose national requirements that go beyond what is stipulated in EU Directives. A more coordinated and streamlined regulatory framework </w:t>
            </w:r>
            <w:r>
              <w:rPr>
                <w:b/>
                <w:bCs/>
                <w:i/>
              </w:rPr>
              <w:t>could</w:t>
            </w:r>
            <w:r>
              <w:t xml:space="preserve"> enhance the services sectors’ competitiveness, support business growth, and drive innovation while maintaining high labour standards and social protection.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B5591" w:rsidRDefault="00DB5591" w14:paraId="5AAC02F7" w14:textId="77777777">
            <w:pPr>
              <w:spacing w:before="80" w:after="80"/>
              <w:ind w:left="80" w:right="80"/>
            </w:pPr>
            <w:r>
              <w:t xml:space="preserve">The EESC highlights the need to strengthen transparency and consistency in the European Commission’s activities. A particular concern is the recurring tendency of Member States to impose national requirements that go beyond what is stipulated in EU Directives. A more coordinated and streamlined regulatory framework </w:t>
            </w:r>
            <w:r>
              <w:rPr>
                <w:b/>
                <w:bCs/>
                <w:i/>
              </w:rPr>
              <w:t>should</w:t>
            </w:r>
            <w:r>
              <w:t xml:space="preserve"> enhance the services sectors’ competitiveness, support business growth, and drive innovation while maintaining high labour standards and social protection</w:t>
            </w:r>
            <w:r>
              <w:rPr>
                <w:b/>
                <w:bCs/>
                <w:i/>
              </w:rPr>
              <w:t>. The EESC encourages the Commission to provide guidance on the legitimacy of national measures which limit the cross-border provision of services</w:t>
            </w:r>
            <w:r>
              <w:t>.</w:t>
            </w:r>
          </w:p>
        </w:tc>
      </w:tr>
    </w:tbl>
    <w:p w:rsidR="00857316" w:rsidP="00EC0F0F" w:rsidRDefault="00857316" w14:paraId="41D0F779" w14:textId="77777777"/>
    <w:p w:rsidR="00F5134A" w:rsidP="00EC0F0F" w:rsidRDefault="00F5134A" w14:paraId="02CCF0FA" w14:textId="7E42E44E">
      <w:r w:rsidRPr="00A94F0F">
        <w:t xml:space="preserve">The amendment was accepted by </w:t>
      </w:r>
      <w:r w:rsidR="00DB5591">
        <w:t>the rapporteur</w:t>
      </w:r>
      <w:r w:rsidR="00524126">
        <w:t>; it was rejected by the Assembly by</w:t>
      </w:r>
      <w:r w:rsidRPr="00524126" w:rsidR="00524126">
        <w:t xml:space="preserve"> 9</w:t>
      </w:r>
      <w:r w:rsidR="00524126">
        <w:t xml:space="preserve">8 votes to </w:t>
      </w:r>
      <w:r w:rsidRPr="00524126" w:rsidR="00524126">
        <w:t>9</w:t>
      </w:r>
      <w:r w:rsidR="00524126">
        <w:t>5, with 25 abstentions</w:t>
      </w:r>
      <w:r w:rsidRPr="00A94F0F">
        <w:t>.</w:t>
      </w:r>
    </w:p>
    <w:p w:rsidR="000F5471" w:rsidP="00EC0F0F" w:rsidRDefault="000F5471" w14:paraId="4B8E9C27" w14:textId="77777777"/>
    <w:p w:rsidRPr="00A67235" w:rsidR="000E4B6B" w:rsidP="00EC0F0F" w:rsidRDefault="000E4B6B" w14:paraId="0133C75D" w14:textId="5E1F1B6A">
      <w:r w:rsidRPr="00A67235">
        <w:t>The opinion was adopted by</w:t>
      </w:r>
      <w:r w:rsidR="0010466E">
        <w:t xml:space="preserve"> </w:t>
      </w:r>
      <w:r w:rsidR="002D622A">
        <w:t>20</w:t>
      </w:r>
      <w:r w:rsidR="00667453">
        <w:t>5</w:t>
      </w:r>
      <w:r w:rsidR="00857316">
        <w:t xml:space="preserve"> </w:t>
      </w:r>
      <w:r w:rsidR="0010466E">
        <w:t>votes</w:t>
      </w:r>
      <w:r w:rsidR="00754E50">
        <w:t xml:space="preserve"> to </w:t>
      </w:r>
      <w:r w:rsidR="00667453">
        <w:t>nine</w:t>
      </w:r>
      <w:r w:rsidR="000944D8">
        <w:t xml:space="preserve">, </w:t>
      </w:r>
      <w:r w:rsidR="00754E50">
        <w:t>with</w:t>
      </w:r>
      <w:r w:rsidR="00CF7C78">
        <w:t xml:space="preserve"> </w:t>
      </w:r>
      <w:r w:rsidR="00A70C76">
        <w:t>ten</w:t>
      </w:r>
      <w:r w:rsidR="0010466E">
        <w:t xml:space="preserve"> abstentions.</w:t>
      </w:r>
      <w:r w:rsidRPr="002D622A" w:rsidR="002D622A">
        <w:t xml:space="preserve"> </w:t>
      </w: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D71BB3">
      <w:footerReference w:type="default" r:id="rId12"/>
      <w:pgSz w:w="11907" w:h="16839" w:code="9"/>
      <w:pgMar w:top="993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DCD2479" w:rsidR="00964A13" w:rsidRPr="00964A13" w:rsidRDefault="005E4615" w:rsidP="00964A13">
    <w:pPr>
      <w:pStyle w:val="Footer"/>
    </w:pPr>
    <w:r>
      <w:t>INT/10</w:t>
    </w:r>
    <w:r w:rsidR="00857316">
      <w:t>73</w:t>
    </w:r>
    <w:r>
      <w:t xml:space="preserve"> – </w:t>
    </w:r>
    <w:r w:rsidR="00964A13">
      <w:t>EESC-</w:t>
    </w:r>
    <w:r w:rsidR="00F5134A">
      <w:t>2024</w:t>
    </w:r>
    <w:r w:rsidR="00964A13">
      <w:t>-</w:t>
    </w:r>
    <w:r w:rsidR="00F5134A">
      <w:t>0</w:t>
    </w:r>
    <w:r w:rsidR="00857316">
      <w:t>3619</w:t>
    </w:r>
    <w:r w:rsidR="00964A13">
      <w:t>-</w:t>
    </w:r>
    <w:r w:rsidR="00F5134A">
      <w:t>00</w:t>
    </w:r>
    <w:r w:rsidR="00964A13">
      <w:t>-</w:t>
    </w:r>
    <w:r w:rsidR="00F5134A">
      <w:t>0</w:t>
    </w:r>
    <w:r w:rsidR="00667453">
      <w:t>1</w:t>
    </w:r>
    <w:r w:rsidR="00964A13">
      <w:t>-CR-REF (</w:t>
    </w:r>
    <w:r w:rsidR="00F5134A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6A0F25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6A0F25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6A0F25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E2524FE"/>
    <w:multiLevelType w:val="hybridMultilevel"/>
    <w:tmpl w:val="F6C2FD1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5996"/>
    <w:multiLevelType w:val="hybridMultilevel"/>
    <w:tmpl w:val="39EC8A4A"/>
    <w:lvl w:ilvl="0" w:tplc="BE80B27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81B39"/>
    <w:multiLevelType w:val="hybridMultilevel"/>
    <w:tmpl w:val="F3665436"/>
    <w:lvl w:ilvl="0" w:tplc="9EFA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AC3C2C"/>
    <w:multiLevelType w:val="hybridMultilevel"/>
    <w:tmpl w:val="6ADA932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72FF9"/>
    <w:multiLevelType w:val="hybridMultilevel"/>
    <w:tmpl w:val="3CA055C6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3649F"/>
    <w:rsid w:val="000944D8"/>
    <w:rsid w:val="000966D7"/>
    <w:rsid w:val="000B3441"/>
    <w:rsid w:val="000C2A4A"/>
    <w:rsid w:val="000D6AA3"/>
    <w:rsid w:val="000E4B6B"/>
    <w:rsid w:val="000F03D6"/>
    <w:rsid w:val="000F5471"/>
    <w:rsid w:val="0010466E"/>
    <w:rsid w:val="00143A71"/>
    <w:rsid w:val="0015330A"/>
    <w:rsid w:val="001541C5"/>
    <w:rsid w:val="00165632"/>
    <w:rsid w:val="001766AB"/>
    <w:rsid w:val="00177DAC"/>
    <w:rsid w:val="001B23E4"/>
    <w:rsid w:val="001C7254"/>
    <w:rsid w:val="00204CF9"/>
    <w:rsid w:val="002346F9"/>
    <w:rsid w:val="002601CF"/>
    <w:rsid w:val="00273FDB"/>
    <w:rsid w:val="002925F3"/>
    <w:rsid w:val="00297572"/>
    <w:rsid w:val="002D622A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A68DB"/>
    <w:rsid w:val="004E0DB6"/>
    <w:rsid w:val="0052086F"/>
    <w:rsid w:val="00524126"/>
    <w:rsid w:val="00554D79"/>
    <w:rsid w:val="00564B0D"/>
    <w:rsid w:val="00590C1E"/>
    <w:rsid w:val="005E1A79"/>
    <w:rsid w:val="005E4615"/>
    <w:rsid w:val="00634B49"/>
    <w:rsid w:val="00646E27"/>
    <w:rsid w:val="006620C5"/>
    <w:rsid w:val="00667453"/>
    <w:rsid w:val="006A0F25"/>
    <w:rsid w:val="006B112B"/>
    <w:rsid w:val="006D1CF4"/>
    <w:rsid w:val="0073571F"/>
    <w:rsid w:val="00754E50"/>
    <w:rsid w:val="007B4670"/>
    <w:rsid w:val="007C6A55"/>
    <w:rsid w:val="007C71B0"/>
    <w:rsid w:val="00815851"/>
    <w:rsid w:val="00826375"/>
    <w:rsid w:val="0085499C"/>
    <w:rsid w:val="00857316"/>
    <w:rsid w:val="008600EB"/>
    <w:rsid w:val="00862EFF"/>
    <w:rsid w:val="008A371F"/>
    <w:rsid w:val="008C726E"/>
    <w:rsid w:val="008E0097"/>
    <w:rsid w:val="008F2211"/>
    <w:rsid w:val="00911202"/>
    <w:rsid w:val="009263CA"/>
    <w:rsid w:val="009326E3"/>
    <w:rsid w:val="00961F04"/>
    <w:rsid w:val="00964A13"/>
    <w:rsid w:val="00966445"/>
    <w:rsid w:val="00991FE2"/>
    <w:rsid w:val="009C40A8"/>
    <w:rsid w:val="009E138D"/>
    <w:rsid w:val="009F39AD"/>
    <w:rsid w:val="009F6F6E"/>
    <w:rsid w:val="009F7990"/>
    <w:rsid w:val="00A14D3A"/>
    <w:rsid w:val="00A53158"/>
    <w:rsid w:val="00A64D59"/>
    <w:rsid w:val="00A67235"/>
    <w:rsid w:val="00A70C76"/>
    <w:rsid w:val="00A8654D"/>
    <w:rsid w:val="00B14E64"/>
    <w:rsid w:val="00B15863"/>
    <w:rsid w:val="00B224D8"/>
    <w:rsid w:val="00B26EA2"/>
    <w:rsid w:val="00B5559E"/>
    <w:rsid w:val="00BE7410"/>
    <w:rsid w:val="00C05B64"/>
    <w:rsid w:val="00C4683E"/>
    <w:rsid w:val="00C71DCB"/>
    <w:rsid w:val="00C872C9"/>
    <w:rsid w:val="00C87758"/>
    <w:rsid w:val="00CD3BAF"/>
    <w:rsid w:val="00CF7C78"/>
    <w:rsid w:val="00D45B84"/>
    <w:rsid w:val="00D54F5F"/>
    <w:rsid w:val="00D71BB3"/>
    <w:rsid w:val="00D806A2"/>
    <w:rsid w:val="00DB5591"/>
    <w:rsid w:val="00DC55D6"/>
    <w:rsid w:val="00DD05A8"/>
    <w:rsid w:val="00DD7618"/>
    <w:rsid w:val="00E24886"/>
    <w:rsid w:val="00E55BBF"/>
    <w:rsid w:val="00E623E0"/>
    <w:rsid w:val="00E70261"/>
    <w:rsid w:val="00EC0F0F"/>
    <w:rsid w:val="00ED6BB4"/>
    <w:rsid w:val="00F01EB5"/>
    <w:rsid w:val="00F5134A"/>
    <w:rsid w:val="00FD1A6B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C9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F5134A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F7M6YNZUATRX-2090047846-8912</_dlc_DocId>
    <_dlc_DocIdUrl xmlns="59ace41b-6786-4ce3-be71-52c27066c6ef">
      <Url>http://dm/eesc/2024/_layouts/15/DocIdRedir.aspx?ID=F7M6YNZUATRX-2090047846-8912</Url>
      <Description>F7M6YNZUATRX-2090047846-8912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2025-02-27T12:00:00+00:00</ProductionDate>
    <FicheYear xmlns="59ace41b-6786-4ce3-be71-52c27066c6ef">2024</FicheYear>
    <DocumentNumber xmlns="699f5230-8002-47b7-b3bd-c7b6c8cbc844">3619</DocumentNumber>
    <DossierNumber xmlns="59ace41b-6786-4ce3-be71-52c27066c6ef">1073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82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NOWACKI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1994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2025-02-26T12:00:00+00:00</AdoptionDate>
    <RequestingService xmlns="59ace41b-6786-4ce3-be71-52c27066c6ef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59ace41b-6786-4ce3-be71-52c27066c6ef">1</DocumentVersion>
  </documentManagement>
</p:properties>
</file>

<file path=customXml/itemProps1.xml><?xml version="1.0" encoding="utf-8"?>
<ds:datastoreItem xmlns:ds="http://schemas.openxmlformats.org/officeDocument/2006/customXml" ds:itemID="{9A05331E-5CF5-476F-A6D4-702C5BFE1B68}"/>
</file>

<file path=customXml/itemProps2.xml><?xml version="1.0" encoding="utf-8"?>
<ds:datastoreItem xmlns:ds="http://schemas.openxmlformats.org/officeDocument/2006/customXml" ds:itemID="{7875DE15-7B46-431F-863D-5672F4FB2585}"/>
</file>

<file path=customXml/itemProps3.xml><?xml version="1.0" encoding="utf-8"?>
<ds:datastoreItem xmlns:ds="http://schemas.openxmlformats.org/officeDocument/2006/customXml" ds:itemID="{1A298B2D-63A5-43BB-8E1A-EC81D27DCFF4}"/>
</file>

<file path=customXml/itemProps4.xml><?xml version="1.0" encoding="utf-8"?>
<ds:datastoreItem xmlns:ds="http://schemas.openxmlformats.org/officeDocument/2006/customXml" ds:itemID="{F6C5ABE1-6AFA-4744-9511-9BD44115C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services sector in the European Union</dc:title>
  <dc:subject>Record of proceedings</dc:subject>
  <dc:creator>Hilary Morris</dc:creator>
  <cp:keywords>EESC-2024-03619-00-01-CR-TRA-EN</cp:keywords>
  <dc:description>Rapporteur: - NOWACKI Original language: - EN Date of document: - 27/02/2025 Date of meeting: -  External documents: -  Administrator responsible: -  TESSAROLO ANNALISA</dc:description>
  <cp:lastModifiedBy>TDriveSVCUserProd</cp:lastModifiedBy>
  <cp:revision>4</cp:revision>
  <cp:lastPrinted>2004-02-16T15:16:00Z</cp:lastPrinted>
  <dcterms:created xsi:type="dcterms:W3CDTF">2025-02-27T16:32:00Z</dcterms:created>
  <dcterms:modified xsi:type="dcterms:W3CDTF">2025-02-27T16:47:00Z</dcterms:modified>
  <cp:category>INT/1073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25901a83-5a62-491e-bb91-b7171f0a78fb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3619</vt:i4>
  </property>
  <property fmtid="{D5CDD505-2E9C-101B-9397-08002B2CF9AE}" pid="14" name="FicheYear">
    <vt:i4>2024</vt:i4>
  </property>
  <property fmtid="{D5CDD505-2E9C-101B-9397-08002B2CF9AE}" pid="15" name="DocumentVersion">
    <vt:i4>1</vt:i4>
  </property>
  <property fmtid="{D5CDD505-2E9C-101B-9397-08002B2CF9AE}" pid="16" name="DossierNumber">
    <vt:i4>1073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82;#INT|e1edfecb-ed43-427b-bb02-d45fe6645386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82;#INT|e1edfecb-ed43-427b-bb02-d45fe6645386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NOWACKI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1994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2025-02-26T12:00:00Z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