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1D33E" w14:textId="77777777" w:rsidR="002E6118" w:rsidRDefault="002F4476" w:rsidP="002E6118">
      <w:pPr>
        <w:ind w:right="-567"/>
        <w:rPr>
          <w:rFonts w:asciiTheme="minorHAnsi" w:hAnsiTheme="minorHAnsi" w:cstheme="minorHAnsi"/>
        </w:rPr>
        <w:sectPr w:rsidR="002E6118" w:rsidSect="00460E0A">
          <w:headerReference w:type="default" r:id="rId11"/>
          <w:footerReference w:type="default" r:id="rId12"/>
          <w:type w:val="continuous"/>
          <w:pgSz w:w="11907" w:h="16839" w:code="9"/>
          <w:pgMar w:top="1418" w:right="1418" w:bottom="1418" w:left="1418" w:header="1020" w:footer="1247" w:gutter="0"/>
          <w:cols w:space="708"/>
          <w:docGrid w:linePitch="360"/>
        </w:sectPr>
      </w:pPr>
      <w:r w:rsidRPr="002E6118">
        <w:rPr>
          <w:noProof/>
          <w:lang w:val="en-GB" w:eastAsia="en-GB"/>
        </w:rPr>
        <w:drawing>
          <wp:anchor distT="0" distB="71755" distL="114300" distR="114300" simplePos="0" relativeHeight="251658240" behindDoc="0" locked="0" layoutInCell="1" allowOverlap="1" wp14:anchorId="0C41D3A1" wp14:editId="0C41D3A2">
            <wp:simplePos x="0" y="0"/>
            <wp:positionH relativeFrom="page">
              <wp:posOffset>374650</wp:posOffset>
            </wp:positionH>
            <wp:positionV relativeFrom="page">
              <wp:posOffset>367996</wp:posOffset>
            </wp:positionV>
            <wp:extent cx="6829200" cy="160560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ESC-Word-header-EN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9200" cy="160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45"/>
        <w:gridCol w:w="4900"/>
      </w:tblGrid>
      <w:tr w:rsidR="00EA4DFA" w:rsidRPr="00B83D89" w14:paraId="0C41D344" w14:textId="77777777" w:rsidTr="2B41558F">
        <w:trPr>
          <w:jc w:val="center"/>
        </w:trPr>
        <w:tc>
          <w:tcPr>
            <w:tcW w:w="9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41D33F" w14:textId="77777777" w:rsidR="00EA4DFA" w:rsidRPr="00065887" w:rsidRDefault="00EA4DFA" w:rsidP="00CE0E50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065887">
              <w:rPr>
                <w:rFonts w:ascii="Candara" w:hAnsi="Candara"/>
                <w:b/>
                <w:sz w:val="28"/>
                <w:szCs w:val="28"/>
              </w:rPr>
              <w:t>INFO-PACK / DOSSIER D'INFORMATION</w:t>
            </w:r>
          </w:p>
          <w:p w14:paraId="29A9E340" w14:textId="77777777" w:rsidR="00065887" w:rsidRPr="002C33CB" w:rsidRDefault="00AF3F14" w:rsidP="00065887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065887">
              <w:rPr>
                <w:rFonts w:ascii="Candara" w:hAnsi="Candara"/>
                <w:b/>
                <w:sz w:val="28"/>
                <w:szCs w:val="28"/>
              </w:rPr>
              <w:t>REX/5</w:t>
            </w:r>
            <w:r w:rsidR="004F09A8" w:rsidRPr="00065887">
              <w:rPr>
                <w:rFonts w:ascii="Candara" w:hAnsi="Candara"/>
                <w:b/>
                <w:sz w:val="28"/>
                <w:szCs w:val="28"/>
              </w:rPr>
              <w:t>8</w:t>
            </w:r>
            <w:r w:rsidRPr="00065887">
              <w:rPr>
                <w:rFonts w:ascii="Candara" w:hAnsi="Candara"/>
                <w:b/>
                <w:sz w:val="28"/>
                <w:szCs w:val="28"/>
              </w:rPr>
              <w:t>9</w:t>
            </w:r>
            <w:r w:rsidR="00EA4DFA" w:rsidRPr="00065887">
              <w:rPr>
                <w:rFonts w:ascii="Candara" w:hAnsi="Candara"/>
                <w:b/>
                <w:sz w:val="28"/>
                <w:szCs w:val="28"/>
              </w:rPr>
              <w:br/>
            </w:r>
            <w:r w:rsidR="00065887" w:rsidRPr="002C33CB">
              <w:rPr>
                <w:rFonts w:ascii="Candara" w:hAnsi="Candara"/>
                <w:b/>
                <w:sz w:val="28"/>
                <w:szCs w:val="28"/>
              </w:rPr>
              <w:t xml:space="preserve">The situation of the civil society </w:t>
            </w:r>
            <w:proofErr w:type="spellStart"/>
            <w:r w:rsidR="00065887" w:rsidRPr="002C33CB">
              <w:rPr>
                <w:rFonts w:ascii="Candara" w:hAnsi="Candara"/>
                <w:b/>
                <w:sz w:val="28"/>
                <w:szCs w:val="28"/>
              </w:rPr>
              <w:t>organisations</w:t>
            </w:r>
            <w:proofErr w:type="spellEnd"/>
            <w:r w:rsidR="00065887" w:rsidRPr="002C33CB">
              <w:rPr>
                <w:rFonts w:ascii="Candara" w:hAnsi="Candara"/>
                <w:b/>
                <w:sz w:val="28"/>
                <w:szCs w:val="28"/>
              </w:rPr>
              <w:t xml:space="preserve"> in the ASEAN countries</w:t>
            </w:r>
          </w:p>
          <w:p w14:paraId="0C41D340" w14:textId="624A5A8E" w:rsidR="00EA4DFA" w:rsidRPr="002C33CB" w:rsidRDefault="00EA4DFA" w:rsidP="00CE0E50">
            <w:pPr>
              <w:jc w:val="center"/>
              <w:rPr>
                <w:rFonts w:ascii="Candara" w:hAnsi="Candara"/>
                <w:b/>
                <w:sz w:val="28"/>
                <w:szCs w:val="28"/>
              </w:rPr>
            </w:pPr>
          </w:p>
          <w:p w14:paraId="0C41D342" w14:textId="77777777" w:rsidR="00EA4DFA" w:rsidRPr="002C33CB" w:rsidRDefault="00EA4DFA" w:rsidP="00CE0E50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  <w:p w14:paraId="0C41D343" w14:textId="6FE09F9F" w:rsidR="00EA4DFA" w:rsidRPr="005C0B00" w:rsidRDefault="00EA4DFA" w:rsidP="00CE0E50">
            <w:pPr>
              <w:jc w:val="center"/>
              <w:rPr>
                <w:rFonts w:asciiTheme="minorHAnsi" w:hAnsiTheme="minorHAnsi" w:cstheme="minorHAnsi"/>
                <w:b/>
                <w:lang w:val="fr-FR"/>
              </w:rPr>
            </w:pPr>
            <w:r w:rsidRPr="005C0B00">
              <w:rPr>
                <w:rFonts w:asciiTheme="minorHAnsi" w:hAnsiTheme="minorHAnsi" w:cstheme="minorHAnsi"/>
                <w:lang w:val="fr-FR"/>
              </w:rPr>
              <w:t xml:space="preserve">Information as </w:t>
            </w:r>
            <w:proofErr w:type="spellStart"/>
            <w:r w:rsidRPr="005C0B00">
              <w:rPr>
                <w:rFonts w:asciiTheme="minorHAnsi" w:hAnsiTheme="minorHAnsi" w:cstheme="minorHAnsi"/>
                <w:lang w:val="fr-FR"/>
              </w:rPr>
              <w:t>available</w:t>
            </w:r>
            <w:proofErr w:type="spellEnd"/>
            <w:r w:rsidRPr="005C0B00">
              <w:rPr>
                <w:rFonts w:asciiTheme="minorHAnsi" w:hAnsiTheme="minorHAnsi" w:cstheme="minorHAnsi"/>
                <w:lang w:val="fr-FR"/>
              </w:rPr>
              <w:t xml:space="preserve"> on / Information disponible le </w:t>
            </w:r>
            <w:r w:rsidR="00B614EE" w:rsidRPr="005C0B00">
              <w:rPr>
                <w:rFonts w:asciiTheme="minorHAnsi" w:hAnsiTheme="minorHAnsi" w:cstheme="minorHAnsi"/>
                <w:lang w:val="fr-FR"/>
              </w:rPr>
              <w:t>17/01/2025</w:t>
            </w:r>
          </w:p>
        </w:tc>
      </w:tr>
      <w:tr w:rsidR="00EA4DFA" w:rsidRPr="007F2BB2" w14:paraId="0C41D346" w14:textId="77777777" w:rsidTr="2B41558F">
        <w:trPr>
          <w:jc w:val="center"/>
        </w:trPr>
        <w:tc>
          <w:tcPr>
            <w:tcW w:w="984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C41D345" w14:textId="3E56046E" w:rsidR="00EA4DFA" w:rsidRPr="008869A3" w:rsidRDefault="00EA4DFA" w:rsidP="007540D0">
            <w:pPr>
              <w:jc w:val="center"/>
              <w:rPr>
                <w:rFonts w:ascii="Candara" w:hAnsi="Candara"/>
                <w:b/>
                <w:sz w:val="28"/>
                <w:szCs w:val="28"/>
                <w:lang w:val="fr-FR"/>
              </w:rPr>
            </w:pPr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 xml:space="preserve">CONTACT </w:t>
            </w:r>
            <w:r w:rsidR="0039255B"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REX</w:t>
            </w:r>
          </w:p>
        </w:tc>
      </w:tr>
      <w:tr w:rsidR="00227878" w:rsidRPr="007F2BB2" w14:paraId="0C41D34D" w14:textId="77777777" w:rsidTr="2B41558F">
        <w:trPr>
          <w:jc w:val="center"/>
        </w:trPr>
        <w:tc>
          <w:tcPr>
            <w:tcW w:w="4945" w:type="dxa"/>
            <w:tcBorders>
              <w:bottom w:val="single" w:sz="4" w:space="0" w:color="auto"/>
            </w:tcBorders>
            <w:shd w:val="clear" w:color="auto" w:fill="auto"/>
          </w:tcPr>
          <w:p w14:paraId="0C41D349" w14:textId="7AB4A2DF" w:rsidR="00227878" w:rsidRPr="005C0B00" w:rsidRDefault="00655D5B" w:rsidP="2B41558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color w:val="FF0000"/>
                <w:lang w:val="fr-FR"/>
              </w:rPr>
            </w:pPr>
            <w:r w:rsidRPr="005C0B0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Gunilla </w:t>
            </w:r>
            <w:proofErr w:type="spellStart"/>
            <w:r w:rsidR="009262DA" w:rsidRPr="005C0B00">
              <w:rPr>
                <w:rFonts w:asciiTheme="minorHAnsi" w:hAnsiTheme="minorHAnsi" w:cstheme="minorHAnsi"/>
                <w:b/>
                <w:bCs/>
                <w:lang w:val="fr-FR"/>
              </w:rPr>
              <w:t>Fèvre-Burdy</w:t>
            </w:r>
            <w:proofErr w:type="spellEnd"/>
            <w:r w:rsidR="00227878" w:rsidRPr="005C0B0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 </w:t>
            </w:r>
            <w:r w:rsidR="00227878" w:rsidRPr="005C0B00">
              <w:rPr>
                <w:rFonts w:asciiTheme="minorHAnsi" w:hAnsiTheme="minorHAnsi" w:cstheme="minorHAnsi"/>
                <w:lang w:val="fr-FR"/>
              </w:rPr>
              <w:br/>
            </w:r>
            <w:r w:rsidR="00227878" w:rsidRPr="005C0B00">
              <w:rPr>
                <w:rFonts w:asciiTheme="minorHAnsi" w:hAnsiTheme="minorHAnsi" w:cstheme="minorHAnsi"/>
                <w:b/>
                <w:bCs/>
                <w:lang w:val="fr-FR"/>
              </w:rPr>
              <w:t>(</w:t>
            </w:r>
            <w:proofErr w:type="spellStart"/>
            <w:r w:rsidR="00227878" w:rsidRPr="005C0B00">
              <w:rPr>
                <w:rFonts w:asciiTheme="minorHAnsi" w:hAnsiTheme="minorHAnsi" w:cstheme="minorHAnsi"/>
                <w:b/>
                <w:bCs/>
                <w:lang w:val="fr-FR"/>
              </w:rPr>
              <w:t>administrator</w:t>
            </w:r>
            <w:proofErr w:type="spellEnd"/>
            <w:r w:rsidR="00227878" w:rsidRPr="005C0B00">
              <w:rPr>
                <w:rFonts w:asciiTheme="minorHAnsi" w:hAnsiTheme="minorHAnsi" w:cstheme="minorHAnsi"/>
                <w:b/>
                <w:bCs/>
                <w:lang w:val="fr-FR"/>
              </w:rPr>
              <w:t>)</w:t>
            </w:r>
            <w:r w:rsidR="00227878" w:rsidRPr="005C0B00">
              <w:rPr>
                <w:rFonts w:asciiTheme="minorHAnsi" w:hAnsiTheme="minorHAnsi" w:cstheme="minorHAnsi"/>
                <w:lang w:val="fr-FR"/>
              </w:rPr>
              <w:br/>
            </w:r>
            <w:r w:rsidR="00227878"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Tel. +32 (0)2 546 </w:t>
            </w:r>
            <w:r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9108</w:t>
            </w:r>
            <w:r w:rsidR="00227878" w:rsidRPr="005C0B00">
              <w:rPr>
                <w:rFonts w:asciiTheme="minorHAnsi" w:hAnsiTheme="minorHAnsi" w:cstheme="minorHAnsi"/>
                <w:lang w:val="fr-FR"/>
              </w:rPr>
              <w:br/>
            </w:r>
            <w:r w:rsidR="00004D5E" w:rsidRPr="005C0B00">
              <w:rPr>
                <w:rFonts w:asciiTheme="minorHAnsi" w:hAnsiTheme="minorHAnsi" w:cstheme="minorHAnsi"/>
                <w:b/>
                <w:bCs/>
                <w:lang w:val="fr-FR"/>
              </w:rPr>
              <w:t>gunilla.sandberg@eesc.europa.eu</w:t>
            </w:r>
            <w:r w:rsidR="00227878" w:rsidRPr="005C0B00">
              <w:rPr>
                <w:rFonts w:asciiTheme="minorHAnsi" w:hAnsiTheme="minorHAnsi" w:cstheme="minorHAnsi"/>
                <w:lang w:val="fr-FR"/>
              </w:rPr>
              <w:br/>
            </w:r>
            <w:r w:rsidR="00227878"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Office / Bureau: JDE </w:t>
            </w:r>
            <w:r w:rsidR="4F13B6AC"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30</w:t>
            </w:r>
            <w:r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22</w:t>
            </w:r>
          </w:p>
        </w:tc>
        <w:tc>
          <w:tcPr>
            <w:tcW w:w="4900" w:type="dxa"/>
            <w:tcBorders>
              <w:bottom w:val="single" w:sz="4" w:space="0" w:color="auto"/>
            </w:tcBorders>
            <w:shd w:val="clear" w:color="auto" w:fill="auto"/>
          </w:tcPr>
          <w:p w14:paraId="0C41D34C" w14:textId="716C1346" w:rsidR="00227878" w:rsidRPr="005C0B00" w:rsidRDefault="00227878" w:rsidP="2B41558F">
            <w:pPr>
              <w:spacing w:before="120" w:after="120"/>
              <w:jc w:val="left"/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5C0B00">
              <w:rPr>
                <w:rFonts w:asciiTheme="minorHAnsi" w:hAnsiTheme="minorHAnsi" w:cstheme="minorHAnsi"/>
                <w:b/>
                <w:bCs/>
                <w:lang w:val="fr-FR"/>
              </w:rPr>
              <w:t xml:space="preserve">Karen Aghadjian </w:t>
            </w:r>
            <w:r w:rsidRPr="005C0B00">
              <w:rPr>
                <w:rFonts w:asciiTheme="minorHAnsi" w:hAnsiTheme="minorHAnsi" w:cstheme="minorHAnsi"/>
              </w:rPr>
              <w:br/>
            </w:r>
            <w:r w:rsidRPr="005C0B00">
              <w:rPr>
                <w:rFonts w:asciiTheme="minorHAnsi" w:hAnsiTheme="minorHAnsi" w:cstheme="minorHAnsi"/>
                <w:b/>
                <w:bCs/>
                <w:lang w:val="fr-FR"/>
              </w:rPr>
              <w:t>(assistant)</w:t>
            </w:r>
            <w:r w:rsidRPr="005C0B00">
              <w:rPr>
                <w:rFonts w:asciiTheme="minorHAnsi" w:hAnsiTheme="minorHAnsi" w:cstheme="minorHAnsi"/>
              </w:rPr>
              <w:br/>
            </w:r>
            <w:r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Tel. +32 (0)2 546 </w:t>
            </w:r>
            <w:r w:rsidR="24A20AE6"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776</w:t>
            </w:r>
            <w:r w:rsidRPr="005C0B00">
              <w:rPr>
                <w:rFonts w:asciiTheme="minorHAnsi" w:hAnsiTheme="minorHAnsi" w:cstheme="minorHAnsi"/>
              </w:rPr>
              <w:br/>
            </w:r>
            <w:r w:rsidRPr="005C0B00">
              <w:rPr>
                <w:rFonts w:asciiTheme="minorHAnsi" w:hAnsiTheme="minorHAnsi" w:cstheme="minorHAnsi"/>
                <w:b/>
                <w:bCs/>
                <w:lang w:val="fr-FR"/>
              </w:rPr>
              <w:t>karen.aghadjian@eesc.europa.eu</w:t>
            </w:r>
            <w:r w:rsidRPr="005C0B00">
              <w:rPr>
                <w:rFonts w:asciiTheme="minorHAnsi" w:hAnsiTheme="minorHAnsi" w:cstheme="minorHAnsi"/>
              </w:rPr>
              <w:br/>
            </w:r>
            <w:r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 xml:space="preserve">Office / Bureau: JDE </w:t>
            </w:r>
            <w:r w:rsidR="7A1BE191" w:rsidRPr="005C0B00">
              <w:rPr>
                <w:rFonts w:asciiTheme="minorHAnsi" w:hAnsiTheme="minorHAnsi" w:cstheme="minorHAnsi"/>
                <w:b/>
                <w:bCs/>
                <w:color w:val="000000" w:themeColor="text1"/>
                <w:lang w:val="fr-FR"/>
              </w:rPr>
              <w:t>3026</w:t>
            </w:r>
          </w:p>
        </w:tc>
      </w:tr>
      <w:tr w:rsidR="00EA4DFA" w:rsidRPr="007F2BB2" w14:paraId="0C41D350" w14:textId="77777777" w:rsidTr="2B41558F">
        <w:trPr>
          <w:jc w:val="center"/>
        </w:trPr>
        <w:tc>
          <w:tcPr>
            <w:tcW w:w="4945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41D34E" w14:textId="77777777" w:rsidR="00C676FC" w:rsidRPr="00C676FC" w:rsidRDefault="00C676FC" w:rsidP="00CE0E50">
            <w:pPr>
              <w:jc w:val="left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FFFFFF" w:themeFill="background1"/>
          </w:tcPr>
          <w:p w14:paraId="0C41D34F" w14:textId="77777777" w:rsidR="00EA4DFA" w:rsidRPr="00C676FC" w:rsidRDefault="00EA4DFA" w:rsidP="00CE0E50">
            <w:pPr>
              <w:jc w:val="left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  <w:tr w:rsidR="00062F35" w:rsidRPr="007F2BB2" w14:paraId="0C41D353" w14:textId="77777777" w:rsidTr="00787878">
        <w:trPr>
          <w:jc w:val="center"/>
        </w:trPr>
        <w:tc>
          <w:tcPr>
            <w:tcW w:w="9845" w:type="dxa"/>
            <w:gridSpan w:val="2"/>
            <w:shd w:val="clear" w:color="auto" w:fill="auto"/>
          </w:tcPr>
          <w:p w14:paraId="0C41D352" w14:textId="64F7DE1C" w:rsidR="00062F35" w:rsidRPr="008869A3" w:rsidRDefault="00062F35" w:rsidP="00CE0E50">
            <w:pPr>
              <w:jc w:val="center"/>
              <w:rPr>
                <w:rFonts w:ascii="Candara" w:hAnsi="Candara"/>
                <w:b/>
                <w:sz w:val="28"/>
                <w:szCs w:val="28"/>
                <w:lang w:val="fr-FR"/>
              </w:rPr>
            </w:pPr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DRAFT TIMETABLE</w:t>
            </w:r>
          </w:p>
        </w:tc>
      </w:tr>
      <w:tr w:rsidR="00062F35" w:rsidRPr="00062F35" w14:paraId="0C41D356" w14:textId="77777777" w:rsidTr="00273936">
        <w:trPr>
          <w:jc w:val="center"/>
        </w:trPr>
        <w:tc>
          <w:tcPr>
            <w:tcW w:w="98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C41D355" w14:textId="611F2D0F" w:rsidR="00062F35" w:rsidRPr="005C0B00" w:rsidRDefault="00062F35" w:rsidP="00062F35">
            <w:pPr>
              <w:spacing w:before="120" w:after="12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C0B00">
              <w:rPr>
                <w:rFonts w:asciiTheme="minorHAnsi" w:hAnsiTheme="minorHAnsi" w:cstheme="minorHAnsi"/>
                <w:sz w:val="24"/>
                <w:szCs w:val="24"/>
              </w:rPr>
              <w:t>1st study group &amp; meeting: 12/03/2025</w:t>
            </w:r>
            <w:r w:rsidRPr="005C0B00">
              <w:rPr>
                <w:rFonts w:asciiTheme="minorHAnsi" w:hAnsiTheme="minorHAnsi" w:cstheme="minorHAnsi"/>
                <w:sz w:val="24"/>
                <w:szCs w:val="24"/>
              </w:rPr>
              <w:br/>
              <w:t>2nd study group meeting: 09/04/2025</w:t>
            </w:r>
            <w:r w:rsidRPr="005C0B00">
              <w:rPr>
                <w:rFonts w:asciiTheme="minorHAnsi" w:hAnsiTheme="minorHAnsi" w:cstheme="minorHAnsi"/>
                <w:sz w:val="24"/>
                <w:szCs w:val="24"/>
              </w:rPr>
              <w:br/>
              <w:t>Section meeting:  06/05/2025</w:t>
            </w:r>
            <w:r w:rsidRPr="005C0B00">
              <w:rPr>
                <w:rFonts w:asciiTheme="minorHAnsi" w:hAnsiTheme="minorHAnsi" w:cstheme="minorHAnsi"/>
                <w:sz w:val="24"/>
                <w:szCs w:val="24"/>
              </w:rPr>
              <w:br/>
              <w:t>Plenary session: 18-19/06/2025</w:t>
            </w:r>
          </w:p>
        </w:tc>
      </w:tr>
      <w:tr w:rsidR="00EA4DFA" w:rsidRPr="00062F35" w14:paraId="0C41D359" w14:textId="77777777" w:rsidTr="2B41558F">
        <w:trPr>
          <w:jc w:val="center"/>
        </w:trPr>
        <w:tc>
          <w:tcPr>
            <w:tcW w:w="4945" w:type="dxa"/>
            <w:tcBorders>
              <w:left w:val="nil"/>
              <w:right w:val="nil"/>
            </w:tcBorders>
            <w:shd w:val="clear" w:color="auto" w:fill="auto"/>
          </w:tcPr>
          <w:p w14:paraId="0C41D357" w14:textId="77777777" w:rsidR="00EA4DFA" w:rsidRPr="00062F35" w:rsidRDefault="00EA4DFA" w:rsidP="00CE0E50">
            <w:pPr>
              <w:jc w:val="left"/>
              <w:rPr>
                <w:rFonts w:ascii="Candara" w:hAnsi="Candara"/>
                <w:b/>
                <w:sz w:val="28"/>
                <w:szCs w:val="28"/>
              </w:rPr>
            </w:pPr>
          </w:p>
        </w:tc>
        <w:tc>
          <w:tcPr>
            <w:tcW w:w="4900" w:type="dxa"/>
            <w:tcBorders>
              <w:left w:val="nil"/>
              <w:right w:val="nil"/>
            </w:tcBorders>
            <w:shd w:val="clear" w:color="auto" w:fill="auto"/>
          </w:tcPr>
          <w:p w14:paraId="0C41D358" w14:textId="77777777" w:rsidR="00EA4DFA" w:rsidRPr="00062F35" w:rsidRDefault="00EA4DFA" w:rsidP="00CE0E50">
            <w:pPr>
              <w:jc w:val="left"/>
              <w:rPr>
                <w:rFonts w:ascii="Candara" w:hAnsi="Candara"/>
                <w:b/>
                <w:sz w:val="28"/>
                <w:szCs w:val="28"/>
              </w:rPr>
            </w:pPr>
          </w:p>
        </w:tc>
      </w:tr>
    </w:tbl>
    <w:p w14:paraId="0C41D3A0" w14:textId="77777777" w:rsidR="00B45E43" w:rsidRPr="00383725" w:rsidRDefault="00B45E43" w:rsidP="00EA4DFA"/>
    <w:tbl>
      <w:tblPr>
        <w:tblStyle w:val="TableGrid"/>
        <w:tblW w:w="9858" w:type="dxa"/>
        <w:tblInd w:w="-431" w:type="dxa"/>
        <w:tblLook w:val="04A0" w:firstRow="1" w:lastRow="0" w:firstColumn="1" w:lastColumn="0" w:noHBand="0" w:noVBand="1"/>
      </w:tblPr>
      <w:tblGrid>
        <w:gridCol w:w="9858"/>
      </w:tblGrid>
      <w:tr w:rsidR="00687033" w14:paraId="23D6599A" w14:textId="77777777" w:rsidTr="395E5B1A">
        <w:trPr>
          <w:trHeight w:val="627"/>
        </w:trPr>
        <w:tc>
          <w:tcPr>
            <w:tcW w:w="9858" w:type="dxa"/>
          </w:tcPr>
          <w:p w14:paraId="503F7E74" w14:textId="77777777" w:rsidR="00C305DB" w:rsidRPr="008869A3" w:rsidRDefault="00C305DB" w:rsidP="00C305DB">
            <w:pPr>
              <w:jc w:val="center"/>
              <w:rPr>
                <w:rFonts w:ascii="Candara" w:hAnsi="Candara"/>
                <w:b/>
                <w:sz w:val="28"/>
                <w:szCs w:val="28"/>
                <w:lang w:val="fr-FR"/>
              </w:rPr>
            </w:pPr>
            <w:proofErr w:type="spellStart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Related</w:t>
            </w:r>
            <w:proofErr w:type="spellEnd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 xml:space="preserve"> opinions </w:t>
            </w:r>
            <w:proofErr w:type="spellStart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from</w:t>
            </w:r>
            <w:proofErr w:type="spellEnd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 xml:space="preserve"> EESC </w:t>
            </w:r>
            <w:proofErr w:type="spellStart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Website</w:t>
            </w:r>
            <w:proofErr w:type="spellEnd"/>
          </w:p>
          <w:p w14:paraId="44DB158B" w14:textId="77777777" w:rsidR="00687033" w:rsidRDefault="00687033" w:rsidP="00EA4DFA"/>
        </w:tc>
      </w:tr>
      <w:tr w:rsidR="00687033" w:rsidRPr="00B83D89" w14:paraId="1484006C" w14:textId="77777777" w:rsidTr="395E5B1A">
        <w:trPr>
          <w:trHeight w:val="660"/>
        </w:trPr>
        <w:tc>
          <w:tcPr>
            <w:tcW w:w="9858" w:type="dxa"/>
          </w:tcPr>
          <w:p w14:paraId="300D4213" w14:textId="77777777" w:rsidR="0090135C" w:rsidRPr="00B51171" w:rsidRDefault="0090135C" w:rsidP="0090135C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r w:rsidRPr="39C158BD">
              <w:t xml:space="preserve">REX/389 </w:t>
            </w:r>
            <w:hyperlink r:id="rId14">
              <w:r w:rsidRPr="39C158BD">
                <w:rPr>
                  <w:rStyle w:val="Hyperlink"/>
                  <w:lang w:val="en-GB"/>
                </w:rPr>
                <w:t>The Role of Civil Society in the negotiation and implementation of an EU-Japan Free Trade Agreement | EESC</w:t>
              </w:r>
            </w:hyperlink>
            <w:r w:rsidRPr="39C158BD">
              <w:t xml:space="preserve"> (2014)</w:t>
            </w:r>
          </w:p>
          <w:p w14:paraId="2B3A80D4" w14:textId="38DD0721" w:rsidR="024587D5" w:rsidRDefault="024587D5" w:rsidP="39C158BD">
            <w:pPr>
              <w:pStyle w:val="ListParagraph"/>
              <w:numPr>
                <w:ilvl w:val="0"/>
                <w:numId w:val="5"/>
              </w:numPr>
              <w:spacing w:after="0" w:line="288" w:lineRule="auto"/>
              <w:jc w:val="both"/>
              <w:rPr>
                <w:lang w:val="fr-FR"/>
              </w:rPr>
            </w:pPr>
            <w:r w:rsidRPr="39C158BD">
              <w:rPr>
                <w:lang w:val="fr-FR"/>
              </w:rPr>
              <w:t>REX/276</w:t>
            </w:r>
            <w:r w:rsidRPr="39C158B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  <w:hyperlink r:id="rId15">
              <w:r w:rsidRPr="39C158BD">
                <w:rPr>
                  <w:rStyle w:val="Hyperlink"/>
                  <w:lang w:val="fr-FR"/>
                </w:rPr>
                <w:t>EU-ASEAN Relations | EESC</w:t>
              </w:r>
            </w:hyperlink>
            <w:r w:rsidRPr="39C158BD">
              <w:rPr>
                <w:lang w:val="fr-FR"/>
              </w:rPr>
              <w:t xml:space="preserve"> (2010)</w:t>
            </w:r>
          </w:p>
          <w:p w14:paraId="3D680584" w14:textId="46D152EE" w:rsidR="00687033" w:rsidRPr="002C33CB" w:rsidRDefault="00687033" w:rsidP="39C158BD">
            <w:pPr>
              <w:rPr>
                <w:lang w:val="fr-FR"/>
              </w:rPr>
            </w:pPr>
          </w:p>
          <w:p w14:paraId="71383632" w14:textId="0CA7E594" w:rsidR="00687033" w:rsidRPr="002C33CB" w:rsidRDefault="00687033" w:rsidP="00EA4DFA">
            <w:pPr>
              <w:rPr>
                <w:lang w:val="fr-FR"/>
              </w:rPr>
            </w:pPr>
          </w:p>
        </w:tc>
      </w:tr>
      <w:tr w:rsidR="0090135C" w14:paraId="34BD1281" w14:textId="77777777" w:rsidTr="395E5B1A">
        <w:trPr>
          <w:trHeight w:val="660"/>
        </w:trPr>
        <w:tc>
          <w:tcPr>
            <w:tcW w:w="9858" w:type="dxa"/>
          </w:tcPr>
          <w:p w14:paraId="7F60F422" w14:textId="54759554" w:rsidR="00775A32" w:rsidRPr="0021211A" w:rsidRDefault="0021211A" w:rsidP="008869A3">
            <w:pPr>
              <w:jc w:val="center"/>
              <w:rPr>
                <w:b/>
                <w:lang w:val="en-GB"/>
              </w:rPr>
            </w:pPr>
            <w:proofErr w:type="spellStart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Other</w:t>
            </w:r>
            <w:proofErr w:type="spellEnd"/>
            <w:r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="00775A32"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>Related</w:t>
            </w:r>
            <w:proofErr w:type="spellEnd"/>
            <w:r w:rsidR="00775A32" w:rsidRPr="008869A3">
              <w:rPr>
                <w:rFonts w:ascii="Candara" w:hAnsi="Candara"/>
                <w:b/>
                <w:sz w:val="28"/>
                <w:szCs w:val="28"/>
                <w:lang w:val="fr-FR"/>
              </w:rPr>
              <w:t xml:space="preserve"> links:</w:t>
            </w:r>
            <w:r w:rsidR="00775A32" w:rsidRPr="008869A3">
              <w:rPr>
                <w:szCs w:val="28"/>
                <w:lang w:val="fr-FR"/>
              </w:rPr>
              <w:br/>
            </w:r>
          </w:p>
          <w:p w14:paraId="4582C060" w14:textId="77777777" w:rsidR="00775A32" w:rsidRDefault="00775A32" w:rsidP="00775A32">
            <w:pPr>
              <w:spacing w:after="160" w:line="259" w:lineRule="auto"/>
              <w:jc w:val="left"/>
              <w:rPr>
                <w:lang w:val="en-GB"/>
              </w:rPr>
            </w:pPr>
            <w:r w:rsidRPr="00963D57">
              <w:rPr>
                <w:rFonts w:ascii="Calibri" w:hAnsi="Calibri"/>
                <w:b/>
                <w:bCs/>
              </w:rPr>
              <w:t>European Commission</w:t>
            </w:r>
          </w:p>
          <w:p w14:paraId="441AFED0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Style w:val="Hyperlink"/>
                <w:rFonts w:cstheme="minorHAnsi"/>
                <w:lang w:val="en-GB"/>
              </w:rPr>
            </w:pPr>
            <w:hyperlink r:id="rId16" w:history="1">
              <w:r w:rsidRPr="00B51171">
                <w:rPr>
                  <w:rStyle w:val="Hyperlink"/>
                  <w:rFonts w:cstheme="minorHAnsi"/>
                </w:rPr>
                <w:t>EU trade relations with Association of South East Asian Nations (ASEAN)</w:t>
              </w:r>
            </w:hyperlink>
          </w:p>
          <w:p w14:paraId="5AAE4688" w14:textId="77777777" w:rsidR="00775A32" w:rsidRDefault="00775A32" w:rsidP="00775A32">
            <w:pPr>
              <w:pStyle w:val="ListParagraph"/>
              <w:rPr>
                <w:lang w:val="en-GB"/>
              </w:rPr>
            </w:pPr>
          </w:p>
          <w:p w14:paraId="6AD4A87E" w14:textId="77777777" w:rsidR="00775A32" w:rsidRPr="00963D57" w:rsidRDefault="00775A32" w:rsidP="00775A32">
            <w:pPr>
              <w:spacing w:after="160" w:line="259" w:lineRule="auto"/>
              <w:jc w:val="left"/>
              <w:rPr>
                <w:rFonts w:ascii="Calibri" w:hAnsi="Calibri"/>
                <w:b/>
                <w:bCs/>
              </w:rPr>
            </w:pPr>
            <w:r w:rsidRPr="00963D57">
              <w:rPr>
                <w:rFonts w:ascii="Calibri" w:hAnsi="Calibri"/>
                <w:b/>
                <w:bCs/>
              </w:rPr>
              <w:t>European External Action Service (EEAS) </w:t>
            </w:r>
          </w:p>
          <w:p w14:paraId="7B50E8D9" w14:textId="4837A95A" w:rsidR="00775A32" w:rsidRPr="00A9134D" w:rsidRDefault="00B83D89" w:rsidP="00A9134D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17" w:history="1">
              <w:r w:rsidRPr="00B83D89">
                <w:rPr>
                  <w:rStyle w:val="Hyperlink"/>
                </w:rPr>
                <w:t>EU-ASEAN Relations | EEAS</w:t>
              </w:r>
            </w:hyperlink>
          </w:p>
          <w:p w14:paraId="40E2DADD" w14:textId="2F3B6E72" w:rsidR="459458D7" w:rsidRDefault="459458D7" w:rsidP="395E5B1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18">
              <w:r w:rsidRPr="395E5B1A">
                <w:rPr>
                  <w:rStyle w:val="Hyperlink"/>
                  <w:lang w:val="en-GB"/>
                </w:rPr>
                <w:t>EU-ASEAN Strategic Partnership | EEAS</w:t>
              </w:r>
            </w:hyperlink>
          </w:p>
          <w:p w14:paraId="396C807F" w14:textId="1AD27925" w:rsidR="459458D7" w:rsidRDefault="459458D7" w:rsidP="395E5B1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19">
              <w:r w:rsidRPr="395E5B1A">
                <w:rPr>
                  <w:rStyle w:val="Hyperlink"/>
                  <w:lang w:val="en-GB"/>
                </w:rPr>
                <w:t xml:space="preserve">EU-ASEAN Blue Book </w:t>
              </w:r>
            </w:hyperlink>
          </w:p>
          <w:p w14:paraId="6A01CF6E" w14:textId="524202DE" w:rsidR="00775A32" w:rsidRPr="00B51171" w:rsidRDefault="02780788" w:rsidP="395E5B1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20">
              <w:r w:rsidRPr="395E5B1A">
                <w:rPr>
                  <w:rStyle w:val="Hyperlink"/>
                </w:rPr>
                <w:t>ASEAN: 5th Policy Dialogue on Human Rights with the European Union | EEAS</w:t>
              </w:r>
            </w:hyperlink>
          </w:p>
          <w:p w14:paraId="627F9FE0" w14:textId="77777777" w:rsidR="00775A32" w:rsidRPr="00B51171" w:rsidRDefault="02780788" w:rsidP="00775A32">
            <w:pPr>
              <w:pStyle w:val="ListParagraph"/>
              <w:ind w:left="360"/>
              <w:rPr>
                <w:rFonts w:cstheme="minorHAnsi"/>
                <w:lang w:val="fr-FR"/>
              </w:rPr>
            </w:pPr>
            <w:hyperlink r:id="rId21">
              <w:r w:rsidRPr="395E5B1A">
                <w:rPr>
                  <w:rStyle w:val="Hyperlink"/>
                  <w:lang w:val="fr-FR"/>
                </w:rPr>
                <w:t>EU-ASEAN-Human-Rights-Dialogue_2023_CSOs-Recommendations_Final.pdf</w:t>
              </w:r>
            </w:hyperlink>
          </w:p>
          <w:p w14:paraId="12A0B528" w14:textId="77777777" w:rsidR="00775A32" w:rsidRPr="002C33CB" w:rsidRDefault="00775A32" w:rsidP="00775A32">
            <w:pPr>
              <w:pStyle w:val="ListParagraph"/>
              <w:rPr>
                <w:lang w:val="fr-FR"/>
              </w:rPr>
            </w:pPr>
          </w:p>
          <w:p w14:paraId="3A528E0F" w14:textId="77777777" w:rsidR="00775A32" w:rsidRPr="00963D57" w:rsidRDefault="00775A32" w:rsidP="00775A32">
            <w:pPr>
              <w:rPr>
                <w:rFonts w:ascii="Calibri" w:hAnsi="Calibri"/>
                <w:b/>
                <w:bCs/>
              </w:rPr>
            </w:pPr>
            <w:bookmarkStart w:id="0" w:name="_Hlk185328885"/>
            <w:r w:rsidRPr="00963D57">
              <w:rPr>
                <w:rFonts w:ascii="Calibri" w:hAnsi="Calibri"/>
                <w:b/>
                <w:bCs/>
              </w:rPr>
              <w:t>European Parliament</w:t>
            </w:r>
          </w:p>
          <w:p w14:paraId="0C2096B7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hyperlink r:id="rId22" w:history="1">
              <w:r w:rsidRPr="00B51171">
                <w:rPr>
                  <w:rStyle w:val="Hyperlink"/>
                  <w:rFonts w:cstheme="minorHAnsi"/>
                </w:rPr>
                <w:t>Southeast Asia | Fact Sheets on the European Union | European Parliament</w:t>
              </w:r>
            </w:hyperlink>
            <w:r w:rsidRPr="00B51171">
              <w:rPr>
                <w:rFonts w:cstheme="minorHAnsi"/>
              </w:rPr>
              <w:t xml:space="preserve"> (2024)</w:t>
            </w:r>
          </w:p>
          <w:p w14:paraId="5942A5F9" w14:textId="77777777" w:rsidR="00775A32" w:rsidRPr="00B51171" w:rsidRDefault="00775A32" w:rsidP="00775A32">
            <w:pPr>
              <w:rPr>
                <w:rFonts w:asciiTheme="minorHAnsi" w:hAnsiTheme="minorHAnsi" w:cstheme="minorHAnsi"/>
                <w:lang w:val="en-GB"/>
              </w:rPr>
            </w:pPr>
          </w:p>
          <w:p w14:paraId="2DFB0478" w14:textId="5C87F354" w:rsidR="00775A32" w:rsidRPr="002C33CB" w:rsidRDefault="00775A32" w:rsidP="002C33CB">
            <w:pPr>
              <w:rPr>
                <w:rFonts w:ascii="Calibri" w:hAnsi="Calibri"/>
                <w:b/>
                <w:bCs/>
              </w:rPr>
            </w:pPr>
            <w:r w:rsidRPr="00963D57">
              <w:rPr>
                <w:rFonts w:ascii="Calibri" w:hAnsi="Calibri"/>
                <w:b/>
                <w:bCs/>
              </w:rPr>
              <w:t>European Parliamentary Research Service (EPRS)</w:t>
            </w:r>
          </w:p>
          <w:p w14:paraId="53F9B58A" w14:textId="70526CC4" w:rsidR="00775A32" w:rsidRPr="00B51171" w:rsidRDefault="02780788" w:rsidP="395E5B1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23">
              <w:r w:rsidRPr="395E5B1A">
                <w:rPr>
                  <w:rStyle w:val="Hyperlink"/>
                </w:rPr>
                <w:t>Trade negotiations between the EU and ASEAN member states</w:t>
              </w:r>
            </w:hyperlink>
            <w:r w:rsidRPr="395E5B1A">
              <w:t xml:space="preserve"> (2023)</w:t>
            </w:r>
          </w:p>
          <w:p w14:paraId="2DB63F15" w14:textId="77777777" w:rsidR="00775A32" w:rsidRPr="00B51171" w:rsidRDefault="02780788" w:rsidP="395E5B1A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lang w:val="en-GB"/>
              </w:rPr>
            </w:pPr>
            <w:hyperlink r:id="rId24">
              <w:r w:rsidRPr="395E5B1A">
                <w:rPr>
                  <w:rStyle w:val="Hyperlink"/>
                </w:rPr>
                <w:t>The Association of Southeast Asian Nations (ASEAN)</w:t>
              </w:r>
            </w:hyperlink>
            <w:r w:rsidRPr="395E5B1A">
              <w:t xml:space="preserve"> (2020)</w:t>
            </w:r>
          </w:p>
          <w:p w14:paraId="439EDB33" w14:textId="1DBA1596" w:rsidR="00775A32" w:rsidRDefault="00775A32" w:rsidP="395E5B1A">
            <w:pPr>
              <w:rPr>
                <w:rFonts w:cstheme="minorBidi"/>
                <w:lang w:val="en-GB"/>
              </w:rPr>
            </w:pPr>
          </w:p>
          <w:p w14:paraId="4E16310E" w14:textId="62C7978F" w:rsidR="00465BA5" w:rsidRDefault="00465BA5" w:rsidP="00465BA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Council of </w:t>
            </w:r>
            <w:r w:rsidRPr="00963D57">
              <w:rPr>
                <w:rFonts w:ascii="Calibri" w:hAnsi="Calibri"/>
                <w:b/>
                <w:bCs/>
              </w:rPr>
              <w:t xml:space="preserve">European </w:t>
            </w:r>
            <w:r w:rsidR="006E79CB">
              <w:rPr>
                <w:rFonts w:ascii="Calibri" w:hAnsi="Calibri"/>
                <w:b/>
                <w:bCs/>
              </w:rPr>
              <w:t>Union</w:t>
            </w:r>
          </w:p>
          <w:p w14:paraId="03E2CABB" w14:textId="77777777" w:rsidR="00810EAD" w:rsidRPr="00810EAD" w:rsidRDefault="00810EAD" w:rsidP="00810EAD">
            <w:pPr>
              <w:pStyle w:val="ListParagraph"/>
              <w:numPr>
                <w:ilvl w:val="0"/>
                <w:numId w:val="11"/>
              </w:numPr>
              <w:rPr>
                <w:rFonts w:ascii="Calibri" w:hAnsi="Calibri"/>
                <w:lang w:val="en-BE"/>
              </w:rPr>
            </w:pPr>
            <w:hyperlink r:id="rId25" w:history="1">
              <w:r w:rsidRPr="00810EAD">
                <w:rPr>
                  <w:rStyle w:val="Hyperlink"/>
                  <w:rFonts w:ascii="Calibri" w:hAnsi="Calibri"/>
                  <w:lang w:val="en-BE"/>
                </w:rPr>
                <w:t>Joint statement of the 24th EU-ASEAN ministerial meeting - Consilium</w:t>
              </w:r>
            </w:hyperlink>
          </w:p>
          <w:p w14:paraId="4FD0BD0E" w14:textId="77777777" w:rsidR="00465BA5" w:rsidRPr="00465BA5" w:rsidRDefault="00465BA5" w:rsidP="395E5B1A">
            <w:pPr>
              <w:rPr>
                <w:rFonts w:cstheme="minorBidi"/>
              </w:rPr>
            </w:pPr>
          </w:p>
          <w:bookmarkEnd w:id="0"/>
          <w:p w14:paraId="404C13CF" w14:textId="77777777" w:rsidR="00775A32" w:rsidRDefault="00775A32" w:rsidP="00775A32">
            <w:pPr>
              <w:rPr>
                <w:lang w:val="en-GB"/>
              </w:rPr>
            </w:pPr>
            <w:r w:rsidRPr="00963D57">
              <w:rPr>
                <w:rFonts w:ascii="Calibri" w:hAnsi="Calibri"/>
                <w:b/>
                <w:bCs/>
              </w:rPr>
              <w:t>Other</w:t>
            </w:r>
          </w:p>
          <w:p w14:paraId="41A0D5B3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r w:rsidRPr="00B51171">
              <w:rPr>
                <w:rFonts w:cstheme="minorHAnsi"/>
              </w:rPr>
              <w:t>OECD:</w:t>
            </w:r>
          </w:p>
          <w:p w14:paraId="52330446" w14:textId="77777777" w:rsidR="00775A32" w:rsidRPr="00B51171" w:rsidRDefault="00775A32" w:rsidP="00775A32">
            <w:pPr>
              <w:pStyle w:val="ListParagraph"/>
              <w:ind w:left="360"/>
              <w:rPr>
                <w:rFonts w:cstheme="minorHAnsi"/>
                <w:lang w:val="en-GB"/>
              </w:rPr>
            </w:pPr>
            <w:hyperlink r:id="rId26" w:history="1">
              <w:r w:rsidRPr="00B51171">
                <w:rPr>
                  <w:rStyle w:val="Hyperlink"/>
                  <w:rFonts w:cstheme="minorHAnsi"/>
                  <w:lang w:val="en-GB"/>
                </w:rPr>
                <w:t>Southeast Asia | OECD</w:t>
              </w:r>
            </w:hyperlink>
          </w:p>
          <w:p w14:paraId="0A37DFE1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r w:rsidRPr="00B51171">
              <w:rPr>
                <w:rFonts w:cstheme="minorHAnsi"/>
              </w:rPr>
              <w:t>UN:</w:t>
            </w:r>
          </w:p>
          <w:p w14:paraId="1C94642D" w14:textId="77777777" w:rsidR="00775A32" w:rsidRPr="00B51171" w:rsidRDefault="00775A32" w:rsidP="00775A32">
            <w:pPr>
              <w:pStyle w:val="ListParagraph"/>
              <w:ind w:left="360"/>
              <w:rPr>
                <w:rFonts w:cstheme="minorHAnsi"/>
                <w:lang w:val="en-GB"/>
              </w:rPr>
            </w:pPr>
            <w:hyperlink r:id="rId27" w:history="1">
              <w:r w:rsidRPr="00B51171">
                <w:rPr>
                  <w:rStyle w:val="Hyperlink"/>
                  <w:rFonts w:cstheme="minorHAnsi"/>
                  <w:lang w:val="en-GB"/>
                </w:rPr>
                <w:t>Secretary-General's Opening Remarks at the 14th ASEAN-UN Summit [as delivered] | United Nations Secretary-General</w:t>
              </w:r>
            </w:hyperlink>
            <w:r w:rsidRPr="00B51171">
              <w:rPr>
                <w:rStyle w:val="Hyperlink"/>
                <w:rFonts w:cstheme="minorHAnsi"/>
                <w:lang w:val="en-GB"/>
              </w:rPr>
              <w:t xml:space="preserve"> </w:t>
            </w:r>
            <w:r w:rsidRPr="00B51171">
              <w:rPr>
                <w:rFonts w:cstheme="minorHAnsi"/>
              </w:rPr>
              <w:t>(2024)</w:t>
            </w:r>
          </w:p>
          <w:p w14:paraId="03D3D6FC" w14:textId="77777777" w:rsidR="00775A32" w:rsidRPr="00B51171" w:rsidRDefault="00775A32" w:rsidP="00775A32">
            <w:pPr>
              <w:pStyle w:val="ListParagraph"/>
              <w:ind w:left="360"/>
              <w:rPr>
                <w:rFonts w:cstheme="minorHAnsi"/>
                <w:lang w:val="en-GB"/>
              </w:rPr>
            </w:pPr>
            <w:hyperlink r:id="rId28" w:history="1">
              <w:r w:rsidRPr="00B51171">
                <w:rPr>
                  <w:rStyle w:val="Hyperlink"/>
                  <w:rFonts w:cstheme="minorHAnsi"/>
                  <w:lang w:val="en-GB"/>
                </w:rPr>
                <w:t>Overview-of-ASEAN-UN-Cooperation-as-of-21-September-2022.pdf</w:t>
              </w:r>
            </w:hyperlink>
          </w:p>
          <w:p w14:paraId="70EB43B5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it-IT"/>
              </w:rPr>
            </w:pPr>
            <w:r w:rsidRPr="00B51171">
              <w:rPr>
                <w:rFonts w:cstheme="minorHAnsi"/>
                <w:lang w:val="en-GB"/>
              </w:rPr>
              <w:t>ASEAN:</w:t>
            </w:r>
            <w:bookmarkStart w:id="1" w:name="_MailOriginal"/>
          </w:p>
          <w:p w14:paraId="0C915F82" w14:textId="77777777" w:rsidR="00775A32" w:rsidRPr="00B51171" w:rsidRDefault="00775A32" w:rsidP="00775A32">
            <w:pPr>
              <w:ind w:left="360"/>
              <w:rPr>
                <w:rFonts w:asciiTheme="minorHAnsi" w:hAnsiTheme="minorHAnsi" w:cstheme="minorHAnsi"/>
                <w:lang w:val="en-GB"/>
              </w:rPr>
            </w:pPr>
            <w:hyperlink r:id="rId29" w:history="1">
              <w:r w:rsidRPr="00B51171">
                <w:rPr>
                  <w:rStyle w:val="Hyperlink"/>
                  <w:rFonts w:asciiTheme="minorHAnsi" w:hAnsiTheme="minorHAnsi" w:cstheme="minorHAnsi"/>
                  <w:lang w:val="en-GB"/>
                </w:rPr>
                <w:t>Home - ASEAN Main Portal</w:t>
              </w:r>
            </w:hyperlink>
          </w:p>
          <w:p w14:paraId="4009AF4E" w14:textId="77777777" w:rsidR="00775A32" w:rsidRPr="00B51171" w:rsidRDefault="02780788" w:rsidP="395E5B1A">
            <w:pPr>
              <w:ind w:left="360"/>
              <w:rPr>
                <w:rFonts w:asciiTheme="minorHAnsi" w:hAnsiTheme="minorHAnsi" w:cstheme="minorBidi"/>
                <w:lang w:val="en-GB"/>
              </w:rPr>
            </w:pPr>
            <w:hyperlink r:id="rId30">
              <w:r w:rsidRPr="395E5B1A">
                <w:rPr>
                  <w:rStyle w:val="Hyperlink"/>
                  <w:rFonts w:asciiTheme="minorHAnsi" w:hAnsiTheme="minorHAnsi" w:cstheme="minorBidi"/>
                  <w:lang w:val="en-GB"/>
                </w:rPr>
                <w:t>Organizations Archive - WPS-ASEAN</w:t>
              </w:r>
            </w:hyperlink>
            <w:r w:rsidRPr="395E5B1A">
              <w:rPr>
                <w:rFonts w:asciiTheme="minorHAnsi" w:hAnsiTheme="minorHAnsi" w:cstheme="minorBidi"/>
                <w:lang w:val="en-GB"/>
              </w:rPr>
              <w:t xml:space="preserve"> – Civil Society Organization (CSO) Directory</w:t>
            </w:r>
          </w:p>
          <w:p w14:paraId="14DCAD95" w14:textId="70C60A4D" w:rsidR="0D17F3CE" w:rsidRDefault="0D17F3CE" w:rsidP="395E5B1A">
            <w:pPr>
              <w:ind w:left="360"/>
              <w:rPr>
                <w:rFonts w:ascii="Calibri" w:eastAsia="Calibri" w:hAnsi="Calibri" w:cs="Calibri"/>
                <w:lang w:val="en-GB"/>
              </w:rPr>
            </w:pPr>
            <w:hyperlink r:id="rId31">
              <w:r w:rsidRPr="395E5B1A">
                <w:rPr>
                  <w:rStyle w:val="Hyperlink"/>
                  <w:rFonts w:ascii="Calibri" w:eastAsia="Calibri" w:hAnsi="Calibri" w:cs="Calibri"/>
                  <w:lang w:val="en-GB"/>
                </w:rPr>
                <w:t>Press Release – 6th ASEAN Human Rights Dialogue – AICHR</w:t>
              </w:r>
            </w:hyperlink>
          </w:p>
          <w:p w14:paraId="4E971C33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r w:rsidRPr="00B51171">
              <w:rPr>
                <w:rFonts w:cstheme="minorHAnsi"/>
                <w:lang w:val="en-GB"/>
              </w:rPr>
              <w:t>EU-ASEAN Business Council:</w:t>
            </w:r>
          </w:p>
          <w:p w14:paraId="1621BAB4" w14:textId="77777777" w:rsidR="00775A32" w:rsidRPr="00B51171" w:rsidRDefault="00775A32" w:rsidP="00775A32">
            <w:pPr>
              <w:pStyle w:val="ListParagraph"/>
              <w:ind w:left="360"/>
              <w:rPr>
                <w:rStyle w:val="Hyperlink"/>
                <w:rFonts w:cstheme="minorHAnsi"/>
              </w:rPr>
            </w:pPr>
            <w:hyperlink r:id="rId32" w:history="1">
              <w:r w:rsidRPr="00B51171">
                <w:rPr>
                  <w:rStyle w:val="Hyperlink"/>
                  <w:rFonts w:cstheme="minorHAnsi"/>
                </w:rPr>
                <w:t>About The EU-ABC – EU-ASEAN Business Council</w:t>
              </w:r>
            </w:hyperlink>
          </w:p>
          <w:p w14:paraId="27044DA1" w14:textId="77777777" w:rsidR="00775A32" w:rsidRPr="00B51171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jc w:val="both"/>
              <w:rPr>
                <w:rFonts w:cstheme="minorHAnsi"/>
                <w:lang w:val="en-GB"/>
              </w:rPr>
            </w:pPr>
            <w:r w:rsidRPr="00B51171">
              <w:rPr>
                <w:rFonts w:cstheme="minorHAnsi"/>
                <w:lang w:val="en-GB"/>
              </w:rPr>
              <w:t>ECIPE</w:t>
            </w:r>
          </w:p>
          <w:p w14:paraId="6B22E2D7" w14:textId="77777777" w:rsidR="00775A32" w:rsidRPr="00B51171" w:rsidRDefault="00775A32" w:rsidP="00775A32">
            <w:pPr>
              <w:pStyle w:val="ListParagraph"/>
              <w:ind w:left="360"/>
              <w:rPr>
                <w:rFonts w:cstheme="minorHAnsi"/>
                <w:lang w:val="en-GB"/>
              </w:rPr>
            </w:pPr>
            <w:hyperlink r:id="rId33" w:history="1">
              <w:r w:rsidRPr="00B51171">
                <w:rPr>
                  <w:rStyle w:val="Hyperlink"/>
                  <w:rFonts w:cstheme="minorHAnsi"/>
                </w:rPr>
                <w:t>EU–ASEAN: Shared Objectives, Severed Trust |</w:t>
              </w:r>
            </w:hyperlink>
            <w:r w:rsidRPr="00B51171">
              <w:rPr>
                <w:rFonts w:cstheme="minorHAnsi"/>
              </w:rPr>
              <w:t xml:space="preserve"> (2023)</w:t>
            </w:r>
          </w:p>
          <w:p w14:paraId="428481C6" w14:textId="77777777" w:rsidR="00714056" w:rsidRDefault="00775A32" w:rsidP="00E716E1">
            <w:pPr>
              <w:pStyle w:val="ListParagraph"/>
              <w:numPr>
                <w:ilvl w:val="0"/>
                <w:numId w:val="8"/>
              </w:numPr>
              <w:spacing w:after="0" w:line="288" w:lineRule="auto"/>
              <w:rPr>
                <w:rFonts w:cstheme="minorHAnsi"/>
                <w:lang w:val="en-GB"/>
              </w:rPr>
            </w:pPr>
            <w:r w:rsidRPr="00B51171">
              <w:rPr>
                <w:rFonts w:cstheme="minorHAnsi"/>
                <w:lang w:val="en-GB"/>
              </w:rPr>
              <w:t>Heinrich Böll Foundation</w:t>
            </w:r>
          </w:p>
          <w:bookmarkEnd w:id="1"/>
          <w:p w14:paraId="739BA2AF" w14:textId="56A8515C" w:rsidR="0090135C" w:rsidRPr="00B51171" w:rsidRDefault="00714056" w:rsidP="39C158BD">
            <w:pPr>
              <w:ind w:left="360"/>
              <w:jc w:val="left"/>
              <w:rPr>
                <w:rFonts w:cstheme="minorBidi"/>
                <w:lang w:val="en-GB"/>
              </w:rPr>
            </w:pPr>
            <w:r>
              <w:fldChar w:fldCharType="begin"/>
            </w:r>
            <w:r>
              <w:instrText>HYPERLINK "https://eur02.safelinks.protection.outlook.com/?url=https%3A%2F%2Fth.boell.org%2Fen%2F2024%2F09%2F17%2Fasean-peoples-forum&amp;data=05%7C02%7Cgunilla.sandberg%40eesc.europa.eu%7C16440a57e6534e473e6e08dd3425e5cd%7C01a4edc0c1304e09bfd47b7de34700e6%7C0%7C0%7C638724059554471796%7CUnknown%7CTWFpbGZsb3d8eyJFbXB0eU1hcGkiOnRydWUsIlYiOiIwLjAuMDAwMCIsIlAiOiJXaW4zMiIsIkFOIjoiTWFpbCIsIldUIjoyfQ%3D%3D%7C0%7C%7C%7C&amp;sdata=NlxE71%2B1ysFRz%2BsK%2FJfDdCvn3a57vb7CRVco2P48tc0%3D&amp;reserved=0" \h</w:instrText>
            </w:r>
            <w:r>
              <w:fldChar w:fldCharType="separate"/>
            </w:r>
            <w:r w:rsidRPr="39C158BD">
              <w:rPr>
                <w:rStyle w:val="Hyperlink"/>
                <w:rFonts w:asciiTheme="minorHAnsi" w:hAnsiTheme="minorHAnsi" w:cstheme="minorBidi"/>
                <w:lang w:val="en-GB"/>
              </w:rPr>
              <w:t>The ASEAN Civil Society Conference/ASEAN People's Forum (ACSC/APF) in Promoting Exchange and Dialogue for Southeast Asia | Heinrich Böll Foundation | Southeast Asia</w:t>
            </w:r>
            <w:r>
              <w:fldChar w:fldCharType="end"/>
            </w:r>
            <w:r w:rsidRPr="39C158BD">
              <w:rPr>
                <w:rStyle w:val="Hyperlink"/>
                <w:rFonts w:asciiTheme="minorHAnsi" w:hAnsiTheme="minorHAnsi" w:cstheme="minorBidi"/>
                <w:lang w:val="en-GB"/>
              </w:rPr>
              <w:t xml:space="preserve"> </w:t>
            </w:r>
            <w:r w:rsidRPr="39C158BD">
              <w:rPr>
                <w:rFonts w:asciiTheme="minorHAnsi" w:hAnsiTheme="minorHAnsi" w:cstheme="minorBidi"/>
              </w:rPr>
              <w:t>(2024)</w:t>
            </w:r>
            <w:r w:rsidR="0090135C">
              <w:br/>
            </w:r>
            <w:hyperlink r:id="rId34">
              <w:r w:rsidRPr="39C158BD">
                <w:rPr>
                  <w:rStyle w:val="Hyperlink"/>
                  <w:rFonts w:asciiTheme="minorHAnsi" w:hAnsiTheme="minorHAnsi" w:cstheme="minorBidi"/>
                  <w:lang w:val="en-GB"/>
                </w:rPr>
                <w:t>New Perspectives on Civil Society Engagement with ASEAN | Heinrich Böll Foundation | Southeast Asia</w:t>
              </w:r>
            </w:hyperlink>
            <w:r w:rsidRPr="39C158BD">
              <w:rPr>
                <w:rFonts w:asciiTheme="minorHAnsi" w:hAnsiTheme="minorHAnsi" w:cstheme="minorBidi"/>
                <w:lang w:val="en-GB"/>
              </w:rPr>
              <w:t xml:space="preserve"> (2017)</w:t>
            </w:r>
            <w:r w:rsidR="0090135C">
              <w:br/>
            </w:r>
          </w:p>
        </w:tc>
      </w:tr>
    </w:tbl>
    <w:p w14:paraId="653E7E87" w14:textId="77777777" w:rsidR="009764F7" w:rsidRPr="009764F7" w:rsidRDefault="009764F7" w:rsidP="00EA4DFA"/>
    <w:tbl>
      <w:tblPr>
        <w:tblStyle w:val="TableGrid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A50A97" w14:paraId="5189DC93" w14:textId="77777777" w:rsidTr="0037143F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4FC19BFB" w14:textId="77777777" w:rsidR="00A50A97" w:rsidRDefault="00A50A97" w:rsidP="00866ED8">
            <w:pPr>
              <w:jc w:val="center"/>
              <w:rPr>
                <w:rFonts w:ascii="Candara" w:hAnsi="Candara"/>
                <w:b/>
                <w:sz w:val="24"/>
                <w:szCs w:val="28"/>
              </w:rPr>
            </w:pPr>
            <w:r>
              <w:rPr>
                <w:rFonts w:ascii="Candara" w:hAnsi="Candara"/>
                <w:b/>
                <w:sz w:val="28"/>
                <w:szCs w:val="28"/>
                <w:lang w:val="da-DK"/>
              </w:rPr>
              <w:t>PRACTICAL INFORMATION</w:t>
            </w:r>
          </w:p>
        </w:tc>
      </w:tr>
      <w:tr w:rsidR="00A50A97" w:rsidRPr="00A50A97" w14:paraId="3F589DAA" w14:textId="77777777" w:rsidTr="0037143F">
        <w:trPr>
          <w:jc w:val="center"/>
        </w:trPr>
        <w:tc>
          <w:tcPr>
            <w:tcW w:w="9923" w:type="dxa"/>
          </w:tcPr>
          <w:p w14:paraId="30DFDEED" w14:textId="77777777" w:rsidR="00A50A97" w:rsidRDefault="00A50A97" w:rsidP="00A50A9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lastRenderedPageBreak/>
              <w:t>Inform the secretariat of your Group and the Section secretariat if you cannot attend a meeting. It might save interpretation costs.</w:t>
            </w:r>
          </w:p>
          <w:p w14:paraId="1777F6AD" w14:textId="77777777" w:rsidR="00A50A97" w:rsidRDefault="00A50A97" w:rsidP="00A50A9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ndara" w:hAnsi="Candara"/>
                <w:sz w:val="20"/>
              </w:rPr>
            </w:pPr>
            <w:r>
              <w:rPr>
                <w:rFonts w:ascii="Candara" w:hAnsi="Candara"/>
                <w:sz w:val="20"/>
              </w:rPr>
              <w:t xml:space="preserve">Maximum number of characters: </w:t>
            </w:r>
            <w:r>
              <w:rPr>
                <w:rFonts w:ascii="Candara" w:hAnsi="Candara"/>
                <w:b/>
                <w:sz w:val="20"/>
              </w:rPr>
              <w:t>18 000</w:t>
            </w:r>
            <w:r>
              <w:rPr>
                <w:rFonts w:ascii="Candara" w:hAnsi="Candara"/>
                <w:sz w:val="20"/>
              </w:rPr>
              <w:t>.</w:t>
            </w:r>
          </w:p>
          <w:p w14:paraId="703F16BF" w14:textId="77777777" w:rsidR="00A50A97" w:rsidRPr="000C2554" w:rsidRDefault="00A50A97" w:rsidP="00A50A97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Candara" w:hAnsi="Candara"/>
                <w:b/>
                <w:sz w:val="28"/>
                <w:szCs w:val="28"/>
              </w:rPr>
            </w:pPr>
            <w:r>
              <w:rPr>
                <w:rFonts w:ascii="Candara" w:hAnsi="Candara"/>
                <w:sz w:val="20"/>
              </w:rPr>
              <w:t>The executive summary should spell out, in a limited number of bullet points, recommendations in order to sharpen the message.</w:t>
            </w:r>
          </w:p>
        </w:tc>
      </w:tr>
      <w:tr w:rsidR="00A50A97" w:rsidRPr="00A50A97" w14:paraId="48C797C0" w14:textId="77777777" w:rsidTr="0037143F">
        <w:trPr>
          <w:jc w:val="center"/>
        </w:trPr>
        <w:tc>
          <w:tcPr>
            <w:tcW w:w="9923" w:type="dxa"/>
          </w:tcPr>
          <w:p w14:paraId="45A55B66" w14:textId="77777777" w:rsidR="00A50A97" w:rsidRPr="00D72A0A" w:rsidRDefault="00A50A97" w:rsidP="00866ED8">
            <w:pPr>
              <w:spacing w:before="120"/>
              <w:jc w:val="left"/>
              <w:rPr>
                <w:rFonts w:ascii="Candara" w:hAnsi="Candara"/>
                <w:sz w:val="20"/>
              </w:rPr>
            </w:pPr>
            <w:r w:rsidRPr="00D72A0A">
              <w:rPr>
                <w:rFonts w:ascii="Candara" w:hAnsi="Candara"/>
                <w:sz w:val="20"/>
              </w:rPr>
              <w:t>Consolidated guide to preparing opinions:</w:t>
            </w:r>
          </w:p>
          <w:p w14:paraId="73B02D52" w14:textId="77777777" w:rsidR="00A50A97" w:rsidRPr="00BF020F" w:rsidRDefault="00A50A97" w:rsidP="00866ED8">
            <w:pPr>
              <w:overflowPunct w:val="0"/>
              <w:autoSpaceDE w:val="0"/>
              <w:autoSpaceDN w:val="0"/>
              <w:adjustRightInd w:val="0"/>
              <w:spacing w:after="120"/>
              <w:jc w:val="left"/>
              <w:textAlignment w:val="baseline"/>
              <w:rPr>
                <w:rFonts w:ascii="Candara" w:hAnsi="Candara"/>
                <w:sz w:val="20"/>
                <w:highlight w:val="yellow"/>
              </w:rPr>
            </w:pPr>
            <w:hyperlink r:id="rId35" w:history="1">
              <w:r w:rsidRPr="00BF020F">
                <w:rPr>
                  <w:rStyle w:val="Hyperlink"/>
                  <w:rFonts w:ascii="Candara" w:hAnsi="Candara"/>
                  <w:sz w:val="20"/>
                </w:rPr>
                <w:t>BG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36" w:history="1">
              <w:r w:rsidRPr="00BF020F">
                <w:rPr>
                  <w:rStyle w:val="Hyperlink"/>
                  <w:rFonts w:ascii="Candara" w:hAnsi="Candara"/>
                  <w:sz w:val="20"/>
                </w:rPr>
                <w:t>ES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37" w:history="1">
              <w:r w:rsidRPr="00BF020F">
                <w:rPr>
                  <w:rStyle w:val="Hyperlink"/>
                  <w:rFonts w:ascii="Candara" w:hAnsi="Candara"/>
                  <w:sz w:val="20"/>
                </w:rPr>
                <w:t>CS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38" w:history="1">
              <w:r w:rsidRPr="00BF020F">
                <w:rPr>
                  <w:rStyle w:val="Hyperlink"/>
                  <w:rFonts w:ascii="Candara" w:hAnsi="Candara"/>
                  <w:sz w:val="20"/>
                </w:rPr>
                <w:t>DA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39" w:history="1">
              <w:r w:rsidRPr="00BF020F">
                <w:rPr>
                  <w:rStyle w:val="Hyperlink"/>
                  <w:rFonts w:ascii="Candara" w:hAnsi="Candara"/>
                  <w:sz w:val="20"/>
                </w:rPr>
                <w:t>DE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0" w:history="1">
              <w:r w:rsidRPr="00BF020F">
                <w:rPr>
                  <w:rStyle w:val="Hyperlink"/>
                  <w:rFonts w:ascii="Candara" w:hAnsi="Candara"/>
                  <w:sz w:val="20"/>
                </w:rPr>
                <w:t>ET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1" w:history="1">
              <w:r w:rsidRPr="00BF020F">
                <w:rPr>
                  <w:rStyle w:val="Hyperlink"/>
                  <w:rFonts w:ascii="Candara" w:hAnsi="Candara"/>
                  <w:sz w:val="20"/>
                </w:rPr>
                <w:t>EL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2" w:history="1">
              <w:r w:rsidRPr="00BF020F">
                <w:rPr>
                  <w:rStyle w:val="Hyperlink"/>
                  <w:rFonts w:ascii="Candara" w:hAnsi="Candara"/>
                  <w:sz w:val="20"/>
                </w:rPr>
                <w:t>EN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3" w:history="1">
              <w:r w:rsidRPr="00BF020F">
                <w:rPr>
                  <w:rStyle w:val="Hyperlink"/>
                  <w:rFonts w:ascii="Candara" w:hAnsi="Candara"/>
                  <w:sz w:val="20"/>
                </w:rPr>
                <w:t>FR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4" w:history="1">
              <w:r w:rsidRPr="00BF020F">
                <w:rPr>
                  <w:rStyle w:val="Hyperlink"/>
                  <w:rFonts w:ascii="Candara" w:hAnsi="Candara"/>
                  <w:sz w:val="20"/>
                </w:rPr>
                <w:t>GA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5" w:history="1">
              <w:r w:rsidRPr="00BF020F">
                <w:rPr>
                  <w:rStyle w:val="Hyperlink"/>
                  <w:rFonts w:ascii="Candara" w:hAnsi="Candara"/>
                  <w:sz w:val="20"/>
                </w:rPr>
                <w:t>IT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6" w:history="1">
              <w:r w:rsidRPr="00BF020F">
                <w:rPr>
                  <w:rStyle w:val="Hyperlink"/>
                  <w:rFonts w:ascii="Candara" w:hAnsi="Candara"/>
                  <w:sz w:val="20"/>
                </w:rPr>
                <w:t>LV</w:t>
              </w:r>
            </w:hyperlink>
            <w:r w:rsidRPr="00BF020F">
              <w:rPr>
                <w:rFonts w:ascii="Candara" w:hAnsi="Candara"/>
                <w:sz w:val="20"/>
              </w:rPr>
              <w:br/>
            </w:r>
            <w:hyperlink r:id="rId47" w:history="1">
              <w:r w:rsidRPr="00BF020F">
                <w:rPr>
                  <w:rStyle w:val="Hyperlink"/>
                  <w:rFonts w:ascii="Candara" w:hAnsi="Candara"/>
                  <w:sz w:val="20"/>
                </w:rPr>
                <w:t>LT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8" w:history="1">
              <w:r w:rsidRPr="00BF020F">
                <w:rPr>
                  <w:rStyle w:val="Hyperlink"/>
                  <w:rFonts w:ascii="Candara" w:hAnsi="Candara"/>
                  <w:sz w:val="20"/>
                </w:rPr>
                <w:t>HU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49" w:history="1">
              <w:r w:rsidRPr="00D51231">
                <w:rPr>
                  <w:rStyle w:val="Hyperlink"/>
                  <w:rFonts w:ascii="Candara" w:hAnsi="Candara"/>
                  <w:sz w:val="20"/>
                </w:rPr>
                <w:t>HR</w:t>
              </w:r>
            </w:hyperlink>
            <w:r>
              <w:rPr>
                <w:rFonts w:ascii="Candara" w:hAnsi="Candara"/>
                <w:sz w:val="20"/>
              </w:rPr>
              <w:t xml:space="preserve"> / </w:t>
            </w:r>
            <w:hyperlink r:id="rId50" w:history="1">
              <w:r w:rsidRPr="00BF020F">
                <w:rPr>
                  <w:rStyle w:val="Hyperlink"/>
                  <w:rFonts w:ascii="Candara" w:hAnsi="Candara"/>
                  <w:sz w:val="20"/>
                </w:rPr>
                <w:t>MT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1" w:history="1">
              <w:r w:rsidRPr="00BF020F">
                <w:rPr>
                  <w:rStyle w:val="Hyperlink"/>
                  <w:rFonts w:ascii="Candara" w:hAnsi="Candara"/>
                  <w:sz w:val="20"/>
                </w:rPr>
                <w:t>NL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2" w:history="1">
              <w:r w:rsidRPr="00BF020F">
                <w:rPr>
                  <w:rStyle w:val="Hyperlink"/>
                  <w:rFonts w:ascii="Candara" w:hAnsi="Candara"/>
                  <w:sz w:val="20"/>
                </w:rPr>
                <w:t>PL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3" w:history="1">
              <w:r w:rsidRPr="00BF020F">
                <w:rPr>
                  <w:rStyle w:val="Hyperlink"/>
                  <w:rFonts w:ascii="Candara" w:hAnsi="Candara"/>
                  <w:sz w:val="20"/>
                </w:rPr>
                <w:t>PT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4" w:history="1">
              <w:r w:rsidRPr="00BF020F">
                <w:rPr>
                  <w:rStyle w:val="Hyperlink"/>
                  <w:rFonts w:ascii="Candara" w:hAnsi="Candara"/>
                  <w:sz w:val="20"/>
                </w:rPr>
                <w:t>RO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5" w:history="1">
              <w:r w:rsidRPr="00BF020F">
                <w:rPr>
                  <w:rStyle w:val="Hyperlink"/>
                  <w:rFonts w:ascii="Candara" w:hAnsi="Candara"/>
                  <w:sz w:val="20"/>
                </w:rPr>
                <w:t>SK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6" w:history="1">
              <w:r w:rsidRPr="00BF020F">
                <w:rPr>
                  <w:rStyle w:val="Hyperlink"/>
                  <w:rFonts w:ascii="Candara" w:hAnsi="Candara"/>
                  <w:sz w:val="20"/>
                </w:rPr>
                <w:t>SL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7" w:history="1">
              <w:r w:rsidRPr="00BF020F">
                <w:rPr>
                  <w:rStyle w:val="Hyperlink"/>
                  <w:rFonts w:ascii="Candara" w:hAnsi="Candara"/>
                  <w:sz w:val="20"/>
                </w:rPr>
                <w:t>FI</w:t>
              </w:r>
            </w:hyperlink>
            <w:r w:rsidRPr="00BF020F">
              <w:rPr>
                <w:rFonts w:ascii="Candara" w:hAnsi="Candara"/>
                <w:sz w:val="20"/>
              </w:rPr>
              <w:t xml:space="preserve"> / </w:t>
            </w:r>
            <w:hyperlink r:id="rId58" w:history="1">
              <w:r w:rsidRPr="00BF020F">
                <w:rPr>
                  <w:rStyle w:val="Hyperlink"/>
                  <w:rFonts w:ascii="Candara" w:hAnsi="Candara"/>
                  <w:sz w:val="20"/>
                </w:rPr>
                <w:t>SV</w:t>
              </w:r>
            </w:hyperlink>
          </w:p>
        </w:tc>
      </w:tr>
      <w:tr w:rsidR="00A50A97" w:rsidRPr="00A50A97" w14:paraId="522BE093" w14:textId="77777777" w:rsidTr="0037143F">
        <w:trPr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2C158F6C" w14:textId="77777777" w:rsidR="00A50A97" w:rsidRPr="00A50A97" w:rsidRDefault="00A50A97" w:rsidP="00866ED8">
            <w:pPr>
              <w:jc w:val="center"/>
            </w:pPr>
          </w:p>
        </w:tc>
      </w:tr>
      <w:tr w:rsidR="00A50A97" w14:paraId="2DB2B0EB" w14:textId="77777777" w:rsidTr="0037143F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78534609" w14:textId="77777777" w:rsidR="00A50A97" w:rsidRDefault="00A50A97" w:rsidP="00866ED8">
            <w:pPr>
              <w:spacing w:before="120"/>
              <w:jc w:val="center"/>
            </w:pPr>
            <w:r>
              <w:rPr>
                <w:rFonts w:ascii="Candara" w:hAnsi="Candara"/>
                <w:b/>
                <w:bCs/>
                <w:sz w:val="28"/>
                <w:szCs w:val="28"/>
                <w:lang w:val="da-DK"/>
              </w:rPr>
              <w:t>INFORMATION CENTRE</w:t>
            </w:r>
          </w:p>
        </w:tc>
      </w:tr>
      <w:tr w:rsidR="00A50A97" w14:paraId="4A16F341" w14:textId="77777777" w:rsidTr="0037143F">
        <w:trPr>
          <w:jc w:val="center"/>
        </w:trPr>
        <w:tc>
          <w:tcPr>
            <w:tcW w:w="9923" w:type="dxa"/>
            <w:tcBorders>
              <w:bottom w:val="single" w:sz="4" w:space="0" w:color="auto"/>
            </w:tcBorders>
          </w:tcPr>
          <w:p w14:paraId="3B3A05B5" w14:textId="77777777" w:rsidR="00A50A97" w:rsidRDefault="00A50A97" w:rsidP="00866ED8">
            <w:pPr>
              <w:spacing w:after="240" w:line="240" w:lineRule="auto"/>
              <w:jc w:val="left"/>
              <w:rPr>
                <w:rFonts w:ascii="Candara" w:hAnsi="Candara"/>
                <w:b/>
                <w:bCs/>
                <w:color w:val="B3250D"/>
                <w:sz w:val="20"/>
              </w:rPr>
            </w:pPr>
            <w:r>
              <w:rPr>
                <w:rFonts w:ascii="Candara" w:hAnsi="Candara"/>
                <w:color w:val="1F497D"/>
                <w:sz w:val="20"/>
                <w:lang w:eastAsia="it-IT"/>
              </w:rPr>
              <w:br/>
            </w:r>
            <w:r>
              <w:rPr>
                <w:noProof/>
                <w:lang w:val="en-GB" w:eastAsia="en-GB"/>
              </w:rPr>
              <w:drawing>
                <wp:anchor distT="0" distB="0" distL="36195" distR="114300" simplePos="0" relativeHeight="251658241" behindDoc="0" locked="0" layoutInCell="1" allowOverlap="0" wp14:anchorId="37B5B8D9" wp14:editId="51812237">
                  <wp:simplePos x="0" y="0"/>
                  <wp:positionH relativeFrom="column">
                    <wp:align>left</wp:align>
                  </wp:positionH>
                  <wp:positionV relativeFrom="line">
                    <wp:align>top</wp:align>
                  </wp:positionV>
                  <wp:extent cx="720090" cy="795655"/>
                  <wp:effectExtent l="0" t="0" r="3810" b="4445"/>
                  <wp:wrapSquare wrapText="bothSides"/>
                  <wp:docPr id="6" name="Picture 6" descr="A poster with a cartoon character reading a newspap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oster with a cartoon character reading a newspap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795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b/>
                <w:bCs/>
                <w:color w:val="B3250D"/>
                <w:sz w:val="20"/>
              </w:rPr>
              <w:t>Use the expertise of our Information specialists</w:t>
            </w:r>
            <w:r>
              <w:rPr>
                <w:rFonts w:ascii="Candara" w:hAnsi="Candara"/>
                <w:color w:val="C00000"/>
                <w:sz w:val="20"/>
              </w:rPr>
              <w:t>!</w:t>
            </w:r>
          </w:p>
          <w:p w14:paraId="3BF9BE88" w14:textId="77777777" w:rsidR="00A50A97" w:rsidRDefault="00A50A97" w:rsidP="00866ED8">
            <w:pPr>
              <w:jc w:val="left"/>
              <w:rPr>
                <w:rFonts w:ascii="Candara" w:hAnsi="Candara"/>
                <w:color w:val="1F497D"/>
                <w:sz w:val="20"/>
              </w:rPr>
            </w:pPr>
            <w:r>
              <w:rPr>
                <w:rFonts w:ascii="Candara" w:hAnsi="Candara"/>
                <w:noProof/>
                <w:color w:val="1F497D"/>
                <w:sz w:val="20"/>
                <w:lang w:val="en-GB" w:eastAsia="en-GB"/>
              </w:rPr>
              <w:drawing>
                <wp:inline distT="0" distB="0" distL="0" distR="0" wp14:anchorId="620A7976" wp14:editId="46E289C5">
                  <wp:extent cx="588645" cy="365760"/>
                  <wp:effectExtent l="0" t="0" r="0" b="0"/>
                  <wp:docPr id="5" name="Picture 5" descr="cid:image006.png@01D537D2.1109EA60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6.png@01D537D2.1109EA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 r:link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F2FB6" w14:textId="77777777" w:rsidR="00A50A97" w:rsidRDefault="00A50A97" w:rsidP="00866ED8">
            <w:pPr>
              <w:jc w:val="center"/>
              <w:rPr>
                <w:rFonts w:ascii="Candara" w:hAnsi="Candara"/>
                <w:color w:val="1F497D"/>
                <w:sz w:val="20"/>
              </w:rPr>
            </w:pPr>
          </w:p>
          <w:p w14:paraId="1CA63DD3" w14:textId="77777777" w:rsidR="00A50A97" w:rsidRDefault="00A50A97" w:rsidP="00866ED8">
            <w:pPr>
              <w:rPr>
                <w:rFonts w:ascii="Candara" w:hAnsi="Candara"/>
                <w:color w:val="1F497D"/>
                <w:sz w:val="20"/>
              </w:rPr>
            </w:pPr>
            <w:hyperlink r:id="rId63" w:history="1">
              <w:r>
                <w:rPr>
                  <w:rStyle w:val="Hyperlink"/>
                  <w:rFonts w:ascii="Candara" w:hAnsi="Candara"/>
                  <w:b/>
                  <w:sz w:val="20"/>
                </w:rPr>
                <w:t xml:space="preserve">EESC </w:t>
              </w:r>
              <w:proofErr w:type="spellStart"/>
              <w:r>
                <w:rPr>
                  <w:rStyle w:val="Hyperlink"/>
                  <w:rFonts w:ascii="Candara" w:hAnsi="Candara"/>
                  <w:b/>
                  <w:sz w:val="20"/>
                </w:rPr>
                <w:t>InfoSearch</w:t>
              </w:r>
              <w:proofErr w:type="spellEnd"/>
            </w:hyperlink>
            <w:r>
              <w:rPr>
                <w:rFonts w:ascii="Candara" w:hAnsi="Candara"/>
                <w:color w:val="1F497D"/>
                <w:sz w:val="20"/>
              </w:rPr>
              <w:t xml:space="preserve"> - Catalog</w:t>
            </w:r>
          </w:p>
          <w:p w14:paraId="309E7FED" w14:textId="77777777" w:rsidR="00A50A97" w:rsidRDefault="00A50A97" w:rsidP="00866ED8">
            <w:pPr>
              <w:rPr>
                <w:rFonts w:ascii="Candara" w:hAnsi="Candara"/>
                <w:color w:val="000000"/>
                <w:sz w:val="20"/>
              </w:rPr>
            </w:pPr>
          </w:p>
          <w:p w14:paraId="4B9E6A62" w14:textId="77777777" w:rsidR="00A50A97" w:rsidRDefault="00A50A97" w:rsidP="00866ED8">
            <w:pPr>
              <w:rPr>
                <w:rFonts w:ascii="Candara" w:hAnsi="Candara"/>
                <w:color w:val="000000"/>
                <w:sz w:val="20"/>
              </w:rPr>
            </w:pPr>
            <w:r>
              <w:rPr>
                <w:rFonts w:ascii="Candara" w:hAnsi="Candara"/>
                <w:color w:val="000000"/>
                <w:sz w:val="20"/>
              </w:rPr>
              <w:t>JDE 1002 -  in front of the cafeteria</w:t>
            </w:r>
          </w:p>
          <w:p w14:paraId="17640FCA" w14:textId="77777777" w:rsidR="00A50A97" w:rsidRDefault="00A50A97" w:rsidP="00866ED8">
            <w:pPr>
              <w:rPr>
                <w:rFonts w:ascii="Candara" w:hAnsi="Candara"/>
                <w:color w:val="000000"/>
                <w:sz w:val="20"/>
              </w:rPr>
            </w:pPr>
            <w:hyperlink r:id="rId64" w:history="1">
              <w:r>
                <w:rPr>
                  <w:rStyle w:val="Hyperlink"/>
                  <w:rFonts w:ascii="Candara" w:hAnsi="Candara"/>
                  <w:sz w:val="20"/>
                </w:rPr>
                <w:t>biblio@eesc.europa.eu</w:t>
              </w:r>
            </w:hyperlink>
          </w:p>
          <w:p w14:paraId="74BE7838" w14:textId="77777777" w:rsidR="00A50A97" w:rsidRDefault="00A50A97" w:rsidP="00866ED8">
            <w:pPr>
              <w:spacing w:after="120"/>
              <w:jc w:val="left"/>
              <w:rPr>
                <w:rFonts w:ascii="Candara" w:hAnsi="Candara"/>
                <w:b/>
                <w:bCs/>
                <w:sz w:val="28"/>
                <w:szCs w:val="28"/>
                <w:lang w:val="da-DK"/>
              </w:rPr>
            </w:pPr>
            <w:r>
              <w:rPr>
                <w:rFonts w:ascii="Candara" w:hAnsi="Candara"/>
                <w:color w:val="000000"/>
                <w:sz w:val="20"/>
              </w:rPr>
              <w:t>+32 2 546 8194</w:t>
            </w:r>
          </w:p>
        </w:tc>
      </w:tr>
      <w:tr w:rsidR="00A50A97" w14:paraId="38AFC83A" w14:textId="77777777" w:rsidTr="0037143F">
        <w:trPr>
          <w:jc w:val="center"/>
        </w:trPr>
        <w:tc>
          <w:tcPr>
            <w:tcW w:w="9923" w:type="dxa"/>
            <w:tcBorders>
              <w:left w:val="nil"/>
              <w:right w:val="nil"/>
            </w:tcBorders>
          </w:tcPr>
          <w:p w14:paraId="6D7EE8A4" w14:textId="77777777" w:rsidR="00A50A97" w:rsidRDefault="00A50A97" w:rsidP="00866ED8">
            <w:pPr>
              <w:jc w:val="center"/>
            </w:pPr>
          </w:p>
        </w:tc>
      </w:tr>
      <w:tr w:rsidR="00A50A97" w:rsidRPr="000C2554" w14:paraId="219E8F2F" w14:textId="77777777" w:rsidTr="0037143F">
        <w:trPr>
          <w:jc w:val="center"/>
        </w:trPr>
        <w:tc>
          <w:tcPr>
            <w:tcW w:w="9923" w:type="dxa"/>
            <w:shd w:val="clear" w:color="auto" w:fill="D9D9D9" w:themeFill="background1" w:themeFillShade="D9"/>
          </w:tcPr>
          <w:p w14:paraId="4AA11B3B" w14:textId="77777777" w:rsidR="00A50A97" w:rsidRDefault="00A50A97" w:rsidP="00866ED8">
            <w:pPr>
              <w:spacing w:before="120"/>
              <w:jc w:val="center"/>
              <w:rPr>
                <w:rFonts w:ascii="Candara" w:hAnsi="Candara"/>
                <w:b/>
                <w:bCs/>
                <w:sz w:val="28"/>
                <w:szCs w:val="28"/>
                <w:lang w:val="da-DK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  <w:lang w:val="da-DK"/>
              </w:rPr>
              <w:t>EESC LIAISON GROUP</w:t>
            </w:r>
          </w:p>
        </w:tc>
      </w:tr>
      <w:tr w:rsidR="00A50A97" w:rsidRPr="00A50A97" w14:paraId="5605CDD1" w14:textId="77777777" w:rsidTr="0037143F">
        <w:trPr>
          <w:jc w:val="center"/>
        </w:trPr>
        <w:tc>
          <w:tcPr>
            <w:tcW w:w="9923" w:type="dxa"/>
          </w:tcPr>
          <w:p w14:paraId="5AE7D55D" w14:textId="77777777" w:rsidR="00A50A97" w:rsidRDefault="00A50A97" w:rsidP="00866ED8">
            <w:pPr>
              <w:spacing w:line="240" w:lineRule="auto"/>
              <w:jc w:val="left"/>
              <w:rPr>
                <w:rFonts w:ascii="Candara" w:hAnsi="Candara"/>
                <w:b/>
                <w:color w:val="000000"/>
                <w:sz w:val="20"/>
                <w:lang w:val="en-GB"/>
              </w:rPr>
            </w:pPr>
            <w:r w:rsidRPr="003671B1">
              <w:br/>
            </w:r>
            <w:r>
              <w:rPr>
                <w:noProof/>
                <w:lang w:val="en-GB" w:eastAsia="en-GB"/>
              </w:rPr>
              <w:drawing>
                <wp:anchor distT="0" distB="0" distL="36195" distR="114300" simplePos="0" relativeHeight="251658242" behindDoc="0" locked="0" layoutInCell="1" allowOverlap="0" wp14:anchorId="7BCC259A" wp14:editId="61CB7962">
                  <wp:simplePos x="0" y="0"/>
                  <wp:positionH relativeFrom="column">
                    <wp:align>left</wp:align>
                  </wp:positionH>
                  <wp:positionV relativeFrom="line">
                    <wp:align>top</wp:align>
                  </wp:positionV>
                  <wp:extent cx="1177290" cy="543560"/>
                  <wp:effectExtent l="0" t="0" r="3810" b="8890"/>
                  <wp:wrapSquare wrapText="bothSides"/>
                  <wp:docPr id="12" name="Picture 12" descr="cid:image001.png@01D6D205.47833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id:image001.png@01D6D205.478339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r:link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7290" cy="543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ndara" w:hAnsi="Candara"/>
                <w:b/>
                <w:color w:val="000000"/>
                <w:sz w:val="20"/>
                <w:lang w:val="en-GB"/>
              </w:rPr>
              <w:t>Use the experience of the almost 40 European civil society organisations that are members of the Liaison Group!</w:t>
            </w:r>
          </w:p>
          <w:p w14:paraId="0AF14215" w14:textId="77777777" w:rsidR="00A50A97" w:rsidRPr="007B4F15" w:rsidRDefault="00A50A97" w:rsidP="00866ED8">
            <w:pPr>
              <w:spacing w:line="240" w:lineRule="auto"/>
              <w:rPr>
                <w:rFonts w:ascii="Candara" w:hAnsi="Candara"/>
                <w:color w:val="000000"/>
                <w:sz w:val="20"/>
                <w:lang w:val="en-GB"/>
              </w:rPr>
            </w:pPr>
          </w:p>
          <w:p w14:paraId="6480C551" w14:textId="77777777" w:rsidR="00A50A97" w:rsidRDefault="00A50A97" w:rsidP="00866ED8">
            <w:pPr>
              <w:rPr>
                <w:rFonts w:ascii="Candara" w:hAnsi="Candara"/>
                <w:color w:val="000000"/>
                <w:sz w:val="20"/>
                <w:u w:val="single"/>
              </w:rPr>
            </w:pPr>
            <w:hyperlink r:id="rId67" w:history="1">
              <w:r>
                <w:rPr>
                  <w:rStyle w:val="Hyperlink"/>
                  <w:rFonts w:ascii="Candara" w:hAnsi="Candara"/>
                  <w:color w:val="000000"/>
                  <w:sz w:val="20"/>
                </w:rPr>
                <w:t>E-mail</w:t>
              </w:r>
            </w:hyperlink>
            <w:r>
              <w:rPr>
                <w:rFonts w:ascii="Candara" w:hAnsi="Candara"/>
                <w:color w:val="000000"/>
                <w:sz w:val="20"/>
                <w:u w:val="single"/>
              </w:rPr>
              <w:t xml:space="preserve"> </w:t>
            </w:r>
          </w:p>
          <w:p w14:paraId="3B1E9C47" w14:textId="77777777" w:rsidR="00A50A97" w:rsidRDefault="00A50A97" w:rsidP="00866ED8">
            <w:pPr>
              <w:rPr>
                <w:rFonts w:ascii="Candara" w:hAnsi="Candara"/>
                <w:color w:val="000000"/>
                <w:sz w:val="20"/>
                <w:u w:val="single"/>
              </w:rPr>
            </w:pPr>
            <w:hyperlink r:id="rId68" w:history="1">
              <w:r>
                <w:rPr>
                  <w:rStyle w:val="Hyperlink"/>
                  <w:rFonts w:ascii="Candara" w:hAnsi="Candara"/>
                  <w:color w:val="000000"/>
                  <w:sz w:val="20"/>
                </w:rPr>
                <w:t>Webpage</w:t>
              </w:r>
            </w:hyperlink>
            <w:r>
              <w:rPr>
                <w:rFonts w:ascii="Candara" w:hAnsi="Candara"/>
                <w:color w:val="000000"/>
                <w:sz w:val="20"/>
                <w:u w:val="single"/>
              </w:rPr>
              <w:t xml:space="preserve"> </w:t>
            </w:r>
          </w:p>
          <w:p w14:paraId="205E2031" w14:textId="77777777" w:rsidR="00A50A97" w:rsidRPr="000C2554" w:rsidRDefault="00A50A97" w:rsidP="00866ED8">
            <w:pPr>
              <w:spacing w:after="120" w:line="240" w:lineRule="auto"/>
              <w:rPr>
                <w:rFonts w:ascii="Candara" w:hAnsi="Candara"/>
                <w:b/>
                <w:bCs/>
                <w:sz w:val="28"/>
                <w:szCs w:val="28"/>
              </w:rPr>
            </w:pPr>
            <w:hyperlink r:id="rId69" w:history="1">
              <w:r>
                <w:rPr>
                  <w:rStyle w:val="Hyperlink"/>
                  <w:rFonts w:ascii="Candara" w:hAnsi="Candara"/>
                  <w:color w:val="000000"/>
                  <w:sz w:val="20"/>
                </w:rPr>
                <w:t>Subscribe to newsletter</w:t>
              </w:r>
            </w:hyperlink>
          </w:p>
        </w:tc>
      </w:tr>
    </w:tbl>
    <w:p w14:paraId="1F1C505F" w14:textId="62D11D8B" w:rsidR="50956198" w:rsidRDefault="50956198" w:rsidP="00A50A97">
      <w:pPr>
        <w:jc w:val="center"/>
      </w:pPr>
    </w:p>
    <w:sectPr w:rsidR="50956198" w:rsidSect="006F73DC">
      <w:type w:val="continuous"/>
      <w:pgSz w:w="11907" w:h="16839" w:code="9"/>
      <w:pgMar w:top="1418" w:right="1418" w:bottom="567" w:left="1418" w:header="102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7E75" w14:textId="77777777" w:rsidR="001F0A30" w:rsidRDefault="001F0A30" w:rsidP="00FD0832">
      <w:pPr>
        <w:spacing w:line="240" w:lineRule="auto"/>
      </w:pPr>
      <w:r>
        <w:separator/>
      </w:r>
    </w:p>
  </w:endnote>
  <w:endnote w:type="continuationSeparator" w:id="0">
    <w:p w14:paraId="619DD73C" w14:textId="77777777" w:rsidR="001F0A30" w:rsidRDefault="001F0A30" w:rsidP="00FD0832">
      <w:pPr>
        <w:spacing w:line="240" w:lineRule="auto"/>
      </w:pPr>
      <w:r>
        <w:continuationSeparator/>
      </w:r>
    </w:p>
  </w:endnote>
  <w:endnote w:type="continuationNotice" w:id="1">
    <w:p w14:paraId="373CDD43" w14:textId="77777777" w:rsidR="00192B1D" w:rsidRDefault="00192B1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D3B2" w14:textId="77777777" w:rsidR="002F2F1C" w:rsidRPr="008D5CCD" w:rsidRDefault="002F2F1C" w:rsidP="009E2366">
    <w:pPr>
      <w:pStyle w:val="Footer"/>
      <w:ind w:left="-567" w:right="-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55D3" w14:textId="77777777" w:rsidR="001F0A30" w:rsidRDefault="001F0A30" w:rsidP="00FD0832">
      <w:pPr>
        <w:spacing w:line="240" w:lineRule="auto"/>
      </w:pPr>
      <w:r>
        <w:separator/>
      </w:r>
    </w:p>
  </w:footnote>
  <w:footnote w:type="continuationSeparator" w:id="0">
    <w:p w14:paraId="1831A4E6" w14:textId="77777777" w:rsidR="001F0A30" w:rsidRDefault="001F0A30" w:rsidP="00FD0832">
      <w:pPr>
        <w:spacing w:line="240" w:lineRule="auto"/>
      </w:pPr>
      <w:r>
        <w:continuationSeparator/>
      </w:r>
    </w:p>
  </w:footnote>
  <w:footnote w:type="continuationNotice" w:id="1">
    <w:p w14:paraId="3FCD1C6E" w14:textId="77777777" w:rsidR="00192B1D" w:rsidRDefault="00192B1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D3B1" w14:textId="77777777" w:rsidR="00FD0832" w:rsidRPr="001246DB" w:rsidRDefault="00FD0832" w:rsidP="009E2366">
    <w:pPr>
      <w:pStyle w:val="Header"/>
      <w:tabs>
        <w:tab w:val="left" w:pos="2918"/>
      </w:tabs>
      <w:ind w:hanging="567"/>
      <w:rPr>
        <w:lang w:val="fr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70212FB"/>
    <w:multiLevelType w:val="hybridMultilevel"/>
    <w:tmpl w:val="061A7604"/>
    <w:lvl w:ilvl="0" w:tplc="12640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4DB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44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E0D9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88C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744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91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9E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92A7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5474"/>
    <w:multiLevelType w:val="hybridMultilevel"/>
    <w:tmpl w:val="00562E9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251B0A"/>
    <w:multiLevelType w:val="hybridMultilevel"/>
    <w:tmpl w:val="4962C5B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5626C9"/>
    <w:multiLevelType w:val="hybridMultilevel"/>
    <w:tmpl w:val="473C1E88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CB4529"/>
    <w:multiLevelType w:val="hybridMultilevel"/>
    <w:tmpl w:val="D7E899FA"/>
    <w:lvl w:ilvl="0" w:tplc="20000001">
      <w:start w:val="1"/>
      <w:numFmt w:val="bullet"/>
      <w:lvlText w:val=""/>
      <w:lvlJc w:val="left"/>
      <w:pPr>
        <w:ind w:left="-13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-6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</w:abstractNum>
  <w:abstractNum w:abstractNumId="6" w15:restartNumberingAfterBreak="0">
    <w:nsid w:val="2619EA4B"/>
    <w:multiLevelType w:val="hybridMultilevel"/>
    <w:tmpl w:val="8FD8F932"/>
    <w:lvl w:ilvl="0" w:tplc="BEDEF3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747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89B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CC57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B2C3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865F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2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884B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660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7E604"/>
    <w:multiLevelType w:val="hybridMultilevel"/>
    <w:tmpl w:val="0060B0EA"/>
    <w:lvl w:ilvl="0" w:tplc="926A8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E2009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DE1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238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E5C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CDD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16FF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EC6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C263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E75F23"/>
    <w:multiLevelType w:val="hybridMultilevel"/>
    <w:tmpl w:val="0F4ADF32"/>
    <w:lvl w:ilvl="0" w:tplc="1E9ED7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D545D9"/>
    <w:multiLevelType w:val="hybridMultilevel"/>
    <w:tmpl w:val="167C1A40"/>
    <w:lvl w:ilvl="0" w:tplc="572454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38A0355"/>
    <w:multiLevelType w:val="hybridMultilevel"/>
    <w:tmpl w:val="FB7ED894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5931751">
    <w:abstractNumId w:val="0"/>
  </w:num>
  <w:num w:numId="2" w16cid:durableId="523254619">
    <w:abstractNumId w:val="8"/>
  </w:num>
  <w:num w:numId="3" w16cid:durableId="1181973400">
    <w:abstractNumId w:val="9"/>
  </w:num>
  <w:num w:numId="4" w16cid:durableId="1170022618">
    <w:abstractNumId w:val="7"/>
  </w:num>
  <w:num w:numId="5" w16cid:durableId="229732431">
    <w:abstractNumId w:val="2"/>
  </w:num>
  <w:num w:numId="6" w16cid:durableId="607935912">
    <w:abstractNumId w:val="6"/>
  </w:num>
  <w:num w:numId="7" w16cid:durableId="2117358213">
    <w:abstractNumId w:val="1"/>
  </w:num>
  <w:num w:numId="8" w16cid:durableId="1386442253">
    <w:abstractNumId w:val="4"/>
  </w:num>
  <w:num w:numId="9" w16cid:durableId="1787890598">
    <w:abstractNumId w:val="3"/>
  </w:num>
  <w:num w:numId="10" w16cid:durableId="836772332">
    <w:abstractNumId w:val="5"/>
  </w:num>
  <w:num w:numId="11" w16cid:durableId="4997784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5F7"/>
    <w:rsid w:val="00004D5E"/>
    <w:rsid w:val="00020126"/>
    <w:rsid w:val="0002101B"/>
    <w:rsid w:val="00025ED4"/>
    <w:rsid w:val="00050BB7"/>
    <w:rsid w:val="00062F35"/>
    <w:rsid w:val="00065887"/>
    <w:rsid w:val="0009405F"/>
    <w:rsid w:val="000A798C"/>
    <w:rsid w:val="000B2DD4"/>
    <w:rsid w:val="000C1096"/>
    <w:rsid w:val="000E5193"/>
    <w:rsid w:val="001158DA"/>
    <w:rsid w:val="001246DB"/>
    <w:rsid w:val="00166B6B"/>
    <w:rsid w:val="00167107"/>
    <w:rsid w:val="00176164"/>
    <w:rsid w:val="00185CCD"/>
    <w:rsid w:val="00192B1D"/>
    <w:rsid w:val="001F0A30"/>
    <w:rsid w:val="0021211A"/>
    <w:rsid w:val="00227878"/>
    <w:rsid w:val="00246692"/>
    <w:rsid w:val="002544C4"/>
    <w:rsid w:val="00271815"/>
    <w:rsid w:val="00273FC3"/>
    <w:rsid w:val="002950B4"/>
    <w:rsid w:val="002C33CB"/>
    <w:rsid w:val="002D51AC"/>
    <w:rsid w:val="002E6118"/>
    <w:rsid w:val="002F2F1C"/>
    <w:rsid w:val="002F4476"/>
    <w:rsid w:val="003139DA"/>
    <w:rsid w:val="003160B0"/>
    <w:rsid w:val="00341B91"/>
    <w:rsid w:val="003566BE"/>
    <w:rsid w:val="00356A1D"/>
    <w:rsid w:val="0037143F"/>
    <w:rsid w:val="00383725"/>
    <w:rsid w:val="0039255B"/>
    <w:rsid w:val="003E771B"/>
    <w:rsid w:val="003F3F30"/>
    <w:rsid w:val="00402188"/>
    <w:rsid w:val="00414A94"/>
    <w:rsid w:val="00417975"/>
    <w:rsid w:val="00421404"/>
    <w:rsid w:val="00452142"/>
    <w:rsid w:val="00460E0A"/>
    <w:rsid w:val="00465BA5"/>
    <w:rsid w:val="004F09A8"/>
    <w:rsid w:val="004F1CE1"/>
    <w:rsid w:val="00547A61"/>
    <w:rsid w:val="00550C9A"/>
    <w:rsid w:val="00555A2D"/>
    <w:rsid w:val="0056133D"/>
    <w:rsid w:val="00561772"/>
    <w:rsid w:val="00571207"/>
    <w:rsid w:val="005A3C66"/>
    <w:rsid w:val="005B0C25"/>
    <w:rsid w:val="005C0B00"/>
    <w:rsid w:val="006043B3"/>
    <w:rsid w:val="00625EFE"/>
    <w:rsid w:val="00633D3F"/>
    <w:rsid w:val="00635FE2"/>
    <w:rsid w:val="00655D5B"/>
    <w:rsid w:val="006638B4"/>
    <w:rsid w:val="00687033"/>
    <w:rsid w:val="006C0F99"/>
    <w:rsid w:val="006E4714"/>
    <w:rsid w:val="006E79CB"/>
    <w:rsid w:val="006F73DC"/>
    <w:rsid w:val="00712CC3"/>
    <w:rsid w:val="00714056"/>
    <w:rsid w:val="00742E78"/>
    <w:rsid w:val="007533A1"/>
    <w:rsid w:val="007540D0"/>
    <w:rsid w:val="00775A32"/>
    <w:rsid w:val="00793ECF"/>
    <w:rsid w:val="007B323B"/>
    <w:rsid w:val="007C1726"/>
    <w:rsid w:val="007D36C8"/>
    <w:rsid w:val="007F01CC"/>
    <w:rsid w:val="00804596"/>
    <w:rsid w:val="00810EAD"/>
    <w:rsid w:val="00825E7B"/>
    <w:rsid w:val="0083586A"/>
    <w:rsid w:val="008869A3"/>
    <w:rsid w:val="008A55F7"/>
    <w:rsid w:val="008D5CCD"/>
    <w:rsid w:val="008E3DAA"/>
    <w:rsid w:val="0090135C"/>
    <w:rsid w:val="009262DA"/>
    <w:rsid w:val="00933563"/>
    <w:rsid w:val="009407C2"/>
    <w:rsid w:val="009414EB"/>
    <w:rsid w:val="009446BB"/>
    <w:rsid w:val="0094706E"/>
    <w:rsid w:val="00975C20"/>
    <w:rsid w:val="009764F7"/>
    <w:rsid w:val="00990594"/>
    <w:rsid w:val="00993C7B"/>
    <w:rsid w:val="009A27F5"/>
    <w:rsid w:val="009C1E0B"/>
    <w:rsid w:val="009C5FD2"/>
    <w:rsid w:val="009E2366"/>
    <w:rsid w:val="00A15DF0"/>
    <w:rsid w:val="00A449B2"/>
    <w:rsid w:val="00A50A97"/>
    <w:rsid w:val="00A66983"/>
    <w:rsid w:val="00A71877"/>
    <w:rsid w:val="00A7366B"/>
    <w:rsid w:val="00A9134D"/>
    <w:rsid w:val="00A93779"/>
    <w:rsid w:val="00AC44C8"/>
    <w:rsid w:val="00AE761A"/>
    <w:rsid w:val="00AF3F14"/>
    <w:rsid w:val="00B04057"/>
    <w:rsid w:val="00B45E43"/>
    <w:rsid w:val="00B614EE"/>
    <w:rsid w:val="00B756DD"/>
    <w:rsid w:val="00B77130"/>
    <w:rsid w:val="00B83D89"/>
    <w:rsid w:val="00BA1C2B"/>
    <w:rsid w:val="00BB40D8"/>
    <w:rsid w:val="00C1452D"/>
    <w:rsid w:val="00C1759D"/>
    <w:rsid w:val="00C21978"/>
    <w:rsid w:val="00C305DB"/>
    <w:rsid w:val="00C676FC"/>
    <w:rsid w:val="00CA6677"/>
    <w:rsid w:val="00CB5C54"/>
    <w:rsid w:val="00CD163F"/>
    <w:rsid w:val="00D0294D"/>
    <w:rsid w:val="00D306D7"/>
    <w:rsid w:val="00D44008"/>
    <w:rsid w:val="00DA3BC5"/>
    <w:rsid w:val="00DA5BA9"/>
    <w:rsid w:val="00DC7FA7"/>
    <w:rsid w:val="00E00D5D"/>
    <w:rsid w:val="00E27B09"/>
    <w:rsid w:val="00E31EE4"/>
    <w:rsid w:val="00E716E1"/>
    <w:rsid w:val="00E96B9E"/>
    <w:rsid w:val="00EA4DFA"/>
    <w:rsid w:val="00EC1A69"/>
    <w:rsid w:val="00EC5111"/>
    <w:rsid w:val="00ED060F"/>
    <w:rsid w:val="00ED1074"/>
    <w:rsid w:val="00ED17DC"/>
    <w:rsid w:val="00EE468D"/>
    <w:rsid w:val="00F15190"/>
    <w:rsid w:val="00F2058E"/>
    <w:rsid w:val="00F26047"/>
    <w:rsid w:val="00F64A4C"/>
    <w:rsid w:val="00F73CC9"/>
    <w:rsid w:val="00FB7F98"/>
    <w:rsid w:val="00FD0832"/>
    <w:rsid w:val="00FD39A3"/>
    <w:rsid w:val="00FE2EAE"/>
    <w:rsid w:val="00FF7F3F"/>
    <w:rsid w:val="024587D5"/>
    <w:rsid w:val="02780788"/>
    <w:rsid w:val="034BD750"/>
    <w:rsid w:val="038E0420"/>
    <w:rsid w:val="08D311AC"/>
    <w:rsid w:val="0B15A631"/>
    <w:rsid w:val="0BD44A8D"/>
    <w:rsid w:val="0D17F3CE"/>
    <w:rsid w:val="15B9C8C5"/>
    <w:rsid w:val="24A20AE6"/>
    <w:rsid w:val="24D37BFC"/>
    <w:rsid w:val="2693728F"/>
    <w:rsid w:val="2B41558F"/>
    <w:rsid w:val="311E567E"/>
    <w:rsid w:val="395E5B1A"/>
    <w:rsid w:val="39C158BD"/>
    <w:rsid w:val="459458D7"/>
    <w:rsid w:val="47E54223"/>
    <w:rsid w:val="47F1DAE2"/>
    <w:rsid w:val="4A6E93A6"/>
    <w:rsid w:val="4BA5A795"/>
    <w:rsid w:val="4D2B8001"/>
    <w:rsid w:val="4F13B6AC"/>
    <w:rsid w:val="50956198"/>
    <w:rsid w:val="61D400DD"/>
    <w:rsid w:val="681DAB27"/>
    <w:rsid w:val="68518491"/>
    <w:rsid w:val="74AB7EFF"/>
    <w:rsid w:val="7A1BE191"/>
    <w:rsid w:val="7C72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1D33E"/>
  <w15:chartTrackingRefBased/>
  <w15:docId w15:val="{6C85B6D6-8A80-4F80-8984-7DD6E64A9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A5"/>
    <w:pPr>
      <w:spacing w:after="0" w:line="288" w:lineRule="auto"/>
      <w:jc w:val="both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8A55F7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8A55F7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8A55F7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8A55F7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8A55F7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8A55F7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8A55F7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8A55F7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8A55F7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A55F7"/>
    <w:rPr>
      <w:rFonts w:ascii="Times New Roman" w:eastAsia="Times New Roman" w:hAnsi="Times New Roman" w:cs="Times New Roman"/>
      <w:kern w:val="28"/>
      <w:lang w:val="en-US"/>
    </w:rPr>
  </w:style>
  <w:style w:type="character" w:customStyle="1" w:styleId="Heading2Char">
    <w:name w:val="Heading 2 Char"/>
    <w:basedOn w:val="DefaultParagraphFont"/>
    <w:link w:val="Heading2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3Char">
    <w:name w:val="Heading 3 Char"/>
    <w:basedOn w:val="DefaultParagraphFont"/>
    <w:link w:val="Heading3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4Char">
    <w:name w:val="Heading 4 Char"/>
    <w:basedOn w:val="DefaultParagraphFont"/>
    <w:link w:val="Heading4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5Char">
    <w:name w:val="Heading 5 Char"/>
    <w:basedOn w:val="DefaultParagraphFont"/>
    <w:link w:val="Heading5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6Char">
    <w:name w:val="Heading 6 Char"/>
    <w:basedOn w:val="DefaultParagraphFont"/>
    <w:link w:val="Heading6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7Char">
    <w:name w:val="Heading 7 Char"/>
    <w:basedOn w:val="DefaultParagraphFont"/>
    <w:link w:val="Heading7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8Char">
    <w:name w:val="Heading 8 Char"/>
    <w:basedOn w:val="DefaultParagraphFont"/>
    <w:link w:val="Heading8"/>
    <w:rsid w:val="008A55F7"/>
    <w:rPr>
      <w:rFonts w:ascii="Times New Roman" w:eastAsia="Times New Roman" w:hAnsi="Times New Roman" w:cs="Times New Roman"/>
      <w:lang w:val="en-US"/>
    </w:rPr>
  </w:style>
  <w:style w:type="character" w:customStyle="1" w:styleId="Heading9Char">
    <w:name w:val="Heading 9 Char"/>
    <w:basedOn w:val="DefaultParagraphFont"/>
    <w:link w:val="Heading9"/>
    <w:rsid w:val="008A55F7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qFormat/>
    <w:rsid w:val="008A55F7"/>
  </w:style>
  <w:style w:type="character" w:customStyle="1" w:styleId="FooterChar">
    <w:name w:val="Footer Char"/>
    <w:basedOn w:val="DefaultParagraphFont"/>
    <w:link w:val="Footer"/>
    <w:uiPriority w:val="99"/>
    <w:rsid w:val="008A55F7"/>
    <w:rPr>
      <w:rFonts w:ascii="Times New Roman" w:eastAsia="Times New Roman" w:hAnsi="Times New Roman" w:cs="Times New Roman"/>
      <w:lang w:val="en-US"/>
    </w:rPr>
  </w:style>
  <w:style w:type="paragraph" w:styleId="FootnoteText">
    <w:name w:val="footnote text"/>
    <w:basedOn w:val="Normal"/>
    <w:link w:val="FootnoteTextChar"/>
    <w:qFormat/>
    <w:rsid w:val="008A55F7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8A55F7"/>
    <w:rPr>
      <w:rFonts w:ascii="Times New Roman" w:eastAsia="Times New Roman" w:hAnsi="Times New Roman" w:cs="Times New Roman"/>
      <w:sz w:val="16"/>
      <w:lang w:val="en-US"/>
    </w:rPr>
  </w:style>
  <w:style w:type="paragraph" w:styleId="Header">
    <w:name w:val="header"/>
    <w:basedOn w:val="Normal"/>
    <w:link w:val="HeaderChar"/>
    <w:qFormat/>
    <w:rsid w:val="008A55F7"/>
  </w:style>
  <w:style w:type="character" w:customStyle="1" w:styleId="HeaderChar">
    <w:name w:val="Header Char"/>
    <w:basedOn w:val="DefaultParagraphFont"/>
    <w:link w:val="Header"/>
    <w:rsid w:val="008A55F7"/>
    <w:rPr>
      <w:rFonts w:ascii="Times New Roman" w:eastAsia="Times New Roman" w:hAnsi="Times New Roman" w:cs="Times New Roman"/>
      <w:lang w:val="en-US"/>
    </w:rPr>
  </w:style>
  <w:style w:type="paragraph" w:customStyle="1" w:styleId="quotes">
    <w:name w:val="quotes"/>
    <w:basedOn w:val="Normal"/>
    <w:next w:val="Normal"/>
    <w:rsid w:val="008A55F7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8A55F7"/>
    <w:rPr>
      <w:sz w:val="24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55F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5F7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uiPriority w:val="39"/>
    <w:rsid w:val="00FD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2F2F1C"/>
    <w:pPr>
      <w:autoSpaceDE w:val="0"/>
      <w:autoSpaceDN w:val="0"/>
      <w:adjustRightInd w:val="0"/>
      <w:jc w:val="left"/>
      <w:textAlignment w:val="center"/>
    </w:pPr>
    <w:rPr>
      <w:rFonts w:ascii="MinionPro-Regular" w:eastAsiaTheme="minorHAnsi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40D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3160B0"/>
    <w:pPr>
      <w:spacing w:after="0" w:line="240" w:lineRule="auto"/>
    </w:pPr>
    <w:rPr>
      <w:rFonts w:ascii="Calibri" w:eastAsia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6133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5E7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50BB7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ur02.safelinks.protection.outlook.com/?url=https%3A%2F%2Fwww.oecd.org%2Fen%2Fregions%2Fsoutheast-asia.html&amp;data=05%7C02%7Cgunilla.sandberg%40eesc.europa.eu%7C16440a57e6534e473e6e08dd3425e5cd%7C01a4edc0c1304e09bfd47b7de34700e6%7C0%7C0%7C638724059554379170%7CUnknown%7CTWFpbGZsb3d8eyJFbXB0eU1hcGkiOnRydWUsIlYiOiIwLjAuMDAwMCIsIlAiOiJXaW4zMiIsIkFOIjoiTWFpbCIsIldUIjoyfQ%3D%3D%7C0%7C%7C%7C&amp;sdata=iKctveQ%2Bfvt4TrhLqxH5MCcOHGecrODP81YMOruVWFw%3D&amp;reserved=0" TargetMode="External"/><Relationship Id="rId21" Type="http://schemas.openxmlformats.org/officeDocument/2006/relationships/hyperlink" Target="https://www.edf-feph.org/content/uploads/2023/11/EU-ASEAN-Human-Rights-Dialogue_2023_CSOs-Recommendations_Final.pdf" TargetMode="External"/><Relationship Id="rId42" Type="http://schemas.openxmlformats.org/officeDocument/2006/relationships/hyperlink" Target="https://intranet.eesc.europa.eu/EN/members/Documents/guidelines-your-work/23_396-A4-EN.pdf" TargetMode="External"/><Relationship Id="rId47" Type="http://schemas.openxmlformats.org/officeDocument/2006/relationships/hyperlink" Target="https://intranet.eesc.europa.eu/EN/members/Documents/guidelines-your-work/EESC-2023-78-LT.pdf" TargetMode="External"/><Relationship Id="rId63" Type="http://schemas.openxmlformats.org/officeDocument/2006/relationships/hyperlink" Target="http://www.eesc.europa.eu/?i=portal.en.documents-library" TargetMode="External"/><Relationship Id="rId68" Type="http://schemas.openxmlformats.org/officeDocument/2006/relationships/hyperlink" Target="https://www.eesc.europa.eu/en/sections-other-bodies/other/liaison-group" TargetMode="External"/><Relationship Id="rId7" Type="http://schemas.openxmlformats.org/officeDocument/2006/relationships/settings" Target="settings.xml"/><Relationship Id="rId71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policy.trade.ec.europa.eu/eu-trade-relationships-country-and-region/countries-and-regions/association-south-east-asian-nations-asean_en" TargetMode="External"/><Relationship Id="rId29" Type="http://schemas.openxmlformats.org/officeDocument/2006/relationships/hyperlink" Target="https://eur02.safelinks.protection.outlook.com/?url=https%3A%2F%2Fasean.org%2F&amp;data=05%7C02%7Cgunilla.sandberg%40eesc.europa.eu%7C16440a57e6534e473e6e08dd3425e5cd%7C01a4edc0c1304e09bfd47b7de34700e6%7C0%7C0%7C638724059554277671%7CUnknown%7CTWFpbGZsb3d8eyJFbXB0eU1hcGkiOnRydWUsIlYiOiIwLjAuMDAwMCIsIlAiOiJXaW4zMiIsIkFOIjoiTWFpbCIsIldUIjoyfQ%3D%3D%7C0%7C%7C%7C&amp;sdata=xaDaYJu7hEInAXhc99RjURXZ8LINMResL1ySVHgYE%2BE%3D&amp;reserved=0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www.europarl.europa.eu/RegData/etudes/BRIE/2020/659338/EPRS_BRI(2020)659338_EN.pdf" TargetMode="External"/><Relationship Id="rId32" Type="http://schemas.openxmlformats.org/officeDocument/2006/relationships/hyperlink" Target="https://www.eu-asean.eu/about-the-eu-abc/" TargetMode="External"/><Relationship Id="rId37" Type="http://schemas.openxmlformats.org/officeDocument/2006/relationships/hyperlink" Target="https://intranet.eesc.europa.eu/EN/members/Documents/guidelines-your-work/EESC-2023-78-CS.pdf" TargetMode="External"/><Relationship Id="rId40" Type="http://schemas.openxmlformats.org/officeDocument/2006/relationships/hyperlink" Target="https://intranet.eesc.europa.eu/EN/members/Documents/guidelines-your-work/EESC-2023-78-ET.pdf" TargetMode="External"/><Relationship Id="rId45" Type="http://schemas.openxmlformats.org/officeDocument/2006/relationships/hyperlink" Target="https://intranet.eesc.europa.eu/EN/members/Documents/guidelines-your-work/EESC-2023-78-IT.pdf" TargetMode="External"/><Relationship Id="rId53" Type="http://schemas.openxmlformats.org/officeDocument/2006/relationships/hyperlink" Target="https://intranet.eesc.europa.eu/EN/members/Documents/guidelines-your-work/EESC-2023-78-PT.pdf" TargetMode="External"/><Relationship Id="rId58" Type="http://schemas.openxmlformats.org/officeDocument/2006/relationships/hyperlink" Target="https://intranet.eesc.europa.eu/EN/members/Documents/guidelines-your-work/EESC-2023-78-SV.pdf" TargetMode="External"/><Relationship Id="rId66" Type="http://schemas.openxmlformats.org/officeDocument/2006/relationships/image" Target="cid:image001.png@01D6D209.14626660" TargetMode="External"/><Relationship Id="rId5" Type="http://schemas.openxmlformats.org/officeDocument/2006/relationships/numbering" Target="numbering.xml"/><Relationship Id="rId61" Type="http://schemas.openxmlformats.org/officeDocument/2006/relationships/image" Target="media/image3.png"/><Relationship Id="rId19" Type="http://schemas.openxmlformats.org/officeDocument/2006/relationships/hyperlink" Target="https://euinasean.eu/wp-content/uploads/2023/10/ASEAN-EU-Blue-Book-2024-2025.pdf" TargetMode="External"/><Relationship Id="rId14" Type="http://schemas.openxmlformats.org/officeDocument/2006/relationships/hyperlink" Target="https://www.eesc.europa.eu/en/our-work/opinions-information-reports/opinions/role-civil-society-negotiation-and-implementation-eu-japan-free-trade-agreement" TargetMode="External"/><Relationship Id="rId22" Type="http://schemas.openxmlformats.org/officeDocument/2006/relationships/hyperlink" Target="https://www.europarl.europa.eu/factsheets/en/sheet/183/southeast-asia" TargetMode="External"/><Relationship Id="rId27" Type="http://schemas.openxmlformats.org/officeDocument/2006/relationships/hyperlink" Target="https://eur02.safelinks.protection.outlook.com/?url=https%3A%2F%2Fwww.un.org%2Fsg%2Fen%2Fcontent%2Fsg%2Fstatement%2F2024-10-11%2Fsecretary-generals-opening-remarks-the-14th-asean-un-summit-delivered&amp;data=05%7C02%7Cgunilla.sandberg%40eesc.europa.eu%7C16440a57e6534e473e6e08dd3425e5cd%7C01a4edc0c1304e09bfd47b7de34700e6%7C0%7C0%7C638724059554406858%7CUnknown%7CTWFpbGZsb3d8eyJFbXB0eU1hcGkiOnRydWUsIlYiOiIwLjAuMDAwMCIsIlAiOiJXaW4zMiIsIkFOIjoiTWFpbCIsIldUIjoyfQ%3D%3D%7C0%7C%7C%7C&amp;sdata=%2FFNKXWdBPZ8RDEAxUf9yjwc0xXtp%2Fd7AeOyobO3Ksmc%3D&amp;reserved=0" TargetMode="External"/><Relationship Id="rId30" Type="http://schemas.openxmlformats.org/officeDocument/2006/relationships/hyperlink" Target="https://eur02.safelinks.protection.outlook.com/?url=https%3A%2F%2Fwps.asean.org%2Forganization%2F&amp;data=05%7C02%7Cgunilla.sandberg%40eesc.europa.eu%7C16440a57e6534e473e6e08dd3425e5cd%7C01a4edc0c1304e09bfd47b7de34700e6%7C0%7C0%7C638724059554290727%7CUnknown%7CTWFpbGZsb3d8eyJFbXB0eU1hcGkiOnRydWUsIlYiOiIwLjAuMDAwMCIsIlAiOiJXaW4zMiIsIkFOIjoiTWFpbCIsIldUIjoyfQ%3D%3D%7C0%7C%7C%7C&amp;sdata=Hb5zQkswtRLFQ26B6acvwAYniqJELLpcKYBQujwSQYg%3D&amp;reserved=0" TargetMode="External"/><Relationship Id="rId35" Type="http://schemas.openxmlformats.org/officeDocument/2006/relationships/hyperlink" Target="https://intranet.eesc.europa.eu/EN/members/Documents/guidelines-your-work/EESC-2023-78-BG.pdf" TargetMode="External"/><Relationship Id="rId43" Type="http://schemas.openxmlformats.org/officeDocument/2006/relationships/hyperlink" Target="https://intranet.eesc.europa.eu/EN/members/Documents/guidelines-your-work/23_396-A4-FR.pdf" TargetMode="External"/><Relationship Id="rId48" Type="http://schemas.openxmlformats.org/officeDocument/2006/relationships/hyperlink" Target="https://intranet.eesc.europa.eu/EN/members/Documents/guidelines-your-work/EESC-2023-78-HU.pdf" TargetMode="External"/><Relationship Id="rId56" Type="http://schemas.openxmlformats.org/officeDocument/2006/relationships/hyperlink" Target="https://intranet.eesc.europa.eu/EN/members/Documents/guidelines-your-work/EESC-2023-78-SL.pdf" TargetMode="External"/><Relationship Id="rId64" Type="http://schemas.openxmlformats.org/officeDocument/2006/relationships/hyperlink" Target="mailto:biblio@eesc.europa.eu" TargetMode="External"/><Relationship Id="rId69" Type="http://schemas.openxmlformats.org/officeDocument/2006/relationships/hyperlink" Target="https://www.eesc.europa.eu/en/sections-other-bodies/other/liaison-group/newsletters/subscribe-newsletters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ntranet.eesc.europa.eu/EN/members/Documents/guidelines-your-work/EESC-2023-78-NL.pdf" TargetMode="Externa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hyperlink" Target="https://eur02.safelinks.protection.outlook.com/?url=https%3A%2F%2Fwww.eeas.europa.eu%2Feeas%2Feu-asean-relations_en&amp;data=05%7C02%7CKaren.Aghadjian%40eesc.europa.eu%7Cfb1ba7ac9223474c97fb08dd3a0ea5bf%7C01a4edc0c1304e09bfd47b7de34700e6%7C0%7C0%7C638730556759416943%7CUnknown%7CTWFpbGZsb3d8eyJFbXB0eU1hcGkiOnRydWUsIlYiOiIwLjAuMDAwMCIsIlAiOiJXaW4zMiIsIkFOIjoiTWFpbCIsIldUIjoyfQ%3D%3D%7C0%7C%7C%7C&amp;sdata=gx0a2X%2FP4ojgqDJF6NlgL5VYSXoJeECZE0BVON%2Bi7Ho%3D&amp;reserved=0" TargetMode="External"/><Relationship Id="rId25" Type="http://schemas.openxmlformats.org/officeDocument/2006/relationships/hyperlink" Target="https://eur02.safelinks.protection.outlook.com/?url=https%3A%2F%2Fwww.consilium.europa.eu%2Fen%2Fpress%2Fpress-releases%2F2024%2F02%2F02%2Fjoint-statement-of-the-24th-eu-asean-ministerial-meeting%2F&amp;data=05%7C02%7CKaren.Aghadjian%40eesc.europa.eu%7Ccb387c4fb7b24c03722608dd3a0b2c73%7C01a4edc0c1304e09bfd47b7de34700e6%7C0%7C0%7C638730541834031806%7CUnknown%7CTWFpbGZsb3d8eyJFbXB0eU1hcGkiOnRydWUsIlYiOiIwLjAuMDAwMCIsIlAiOiJXaW4zMiIsIkFOIjoiTWFpbCIsIldUIjoyfQ%3D%3D%7C0%7C%7C%7C&amp;sdata=ZFFfofKgFadZJnF2qLMYn6PZnDL3K%2BfPAFzJDeZYcOo%3D&amp;reserved=0" TargetMode="External"/><Relationship Id="rId33" Type="http://schemas.openxmlformats.org/officeDocument/2006/relationships/hyperlink" Target="https://ecipe.org/publications/euasean-shared-objectives-severed-trust/" TargetMode="External"/><Relationship Id="rId38" Type="http://schemas.openxmlformats.org/officeDocument/2006/relationships/hyperlink" Target="https://intranet.eesc.europa.eu/EN/members/Documents/guidelines-your-work/EESC-2023-78-DA.pdf" TargetMode="External"/><Relationship Id="rId46" Type="http://schemas.openxmlformats.org/officeDocument/2006/relationships/hyperlink" Target="https://intranet.eesc.europa.eu/EN/members/Documents/guidelines-your-work/EESC-2023-78-LV.pdf" TargetMode="External"/><Relationship Id="rId59" Type="http://schemas.openxmlformats.org/officeDocument/2006/relationships/image" Target="media/image2.png"/><Relationship Id="rId67" Type="http://schemas.openxmlformats.org/officeDocument/2006/relationships/hyperlink" Target="mailto:Liaison-Group@eesc.europa.eu" TargetMode="External"/><Relationship Id="rId20" Type="http://schemas.openxmlformats.org/officeDocument/2006/relationships/hyperlink" Target="https://www.eeas.europa.eu/eeas/asean-5th-policy-dialogue-human-rights-european-union-takes-place-brussels_en" TargetMode="External"/><Relationship Id="rId41" Type="http://schemas.openxmlformats.org/officeDocument/2006/relationships/hyperlink" Target="https://intranet.eesc.europa.eu/EN/members/Documents/guidelines-your-work/EESC-2023-78-EL.pdf" TargetMode="External"/><Relationship Id="rId54" Type="http://schemas.openxmlformats.org/officeDocument/2006/relationships/hyperlink" Target="https://intranet.eesc.europa.eu/EN/members/Documents/guidelines-your-work/EESC-2023-78-RO.pdf" TargetMode="External"/><Relationship Id="rId62" Type="http://schemas.openxmlformats.org/officeDocument/2006/relationships/image" Target="cid:image005.png@01D537F1.1A4BA9F0" TargetMode="External"/><Relationship Id="rId7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eesc.europa.eu/en/our-work/opinions-information-reports/opinions/eu-asean-relations" TargetMode="External"/><Relationship Id="rId23" Type="http://schemas.openxmlformats.org/officeDocument/2006/relationships/hyperlink" Target="https://www.europarl.europa.eu/RegData/etudes/BRIE/2023/754629/EPRS_BRI(2023)754629_EN.pdf" TargetMode="External"/><Relationship Id="rId28" Type="http://schemas.openxmlformats.org/officeDocument/2006/relationships/hyperlink" Target="https://eur02.safelinks.protection.outlook.com/?url=https%3A%2F%2Fasean.org%2Fwp-content%2Fuploads%2F2022%2F09%2FOverview-of-ASEAN-UN-Cooperation-as-of-21-September-2022.pdf&amp;data=05%7C02%7Cgunilla.sandberg%40eesc.europa.eu%7C16440a57e6534e473e6e08dd3425e5cd%7C01a4edc0c1304e09bfd47b7de34700e6%7C0%7C0%7C638724059554420330%7CUnknown%7CTWFpbGZsb3d8eyJFbXB0eU1hcGkiOnRydWUsIlYiOiIwLjAuMDAwMCIsIlAiOiJXaW4zMiIsIkFOIjoiTWFpbCIsIldUIjoyfQ%3D%3D%7C0%7C%7C%7C&amp;sdata=907pcaAIdEVlhxzeZYMBVckZpwjeZ245ieYQBv6ODbI%3D&amp;reserved=0" TargetMode="External"/><Relationship Id="rId36" Type="http://schemas.openxmlformats.org/officeDocument/2006/relationships/hyperlink" Target="https://intranet.eesc.europa.eu/EN/members/Documents/guidelines-your-work/EESC-2023-78-ES.pdf" TargetMode="External"/><Relationship Id="rId49" Type="http://schemas.openxmlformats.org/officeDocument/2006/relationships/hyperlink" Target="https://intranet.eesc.europa.eu/EN/members/Documents/guidelines-your-work/EESC-2023-78-HR.pdf" TargetMode="External"/><Relationship Id="rId57" Type="http://schemas.openxmlformats.org/officeDocument/2006/relationships/hyperlink" Target="https://intranet.eesc.europa.eu/EN/members/Documents/guidelines-your-work/EESC-2023-78-FI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aichr.org/news/press-release-6th-asean-human-rights-dialogue/" TargetMode="External"/><Relationship Id="rId44" Type="http://schemas.openxmlformats.org/officeDocument/2006/relationships/hyperlink" Target="https://intranet.eesc.europa.eu/EN/members/Documents/guidelines-your-work/EESC-2023-78-GA.pdf" TargetMode="External"/><Relationship Id="rId52" Type="http://schemas.openxmlformats.org/officeDocument/2006/relationships/hyperlink" Target="https://intranet.eesc.europa.eu/EN/members/Documents/guidelines-your-work/EESC-2023-78-PL.pdf" TargetMode="External"/><Relationship Id="rId60" Type="http://schemas.openxmlformats.org/officeDocument/2006/relationships/hyperlink" Target="https://youtu.be/o9LAX8KBWLE" TargetMode="External"/><Relationship Id="rId65" Type="http://schemas.openxmlformats.org/officeDocument/2006/relationships/image" Target="media/image4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hyperlink" Target="https://eur02.safelinks.protection.outlook.com/?url=https%3A%2F%2Fwww.eeas.europa.eu%2Feeas%2Feu-asean-strategic-partnership_en&amp;data=05%7C02%7Cgunilla.sandberg%40eesc.europa.eu%7C16440a57e6534e473e6e08dd3425e5cd%7C01a4edc0c1304e09bfd47b7de34700e6%7C0%7C0%7C638724059554248814%7CUnknown%7CTWFpbGZsb3d8eyJFbXB0eU1hcGkiOnRydWUsIlYiOiIwLjAuMDAwMCIsIlAiOiJXaW4zMiIsIkFOIjoiTWFpbCIsIldUIjoyfQ%3D%3D%7C0%7C%7C%7C&amp;sdata=ZfBmyqSbUDBGFThQv1Nbdjdsrf%2B3v6KjmiysXXKWOQ4%3D&amp;reserved=0" TargetMode="External"/><Relationship Id="rId39" Type="http://schemas.openxmlformats.org/officeDocument/2006/relationships/hyperlink" Target="https://intranet.eesc.europa.eu/EN/members/Documents/guidelines-your-work/23_396-A4-DE.pdf" TargetMode="External"/><Relationship Id="rId34" Type="http://schemas.openxmlformats.org/officeDocument/2006/relationships/hyperlink" Target="https://eur02.safelinks.protection.outlook.com/?url=https%3A%2F%2Fth.boell.org%2Fen%2F2017%2F07%2F12%2Fnew-perspectives-civil-society-engagement-asean&amp;data=05%7C02%7Cgunilla.sandberg%40eesc.europa.eu%7C16440a57e6534e473e6e08dd3425e5cd%7C01a4edc0c1304e09bfd47b7de34700e6%7C0%7C0%7C638724059554460214%7CUnknown%7CTWFpbGZsb3d8eyJFbXB0eU1hcGkiOnRydWUsIlYiOiIwLjAuMDAwMCIsIlAiOiJXaW4zMiIsIkFOIjoiTWFpbCIsIldUIjoyfQ%3D%3D%7C0%7C%7C%7C&amp;sdata=nHt25ZOck5%2BPeLriwR1F1JjkLm94snVvL2Oj5efdEr8%3D&amp;reserved=0" TargetMode="External"/><Relationship Id="rId50" Type="http://schemas.openxmlformats.org/officeDocument/2006/relationships/hyperlink" Target="https://intranet.eesc.europa.eu/EN/members/Documents/guidelines-your-work/EESC-2023-78-MT.pdf" TargetMode="External"/><Relationship Id="rId55" Type="http://schemas.openxmlformats.org/officeDocument/2006/relationships/hyperlink" Target="https://intranet.eesc.europa.eu/EN/members/Documents/guidelines-your-work/EESC-2023-78-SK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2016\Templates\Global\Styl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24C9B1E29A2E47B7390C7F28C63670" ma:contentTypeVersion="14" ma:contentTypeDescription="Create a new document." ma:contentTypeScope="" ma:versionID="a47cb365ae5270c750867ccee72609e0">
  <xsd:schema xmlns:xsd="http://www.w3.org/2001/XMLSchema" xmlns:xs="http://www.w3.org/2001/XMLSchema" xmlns:p="http://schemas.microsoft.com/office/2006/metadata/properties" xmlns:ns2="28209280-77c1-496e-9cd9-055b797f9a4c" xmlns:ns3="139408b5-cd95-41a2-b442-2b289d59f97f" targetNamespace="http://schemas.microsoft.com/office/2006/metadata/properties" ma:root="true" ma:fieldsID="89fc88b27d50583c9b77bf0c13f9c692" ns2:_="" ns3:_="">
    <xsd:import namespace="28209280-77c1-496e-9cd9-055b797f9a4c"/>
    <xsd:import namespace="139408b5-cd95-41a2-b442-2b289d59f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09280-77c1-496e-9cd9-055b797f9a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aa02b3-c216-49d5-b6dc-d11338e154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408b5-cd95-41a2-b442-2b289d59f97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f9e637-f00f-455f-af10-83e37406edba}" ma:internalName="TaxCatchAll" ma:showField="CatchAllData" ma:web="139408b5-cd95-41a2-b442-2b289d59f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209280-77c1-496e-9cd9-055b797f9a4c">
      <Terms xmlns="http://schemas.microsoft.com/office/infopath/2007/PartnerControls"/>
    </lcf76f155ced4ddcb4097134ff3c332f>
    <TaxCatchAll xmlns="139408b5-cd95-41a2-b442-2b289d59f97f" xsi:nil="true"/>
  </documentManagement>
</p:properties>
</file>

<file path=customXml/itemProps1.xml><?xml version="1.0" encoding="utf-8"?>
<ds:datastoreItem xmlns:ds="http://schemas.openxmlformats.org/officeDocument/2006/customXml" ds:itemID="{60DC36D0-94E7-4790-B2D8-F2CBB84C1F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014B-D369-422C-B215-D967A7D304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211437-12B5-445E-BD74-CDA4F46FD6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209280-77c1-496e-9cd9-055b797f9a4c"/>
    <ds:schemaRef ds:uri="139408b5-cd95-41a2-b442-2b289d59f9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FF4D05-F68E-45F7-8451-FE13F340747D}">
  <ds:schemaRefs>
    <ds:schemaRef ds:uri="http://schemas.microsoft.com/office/2006/metadata/properties"/>
    <ds:schemaRef ds:uri="http://schemas.microsoft.com/office/infopath/2007/PartnerControls"/>
    <ds:schemaRef ds:uri="28209280-77c1-496e-9cd9-055b797f9a4c"/>
    <ds:schemaRef ds:uri="139408b5-cd95-41a2-b442-2b289d59f9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</Pages>
  <Words>1868</Words>
  <Characters>10648</Characters>
  <Application>Microsoft Office Word</Application>
  <DocSecurity>0</DocSecurity>
  <Lines>88</Lines>
  <Paragraphs>24</Paragraphs>
  <ScaleCrop>false</ScaleCrop>
  <Company>CESE-CdR</Company>
  <LinksUpToDate>false</LinksUpToDate>
  <CharactersWithSpaces>12492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2020-12-15_Info Pack_template</dc:title>
  <dc:subject/>
  <dc:creator>Filip Van Landegem</dc:creator>
  <cp:keywords/>
  <dc:description/>
  <cp:lastModifiedBy>Aghadjian Karen</cp:lastModifiedBy>
  <cp:revision>49</cp:revision>
  <cp:lastPrinted>2019-11-26T12:02:00Z</cp:lastPrinted>
  <dcterms:created xsi:type="dcterms:W3CDTF">2025-01-15T16:17:00Z</dcterms:created>
  <dcterms:modified xsi:type="dcterms:W3CDTF">2025-01-21T14:28:00Z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0x0101001E24C9B1E29A2E47B7390C7F28C63670</vt:lpwstr>
  </property>
  <property fmtid="{D5CDD505-2E9C-101B-9397-08002B2CF9AE}" pid="3" name="MediaServiceImageTags">
    <vt:lpwstr/>
  </property>
</Properties>
</file>